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1B0DBF" w14:textId="40FBAE7A" w:rsidR="00201AAD" w:rsidRPr="00201AAD" w:rsidRDefault="00201AAD" w:rsidP="00201AAD">
      <w:pPr>
        <w:pStyle w:val="2"/>
        <w:spacing w:before="0" w:line="360" w:lineRule="auto"/>
        <w:ind w:firstLineChars="200" w:firstLine="562"/>
        <w:jc w:val="center"/>
        <w:rPr>
          <w:rFonts w:ascii="宋体" w:eastAsia="宋体" w:hAnsi="宋体" w:cs="宋体"/>
          <w:b/>
          <w:bCs/>
          <w:color w:val="auto"/>
          <w:sz w:val="28"/>
          <w:szCs w:val="28"/>
        </w:rPr>
      </w:pPr>
      <w:bookmarkStart w:id="0" w:name="_Toc35393621"/>
      <w:bookmarkStart w:id="1" w:name="_Toc28359079"/>
      <w:bookmarkStart w:id="2" w:name="_Toc28359002"/>
      <w:bookmarkStart w:id="3" w:name="_Toc35393790"/>
      <w:bookmarkStart w:id="4" w:name="_Hlk24379207"/>
      <w:r w:rsidRPr="00201AAD">
        <w:rPr>
          <w:rFonts w:ascii="宋体" w:eastAsia="宋体" w:hAnsi="宋体" w:cs="宋体" w:hint="eastAsia"/>
          <w:b/>
          <w:bCs/>
          <w:color w:val="auto"/>
          <w:sz w:val="28"/>
          <w:szCs w:val="44"/>
        </w:rPr>
        <w:t>北京市疾病预防控制中心公共卫生危害因素监测与干预项目试剂耗材采购项目</w:t>
      </w:r>
      <w:r w:rsidRPr="00201AAD">
        <w:rPr>
          <w:rFonts w:ascii="宋体" w:eastAsia="宋体" w:hAnsi="宋体" w:cs="宋体" w:hint="eastAsia"/>
          <w:b/>
          <w:bCs/>
          <w:color w:val="auto"/>
          <w:sz w:val="28"/>
          <w:szCs w:val="44"/>
        </w:rPr>
        <w:t>第二包（第二次）公开招标公告</w:t>
      </w:r>
    </w:p>
    <w:p w14:paraId="6EAC7027" w14:textId="764A9AA1" w:rsidR="00201AAD" w:rsidRDefault="00201AAD" w:rsidP="00201AAD">
      <w:pPr>
        <w:pStyle w:val="2"/>
        <w:spacing w:before="0" w:line="360" w:lineRule="auto"/>
        <w:ind w:firstLineChars="200" w:firstLine="480"/>
        <w:jc w:val="left"/>
        <w:rPr>
          <w:rFonts w:ascii="宋体" w:eastAsia="宋体" w:hAnsi="宋体" w:cs="宋体" w:hint="eastAsia"/>
          <w:sz w:val="24"/>
          <w:szCs w:val="24"/>
        </w:rPr>
      </w:pPr>
      <w:r>
        <w:rPr>
          <w:rFonts w:ascii="宋体" w:eastAsia="宋体" w:hAnsi="宋体" w:cs="宋体" w:hint="eastAsia"/>
          <w:sz w:val="24"/>
          <w:szCs w:val="24"/>
        </w:rPr>
        <w:t>一、项目基本情况</w:t>
      </w:r>
      <w:bookmarkEnd w:id="0"/>
      <w:bookmarkEnd w:id="1"/>
      <w:bookmarkEnd w:id="2"/>
      <w:bookmarkEnd w:id="3"/>
    </w:p>
    <w:p w14:paraId="685779E8" w14:textId="77777777" w:rsidR="00201AAD" w:rsidRDefault="00201AAD" w:rsidP="00201AAD">
      <w:pPr>
        <w:numPr>
          <w:ilvl w:val="0"/>
          <w:numId w:val="1"/>
        </w:numPr>
        <w:tabs>
          <w:tab w:val="clear" w:pos="900"/>
          <w:tab w:val="left" w:pos="360"/>
        </w:tabs>
        <w:spacing w:line="360" w:lineRule="auto"/>
        <w:ind w:left="0" w:firstLineChars="200" w:firstLine="480"/>
        <w:outlineLvl w:val="1"/>
        <w:rPr>
          <w:rFonts w:ascii="宋体" w:hAnsi="宋体" w:cs="宋体" w:hint="eastAsia"/>
          <w:sz w:val="24"/>
        </w:rPr>
      </w:pPr>
      <w:r>
        <w:rPr>
          <w:rFonts w:ascii="宋体" w:hAnsi="宋体" w:cs="宋体" w:hint="eastAsia"/>
          <w:sz w:val="24"/>
        </w:rPr>
        <w:t>项目编号/包号：</w:t>
      </w:r>
      <w:r>
        <w:rPr>
          <w:rFonts w:ascii="宋体" w:hAnsi="宋体" w:cs="宋体"/>
          <w:sz w:val="24"/>
        </w:rPr>
        <w:t>2504-HXTC-IS1180/</w:t>
      </w:r>
      <w:r>
        <w:rPr>
          <w:rFonts w:ascii="宋体" w:hAnsi="宋体" w:cs="宋体" w:hint="eastAsia"/>
          <w:sz w:val="24"/>
        </w:rPr>
        <w:t>2</w:t>
      </w:r>
    </w:p>
    <w:p w14:paraId="7EECAF4A" w14:textId="77777777" w:rsidR="00201AAD" w:rsidRDefault="00201AAD" w:rsidP="00201AAD">
      <w:pPr>
        <w:numPr>
          <w:ilvl w:val="0"/>
          <w:numId w:val="1"/>
        </w:numPr>
        <w:tabs>
          <w:tab w:val="clear" w:pos="900"/>
          <w:tab w:val="left" w:pos="360"/>
        </w:tabs>
        <w:spacing w:line="360" w:lineRule="auto"/>
        <w:ind w:left="0" w:firstLineChars="200" w:firstLine="480"/>
        <w:outlineLvl w:val="1"/>
        <w:rPr>
          <w:rFonts w:ascii="宋体" w:hAnsi="宋体" w:cs="宋体" w:hint="eastAsia"/>
          <w:sz w:val="24"/>
        </w:rPr>
      </w:pPr>
      <w:r>
        <w:rPr>
          <w:rFonts w:ascii="宋体" w:hAnsi="宋体" w:cs="宋体" w:hint="eastAsia"/>
          <w:sz w:val="24"/>
        </w:rPr>
        <w:t>项目名称：北京市疾病预防控制中心公共卫生危害因素监测与干预项目试剂耗材采购项目</w:t>
      </w:r>
    </w:p>
    <w:bookmarkEnd w:id="4"/>
    <w:p w14:paraId="590DAD4E" w14:textId="77777777" w:rsidR="00201AAD" w:rsidRDefault="00201AAD" w:rsidP="00201AAD">
      <w:pPr>
        <w:numPr>
          <w:ilvl w:val="0"/>
          <w:numId w:val="1"/>
        </w:numPr>
        <w:tabs>
          <w:tab w:val="clear" w:pos="900"/>
          <w:tab w:val="left" w:pos="360"/>
        </w:tabs>
        <w:spacing w:line="360" w:lineRule="auto"/>
        <w:ind w:left="0" w:firstLineChars="200" w:firstLine="480"/>
        <w:outlineLvl w:val="1"/>
        <w:rPr>
          <w:rFonts w:ascii="宋体" w:hAnsi="宋体" w:cs="宋体" w:hint="eastAsia"/>
          <w:sz w:val="24"/>
        </w:rPr>
      </w:pPr>
      <w:r>
        <w:rPr>
          <w:rFonts w:ascii="宋体" w:hAnsi="宋体" w:cs="宋体" w:hint="eastAsia"/>
          <w:sz w:val="24"/>
        </w:rPr>
        <w:t>项目预算金额：</w:t>
      </w:r>
      <w:r>
        <w:rPr>
          <w:rFonts w:ascii="宋体" w:hAnsi="宋体" w:cs="宋体"/>
          <w:sz w:val="24"/>
        </w:rPr>
        <w:t>799.029183</w:t>
      </w:r>
      <w:r>
        <w:rPr>
          <w:rFonts w:ascii="宋体" w:hAnsi="宋体" w:cs="宋体" w:hint="eastAsia"/>
          <w:sz w:val="24"/>
        </w:rPr>
        <w:t>万元、项目最高限价（如有）： / 万元</w:t>
      </w:r>
    </w:p>
    <w:p w14:paraId="7CBE7A40" w14:textId="77777777" w:rsidR="00201AAD" w:rsidRDefault="00201AAD" w:rsidP="00201AAD">
      <w:pPr>
        <w:numPr>
          <w:ilvl w:val="0"/>
          <w:numId w:val="1"/>
        </w:numPr>
        <w:tabs>
          <w:tab w:val="clear" w:pos="900"/>
          <w:tab w:val="left" w:pos="360"/>
        </w:tabs>
        <w:spacing w:line="360" w:lineRule="auto"/>
        <w:ind w:left="0" w:firstLineChars="200" w:firstLine="480"/>
        <w:outlineLvl w:val="1"/>
        <w:rPr>
          <w:rFonts w:ascii="宋体" w:hAnsi="宋体" w:cs="宋体" w:hint="eastAsia"/>
          <w:sz w:val="24"/>
        </w:rPr>
      </w:pPr>
      <w:r>
        <w:rPr>
          <w:rFonts w:ascii="宋体" w:hAnsi="宋体" w:cs="宋体" w:hint="eastAsia"/>
          <w:sz w:val="24"/>
        </w:rPr>
        <w:t>采购需求：</w:t>
      </w:r>
    </w:p>
    <w:tbl>
      <w:tblPr>
        <w:tblW w:w="5000" w:type="pct"/>
        <w:jc w:val="center"/>
        <w:tblLook w:val="04A0" w:firstRow="1" w:lastRow="0" w:firstColumn="1" w:lastColumn="0" w:noHBand="0" w:noVBand="1"/>
      </w:tblPr>
      <w:tblGrid>
        <w:gridCol w:w="426"/>
        <w:gridCol w:w="1476"/>
        <w:gridCol w:w="1056"/>
        <w:gridCol w:w="443"/>
        <w:gridCol w:w="887"/>
        <w:gridCol w:w="636"/>
        <w:gridCol w:w="2946"/>
        <w:gridCol w:w="426"/>
      </w:tblGrid>
      <w:tr w:rsidR="00201AAD" w:rsidRPr="00E83CDE" w14:paraId="0637D5ED" w14:textId="77777777" w:rsidTr="00744351">
        <w:trPr>
          <w:trHeight w:val="1120"/>
          <w:jc w:val="center"/>
        </w:trPr>
        <w:tc>
          <w:tcPr>
            <w:tcW w:w="274" w:type="pct"/>
            <w:tcBorders>
              <w:top w:val="single" w:sz="4" w:space="0" w:color="auto"/>
              <w:left w:val="single" w:sz="4" w:space="0" w:color="auto"/>
              <w:bottom w:val="single" w:sz="4" w:space="0" w:color="auto"/>
              <w:right w:val="single" w:sz="4" w:space="0" w:color="auto"/>
            </w:tcBorders>
            <w:shd w:val="clear" w:color="000000" w:fill="FFFFFF"/>
            <w:vAlign w:val="center"/>
          </w:tcPr>
          <w:p w14:paraId="3264DF30" w14:textId="77777777" w:rsidR="00201AAD" w:rsidRPr="00E83CDE" w:rsidRDefault="00201AAD" w:rsidP="00744351">
            <w:pPr>
              <w:widowControl/>
              <w:jc w:val="left"/>
              <w:rPr>
                <w:rFonts w:ascii="宋体" w:hAnsi="宋体" w:cs="宋体" w:hint="eastAsia"/>
                <w:color w:val="000000"/>
                <w:kern w:val="0"/>
                <w:szCs w:val="21"/>
              </w:rPr>
            </w:pPr>
            <w:proofErr w:type="gramStart"/>
            <w:r w:rsidRPr="00E83CDE">
              <w:rPr>
                <w:rFonts w:ascii="宋体" w:hAnsi="宋体" w:cs="宋体" w:hint="eastAsia"/>
                <w:color w:val="000000"/>
                <w:kern w:val="0"/>
                <w:szCs w:val="21"/>
              </w:rPr>
              <w:t>包号</w:t>
            </w:r>
            <w:proofErr w:type="gramEnd"/>
          </w:p>
        </w:tc>
        <w:tc>
          <w:tcPr>
            <w:tcW w:w="947" w:type="pct"/>
            <w:tcBorders>
              <w:top w:val="single" w:sz="4" w:space="0" w:color="auto"/>
              <w:left w:val="nil"/>
              <w:bottom w:val="single" w:sz="4" w:space="0" w:color="auto"/>
              <w:right w:val="single" w:sz="4" w:space="0" w:color="auto"/>
            </w:tcBorders>
            <w:shd w:val="clear" w:color="000000" w:fill="FFFFFF"/>
            <w:vAlign w:val="center"/>
          </w:tcPr>
          <w:p w14:paraId="62D30AAE" w14:textId="77777777" w:rsidR="00201AAD" w:rsidRPr="00E83CDE" w:rsidRDefault="00201AAD" w:rsidP="00744351">
            <w:pPr>
              <w:widowControl/>
              <w:jc w:val="left"/>
              <w:rPr>
                <w:rFonts w:ascii="宋体" w:hAnsi="宋体" w:cs="宋体" w:hint="eastAsia"/>
                <w:color w:val="000000"/>
                <w:kern w:val="0"/>
                <w:szCs w:val="21"/>
              </w:rPr>
            </w:pPr>
            <w:r w:rsidRPr="00E83CDE">
              <w:rPr>
                <w:rFonts w:ascii="宋体" w:hAnsi="宋体" w:cs="宋体" w:hint="eastAsia"/>
                <w:color w:val="000000"/>
                <w:kern w:val="0"/>
                <w:szCs w:val="21"/>
              </w:rPr>
              <w:t>标的名称</w:t>
            </w:r>
          </w:p>
        </w:tc>
        <w:tc>
          <w:tcPr>
            <w:tcW w:w="560" w:type="pct"/>
            <w:tcBorders>
              <w:top w:val="single" w:sz="4" w:space="0" w:color="auto"/>
              <w:left w:val="nil"/>
              <w:bottom w:val="single" w:sz="4" w:space="0" w:color="auto"/>
              <w:right w:val="single" w:sz="4" w:space="0" w:color="auto"/>
            </w:tcBorders>
            <w:shd w:val="clear" w:color="000000" w:fill="FFFFFF"/>
            <w:vAlign w:val="center"/>
          </w:tcPr>
          <w:p w14:paraId="554D91AC" w14:textId="77777777" w:rsidR="00201AAD" w:rsidRPr="00E83CDE" w:rsidRDefault="00201AAD" w:rsidP="00744351">
            <w:pPr>
              <w:widowControl/>
              <w:jc w:val="left"/>
              <w:rPr>
                <w:rFonts w:ascii="宋体" w:hAnsi="宋体" w:cs="宋体" w:hint="eastAsia"/>
                <w:color w:val="000000"/>
                <w:kern w:val="0"/>
                <w:szCs w:val="21"/>
              </w:rPr>
            </w:pPr>
            <w:r w:rsidRPr="00E83CDE">
              <w:rPr>
                <w:rFonts w:ascii="宋体" w:hAnsi="宋体" w:cs="宋体" w:hint="eastAsia"/>
                <w:color w:val="000000"/>
                <w:kern w:val="0"/>
                <w:szCs w:val="21"/>
              </w:rPr>
              <w:t>采购</w:t>
            </w:r>
            <w:proofErr w:type="gramStart"/>
            <w:r w:rsidRPr="00E83CDE">
              <w:rPr>
                <w:rFonts w:ascii="宋体" w:hAnsi="宋体" w:cs="宋体" w:hint="eastAsia"/>
                <w:color w:val="000000"/>
                <w:kern w:val="0"/>
                <w:szCs w:val="21"/>
              </w:rPr>
              <w:t>包预算</w:t>
            </w:r>
            <w:proofErr w:type="gramEnd"/>
            <w:r w:rsidRPr="00E83CDE">
              <w:rPr>
                <w:rFonts w:ascii="宋体" w:hAnsi="宋体" w:cs="宋体" w:hint="eastAsia"/>
                <w:color w:val="000000"/>
                <w:kern w:val="0"/>
                <w:szCs w:val="21"/>
              </w:rPr>
              <w:t>金额（万元）</w:t>
            </w:r>
          </w:p>
        </w:tc>
        <w:tc>
          <w:tcPr>
            <w:tcW w:w="318" w:type="pct"/>
            <w:tcBorders>
              <w:top w:val="single" w:sz="4" w:space="0" w:color="auto"/>
              <w:left w:val="nil"/>
              <w:bottom w:val="single" w:sz="4" w:space="0" w:color="auto"/>
              <w:right w:val="single" w:sz="4" w:space="0" w:color="auto"/>
            </w:tcBorders>
            <w:shd w:val="clear" w:color="000000" w:fill="FFFFFF"/>
            <w:vAlign w:val="center"/>
          </w:tcPr>
          <w:p w14:paraId="1BDA52DF" w14:textId="77777777" w:rsidR="00201AAD" w:rsidRPr="00E83CDE" w:rsidRDefault="00201AAD" w:rsidP="00744351">
            <w:pPr>
              <w:widowControl/>
              <w:jc w:val="left"/>
              <w:rPr>
                <w:rFonts w:ascii="宋体" w:hAnsi="宋体" w:cs="宋体" w:hint="eastAsia"/>
                <w:color w:val="000000"/>
                <w:kern w:val="0"/>
                <w:szCs w:val="21"/>
              </w:rPr>
            </w:pPr>
            <w:r w:rsidRPr="00E83CDE">
              <w:rPr>
                <w:rFonts w:ascii="宋体" w:hAnsi="宋体" w:cs="宋体" w:hint="eastAsia"/>
                <w:color w:val="000000"/>
                <w:kern w:val="0"/>
                <w:szCs w:val="21"/>
              </w:rPr>
              <w:t>单位</w:t>
            </w:r>
          </w:p>
        </w:tc>
        <w:tc>
          <w:tcPr>
            <w:tcW w:w="580" w:type="pct"/>
            <w:tcBorders>
              <w:top w:val="single" w:sz="4" w:space="0" w:color="auto"/>
              <w:left w:val="nil"/>
              <w:bottom w:val="single" w:sz="4" w:space="0" w:color="auto"/>
              <w:right w:val="single" w:sz="4" w:space="0" w:color="auto"/>
            </w:tcBorders>
            <w:shd w:val="clear" w:color="000000" w:fill="FFFFFF"/>
            <w:vAlign w:val="center"/>
          </w:tcPr>
          <w:p w14:paraId="21A9F142" w14:textId="77777777" w:rsidR="00201AAD" w:rsidRPr="00E83CDE" w:rsidRDefault="00201AAD" w:rsidP="00744351">
            <w:pPr>
              <w:widowControl/>
              <w:jc w:val="left"/>
              <w:rPr>
                <w:rFonts w:ascii="宋体" w:hAnsi="宋体" w:cs="宋体" w:hint="eastAsia"/>
                <w:color w:val="000000"/>
                <w:kern w:val="0"/>
                <w:szCs w:val="21"/>
              </w:rPr>
            </w:pPr>
            <w:r w:rsidRPr="00E83CDE">
              <w:rPr>
                <w:rFonts w:ascii="宋体" w:hAnsi="宋体" w:cs="宋体" w:hint="eastAsia"/>
                <w:color w:val="000000"/>
                <w:kern w:val="0"/>
                <w:szCs w:val="21"/>
              </w:rPr>
              <w:t>规格</w:t>
            </w:r>
          </w:p>
        </w:tc>
        <w:tc>
          <w:tcPr>
            <w:tcW w:w="373" w:type="pct"/>
            <w:tcBorders>
              <w:top w:val="single" w:sz="4" w:space="0" w:color="auto"/>
              <w:left w:val="nil"/>
              <w:bottom w:val="single" w:sz="4" w:space="0" w:color="auto"/>
              <w:right w:val="single" w:sz="4" w:space="0" w:color="auto"/>
            </w:tcBorders>
            <w:shd w:val="clear" w:color="000000" w:fill="FFFFFF"/>
            <w:vAlign w:val="center"/>
          </w:tcPr>
          <w:p w14:paraId="0F9925F4" w14:textId="77777777" w:rsidR="00201AAD" w:rsidRPr="00E83CDE" w:rsidRDefault="00201AAD" w:rsidP="00744351">
            <w:pPr>
              <w:widowControl/>
              <w:jc w:val="left"/>
              <w:rPr>
                <w:rFonts w:ascii="宋体" w:hAnsi="宋体" w:cs="宋体" w:hint="eastAsia"/>
                <w:color w:val="000000"/>
                <w:kern w:val="0"/>
                <w:szCs w:val="21"/>
              </w:rPr>
            </w:pPr>
            <w:r w:rsidRPr="00E83CDE">
              <w:rPr>
                <w:rFonts w:ascii="宋体" w:hAnsi="宋体" w:cs="宋体" w:hint="eastAsia"/>
                <w:color w:val="000000"/>
                <w:kern w:val="0"/>
                <w:szCs w:val="21"/>
              </w:rPr>
              <w:t>数量</w:t>
            </w:r>
          </w:p>
        </w:tc>
        <w:tc>
          <w:tcPr>
            <w:tcW w:w="1665" w:type="pct"/>
            <w:tcBorders>
              <w:top w:val="single" w:sz="4" w:space="0" w:color="auto"/>
              <w:left w:val="nil"/>
              <w:bottom w:val="single" w:sz="4" w:space="0" w:color="auto"/>
              <w:right w:val="single" w:sz="4" w:space="0" w:color="auto"/>
            </w:tcBorders>
            <w:shd w:val="clear" w:color="000000" w:fill="FFFFFF"/>
            <w:vAlign w:val="center"/>
          </w:tcPr>
          <w:p w14:paraId="0151C53B" w14:textId="77777777" w:rsidR="00201AAD" w:rsidRPr="00E83CDE" w:rsidRDefault="00201AAD" w:rsidP="00744351">
            <w:pPr>
              <w:widowControl/>
              <w:jc w:val="left"/>
              <w:rPr>
                <w:rFonts w:ascii="宋体" w:hAnsi="宋体" w:cs="宋体" w:hint="eastAsia"/>
                <w:color w:val="000000"/>
                <w:kern w:val="0"/>
                <w:szCs w:val="21"/>
              </w:rPr>
            </w:pPr>
            <w:r w:rsidRPr="00E83CDE">
              <w:rPr>
                <w:rFonts w:ascii="宋体" w:hAnsi="宋体" w:cs="宋体" w:hint="eastAsia"/>
                <w:color w:val="000000"/>
                <w:kern w:val="0"/>
                <w:szCs w:val="21"/>
              </w:rPr>
              <w:t>简要技术需求或服务要求</w:t>
            </w:r>
          </w:p>
        </w:tc>
        <w:tc>
          <w:tcPr>
            <w:tcW w:w="283" w:type="pct"/>
            <w:tcBorders>
              <w:top w:val="single" w:sz="4" w:space="0" w:color="auto"/>
              <w:left w:val="nil"/>
              <w:bottom w:val="single" w:sz="4" w:space="0" w:color="auto"/>
              <w:right w:val="single" w:sz="4" w:space="0" w:color="auto"/>
            </w:tcBorders>
            <w:shd w:val="clear" w:color="000000" w:fill="FFFFFF"/>
            <w:vAlign w:val="center"/>
          </w:tcPr>
          <w:p w14:paraId="390815C4" w14:textId="77777777" w:rsidR="00201AAD" w:rsidRPr="00E83CDE" w:rsidRDefault="00201AAD" w:rsidP="00744351">
            <w:pPr>
              <w:widowControl/>
              <w:jc w:val="left"/>
              <w:rPr>
                <w:rFonts w:ascii="宋体" w:hAnsi="宋体" w:cs="宋体" w:hint="eastAsia"/>
                <w:color w:val="000000"/>
                <w:kern w:val="0"/>
                <w:szCs w:val="21"/>
              </w:rPr>
            </w:pPr>
            <w:r w:rsidRPr="00E83CDE">
              <w:rPr>
                <w:rFonts w:ascii="宋体" w:hAnsi="宋体" w:cs="宋体" w:hint="eastAsia"/>
                <w:color w:val="000000"/>
                <w:kern w:val="0"/>
                <w:szCs w:val="21"/>
              </w:rPr>
              <w:t>是否接受进口产品</w:t>
            </w:r>
          </w:p>
        </w:tc>
      </w:tr>
      <w:tr w:rsidR="00201AAD" w:rsidRPr="00E83CDE" w14:paraId="15DFBCF8" w14:textId="77777777" w:rsidTr="00744351">
        <w:trPr>
          <w:trHeight w:val="3080"/>
          <w:jc w:val="center"/>
        </w:trPr>
        <w:tc>
          <w:tcPr>
            <w:tcW w:w="274" w:type="pct"/>
            <w:vMerge w:val="restart"/>
            <w:tcBorders>
              <w:top w:val="nil"/>
              <w:left w:val="single" w:sz="4" w:space="0" w:color="auto"/>
              <w:bottom w:val="single" w:sz="4" w:space="0" w:color="000000"/>
              <w:right w:val="single" w:sz="4" w:space="0" w:color="auto"/>
            </w:tcBorders>
            <w:shd w:val="clear" w:color="000000" w:fill="FFFFFF"/>
            <w:vAlign w:val="center"/>
          </w:tcPr>
          <w:p w14:paraId="27169C3F" w14:textId="77777777" w:rsidR="00201AAD" w:rsidRPr="00E83CDE" w:rsidRDefault="00201AAD" w:rsidP="00744351">
            <w:pPr>
              <w:widowControl/>
              <w:jc w:val="center"/>
              <w:rPr>
                <w:rFonts w:ascii="宋体" w:hAnsi="宋体" w:cs="宋体" w:hint="eastAsia"/>
                <w:color w:val="000000"/>
                <w:kern w:val="0"/>
                <w:szCs w:val="21"/>
              </w:rPr>
            </w:pPr>
            <w:r w:rsidRPr="00E83CDE">
              <w:rPr>
                <w:rFonts w:ascii="宋体" w:hAnsi="宋体" w:cs="宋体" w:hint="eastAsia"/>
                <w:color w:val="000000"/>
                <w:kern w:val="0"/>
                <w:szCs w:val="21"/>
              </w:rPr>
              <w:t>2</w:t>
            </w:r>
          </w:p>
        </w:tc>
        <w:tc>
          <w:tcPr>
            <w:tcW w:w="947" w:type="pct"/>
            <w:tcBorders>
              <w:top w:val="nil"/>
              <w:left w:val="nil"/>
              <w:bottom w:val="single" w:sz="4" w:space="0" w:color="auto"/>
              <w:right w:val="single" w:sz="4" w:space="0" w:color="auto"/>
            </w:tcBorders>
            <w:shd w:val="clear" w:color="000000" w:fill="FFFFFF"/>
            <w:vAlign w:val="center"/>
          </w:tcPr>
          <w:p w14:paraId="2974EABD" w14:textId="77777777" w:rsidR="00201AAD" w:rsidRPr="00E83CDE" w:rsidRDefault="00201AAD" w:rsidP="00744351">
            <w:pPr>
              <w:widowControl/>
              <w:jc w:val="left"/>
              <w:rPr>
                <w:rFonts w:ascii="宋体" w:hAnsi="宋体" w:cs="宋体" w:hint="eastAsia"/>
                <w:color w:val="000000"/>
                <w:kern w:val="0"/>
                <w:szCs w:val="21"/>
              </w:rPr>
            </w:pPr>
            <w:r w:rsidRPr="00E83CDE">
              <w:rPr>
                <w:rFonts w:ascii="宋体" w:hAnsi="宋体" w:cs="宋体" w:hint="eastAsia"/>
                <w:color w:val="000000"/>
                <w:kern w:val="0"/>
                <w:szCs w:val="21"/>
              </w:rPr>
              <w:t>即用型哥伦比亚型增菌培养基</w:t>
            </w:r>
          </w:p>
        </w:tc>
        <w:tc>
          <w:tcPr>
            <w:tcW w:w="560" w:type="pct"/>
            <w:vMerge w:val="restart"/>
            <w:tcBorders>
              <w:top w:val="nil"/>
              <w:left w:val="single" w:sz="4" w:space="0" w:color="auto"/>
              <w:bottom w:val="single" w:sz="4" w:space="0" w:color="000000"/>
              <w:right w:val="single" w:sz="4" w:space="0" w:color="auto"/>
            </w:tcBorders>
            <w:shd w:val="clear" w:color="000000" w:fill="FFFFFF"/>
            <w:vAlign w:val="center"/>
          </w:tcPr>
          <w:p w14:paraId="055E23F0" w14:textId="77777777" w:rsidR="00201AAD" w:rsidRPr="00E83CDE" w:rsidRDefault="00201AAD" w:rsidP="00744351">
            <w:pPr>
              <w:widowControl/>
              <w:jc w:val="center"/>
              <w:rPr>
                <w:rFonts w:ascii="宋体" w:hAnsi="宋体" w:cs="宋体" w:hint="eastAsia"/>
                <w:color w:val="000000"/>
                <w:kern w:val="0"/>
                <w:szCs w:val="21"/>
              </w:rPr>
            </w:pPr>
            <w:r w:rsidRPr="00E83CDE">
              <w:rPr>
                <w:rFonts w:ascii="宋体" w:hAnsi="宋体" w:cs="宋体" w:hint="eastAsia"/>
                <w:color w:val="000000"/>
                <w:kern w:val="0"/>
                <w:szCs w:val="21"/>
              </w:rPr>
              <w:t>144.9892</w:t>
            </w:r>
          </w:p>
        </w:tc>
        <w:tc>
          <w:tcPr>
            <w:tcW w:w="318" w:type="pct"/>
            <w:tcBorders>
              <w:top w:val="nil"/>
              <w:left w:val="nil"/>
              <w:bottom w:val="single" w:sz="4" w:space="0" w:color="auto"/>
              <w:right w:val="single" w:sz="4" w:space="0" w:color="auto"/>
            </w:tcBorders>
            <w:shd w:val="clear" w:color="000000" w:fill="FFFFFF"/>
            <w:vAlign w:val="center"/>
          </w:tcPr>
          <w:p w14:paraId="07956869" w14:textId="77777777" w:rsidR="00201AAD" w:rsidRPr="00E83CDE" w:rsidRDefault="00201AAD" w:rsidP="00744351">
            <w:pPr>
              <w:widowControl/>
              <w:jc w:val="left"/>
              <w:rPr>
                <w:rFonts w:ascii="宋体" w:hAnsi="宋体" w:cs="宋体" w:hint="eastAsia"/>
                <w:color w:val="000000"/>
                <w:kern w:val="0"/>
                <w:szCs w:val="21"/>
              </w:rPr>
            </w:pPr>
            <w:r w:rsidRPr="00E83CDE">
              <w:rPr>
                <w:rFonts w:ascii="宋体" w:hAnsi="宋体" w:cs="宋体" w:hint="eastAsia"/>
                <w:color w:val="000000"/>
                <w:kern w:val="0"/>
                <w:szCs w:val="21"/>
              </w:rPr>
              <w:t>包</w:t>
            </w:r>
          </w:p>
        </w:tc>
        <w:tc>
          <w:tcPr>
            <w:tcW w:w="580" w:type="pct"/>
            <w:tcBorders>
              <w:top w:val="nil"/>
              <w:left w:val="nil"/>
              <w:bottom w:val="single" w:sz="4" w:space="0" w:color="auto"/>
              <w:right w:val="single" w:sz="4" w:space="0" w:color="auto"/>
            </w:tcBorders>
            <w:shd w:val="clear" w:color="000000" w:fill="FFFFFF"/>
            <w:vAlign w:val="center"/>
          </w:tcPr>
          <w:p w14:paraId="09D33CCB" w14:textId="77777777" w:rsidR="00201AAD" w:rsidRPr="00E83CDE" w:rsidRDefault="00201AAD" w:rsidP="00744351">
            <w:pPr>
              <w:widowControl/>
              <w:jc w:val="left"/>
              <w:rPr>
                <w:rFonts w:ascii="宋体" w:hAnsi="宋体" w:cs="宋体" w:hint="eastAsia"/>
                <w:color w:val="000000"/>
                <w:kern w:val="0"/>
                <w:szCs w:val="21"/>
              </w:rPr>
            </w:pPr>
            <w:r w:rsidRPr="00E83CDE">
              <w:rPr>
                <w:rFonts w:ascii="宋体" w:hAnsi="宋体" w:cs="宋体" w:hint="eastAsia"/>
                <w:color w:val="000000"/>
                <w:kern w:val="0"/>
                <w:szCs w:val="21"/>
              </w:rPr>
              <w:t>10块/包</w:t>
            </w:r>
          </w:p>
        </w:tc>
        <w:tc>
          <w:tcPr>
            <w:tcW w:w="373" w:type="pct"/>
            <w:tcBorders>
              <w:top w:val="nil"/>
              <w:left w:val="nil"/>
              <w:bottom w:val="single" w:sz="4" w:space="0" w:color="auto"/>
              <w:right w:val="single" w:sz="4" w:space="0" w:color="auto"/>
            </w:tcBorders>
            <w:shd w:val="clear" w:color="000000" w:fill="FFFFFF"/>
            <w:vAlign w:val="center"/>
          </w:tcPr>
          <w:p w14:paraId="07CFF784" w14:textId="77777777" w:rsidR="00201AAD" w:rsidRPr="00E83CDE" w:rsidRDefault="00201AAD" w:rsidP="00744351">
            <w:pPr>
              <w:widowControl/>
              <w:jc w:val="left"/>
              <w:rPr>
                <w:rFonts w:ascii="宋体" w:hAnsi="宋体" w:cs="宋体" w:hint="eastAsia"/>
                <w:color w:val="000000"/>
                <w:kern w:val="0"/>
                <w:szCs w:val="21"/>
              </w:rPr>
            </w:pPr>
            <w:r w:rsidRPr="00E83CDE">
              <w:rPr>
                <w:rFonts w:ascii="宋体" w:hAnsi="宋体" w:cs="宋体" w:hint="eastAsia"/>
                <w:color w:val="000000"/>
                <w:kern w:val="0"/>
                <w:szCs w:val="21"/>
              </w:rPr>
              <w:t>1000</w:t>
            </w:r>
          </w:p>
        </w:tc>
        <w:tc>
          <w:tcPr>
            <w:tcW w:w="1665" w:type="pct"/>
            <w:tcBorders>
              <w:top w:val="nil"/>
              <w:left w:val="nil"/>
              <w:bottom w:val="single" w:sz="4" w:space="0" w:color="auto"/>
              <w:right w:val="single" w:sz="4" w:space="0" w:color="auto"/>
            </w:tcBorders>
            <w:shd w:val="clear" w:color="000000" w:fill="FFFFFF"/>
            <w:vAlign w:val="center"/>
          </w:tcPr>
          <w:p w14:paraId="5057262B" w14:textId="77777777" w:rsidR="00201AAD" w:rsidRPr="00E83CDE" w:rsidRDefault="00201AAD" w:rsidP="00744351">
            <w:pPr>
              <w:widowControl/>
              <w:jc w:val="left"/>
              <w:rPr>
                <w:rFonts w:ascii="宋体" w:hAnsi="宋体" w:cs="宋体" w:hint="eastAsia"/>
                <w:color w:val="000000"/>
                <w:kern w:val="0"/>
                <w:szCs w:val="21"/>
              </w:rPr>
            </w:pPr>
            <w:r w:rsidRPr="00E83CDE">
              <w:rPr>
                <w:rFonts w:ascii="宋体" w:hAnsi="宋体" w:cs="宋体" w:hint="eastAsia"/>
                <w:color w:val="000000"/>
                <w:kern w:val="0"/>
                <w:szCs w:val="21"/>
              </w:rPr>
              <w:t>1.用途：用于</w:t>
            </w:r>
            <w:proofErr w:type="gramStart"/>
            <w:r w:rsidRPr="00E83CDE">
              <w:rPr>
                <w:rFonts w:ascii="宋体" w:hAnsi="宋体" w:cs="宋体" w:hint="eastAsia"/>
                <w:color w:val="000000"/>
                <w:kern w:val="0"/>
                <w:szCs w:val="21"/>
              </w:rPr>
              <w:t>苛</w:t>
            </w:r>
            <w:proofErr w:type="gramEnd"/>
            <w:r w:rsidRPr="00E83CDE">
              <w:rPr>
                <w:rFonts w:ascii="宋体" w:hAnsi="宋体" w:cs="宋体" w:hint="eastAsia"/>
                <w:color w:val="000000"/>
                <w:kern w:val="0"/>
                <w:szCs w:val="21"/>
              </w:rPr>
              <w:t>养和非</w:t>
            </w:r>
            <w:proofErr w:type="gramStart"/>
            <w:r w:rsidRPr="00E83CDE">
              <w:rPr>
                <w:rFonts w:ascii="宋体" w:hAnsi="宋体" w:cs="宋体" w:hint="eastAsia"/>
                <w:color w:val="000000"/>
                <w:kern w:val="0"/>
                <w:szCs w:val="21"/>
              </w:rPr>
              <w:t>苛</w:t>
            </w:r>
            <w:proofErr w:type="gramEnd"/>
            <w:r w:rsidRPr="00E83CDE">
              <w:rPr>
                <w:rFonts w:ascii="宋体" w:hAnsi="宋体" w:cs="宋体" w:hint="eastAsia"/>
                <w:color w:val="000000"/>
                <w:kern w:val="0"/>
                <w:szCs w:val="21"/>
              </w:rPr>
              <w:t>养型细菌的培养，以及溶血性细菌的鉴别。</w:t>
            </w:r>
            <w:r w:rsidRPr="00E83CDE">
              <w:rPr>
                <w:rFonts w:ascii="宋体" w:hAnsi="宋体" w:cs="宋体" w:hint="eastAsia"/>
                <w:color w:val="000000"/>
                <w:kern w:val="0"/>
                <w:szCs w:val="21"/>
              </w:rPr>
              <w:br/>
              <w:t>2.平</w:t>
            </w:r>
            <w:proofErr w:type="gramStart"/>
            <w:r w:rsidRPr="00E83CDE">
              <w:rPr>
                <w:rFonts w:ascii="宋体" w:hAnsi="宋体" w:cs="宋体" w:hint="eastAsia"/>
                <w:color w:val="000000"/>
                <w:kern w:val="0"/>
                <w:szCs w:val="21"/>
              </w:rPr>
              <w:t>皿</w:t>
            </w:r>
            <w:proofErr w:type="gramEnd"/>
            <w:r w:rsidRPr="00E83CDE">
              <w:rPr>
                <w:rFonts w:ascii="宋体" w:hAnsi="宋体" w:cs="宋体" w:hint="eastAsia"/>
                <w:color w:val="000000"/>
                <w:kern w:val="0"/>
                <w:szCs w:val="21"/>
              </w:rPr>
              <w:t>无破碎和裂纹，无明显气泡，琼脂层颜色鲜红，血均匀分布，无琼脂凝块，</w:t>
            </w:r>
            <w:proofErr w:type="gramStart"/>
            <w:r w:rsidRPr="00E83CDE">
              <w:rPr>
                <w:rFonts w:ascii="宋体" w:hAnsi="宋体" w:cs="宋体" w:hint="eastAsia"/>
                <w:color w:val="000000"/>
                <w:kern w:val="0"/>
                <w:szCs w:val="21"/>
              </w:rPr>
              <w:t>无一边薄一边厚</w:t>
            </w:r>
            <w:proofErr w:type="gramEnd"/>
            <w:r w:rsidRPr="00E83CDE">
              <w:rPr>
                <w:rFonts w:ascii="宋体" w:hAnsi="宋体" w:cs="宋体" w:hint="eastAsia"/>
                <w:color w:val="000000"/>
                <w:kern w:val="0"/>
                <w:szCs w:val="21"/>
              </w:rPr>
              <w:t>；</w:t>
            </w:r>
            <w:r w:rsidRPr="00E83CDE">
              <w:rPr>
                <w:rFonts w:ascii="宋体" w:hAnsi="宋体" w:cs="宋体" w:hint="eastAsia"/>
                <w:color w:val="000000"/>
                <w:kern w:val="0"/>
                <w:szCs w:val="21"/>
              </w:rPr>
              <w:br/>
              <w:t>3.使用方法：拆包即可使用；</w:t>
            </w:r>
            <w:r w:rsidRPr="00E83CDE">
              <w:rPr>
                <w:rFonts w:ascii="宋体" w:hAnsi="宋体" w:cs="宋体" w:hint="eastAsia"/>
                <w:color w:val="000000"/>
                <w:kern w:val="0"/>
                <w:szCs w:val="21"/>
              </w:rPr>
              <w:br/>
              <w:t>4.标准微生物测试，测试平板上的菌落数应大于参照平板菌落数的50%</w:t>
            </w:r>
          </w:p>
        </w:tc>
        <w:tc>
          <w:tcPr>
            <w:tcW w:w="283" w:type="pct"/>
            <w:tcBorders>
              <w:top w:val="nil"/>
              <w:left w:val="nil"/>
              <w:bottom w:val="single" w:sz="4" w:space="0" w:color="auto"/>
              <w:right w:val="single" w:sz="4" w:space="0" w:color="auto"/>
            </w:tcBorders>
            <w:shd w:val="clear" w:color="000000" w:fill="FFFFFF"/>
            <w:vAlign w:val="center"/>
          </w:tcPr>
          <w:p w14:paraId="3A6027B2" w14:textId="77777777" w:rsidR="00201AAD" w:rsidRPr="00E83CDE" w:rsidRDefault="00201AAD" w:rsidP="00744351">
            <w:pPr>
              <w:widowControl/>
              <w:jc w:val="left"/>
              <w:rPr>
                <w:rFonts w:ascii="宋体" w:hAnsi="宋体" w:cs="宋体" w:hint="eastAsia"/>
                <w:color w:val="000000"/>
                <w:kern w:val="0"/>
                <w:szCs w:val="21"/>
              </w:rPr>
            </w:pPr>
            <w:r w:rsidRPr="00E83CDE">
              <w:rPr>
                <w:rFonts w:ascii="宋体" w:hAnsi="宋体" w:cs="宋体" w:hint="eastAsia"/>
                <w:color w:val="000000"/>
                <w:kern w:val="0"/>
                <w:szCs w:val="21"/>
              </w:rPr>
              <w:t>否</w:t>
            </w:r>
          </w:p>
        </w:tc>
      </w:tr>
      <w:tr w:rsidR="00201AAD" w:rsidRPr="00E83CDE" w14:paraId="6FA3FECF" w14:textId="77777777" w:rsidTr="00744351">
        <w:trPr>
          <w:trHeight w:val="280"/>
          <w:jc w:val="center"/>
        </w:trPr>
        <w:tc>
          <w:tcPr>
            <w:tcW w:w="274" w:type="pct"/>
            <w:vMerge/>
            <w:tcBorders>
              <w:top w:val="nil"/>
              <w:left w:val="single" w:sz="4" w:space="0" w:color="auto"/>
              <w:bottom w:val="single" w:sz="4" w:space="0" w:color="000000"/>
              <w:right w:val="single" w:sz="4" w:space="0" w:color="auto"/>
            </w:tcBorders>
            <w:vAlign w:val="center"/>
          </w:tcPr>
          <w:p w14:paraId="43613FC0" w14:textId="77777777" w:rsidR="00201AAD" w:rsidRPr="00E83CDE" w:rsidRDefault="00201AAD" w:rsidP="00744351">
            <w:pPr>
              <w:widowControl/>
              <w:jc w:val="left"/>
              <w:rPr>
                <w:rFonts w:ascii="宋体" w:hAnsi="宋体" w:cs="宋体" w:hint="eastAsia"/>
                <w:color w:val="000000"/>
                <w:kern w:val="0"/>
                <w:szCs w:val="21"/>
              </w:rPr>
            </w:pPr>
          </w:p>
        </w:tc>
        <w:tc>
          <w:tcPr>
            <w:tcW w:w="947" w:type="pct"/>
            <w:tcBorders>
              <w:top w:val="nil"/>
              <w:left w:val="nil"/>
              <w:bottom w:val="single" w:sz="4" w:space="0" w:color="auto"/>
              <w:right w:val="single" w:sz="4" w:space="0" w:color="auto"/>
            </w:tcBorders>
            <w:shd w:val="clear" w:color="000000" w:fill="FFFFFF"/>
            <w:vAlign w:val="center"/>
          </w:tcPr>
          <w:p w14:paraId="04D7716F" w14:textId="77777777" w:rsidR="00201AAD" w:rsidRPr="00E83CDE" w:rsidRDefault="00201AAD" w:rsidP="00744351">
            <w:pPr>
              <w:widowControl/>
              <w:jc w:val="left"/>
              <w:rPr>
                <w:rFonts w:ascii="宋体" w:hAnsi="宋体" w:cs="宋体" w:hint="eastAsia"/>
                <w:color w:val="000000"/>
                <w:kern w:val="0"/>
                <w:szCs w:val="21"/>
              </w:rPr>
            </w:pPr>
            <w:r w:rsidRPr="00E83CDE">
              <w:rPr>
                <w:rFonts w:ascii="宋体" w:hAnsi="宋体" w:cs="宋体" w:hint="eastAsia"/>
                <w:color w:val="000000"/>
                <w:kern w:val="0"/>
                <w:szCs w:val="21"/>
              </w:rPr>
              <w:t>3.5L厌氧袋</w:t>
            </w:r>
          </w:p>
        </w:tc>
        <w:tc>
          <w:tcPr>
            <w:tcW w:w="560" w:type="pct"/>
            <w:vMerge/>
            <w:tcBorders>
              <w:top w:val="nil"/>
              <w:left w:val="single" w:sz="4" w:space="0" w:color="auto"/>
              <w:bottom w:val="single" w:sz="4" w:space="0" w:color="000000"/>
              <w:right w:val="single" w:sz="4" w:space="0" w:color="auto"/>
            </w:tcBorders>
            <w:vAlign w:val="center"/>
          </w:tcPr>
          <w:p w14:paraId="58276A24" w14:textId="77777777" w:rsidR="00201AAD" w:rsidRPr="00E83CDE" w:rsidRDefault="00201AAD" w:rsidP="00744351">
            <w:pPr>
              <w:widowControl/>
              <w:jc w:val="left"/>
              <w:rPr>
                <w:rFonts w:ascii="宋体" w:hAnsi="宋体" w:cs="宋体" w:hint="eastAsia"/>
                <w:color w:val="000000"/>
                <w:kern w:val="0"/>
                <w:szCs w:val="21"/>
              </w:rPr>
            </w:pPr>
          </w:p>
        </w:tc>
        <w:tc>
          <w:tcPr>
            <w:tcW w:w="318" w:type="pct"/>
            <w:tcBorders>
              <w:top w:val="nil"/>
              <w:left w:val="nil"/>
              <w:bottom w:val="single" w:sz="4" w:space="0" w:color="auto"/>
              <w:right w:val="single" w:sz="4" w:space="0" w:color="auto"/>
            </w:tcBorders>
            <w:shd w:val="clear" w:color="000000" w:fill="FFFFFF"/>
            <w:vAlign w:val="center"/>
          </w:tcPr>
          <w:p w14:paraId="7B1FD778" w14:textId="77777777" w:rsidR="00201AAD" w:rsidRPr="00E83CDE" w:rsidRDefault="00201AAD" w:rsidP="00744351">
            <w:pPr>
              <w:widowControl/>
              <w:jc w:val="left"/>
              <w:rPr>
                <w:rFonts w:ascii="宋体" w:hAnsi="宋体" w:cs="宋体" w:hint="eastAsia"/>
                <w:color w:val="000000"/>
                <w:kern w:val="0"/>
                <w:szCs w:val="21"/>
              </w:rPr>
            </w:pPr>
            <w:r w:rsidRPr="00E83CDE">
              <w:rPr>
                <w:rFonts w:ascii="宋体" w:hAnsi="宋体" w:cs="宋体" w:hint="eastAsia"/>
                <w:color w:val="000000"/>
                <w:kern w:val="0"/>
                <w:szCs w:val="21"/>
              </w:rPr>
              <w:t>包</w:t>
            </w:r>
          </w:p>
        </w:tc>
        <w:tc>
          <w:tcPr>
            <w:tcW w:w="580" w:type="pct"/>
            <w:tcBorders>
              <w:top w:val="nil"/>
              <w:left w:val="nil"/>
              <w:bottom w:val="single" w:sz="4" w:space="0" w:color="auto"/>
              <w:right w:val="single" w:sz="4" w:space="0" w:color="auto"/>
            </w:tcBorders>
            <w:shd w:val="clear" w:color="000000" w:fill="FFFFFF"/>
            <w:vAlign w:val="center"/>
          </w:tcPr>
          <w:p w14:paraId="0F9A021E" w14:textId="77777777" w:rsidR="00201AAD" w:rsidRPr="00E83CDE" w:rsidRDefault="00201AAD" w:rsidP="00744351">
            <w:pPr>
              <w:widowControl/>
              <w:jc w:val="left"/>
              <w:rPr>
                <w:rFonts w:ascii="宋体" w:hAnsi="宋体" w:cs="宋体" w:hint="eastAsia"/>
                <w:color w:val="000000"/>
                <w:kern w:val="0"/>
                <w:szCs w:val="21"/>
              </w:rPr>
            </w:pPr>
            <w:r w:rsidRPr="00E83CDE">
              <w:rPr>
                <w:rFonts w:ascii="宋体" w:hAnsi="宋体" w:cs="宋体" w:hint="eastAsia"/>
                <w:color w:val="000000"/>
                <w:kern w:val="0"/>
                <w:szCs w:val="21"/>
              </w:rPr>
              <w:t>10片/包</w:t>
            </w:r>
          </w:p>
        </w:tc>
        <w:tc>
          <w:tcPr>
            <w:tcW w:w="373" w:type="pct"/>
            <w:tcBorders>
              <w:top w:val="nil"/>
              <w:left w:val="nil"/>
              <w:bottom w:val="single" w:sz="4" w:space="0" w:color="auto"/>
              <w:right w:val="single" w:sz="4" w:space="0" w:color="auto"/>
            </w:tcBorders>
            <w:shd w:val="clear" w:color="000000" w:fill="FFFFFF"/>
            <w:vAlign w:val="center"/>
          </w:tcPr>
          <w:p w14:paraId="2250058D" w14:textId="77777777" w:rsidR="00201AAD" w:rsidRPr="00E83CDE" w:rsidRDefault="00201AAD" w:rsidP="00744351">
            <w:pPr>
              <w:widowControl/>
              <w:jc w:val="left"/>
              <w:rPr>
                <w:rFonts w:ascii="宋体" w:hAnsi="宋体" w:cs="宋体" w:hint="eastAsia"/>
                <w:color w:val="000000"/>
                <w:kern w:val="0"/>
                <w:szCs w:val="21"/>
              </w:rPr>
            </w:pPr>
            <w:r w:rsidRPr="00E83CDE">
              <w:rPr>
                <w:rFonts w:ascii="宋体" w:hAnsi="宋体" w:cs="宋体" w:hint="eastAsia"/>
                <w:color w:val="000000"/>
                <w:kern w:val="0"/>
                <w:szCs w:val="21"/>
              </w:rPr>
              <w:t>100</w:t>
            </w:r>
          </w:p>
        </w:tc>
        <w:tc>
          <w:tcPr>
            <w:tcW w:w="1665" w:type="pct"/>
            <w:tcBorders>
              <w:top w:val="nil"/>
              <w:left w:val="nil"/>
              <w:bottom w:val="single" w:sz="4" w:space="0" w:color="auto"/>
              <w:right w:val="single" w:sz="4" w:space="0" w:color="auto"/>
            </w:tcBorders>
            <w:shd w:val="clear" w:color="000000" w:fill="FFFFFF"/>
            <w:vAlign w:val="center"/>
          </w:tcPr>
          <w:p w14:paraId="72F1C517" w14:textId="77777777" w:rsidR="00201AAD" w:rsidRPr="00E83CDE" w:rsidRDefault="00201AAD" w:rsidP="00201AAD">
            <w:pPr>
              <w:widowControl/>
              <w:numPr>
                <w:ilvl w:val="0"/>
                <w:numId w:val="2"/>
              </w:numPr>
              <w:jc w:val="left"/>
              <w:textAlignment w:val="center"/>
              <w:rPr>
                <w:rStyle w:val="font91"/>
                <w:rFonts w:hint="default"/>
                <w:snapToGrid w:val="0"/>
                <w:szCs w:val="21"/>
              </w:rPr>
            </w:pPr>
            <w:r w:rsidRPr="00E83CDE">
              <w:rPr>
                <w:rStyle w:val="font91"/>
                <w:rFonts w:hint="default"/>
                <w:snapToGrid w:val="0"/>
                <w:szCs w:val="21"/>
              </w:rPr>
              <w:t xml:space="preserve">适用于7L密封培养罐；                     </w:t>
            </w:r>
          </w:p>
          <w:p w14:paraId="4022FF83" w14:textId="77777777" w:rsidR="00201AAD" w:rsidRPr="00E83CDE" w:rsidRDefault="00201AAD" w:rsidP="00201AAD">
            <w:pPr>
              <w:widowControl/>
              <w:numPr>
                <w:ilvl w:val="0"/>
                <w:numId w:val="2"/>
              </w:numPr>
              <w:jc w:val="left"/>
              <w:textAlignment w:val="center"/>
              <w:rPr>
                <w:rStyle w:val="font91"/>
                <w:rFonts w:hint="default"/>
                <w:snapToGrid w:val="0"/>
                <w:szCs w:val="21"/>
              </w:rPr>
            </w:pPr>
            <w:r w:rsidRPr="00E83CDE">
              <w:rPr>
                <w:rStyle w:val="font91"/>
                <w:rFonts w:hint="default"/>
                <w:snapToGrid w:val="0"/>
                <w:szCs w:val="21"/>
              </w:rPr>
              <w:t xml:space="preserve">规格：10片/包；                                   </w:t>
            </w:r>
          </w:p>
          <w:p w14:paraId="19B11DAF" w14:textId="77777777" w:rsidR="00201AAD" w:rsidRPr="00E83CDE" w:rsidRDefault="00201AAD" w:rsidP="00201AAD">
            <w:pPr>
              <w:widowControl/>
              <w:numPr>
                <w:ilvl w:val="0"/>
                <w:numId w:val="2"/>
              </w:numPr>
              <w:jc w:val="left"/>
              <w:textAlignment w:val="center"/>
              <w:rPr>
                <w:rStyle w:val="font91"/>
                <w:rFonts w:hint="default"/>
                <w:snapToGrid w:val="0"/>
                <w:szCs w:val="21"/>
              </w:rPr>
            </w:pPr>
            <w:r w:rsidRPr="00E83CDE">
              <w:rPr>
                <w:rStyle w:val="font91"/>
                <w:rFonts w:hint="default"/>
                <w:snapToGrid w:val="0"/>
                <w:szCs w:val="21"/>
              </w:rPr>
              <w:t xml:space="preserve">有效期：12个月以上；                               </w:t>
            </w:r>
          </w:p>
          <w:p w14:paraId="3ACC74ED" w14:textId="77777777" w:rsidR="00201AAD" w:rsidRPr="00E83CDE" w:rsidRDefault="00201AAD" w:rsidP="00201AAD">
            <w:pPr>
              <w:widowControl/>
              <w:numPr>
                <w:ilvl w:val="0"/>
                <w:numId w:val="2"/>
              </w:numPr>
              <w:jc w:val="left"/>
              <w:textAlignment w:val="center"/>
              <w:rPr>
                <w:rStyle w:val="font91"/>
                <w:rFonts w:hint="default"/>
                <w:snapToGrid w:val="0"/>
                <w:szCs w:val="21"/>
              </w:rPr>
            </w:pPr>
            <w:r w:rsidRPr="00E83CDE">
              <w:rPr>
                <w:rStyle w:val="font91"/>
                <w:rFonts w:hint="default"/>
                <w:snapToGrid w:val="0"/>
                <w:szCs w:val="21"/>
              </w:rPr>
              <w:t>保存温度：室温。</w:t>
            </w:r>
          </w:p>
          <w:p w14:paraId="50AE8455" w14:textId="77777777" w:rsidR="00201AAD" w:rsidRPr="00E83CDE" w:rsidRDefault="00201AAD" w:rsidP="00744351">
            <w:pPr>
              <w:widowControl/>
              <w:jc w:val="left"/>
              <w:rPr>
                <w:rFonts w:ascii="宋体" w:hAnsi="宋体" w:cs="宋体" w:hint="eastAsia"/>
                <w:color w:val="000000"/>
                <w:kern w:val="0"/>
                <w:szCs w:val="21"/>
              </w:rPr>
            </w:pPr>
            <w:r w:rsidRPr="00E83CDE">
              <w:rPr>
                <w:rStyle w:val="font91"/>
                <w:rFonts w:hint="default"/>
                <w:snapToGrid w:val="0"/>
                <w:szCs w:val="21"/>
              </w:rPr>
              <w:t>5、可吸收容器中的全部O</w:t>
            </w:r>
            <w:r w:rsidRPr="00E83CDE">
              <w:rPr>
                <w:rStyle w:val="font91"/>
                <w:rFonts w:hint="default"/>
                <w:snapToGrid w:val="0"/>
                <w:szCs w:val="21"/>
                <w:vertAlign w:val="subscript"/>
              </w:rPr>
              <w:t>2</w:t>
            </w:r>
            <w:r w:rsidRPr="00E83CDE">
              <w:rPr>
                <w:rStyle w:val="font91"/>
                <w:rFonts w:hint="default"/>
                <w:snapToGrid w:val="0"/>
                <w:szCs w:val="21"/>
              </w:rPr>
              <w:t>，同时产生约21%的CO</w:t>
            </w:r>
            <w:r w:rsidRPr="00E83CDE">
              <w:rPr>
                <w:rStyle w:val="font91"/>
                <w:rFonts w:hint="default"/>
                <w:snapToGrid w:val="0"/>
                <w:szCs w:val="21"/>
                <w:vertAlign w:val="subscript"/>
              </w:rPr>
              <w:t>2</w:t>
            </w:r>
          </w:p>
        </w:tc>
        <w:tc>
          <w:tcPr>
            <w:tcW w:w="283" w:type="pct"/>
            <w:tcBorders>
              <w:top w:val="nil"/>
              <w:left w:val="nil"/>
              <w:bottom w:val="single" w:sz="4" w:space="0" w:color="auto"/>
              <w:right w:val="single" w:sz="4" w:space="0" w:color="auto"/>
            </w:tcBorders>
            <w:shd w:val="clear" w:color="000000" w:fill="FFFFFF"/>
            <w:vAlign w:val="center"/>
          </w:tcPr>
          <w:p w14:paraId="5217A1B8" w14:textId="77777777" w:rsidR="00201AAD" w:rsidRPr="00E83CDE" w:rsidRDefault="00201AAD" w:rsidP="00744351">
            <w:pPr>
              <w:widowControl/>
              <w:jc w:val="left"/>
              <w:rPr>
                <w:rFonts w:ascii="宋体" w:hAnsi="宋体" w:cs="宋体" w:hint="eastAsia"/>
                <w:color w:val="000000"/>
                <w:kern w:val="0"/>
                <w:szCs w:val="21"/>
              </w:rPr>
            </w:pPr>
            <w:r w:rsidRPr="00E83CDE">
              <w:rPr>
                <w:rFonts w:ascii="宋体" w:hAnsi="宋体" w:cs="宋体" w:hint="eastAsia"/>
                <w:color w:val="000000"/>
                <w:kern w:val="0"/>
                <w:szCs w:val="21"/>
              </w:rPr>
              <w:t>是</w:t>
            </w:r>
          </w:p>
        </w:tc>
      </w:tr>
      <w:tr w:rsidR="00201AAD" w:rsidRPr="00E83CDE" w14:paraId="5A10896E" w14:textId="77777777" w:rsidTr="00744351">
        <w:trPr>
          <w:trHeight w:val="280"/>
          <w:jc w:val="center"/>
        </w:trPr>
        <w:tc>
          <w:tcPr>
            <w:tcW w:w="274" w:type="pct"/>
            <w:vMerge/>
            <w:tcBorders>
              <w:top w:val="nil"/>
              <w:left w:val="single" w:sz="4" w:space="0" w:color="auto"/>
              <w:bottom w:val="single" w:sz="4" w:space="0" w:color="000000"/>
              <w:right w:val="single" w:sz="4" w:space="0" w:color="auto"/>
            </w:tcBorders>
            <w:vAlign w:val="center"/>
          </w:tcPr>
          <w:p w14:paraId="01734BC8" w14:textId="77777777" w:rsidR="00201AAD" w:rsidRPr="00E83CDE" w:rsidRDefault="00201AAD" w:rsidP="00744351">
            <w:pPr>
              <w:widowControl/>
              <w:jc w:val="left"/>
              <w:rPr>
                <w:rFonts w:ascii="宋体" w:hAnsi="宋体" w:cs="宋体" w:hint="eastAsia"/>
                <w:color w:val="000000"/>
                <w:kern w:val="0"/>
                <w:szCs w:val="21"/>
              </w:rPr>
            </w:pPr>
          </w:p>
        </w:tc>
        <w:tc>
          <w:tcPr>
            <w:tcW w:w="947" w:type="pct"/>
            <w:tcBorders>
              <w:top w:val="nil"/>
              <w:left w:val="nil"/>
              <w:bottom w:val="single" w:sz="4" w:space="0" w:color="auto"/>
              <w:right w:val="single" w:sz="4" w:space="0" w:color="auto"/>
            </w:tcBorders>
            <w:shd w:val="clear" w:color="000000" w:fill="FFFFFF"/>
            <w:vAlign w:val="center"/>
          </w:tcPr>
          <w:p w14:paraId="3F2EDF72" w14:textId="77777777" w:rsidR="00201AAD" w:rsidRPr="00E83CDE" w:rsidRDefault="00201AAD" w:rsidP="00744351">
            <w:pPr>
              <w:widowControl/>
              <w:jc w:val="left"/>
              <w:rPr>
                <w:rFonts w:ascii="宋体" w:hAnsi="宋体" w:cs="宋体" w:hint="eastAsia"/>
                <w:color w:val="000000"/>
                <w:kern w:val="0"/>
                <w:szCs w:val="21"/>
              </w:rPr>
            </w:pPr>
            <w:r w:rsidRPr="00E83CDE">
              <w:rPr>
                <w:rFonts w:ascii="宋体" w:hAnsi="宋体" w:cs="宋体" w:hint="eastAsia"/>
                <w:color w:val="000000"/>
                <w:kern w:val="0"/>
                <w:szCs w:val="21"/>
              </w:rPr>
              <w:t>2.5L微需氧袋</w:t>
            </w:r>
          </w:p>
        </w:tc>
        <w:tc>
          <w:tcPr>
            <w:tcW w:w="560" w:type="pct"/>
            <w:vMerge/>
            <w:tcBorders>
              <w:top w:val="nil"/>
              <w:left w:val="single" w:sz="4" w:space="0" w:color="auto"/>
              <w:bottom w:val="single" w:sz="4" w:space="0" w:color="000000"/>
              <w:right w:val="single" w:sz="4" w:space="0" w:color="auto"/>
            </w:tcBorders>
            <w:vAlign w:val="center"/>
          </w:tcPr>
          <w:p w14:paraId="043EDD34" w14:textId="77777777" w:rsidR="00201AAD" w:rsidRPr="00E83CDE" w:rsidRDefault="00201AAD" w:rsidP="00744351">
            <w:pPr>
              <w:widowControl/>
              <w:jc w:val="left"/>
              <w:rPr>
                <w:rFonts w:ascii="宋体" w:hAnsi="宋体" w:cs="宋体" w:hint="eastAsia"/>
                <w:color w:val="000000"/>
                <w:kern w:val="0"/>
                <w:szCs w:val="21"/>
              </w:rPr>
            </w:pPr>
          </w:p>
        </w:tc>
        <w:tc>
          <w:tcPr>
            <w:tcW w:w="318" w:type="pct"/>
            <w:tcBorders>
              <w:top w:val="nil"/>
              <w:left w:val="nil"/>
              <w:bottom w:val="single" w:sz="4" w:space="0" w:color="auto"/>
              <w:right w:val="single" w:sz="4" w:space="0" w:color="auto"/>
            </w:tcBorders>
            <w:shd w:val="clear" w:color="000000" w:fill="FFFFFF"/>
            <w:vAlign w:val="center"/>
          </w:tcPr>
          <w:p w14:paraId="7AB8C916" w14:textId="77777777" w:rsidR="00201AAD" w:rsidRPr="00E83CDE" w:rsidRDefault="00201AAD" w:rsidP="00744351">
            <w:pPr>
              <w:widowControl/>
              <w:jc w:val="left"/>
              <w:rPr>
                <w:rFonts w:ascii="宋体" w:hAnsi="宋体" w:cs="宋体" w:hint="eastAsia"/>
                <w:color w:val="000000"/>
                <w:kern w:val="0"/>
                <w:szCs w:val="21"/>
              </w:rPr>
            </w:pPr>
            <w:r w:rsidRPr="00E83CDE">
              <w:rPr>
                <w:rFonts w:ascii="宋体" w:hAnsi="宋体" w:cs="宋体" w:hint="eastAsia"/>
                <w:color w:val="000000"/>
                <w:kern w:val="0"/>
                <w:szCs w:val="21"/>
              </w:rPr>
              <w:t>包</w:t>
            </w:r>
          </w:p>
        </w:tc>
        <w:tc>
          <w:tcPr>
            <w:tcW w:w="580" w:type="pct"/>
            <w:tcBorders>
              <w:top w:val="nil"/>
              <w:left w:val="nil"/>
              <w:bottom w:val="single" w:sz="4" w:space="0" w:color="auto"/>
              <w:right w:val="single" w:sz="4" w:space="0" w:color="auto"/>
            </w:tcBorders>
            <w:shd w:val="clear" w:color="000000" w:fill="FFFFFF"/>
            <w:vAlign w:val="center"/>
          </w:tcPr>
          <w:p w14:paraId="1E074FD9" w14:textId="77777777" w:rsidR="00201AAD" w:rsidRPr="00E83CDE" w:rsidRDefault="00201AAD" w:rsidP="00744351">
            <w:pPr>
              <w:widowControl/>
              <w:jc w:val="left"/>
              <w:rPr>
                <w:rFonts w:ascii="宋体" w:hAnsi="宋体" w:cs="宋体" w:hint="eastAsia"/>
                <w:color w:val="000000"/>
                <w:kern w:val="0"/>
                <w:szCs w:val="21"/>
              </w:rPr>
            </w:pPr>
            <w:r w:rsidRPr="00E83CDE">
              <w:rPr>
                <w:rFonts w:ascii="宋体" w:hAnsi="宋体" w:cs="宋体" w:hint="eastAsia"/>
                <w:color w:val="000000"/>
                <w:kern w:val="0"/>
                <w:szCs w:val="21"/>
              </w:rPr>
              <w:t>10片/包</w:t>
            </w:r>
          </w:p>
        </w:tc>
        <w:tc>
          <w:tcPr>
            <w:tcW w:w="373" w:type="pct"/>
            <w:tcBorders>
              <w:top w:val="nil"/>
              <w:left w:val="nil"/>
              <w:bottom w:val="single" w:sz="4" w:space="0" w:color="auto"/>
              <w:right w:val="single" w:sz="4" w:space="0" w:color="auto"/>
            </w:tcBorders>
            <w:shd w:val="clear" w:color="000000" w:fill="FFFFFF"/>
            <w:vAlign w:val="center"/>
          </w:tcPr>
          <w:p w14:paraId="198EFF3E" w14:textId="77777777" w:rsidR="00201AAD" w:rsidRPr="00E83CDE" w:rsidRDefault="00201AAD" w:rsidP="00744351">
            <w:pPr>
              <w:widowControl/>
              <w:jc w:val="left"/>
              <w:rPr>
                <w:rFonts w:ascii="宋体" w:hAnsi="宋体" w:cs="宋体" w:hint="eastAsia"/>
                <w:color w:val="000000"/>
                <w:kern w:val="0"/>
                <w:szCs w:val="21"/>
              </w:rPr>
            </w:pPr>
            <w:r w:rsidRPr="00E83CDE">
              <w:rPr>
                <w:rFonts w:ascii="宋体" w:hAnsi="宋体" w:cs="宋体" w:hint="eastAsia"/>
                <w:color w:val="000000"/>
                <w:kern w:val="0"/>
                <w:szCs w:val="21"/>
              </w:rPr>
              <w:t>20</w:t>
            </w:r>
          </w:p>
        </w:tc>
        <w:tc>
          <w:tcPr>
            <w:tcW w:w="1665" w:type="pct"/>
            <w:tcBorders>
              <w:top w:val="nil"/>
              <w:left w:val="nil"/>
              <w:bottom w:val="single" w:sz="4" w:space="0" w:color="auto"/>
              <w:right w:val="single" w:sz="4" w:space="0" w:color="auto"/>
            </w:tcBorders>
            <w:shd w:val="clear" w:color="000000" w:fill="FFFFFF"/>
            <w:vAlign w:val="center"/>
          </w:tcPr>
          <w:p w14:paraId="1DE2A4F9" w14:textId="77777777" w:rsidR="00201AAD" w:rsidRPr="00E83CDE" w:rsidRDefault="00201AAD" w:rsidP="00744351">
            <w:pPr>
              <w:widowControl/>
              <w:jc w:val="left"/>
              <w:textAlignment w:val="center"/>
              <w:rPr>
                <w:rStyle w:val="font91"/>
                <w:rFonts w:hint="default"/>
                <w:snapToGrid w:val="0"/>
                <w:szCs w:val="21"/>
              </w:rPr>
            </w:pPr>
            <w:r w:rsidRPr="00E83CDE">
              <w:rPr>
                <w:rFonts w:ascii="宋体" w:hAnsi="宋体" w:cs="宋体" w:hint="eastAsia"/>
                <w:color w:val="000000"/>
                <w:kern w:val="0"/>
                <w:szCs w:val="21"/>
              </w:rPr>
              <w:t>1、</w:t>
            </w:r>
            <w:r w:rsidRPr="00E83CDE">
              <w:rPr>
                <w:rStyle w:val="font91"/>
                <w:rFonts w:hint="default"/>
                <w:snapToGrid w:val="0"/>
                <w:szCs w:val="21"/>
              </w:rPr>
              <w:t xml:space="preserve">适用于2.5L密封培养罐；                     </w:t>
            </w:r>
          </w:p>
          <w:p w14:paraId="1ADFA7D2" w14:textId="77777777" w:rsidR="00201AAD" w:rsidRPr="00E83CDE" w:rsidRDefault="00201AAD" w:rsidP="00744351">
            <w:pPr>
              <w:widowControl/>
              <w:jc w:val="left"/>
              <w:textAlignment w:val="center"/>
              <w:rPr>
                <w:rStyle w:val="font91"/>
                <w:rFonts w:hint="default"/>
                <w:snapToGrid w:val="0"/>
                <w:szCs w:val="21"/>
              </w:rPr>
            </w:pPr>
            <w:r w:rsidRPr="00E83CDE">
              <w:rPr>
                <w:rStyle w:val="font91"/>
                <w:rFonts w:hint="default"/>
                <w:snapToGrid w:val="0"/>
                <w:szCs w:val="21"/>
              </w:rPr>
              <w:t xml:space="preserve">2、规格：10片/包；                                   </w:t>
            </w:r>
          </w:p>
          <w:p w14:paraId="1135E215" w14:textId="77777777" w:rsidR="00201AAD" w:rsidRPr="00E83CDE" w:rsidRDefault="00201AAD" w:rsidP="00744351">
            <w:pPr>
              <w:widowControl/>
              <w:jc w:val="left"/>
              <w:textAlignment w:val="center"/>
              <w:rPr>
                <w:rStyle w:val="font91"/>
                <w:rFonts w:hint="default"/>
                <w:snapToGrid w:val="0"/>
                <w:szCs w:val="21"/>
              </w:rPr>
            </w:pPr>
            <w:r w:rsidRPr="00E83CDE">
              <w:rPr>
                <w:rStyle w:val="font91"/>
                <w:rFonts w:hint="default"/>
                <w:snapToGrid w:val="0"/>
                <w:szCs w:val="21"/>
              </w:rPr>
              <w:t xml:space="preserve">3、有效期：12个月以上；                               </w:t>
            </w:r>
          </w:p>
          <w:p w14:paraId="5B2EFB58" w14:textId="77777777" w:rsidR="00201AAD" w:rsidRPr="00E83CDE" w:rsidRDefault="00201AAD" w:rsidP="00744351">
            <w:pPr>
              <w:widowControl/>
              <w:jc w:val="left"/>
              <w:textAlignment w:val="center"/>
              <w:rPr>
                <w:rStyle w:val="font91"/>
                <w:rFonts w:hint="default"/>
                <w:snapToGrid w:val="0"/>
                <w:szCs w:val="21"/>
              </w:rPr>
            </w:pPr>
            <w:r w:rsidRPr="00E83CDE">
              <w:rPr>
                <w:rStyle w:val="font91"/>
                <w:rFonts w:hint="default"/>
                <w:snapToGrid w:val="0"/>
                <w:szCs w:val="21"/>
              </w:rPr>
              <w:t>4、保存温度：室温。</w:t>
            </w:r>
          </w:p>
          <w:p w14:paraId="346D5641" w14:textId="77777777" w:rsidR="00201AAD" w:rsidRPr="00E83CDE" w:rsidRDefault="00201AAD" w:rsidP="00744351">
            <w:pPr>
              <w:widowControl/>
              <w:jc w:val="left"/>
              <w:rPr>
                <w:rFonts w:ascii="宋体" w:hAnsi="宋体" w:cs="宋体" w:hint="eastAsia"/>
                <w:color w:val="000000"/>
                <w:kern w:val="0"/>
                <w:szCs w:val="21"/>
              </w:rPr>
            </w:pPr>
            <w:r w:rsidRPr="00E83CDE">
              <w:rPr>
                <w:rStyle w:val="font91"/>
                <w:rFonts w:hint="default"/>
                <w:snapToGrid w:val="0"/>
                <w:szCs w:val="21"/>
              </w:rPr>
              <w:lastRenderedPageBreak/>
              <w:t>5、氧气浓度6-12%，二氧化碳浓度5-8%。</w:t>
            </w:r>
          </w:p>
        </w:tc>
        <w:tc>
          <w:tcPr>
            <w:tcW w:w="283" w:type="pct"/>
            <w:tcBorders>
              <w:top w:val="nil"/>
              <w:left w:val="nil"/>
              <w:bottom w:val="single" w:sz="4" w:space="0" w:color="auto"/>
              <w:right w:val="single" w:sz="4" w:space="0" w:color="auto"/>
            </w:tcBorders>
            <w:shd w:val="clear" w:color="000000" w:fill="FFFFFF"/>
            <w:vAlign w:val="center"/>
          </w:tcPr>
          <w:p w14:paraId="6192DC0B" w14:textId="77777777" w:rsidR="00201AAD" w:rsidRPr="00E83CDE" w:rsidRDefault="00201AAD" w:rsidP="00744351">
            <w:pPr>
              <w:widowControl/>
              <w:jc w:val="left"/>
              <w:rPr>
                <w:rFonts w:ascii="宋体" w:hAnsi="宋体" w:cs="宋体" w:hint="eastAsia"/>
                <w:color w:val="000000"/>
                <w:kern w:val="0"/>
                <w:szCs w:val="21"/>
              </w:rPr>
            </w:pPr>
            <w:r w:rsidRPr="00E83CDE">
              <w:rPr>
                <w:rFonts w:ascii="宋体" w:hAnsi="宋体" w:cs="宋体" w:hint="eastAsia"/>
                <w:color w:val="000000"/>
                <w:kern w:val="0"/>
                <w:szCs w:val="21"/>
              </w:rPr>
              <w:lastRenderedPageBreak/>
              <w:t>是</w:t>
            </w:r>
          </w:p>
        </w:tc>
      </w:tr>
      <w:tr w:rsidR="00201AAD" w:rsidRPr="00E83CDE" w14:paraId="516007B4" w14:textId="77777777" w:rsidTr="00744351">
        <w:trPr>
          <w:trHeight w:val="280"/>
          <w:jc w:val="center"/>
        </w:trPr>
        <w:tc>
          <w:tcPr>
            <w:tcW w:w="274" w:type="pct"/>
            <w:vMerge/>
            <w:tcBorders>
              <w:top w:val="nil"/>
              <w:left w:val="single" w:sz="4" w:space="0" w:color="auto"/>
              <w:bottom w:val="single" w:sz="4" w:space="0" w:color="000000"/>
              <w:right w:val="single" w:sz="4" w:space="0" w:color="auto"/>
            </w:tcBorders>
            <w:vAlign w:val="center"/>
          </w:tcPr>
          <w:p w14:paraId="47752F55" w14:textId="77777777" w:rsidR="00201AAD" w:rsidRPr="00E83CDE" w:rsidRDefault="00201AAD" w:rsidP="00744351">
            <w:pPr>
              <w:widowControl/>
              <w:jc w:val="left"/>
              <w:rPr>
                <w:rFonts w:ascii="宋体" w:hAnsi="宋体" w:cs="宋体" w:hint="eastAsia"/>
                <w:color w:val="000000"/>
                <w:kern w:val="0"/>
                <w:szCs w:val="21"/>
              </w:rPr>
            </w:pPr>
          </w:p>
        </w:tc>
        <w:tc>
          <w:tcPr>
            <w:tcW w:w="947" w:type="pct"/>
            <w:tcBorders>
              <w:top w:val="nil"/>
              <w:left w:val="nil"/>
              <w:bottom w:val="single" w:sz="4" w:space="0" w:color="auto"/>
              <w:right w:val="single" w:sz="4" w:space="0" w:color="auto"/>
            </w:tcBorders>
            <w:shd w:val="clear" w:color="000000" w:fill="FFFFFF"/>
            <w:vAlign w:val="center"/>
          </w:tcPr>
          <w:p w14:paraId="75A598B5" w14:textId="77777777" w:rsidR="00201AAD" w:rsidRPr="00E83CDE" w:rsidRDefault="00201AAD" w:rsidP="00744351">
            <w:pPr>
              <w:widowControl/>
              <w:jc w:val="left"/>
              <w:rPr>
                <w:rFonts w:ascii="宋体" w:hAnsi="宋体" w:cs="宋体" w:hint="eastAsia"/>
                <w:color w:val="000000"/>
                <w:kern w:val="0"/>
                <w:szCs w:val="21"/>
              </w:rPr>
            </w:pPr>
            <w:r w:rsidRPr="00E83CDE">
              <w:rPr>
                <w:rFonts w:ascii="宋体" w:hAnsi="宋体" w:cs="宋体" w:hint="eastAsia"/>
                <w:color w:val="000000"/>
                <w:kern w:val="0"/>
                <w:szCs w:val="21"/>
              </w:rPr>
              <w:t>10ul接种环</w:t>
            </w:r>
          </w:p>
        </w:tc>
        <w:tc>
          <w:tcPr>
            <w:tcW w:w="560" w:type="pct"/>
            <w:vMerge/>
            <w:tcBorders>
              <w:top w:val="nil"/>
              <w:left w:val="single" w:sz="4" w:space="0" w:color="auto"/>
              <w:bottom w:val="single" w:sz="4" w:space="0" w:color="000000"/>
              <w:right w:val="single" w:sz="4" w:space="0" w:color="auto"/>
            </w:tcBorders>
            <w:vAlign w:val="center"/>
          </w:tcPr>
          <w:p w14:paraId="6CE046DF" w14:textId="77777777" w:rsidR="00201AAD" w:rsidRPr="00E83CDE" w:rsidRDefault="00201AAD" w:rsidP="00744351">
            <w:pPr>
              <w:widowControl/>
              <w:jc w:val="left"/>
              <w:rPr>
                <w:rFonts w:ascii="宋体" w:hAnsi="宋体" w:cs="宋体" w:hint="eastAsia"/>
                <w:color w:val="000000"/>
                <w:kern w:val="0"/>
                <w:szCs w:val="21"/>
              </w:rPr>
            </w:pPr>
          </w:p>
        </w:tc>
        <w:tc>
          <w:tcPr>
            <w:tcW w:w="318" w:type="pct"/>
            <w:tcBorders>
              <w:top w:val="nil"/>
              <w:left w:val="nil"/>
              <w:bottom w:val="single" w:sz="4" w:space="0" w:color="auto"/>
              <w:right w:val="single" w:sz="4" w:space="0" w:color="auto"/>
            </w:tcBorders>
            <w:shd w:val="clear" w:color="000000" w:fill="FFFFFF"/>
            <w:vAlign w:val="center"/>
          </w:tcPr>
          <w:p w14:paraId="730BC13C" w14:textId="77777777" w:rsidR="00201AAD" w:rsidRPr="00E83CDE" w:rsidRDefault="00201AAD" w:rsidP="00744351">
            <w:pPr>
              <w:widowControl/>
              <w:jc w:val="left"/>
              <w:rPr>
                <w:rFonts w:ascii="宋体" w:hAnsi="宋体" w:cs="宋体" w:hint="eastAsia"/>
                <w:color w:val="000000"/>
                <w:kern w:val="0"/>
                <w:szCs w:val="21"/>
              </w:rPr>
            </w:pPr>
            <w:r w:rsidRPr="00E83CDE">
              <w:rPr>
                <w:rFonts w:ascii="宋体" w:hAnsi="宋体" w:cs="宋体" w:hint="eastAsia"/>
                <w:color w:val="000000"/>
                <w:kern w:val="0"/>
                <w:szCs w:val="21"/>
              </w:rPr>
              <w:t>箱</w:t>
            </w:r>
          </w:p>
        </w:tc>
        <w:tc>
          <w:tcPr>
            <w:tcW w:w="580" w:type="pct"/>
            <w:tcBorders>
              <w:top w:val="nil"/>
              <w:left w:val="nil"/>
              <w:bottom w:val="single" w:sz="4" w:space="0" w:color="auto"/>
              <w:right w:val="single" w:sz="4" w:space="0" w:color="auto"/>
            </w:tcBorders>
            <w:shd w:val="clear" w:color="000000" w:fill="FFFFFF"/>
            <w:vAlign w:val="center"/>
          </w:tcPr>
          <w:p w14:paraId="25010E1D" w14:textId="77777777" w:rsidR="00201AAD" w:rsidRPr="00E83CDE" w:rsidRDefault="00201AAD" w:rsidP="00744351">
            <w:pPr>
              <w:widowControl/>
              <w:jc w:val="left"/>
              <w:rPr>
                <w:rFonts w:ascii="宋体" w:hAnsi="宋体" w:cs="宋体" w:hint="eastAsia"/>
                <w:color w:val="000000"/>
                <w:kern w:val="0"/>
                <w:szCs w:val="21"/>
              </w:rPr>
            </w:pPr>
            <w:r w:rsidRPr="00E83CDE">
              <w:rPr>
                <w:rFonts w:ascii="宋体" w:hAnsi="宋体" w:cs="宋体" w:hint="eastAsia"/>
                <w:color w:val="000000"/>
                <w:kern w:val="0"/>
                <w:szCs w:val="21"/>
              </w:rPr>
              <w:t>10支/包*100包/箱</w:t>
            </w:r>
          </w:p>
        </w:tc>
        <w:tc>
          <w:tcPr>
            <w:tcW w:w="373" w:type="pct"/>
            <w:tcBorders>
              <w:top w:val="nil"/>
              <w:left w:val="nil"/>
              <w:bottom w:val="single" w:sz="4" w:space="0" w:color="auto"/>
              <w:right w:val="single" w:sz="4" w:space="0" w:color="auto"/>
            </w:tcBorders>
            <w:shd w:val="clear" w:color="000000" w:fill="FFFFFF"/>
            <w:vAlign w:val="center"/>
          </w:tcPr>
          <w:p w14:paraId="348736FE" w14:textId="77777777" w:rsidR="00201AAD" w:rsidRPr="00E83CDE" w:rsidRDefault="00201AAD" w:rsidP="00744351">
            <w:pPr>
              <w:widowControl/>
              <w:jc w:val="left"/>
              <w:rPr>
                <w:rFonts w:ascii="宋体" w:hAnsi="宋体" w:cs="宋体" w:hint="eastAsia"/>
                <w:color w:val="000000"/>
                <w:kern w:val="0"/>
                <w:szCs w:val="21"/>
              </w:rPr>
            </w:pPr>
            <w:r w:rsidRPr="00E83CDE">
              <w:rPr>
                <w:rFonts w:ascii="宋体" w:hAnsi="宋体" w:cs="宋体" w:hint="eastAsia"/>
                <w:color w:val="000000"/>
                <w:kern w:val="0"/>
                <w:szCs w:val="21"/>
              </w:rPr>
              <w:t>5</w:t>
            </w:r>
          </w:p>
        </w:tc>
        <w:tc>
          <w:tcPr>
            <w:tcW w:w="1665" w:type="pct"/>
            <w:tcBorders>
              <w:top w:val="nil"/>
              <w:left w:val="nil"/>
              <w:bottom w:val="single" w:sz="4" w:space="0" w:color="auto"/>
              <w:right w:val="single" w:sz="4" w:space="0" w:color="auto"/>
            </w:tcBorders>
            <w:shd w:val="clear" w:color="000000" w:fill="FFFFFF"/>
            <w:vAlign w:val="center"/>
          </w:tcPr>
          <w:p w14:paraId="42557A8D" w14:textId="77777777" w:rsidR="00201AAD" w:rsidRPr="00E83CDE" w:rsidRDefault="00201AAD" w:rsidP="00744351">
            <w:pPr>
              <w:widowControl/>
              <w:jc w:val="left"/>
              <w:rPr>
                <w:rFonts w:ascii="宋体" w:hAnsi="宋体" w:cs="宋体" w:hint="eastAsia"/>
                <w:color w:val="000000"/>
                <w:kern w:val="0"/>
                <w:szCs w:val="21"/>
              </w:rPr>
            </w:pPr>
            <w:r w:rsidRPr="00E83CDE">
              <w:rPr>
                <w:rFonts w:ascii="宋体" w:hAnsi="宋体" w:cs="宋体" w:hint="eastAsia"/>
                <w:color w:val="000000"/>
                <w:kern w:val="0"/>
                <w:szCs w:val="21"/>
              </w:rPr>
              <w:t>1、容量</w:t>
            </w:r>
            <w:r w:rsidRPr="00E83CDE">
              <w:rPr>
                <w:color w:val="000000"/>
                <w:kern w:val="0"/>
                <w:szCs w:val="21"/>
              </w:rPr>
              <w:t>‌</w:t>
            </w:r>
            <w:r w:rsidRPr="00E83CDE">
              <w:rPr>
                <w:rFonts w:ascii="宋体" w:hAnsi="宋体" w:cs="宋体" w:hint="eastAsia"/>
                <w:color w:val="000000"/>
                <w:kern w:val="0"/>
                <w:szCs w:val="21"/>
              </w:rPr>
              <w:t>：10ul；</w:t>
            </w:r>
          </w:p>
          <w:p w14:paraId="644B499D" w14:textId="77777777" w:rsidR="00201AAD" w:rsidRPr="00E83CDE" w:rsidRDefault="00201AAD" w:rsidP="00744351">
            <w:pPr>
              <w:widowControl/>
              <w:jc w:val="left"/>
              <w:rPr>
                <w:rFonts w:ascii="宋体" w:hAnsi="宋体" w:cs="宋体" w:hint="eastAsia"/>
                <w:color w:val="000000"/>
                <w:kern w:val="0"/>
                <w:szCs w:val="21"/>
              </w:rPr>
            </w:pPr>
            <w:r w:rsidRPr="00E83CDE">
              <w:rPr>
                <w:rFonts w:ascii="宋体" w:hAnsi="宋体" w:cs="宋体" w:hint="eastAsia"/>
                <w:color w:val="000000"/>
                <w:kern w:val="0"/>
                <w:szCs w:val="21"/>
              </w:rPr>
              <w:t>2、</w:t>
            </w:r>
            <w:r w:rsidRPr="00E83CDE">
              <w:rPr>
                <w:color w:val="000000"/>
                <w:kern w:val="0"/>
                <w:szCs w:val="21"/>
              </w:rPr>
              <w:t>‌</w:t>
            </w:r>
            <w:r w:rsidRPr="00E83CDE">
              <w:rPr>
                <w:rFonts w:ascii="宋体" w:hAnsi="宋体" w:cs="宋体" w:hint="eastAsia"/>
                <w:color w:val="000000"/>
                <w:kern w:val="0"/>
                <w:szCs w:val="21"/>
              </w:rPr>
              <w:t>材质</w:t>
            </w:r>
            <w:r w:rsidRPr="00E83CDE">
              <w:rPr>
                <w:color w:val="000000"/>
                <w:kern w:val="0"/>
                <w:szCs w:val="21"/>
              </w:rPr>
              <w:t>‌</w:t>
            </w:r>
            <w:r w:rsidRPr="00E83CDE">
              <w:rPr>
                <w:rFonts w:ascii="宋体" w:hAnsi="宋体" w:cs="宋体" w:hint="eastAsia"/>
                <w:color w:val="000000"/>
                <w:kern w:val="0"/>
                <w:szCs w:val="21"/>
              </w:rPr>
              <w:t>：采用高分子材料聚丙烯(PP)或高品质聚苯乙烯(PS)制造；</w:t>
            </w:r>
          </w:p>
          <w:p w14:paraId="3753F66F" w14:textId="77777777" w:rsidR="00201AAD" w:rsidRPr="00E83CDE" w:rsidRDefault="00201AAD" w:rsidP="00744351">
            <w:pPr>
              <w:widowControl/>
              <w:jc w:val="left"/>
              <w:rPr>
                <w:rFonts w:ascii="宋体" w:hAnsi="宋体" w:cs="宋体" w:hint="eastAsia"/>
                <w:color w:val="000000"/>
                <w:kern w:val="0"/>
                <w:szCs w:val="21"/>
              </w:rPr>
            </w:pPr>
            <w:r w:rsidRPr="00E83CDE">
              <w:rPr>
                <w:rFonts w:ascii="宋体" w:hAnsi="宋体" w:cs="宋体" w:hint="eastAsia"/>
                <w:color w:val="000000"/>
                <w:kern w:val="0"/>
                <w:szCs w:val="21"/>
              </w:rPr>
              <w:t>3、</w:t>
            </w:r>
            <w:r w:rsidRPr="00E83CDE">
              <w:rPr>
                <w:color w:val="000000"/>
                <w:kern w:val="0"/>
                <w:szCs w:val="21"/>
              </w:rPr>
              <w:t>‌</w:t>
            </w:r>
            <w:r w:rsidRPr="00E83CDE">
              <w:rPr>
                <w:rFonts w:ascii="宋体" w:hAnsi="宋体" w:cs="宋体" w:hint="eastAsia"/>
                <w:color w:val="000000"/>
                <w:kern w:val="0"/>
                <w:szCs w:val="21"/>
              </w:rPr>
              <w:t>表面处理</w:t>
            </w:r>
            <w:r w:rsidRPr="00E83CDE">
              <w:rPr>
                <w:color w:val="000000"/>
                <w:kern w:val="0"/>
                <w:szCs w:val="21"/>
              </w:rPr>
              <w:t>‌</w:t>
            </w:r>
            <w:r w:rsidRPr="00E83CDE">
              <w:rPr>
                <w:rFonts w:ascii="宋体" w:hAnsi="宋体" w:cs="宋体" w:hint="eastAsia"/>
                <w:color w:val="000000"/>
                <w:kern w:val="0"/>
                <w:szCs w:val="21"/>
              </w:rPr>
              <w:t>：经过特殊处理后具有亲水性；</w:t>
            </w:r>
          </w:p>
          <w:p w14:paraId="2B21D778" w14:textId="77777777" w:rsidR="00201AAD" w:rsidRPr="00E83CDE" w:rsidRDefault="00201AAD" w:rsidP="00744351">
            <w:pPr>
              <w:widowControl/>
              <w:jc w:val="left"/>
              <w:rPr>
                <w:rFonts w:ascii="宋体" w:hAnsi="宋体" w:cs="宋体" w:hint="eastAsia"/>
                <w:color w:val="000000"/>
                <w:kern w:val="0"/>
                <w:szCs w:val="21"/>
              </w:rPr>
            </w:pPr>
            <w:r w:rsidRPr="00E83CDE">
              <w:rPr>
                <w:rFonts w:ascii="宋体" w:hAnsi="宋体" w:cs="宋体" w:hint="eastAsia"/>
                <w:color w:val="000000"/>
                <w:kern w:val="0"/>
                <w:szCs w:val="21"/>
              </w:rPr>
              <w:t>4、</w:t>
            </w:r>
            <w:r w:rsidRPr="00E83CDE">
              <w:rPr>
                <w:color w:val="000000"/>
                <w:kern w:val="0"/>
                <w:szCs w:val="21"/>
              </w:rPr>
              <w:t>‌</w:t>
            </w:r>
            <w:r w:rsidRPr="00E83CDE">
              <w:rPr>
                <w:rFonts w:ascii="宋体" w:hAnsi="宋体" w:cs="宋体" w:hint="eastAsia"/>
                <w:color w:val="000000"/>
                <w:kern w:val="0"/>
                <w:szCs w:val="21"/>
              </w:rPr>
              <w:t>灭菌方式</w:t>
            </w:r>
            <w:r w:rsidRPr="00E83CDE">
              <w:rPr>
                <w:color w:val="000000"/>
                <w:kern w:val="0"/>
                <w:szCs w:val="21"/>
              </w:rPr>
              <w:t>‌</w:t>
            </w:r>
            <w:r w:rsidRPr="00E83CDE">
              <w:rPr>
                <w:rFonts w:ascii="宋体" w:hAnsi="宋体" w:cs="宋体" w:hint="eastAsia"/>
                <w:color w:val="000000"/>
                <w:kern w:val="0"/>
                <w:szCs w:val="21"/>
              </w:rPr>
              <w:t>：伽玛射线灭菌或EO消毒灭菌；</w:t>
            </w:r>
          </w:p>
          <w:p w14:paraId="4C53D396" w14:textId="77777777" w:rsidR="00201AAD" w:rsidRPr="00E83CDE" w:rsidRDefault="00201AAD" w:rsidP="00744351">
            <w:pPr>
              <w:widowControl/>
              <w:jc w:val="left"/>
              <w:rPr>
                <w:rFonts w:ascii="宋体" w:hAnsi="宋体" w:cs="宋体" w:hint="eastAsia"/>
                <w:color w:val="000000"/>
                <w:kern w:val="0"/>
                <w:szCs w:val="21"/>
              </w:rPr>
            </w:pPr>
            <w:r w:rsidRPr="00E83CDE">
              <w:rPr>
                <w:rFonts w:ascii="宋体" w:hAnsi="宋体" w:cs="宋体" w:hint="eastAsia"/>
                <w:color w:val="000000"/>
                <w:kern w:val="0"/>
                <w:szCs w:val="21"/>
              </w:rPr>
              <w:t>5、</w:t>
            </w:r>
            <w:r w:rsidRPr="00E83CDE">
              <w:rPr>
                <w:color w:val="000000"/>
                <w:kern w:val="0"/>
                <w:szCs w:val="21"/>
              </w:rPr>
              <w:t>‌</w:t>
            </w:r>
            <w:r w:rsidRPr="00E83CDE">
              <w:rPr>
                <w:rFonts w:ascii="宋体" w:hAnsi="宋体" w:cs="宋体" w:hint="eastAsia"/>
                <w:color w:val="000000"/>
                <w:kern w:val="0"/>
                <w:szCs w:val="21"/>
              </w:rPr>
              <w:t>包装方式</w:t>
            </w:r>
            <w:r w:rsidRPr="00E83CDE">
              <w:rPr>
                <w:color w:val="000000"/>
                <w:kern w:val="0"/>
                <w:szCs w:val="21"/>
              </w:rPr>
              <w:t>‌</w:t>
            </w:r>
            <w:r w:rsidRPr="00E83CDE">
              <w:rPr>
                <w:rFonts w:ascii="宋体" w:hAnsi="宋体" w:cs="宋体" w:hint="eastAsia"/>
                <w:color w:val="000000"/>
                <w:kern w:val="0"/>
                <w:szCs w:val="21"/>
              </w:rPr>
              <w:t>：10支纸塑/包，100包/箱；高强度抗压外包装纸盒；</w:t>
            </w:r>
          </w:p>
          <w:p w14:paraId="46E8F5C9" w14:textId="77777777" w:rsidR="00201AAD" w:rsidRPr="00E83CDE" w:rsidRDefault="00201AAD" w:rsidP="00744351">
            <w:pPr>
              <w:widowControl/>
              <w:jc w:val="left"/>
              <w:rPr>
                <w:rFonts w:ascii="宋体" w:hAnsi="宋体" w:cs="宋体" w:hint="eastAsia"/>
                <w:color w:val="000000"/>
                <w:kern w:val="0"/>
                <w:szCs w:val="21"/>
              </w:rPr>
            </w:pPr>
            <w:r w:rsidRPr="00E83CDE">
              <w:rPr>
                <w:rFonts w:ascii="宋体" w:hAnsi="宋体" w:cs="宋体" w:hint="eastAsia"/>
                <w:color w:val="000000"/>
                <w:kern w:val="0"/>
                <w:szCs w:val="21"/>
              </w:rPr>
              <w:t>6、</w:t>
            </w:r>
            <w:r w:rsidRPr="00E83CDE">
              <w:rPr>
                <w:color w:val="000000"/>
                <w:kern w:val="0"/>
                <w:szCs w:val="21"/>
              </w:rPr>
              <w:t>‌</w:t>
            </w:r>
            <w:r w:rsidRPr="00E83CDE">
              <w:rPr>
                <w:rFonts w:ascii="宋体" w:hAnsi="宋体" w:cs="宋体" w:hint="eastAsia"/>
                <w:color w:val="000000"/>
                <w:kern w:val="0"/>
                <w:szCs w:val="21"/>
              </w:rPr>
              <w:t>适用范围</w:t>
            </w:r>
            <w:r w:rsidRPr="00E83CDE">
              <w:rPr>
                <w:color w:val="000000"/>
                <w:kern w:val="0"/>
                <w:szCs w:val="21"/>
              </w:rPr>
              <w:t>‌</w:t>
            </w:r>
            <w:r w:rsidRPr="00E83CDE">
              <w:rPr>
                <w:rFonts w:ascii="宋体" w:hAnsi="宋体" w:cs="宋体" w:hint="eastAsia"/>
                <w:color w:val="000000"/>
                <w:kern w:val="0"/>
                <w:szCs w:val="21"/>
              </w:rPr>
              <w:t>：适用于微生物实验、细菌实验和细胞培养实验等。</w:t>
            </w:r>
            <w:r w:rsidRPr="00E83CDE">
              <w:rPr>
                <w:color w:val="000000"/>
                <w:kern w:val="0"/>
                <w:szCs w:val="21"/>
              </w:rPr>
              <w:t>‌</w:t>
            </w:r>
          </w:p>
        </w:tc>
        <w:tc>
          <w:tcPr>
            <w:tcW w:w="283" w:type="pct"/>
            <w:tcBorders>
              <w:top w:val="nil"/>
              <w:left w:val="nil"/>
              <w:bottom w:val="single" w:sz="4" w:space="0" w:color="auto"/>
              <w:right w:val="single" w:sz="4" w:space="0" w:color="auto"/>
            </w:tcBorders>
            <w:shd w:val="clear" w:color="000000" w:fill="FFFFFF"/>
            <w:vAlign w:val="center"/>
          </w:tcPr>
          <w:p w14:paraId="722A071E" w14:textId="77777777" w:rsidR="00201AAD" w:rsidRPr="00E83CDE" w:rsidRDefault="00201AAD" w:rsidP="00744351">
            <w:pPr>
              <w:widowControl/>
              <w:jc w:val="left"/>
              <w:rPr>
                <w:rFonts w:ascii="宋体" w:hAnsi="宋体" w:cs="宋体" w:hint="eastAsia"/>
                <w:color w:val="000000"/>
                <w:kern w:val="0"/>
                <w:szCs w:val="21"/>
              </w:rPr>
            </w:pPr>
            <w:r w:rsidRPr="00E83CDE">
              <w:rPr>
                <w:rFonts w:ascii="宋体" w:hAnsi="宋体" w:cs="宋体" w:hint="eastAsia"/>
                <w:color w:val="000000"/>
                <w:kern w:val="0"/>
                <w:szCs w:val="21"/>
              </w:rPr>
              <w:t>是</w:t>
            </w:r>
          </w:p>
        </w:tc>
      </w:tr>
      <w:tr w:rsidR="00201AAD" w:rsidRPr="00E83CDE" w14:paraId="4FE1EC05" w14:textId="77777777" w:rsidTr="00744351">
        <w:trPr>
          <w:trHeight w:val="280"/>
          <w:jc w:val="center"/>
        </w:trPr>
        <w:tc>
          <w:tcPr>
            <w:tcW w:w="274" w:type="pct"/>
            <w:vMerge/>
            <w:tcBorders>
              <w:top w:val="nil"/>
              <w:left w:val="single" w:sz="4" w:space="0" w:color="auto"/>
              <w:bottom w:val="single" w:sz="4" w:space="0" w:color="000000"/>
              <w:right w:val="single" w:sz="4" w:space="0" w:color="auto"/>
            </w:tcBorders>
            <w:vAlign w:val="center"/>
          </w:tcPr>
          <w:p w14:paraId="6C145D54" w14:textId="77777777" w:rsidR="00201AAD" w:rsidRPr="00E83CDE" w:rsidRDefault="00201AAD" w:rsidP="00744351">
            <w:pPr>
              <w:widowControl/>
              <w:jc w:val="left"/>
              <w:rPr>
                <w:rFonts w:ascii="宋体" w:hAnsi="宋体" w:cs="宋体" w:hint="eastAsia"/>
                <w:color w:val="000000"/>
                <w:kern w:val="0"/>
                <w:szCs w:val="21"/>
              </w:rPr>
            </w:pPr>
          </w:p>
        </w:tc>
        <w:tc>
          <w:tcPr>
            <w:tcW w:w="947" w:type="pct"/>
            <w:tcBorders>
              <w:top w:val="nil"/>
              <w:left w:val="nil"/>
              <w:bottom w:val="single" w:sz="4" w:space="0" w:color="auto"/>
              <w:right w:val="single" w:sz="4" w:space="0" w:color="auto"/>
            </w:tcBorders>
            <w:shd w:val="clear" w:color="000000" w:fill="FFFFFF"/>
            <w:vAlign w:val="center"/>
          </w:tcPr>
          <w:p w14:paraId="644D50A8" w14:textId="77777777" w:rsidR="00201AAD" w:rsidRPr="00E83CDE" w:rsidRDefault="00201AAD" w:rsidP="00744351">
            <w:pPr>
              <w:widowControl/>
              <w:jc w:val="left"/>
              <w:rPr>
                <w:rFonts w:ascii="宋体" w:hAnsi="宋体" w:cs="宋体" w:hint="eastAsia"/>
                <w:color w:val="000000"/>
                <w:kern w:val="0"/>
                <w:szCs w:val="21"/>
              </w:rPr>
            </w:pPr>
            <w:r w:rsidRPr="00E83CDE">
              <w:rPr>
                <w:rFonts w:ascii="宋体" w:hAnsi="宋体" w:cs="宋体" w:hint="eastAsia"/>
                <w:color w:val="000000"/>
                <w:kern w:val="0"/>
                <w:szCs w:val="21"/>
              </w:rPr>
              <w:t>L型涂布棒</w:t>
            </w:r>
          </w:p>
        </w:tc>
        <w:tc>
          <w:tcPr>
            <w:tcW w:w="560" w:type="pct"/>
            <w:vMerge/>
            <w:tcBorders>
              <w:top w:val="nil"/>
              <w:left w:val="single" w:sz="4" w:space="0" w:color="auto"/>
              <w:bottom w:val="single" w:sz="4" w:space="0" w:color="000000"/>
              <w:right w:val="single" w:sz="4" w:space="0" w:color="auto"/>
            </w:tcBorders>
            <w:vAlign w:val="center"/>
          </w:tcPr>
          <w:p w14:paraId="051C21AA" w14:textId="77777777" w:rsidR="00201AAD" w:rsidRPr="00E83CDE" w:rsidRDefault="00201AAD" w:rsidP="00744351">
            <w:pPr>
              <w:widowControl/>
              <w:jc w:val="left"/>
              <w:rPr>
                <w:rFonts w:ascii="宋体" w:hAnsi="宋体" w:cs="宋体" w:hint="eastAsia"/>
                <w:color w:val="000000"/>
                <w:kern w:val="0"/>
                <w:szCs w:val="21"/>
              </w:rPr>
            </w:pPr>
          </w:p>
        </w:tc>
        <w:tc>
          <w:tcPr>
            <w:tcW w:w="318" w:type="pct"/>
            <w:tcBorders>
              <w:top w:val="nil"/>
              <w:left w:val="nil"/>
              <w:bottom w:val="single" w:sz="4" w:space="0" w:color="auto"/>
              <w:right w:val="single" w:sz="4" w:space="0" w:color="auto"/>
            </w:tcBorders>
            <w:shd w:val="clear" w:color="000000" w:fill="FFFFFF"/>
            <w:vAlign w:val="center"/>
          </w:tcPr>
          <w:p w14:paraId="23442810" w14:textId="77777777" w:rsidR="00201AAD" w:rsidRPr="00E83CDE" w:rsidRDefault="00201AAD" w:rsidP="00744351">
            <w:pPr>
              <w:widowControl/>
              <w:jc w:val="left"/>
              <w:rPr>
                <w:rFonts w:ascii="宋体" w:hAnsi="宋体" w:cs="宋体" w:hint="eastAsia"/>
                <w:color w:val="000000"/>
                <w:kern w:val="0"/>
                <w:szCs w:val="21"/>
              </w:rPr>
            </w:pPr>
            <w:r w:rsidRPr="00E83CDE">
              <w:rPr>
                <w:rFonts w:ascii="宋体" w:hAnsi="宋体" w:cs="宋体" w:hint="eastAsia"/>
                <w:color w:val="000000"/>
                <w:kern w:val="0"/>
                <w:szCs w:val="21"/>
              </w:rPr>
              <w:t>箱</w:t>
            </w:r>
          </w:p>
        </w:tc>
        <w:tc>
          <w:tcPr>
            <w:tcW w:w="580" w:type="pct"/>
            <w:tcBorders>
              <w:top w:val="nil"/>
              <w:left w:val="nil"/>
              <w:bottom w:val="single" w:sz="4" w:space="0" w:color="auto"/>
              <w:right w:val="single" w:sz="4" w:space="0" w:color="auto"/>
            </w:tcBorders>
            <w:shd w:val="clear" w:color="000000" w:fill="FFFFFF"/>
            <w:vAlign w:val="center"/>
          </w:tcPr>
          <w:p w14:paraId="08C1B539" w14:textId="77777777" w:rsidR="00201AAD" w:rsidRPr="00E83CDE" w:rsidRDefault="00201AAD" w:rsidP="00744351">
            <w:pPr>
              <w:widowControl/>
              <w:jc w:val="left"/>
              <w:rPr>
                <w:rFonts w:ascii="宋体" w:hAnsi="宋体" w:cs="宋体" w:hint="eastAsia"/>
                <w:color w:val="000000"/>
                <w:kern w:val="0"/>
                <w:szCs w:val="21"/>
              </w:rPr>
            </w:pPr>
            <w:r w:rsidRPr="00E83CDE">
              <w:rPr>
                <w:rFonts w:ascii="宋体" w:hAnsi="宋体" w:cs="宋体" w:hint="eastAsia"/>
                <w:color w:val="000000"/>
                <w:kern w:val="0"/>
                <w:szCs w:val="21"/>
              </w:rPr>
              <w:t>500支/箱</w:t>
            </w:r>
          </w:p>
        </w:tc>
        <w:tc>
          <w:tcPr>
            <w:tcW w:w="373" w:type="pct"/>
            <w:tcBorders>
              <w:top w:val="nil"/>
              <w:left w:val="nil"/>
              <w:bottom w:val="single" w:sz="4" w:space="0" w:color="auto"/>
              <w:right w:val="single" w:sz="4" w:space="0" w:color="auto"/>
            </w:tcBorders>
            <w:shd w:val="clear" w:color="000000" w:fill="FFFFFF"/>
            <w:vAlign w:val="center"/>
          </w:tcPr>
          <w:p w14:paraId="0A520328" w14:textId="77777777" w:rsidR="00201AAD" w:rsidRPr="00E83CDE" w:rsidRDefault="00201AAD" w:rsidP="00744351">
            <w:pPr>
              <w:widowControl/>
              <w:jc w:val="left"/>
              <w:rPr>
                <w:rFonts w:ascii="宋体" w:hAnsi="宋体" w:cs="宋体" w:hint="eastAsia"/>
                <w:color w:val="000000"/>
                <w:kern w:val="0"/>
                <w:szCs w:val="21"/>
              </w:rPr>
            </w:pPr>
            <w:r w:rsidRPr="00E83CDE">
              <w:rPr>
                <w:rFonts w:ascii="宋体" w:hAnsi="宋体" w:cs="宋体" w:hint="eastAsia"/>
                <w:color w:val="000000"/>
                <w:kern w:val="0"/>
                <w:szCs w:val="21"/>
              </w:rPr>
              <w:t>4</w:t>
            </w:r>
          </w:p>
        </w:tc>
        <w:tc>
          <w:tcPr>
            <w:tcW w:w="1665" w:type="pct"/>
            <w:tcBorders>
              <w:top w:val="nil"/>
              <w:left w:val="nil"/>
              <w:bottom w:val="single" w:sz="4" w:space="0" w:color="auto"/>
              <w:right w:val="single" w:sz="4" w:space="0" w:color="auto"/>
            </w:tcBorders>
            <w:shd w:val="clear" w:color="000000" w:fill="FFFFFF"/>
            <w:vAlign w:val="center"/>
          </w:tcPr>
          <w:p w14:paraId="074FD8E5" w14:textId="77777777" w:rsidR="00201AAD" w:rsidRPr="00E83CDE" w:rsidRDefault="00201AAD" w:rsidP="00744351">
            <w:pPr>
              <w:widowControl/>
              <w:jc w:val="left"/>
              <w:rPr>
                <w:rFonts w:ascii="宋体" w:hAnsi="宋体" w:cs="宋体" w:hint="eastAsia"/>
                <w:color w:val="000000"/>
                <w:kern w:val="0"/>
                <w:szCs w:val="21"/>
              </w:rPr>
            </w:pPr>
            <w:r w:rsidRPr="00E83CDE">
              <w:rPr>
                <w:rFonts w:ascii="宋体" w:hAnsi="宋体" w:cs="宋体" w:hint="eastAsia"/>
                <w:color w:val="000000"/>
                <w:kern w:val="0"/>
                <w:szCs w:val="21"/>
              </w:rPr>
              <w:t>1、长度</w:t>
            </w:r>
            <w:r w:rsidRPr="00E83CDE">
              <w:rPr>
                <w:color w:val="000000"/>
                <w:kern w:val="0"/>
                <w:szCs w:val="21"/>
              </w:rPr>
              <w:t>‌</w:t>
            </w:r>
            <w:r w:rsidRPr="00E83CDE">
              <w:rPr>
                <w:rFonts w:ascii="宋体" w:hAnsi="宋体" w:cs="宋体" w:hint="eastAsia"/>
                <w:color w:val="000000"/>
                <w:kern w:val="0"/>
                <w:szCs w:val="21"/>
              </w:rPr>
              <w:t>：L型涂布棒的总长度为145mm；</w:t>
            </w:r>
          </w:p>
          <w:p w14:paraId="1D4087FC" w14:textId="77777777" w:rsidR="00201AAD" w:rsidRPr="00E83CDE" w:rsidRDefault="00201AAD" w:rsidP="00744351">
            <w:pPr>
              <w:widowControl/>
              <w:jc w:val="left"/>
              <w:rPr>
                <w:rFonts w:ascii="宋体" w:hAnsi="宋体" w:cs="宋体" w:hint="eastAsia"/>
                <w:color w:val="000000"/>
                <w:kern w:val="0"/>
                <w:szCs w:val="21"/>
              </w:rPr>
            </w:pPr>
            <w:r w:rsidRPr="00E83CDE">
              <w:rPr>
                <w:rFonts w:ascii="宋体" w:hAnsi="宋体" w:cs="宋体" w:hint="eastAsia"/>
                <w:color w:val="000000"/>
                <w:kern w:val="0"/>
                <w:szCs w:val="21"/>
              </w:rPr>
              <w:t>2、</w:t>
            </w:r>
            <w:r w:rsidRPr="00E83CDE">
              <w:rPr>
                <w:color w:val="000000"/>
                <w:kern w:val="0"/>
                <w:szCs w:val="21"/>
              </w:rPr>
              <w:t>‌</w:t>
            </w:r>
            <w:r w:rsidRPr="00E83CDE">
              <w:rPr>
                <w:rFonts w:ascii="宋体" w:hAnsi="宋体" w:cs="宋体" w:hint="eastAsia"/>
                <w:color w:val="000000"/>
                <w:kern w:val="0"/>
                <w:szCs w:val="21"/>
              </w:rPr>
              <w:t>宽度</w:t>
            </w:r>
            <w:r w:rsidRPr="00E83CDE">
              <w:rPr>
                <w:color w:val="000000"/>
                <w:kern w:val="0"/>
                <w:szCs w:val="21"/>
              </w:rPr>
              <w:t>‌</w:t>
            </w:r>
            <w:r w:rsidRPr="00E83CDE">
              <w:rPr>
                <w:rFonts w:ascii="宋体" w:hAnsi="宋体" w:cs="宋体" w:hint="eastAsia"/>
                <w:color w:val="000000"/>
                <w:kern w:val="0"/>
                <w:szCs w:val="21"/>
              </w:rPr>
              <w:t>：涂布棒的宽度为38mm</w:t>
            </w:r>
            <w:r w:rsidRPr="00E83CDE">
              <w:rPr>
                <w:color w:val="000000"/>
                <w:kern w:val="0"/>
                <w:szCs w:val="21"/>
              </w:rPr>
              <w:t>‌</w:t>
            </w:r>
            <w:r w:rsidRPr="00E83CDE">
              <w:rPr>
                <w:rFonts w:ascii="宋体" w:hAnsi="宋体" w:cs="宋体" w:hint="eastAsia"/>
                <w:color w:val="000000"/>
                <w:kern w:val="0"/>
                <w:szCs w:val="21"/>
              </w:rPr>
              <w:t>；</w:t>
            </w:r>
          </w:p>
          <w:p w14:paraId="4FAD8A44" w14:textId="77777777" w:rsidR="00201AAD" w:rsidRPr="00E83CDE" w:rsidRDefault="00201AAD" w:rsidP="00744351">
            <w:pPr>
              <w:widowControl/>
              <w:jc w:val="left"/>
              <w:rPr>
                <w:rFonts w:ascii="宋体" w:hAnsi="宋体" w:cs="宋体" w:hint="eastAsia"/>
                <w:color w:val="000000"/>
                <w:kern w:val="0"/>
                <w:szCs w:val="21"/>
              </w:rPr>
            </w:pPr>
            <w:r w:rsidRPr="00E83CDE">
              <w:rPr>
                <w:rFonts w:ascii="宋体" w:hAnsi="宋体" w:cs="宋体" w:hint="eastAsia"/>
                <w:color w:val="000000"/>
                <w:kern w:val="0"/>
                <w:szCs w:val="21"/>
              </w:rPr>
              <w:t>3、</w:t>
            </w:r>
            <w:r w:rsidRPr="00E83CDE">
              <w:rPr>
                <w:color w:val="000000"/>
                <w:kern w:val="0"/>
                <w:szCs w:val="21"/>
              </w:rPr>
              <w:t>‌</w:t>
            </w:r>
            <w:r w:rsidRPr="00E83CDE">
              <w:rPr>
                <w:rFonts w:ascii="宋体" w:hAnsi="宋体" w:cs="宋体" w:hint="eastAsia"/>
                <w:color w:val="000000"/>
                <w:kern w:val="0"/>
                <w:szCs w:val="21"/>
              </w:rPr>
              <w:t>包装方式</w:t>
            </w:r>
            <w:r w:rsidRPr="00E83CDE">
              <w:rPr>
                <w:color w:val="000000"/>
                <w:kern w:val="0"/>
                <w:szCs w:val="21"/>
              </w:rPr>
              <w:t>‌</w:t>
            </w:r>
            <w:r w:rsidRPr="00E83CDE">
              <w:rPr>
                <w:rFonts w:ascii="宋体" w:hAnsi="宋体" w:cs="宋体" w:hint="eastAsia"/>
                <w:color w:val="000000"/>
                <w:kern w:val="0"/>
                <w:szCs w:val="21"/>
              </w:rPr>
              <w:t>：采用单支纸塑包装，每箱500支；</w:t>
            </w:r>
            <w:r w:rsidRPr="00E83CDE">
              <w:rPr>
                <w:color w:val="000000"/>
                <w:kern w:val="0"/>
                <w:szCs w:val="21"/>
              </w:rPr>
              <w:t>‌</w:t>
            </w:r>
          </w:p>
          <w:p w14:paraId="4F9E23A0" w14:textId="77777777" w:rsidR="00201AAD" w:rsidRPr="00E83CDE" w:rsidRDefault="00201AAD" w:rsidP="00744351">
            <w:pPr>
              <w:widowControl/>
              <w:jc w:val="left"/>
              <w:rPr>
                <w:rFonts w:ascii="宋体" w:hAnsi="宋体" w:cs="宋体" w:hint="eastAsia"/>
                <w:color w:val="000000"/>
                <w:kern w:val="0"/>
                <w:szCs w:val="21"/>
              </w:rPr>
            </w:pPr>
            <w:r w:rsidRPr="00E83CDE">
              <w:rPr>
                <w:rFonts w:ascii="宋体" w:hAnsi="宋体" w:cs="宋体" w:hint="eastAsia"/>
                <w:color w:val="000000"/>
                <w:kern w:val="0"/>
                <w:szCs w:val="21"/>
              </w:rPr>
              <w:t>4、表面平滑，操作简单，不会在琼脂表面留下刮槽，且采用无菌包装，一次性使用，确保使用过程中的安全和高效。</w:t>
            </w:r>
            <w:r w:rsidRPr="00E83CDE">
              <w:rPr>
                <w:color w:val="000000"/>
                <w:kern w:val="0"/>
                <w:szCs w:val="21"/>
              </w:rPr>
              <w:t>‌</w:t>
            </w:r>
          </w:p>
        </w:tc>
        <w:tc>
          <w:tcPr>
            <w:tcW w:w="283" w:type="pct"/>
            <w:tcBorders>
              <w:top w:val="nil"/>
              <w:left w:val="nil"/>
              <w:bottom w:val="single" w:sz="4" w:space="0" w:color="auto"/>
              <w:right w:val="single" w:sz="4" w:space="0" w:color="auto"/>
            </w:tcBorders>
            <w:shd w:val="clear" w:color="000000" w:fill="FFFFFF"/>
            <w:vAlign w:val="center"/>
          </w:tcPr>
          <w:p w14:paraId="00C99190" w14:textId="77777777" w:rsidR="00201AAD" w:rsidRPr="00E83CDE" w:rsidRDefault="00201AAD" w:rsidP="00744351">
            <w:pPr>
              <w:widowControl/>
              <w:jc w:val="left"/>
              <w:rPr>
                <w:rFonts w:ascii="宋体" w:hAnsi="宋体" w:cs="宋体" w:hint="eastAsia"/>
                <w:color w:val="000000"/>
                <w:kern w:val="0"/>
                <w:szCs w:val="21"/>
              </w:rPr>
            </w:pPr>
            <w:r w:rsidRPr="00E83CDE">
              <w:rPr>
                <w:rFonts w:ascii="宋体" w:hAnsi="宋体" w:cs="宋体" w:hint="eastAsia"/>
                <w:color w:val="000000"/>
                <w:kern w:val="0"/>
                <w:szCs w:val="21"/>
              </w:rPr>
              <w:t>否</w:t>
            </w:r>
          </w:p>
        </w:tc>
      </w:tr>
      <w:tr w:rsidR="00201AAD" w:rsidRPr="00E83CDE" w14:paraId="67E2B0EB" w14:textId="77777777" w:rsidTr="00744351">
        <w:trPr>
          <w:trHeight w:val="3360"/>
          <w:jc w:val="center"/>
        </w:trPr>
        <w:tc>
          <w:tcPr>
            <w:tcW w:w="274" w:type="pct"/>
            <w:vMerge/>
            <w:tcBorders>
              <w:top w:val="nil"/>
              <w:left w:val="single" w:sz="4" w:space="0" w:color="auto"/>
              <w:bottom w:val="single" w:sz="4" w:space="0" w:color="000000"/>
              <w:right w:val="single" w:sz="4" w:space="0" w:color="auto"/>
            </w:tcBorders>
            <w:vAlign w:val="center"/>
          </w:tcPr>
          <w:p w14:paraId="29286A30" w14:textId="77777777" w:rsidR="00201AAD" w:rsidRPr="00E83CDE" w:rsidRDefault="00201AAD" w:rsidP="00744351">
            <w:pPr>
              <w:widowControl/>
              <w:jc w:val="left"/>
              <w:rPr>
                <w:rFonts w:ascii="宋体" w:hAnsi="宋体" w:cs="宋体" w:hint="eastAsia"/>
                <w:color w:val="000000"/>
                <w:kern w:val="0"/>
                <w:szCs w:val="21"/>
              </w:rPr>
            </w:pPr>
          </w:p>
        </w:tc>
        <w:tc>
          <w:tcPr>
            <w:tcW w:w="947" w:type="pct"/>
            <w:tcBorders>
              <w:top w:val="nil"/>
              <w:left w:val="nil"/>
              <w:bottom w:val="single" w:sz="4" w:space="0" w:color="auto"/>
              <w:right w:val="single" w:sz="4" w:space="0" w:color="auto"/>
            </w:tcBorders>
            <w:shd w:val="clear" w:color="000000" w:fill="FFFFFF"/>
            <w:vAlign w:val="center"/>
          </w:tcPr>
          <w:p w14:paraId="0E7E87BC" w14:textId="77777777" w:rsidR="00201AAD" w:rsidRPr="00E83CDE" w:rsidRDefault="00201AAD" w:rsidP="00744351">
            <w:pPr>
              <w:widowControl/>
              <w:jc w:val="left"/>
              <w:rPr>
                <w:rFonts w:ascii="宋体" w:hAnsi="宋体" w:cs="宋体" w:hint="eastAsia"/>
                <w:color w:val="000000"/>
                <w:kern w:val="0"/>
                <w:szCs w:val="21"/>
              </w:rPr>
            </w:pPr>
            <w:proofErr w:type="spellStart"/>
            <w:r w:rsidRPr="00E83CDE">
              <w:rPr>
                <w:rFonts w:ascii="宋体" w:hAnsi="宋体" w:cs="宋体" w:hint="eastAsia"/>
                <w:color w:val="000000"/>
                <w:kern w:val="0"/>
                <w:szCs w:val="21"/>
              </w:rPr>
              <w:t>Baypure</w:t>
            </w:r>
            <w:proofErr w:type="spellEnd"/>
            <w:proofErr w:type="gramStart"/>
            <w:r w:rsidRPr="00E83CDE">
              <w:rPr>
                <w:rFonts w:ascii="宋体" w:hAnsi="宋体" w:cs="宋体" w:hint="eastAsia"/>
                <w:color w:val="000000"/>
                <w:kern w:val="0"/>
                <w:szCs w:val="21"/>
              </w:rPr>
              <w:t>磁珠法粪便</w:t>
            </w:r>
            <w:proofErr w:type="gramEnd"/>
            <w:r w:rsidRPr="00E83CDE">
              <w:rPr>
                <w:rFonts w:ascii="宋体" w:hAnsi="宋体" w:cs="宋体" w:hint="eastAsia"/>
                <w:color w:val="000000"/>
                <w:kern w:val="0"/>
                <w:szCs w:val="21"/>
              </w:rPr>
              <w:t>核酸提取试剂盒</w:t>
            </w:r>
          </w:p>
        </w:tc>
        <w:tc>
          <w:tcPr>
            <w:tcW w:w="560" w:type="pct"/>
            <w:vMerge/>
            <w:tcBorders>
              <w:top w:val="nil"/>
              <w:left w:val="single" w:sz="4" w:space="0" w:color="auto"/>
              <w:bottom w:val="single" w:sz="4" w:space="0" w:color="000000"/>
              <w:right w:val="single" w:sz="4" w:space="0" w:color="auto"/>
            </w:tcBorders>
            <w:vAlign w:val="center"/>
          </w:tcPr>
          <w:p w14:paraId="2729F809" w14:textId="77777777" w:rsidR="00201AAD" w:rsidRPr="00E83CDE" w:rsidRDefault="00201AAD" w:rsidP="00744351">
            <w:pPr>
              <w:widowControl/>
              <w:jc w:val="left"/>
              <w:rPr>
                <w:rFonts w:ascii="宋体" w:hAnsi="宋体" w:cs="宋体" w:hint="eastAsia"/>
                <w:color w:val="000000"/>
                <w:kern w:val="0"/>
                <w:szCs w:val="21"/>
              </w:rPr>
            </w:pPr>
          </w:p>
        </w:tc>
        <w:tc>
          <w:tcPr>
            <w:tcW w:w="318" w:type="pct"/>
            <w:tcBorders>
              <w:top w:val="nil"/>
              <w:left w:val="nil"/>
              <w:bottom w:val="single" w:sz="4" w:space="0" w:color="auto"/>
              <w:right w:val="single" w:sz="4" w:space="0" w:color="auto"/>
            </w:tcBorders>
            <w:shd w:val="clear" w:color="000000" w:fill="FFFFFF"/>
            <w:vAlign w:val="center"/>
          </w:tcPr>
          <w:p w14:paraId="101D48B7" w14:textId="77777777" w:rsidR="00201AAD" w:rsidRPr="00E83CDE" w:rsidRDefault="00201AAD" w:rsidP="00744351">
            <w:pPr>
              <w:widowControl/>
              <w:jc w:val="left"/>
              <w:rPr>
                <w:rFonts w:ascii="宋体" w:hAnsi="宋体" w:cs="宋体" w:hint="eastAsia"/>
                <w:color w:val="000000"/>
                <w:kern w:val="0"/>
                <w:szCs w:val="21"/>
              </w:rPr>
            </w:pPr>
            <w:r w:rsidRPr="00E83CDE">
              <w:rPr>
                <w:rFonts w:ascii="宋体" w:hAnsi="宋体" w:cs="宋体" w:hint="eastAsia"/>
                <w:color w:val="000000"/>
                <w:kern w:val="0"/>
                <w:szCs w:val="21"/>
              </w:rPr>
              <w:t>盒</w:t>
            </w:r>
          </w:p>
        </w:tc>
        <w:tc>
          <w:tcPr>
            <w:tcW w:w="580" w:type="pct"/>
            <w:tcBorders>
              <w:top w:val="nil"/>
              <w:left w:val="nil"/>
              <w:bottom w:val="single" w:sz="4" w:space="0" w:color="auto"/>
              <w:right w:val="single" w:sz="4" w:space="0" w:color="auto"/>
            </w:tcBorders>
            <w:shd w:val="clear" w:color="000000" w:fill="FFFFFF"/>
            <w:vAlign w:val="center"/>
          </w:tcPr>
          <w:p w14:paraId="4E7B46FB" w14:textId="77777777" w:rsidR="00201AAD" w:rsidRPr="00E83CDE" w:rsidRDefault="00201AAD" w:rsidP="00744351">
            <w:pPr>
              <w:widowControl/>
              <w:jc w:val="left"/>
              <w:rPr>
                <w:rFonts w:ascii="宋体" w:hAnsi="宋体" w:cs="宋体" w:hint="eastAsia"/>
                <w:color w:val="000000"/>
                <w:kern w:val="0"/>
                <w:szCs w:val="21"/>
              </w:rPr>
            </w:pPr>
            <w:r w:rsidRPr="00E83CDE">
              <w:rPr>
                <w:rFonts w:ascii="宋体" w:hAnsi="宋体" w:cs="宋体" w:hint="eastAsia"/>
                <w:color w:val="000000"/>
                <w:kern w:val="0"/>
                <w:szCs w:val="21"/>
              </w:rPr>
              <w:t>48测试/盒</w:t>
            </w:r>
          </w:p>
        </w:tc>
        <w:tc>
          <w:tcPr>
            <w:tcW w:w="373" w:type="pct"/>
            <w:tcBorders>
              <w:top w:val="nil"/>
              <w:left w:val="nil"/>
              <w:bottom w:val="single" w:sz="4" w:space="0" w:color="auto"/>
              <w:right w:val="single" w:sz="4" w:space="0" w:color="auto"/>
            </w:tcBorders>
            <w:shd w:val="clear" w:color="000000" w:fill="FFFFFF"/>
            <w:vAlign w:val="center"/>
          </w:tcPr>
          <w:p w14:paraId="6A5EF55B" w14:textId="77777777" w:rsidR="00201AAD" w:rsidRPr="00E83CDE" w:rsidRDefault="00201AAD" w:rsidP="00744351">
            <w:pPr>
              <w:widowControl/>
              <w:jc w:val="left"/>
              <w:rPr>
                <w:rFonts w:ascii="宋体" w:hAnsi="宋体" w:cs="宋体" w:hint="eastAsia"/>
                <w:color w:val="000000"/>
                <w:kern w:val="0"/>
                <w:szCs w:val="21"/>
              </w:rPr>
            </w:pPr>
            <w:r w:rsidRPr="00E83CDE">
              <w:rPr>
                <w:rFonts w:ascii="宋体" w:hAnsi="宋体" w:cs="宋体" w:hint="eastAsia"/>
                <w:color w:val="000000"/>
                <w:kern w:val="0"/>
                <w:szCs w:val="21"/>
              </w:rPr>
              <w:t>80</w:t>
            </w:r>
          </w:p>
        </w:tc>
        <w:tc>
          <w:tcPr>
            <w:tcW w:w="1665" w:type="pct"/>
            <w:tcBorders>
              <w:top w:val="nil"/>
              <w:left w:val="nil"/>
              <w:bottom w:val="single" w:sz="4" w:space="0" w:color="auto"/>
              <w:right w:val="single" w:sz="4" w:space="0" w:color="auto"/>
            </w:tcBorders>
            <w:shd w:val="clear" w:color="000000" w:fill="FFFFFF"/>
            <w:vAlign w:val="center"/>
          </w:tcPr>
          <w:p w14:paraId="57F78CA8" w14:textId="77777777" w:rsidR="00201AAD" w:rsidRPr="00E83CDE" w:rsidRDefault="00201AAD" w:rsidP="00744351">
            <w:pPr>
              <w:widowControl/>
              <w:jc w:val="left"/>
              <w:rPr>
                <w:rFonts w:ascii="宋体" w:hAnsi="宋体" w:cs="宋体" w:hint="eastAsia"/>
                <w:color w:val="000000"/>
                <w:kern w:val="0"/>
                <w:szCs w:val="21"/>
              </w:rPr>
            </w:pPr>
            <w:r w:rsidRPr="00E83CDE">
              <w:rPr>
                <w:rFonts w:ascii="宋体" w:hAnsi="宋体" w:cs="宋体" w:hint="eastAsia"/>
                <w:color w:val="000000"/>
                <w:kern w:val="0"/>
                <w:szCs w:val="21"/>
              </w:rPr>
              <w:t>1、用途：本试剂盒适用于从粪便样本、</w:t>
            </w:r>
            <w:proofErr w:type="gramStart"/>
            <w:r w:rsidRPr="00E83CDE">
              <w:rPr>
                <w:rFonts w:ascii="宋体" w:hAnsi="宋体" w:cs="宋体" w:hint="eastAsia"/>
                <w:color w:val="000000"/>
                <w:kern w:val="0"/>
                <w:szCs w:val="21"/>
              </w:rPr>
              <w:t>肛</w:t>
            </w:r>
            <w:proofErr w:type="gramEnd"/>
            <w:r w:rsidRPr="00E83CDE">
              <w:rPr>
                <w:rFonts w:ascii="宋体" w:hAnsi="宋体" w:cs="宋体" w:hint="eastAsia"/>
                <w:color w:val="000000"/>
                <w:kern w:val="0"/>
                <w:szCs w:val="21"/>
              </w:rPr>
              <w:t>拭子中</w:t>
            </w:r>
            <w:proofErr w:type="gramStart"/>
            <w:r w:rsidRPr="00E83CDE">
              <w:rPr>
                <w:rFonts w:ascii="宋体" w:hAnsi="宋体" w:cs="宋体" w:hint="eastAsia"/>
                <w:color w:val="000000"/>
                <w:kern w:val="0"/>
                <w:szCs w:val="21"/>
              </w:rPr>
              <w:t>提取高</w:t>
            </w:r>
            <w:proofErr w:type="gramEnd"/>
            <w:r w:rsidRPr="00E83CDE">
              <w:rPr>
                <w:rFonts w:ascii="宋体" w:hAnsi="宋体" w:cs="宋体" w:hint="eastAsia"/>
                <w:color w:val="000000"/>
                <w:kern w:val="0"/>
                <w:szCs w:val="21"/>
              </w:rPr>
              <w:t>纯度的总核酸；</w:t>
            </w:r>
            <w:r w:rsidRPr="00E83CDE">
              <w:rPr>
                <w:rFonts w:ascii="宋体" w:hAnsi="宋体" w:cs="宋体" w:hint="eastAsia"/>
                <w:color w:val="000000"/>
                <w:kern w:val="0"/>
                <w:szCs w:val="21"/>
              </w:rPr>
              <w:br/>
              <w:t>2、适用于我中心现有湾区生物科技NE-02-K-12全自动核酸提取纯化仪；</w:t>
            </w:r>
            <w:r w:rsidRPr="00E83CDE">
              <w:rPr>
                <w:rFonts w:ascii="宋体" w:hAnsi="宋体" w:cs="宋体" w:hint="eastAsia"/>
                <w:color w:val="000000"/>
                <w:kern w:val="0"/>
                <w:szCs w:val="21"/>
              </w:rPr>
              <w:br/>
              <w:t>3、规格： 12T/板，4板/盒，48T/盒；</w:t>
            </w:r>
            <w:r w:rsidRPr="00E83CDE">
              <w:rPr>
                <w:rFonts w:ascii="宋体" w:hAnsi="宋体" w:cs="宋体" w:hint="eastAsia"/>
                <w:color w:val="000000"/>
                <w:kern w:val="0"/>
                <w:szCs w:val="21"/>
              </w:rPr>
              <w:br/>
              <w:t>4、试剂盒组分：含有研磨管、裂解加强液、蛋白酶K、沉淀液、预分装试剂板、12联磁棒套；</w:t>
            </w:r>
            <w:r w:rsidRPr="00E83CDE">
              <w:rPr>
                <w:rFonts w:ascii="宋体" w:hAnsi="宋体" w:cs="宋体" w:hint="eastAsia"/>
                <w:color w:val="000000"/>
                <w:kern w:val="0"/>
                <w:szCs w:val="21"/>
              </w:rPr>
              <w:br/>
              <w:t>5、保存条件：室温保存；</w:t>
            </w:r>
            <w:r w:rsidRPr="00E83CDE">
              <w:rPr>
                <w:rFonts w:ascii="宋体" w:hAnsi="宋体" w:cs="宋体" w:hint="eastAsia"/>
                <w:color w:val="000000"/>
                <w:kern w:val="0"/>
                <w:szCs w:val="21"/>
              </w:rPr>
              <w:br/>
              <w:t>6、有效期：一年；</w:t>
            </w:r>
          </w:p>
        </w:tc>
        <w:tc>
          <w:tcPr>
            <w:tcW w:w="283" w:type="pct"/>
            <w:tcBorders>
              <w:top w:val="nil"/>
              <w:left w:val="nil"/>
              <w:bottom w:val="single" w:sz="4" w:space="0" w:color="auto"/>
              <w:right w:val="single" w:sz="4" w:space="0" w:color="auto"/>
            </w:tcBorders>
            <w:shd w:val="clear" w:color="000000" w:fill="FFFFFF"/>
            <w:vAlign w:val="center"/>
          </w:tcPr>
          <w:p w14:paraId="4EDBF8C0" w14:textId="77777777" w:rsidR="00201AAD" w:rsidRPr="00E83CDE" w:rsidRDefault="00201AAD" w:rsidP="00744351">
            <w:pPr>
              <w:widowControl/>
              <w:jc w:val="left"/>
              <w:rPr>
                <w:rFonts w:ascii="宋体" w:hAnsi="宋体" w:cs="宋体" w:hint="eastAsia"/>
                <w:color w:val="000000"/>
                <w:kern w:val="0"/>
                <w:szCs w:val="21"/>
              </w:rPr>
            </w:pPr>
            <w:r w:rsidRPr="00E83CDE">
              <w:rPr>
                <w:rFonts w:ascii="宋体" w:hAnsi="宋体" w:cs="宋体" w:hint="eastAsia"/>
                <w:color w:val="000000"/>
                <w:kern w:val="0"/>
                <w:szCs w:val="21"/>
              </w:rPr>
              <w:t>否</w:t>
            </w:r>
          </w:p>
        </w:tc>
      </w:tr>
      <w:tr w:rsidR="00201AAD" w:rsidRPr="00E83CDE" w14:paraId="41296AF7" w14:textId="77777777" w:rsidTr="00744351">
        <w:trPr>
          <w:trHeight w:val="699"/>
          <w:jc w:val="center"/>
        </w:trPr>
        <w:tc>
          <w:tcPr>
            <w:tcW w:w="274" w:type="pct"/>
            <w:vMerge/>
            <w:tcBorders>
              <w:top w:val="nil"/>
              <w:left w:val="single" w:sz="4" w:space="0" w:color="auto"/>
              <w:bottom w:val="single" w:sz="4" w:space="0" w:color="000000"/>
              <w:right w:val="single" w:sz="4" w:space="0" w:color="auto"/>
            </w:tcBorders>
            <w:vAlign w:val="center"/>
          </w:tcPr>
          <w:p w14:paraId="7EAA1909" w14:textId="77777777" w:rsidR="00201AAD" w:rsidRPr="00E83CDE" w:rsidRDefault="00201AAD" w:rsidP="00744351">
            <w:pPr>
              <w:widowControl/>
              <w:jc w:val="left"/>
              <w:rPr>
                <w:rFonts w:ascii="宋体" w:hAnsi="宋体" w:cs="宋体" w:hint="eastAsia"/>
                <w:color w:val="000000"/>
                <w:kern w:val="0"/>
                <w:szCs w:val="21"/>
              </w:rPr>
            </w:pPr>
          </w:p>
        </w:tc>
        <w:tc>
          <w:tcPr>
            <w:tcW w:w="947" w:type="pct"/>
            <w:tcBorders>
              <w:top w:val="nil"/>
              <w:left w:val="nil"/>
              <w:bottom w:val="single" w:sz="4" w:space="0" w:color="auto"/>
              <w:right w:val="single" w:sz="4" w:space="0" w:color="auto"/>
            </w:tcBorders>
            <w:shd w:val="clear" w:color="000000" w:fill="FFFFFF"/>
            <w:vAlign w:val="center"/>
          </w:tcPr>
          <w:p w14:paraId="5E8F5D29" w14:textId="77777777" w:rsidR="00201AAD" w:rsidRPr="00E83CDE" w:rsidRDefault="00201AAD" w:rsidP="00744351">
            <w:pPr>
              <w:widowControl/>
              <w:jc w:val="left"/>
              <w:rPr>
                <w:rFonts w:ascii="宋体" w:hAnsi="宋体" w:cs="宋体" w:hint="eastAsia"/>
                <w:color w:val="000000"/>
                <w:kern w:val="0"/>
                <w:szCs w:val="21"/>
              </w:rPr>
            </w:pPr>
            <w:proofErr w:type="spellStart"/>
            <w:r w:rsidRPr="00E83CDE">
              <w:rPr>
                <w:rFonts w:ascii="宋体" w:hAnsi="宋体" w:cs="宋体" w:hint="eastAsia"/>
                <w:color w:val="000000"/>
                <w:kern w:val="0"/>
                <w:szCs w:val="21"/>
              </w:rPr>
              <w:t>Baypure</w:t>
            </w:r>
            <w:proofErr w:type="spellEnd"/>
            <w:proofErr w:type="gramStart"/>
            <w:r w:rsidRPr="00E83CDE">
              <w:rPr>
                <w:rFonts w:ascii="宋体" w:hAnsi="宋体" w:cs="宋体" w:hint="eastAsia"/>
                <w:color w:val="000000"/>
                <w:kern w:val="0"/>
                <w:szCs w:val="21"/>
              </w:rPr>
              <w:t>磁珠法细菌</w:t>
            </w:r>
            <w:proofErr w:type="gramEnd"/>
            <w:r w:rsidRPr="00E83CDE">
              <w:rPr>
                <w:rFonts w:ascii="宋体" w:hAnsi="宋体" w:cs="宋体" w:hint="eastAsia"/>
                <w:color w:val="000000"/>
                <w:kern w:val="0"/>
                <w:szCs w:val="21"/>
              </w:rPr>
              <w:t>基因组DNA提取试剂盒</w:t>
            </w:r>
          </w:p>
        </w:tc>
        <w:tc>
          <w:tcPr>
            <w:tcW w:w="560" w:type="pct"/>
            <w:vMerge/>
            <w:tcBorders>
              <w:top w:val="nil"/>
              <w:left w:val="single" w:sz="4" w:space="0" w:color="auto"/>
              <w:bottom w:val="single" w:sz="4" w:space="0" w:color="000000"/>
              <w:right w:val="single" w:sz="4" w:space="0" w:color="auto"/>
            </w:tcBorders>
            <w:vAlign w:val="center"/>
          </w:tcPr>
          <w:p w14:paraId="3CF5E781" w14:textId="77777777" w:rsidR="00201AAD" w:rsidRPr="00E83CDE" w:rsidRDefault="00201AAD" w:rsidP="00744351">
            <w:pPr>
              <w:widowControl/>
              <w:jc w:val="left"/>
              <w:rPr>
                <w:rFonts w:ascii="宋体" w:hAnsi="宋体" w:cs="宋体" w:hint="eastAsia"/>
                <w:color w:val="000000"/>
                <w:kern w:val="0"/>
                <w:szCs w:val="21"/>
              </w:rPr>
            </w:pPr>
          </w:p>
        </w:tc>
        <w:tc>
          <w:tcPr>
            <w:tcW w:w="318" w:type="pct"/>
            <w:tcBorders>
              <w:top w:val="nil"/>
              <w:left w:val="nil"/>
              <w:bottom w:val="single" w:sz="4" w:space="0" w:color="auto"/>
              <w:right w:val="single" w:sz="4" w:space="0" w:color="auto"/>
            </w:tcBorders>
            <w:shd w:val="clear" w:color="000000" w:fill="FFFFFF"/>
            <w:vAlign w:val="center"/>
          </w:tcPr>
          <w:p w14:paraId="40BF1223" w14:textId="77777777" w:rsidR="00201AAD" w:rsidRPr="00E83CDE" w:rsidRDefault="00201AAD" w:rsidP="00744351">
            <w:pPr>
              <w:widowControl/>
              <w:jc w:val="left"/>
              <w:rPr>
                <w:rFonts w:ascii="宋体" w:hAnsi="宋体" w:cs="宋体" w:hint="eastAsia"/>
                <w:color w:val="000000"/>
                <w:kern w:val="0"/>
                <w:szCs w:val="21"/>
              </w:rPr>
            </w:pPr>
            <w:r w:rsidRPr="00E83CDE">
              <w:rPr>
                <w:rFonts w:ascii="宋体" w:hAnsi="宋体" w:cs="宋体" w:hint="eastAsia"/>
                <w:color w:val="000000"/>
                <w:kern w:val="0"/>
                <w:szCs w:val="21"/>
              </w:rPr>
              <w:t>盒</w:t>
            </w:r>
          </w:p>
        </w:tc>
        <w:tc>
          <w:tcPr>
            <w:tcW w:w="580" w:type="pct"/>
            <w:tcBorders>
              <w:top w:val="nil"/>
              <w:left w:val="nil"/>
              <w:bottom w:val="single" w:sz="4" w:space="0" w:color="auto"/>
              <w:right w:val="single" w:sz="4" w:space="0" w:color="auto"/>
            </w:tcBorders>
            <w:shd w:val="clear" w:color="000000" w:fill="FFFFFF"/>
            <w:vAlign w:val="center"/>
          </w:tcPr>
          <w:p w14:paraId="7D278D1F" w14:textId="77777777" w:rsidR="00201AAD" w:rsidRPr="00E83CDE" w:rsidRDefault="00201AAD" w:rsidP="00744351">
            <w:pPr>
              <w:widowControl/>
              <w:jc w:val="left"/>
              <w:rPr>
                <w:rFonts w:ascii="宋体" w:hAnsi="宋体" w:cs="宋体" w:hint="eastAsia"/>
                <w:color w:val="000000"/>
                <w:kern w:val="0"/>
                <w:szCs w:val="21"/>
              </w:rPr>
            </w:pPr>
            <w:r w:rsidRPr="00E83CDE">
              <w:rPr>
                <w:rFonts w:ascii="宋体" w:hAnsi="宋体" w:cs="宋体" w:hint="eastAsia"/>
                <w:color w:val="000000"/>
                <w:kern w:val="0"/>
                <w:szCs w:val="21"/>
              </w:rPr>
              <w:t>48测试/盒</w:t>
            </w:r>
          </w:p>
        </w:tc>
        <w:tc>
          <w:tcPr>
            <w:tcW w:w="373" w:type="pct"/>
            <w:tcBorders>
              <w:top w:val="nil"/>
              <w:left w:val="nil"/>
              <w:bottom w:val="single" w:sz="4" w:space="0" w:color="auto"/>
              <w:right w:val="single" w:sz="4" w:space="0" w:color="auto"/>
            </w:tcBorders>
            <w:shd w:val="clear" w:color="000000" w:fill="FFFFFF"/>
            <w:vAlign w:val="center"/>
          </w:tcPr>
          <w:p w14:paraId="715DD83E" w14:textId="77777777" w:rsidR="00201AAD" w:rsidRPr="00E83CDE" w:rsidRDefault="00201AAD" w:rsidP="00744351">
            <w:pPr>
              <w:widowControl/>
              <w:jc w:val="left"/>
              <w:rPr>
                <w:rFonts w:ascii="宋体" w:hAnsi="宋体" w:cs="宋体" w:hint="eastAsia"/>
                <w:color w:val="000000"/>
                <w:kern w:val="0"/>
                <w:szCs w:val="21"/>
              </w:rPr>
            </w:pPr>
            <w:r w:rsidRPr="00E83CDE">
              <w:rPr>
                <w:rFonts w:ascii="宋体" w:hAnsi="宋体" w:cs="宋体" w:hint="eastAsia"/>
                <w:color w:val="000000"/>
                <w:kern w:val="0"/>
                <w:szCs w:val="21"/>
              </w:rPr>
              <w:t>30</w:t>
            </w:r>
          </w:p>
        </w:tc>
        <w:tc>
          <w:tcPr>
            <w:tcW w:w="1665" w:type="pct"/>
            <w:tcBorders>
              <w:top w:val="nil"/>
              <w:left w:val="nil"/>
              <w:bottom w:val="single" w:sz="4" w:space="0" w:color="auto"/>
              <w:right w:val="single" w:sz="4" w:space="0" w:color="auto"/>
            </w:tcBorders>
            <w:shd w:val="clear" w:color="000000" w:fill="FFFFFF"/>
            <w:vAlign w:val="center"/>
          </w:tcPr>
          <w:p w14:paraId="383DB7A3" w14:textId="77777777" w:rsidR="00201AAD" w:rsidRPr="00E83CDE" w:rsidRDefault="00201AAD" w:rsidP="00744351">
            <w:pPr>
              <w:widowControl/>
              <w:jc w:val="left"/>
              <w:rPr>
                <w:rFonts w:ascii="宋体" w:hAnsi="宋体" w:cs="宋体" w:hint="eastAsia"/>
                <w:color w:val="000000"/>
                <w:kern w:val="0"/>
                <w:szCs w:val="21"/>
              </w:rPr>
            </w:pPr>
            <w:r w:rsidRPr="00E83CDE">
              <w:rPr>
                <w:rFonts w:ascii="宋体" w:hAnsi="宋体" w:cs="宋体" w:hint="eastAsia"/>
                <w:color w:val="000000"/>
                <w:kern w:val="0"/>
                <w:szCs w:val="21"/>
              </w:rPr>
              <w:t>1、用途：该试剂</w:t>
            </w:r>
            <w:proofErr w:type="gramStart"/>
            <w:r w:rsidRPr="00E83CDE">
              <w:rPr>
                <w:rFonts w:ascii="宋体" w:hAnsi="宋体" w:cs="宋体" w:hint="eastAsia"/>
                <w:color w:val="000000"/>
                <w:kern w:val="0"/>
                <w:szCs w:val="21"/>
              </w:rPr>
              <w:t>盒用于</w:t>
            </w:r>
            <w:proofErr w:type="gramEnd"/>
            <w:r w:rsidRPr="00E83CDE">
              <w:rPr>
                <w:rFonts w:ascii="宋体" w:hAnsi="宋体" w:cs="宋体" w:hint="eastAsia"/>
                <w:color w:val="000000"/>
                <w:kern w:val="0"/>
                <w:szCs w:val="21"/>
              </w:rPr>
              <w:t>从培养的细菌、食品、土壤、动植物组织等样本中提取细菌基因组DNA提取;</w:t>
            </w:r>
            <w:r w:rsidRPr="00E83CDE">
              <w:rPr>
                <w:rFonts w:ascii="宋体" w:hAnsi="宋体" w:cs="宋体" w:hint="eastAsia"/>
                <w:color w:val="000000"/>
                <w:kern w:val="0"/>
                <w:szCs w:val="21"/>
              </w:rPr>
              <w:br/>
            </w:r>
            <w:r w:rsidRPr="00E83CDE">
              <w:rPr>
                <w:rFonts w:ascii="宋体" w:hAnsi="宋体" w:cs="宋体" w:hint="eastAsia"/>
                <w:color w:val="000000"/>
                <w:kern w:val="0"/>
                <w:szCs w:val="21"/>
              </w:rPr>
              <w:lastRenderedPageBreak/>
              <w:t>2、适用于我中心现有湾区生物科技NE-02-K-12全自动核酸提取纯化仪器</w:t>
            </w:r>
            <w:r w:rsidRPr="00E83CDE">
              <w:rPr>
                <w:rFonts w:ascii="宋体" w:hAnsi="宋体" w:cs="宋体" w:hint="eastAsia"/>
                <w:color w:val="000000"/>
                <w:kern w:val="0"/>
                <w:szCs w:val="21"/>
              </w:rPr>
              <w:br/>
              <w:t>3、规格：12T/板，4板/盒，48T/盒；</w:t>
            </w:r>
            <w:r w:rsidRPr="00E83CDE">
              <w:rPr>
                <w:rFonts w:ascii="宋体" w:hAnsi="宋体" w:cs="宋体" w:hint="eastAsia"/>
                <w:color w:val="000000"/>
                <w:kern w:val="0"/>
                <w:szCs w:val="21"/>
              </w:rPr>
              <w:br/>
              <w:t>4、试剂盒组分：含有研磨管、裂解液、蛋白酶K、</w:t>
            </w:r>
            <w:proofErr w:type="spellStart"/>
            <w:r w:rsidRPr="00E83CDE">
              <w:rPr>
                <w:rFonts w:ascii="宋体" w:hAnsi="宋体" w:cs="宋体" w:hint="eastAsia"/>
                <w:color w:val="000000"/>
                <w:kern w:val="0"/>
                <w:szCs w:val="21"/>
              </w:rPr>
              <w:t>RNAase</w:t>
            </w:r>
            <w:proofErr w:type="spellEnd"/>
            <w:r w:rsidRPr="00E83CDE">
              <w:rPr>
                <w:rFonts w:ascii="宋体" w:hAnsi="宋体" w:cs="宋体" w:hint="eastAsia"/>
                <w:color w:val="000000"/>
                <w:kern w:val="0"/>
                <w:szCs w:val="21"/>
              </w:rPr>
              <w:t xml:space="preserve"> A、预分装试剂板、12联磁棒套；</w:t>
            </w:r>
            <w:r w:rsidRPr="00E83CDE">
              <w:rPr>
                <w:rFonts w:ascii="宋体" w:hAnsi="宋体" w:cs="宋体" w:hint="eastAsia"/>
                <w:color w:val="000000"/>
                <w:kern w:val="0"/>
                <w:szCs w:val="21"/>
              </w:rPr>
              <w:br/>
              <w:t>5、保存条件：室温保存；</w:t>
            </w:r>
            <w:r w:rsidRPr="00E83CDE">
              <w:rPr>
                <w:rFonts w:ascii="宋体" w:hAnsi="宋体" w:cs="宋体" w:hint="eastAsia"/>
                <w:color w:val="000000"/>
                <w:kern w:val="0"/>
                <w:szCs w:val="21"/>
              </w:rPr>
              <w:br/>
              <w:t>6、有效期：一年；</w:t>
            </w:r>
          </w:p>
        </w:tc>
        <w:tc>
          <w:tcPr>
            <w:tcW w:w="283" w:type="pct"/>
            <w:tcBorders>
              <w:top w:val="nil"/>
              <w:left w:val="nil"/>
              <w:bottom w:val="single" w:sz="4" w:space="0" w:color="auto"/>
              <w:right w:val="single" w:sz="4" w:space="0" w:color="auto"/>
            </w:tcBorders>
            <w:shd w:val="clear" w:color="000000" w:fill="FFFFFF"/>
            <w:vAlign w:val="center"/>
          </w:tcPr>
          <w:p w14:paraId="32BABE75" w14:textId="77777777" w:rsidR="00201AAD" w:rsidRPr="00E83CDE" w:rsidRDefault="00201AAD" w:rsidP="00744351">
            <w:pPr>
              <w:widowControl/>
              <w:jc w:val="left"/>
              <w:rPr>
                <w:rFonts w:ascii="宋体" w:hAnsi="宋体" w:cs="宋体" w:hint="eastAsia"/>
                <w:color w:val="000000"/>
                <w:kern w:val="0"/>
                <w:szCs w:val="21"/>
              </w:rPr>
            </w:pPr>
            <w:r w:rsidRPr="00E83CDE">
              <w:rPr>
                <w:rFonts w:ascii="宋体" w:hAnsi="宋体" w:cs="宋体" w:hint="eastAsia"/>
                <w:color w:val="000000"/>
                <w:kern w:val="0"/>
                <w:szCs w:val="21"/>
              </w:rPr>
              <w:lastRenderedPageBreak/>
              <w:t>否</w:t>
            </w:r>
          </w:p>
        </w:tc>
      </w:tr>
      <w:tr w:rsidR="00201AAD" w:rsidRPr="00E83CDE" w14:paraId="521F7C49" w14:textId="77777777" w:rsidTr="00744351">
        <w:trPr>
          <w:trHeight w:val="1680"/>
          <w:jc w:val="center"/>
        </w:trPr>
        <w:tc>
          <w:tcPr>
            <w:tcW w:w="274" w:type="pct"/>
            <w:vMerge/>
            <w:tcBorders>
              <w:top w:val="nil"/>
              <w:left w:val="single" w:sz="4" w:space="0" w:color="auto"/>
              <w:bottom w:val="single" w:sz="4" w:space="0" w:color="000000"/>
              <w:right w:val="single" w:sz="4" w:space="0" w:color="auto"/>
            </w:tcBorders>
            <w:vAlign w:val="center"/>
          </w:tcPr>
          <w:p w14:paraId="6CF9651D" w14:textId="77777777" w:rsidR="00201AAD" w:rsidRPr="00E83CDE" w:rsidRDefault="00201AAD" w:rsidP="00744351">
            <w:pPr>
              <w:widowControl/>
              <w:jc w:val="left"/>
              <w:rPr>
                <w:rFonts w:ascii="宋体" w:hAnsi="宋体" w:cs="宋体" w:hint="eastAsia"/>
                <w:color w:val="000000"/>
                <w:kern w:val="0"/>
                <w:szCs w:val="21"/>
              </w:rPr>
            </w:pPr>
          </w:p>
        </w:tc>
        <w:tc>
          <w:tcPr>
            <w:tcW w:w="947" w:type="pct"/>
            <w:tcBorders>
              <w:top w:val="nil"/>
              <w:left w:val="nil"/>
              <w:bottom w:val="single" w:sz="4" w:space="0" w:color="auto"/>
              <w:right w:val="single" w:sz="4" w:space="0" w:color="auto"/>
            </w:tcBorders>
            <w:shd w:val="clear" w:color="000000" w:fill="FFFFFF"/>
            <w:vAlign w:val="center"/>
          </w:tcPr>
          <w:p w14:paraId="36A8EC24" w14:textId="77777777" w:rsidR="00201AAD" w:rsidRPr="00E83CDE" w:rsidRDefault="00201AAD" w:rsidP="00744351">
            <w:pPr>
              <w:widowControl/>
              <w:jc w:val="left"/>
              <w:rPr>
                <w:rFonts w:ascii="宋体" w:hAnsi="宋体" w:cs="宋体" w:hint="eastAsia"/>
                <w:color w:val="000000"/>
                <w:kern w:val="0"/>
                <w:szCs w:val="21"/>
              </w:rPr>
            </w:pPr>
            <w:r w:rsidRPr="00E83CDE">
              <w:rPr>
                <w:rFonts w:ascii="宋体" w:hAnsi="宋体" w:cs="宋体" w:hint="eastAsia"/>
                <w:color w:val="000000"/>
                <w:kern w:val="0"/>
                <w:szCs w:val="21"/>
              </w:rPr>
              <w:t>弯曲</w:t>
            </w:r>
            <w:proofErr w:type="gramStart"/>
            <w:r w:rsidRPr="00E83CDE">
              <w:rPr>
                <w:rFonts w:ascii="宋体" w:hAnsi="宋体" w:cs="宋体" w:hint="eastAsia"/>
                <w:color w:val="000000"/>
                <w:kern w:val="0"/>
                <w:szCs w:val="21"/>
              </w:rPr>
              <w:t>菌药敏板</w:t>
            </w:r>
            <w:proofErr w:type="gramEnd"/>
          </w:p>
        </w:tc>
        <w:tc>
          <w:tcPr>
            <w:tcW w:w="560" w:type="pct"/>
            <w:vMerge/>
            <w:tcBorders>
              <w:top w:val="nil"/>
              <w:left w:val="single" w:sz="4" w:space="0" w:color="auto"/>
              <w:bottom w:val="single" w:sz="4" w:space="0" w:color="000000"/>
              <w:right w:val="single" w:sz="4" w:space="0" w:color="auto"/>
            </w:tcBorders>
            <w:vAlign w:val="center"/>
          </w:tcPr>
          <w:p w14:paraId="0977FC6B" w14:textId="77777777" w:rsidR="00201AAD" w:rsidRPr="00E83CDE" w:rsidRDefault="00201AAD" w:rsidP="00744351">
            <w:pPr>
              <w:widowControl/>
              <w:jc w:val="left"/>
              <w:rPr>
                <w:rFonts w:ascii="宋体" w:hAnsi="宋体" w:cs="宋体" w:hint="eastAsia"/>
                <w:color w:val="000000"/>
                <w:kern w:val="0"/>
                <w:szCs w:val="21"/>
              </w:rPr>
            </w:pPr>
          </w:p>
        </w:tc>
        <w:tc>
          <w:tcPr>
            <w:tcW w:w="318" w:type="pct"/>
            <w:tcBorders>
              <w:top w:val="nil"/>
              <w:left w:val="nil"/>
              <w:bottom w:val="single" w:sz="4" w:space="0" w:color="auto"/>
              <w:right w:val="single" w:sz="4" w:space="0" w:color="auto"/>
            </w:tcBorders>
            <w:shd w:val="clear" w:color="000000" w:fill="FFFFFF"/>
            <w:vAlign w:val="center"/>
          </w:tcPr>
          <w:p w14:paraId="5B1B5875" w14:textId="77777777" w:rsidR="00201AAD" w:rsidRPr="00E83CDE" w:rsidRDefault="00201AAD" w:rsidP="00744351">
            <w:pPr>
              <w:widowControl/>
              <w:jc w:val="left"/>
              <w:rPr>
                <w:rFonts w:ascii="宋体" w:hAnsi="宋体" w:cs="宋体" w:hint="eastAsia"/>
                <w:color w:val="000000"/>
                <w:kern w:val="0"/>
                <w:szCs w:val="21"/>
              </w:rPr>
            </w:pPr>
            <w:r w:rsidRPr="00E83CDE">
              <w:rPr>
                <w:rFonts w:ascii="宋体" w:hAnsi="宋体" w:cs="宋体" w:hint="eastAsia"/>
                <w:color w:val="000000"/>
                <w:kern w:val="0"/>
                <w:szCs w:val="21"/>
              </w:rPr>
              <w:t>盒</w:t>
            </w:r>
          </w:p>
        </w:tc>
        <w:tc>
          <w:tcPr>
            <w:tcW w:w="580" w:type="pct"/>
            <w:tcBorders>
              <w:top w:val="nil"/>
              <w:left w:val="nil"/>
              <w:bottom w:val="single" w:sz="4" w:space="0" w:color="auto"/>
              <w:right w:val="single" w:sz="4" w:space="0" w:color="auto"/>
            </w:tcBorders>
            <w:shd w:val="clear" w:color="000000" w:fill="FFFFFF"/>
            <w:vAlign w:val="center"/>
          </w:tcPr>
          <w:p w14:paraId="431D5433" w14:textId="77777777" w:rsidR="00201AAD" w:rsidRPr="00E83CDE" w:rsidRDefault="00201AAD" w:rsidP="00744351">
            <w:pPr>
              <w:widowControl/>
              <w:jc w:val="left"/>
              <w:rPr>
                <w:rFonts w:ascii="宋体" w:hAnsi="宋体" w:cs="宋体" w:hint="eastAsia"/>
                <w:color w:val="000000"/>
                <w:kern w:val="0"/>
                <w:szCs w:val="21"/>
              </w:rPr>
            </w:pPr>
            <w:r w:rsidRPr="00E83CDE">
              <w:rPr>
                <w:rFonts w:ascii="宋体" w:hAnsi="宋体" w:cs="宋体" w:hint="eastAsia"/>
                <w:color w:val="000000"/>
                <w:kern w:val="0"/>
                <w:szCs w:val="21"/>
              </w:rPr>
              <w:t>10测试/盒</w:t>
            </w:r>
          </w:p>
        </w:tc>
        <w:tc>
          <w:tcPr>
            <w:tcW w:w="373" w:type="pct"/>
            <w:tcBorders>
              <w:top w:val="nil"/>
              <w:left w:val="nil"/>
              <w:bottom w:val="single" w:sz="4" w:space="0" w:color="auto"/>
              <w:right w:val="single" w:sz="4" w:space="0" w:color="auto"/>
            </w:tcBorders>
            <w:shd w:val="clear" w:color="000000" w:fill="FFFFFF"/>
            <w:vAlign w:val="center"/>
          </w:tcPr>
          <w:p w14:paraId="5733FE3F" w14:textId="77777777" w:rsidR="00201AAD" w:rsidRPr="00E83CDE" w:rsidRDefault="00201AAD" w:rsidP="00744351">
            <w:pPr>
              <w:widowControl/>
              <w:jc w:val="left"/>
              <w:rPr>
                <w:rFonts w:ascii="宋体" w:hAnsi="宋体" w:cs="宋体" w:hint="eastAsia"/>
                <w:color w:val="000000"/>
                <w:kern w:val="0"/>
                <w:szCs w:val="21"/>
              </w:rPr>
            </w:pPr>
            <w:r w:rsidRPr="00E83CDE">
              <w:rPr>
                <w:rFonts w:ascii="宋体" w:hAnsi="宋体" w:cs="宋体" w:hint="eastAsia"/>
                <w:color w:val="000000"/>
                <w:kern w:val="0"/>
                <w:szCs w:val="21"/>
              </w:rPr>
              <w:t>4</w:t>
            </w:r>
          </w:p>
        </w:tc>
        <w:tc>
          <w:tcPr>
            <w:tcW w:w="1665" w:type="pct"/>
            <w:tcBorders>
              <w:top w:val="nil"/>
              <w:left w:val="nil"/>
              <w:bottom w:val="single" w:sz="4" w:space="0" w:color="auto"/>
              <w:right w:val="single" w:sz="4" w:space="0" w:color="auto"/>
            </w:tcBorders>
            <w:shd w:val="clear" w:color="000000" w:fill="FFFFFF"/>
            <w:vAlign w:val="center"/>
          </w:tcPr>
          <w:p w14:paraId="00AD88F0" w14:textId="77777777" w:rsidR="00201AAD" w:rsidRPr="00E83CDE" w:rsidRDefault="00201AAD" w:rsidP="00744351">
            <w:pPr>
              <w:widowControl/>
              <w:jc w:val="left"/>
              <w:rPr>
                <w:rFonts w:ascii="宋体" w:hAnsi="宋体" w:cs="宋体" w:hint="eastAsia"/>
                <w:color w:val="000000"/>
                <w:kern w:val="0"/>
                <w:szCs w:val="21"/>
              </w:rPr>
            </w:pPr>
            <w:r w:rsidRPr="00E83CDE">
              <w:rPr>
                <w:rFonts w:ascii="宋体" w:hAnsi="宋体" w:cs="宋体" w:hint="eastAsia"/>
                <w:color w:val="000000"/>
                <w:kern w:val="0"/>
                <w:szCs w:val="21"/>
              </w:rPr>
              <w:t>1、用途：用于食品标本中弯曲</w:t>
            </w:r>
            <w:proofErr w:type="gramStart"/>
            <w:r w:rsidRPr="00E83CDE">
              <w:rPr>
                <w:rFonts w:ascii="宋体" w:hAnsi="宋体" w:cs="宋体" w:hint="eastAsia"/>
                <w:color w:val="000000"/>
                <w:kern w:val="0"/>
                <w:szCs w:val="21"/>
              </w:rPr>
              <w:t>菌</w:t>
            </w:r>
            <w:proofErr w:type="gramEnd"/>
            <w:r w:rsidRPr="00E83CDE">
              <w:rPr>
                <w:rFonts w:ascii="宋体" w:hAnsi="宋体" w:cs="宋体" w:hint="eastAsia"/>
                <w:color w:val="000000"/>
                <w:kern w:val="0"/>
                <w:szCs w:val="21"/>
              </w:rPr>
              <w:t>分离培养；                               2、使用方法：双孔板滤膜检测培养；                          3、有效期：3个月以上。</w:t>
            </w:r>
          </w:p>
        </w:tc>
        <w:tc>
          <w:tcPr>
            <w:tcW w:w="283" w:type="pct"/>
            <w:tcBorders>
              <w:top w:val="nil"/>
              <w:left w:val="nil"/>
              <w:bottom w:val="single" w:sz="4" w:space="0" w:color="auto"/>
              <w:right w:val="single" w:sz="4" w:space="0" w:color="auto"/>
            </w:tcBorders>
            <w:shd w:val="clear" w:color="000000" w:fill="FFFFFF"/>
            <w:vAlign w:val="center"/>
          </w:tcPr>
          <w:p w14:paraId="1C6B0EB2" w14:textId="77777777" w:rsidR="00201AAD" w:rsidRPr="00E83CDE" w:rsidRDefault="00201AAD" w:rsidP="00744351">
            <w:pPr>
              <w:widowControl/>
              <w:jc w:val="left"/>
              <w:rPr>
                <w:rFonts w:ascii="宋体" w:hAnsi="宋体" w:cs="宋体" w:hint="eastAsia"/>
                <w:color w:val="000000"/>
                <w:kern w:val="0"/>
                <w:szCs w:val="21"/>
              </w:rPr>
            </w:pPr>
            <w:r w:rsidRPr="00E83CDE">
              <w:rPr>
                <w:rFonts w:ascii="宋体" w:hAnsi="宋体" w:cs="宋体" w:hint="eastAsia"/>
                <w:color w:val="000000"/>
                <w:kern w:val="0"/>
                <w:szCs w:val="21"/>
              </w:rPr>
              <w:t>否</w:t>
            </w:r>
          </w:p>
        </w:tc>
      </w:tr>
      <w:tr w:rsidR="00201AAD" w:rsidRPr="00E83CDE" w14:paraId="5ABFD6BE" w14:textId="77777777" w:rsidTr="00744351">
        <w:trPr>
          <w:trHeight w:val="3640"/>
          <w:jc w:val="center"/>
        </w:trPr>
        <w:tc>
          <w:tcPr>
            <w:tcW w:w="274" w:type="pct"/>
            <w:vMerge/>
            <w:tcBorders>
              <w:top w:val="nil"/>
              <w:left w:val="single" w:sz="4" w:space="0" w:color="auto"/>
              <w:bottom w:val="single" w:sz="4" w:space="0" w:color="000000"/>
              <w:right w:val="single" w:sz="4" w:space="0" w:color="auto"/>
            </w:tcBorders>
            <w:vAlign w:val="center"/>
          </w:tcPr>
          <w:p w14:paraId="1CEFD5A6" w14:textId="77777777" w:rsidR="00201AAD" w:rsidRPr="00E83CDE" w:rsidRDefault="00201AAD" w:rsidP="00744351">
            <w:pPr>
              <w:widowControl/>
              <w:jc w:val="left"/>
              <w:rPr>
                <w:rFonts w:ascii="宋体" w:hAnsi="宋体" w:cs="宋体" w:hint="eastAsia"/>
                <w:color w:val="000000"/>
                <w:kern w:val="0"/>
                <w:szCs w:val="21"/>
              </w:rPr>
            </w:pPr>
          </w:p>
        </w:tc>
        <w:tc>
          <w:tcPr>
            <w:tcW w:w="947" w:type="pct"/>
            <w:tcBorders>
              <w:top w:val="nil"/>
              <w:left w:val="nil"/>
              <w:bottom w:val="single" w:sz="4" w:space="0" w:color="auto"/>
              <w:right w:val="single" w:sz="4" w:space="0" w:color="auto"/>
            </w:tcBorders>
            <w:shd w:val="clear" w:color="000000" w:fill="FFFFFF"/>
            <w:vAlign w:val="center"/>
          </w:tcPr>
          <w:p w14:paraId="37E40A49" w14:textId="77777777" w:rsidR="00201AAD" w:rsidRPr="00E83CDE" w:rsidRDefault="00201AAD" w:rsidP="00744351">
            <w:pPr>
              <w:widowControl/>
              <w:jc w:val="left"/>
              <w:rPr>
                <w:rFonts w:ascii="宋体" w:hAnsi="宋体" w:cs="宋体" w:hint="eastAsia"/>
                <w:color w:val="000000"/>
                <w:kern w:val="0"/>
                <w:szCs w:val="21"/>
              </w:rPr>
            </w:pPr>
            <w:r w:rsidRPr="00E83CDE">
              <w:rPr>
                <w:rFonts w:ascii="宋体" w:hAnsi="宋体" w:cs="宋体" w:hint="eastAsia"/>
                <w:color w:val="000000"/>
                <w:kern w:val="0"/>
                <w:szCs w:val="21"/>
              </w:rPr>
              <w:t>革兰氏阴性菌药敏检测板C1</w:t>
            </w:r>
          </w:p>
        </w:tc>
        <w:tc>
          <w:tcPr>
            <w:tcW w:w="560" w:type="pct"/>
            <w:vMerge/>
            <w:tcBorders>
              <w:top w:val="nil"/>
              <w:left w:val="single" w:sz="4" w:space="0" w:color="auto"/>
              <w:bottom w:val="single" w:sz="4" w:space="0" w:color="000000"/>
              <w:right w:val="single" w:sz="4" w:space="0" w:color="auto"/>
            </w:tcBorders>
            <w:vAlign w:val="center"/>
          </w:tcPr>
          <w:p w14:paraId="426B6936" w14:textId="77777777" w:rsidR="00201AAD" w:rsidRPr="00E83CDE" w:rsidRDefault="00201AAD" w:rsidP="00744351">
            <w:pPr>
              <w:widowControl/>
              <w:jc w:val="left"/>
              <w:rPr>
                <w:rFonts w:ascii="宋体" w:hAnsi="宋体" w:cs="宋体" w:hint="eastAsia"/>
                <w:color w:val="000000"/>
                <w:kern w:val="0"/>
                <w:szCs w:val="21"/>
              </w:rPr>
            </w:pPr>
          </w:p>
        </w:tc>
        <w:tc>
          <w:tcPr>
            <w:tcW w:w="318" w:type="pct"/>
            <w:tcBorders>
              <w:top w:val="nil"/>
              <w:left w:val="nil"/>
              <w:bottom w:val="single" w:sz="4" w:space="0" w:color="auto"/>
              <w:right w:val="single" w:sz="4" w:space="0" w:color="auto"/>
            </w:tcBorders>
            <w:shd w:val="clear" w:color="000000" w:fill="FFFFFF"/>
            <w:vAlign w:val="center"/>
          </w:tcPr>
          <w:p w14:paraId="2DB01C87" w14:textId="77777777" w:rsidR="00201AAD" w:rsidRPr="00E83CDE" w:rsidRDefault="00201AAD" w:rsidP="00744351">
            <w:pPr>
              <w:widowControl/>
              <w:jc w:val="left"/>
              <w:rPr>
                <w:rFonts w:ascii="宋体" w:hAnsi="宋体" w:cs="宋体" w:hint="eastAsia"/>
                <w:color w:val="000000"/>
                <w:kern w:val="0"/>
                <w:szCs w:val="21"/>
              </w:rPr>
            </w:pPr>
            <w:r w:rsidRPr="00E83CDE">
              <w:rPr>
                <w:rFonts w:ascii="宋体" w:hAnsi="宋体" w:cs="宋体" w:hint="eastAsia"/>
                <w:color w:val="000000"/>
                <w:kern w:val="0"/>
                <w:szCs w:val="21"/>
              </w:rPr>
              <w:t>盒</w:t>
            </w:r>
          </w:p>
        </w:tc>
        <w:tc>
          <w:tcPr>
            <w:tcW w:w="580" w:type="pct"/>
            <w:tcBorders>
              <w:top w:val="nil"/>
              <w:left w:val="nil"/>
              <w:bottom w:val="single" w:sz="4" w:space="0" w:color="auto"/>
              <w:right w:val="single" w:sz="4" w:space="0" w:color="auto"/>
            </w:tcBorders>
            <w:shd w:val="clear" w:color="000000" w:fill="FFFFFF"/>
            <w:vAlign w:val="center"/>
          </w:tcPr>
          <w:p w14:paraId="58432DB3" w14:textId="77777777" w:rsidR="00201AAD" w:rsidRPr="00E83CDE" w:rsidRDefault="00201AAD" w:rsidP="00744351">
            <w:pPr>
              <w:widowControl/>
              <w:jc w:val="left"/>
              <w:rPr>
                <w:rFonts w:ascii="宋体" w:hAnsi="宋体" w:cs="宋体" w:hint="eastAsia"/>
                <w:color w:val="000000"/>
                <w:kern w:val="0"/>
                <w:szCs w:val="21"/>
              </w:rPr>
            </w:pPr>
            <w:r w:rsidRPr="00E83CDE">
              <w:rPr>
                <w:rFonts w:ascii="宋体" w:hAnsi="宋体" w:cs="宋体" w:hint="eastAsia"/>
                <w:color w:val="000000"/>
                <w:kern w:val="0"/>
                <w:szCs w:val="21"/>
              </w:rPr>
              <w:t>10测试/盒</w:t>
            </w:r>
          </w:p>
        </w:tc>
        <w:tc>
          <w:tcPr>
            <w:tcW w:w="373" w:type="pct"/>
            <w:tcBorders>
              <w:top w:val="nil"/>
              <w:left w:val="nil"/>
              <w:bottom w:val="single" w:sz="4" w:space="0" w:color="auto"/>
              <w:right w:val="single" w:sz="4" w:space="0" w:color="auto"/>
            </w:tcBorders>
            <w:shd w:val="clear" w:color="000000" w:fill="FFFFFF"/>
            <w:vAlign w:val="center"/>
          </w:tcPr>
          <w:p w14:paraId="243D10E2" w14:textId="77777777" w:rsidR="00201AAD" w:rsidRPr="00E83CDE" w:rsidRDefault="00201AAD" w:rsidP="00744351">
            <w:pPr>
              <w:widowControl/>
              <w:jc w:val="left"/>
              <w:rPr>
                <w:rFonts w:ascii="宋体" w:hAnsi="宋体" w:cs="宋体" w:hint="eastAsia"/>
                <w:color w:val="000000"/>
                <w:kern w:val="0"/>
                <w:szCs w:val="21"/>
              </w:rPr>
            </w:pPr>
            <w:r w:rsidRPr="00E83CDE">
              <w:rPr>
                <w:rFonts w:ascii="宋体" w:hAnsi="宋体" w:cs="宋体" w:hint="eastAsia"/>
                <w:color w:val="000000"/>
                <w:kern w:val="0"/>
                <w:szCs w:val="21"/>
              </w:rPr>
              <w:t>60</w:t>
            </w:r>
          </w:p>
        </w:tc>
        <w:tc>
          <w:tcPr>
            <w:tcW w:w="1665" w:type="pct"/>
            <w:tcBorders>
              <w:top w:val="nil"/>
              <w:left w:val="nil"/>
              <w:bottom w:val="single" w:sz="4" w:space="0" w:color="auto"/>
              <w:right w:val="single" w:sz="4" w:space="0" w:color="auto"/>
            </w:tcBorders>
            <w:shd w:val="clear" w:color="000000" w:fill="FFFFFF"/>
            <w:vAlign w:val="center"/>
          </w:tcPr>
          <w:p w14:paraId="55BD744F" w14:textId="77777777" w:rsidR="00201AAD" w:rsidRPr="00E83CDE" w:rsidRDefault="00201AAD" w:rsidP="00744351">
            <w:pPr>
              <w:widowControl/>
              <w:jc w:val="left"/>
              <w:rPr>
                <w:rFonts w:ascii="宋体" w:hAnsi="宋体" w:cs="宋体" w:hint="eastAsia"/>
                <w:color w:val="000000"/>
                <w:kern w:val="0"/>
                <w:szCs w:val="21"/>
              </w:rPr>
            </w:pPr>
            <w:r w:rsidRPr="00E83CDE">
              <w:rPr>
                <w:rFonts w:ascii="宋体" w:hAnsi="宋体" w:cs="宋体" w:hint="eastAsia"/>
                <w:color w:val="000000"/>
                <w:kern w:val="0"/>
                <w:szCs w:val="21"/>
              </w:rPr>
              <w:t>1、用途：本产品用于革</w:t>
            </w:r>
            <w:proofErr w:type="gramStart"/>
            <w:r w:rsidRPr="00E83CDE">
              <w:rPr>
                <w:rFonts w:ascii="宋体" w:hAnsi="宋体" w:cs="宋体" w:hint="eastAsia"/>
                <w:color w:val="000000"/>
                <w:kern w:val="0"/>
                <w:szCs w:val="21"/>
              </w:rPr>
              <w:t>兰氏阴菌的</w:t>
            </w:r>
            <w:proofErr w:type="gramEnd"/>
            <w:r w:rsidRPr="00E83CDE">
              <w:rPr>
                <w:rFonts w:ascii="宋体" w:hAnsi="宋体" w:cs="宋体" w:hint="eastAsia"/>
                <w:color w:val="000000"/>
                <w:kern w:val="0"/>
                <w:szCs w:val="21"/>
              </w:rPr>
              <w:t>药敏检测；                                               2、使用方法：标准肉汤稀释法；                                              3、</w:t>
            </w:r>
            <w:proofErr w:type="gramStart"/>
            <w:r w:rsidRPr="00E83CDE">
              <w:rPr>
                <w:rFonts w:ascii="宋体" w:hAnsi="宋体" w:cs="宋体" w:hint="eastAsia"/>
                <w:color w:val="000000"/>
                <w:kern w:val="0"/>
                <w:szCs w:val="21"/>
              </w:rPr>
              <w:t>药敏板为</w:t>
            </w:r>
            <w:proofErr w:type="gramEnd"/>
            <w:r w:rsidRPr="00E83CDE">
              <w:rPr>
                <w:rFonts w:ascii="宋体" w:hAnsi="宋体" w:cs="宋体" w:hint="eastAsia"/>
                <w:color w:val="000000"/>
                <w:kern w:val="0"/>
                <w:szCs w:val="21"/>
              </w:rPr>
              <w:t>显色板，读取结果时阴性结果孔内为蓝色，阳性结果孔内为粉红色；                                                                                4、提供关于本产品对应的药</w:t>
            </w:r>
            <w:proofErr w:type="gramStart"/>
            <w:r w:rsidRPr="00E83CDE">
              <w:rPr>
                <w:rFonts w:ascii="宋体" w:hAnsi="宋体" w:cs="宋体" w:hint="eastAsia"/>
                <w:color w:val="000000"/>
                <w:kern w:val="0"/>
                <w:szCs w:val="21"/>
              </w:rPr>
              <w:t>敏分析</w:t>
            </w:r>
            <w:proofErr w:type="gramEnd"/>
            <w:r w:rsidRPr="00E83CDE">
              <w:rPr>
                <w:rFonts w:ascii="宋体" w:hAnsi="宋体" w:cs="宋体" w:hint="eastAsia"/>
                <w:color w:val="000000"/>
                <w:kern w:val="0"/>
                <w:szCs w:val="21"/>
              </w:rPr>
              <w:t>软件；                              5、抗生素的种类和</w:t>
            </w:r>
            <w:proofErr w:type="gramStart"/>
            <w:r w:rsidRPr="00E83CDE">
              <w:rPr>
                <w:rFonts w:ascii="宋体" w:hAnsi="宋体" w:cs="宋体" w:hint="eastAsia"/>
                <w:color w:val="000000"/>
                <w:kern w:val="0"/>
                <w:szCs w:val="21"/>
              </w:rPr>
              <w:t>抗生素浓底梯度</w:t>
            </w:r>
            <w:proofErr w:type="gramEnd"/>
            <w:r w:rsidRPr="00E83CDE">
              <w:rPr>
                <w:rFonts w:ascii="宋体" w:hAnsi="宋体" w:cs="宋体" w:hint="eastAsia"/>
                <w:color w:val="000000"/>
                <w:kern w:val="0"/>
                <w:szCs w:val="21"/>
              </w:rPr>
              <w:t xml:space="preserve">符合2024 年国家食源性疾病监测工作；                                                                    6、有效期：12个月以上。 </w:t>
            </w:r>
          </w:p>
        </w:tc>
        <w:tc>
          <w:tcPr>
            <w:tcW w:w="283" w:type="pct"/>
            <w:tcBorders>
              <w:top w:val="nil"/>
              <w:left w:val="nil"/>
              <w:bottom w:val="single" w:sz="4" w:space="0" w:color="auto"/>
              <w:right w:val="single" w:sz="4" w:space="0" w:color="auto"/>
            </w:tcBorders>
            <w:shd w:val="clear" w:color="000000" w:fill="FFFFFF"/>
            <w:vAlign w:val="center"/>
          </w:tcPr>
          <w:p w14:paraId="6023DC1B" w14:textId="77777777" w:rsidR="00201AAD" w:rsidRPr="00E83CDE" w:rsidRDefault="00201AAD" w:rsidP="00744351">
            <w:pPr>
              <w:widowControl/>
              <w:jc w:val="left"/>
              <w:rPr>
                <w:rFonts w:ascii="宋体" w:hAnsi="宋体" w:cs="宋体" w:hint="eastAsia"/>
                <w:color w:val="000000"/>
                <w:kern w:val="0"/>
                <w:szCs w:val="21"/>
              </w:rPr>
            </w:pPr>
            <w:r w:rsidRPr="00E83CDE">
              <w:rPr>
                <w:rFonts w:ascii="宋体" w:hAnsi="宋体" w:cs="宋体" w:hint="eastAsia"/>
                <w:color w:val="000000"/>
                <w:kern w:val="0"/>
                <w:szCs w:val="21"/>
              </w:rPr>
              <w:t>否</w:t>
            </w:r>
          </w:p>
        </w:tc>
      </w:tr>
      <w:tr w:rsidR="00201AAD" w:rsidRPr="00E83CDE" w14:paraId="23E76A6E" w14:textId="77777777" w:rsidTr="00744351">
        <w:trPr>
          <w:trHeight w:val="3640"/>
          <w:jc w:val="center"/>
        </w:trPr>
        <w:tc>
          <w:tcPr>
            <w:tcW w:w="274" w:type="pct"/>
            <w:vMerge/>
            <w:tcBorders>
              <w:top w:val="nil"/>
              <w:left w:val="single" w:sz="4" w:space="0" w:color="auto"/>
              <w:bottom w:val="single" w:sz="4" w:space="0" w:color="000000"/>
              <w:right w:val="single" w:sz="4" w:space="0" w:color="auto"/>
            </w:tcBorders>
            <w:vAlign w:val="center"/>
          </w:tcPr>
          <w:p w14:paraId="0C9E1630" w14:textId="77777777" w:rsidR="00201AAD" w:rsidRPr="00E83CDE" w:rsidRDefault="00201AAD" w:rsidP="00744351">
            <w:pPr>
              <w:widowControl/>
              <w:jc w:val="left"/>
              <w:rPr>
                <w:rFonts w:ascii="宋体" w:hAnsi="宋体" w:cs="宋体" w:hint="eastAsia"/>
                <w:color w:val="000000"/>
                <w:kern w:val="0"/>
                <w:szCs w:val="21"/>
              </w:rPr>
            </w:pPr>
          </w:p>
        </w:tc>
        <w:tc>
          <w:tcPr>
            <w:tcW w:w="947" w:type="pct"/>
            <w:tcBorders>
              <w:top w:val="nil"/>
              <w:left w:val="nil"/>
              <w:bottom w:val="single" w:sz="4" w:space="0" w:color="auto"/>
              <w:right w:val="single" w:sz="4" w:space="0" w:color="auto"/>
            </w:tcBorders>
            <w:shd w:val="clear" w:color="000000" w:fill="FFFFFF"/>
            <w:vAlign w:val="center"/>
          </w:tcPr>
          <w:p w14:paraId="27C5D6C7" w14:textId="77777777" w:rsidR="00201AAD" w:rsidRPr="00E83CDE" w:rsidRDefault="00201AAD" w:rsidP="00744351">
            <w:pPr>
              <w:widowControl/>
              <w:jc w:val="left"/>
              <w:rPr>
                <w:rFonts w:ascii="宋体" w:hAnsi="宋体" w:cs="宋体" w:hint="eastAsia"/>
                <w:color w:val="000000"/>
                <w:kern w:val="0"/>
                <w:szCs w:val="21"/>
              </w:rPr>
            </w:pPr>
            <w:r w:rsidRPr="00E83CDE">
              <w:rPr>
                <w:rFonts w:ascii="宋体" w:hAnsi="宋体" w:cs="宋体" w:hint="eastAsia"/>
                <w:color w:val="000000"/>
                <w:kern w:val="0"/>
                <w:szCs w:val="21"/>
              </w:rPr>
              <w:t>革兰氏阴性菌药敏检测板C2</w:t>
            </w:r>
          </w:p>
        </w:tc>
        <w:tc>
          <w:tcPr>
            <w:tcW w:w="560" w:type="pct"/>
            <w:vMerge/>
            <w:tcBorders>
              <w:top w:val="nil"/>
              <w:left w:val="single" w:sz="4" w:space="0" w:color="auto"/>
              <w:bottom w:val="single" w:sz="4" w:space="0" w:color="000000"/>
              <w:right w:val="single" w:sz="4" w:space="0" w:color="auto"/>
            </w:tcBorders>
            <w:vAlign w:val="center"/>
          </w:tcPr>
          <w:p w14:paraId="6BCD51A1" w14:textId="77777777" w:rsidR="00201AAD" w:rsidRPr="00E83CDE" w:rsidRDefault="00201AAD" w:rsidP="00744351">
            <w:pPr>
              <w:widowControl/>
              <w:jc w:val="left"/>
              <w:rPr>
                <w:rFonts w:ascii="宋体" w:hAnsi="宋体" w:cs="宋体" w:hint="eastAsia"/>
                <w:color w:val="000000"/>
                <w:kern w:val="0"/>
                <w:szCs w:val="21"/>
              </w:rPr>
            </w:pPr>
          </w:p>
        </w:tc>
        <w:tc>
          <w:tcPr>
            <w:tcW w:w="318" w:type="pct"/>
            <w:tcBorders>
              <w:top w:val="nil"/>
              <w:left w:val="nil"/>
              <w:bottom w:val="single" w:sz="4" w:space="0" w:color="auto"/>
              <w:right w:val="single" w:sz="4" w:space="0" w:color="auto"/>
            </w:tcBorders>
            <w:shd w:val="clear" w:color="000000" w:fill="FFFFFF"/>
            <w:vAlign w:val="center"/>
          </w:tcPr>
          <w:p w14:paraId="3EC17650" w14:textId="77777777" w:rsidR="00201AAD" w:rsidRPr="00E83CDE" w:rsidRDefault="00201AAD" w:rsidP="00744351">
            <w:pPr>
              <w:widowControl/>
              <w:jc w:val="left"/>
              <w:rPr>
                <w:rFonts w:ascii="宋体" w:hAnsi="宋体" w:cs="宋体" w:hint="eastAsia"/>
                <w:color w:val="000000"/>
                <w:kern w:val="0"/>
                <w:szCs w:val="21"/>
              </w:rPr>
            </w:pPr>
            <w:r w:rsidRPr="00E83CDE">
              <w:rPr>
                <w:rFonts w:ascii="宋体" w:hAnsi="宋体" w:cs="宋体" w:hint="eastAsia"/>
                <w:color w:val="000000"/>
                <w:kern w:val="0"/>
                <w:szCs w:val="21"/>
              </w:rPr>
              <w:t>盒</w:t>
            </w:r>
          </w:p>
        </w:tc>
        <w:tc>
          <w:tcPr>
            <w:tcW w:w="580" w:type="pct"/>
            <w:tcBorders>
              <w:top w:val="nil"/>
              <w:left w:val="nil"/>
              <w:bottom w:val="single" w:sz="4" w:space="0" w:color="auto"/>
              <w:right w:val="single" w:sz="4" w:space="0" w:color="auto"/>
            </w:tcBorders>
            <w:shd w:val="clear" w:color="000000" w:fill="FFFFFF"/>
            <w:vAlign w:val="center"/>
          </w:tcPr>
          <w:p w14:paraId="1EE4B966" w14:textId="77777777" w:rsidR="00201AAD" w:rsidRPr="00E83CDE" w:rsidRDefault="00201AAD" w:rsidP="00744351">
            <w:pPr>
              <w:widowControl/>
              <w:jc w:val="left"/>
              <w:rPr>
                <w:rFonts w:ascii="宋体" w:hAnsi="宋体" w:cs="宋体" w:hint="eastAsia"/>
                <w:color w:val="000000"/>
                <w:kern w:val="0"/>
                <w:szCs w:val="21"/>
              </w:rPr>
            </w:pPr>
            <w:r w:rsidRPr="00E83CDE">
              <w:rPr>
                <w:rFonts w:ascii="宋体" w:hAnsi="宋体" w:cs="宋体" w:hint="eastAsia"/>
                <w:color w:val="000000"/>
                <w:kern w:val="0"/>
                <w:szCs w:val="21"/>
              </w:rPr>
              <w:t>10测试/盒</w:t>
            </w:r>
          </w:p>
        </w:tc>
        <w:tc>
          <w:tcPr>
            <w:tcW w:w="373" w:type="pct"/>
            <w:tcBorders>
              <w:top w:val="nil"/>
              <w:left w:val="nil"/>
              <w:bottom w:val="single" w:sz="4" w:space="0" w:color="auto"/>
              <w:right w:val="single" w:sz="4" w:space="0" w:color="auto"/>
            </w:tcBorders>
            <w:shd w:val="clear" w:color="000000" w:fill="FFFFFF"/>
            <w:vAlign w:val="center"/>
          </w:tcPr>
          <w:p w14:paraId="47A94BD5" w14:textId="77777777" w:rsidR="00201AAD" w:rsidRPr="00E83CDE" w:rsidRDefault="00201AAD" w:rsidP="00744351">
            <w:pPr>
              <w:widowControl/>
              <w:jc w:val="left"/>
              <w:rPr>
                <w:rFonts w:ascii="宋体" w:hAnsi="宋体" w:cs="宋体" w:hint="eastAsia"/>
                <w:color w:val="000000"/>
                <w:kern w:val="0"/>
                <w:szCs w:val="21"/>
              </w:rPr>
            </w:pPr>
            <w:r w:rsidRPr="00E83CDE">
              <w:rPr>
                <w:rFonts w:ascii="宋体" w:hAnsi="宋体" w:cs="宋体" w:hint="eastAsia"/>
                <w:color w:val="000000"/>
                <w:kern w:val="0"/>
                <w:szCs w:val="21"/>
              </w:rPr>
              <w:t>60</w:t>
            </w:r>
          </w:p>
        </w:tc>
        <w:tc>
          <w:tcPr>
            <w:tcW w:w="1665" w:type="pct"/>
            <w:tcBorders>
              <w:top w:val="nil"/>
              <w:left w:val="nil"/>
              <w:bottom w:val="single" w:sz="4" w:space="0" w:color="auto"/>
              <w:right w:val="single" w:sz="4" w:space="0" w:color="auto"/>
            </w:tcBorders>
            <w:shd w:val="clear" w:color="000000" w:fill="FFFFFF"/>
            <w:vAlign w:val="center"/>
          </w:tcPr>
          <w:p w14:paraId="44CEF2AF" w14:textId="77777777" w:rsidR="00201AAD" w:rsidRPr="00E83CDE" w:rsidRDefault="00201AAD" w:rsidP="00744351">
            <w:pPr>
              <w:widowControl/>
              <w:jc w:val="left"/>
              <w:rPr>
                <w:rFonts w:ascii="宋体" w:hAnsi="宋体" w:cs="宋体" w:hint="eastAsia"/>
                <w:color w:val="000000"/>
                <w:kern w:val="0"/>
                <w:szCs w:val="21"/>
              </w:rPr>
            </w:pPr>
            <w:r w:rsidRPr="00E83CDE">
              <w:rPr>
                <w:rFonts w:ascii="宋体" w:hAnsi="宋体" w:cs="宋体" w:hint="eastAsia"/>
                <w:color w:val="000000"/>
                <w:kern w:val="0"/>
                <w:szCs w:val="21"/>
              </w:rPr>
              <w:t>1、用途：本产品用于革</w:t>
            </w:r>
            <w:proofErr w:type="gramStart"/>
            <w:r w:rsidRPr="00E83CDE">
              <w:rPr>
                <w:rFonts w:ascii="宋体" w:hAnsi="宋体" w:cs="宋体" w:hint="eastAsia"/>
                <w:color w:val="000000"/>
                <w:kern w:val="0"/>
                <w:szCs w:val="21"/>
              </w:rPr>
              <w:t>兰氏阴菌的</w:t>
            </w:r>
            <w:proofErr w:type="gramEnd"/>
            <w:r w:rsidRPr="00E83CDE">
              <w:rPr>
                <w:rFonts w:ascii="宋体" w:hAnsi="宋体" w:cs="宋体" w:hint="eastAsia"/>
                <w:color w:val="000000"/>
                <w:kern w:val="0"/>
                <w:szCs w:val="21"/>
              </w:rPr>
              <w:t>药敏检测；                                               2、使用方法：标准肉汤稀释法；                                              3、</w:t>
            </w:r>
            <w:proofErr w:type="gramStart"/>
            <w:r w:rsidRPr="00E83CDE">
              <w:rPr>
                <w:rFonts w:ascii="宋体" w:hAnsi="宋体" w:cs="宋体" w:hint="eastAsia"/>
                <w:color w:val="000000"/>
                <w:kern w:val="0"/>
                <w:szCs w:val="21"/>
              </w:rPr>
              <w:t>药敏板为</w:t>
            </w:r>
            <w:proofErr w:type="gramEnd"/>
            <w:r w:rsidRPr="00E83CDE">
              <w:rPr>
                <w:rFonts w:ascii="宋体" w:hAnsi="宋体" w:cs="宋体" w:hint="eastAsia"/>
                <w:color w:val="000000"/>
                <w:kern w:val="0"/>
                <w:szCs w:val="21"/>
              </w:rPr>
              <w:t>显色板，读取结果时阴性结果孔内为蓝色，阳性结果孔内为粉红色；                                                                                4、提供关于本产品对应的药</w:t>
            </w:r>
            <w:proofErr w:type="gramStart"/>
            <w:r w:rsidRPr="00E83CDE">
              <w:rPr>
                <w:rFonts w:ascii="宋体" w:hAnsi="宋体" w:cs="宋体" w:hint="eastAsia"/>
                <w:color w:val="000000"/>
                <w:kern w:val="0"/>
                <w:szCs w:val="21"/>
              </w:rPr>
              <w:t>敏分析</w:t>
            </w:r>
            <w:proofErr w:type="gramEnd"/>
            <w:r w:rsidRPr="00E83CDE">
              <w:rPr>
                <w:rFonts w:ascii="宋体" w:hAnsi="宋体" w:cs="宋体" w:hint="eastAsia"/>
                <w:color w:val="000000"/>
                <w:kern w:val="0"/>
                <w:szCs w:val="21"/>
              </w:rPr>
              <w:t>软件；                              5、抗生素的种类和</w:t>
            </w:r>
            <w:proofErr w:type="gramStart"/>
            <w:r w:rsidRPr="00E83CDE">
              <w:rPr>
                <w:rFonts w:ascii="宋体" w:hAnsi="宋体" w:cs="宋体" w:hint="eastAsia"/>
                <w:color w:val="000000"/>
                <w:kern w:val="0"/>
                <w:szCs w:val="21"/>
              </w:rPr>
              <w:t>抗生素浓底梯度</w:t>
            </w:r>
            <w:proofErr w:type="gramEnd"/>
            <w:r w:rsidRPr="00E83CDE">
              <w:rPr>
                <w:rFonts w:ascii="宋体" w:hAnsi="宋体" w:cs="宋体" w:hint="eastAsia"/>
                <w:color w:val="000000"/>
                <w:kern w:val="0"/>
                <w:szCs w:val="21"/>
              </w:rPr>
              <w:t xml:space="preserve">符合2024 年国家食源性疾病监测工作；                                                                    6、有效期：12个月以上。 </w:t>
            </w:r>
          </w:p>
        </w:tc>
        <w:tc>
          <w:tcPr>
            <w:tcW w:w="283" w:type="pct"/>
            <w:tcBorders>
              <w:top w:val="nil"/>
              <w:left w:val="nil"/>
              <w:bottom w:val="single" w:sz="4" w:space="0" w:color="auto"/>
              <w:right w:val="single" w:sz="4" w:space="0" w:color="auto"/>
            </w:tcBorders>
            <w:shd w:val="clear" w:color="000000" w:fill="FFFFFF"/>
            <w:vAlign w:val="center"/>
          </w:tcPr>
          <w:p w14:paraId="52410847" w14:textId="77777777" w:rsidR="00201AAD" w:rsidRPr="00E83CDE" w:rsidRDefault="00201AAD" w:rsidP="00744351">
            <w:pPr>
              <w:widowControl/>
              <w:jc w:val="left"/>
              <w:rPr>
                <w:rFonts w:ascii="宋体" w:hAnsi="宋体" w:cs="宋体" w:hint="eastAsia"/>
                <w:color w:val="000000"/>
                <w:kern w:val="0"/>
                <w:szCs w:val="21"/>
              </w:rPr>
            </w:pPr>
            <w:r w:rsidRPr="00E83CDE">
              <w:rPr>
                <w:rFonts w:ascii="宋体" w:hAnsi="宋体" w:cs="宋体" w:hint="eastAsia"/>
                <w:color w:val="000000"/>
                <w:kern w:val="0"/>
                <w:szCs w:val="21"/>
              </w:rPr>
              <w:t>否</w:t>
            </w:r>
          </w:p>
        </w:tc>
      </w:tr>
      <w:tr w:rsidR="00201AAD" w:rsidRPr="00E83CDE" w14:paraId="76F33549" w14:textId="77777777" w:rsidTr="00744351">
        <w:trPr>
          <w:trHeight w:val="3640"/>
          <w:jc w:val="center"/>
        </w:trPr>
        <w:tc>
          <w:tcPr>
            <w:tcW w:w="274" w:type="pct"/>
            <w:vMerge/>
            <w:tcBorders>
              <w:top w:val="nil"/>
              <w:left w:val="single" w:sz="4" w:space="0" w:color="auto"/>
              <w:bottom w:val="single" w:sz="4" w:space="0" w:color="000000"/>
              <w:right w:val="single" w:sz="4" w:space="0" w:color="auto"/>
            </w:tcBorders>
            <w:vAlign w:val="center"/>
          </w:tcPr>
          <w:p w14:paraId="7FEAC13E" w14:textId="77777777" w:rsidR="00201AAD" w:rsidRPr="00E83CDE" w:rsidRDefault="00201AAD" w:rsidP="00744351">
            <w:pPr>
              <w:widowControl/>
              <w:jc w:val="left"/>
              <w:rPr>
                <w:rFonts w:ascii="宋体" w:hAnsi="宋体" w:cs="宋体" w:hint="eastAsia"/>
                <w:color w:val="000000"/>
                <w:kern w:val="0"/>
                <w:szCs w:val="21"/>
              </w:rPr>
            </w:pPr>
          </w:p>
        </w:tc>
        <w:tc>
          <w:tcPr>
            <w:tcW w:w="947" w:type="pct"/>
            <w:tcBorders>
              <w:top w:val="nil"/>
              <w:left w:val="nil"/>
              <w:bottom w:val="single" w:sz="4" w:space="0" w:color="auto"/>
              <w:right w:val="single" w:sz="4" w:space="0" w:color="auto"/>
            </w:tcBorders>
            <w:shd w:val="clear" w:color="000000" w:fill="FFFFFF"/>
            <w:vAlign w:val="center"/>
          </w:tcPr>
          <w:p w14:paraId="6C046C12" w14:textId="77777777" w:rsidR="00201AAD" w:rsidRPr="00E83CDE" w:rsidRDefault="00201AAD" w:rsidP="00744351">
            <w:pPr>
              <w:widowControl/>
              <w:jc w:val="left"/>
              <w:rPr>
                <w:rFonts w:ascii="宋体" w:hAnsi="宋体" w:cs="宋体" w:hint="eastAsia"/>
                <w:color w:val="000000"/>
                <w:kern w:val="0"/>
                <w:szCs w:val="21"/>
              </w:rPr>
            </w:pPr>
            <w:r w:rsidRPr="00E83CDE">
              <w:rPr>
                <w:rFonts w:ascii="宋体" w:hAnsi="宋体" w:cs="宋体" w:hint="eastAsia"/>
                <w:color w:val="000000"/>
                <w:kern w:val="0"/>
                <w:szCs w:val="21"/>
              </w:rPr>
              <w:t>单核细胞增生李斯</w:t>
            </w:r>
            <w:proofErr w:type="gramStart"/>
            <w:r w:rsidRPr="00E83CDE">
              <w:rPr>
                <w:rFonts w:ascii="宋体" w:hAnsi="宋体" w:cs="宋体" w:hint="eastAsia"/>
                <w:color w:val="000000"/>
                <w:kern w:val="0"/>
                <w:szCs w:val="21"/>
              </w:rPr>
              <w:t>特菌药敏板</w:t>
            </w:r>
            <w:proofErr w:type="gramEnd"/>
          </w:p>
        </w:tc>
        <w:tc>
          <w:tcPr>
            <w:tcW w:w="560" w:type="pct"/>
            <w:vMerge/>
            <w:tcBorders>
              <w:top w:val="nil"/>
              <w:left w:val="single" w:sz="4" w:space="0" w:color="auto"/>
              <w:bottom w:val="single" w:sz="4" w:space="0" w:color="000000"/>
              <w:right w:val="single" w:sz="4" w:space="0" w:color="auto"/>
            </w:tcBorders>
            <w:vAlign w:val="center"/>
          </w:tcPr>
          <w:p w14:paraId="00B2D4D2" w14:textId="77777777" w:rsidR="00201AAD" w:rsidRPr="00E83CDE" w:rsidRDefault="00201AAD" w:rsidP="00744351">
            <w:pPr>
              <w:widowControl/>
              <w:jc w:val="left"/>
              <w:rPr>
                <w:rFonts w:ascii="宋体" w:hAnsi="宋体" w:cs="宋体" w:hint="eastAsia"/>
                <w:color w:val="000000"/>
                <w:kern w:val="0"/>
                <w:szCs w:val="21"/>
              </w:rPr>
            </w:pPr>
          </w:p>
        </w:tc>
        <w:tc>
          <w:tcPr>
            <w:tcW w:w="318" w:type="pct"/>
            <w:tcBorders>
              <w:top w:val="nil"/>
              <w:left w:val="nil"/>
              <w:bottom w:val="single" w:sz="4" w:space="0" w:color="auto"/>
              <w:right w:val="single" w:sz="4" w:space="0" w:color="auto"/>
            </w:tcBorders>
            <w:shd w:val="clear" w:color="000000" w:fill="FFFFFF"/>
            <w:vAlign w:val="center"/>
          </w:tcPr>
          <w:p w14:paraId="679B2D84" w14:textId="77777777" w:rsidR="00201AAD" w:rsidRPr="00E83CDE" w:rsidRDefault="00201AAD" w:rsidP="00744351">
            <w:pPr>
              <w:widowControl/>
              <w:jc w:val="left"/>
              <w:rPr>
                <w:rFonts w:ascii="宋体" w:hAnsi="宋体" w:cs="宋体" w:hint="eastAsia"/>
                <w:color w:val="000000"/>
                <w:kern w:val="0"/>
                <w:szCs w:val="21"/>
              </w:rPr>
            </w:pPr>
            <w:r w:rsidRPr="00E83CDE">
              <w:rPr>
                <w:rFonts w:ascii="宋体" w:hAnsi="宋体" w:cs="宋体" w:hint="eastAsia"/>
                <w:color w:val="000000"/>
                <w:kern w:val="0"/>
                <w:szCs w:val="21"/>
              </w:rPr>
              <w:t>盒</w:t>
            </w:r>
          </w:p>
        </w:tc>
        <w:tc>
          <w:tcPr>
            <w:tcW w:w="580" w:type="pct"/>
            <w:tcBorders>
              <w:top w:val="nil"/>
              <w:left w:val="nil"/>
              <w:bottom w:val="single" w:sz="4" w:space="0" w:color="auto"/>
              <w:right w:val="single" w:sz="4" w:space="0" w:color="auto"/>
            </w:tcBorders>
            <w:shd w:val="clear" w:color="000000" w:fill="FFFFFF"/>
            <w:vAlign w:val="center"/>
          </w:tcPr>
          <w:p w14:paraId="472E07C1" w14:textId="77777777" w:rsidR="00201AAD" w:rsidRPr="00E83CDE" w:rsidRDefault="00201AAD" w:rsidP="00744351">
            <w:pPr>
              <w:widowControl/>
              <w:jc w:val="left"/>
              <w:rPr>
                <w:rFonts w:ascii="宋体" w:hAnsi="宋体" w:cs="宋体" w:hint="eastAsia"/>
                <w:color w:val="000000"/>
                <w:kern w:val="0"/>
                <w:szCs w:val="21"/>
              </w:rPr>
            </w:pPr>
            <w:r w:rsidRPr="00E83CDE">
              <w:rPr>
                <w:rFonts w:ascii="宋体" w:hAnsi="宋体" w:cs="宋体" w:hint="eastAsia"/>
                <w:color w:val="000000"/>
                <w:kern w:val="0"/>
                <w:szCs w:val="21"/>
              </w:rPr>
              <w:t>10测试/盒</w:t>
            </w:r>
          </w:p>
        </w:tc>
        <w:tc>
          <w:tcPr>
            <w:tcW w:w="373" w:type="pct"/>
            <w:tcBorders>
              <w:top w:val="nil"/>
              <w:left w:val="nil"/>
              <w:bottom w:val="single" w:sz="4" w:space="0" w:color="auto"/>
              <w:right w:val="single" w:sz="4" w:space="0" w:color="auto"/>
            </w:tcBorders>
            <w:shd w:val="clear" w:color="000000" w:fill="FFFFFF"/>
            <w:vAlign w:val="center"/>
          </w:tcPr>
          <w:p w14:paraId="4BEC6482" w14:textId="77777777" w:rsidR="00201AAD" w:rsidRPr="00E83CDE" w:rsidRDefault="00201AAD" w:rsidP="00744351">
            <w:pPr>
              <w:widowControl/>
              <w:jc w:val="left"/>
              <w:rPr>
                <w:rFonts w:ascii="宋体" w:hAnsi="宋体" w:cs="宋体" w:hint="eastAsia"/>
                <w:color w:val="000000"/>
                <w:kern w:val="0"/>
                <w:szCs w:val="21"/>
              </w:rPr>
            </w:pPr>
            <w:r w:rsidRPr="00E83CDE">
              <w:rPr>
                <w:rFonts w:ascii="宋体" w:hAnsi="宋体" w:cs="宋体" w:hint="eastAsia"/>
                <w:color w:val="000000"/>
                <w:kern w:val="0"/>
                <w:szCs w:val="21"/>
              </w:rPr>
              <w:t>60</w:t>
            </w:r>
          </w:p>
        </w:tc>
        <w:tc>
          <w:tcPr>
            <w:tcW w:w="1665" w:type="pct"/>
            <w:tcBorders>
              <w:top w:val="nil"/>
              <w:left w:val="nil"/>
              <w:bottom w:val="single" w:sz="4" w:space="0" w:color="auto"/>
              <w:right w:val="single" w:sz="4" w:space="0" w:color="auto"/>
            </w:tcBorders>
            <w:shd w:val="clear" w:color="000000" w:fill="FFFFFF"/>
            <w:vAlign w:val="center"/>
          </w:tcPr>
          <w:p w14:paraId="46D8B08F" w14:textId="77777777" w:rsidR="00201AAD" w:rsidRPr="00E83CDE" w:rsidRDefault="00201AAD" w:rsidP="00744351">
            <w:pPr>
              <w:widowControl/>
              <w:jc w:val="left"/>
              <w:rPr>
                <w:rFonts w:ascii="宋体" w:hAnsi="宋体" w:cs="宋体" w:hint="eastAsia"/>
                <w:color w:val="000000"/>
                <w:kern w:val="0"/>
                <w:szCs w:val="21"/>
              </w:rPr>
            </w:pPr>
            <w:r w:rsidRPr="00E83CDE">
              <w:rPr>
                <w:rFonts w:ascii="宋体" w:hAnsi="宋体" w:cs="宋体" w:hint="eastAsia"/>
                <w:color w:val="000000"/>
                <w:kern w:val="0"/>
                <w:szCs w:val="21"/>
              </w:rPr>
              <w:t>1、用途：本产品用于革</w:t>
            </w:r>
            <w:proofErr w:type="gramStart"/>
            <w:r w:rsidRPr="00E83CDE">
              <w:rPr>
                <w:rFonts w:ascii="宋体" w:hAnsi="宋体" w:cs="宋体" w:hint="eastAsia"/>
                <w:color w:val="000000"/>
                <w:kern w:val="0"/>
                <w:szCs w:val="21"/>
              </w:rPr>
              <w:t>兰氏阴菌的</w:t>
            </w:r>
            <w:proofErr w:type="gramEnd"/>
            <w:r w:rsidRPr="00E83CDE">
              <w:rPr>
                <w:rFonts w:ascii="宋体" w:hAnsi="宋体" w:cs="宋体" w:hint="eastAsia"/>
                <w:color w:val="000000"/>
                <w:kern w:val="0"/>
                <w:szCs w:val="21"/>
              </w:rPr>
              <w:t>药敏检测；                                               2、使用方法：标准肉汤稀释法；                                              3、</w:t>
            </w:r>
            <w:proofErr w:type="gramStart"/>
            <w:r w:rsidRPr="00E83CDE">
              <w:rPr>
                <w:rFonts w:ascii="宋体" w:hAnsi="宋体" w:cs="宋体" w:hint="eastAsia"/>
                <w:color w:val="000000"/>
                <w:kern w:val="0"/>
                <w:szCs w:val="21"/>
              </w:rPr>
              <w:t>药敏板为</w:t>
            </w:r>
            <w:proofErr w:type="gramEnd"/>
            <w:r w:rsidRPr="00E83CDE">
              <w:rPr>
                <w:rFonts w:ascii="宋体" w:hAnsi="宋体" w:cs="宋体" w:hint="eastAsia"/>
                <w:color w:val="000000"/>
                <w:kern w:val="0"/>
                <w:szCs w:val="21"/>
              </w:rPr>
              <w:t>显色板，读取结果时阴性结果孔内为蓝色，阳性结果孔内为粉红色；                                                                                4、提供关于本产品对应的药</w:t>
            </w:r>
            <w:proofErr w:type="gramStart"/>
            <w:r w:rsidRPr="00E83CDE">
              <w:rPr>
                <w:rFonts w:ascii="宋体" w:hAnsi="宋体" w:cs="宋体" w:hint="eastAsia"/>
                <w:color w:val="000000"/>
                <w:kern w:val="0"/>
                <w:szCs w:val="21"/>
              </w:rPr>
              <w:t>敏分析</w:t>
            </w:r>
            <w:proofErr w:type="gramEnd"/>
            <w:r w:rsidRPr="00E83CDE">
              <w:rPr>
                <w:rFonts w:ascii="宋体" w:hAnsi="宋体" w:cs="宋体" w:hint="eastAsia"/>
                <w:color w:val="000000"/>
                <w:kern w:val="0"/>
                <w:szCs w:val="21"/>
              </w:rPr>
              <w:t>软件；                              5、抗生素的种类和</w:t>
            </w:r>
            <w:proofErr w:type="gramStart"/>
            <w:r w:rsidRPr="00E83CDE">
              <w:rPr>
                <w:rFonts w:ascii="宋体" w:hAnsi="宋体" w:cs="宋体" w:hint="eastAsia"/>
                <w:color w:val="000000"/>
                <w:kern w:val="0"/>
                <w:szCs w:val="21"/>
              </w:rPr>
              <w:t>抗生素浓底梯度</w:t>
            </w:r>
            <w:proofErr w:type="gramEnd"/>
            <w:r w:rsidRPr="00E83CDE">
              <w:rPr>
                <w:rFonts w:ascii="宋体" w:hAnsi="宋体" w:cs="宋体" w:hint="eastAsia"/>
                <w:color w:val="000000"/>
                <w:kern w:val="0"/>
                <w:szCs w:val="21"/>
              </w:rPr>
              <w:t xml:space="preserve">符合2024 年国家食源性疾病监测工作；                                                                    6、有效期：12个月以上。 </w:t>
            </w:r>
          </w:p>
        </w:tc>
        <w:tc>
          <w:tcPr>
            <w:tcW w:w="283" w:type="pct"/>
            <w:tcBorders>
              <w:top w:val="nil"/>
              <w:left w:val="nil"/>
              <w:bottom w:val="single" w:sz="4" w:space="0" w:color="auto"/>
              <w:right w:val="single" w:sz="4" w:space="0" w:color="auto"/>
            </w:tcBorders>
            <w:shd w:val="clear" w:color="000000" w:fill="FFFFFF"/>
            <w:vAlign w:val="center"/>
          </w:tcPr>
          <w:p w14:paraId="01FA35EB" w14:textId="77777777" w:rsidR="00201AAD" w:rsidRPr="00E83CDE" w:rsidRDefault="00201AAD" w:rsidP="00744351">
            <w:pPr>
              <w:widowControl/>
              <w:jc w:val="left"/>
              <w:rPr>
                <w:rFonts w:ascii="宋体" w:hAnsi="宋体" w:cs="宋体" w:hint="eastAsia"/>
                <w:color w:val="000000"/>
                <w:kern w:val="0"/>
                <w:szCs w:val="21"/>
              </w:rPr>
            </w:pPr>
            <w:r w:rsidRPr="00E83CDE">
              <w:rPr>
                <w:rFonts w:ascii="宋体" w:hAnsi="宋体" w:cs="宋体" w:hint="eastAsia"/>
                <w:color w:val="000000"/>
                <w:kern w:val="0"/>
                <w:szCs w:val="21"/>
              </w:rPr>
              <w:t>否</w:t>
            </w:r>
          </w:p>
        </w:tc>
      </w:tr>
      <w:tr w:rsidR="00201AAD" w:rsidRPr="00E83CDE" w14:paraId="055247A1" w14:textId="77777777" w:rsidTr="00744351">
        <w:trPr>
          <w:trHeight w:val="280"/>
          <w:jc w:val="center"/>
        </w:trPr>
        <w:tc>
          <w:tcPr>
            <w:tcW w:w="274" w:type="pct"/>
            <w:vMerge/>
            <w:tcBorders>
              <w:top w:val="nil"/>
              <w:left w:val="single" w:sz="4" w:space="0" w:color="auto"/>
              <w:bottom w:val="single" w:sz="4" w:space="0" w:color="000000"/>
              <w:right w:val="single" w:sz="4" w:space="0" w:color="auto"/>
            </w:tcBorders>
            <w:vAlign w:val="center"/>
          </w:tcPr>
          <w:p w14:paraId="6B502535" w14:textId="77777777" w:rsidR="00201AAD" w:rsidRPr="00E83CDE" w:rsidRDefault="00201AAD" w:rsidP="00744351">
            <w:pPr>
              <w:widowControl/>
              <w:jc w:val="left"/>
              <w:rPr>
                <w:rFonts w:ascii="宋体" w:hAnsi="宋体" w:cs="宋体" w:hint="eastAsia"/>
                <w:color w:val="000000"/>
                <w:kern w:val="0"/>
                <w:szCs w:val="21"/>
              </w:rPr>
            </w:pPr>
          </w:p>
        </w:tc>
        <w:tc>
          <w:tcPr>
            <w:tcW w:w="947" w:type="pct"/>
            <w:tcBorders>
              <w:top w:val="nil"/>
              <w:left w:val="nil"/>
              <w:bottom w:val="single" w:sz="4" w:space="0" w:color="auto"/>
              <w:right w:val="single" w:sz="4" w:space="0" w:color="auto"/>
            </w:tcBorders>
            <w:shd w:val="clear" w:color="000000" w:fill="FFFFFF"/>
            <w:vAlign w:val="center"/>
          </w:tcPr>
          <w:p w14:paraId="7CB0648D" w14:textId="77777777" w:rsidR="00201AAD" w:rsidRPr="00E83CDE" w:rsidRDefault="00201AAD" w:rsidP="00744351">
            <w:pPr>
              <w:widowControl/>
              <w:jc w:val="left"/>
              <w:rPr>
                <w:rFonts w:ascii="宋体" w:hAnsi="宋体" w:cs="宋体" w:hint="eastAsia"/>
                <w:color w:val="000000"/>
                <w:kern w:val="0"/>
                <w:szCs w:val="21"/>
              </w:rPr>
            </w:pPr>
            <w:proofErr w:type="gramStart"/>
            <w:r w:rsidRPr="00E83CDE">
              <w:rPr>
                <w:rFonts w:ascii="宋体" w:hAnsi="宋体" w:cs="宋体" w:hint="eastAsia"/>
                <w:color w:val="000000"/>
                <w:kern w:val="0"/>
                <w:szCs w:val="21"/>
              </w:rPr>
              <w:t>弯曲菌增菌液</w:t>
            </w:r>
            <w:proofErr w:type="gramEnd"/>
          </w:p>
        </w:tc>
        <w:tc>
          <w:tcPr>
            <w:tcW w:w="560" w:type="pct"/>
            <w:vMerge/>
            <w:tcBorders>
              <w:top w:val="nil"/>
              <w:left w:val="single" w:sz="4" w:space="0" w:color="auto"/>
              <w:bottom w:val="single" w:sz="4" w:space="0" w:color="000000"/>
              <w:right w:val="single" w:sz="4" w:space="0" w:color="auto"/>
            </w:tcBorders>
            <w:vAlign w:val="center"/>
          </w:tcPr>
          <w:p w14:paraId="160E70A2" w14:textId="77777777" w:rsidR="00201AAD" w:rsidRPr="00E83CDE" w:rsidRDefault="00201AAD" w:rsidP="00744351">
            <w:pPr>
              <w:widowControl/>
              <w:jc w:val="left"/>
              <w:rPr>
                <w:rFonts w:ascii="宋体" w:hAnsi="宋体" w:cs="宋体" w:hint="eastAsia"/>
                <w:color w:val="000000"/>
                <w:kern w:val="0"/>
                <w:szCs w:val="21"/>
              </w:rPr>
            </w:pPr>
          </w:p>
        </w:tc>
        <w:tc>
          <w:tcPr>
            <w:tcW w:w="318" w:type="pct"/>
            <w:tcBorders>
              <w:top w:val="nil"/>
              <w:left w:val="nil"/>
              <w:bottom w:val="single" w:sz="4" w:space="0" w:color="auto"/>
              <w:right w:val="single" w:sz="4" w:space="0" w:color="auto"/>
            </w:tcBorders>
            <w:shd w:val="clear" w:color="000000" w:fill="FFFFFF"/>
            <w:vAlign w:val="center"/>
          </w:tcPr>
          <w:p w14:paraId="4303B09F" w14:textId="77777777" w:rsidR="00201AAD" w:rsidRPr="00E83CDE" w:rsidRDefault="00201AAD" w:rsidP="00744351">
            <w:pPr>
              <w:widowControl/>
              <w:jc w:val="left"/>
              <w:rPr>
                <w:rFonts w:ascii="宋体" w:hAnsi="宋体" w:cs="宋体" w:hint="eastAsia"/>
                <w:color w:val="000000"/>
                <w:kern w:val="0"/>
                <w:szCs w:val="21"/>
              </w:rPr>
            </w:pPr>
            <w:r w:rsidRPr="00E83CDE">
              <w:rPr>
                <w:rFonts w:ascii="宋体" w:hAnsi="宋体" w:cs="宋体" w:hint="eastAsia"/>
                <w:color w:val="000000"/>
                <w:kern w:val="0"/>
                <w:szCs w:val="21"/>
              </w:rPr>
              <w:t>支</w:t>
            </w:r>
          </w:p>
        </w:tc>
        <w:tc>
          <w:tcPr>
            <w:tcW w:w="580" w:type="pct"/>
            <w:tcBorders>
              <w:top w:val="nil"/>
              <w:left w:val="nil"/>
              <w:bottom w:val="single" w:sz="4" w:space="0" w:color="auto"/>
              <w:right w:val="single" w:sz="4" w:space="0" w:color="auto"/>
            </w:tcBorders>
            <w:shd w:val="clear" w:color="000000" w:fill="FFFFFF"/>
            <w:vAlign w:val="center"/>
          </w:tcPr>
          <w:p w14:paraId="7F9B9F52" w14:textId="77777777" w:rsidR="00201AAD" w:rsidRPr="00E83CDE" w:rsidRDefault="00201AAD" w:rsidP="00744351">
            <w:pPr>
              <w:widowControl/>
              <w:jc w:val="left"/>
              <w:rPr>
                <w:rFonts w:ascii="宋体" w:hAnsi="宋体" w:cs="宋体" w:hint="eastAsia"/>
                <w:color w:val="000000"/>
                <w:kern w:val="0"/>
                <w:szCs w:val="21"/>
              </w:rPr>
            </w:pPr>
            <w:r w:rsidRPr="00E83CDE">
              <w:rPr>
                <w:rFonts w:ascii="宋体" w:hAnsi="宋体" w:cs="宋体" w:hint="eastAsia"/>
                <w:color w:val="000000"/>
                <w:kern w:val="0"/>
                <w:szCs w:val="21"/>
              </w:rPr>
              <w:t>4ml/支</w:t>
            </w:r>
          </w:p>
        </w:tc>
        <w:tc>
          <w:tcPr>
            <w:tcW w:w="373" w:type="pct"/>
            <w:tcBorders>
              <w:top w:val="nil"/>
              <w:left w:val="nil"/>
              <w:bottom w:val="single" w:sz="4" w:space="0" w:color="auto"/>
              <w:right w:val="single" w:sz="4" w:space="0" w:color="auto"/>
            </w:tcBorders>
            <w:shd w:val="clear" w:color="000000" w:fill="FFFFFF"/>
            <w:vAlign w:val="center"/>
          </w:tcPr>
          <w:p w14:paraId="103C0BA5" w14:textId="77777777" w:rsidR="00201AAD" w:rsidRPr="00E83CDE" w:rsidRDefault="00201AAD" w:rsidP="00744351">
            <w:pPr>
              <w:widowControl/>
              <w:jc w:val="left"/>
              <w:rPr>
                <w:rFonts w:ascii="宋体" w:hAnsi="宋体" w:cs="宋体" w:hint="eastAsia"/>
                <w:color w:val="000000"/>
                <w:kern w:val="0"/>
                <w:szCs w:val="21"/>
              </w:rPr>
            </w:pPr>
            <w:r w:rsidRPr="00E83CDE">
              <w:rPr>
                <w:rFonts w:ascii="宋体" w:hAnsi="宋体" w:cs="宋体" w:hint="eastAsia"/>
                <w:color w:val="000000"/>
                <w:kern w:val="0"/>
                <w:szCs w:val="21"/>
              </w:rPr>
              <w:t>60</w:t>
            </w:r>
          </w:p>
        </w:tc>
        <w:tc>
          <w:tcPr>
            <w:tcW w:w="1665" w:type="pct"/>
            <w:tcBorders>
              <w:top w:val="nil"/>
              <w:left w:val="nil"/>
              <w:bottom w:val="single" w:sz="4" w:space="0" w:color="auto"/>
              <w:right w:val="single" w:sz="4" w:space="0" w:color="auto"/>
            </w:tcBorders>
            <w:shd w:val="clear" w:color="000000" w:fill="FFFFFF"/>
            <w:vAlign w:val="center"/>
          </w:tcPr>
          <w:p w14:paraId="6A978059" w14:textId="77777777" w:rsidR="00201AAD" w:rsidRPr="00E83CDE" w:rsidRDefault="00201AAD" w:rsidP="00201AAD">
            <w:pPr>
              <w:widowControl/>
              <w:numPr>
                <w:ilvl w:val="0"/>
                <w:numId w:val="3"/>
              </w:numPr>
              <w:jc w:val="left"/>
              <w:rPr>
                <w:rFonts w:ascii="宋体" w:hAnsi="宋体" w:cs="宋体" w:hint="eastAsia"/>
                <w:color w:val="000000"/>
                <w:kern w:val="0"/>
                <w:szCs w:val="21"/>
              </w:rPr>
            </w:pPr>
            <w:r w:rsidRPr="00E83CDE">
              <w:rPr>
                <w:rFonts w:ascii="宋体" w:hAnsi="宋体" w:cs="宋体" w:hint="eastAsia"/>
                <w:color w:val="000000"/>
                <w:kern w:val="0"/>
                <w:szCs w:val="21"/>
              </w:rPr>
              <w:t>用于弯曲菌的增菌培养；</w:t>
            </w:r>
          </w:p>
          <w:p w14:paraId="5123B424" w14:textId="77777777" w:rsidR="00201AAD" w:rsidRPr="00E83CDE" w:rsidRDefault="00201AAD" w:rsidP="00201AAD">
            <w:pPr>
              <w:widowControl/>
              <w:numPr>
                <w:ilvl w:val="0"/>
                <w:numId w:val="3"/>
              </w:numPr>
              <w:jc w:val="left"/>
              <w:rPr>
                <w:rFonts w:ascii="宋体" w:hAnsi="宋体" w:cs="宋体" w:hint="eastAsia"/>
                <w:color w:val="000000"/>
                <w:kern w:val="0"/>
                <w:szCs w:val="21"/>
              </w:rPr>
            </w:pPr>
            <w:r w:rsidRPr="00E83CDE">
              <w:rPr>
                <w:rFonts w:ascii="宋体" w:hAnsi="宋体" w:cs="宋体" w:hint="eastAsia"/>
                <w:color w:val="000000"/>
                <w:kern w:val="0"/>
                <w:szCs w:val="21"/>
              </w:rPr>
              <w:t>有效期3个月以上；       3、保存温度：2-8度冷藏保存。</w:t>
            </w:r>
          </w:p>
        </w:tc>
        <w:tc>
          <w:tcPr>
            <w:tcW w:w="283" w:type="pct"/>
            <w:tcBorders>
              <w:top w:val="nil"/>
              <w:left w:val="nil"/>
              <w:bottom w:val="single" w:sz="4" w:space="0" w:color="auto"/>
              <w:right w:val="single" w:sz="4" w:space="0" w:color="auto"/>
            </w:tcBorders>
            <w:shd w:val="clear" w:color="000000" w:fill="FFFFFF"/>
            <w:vAlign w:val="center"/>
          </w:tcPr>
          <w:p w14:paraId="61C2B2CD" w14:textId="77777777" w:rsidR="00201AAD" w:rsidRPr="00E83CDE" w:rsidRDefault="00201AAD" w:rsidP="00744351">
            <w:pPr>
              <w:widowControl/>
              <w:jc w:val="left"/>
              <w:rPr>
                <w:rFonts w:ascii="宋体" w:hAnsi="宋体" w:cs="宋体" w:hint="eastAsia"/>
                <w:color w:val="000000"/>
                <w:kern w:val="0"/>
                <w:szCs w:val="21"/>
              </w:rPr>
            </w:pPr>
            <w:r w:rsidRPr="00E83CDE">
              <w:rPr>
                <w:rFonts w:ascii="宋体" w:hAnsi="宋体" w:cs="宋体" w:hint="eastAsia"/>
                <w:color w:val="000000"/>
                <w:kern w:val="0"/>
                <w:szCs w:val="21"/>
              </w:rPr>
              <w:t>否</w:t>
            </w:r>
          </w:p>
        </w:tc>
      </w:tr>
      <w:tr w:rsidR="00201AAD" w:rsidRPr="00E83CDE" w14:paraId="310156C9" w14:textId="77777777" w:rsidTr="00744351">
        <w:trPr>
          <w:trHeight w:val="560"/>
          <w:jc w:val="center"/>
        </w:trPr>
        <w:tc>
          <w:tcPr>
            <w:tcW w:w="274" w:type="pct"/>
            <w:vMerge/>
            <w:tcBorders>
              <w:top w:val="nil"/>
              <w:left w:val="single" w:sz="4" w:space="0" w:color="auto"/>
              <w:bottom w:val="single" w:sz="4" w:space="0" w:color="000000"/>
              <w:right w:val="single" w:sz="4" w:space="0" w:color="auto"/>
            </w:tcBorders>
            <w:vAlign w:val="center"/>
          </w:tcPr>
          <w:p w14:paraId="4092A735" w14:textId="77777777" w:rsidR="00201AAD" w:rsidRPr="00E83CDE" w:rsidRDefault="00201AAD" w:rsidP="00744351">
            <w:pPr>
              <w:widowControl/>
              <w:jc w:val="left"/>
              <w:rPr>
                <w:rFonts w:ascii="宋体" w:hAnsi="宋体" w:cs="宋体" w:hint="eastAsia"/>
                <w:color w:val="000000"/>
                <w:kern w:val="0"/>
                <w:szCs w:val="21"/>
              </w:rPr>
            </w:pPr>
          </w:p>
        </w:tc>
        <w:tc>
          <w:tcPr>
            <w:tcW w:w="947" w:type="pct"/>
            <w:tcBorders>
              <w:top w:val="nil"/>
              <w:left w:val="nil"/>
              <w:bottom w:val="single" w:sz="4" w:space="0" w:color="auto"/>
              <w:right w:val="single" w:sz="4" w:space="0" w:color="auto"/>
            </w:tcBorders>
            <w:shd w:val="clear" w:color="000000" w:fill="FFFFFF"/>
            <w:vAlign w:val="center"/>
          </w:tcPr>
          <w:p w14:paraId="55256D2D" w14:textId="77777777" w:rsidR="00201AAD" w:rsidRPr="00E83CDE" w:rsidRDefault="00201AAD" w:rsidP="00744351">
            <w:pPr>
              <w:widowControl/>
              <w:jc w:val="left"/>
              <w:rPr>
                <w:rFonts w:ascii="宋体" w:hAnsi="宋体" w:cs="宋体" w:hint="eastAsia"/>
                <w:color w:val="000000"/>
                <w:kern w:val="0"/>
                <w:szCs w:val="21"/>
              </w:rPr>
            </w:pPr>
            <w:r w:rsidRPr="00E83CDE">
              <w:rPr>
                <w:rFonts w:ascii="宋体" w:hAnsi="宋体" w:cs="宋体" w:hint="eastAsia"/>
                <w:color w:val="000000"/>
                <w:kern w:val="0"/>
                <w:szCs w:val="21"/>
              </w:rPr>
              <w:t>2.0ml冻存管</w:t>
            </w:r>
          </w:p>
        </w:tc>
        <w:tc>
          <w:tcPr>
            <w:tcW w:w="560" w:type="pct"/>
            <w:vMerge/>
            <w:tcBorders>
              <w:top w:val="nil"/>
              <w:left w:val="single" w:sz="4" w:space="0" w:color="auto"/>
              <w:bottom w:val="single" w:sz="4" w:space="0" w:color="000000"/>
              <w:right w:val="single" w:sz="4" w:space="0" w:color="auto"/>
            </w:tcBorders>
            <w:vAlign w:val="center"/>
          </w:tcPr>
          <w:p w14:paraId="17DA37C8" w14:textId="77777777" w:rsidR="00201AAD" w:rsidRPr="00E83CDE" w:rsidRDefault="00201AAD" w:rsidP="00744351">
            <w:pPr>
              <w:widowControl/>
              <w:jc w:val="left"/>
              <w:rPr>
                <w:rFonts w:ascii="宋体" w:hAnsi="宋体" w:cs="宋体" w:hint="eastAsia"/>
                <w:color w:val="000000"/>
                <w:kern w:val="0"/>
                <w:szCs w:val="21"/>
              </w:rPr>
            </w:pPr>
          </w:p>
        </w:tc>
        <w:tc>
          <w:tcPr>
            <w:tcW w:w="318" w:type="pct"/>
            <w:tcBorders>
              <w:top w:val="nil"/>
              <w:left w:val="nil"/>
              <w:bottom w:val="single" w:sz="4" w:space="0" w:color="auto"/>
              <w:right w:val="single" w:sz="4" w:space="0" w:color="auto"/>
            </w:tcBorders>
            <w:shd w:val="clear" w:color="000000" w:fill="FFFFFF"/>
            <w:vAlign w:val="center"/>
          </w:tcPr>
          <w:p w14:paraId="299AC4BB" w14:textId="77777777" w:rsidR="00201AAD" w:rsidRPr="00E83CDE" w:rsidRDefault="00201AAD" w:rsidP="00744351">
            <w:pPr>
              <w:widowControl/>
              <w:jc w:val="left"/>
              <w:rPr>
                <w:rFonts w:ascii="宋体" w:hAnsi="宋体" w:cs="宋体" w:hint="eastAsia"/>
                <w:color w:val="000000"/>
                <w:kern w:val="0"/>
                <w:szCs w:val="21"/>
              </w:rPr>
            </w:pPr>
            <w:r w:rsidRPr="00E83CDE">
              <w:rPr>
                <w:rFonts w:ascii="宋体" w:hAnsi="宋体" w:cs="宋体" w:hint="eastAsia"/>
                <w:color w:val="000000"/>
                <w:kern w:val="0"/>
                <w:szCs w:val="21"/>
              </w:rPr>
              <w:t>箱</w:t>
            </w:r>
          </w:p>
        </w:tc>
        <w:tc>
          <w:tcPr>
            <w:tcW w:w="580" w:type="pct"/>
            <w:tcBorders>
              <w:top w:val="nil"/>
              <w:left w:val="nil"/>
              <w:bottom w:val="single" w:sz="4" w:space="0" w:color="auto"/>
              <w:right w:val="single" w:sz="4" w:space="0" w:color="auto"/>
            </w:tcBorders>
            <w:shd w:val="clear" w:color="000000" w:fill="FFFFFF"/>
            <w:vAlign w:val="center"/>
          </w:tcPr>
          <w:p w14:paraId="317A01F1" w14:textId="77777777" w:rsidR="00201AAD" w:rsidRPr="00E83CDE" w:rsidRDefault="00201AAD" w:rsidP="00744351">
            <w:pPr>
              <w:widowControl/>
              <w:jc w:val="left"/>
              <w:rPr>
                <w:rFonts w:ascii="宋体" w:hAnsi="宋体" w:cs="宋体" w:hint="eastAsia"/>
                <w:color w:val="000000"/>
                <w:kern w:val="0"/>
                <w:szCs w:val="21"/>
              </w:rPr>
            </w:pPr>
            <w:r w:rsidRPr="00E83CDE">
              <w:rPr>
                <w:rFonts w:ascii="宋体" w:hAnsi="宋体" w:cs="宋体" w:hint="eastAsia"/>
                <w:color w:val="000000"/>
                <w:kern w:val="0"/>
                <w:szCs w:val="21"/>
              </w:rPr>
              <w:t>8盒/箱</w:t>
            </w:r>
          </w:p>
        </w:tc>
        <w:tc>
          <w:tcPr>
            <w:tcW w:w="373" w:type="pct"/>
            <w:tcBorders>
              <w:top w:val="nil"/>
              <w:left w:val="nil"/>
              <w:bottom w:val="single" w:sz="4" w:space="0" w:color="auto"/>
              <w:right w:val="single" w:sz="4" w:space="0" w:color="auto"/>
            </w:tcBorders>
            <w:shd w:val="clear" w:color="000000" w:fill="FFFFFF"/>
            <w:vAlign w:val="center"/>
          </w:tcPr>
          <w:p w14:paraId="30A94362" w14:textId="77777777" w:rsidR="00201AAD" w:rsidRPr="00E83CDE" w:rsidRDefault="00201AAD" w:rsidP="00744351">
            <w:pPr>
              <w:widowControl/>
              <w:jc w:val="left"/>
              <w:rPr>
                <w:rFonts w:ascii="宋体" w:hAnsi="宋体" w:cs="宋体" w:hint="eastAsia"/>
                <w:color w:val="000000"/>
                <w:kern w:val="0"/>
                <w:szCs w:val="21"/>
              </w:rPr>
            </w:pPr>
            <w:r w:rsidRPr="00E83CDE">
              <w:rPr>
                <w:rFonts w:ascii="宋体" w:hAnsi="宋体" w:cs="宋体" w:hint="eastAsia"/>
                <w:color w:val="000000"/>
                <w:kern w:val="0"/>
                <w:szCs w:val="21"/>
              </w:rPr>
              <w:t>3</w:t>
            </w:r>
          </w:p>
        </w:tc>
        <w:tc>
          <w:tcPr>
            <w:tcW w:w="1665" w:type="pct"/>
            <w:tcBorders>
              <w:top w:val="nil"/>
              <w:left w:val="nil"/>
              <w:bottom w:val="single" w:sz="4" w:space="0" w:color="auto"/>
              <w:right w:val="single" w:sz="4" w:space="0" w:color="auto"/>
            </w:tcBorders>
            <w:shd w:val="clear" w:color="000000" w:fill="FFFFFF"/>
            <w:vAlign w:val="center"/>
          </w:tcPr>
          <w:p w14:paraId="688ACF5B" w14:textId="77777777" w:rsidR="00201AAD" w:rsidRPr="00E83CDE" w:rsidRDefault="00201AAD" w:rsidP="00744351">
            <w:pPr>
              <w:widowControl/>
              <w:jc w:val="left"/>
              <w:rPr>
                <w:rFonts w:ascii="宋体" w:hAnsi="宋体" w:cs="宋体" w:hint="eastAsia"/>
                <w:color w:val="000000"/>
                <w:kern w:val="0"/>
                <w:szCs w:val="21"/>
              </w:rPr>
            </w:pPr>
            <w:r w:rsidRPr="00E83CDE">
              <w:rPr>
                <w:rFonts w:ascii="宋体" w:hAnsi="宋体" w:cs="宋体" w:hint="eastAsia"/>
                <w:color w:val="000000"/>
                <w:kern w:val="0"/>
                <w:szCs w:val="21"/>
              </w:rPr>
              <w:t>1、容量</w:t>
            </w:r>
            <w:r w:rsidRPr="00E83CDE">
              <w:rPr>
                <w:color w:val="000000"/>
                <w:kern w:val="0"/>
                <w:szCs w:val="21"/>
              </w:rPr>
              <w:t>‌</w:t>
            </w:r>
            <w:r w:rsidRPr="00E83CDE">
              <w:rPr>
                <w:rFonts w:ascii="宋体" w:hAnsi="宋体" w:cs="宋体" w:hint="eastAsia"/>
                <w:color w:val="000000"/>
                <w:kern w:val="0"/>
                <w:szCs w:val="21"/>
              </w:rPr>
              <w:t>：2.0ml；</w:t>
            </w:r>
          </w:p>
          <w:p w14:paraId="3041BE36" w14:textId="77777777" w:rsidR="00201AAD" w:rsidRPr="00E83CDE" w:rsidRDefault="00201AAD" w:rsidP="00744351">
            <w:pPr>
              <w:widowControl/>
              <w:jc w:val="left"/>
              <w:rPr>
                <w:rFonts w:ascii="宋体" w:hAnsi="宋体" w:cs="宋体" w:hint="eastAsia"/>
                <w:color w:val="000000"/>
                <w:kern w:val="0"/>
                <w:szCs w:val="21"/>
              </w:rPr>
            </w:pPr>
            <w:r w:rsidRPr="00E83CDE">
              <w:rPr>
                <w:rFonts w:ascii="宋体" w:hAnsi="宋体" w:cs="宋体" w:hint="eastAsia"/>
                <w:color w:val="000000"/>
                <w:kern w:val="0"/>
                <w:szCs w:val="21"/>
              </w:rPr>
              <w:t>2、</w:t>
            </w:r>
            <w:r w:rsidRPr="00E83CDE">
              <w:rPr>
                <w:color w:val="000000"/>
                <w:kern w:val="0"/>
                <w:szCs w:val="21"/>
              </w:rPr>
              <w:t>‌</w:t>
            </w:r>
            <w:r w:rsidRPr="00E83CDE">
              <w:rPr>
                <w:rFonts w:ascii="宋体" w:hAnsi="宋体" w:cs="宋体" w:hint="eastAsia"/>
                <w:color w:val="000000"/>
                <w:kern w:val="0"/>
                <w:szCs w:val="21"/>
              </w:rPr>
              <w:t>材质</w:t>
            </w:r>
            <w:r w:rsidRPr="00E83CDE">
              <w:rPr>
                <w:color w:val="000000"/>
                <w:kern w:val="0"/>
                <w:szCs w:val="21"/>
              </w:rPr>
              <w:t>‌</w:t>
            </w:r>
            <w:r w:rsidRPr="00E83CDE">
              <w:rPr>
                <w:rFonts w:ascii="宋体" w:hAnsi="宋体" w:cs="宋体" w:hint="eastAsia"/>
                <w:color w:val="000000"/>
                <w:kern w:val="0"/>
                <w:szCs w:val="21"/>
              </w:rPr>
              <w:t>：聚丙烯（PP）；</w:t>
            </w:r>
          </w:p>
          <w:p w14:paraId="652AE386" w14:textId="77777777" w:rsidR="00201AAD" w:rsidRPr="00E83CDE" w:rsidRDefault="00201AAD" w:rsidP="00744351">
            <w:pPr>
              <w:widowControl/>
              <w:jc w:val="left"/>
              <w:rPr>
                <w:rFonts w:ascii="宋体" w:hAnsi="宋体" w:cs="宋体" w:hint="eastAsia"/>
                <w:color w:val="000000"/>
                <w:kern w:val="0"/>
                <w:szCs w:val="21"/>
              </w:rPr>
            </w:pPr>
            <w:r w:rsidRPr="00E83CDE">
              <w:rPr>
                <w:rFonts w:ascii="宋体" w:hAnsi="宋体" w:cs="宋体" w:hint="eastAsia"/>
                <w:color w:val="000000"/>
                <w:kern w:val="0"/>
                <w:szCs w:val="21"/>
              </w:rPr>
              <w:t>3、</w:t>
            </w:r>
            <w:r w:rsidRPr="00E83CDE">
              <w:rPr>
                <w:color w:val="000000"/>
                <w:kern w:val="0"/>
                <w:szCs w:val="21"/>
              </w:rPr>
              <w:t>‌</w:t>
            </w:r>
            <w:r w:rsidRPr="00E83CDE">
              <w:rPr>
                <w:rFonts w:ascii="宋体" w:hAnsi="宋体" w:cs="宋体" w:hint="eastAsia"/>
                <w:color w:val="000000"/>
                <w:kern w:val="0"/>
                <w:szCs w:val="21"/>
              </w:rPr>
              <w:t>密封方式</w:t>
            </w:r>
            <w:r w:rsidRPr="00E83CDE">
              <w:rPr>
                <w:color w:val="000000"/>
                <w:kern w:val="0"/>
                <w:szCs w:val="21"/>
              </w:rPr>
              <w:t>‌</w:t>
            </w:r>
            <w:r w:rsidRPr="00E83CDE">
              <w:rPr>
                <w:rFonts w:ascii="宋体" w:hAnsi="宋体" w:cs="宋体" w:hint="eastAsia"/>
                <w:color w:val="000000"/>
                <w:kern w:val="0"/>
                <w:szCs w:val="21"/>
              </w:rPr>
              <w:t>：外旋密盖；</w:t>
            </w:r>
          </w:p>
          <w:p w14:paraId="39677794" w14:textId="77777777" w:rsidR="00201AAD" w:rsidRPr="00E83CDE" w:rsidRDefault="00201AAD" w:rsidP="00744351">
            <w:pPr>
              <w:widowControl/>
              <w:jc w:val="left"/>
              <w:rPr>
                <w:rFonts w:ascii="宋体" w:hAnsi="宋体" w:cs="宋体" w:hint="eastAsia"/>
                <w:color w:val="000000"/>
                <w:kern w:val="0"/>
                <w:szCs w:val="21"/>
              </w:rPr>
            </w:pPr>
            <w:r w:rsidRPr="00E83CDE">
              <w:rPr>
                <w:rFonts w:ascii="宋体" w:hAnsi="宋体" w:cs="宋体" w:hint="eastAsia"/>
                <w:color w:val="000000"/>
                <w:kern w:val="0"/>
                <w:szCs w:val="21"/>
              </w:rPr>
              <w:t>4、</w:t>
            </w:r>
            <w:r w:rsidRPr="00E83CDE">
              <w:rPr>
                <w:color w:val="000000"/>
                <w:kern w:val="0"/>
                <w:szCs w:val="21"/>
              </w:rPr>
              <w:t>‌</w:t>
            </w:r>
            <w:r w:rsidRPr="00E83CDE">
              <w:rPr>
                <w:rFonts w:ascii="宋体" w:hAnsi="宋体" w:cs="宋体" w:hint="eastAsia"/>
                <w:color w:val="000000"/>
                <w:kern w:val="0"/>
                <w:szCs w:val="21"/>
              </w:rPr>
              <w:t>颜色标识</w:t>
            </w:r>
            <w:r w:rsidRPr="00E83CDE">
              <w:rPr>
                <w:color w:val="000000"/>
                <w:kern w:val="0"/>
                <w:szCs w:val="21"/>
              </w:rPr>
              <w:t>‌</w:t>
            </w:r>
            <w:r w:rsidRPr="00E83CDE">
              <w:rPr>
                <w:rFonts w:ascii="宋体" w:hAnsi="宋体" w:cs="宋体" w:hint="eastAsia"/>
                <w:color w:val="000000"/>
                <w:kern w:val="0"/>
                <w:szCs w:val="21"/>
              </w:rPr>
              <w:t>：可配色标，进行颜色标识；</w:t>
            </w:r>
          </w:p>
          <w:p w14:paraId="516331D2" w14:textId="77777777" w:rsidR="00201AAD" w:rsidRPr="00E83CDE" w:rsidRDefault="00201AAD" w:rsidP="00744351">
            <w:pPr>
              <w:widowControl/>
              <w:jc w:val="left"/>
              <w:rPr>
                <w:rFonts w:ascii="宋体" w:hAnsi="宋体" w:cs="宋体" w:hint="eastAsia"/>
                <w:color w:val="000000"/>
                <w:kern w:val="0"/>
                <w:szCs w:val="21"/>
              </w:rPr>
            </w:pPr>
            <w:r w:rsidRPr="00E83CDE">
              <w:rPr>
                <w:rFonts w:ascii="宋体" w:hAnsi="宋体" w:cs="宋体" w:hint="eastAsia"/>
                <w:color w:val="000000"/>
                <w:kern w:val="0"/>
                <w:szCs w:val="21"/>
              </w:rPr>
              <w:t>5、</w:t>
            </w:r>
            <w:r w:rsidRPr="00E83CDE">
              <w:rPr>
                <w:color w:val="000000"/>
                <w:kern w:val="0"/>
                <w:szCs w:val="21"/>
              </w:rPr>
              <w:t>‌</w:t>
            </w:r>
            <w:r w:rsidRPr="00E83CDE">
              <w:rPr>
                <w:rFonts w:ascii="宋体" w:hAnsi="宋体" w:cs="宋体" w:hint="eastAsia"/>
                <w:color w:val="000000"/>
                <w:kern w:val="0"/>
                <w:szCs w:val="21"/>
              </w:rPr>
              <w:t>耐低温性能</w:t>
            </w:r>
            <w:r w:rsidRPr="00E83CDE">
              <w:rPr>
                <w:color w:val="000000"/>
                <w:kern w:val="0"/>
                <w:szCs w:val="21"/>
              </w:rPr>
              <w:t>‌</w:t>
            </w:r>
            <w:r w:rsidRPr="00E83CDE">
              <w:rPr>
                <w:rFonts w:ascii="宋体" w:hAnsi="宋体" w:cs="宋体" w:hint="eastAsia"/>
                <w:color w:val="000000"/>
                <w:kern w:val="0"/>
                <w:szCs w:val="21"/>
              </w:rPr>
              <w:t>：可耐受-196℃的低温；</w:t>
            </w:r>
          </w:p>
          <w:p w14:paraId="657B22F3" w14:textId="77777777" w:rsidR="00201AAD" w:rsidRPr="00E83CDE" w:rsidRDefault="00201AAD" w:rsidP="00744351">
            <w:pPr>
              <w:widowControl/>
              <w:jc w:val="left"/>
              <w:rPr>
                <w:rFonts w:ascii="宋体" w:hAnsi="宋体" w:cs="宋体" w:hint="eastAsia"/>
                <w:color w:val="000000"/>
                <w:kern w:val="0"/>
                <w:szCs w:val="21"/>
              </w:rPr>
            </w:pPr>
            <w:r w:rsidRPr="00E83CDE">
              <w:rPr>
                <w:rFonts w:ascii="宋体" w:hAnsi="宋体" w:cs="宋体" w:hint="eastAsia"/>
                <w:color w:val="000000"/>
                <w:kern w:val="0"/>
                <w:szCs w:val="21"/>
              </w:rPr>
              <w:t>6、</w:t>
            </w:r>
            <w:r w:rsidRPr="00E83CDE">
              <w:rPr>
                <w:color w:val="000000"/>
                <w:kern w:val="0"/>
                <w:szCs w:val="21"/>
              </w:rPr>
              <w:t>‌</w:t>
            </w:r>
            <w:r w:rsidRPr="00E83CDE">
              <w:rPr>
                <w:rFonts w:ascii="宋体" w:hAnsi="宋体" w:cs="宋体" w:hint="eastAsia"/>
                <w:color w:val="000000"/>
                <w:kern w:val="0"/>
                <w:szCs w:val="21"/>
              </w:rPr>
              <w:t>设计特点</w:t>
            </w:r>
            <w:r w:rsidRPr="00E83CDE">
              <w:rPr>
                <w:color w:val="000000"/>
                <w:kern w:val="0"/>
                <w:szCs w:val="21"/>
              </w:rPr>
              <w:t>‌</w:t>
            </w:r>
            <w:r w:rsidRPr="00E83CDE">
              <w:rPr>
                <w:rFonts w:ascii="宋体" w:hAnsi="宋体" w:cs="宋体" w:hint="eastAsia"/>
                <w:color w:val="000000"/>
                <w:kern w:val="0"/>
                <w:szCs w:val="21"/>
              </w:rPr>
              <w:t>：圆底、自立式设计，带有黑色刻度和较大的标记区，便于加样和识别样本</w:t>
            </w:r>
          </w:p>
          <w:p w14:paraId="3FF8A011" w14:textId="77777777" w:rsidR="00201AAD" w:rsidRPr="00E83CDE" w:rsidRDefault="00201AAD" w:rsidP="00744351">
            <w:pPr>
              <w:widowControl/>
              <w:jc w:val="left"/>
              <w:rPr>
                <w:rFonts w:ascii="宋体" w:hAnsi="宋体" w:cs="宋体" w:hint="eastAsia"/>
                <w:color w:val="000000"/>
                <w:kern w:val="0"/>
                <w:szCs w:val="21"/>
              </w:rPr>
            </w:pPr>
            <w:r w:rsidRPr="00E83CDE">
              <w:rPr>
                <w:color w:val="000000"/>
                <w:kern w:val="0"/>
                <w:szCs w:val="21"/>
              </w:rPr>
              <w:t>‌</w:t>
            </w:r>
            <w:r w:rsidRPr="00E83CDE">
              <w:rPr>
                <w:rFonts w:ascii="宋体" w:hAnsi="宋体" w:cs="宋体" w:hint="eastAsia"/>
                <w:color w:val="000000"/>
                <w:kern w:val="0"/>
                <w:szCs w:val="21"/>
              </w:rPr>
              <w:t>密封性能</w:t>
            </w:r>
            <w:r w:rsidRPr="00E83CDE">
              <w:rPr>
                <w:color w:val="000000"/>
                <w:kern w:val="0"/>
                <w:szCs w:val="21"/>
              </w:rPr>
              <w:t>‌</w:t>
            </w:r>
            <w:r w:rsidRPr="00E83CDE">
              <w:rPr>
                <w:rFonts w:ascii="宋体" w:hAnsi="宋体" w:cs="宋体" w:hint="eastAsia"/>
                <w:color w:val="000000"/>
                <w:kern w:val="0"/>
                <w:szCs w:val="21"/>
              </w:rPr>
              <w:t>：配有硅胶垫圈，确保密封；</w:t>
            </w:r>
          </w:p>
          <w:p w14:paraId="40217335" w14:textId="77777777" w:rsidR="00201AAD" w:rsidRPr="00E83CDE" w:rsidRDefault="00201AAD" w:rsidP="00744351">
            <w:pPr>
              <w:widowControl/>
              <w:jc w:val="left"/>
              <w:rPr>
                <w:rFonts w:ascii="宋体" w:hAnsi="宋体" w:cs="宋体" w:hint="eastAsia"/>
                <w:color w:val="000000"/>
                <w:kern w:val="0"/>
                <w:szCs w:val="21"/>
              </w:rPr>
            </w:pPr>
            <w:r w:rsidRPr="00E83CDE">
              <w:rPr>
                <w:rFonts w:ascii="宋体" w:hAnsi="宋体" w:cs="宋体" w:hint="eastAsia"/>
                <w:color w:val="000000"/>
                <w:kern w:val="0"/>
                <w:szCs w:val="21"/>
              </w:rPr>
              <w:t>7、</w:t>
            </w:r>
            <w:r w:rsidRPr="00E83CDE">
              <w:rPr>
                <w:color w:val="000000"/>
                <w:kern w:val="0"/>
                <w:szCs w:val="21"/>
              </w:rPr>
              <w:t>‌</w:t>
            </w:r>
            <w:r w:rsidRPr="00E83CDE">
              <w:rPr>
                <w:rFonts w:ascii="宋体" w:hAnsi="宋体" w:cs="宋体" w:hint="eastAsia"/>
                <w:color w:val="000000"/>
                <w:kern w:val="0"/>
                <w:szCs w:val="21"/>
              </w:rPr>
              <w:t>无菌处理</w:t>
            </w:r>
            <w:r w:rsidRPr="00E83CDE">
              <w:rPr>
                <w:color w:val="000000"/>
                <w:kern w:val="0"/>
                <w:szCs w:val="21"/>
              </w:rPr>
              <w:t>‌</w:t>
            </w:r>
            <w:r w:rsidRPr="00E83CDE">
              <w:rPr>
                <w:rFonts w:ascii="宋体" w:hAnsi="宋体" w:cs="宋体" w:hint="eastAsia"/>
                <w:color w:val="000000"/>
                <w:kern w:val="0"/>
                <w:szCs w:val="21"/>
              </w:rPr>
              <w:t>：经过γ-辐照灭菌，无热原且不DNase/RNase；</w:t>
            </w:r>
          </w:p>
          <w:p w14:paraId="5E4D9996" w14:textId="77777777" w:rsidR="00201AAD" w:rsidRPr="00E83CDE" w:rsidRDefault="00201AAD" w:rsidP="00744351">
            <w:pPr>
              <w:widowControl/>
              <w:jc w:val="left"/>
              <w:rPr>
                <w:rFonts w:ascii="宋体" w:hAnsi="宋体" w:cs="宋体" w:hint="eastAsia"/>
                <w:color w:val="000000"/>
                <w:kern w:val="0"/>
                <w:szCs w:val="21"/>
              </w:rPr>
            </w:pPr>
            <w:r w:rsidRPr="00E83CDE">
              <w:rPr>
                <w:rFonts w:ascii="宋体" w:hAnsi="宋体" w:cs="宋体" w:hint="eastAsia"/>
                <w:color w:val="000000"/>
                <w:kern w:val="0"/>
                <w:szCs w:val="21"/>
              </w:rPr>
              <w:t>8、适用于多种类型细胞的冻存，并且操作简便，适合实验室使用。</w:t>
            </w:r>
            <w:r w:rsidRPr="00E83CDE">
              <w:rPr>
                <w:color w:val="000000"/>
                <w:kern w:val="0"/>
                <w:szCs w:val="21"/>
              </w:rPr>
              <w:t>‌</w:t>
            </w:r>
          </w:p>
        </w:tc>
        <w:tc>
          <w:tcPr>
            <w:tcW w:w="283" w:type="pct"/>
            <w:tcBorders>
              <w:top w:val="nil"/>
              <w:left w:val="nil"/>
              <w:bottom w:val="single" w:sz="4" w:space="0" w:color="auto"/>
              <w:right w:val="single" w:sz="4" w:space="0" w:color="auto"/>
            </w:tcBorders>
            <w:shd w:val="clear" w:color="000000" w:fill="FFFFFF"/>
            <w:vAlign w:val="center"/>
          </w:tcPr>
          <w:p w14:paraId="6209E775" w14:textId="77777777" w:rsidR="00201AAD" w:rsidRPr="00E83CDE" w:rsidRDefault="00201AAD" w:rsidP="00744351">
            <w:pPr>
              <w:widowControl/>
              <w:jc w:val="left"/>
              <w:rPr>
                <w:rFonts w:ascii="宋体" w:hAnsi="宋体" w:cs="宋体" w:hint="eastAsia"/>
                <w:color w:val="000000"/>
                <w:kern w:val="0"/>
                <w:szCs w:val="21"/>
              </w:rPr>
            </w:pPr>
            <w:r w:rsidRPr="00E83CDE">
              <w:rPr>
                <w:rFonts w:ascii="宋体" w:hAnsi="宋体" w:cs="宋体" w:hint="eastAsia"/>
                <w:color w:val="000000"/>
                <w:kern w:val="0"/>
                <w:szCs w:val="21"/>
              </w:rPr>
              <w:t>否</w:t>
            </w:r>
          </w:p>
        </w:tc>
      </w:tr>
      <w:tr w:rsidR="00201AAD" w:rsidRPr="00E83CDE" w14:paraId="091EF90E" w14:textId="77777777" w:rsidTr="00744351">
        <w:trPr>
          <w:trHeight w:val="560"/>
          <w:jc w:val="center"/>
        </w:trPr>
        <w:tc>
          <w:tcPr>
            <w:tcW w:w="274" w:type="pct"/>
            <w:vMerge/>
            <w:tcBorders>
              <w:top w:val="nil"/>
              <w:left w:val="single" w:sz="4" w:space="0" w:color="auto"/>
              <w:bottom w:val="single" w:sz="4" w:space="0" w:color="000000"/>
              <w:right w:val="single" w:sz="4" w:space="0" w:color="auto"/>
            </w:tcBorders>
            <w:vAlign w:val="center"/>
          </w:tcPr>
          <w:p w14:paraId="1B6B2A59" w14:textId="77777777" w:rsidR="00201AAD" w:rsidRPr="00E83CDE" w:rsidRDefault="00201AAD" w:rsidP="00744351">
            <w:pPr>
              <w:widowControl/>
              <w:jc w:val="left"/>
              <w:rPr>
                <w:rFonts w:ascii="宋体" w:hAnsi="宋体" w:cs="宋体" w:hint="eastAsia"/>
                <w:color w:val="000000"/>
                <w:kern w:val="0"/>
                <w:szCs w:val="21"/>
              </w:rPr>
            </w:pPr>
          </w:p>
        </w:tc>
        <w:tc>
          <w:tcPr>
            <w:tcW w:w="947" w:type="pct"/>
            <w:tcBorders>
              <w:top w:val="nil"/>
              <w:left w:val="nil"/>
              <w:bottom w:val="single" w:sz="4" w:space="0" w:color="auto"/>
              <w:right w:val="single" w:sz="4" w:space="0" w:color="auto"/>
            </w:tcBorders>
            <w:shd w:val="clear" w:color="000000" w:fill="FFFFFF"/>
            <w:vAlign w:val="center"/>
          </w:tcPr>
          <w:p w14:paraId="79445D30" w14:textId="77777777" w:rsidR="00201AAD" w:rsidRPr="00E83CDE" w:rsidRDefault="00201AAD" w:rsidP="00744351">
            <w:pPr>
              <w:widowControl/>
              <w:jc w:val="left"/>
              <w:rPr>
                <w:rFonts w:ascii="宋体" w:hAnsi="宋体" w:cs="宋体" w:hint="eastAsia"/>
                <w:color w:val="000000"/>
                <w:kern w:val="0"/>
                <w:szCs w:val="21"/>
              </w:rPr>
            </w:pPr>
            <w:r w:rsidRPr="00E83CDE">
              <w:rPr>
                <w:rFonts w:ascii="宋体" w:hAnsi="宋体" w:cs="宋体" w:hint="eastAsia"/>
                <w:color w:val="000000"/>
                <w:kern w:val="0"/>
                <w:szCs w:val="21"/>
              </w:rPr>
              <w:t>10ul盒装灭菌滤芯枪头</w:t>
            </w:r>
          </w:p>
        </w:tc>
        <w:tc>
          <w:tcPr>
            <w:tcW w:w="560" w:type="pct"/>
            <w:vMerge/>
            <w:tcBorders>
              <w:top w:val="nil"/>
              <w:left w:val="single" w:sz="4" w:space="0" w:color="auto"/>
              <w:bottom w:val="single" w:sz="4" w:space="0" w:color="000000"/>
              <w:right w:val="single" w:sz="4" w:space="0" w:color="auto"/>
            </w:tcBorders>
            <w:vAlign w:val="center"/>
          </w:tcPr>
          <w:p w14:paraId="4EB7F7DE" w14:textId="77777777" w:rsidR="00201AAD" w:rsidRPr="00E83CDE" w:rsidRDefault="00201AAD" w:rsidP="00744351">
            <w:pPr>
              <w:widowControl/>
              <w:jc w:val="left"/>
              <w:rPr>
                <w:rFonts w:ascii="宋体" w:hAnsi="宋体" w:cs="宋体" w:hint="eastAsia"/>
                <w:color w:val="000000"/>
                <w:kern w:val="0"/>
                <w:szCs w:val="21"/>
              </w:rPr>
            </w:pPr>
          </w:p>
        </w:tc>
        <w:tc>
          <w:tcPr>
            <w:tcW w:w="318" w:type="pct"/>
            <w:tcBorders>
              <w:top w:val="nil"/>
              <w:left w:val="nil"/>
              <w:bottom w:val="single" w:sz="4" w:space="0" w:color="auto"/>
              <w:right w:val="single" w:sz="4" w:space="0" w:color="auto"/>
            </w:tcBorders>
            <w:shd w:val="clear" w:color="000000" w:fill="FFFFFF"/>
            <w:vAlign w:val="center"/>
          </w:tcPr>
          <w:p w14:paraId="02ACDC30" w14:textId="77777777" w:rsidR="00201AAD" w:rsidRPr="00E83CDE" w:rsidRDefault="00201AAD" w:rsidP="00744351">
            <w:pPr>
              <w:widowControl/>
              <w:jc w:val="left"/>
              <w:rPr>
                <w:rFonts w:ascii="宋体" w:hAnsi="宋体" w:cs="宋体" w:hint="eastAsia"/>
                <w:color w:val="000000"/>
                <w:kern w:val="0"/>
                <w:szCs w:val="21"/>
              </w:rPr>
            </w:pPr>
            <w:r w:rsidRPr="00E83CDE">
              <w:rPr>
                <w:rFonts w:ascii="宋体" w:hAnsi="宋体" w:cs="宋体" w:hint="eastAsia"/>
                <w:color w:val="000000"/>
                <w:kern w:val="0"/>
                <w:szCs w:val="21"/>
              </w:rPr>
              <w:t>箱</w:t>
            </w:r>
          </w:p>
        </w:tc>
        <w:tc>
          <w:tcPr>
            <w:tcW w:w="580" w:type="pct"/>
            <w:tcBorders>
              <w:top w:val="nil"/>
              <w:left w:val="nil"/>
              <w:bottom w:val="single" w:sz="4" w:space="0" w:color="auto"/>
              <w:right w:val="single" w:sz="4" w:space="0" w:color="auto"/>
            </w:tcBorders>
            <w:shd w:val="clear" w:color="000000" w:fill="FFFFFF"/>
            <w:vAlign w:val="center"/>
          </w:tcPr>
          <w:p w14:paraId="3C87DD6D" w14:textId="77777777" w:rsidR="00201AAD" w:rsidRPr="00E83CDE" w:rsidRDefault="00201AAD" w:rsidP="00744351">
            <w:pPr>
              <w:widowControl/>
              <w:jc w:val="left"/>
              <w:rPr>
                <w:rFonts w:ascii="宋体" w:hAnsi="宋体" w:cs="宋体" w:hint="eastAsia"/>
                <w:color w:val="000000"/>
                <w:kern w:val="0"/>
                <w:szCs w:val="21"/>
              </w:rPr>
            </w:pPr>
            <w:r w:rsidRPr="00E83CDE">
              <w:rPr>
                <w:rFonts w:ascii="宋体" w:hAnsi="宋体" w:cs="宋体" w:hint="eastAsia"/>
                <w:color w:val="000000"/>
                <w:kern w:val="0"/>
                <w:szCs w:val="21"/>
              </w:rPr>
              <w:t>96支/包，5包/箱</w:t>
            </w:r>
          </w:p>
        </w:tc>
        <w:tc>
          <w:tcPr>
            <w:tcW w:w="373" w:type="pct"/>
            <w:tcBorders>
              <w:top w:val="nil"/>
              <w:left w:val="nil"/>
              <w:bottom w:val="single" w:sz="4" w:space="0" w:color="auto"/>
              <w:right w:val="single" w:sz="4" w:space="0" w:color="auto"/>
            </w:tcBorders>
            <w:shd w:val="clear" w:color="000000" w:fill="FFFFFF"/>
            <w:vAlign w:val="center"/>
          </w:tcPr>
          <w:p w14:paraId="43467D16" w14:textId="77777777" w:rsidR="00201AAD" w:rsidRPr="00E83CDE" w:rsidRDefault="00201AAD" w:rsidP="00744351">
            <w:pPr>
              <w:widowControl/>
              <w:jc w:val="left"/>
              <w:rPr>
                <w:rFonts w:ascii="宋体" w:hAnsi="宋体" w:cs="宋体" w:hint="eastAsia"/>
                <w:color w:val="000000"/>
                <w:kern w:val="0"/>
                <w:szCs w:val="21"/>
              </w:rPr>
            </w:pPr>
            <w:r w:rsidRPr="00E83CDE">
              <w:rPr>
                <w:rFonts w:ascii="宋体" w:hAnsi="宋体" w:cs="宋体" w:hint="eastAsia"/>
                <w:color w:val="000000"/>
                <w:kern w:val="0"/>
                <w:szCs w:val="21"/>
              </w:rPr>
              <w:t>3</w:t>
            </w:r>
          </w:p>
        </w:tc>
        <w:tc>
          <w:tcPr>
            <w:tcW w:w="1665" w:type="pct"/>
            <w:tcBorders>
              <w:top w:val="nil"/>
              <w:left w:val="nil"/>
              <w:bottom w:val="single" w:sz="4" w:space="0" w:color="auto"/>
              <w:right w:val="single" w:sz="4" w:space="0" w:color="auto"/>
            </w:tcBorders>
            <w:shd w:val="clear" w:color="000000" w:fill="FFFFFF"/>
            <w:vAlign w:val="center"/>
          </w:tcPr>
          <w:p w14:paraId="02398159" w14:textId="77777777" w:rsidR="00201AAD" w:rsidRPr="00E83CDE" w:rsidRDefault="00201AAD" w:rsidP="00744351">
            <w:pPr>
              <w:widowControl/>
              <w:jc w:val="left"/>
              <w:rPr>
                <w:rFonts w:ascii="宋体" w:hAnsi="宋体" w:cs="宋体" w:hint="eastAsia"/>
                <w:color w:val="000000"/>
                <w:kern w:val="0"/>
                <w:szCs w:val="21"/>
              </w:rPr>
            </w:pPr>
            <w:r w:rsidRPr="00E83CDE">
              <w:rPr>
                <w:rFonts w:ascii="宋体" w:hAnsi="宋体" w:cs="宋体" w:hint="eastAsia"/>
                <w:color w:val="000000"/>
                <w:kern w:val="0"/>
                <w:szCs w:val="21"/>
              </w:rPr>
              <w:t>1、</w:t>
            </w:r>
            <w:r w:rsidRPr="00E83CDE">
              <w:rPr>
                <w:color w:val="000000"/>
                <w:kern w:val="0"/>
                <w:szCs w:val="21"/>
              </w:rPr>
              <w:t>‌</w:t>
            </w:r>
            <w:r w:rsidRPr="00E83CDE">
              <w:rPr>
                <w:rFonts w:ascii="宋体" w:hAnsi="宋体" w:cs="宋体" w:hint="eastAsia"/>
                <w:color w:val="000000"/>
                <w:kern w:val="0"/>
                <w:szCs w:val="21"/>
              </w:rPr>
              <w:t>容量</w:t>
            </w:r>
            <w:r w:rsidRPr="00E83CDE">
              <w:rPr>
                <w:color w:val="000000"/>
                <w:kern w:val="0"/>
                <w:szCs w:val="21"/>
              </w:rPr>
              <w:t>‌</w:t>
            </w:r>
            <w:r w:rsidRPr="00E83CDE">
              <w:rPr>
                <w:rFonts w:ascii="宋体" w:hAnsi="宋体" w:cs="宋体" w:hint="eastAsia"/>
                <w:color w:val="000000"/>
                <w:kern w:val="0"/>
                <w:szCs w:val="21"/>
              </w:rPr>
              <w:t>：10ul；</w:t>
            </w:r>
          </w:p>
          <w:p w14:paraId="7323EA54" w14:textId="77777777" w:rsidR="00201AAD" w:rsidRPr="00E83CDE" w:rsidRDefault="00201AAD" w:rsidP="00744351">
            <w:pPr>
              <w:widowControl/>
              <w:jc w:val="left"/>
              <w:rPr>
                <w:rFonts w:ascii="宋体" w:hAnsi="宋体" w:cs="宋体" w:hint="eastAsia"/>
                <w:color w:val="000000"/>
                <w:kern w:val="0"/>
                <w:szCs w:val="21"/>
              </w:rPr>
            </w:pPr>
            <w:r w:rsidRPr="00E83CDE">
              <w:rPr>
                <w:rFonts w:ascii="宋体" w:hAnsi="宋体" w:cs="宋体" w:hint="eastAsia"/>
                <w:color w:val="000000"/>
                <w:kern w:val="0"/>
                <w:szCs w:val="21"/>
              </w:rPr>
              <w:t>2、无菌透明，有</w:t>
            </w:r>
            <w:r w:rsidRPr="00E83CDE">
              <w:rPr>
                <w:color w:val="000000"/>
                <w:kern w:val="0"/>
                <w:szCs w:val="21"/>
              </w:rPr>
              <w:t>‌</w:t>
            </w:r>
            <w:r w:rsidRPr="00E83CDE">
              <w:rPr>
                <w:rFonts w:ascii="宋体" w:hAnsi="宋体" w:cs="宋体" w:hint="eastAsia"/>
                <w:color w:val="000000"/>
                <w:kern w:val="0"/>
                <w:szCs w:val="21"/>
              </w:rPr>
              <w:t>滤芯</w:t>
            </w:r>
            <w:r w:rsidRPr="00E83CDE">
              <w:rPr>
                <w:color w:val="000000"/>
                <w:kern w:val="0"/>
                <w:szCs w:val="21"/>
              </w:rPr>
              <w:t>‌</w:t>
            </w:r>
            <w:r w:rsidRPr="00E83CDE">
              <w:rPr>
                <w:rFonts w:ascii="宋体" w:hAnsi="宋体" w:cs="宋体" w:hint="eastAsia"/>
                <w:color w:val="000000"/>
                <w:kern w:val="0"/>
                <w:szCs w:val="21"/>
              </w:rPr>
              <w:t>；</w:t>
            </w:r>
          </w:p>
          <w:p w14:paraId="43E17ECC" w14:textId="77777777" w:rsidR="00201AAD" w:rsidRPr="00E83CDE" w:rsidRDefault="00201AAD" w:rsidP="00744351">
            <w:pPr>
              <w:widowControl/>
              <w:jc w:val="left"/>
              <w:rPr>
                <w:rFonts w:ascii="宋体" w:hAnsi="宋体" w:cs="宋体" w:hint="eastAsia"/>
                <w:color w:val="000000"/>
                <w:kern w:val="0"/>
                <w:szCs w:val="21"/>
              </w:rPr>
            </w:pPr>
            <w:r w:rsidRPr="00E83CDE">
              <w:rPr>
                <w:rFonts w:ascii="宋体" w:hAnsi="宋体" w:cs="宋体" w:hint="eastAsia"/>
                <w:color w:val="000000"/>
                <w:kern w:val="0"/>
                <w:szCs w:val="21"/>
              </w:rPr>
              <w:t>3、</w:t>
            </w:r>
            <w:r w:rsidRPr="00E83CDE">
              <w:rPr>
                <w:color w:val="000000"/>
                <w:kern w:val="0"/>
                <w:szCs w:val="21"/>
              </w:rPr>
              <w:t>‌</w:t>
            </w:r>
            <w:r w:rsidRPr="00E83CDE">
              <w:rPr>
                <w:rFonts w:ascii="宋体" w:hAnsi="宋体" w:cs="宋体" w:hint="eastAsia"/>
                <w:color w:val="000000"/>
                <w:kern w:val="0"/>
                <w:szCs w:val="21"/>
              </w:rPr>
              <w:t>体积误差</w:t>
            </w:r>
            <w:r w:rsidRPr="00E83CDE">
              <w:rPr>
                <w:color w:val="000000"/>
                <w:kern w:val="0"/>
                <w:szCs w:val="21"/>
              </w:rPr>
              <w:t>‌</w:t>
            </w:r>
            <w:r w:rsidRPr="00E83CDE">
              <w:rPr>
                <w:rFonts w:ascii="宋体" w:hAnsi="宋体" w:cs="宋体" w:hint="eastAsia"/>
                <w:color w:val="000000"/>
                <w:kern w:val="0"/>
                <w:szCs w:val="21"/>
              </w:rPr>
              <w:t>：标准误差应≤1%；</w:t>
            </w:r>
          </w:p>
          <w:p w14:paraId="3CCA2044" w14:textId="77777777" w:rsidR="00201AAD" w:rsidRPr="00E83CDE" w:rsidRDefault="00201AAD" w:rsidP="00744351">
            <w:pPr>
              <w:widowControl/>
              <w:jc w:val="left"/>
              <w:rPr>
                <w:rFonts w:ascii="宋体" w:hAnsi="宋体" w:cs="宋体" w:hint="eastAsia"/>
                <w:color w:val="000000"/>
                <w:kern w:val="0"/>
                <w:szCs w:val="21"/>
              </w:rPr>
            </w:pPr>
            <w:r w:rsidRPr="00E83CDE">
              <w:rPr>
                <w:rFonts w:ascii="宋体" w:hAnsi="宋体" w:cs="宋体" w:hint="eastAsia"/>
                <w:color w:val="000000"/>
                <w:kern w:val="0"/>
                <w:szCs w:val="21"/>
              </w:rPr>
              <w:t>4、</w:t>
            </w:r>
            <w:r w:rsidRPr="00E83CDE">
              <w:rPr>
                <w:color w:val="000000"/>
                <w:kern w:val="0"/>
                <w:szCs w:val="21"/>
              </w:rPr>
              <w:t>‌</w:t>
            </w:r>
            <w:r w:rsidRPr="00E83CDE">
              <w:rPr>
                <w:rFonts w:ascii="宋体" w:hAnsi="宋体" w:cs="宋体" w:hint="eastAsia"/>
                <w:color w:val="000000"/>
                <w:kern w:val="0"/>
                <w:szCs w:val="21"/>
              </w:rPr>
              <w:t>低吸附表面处理</w:t>
            </w:r>
            <w:r w:rsidRPr="00E83CDE">
              <w:rPr>
                <w:color w:val="000000"/>
                <w:kern w:val="0"/>
                <w:szCs w:val="21"/>
              </w:rPr>
              <w:t>‌</w:t>
            </w:r>
            <w:r w:rsidRPr="00E83CDE">
              <w:rPr>
                <w:rFonts w:ascii="宋体" w:hAnsi="宋体" w:cs="宋体" w:hint="eastAsia"/>
                <w:color w:val="000000"/>
                <w:kern w:val="0"/>
                <w:szCs w:val="21"/>
              </w:rPr>
              <w:t>：减少液体残留，提升</w:t>
            </w:r>
            <w:proofErr w:type="gramStart"/>
            <w:r w:rsidRPr="00E83CDE">
              <w:rPr>
                <w:rFonts w:ascii="宋体" w:hAnsi="宋体" w:cs="宋体" w:hint="eastAsia"/>
                <w:color w:val="000000"/>
                <w:kern w:val="0"/>
                <w:szCs w:val="21"/>
              </w:rPr>
              <w:t>排空率至</w:t>
            </w:r>
            <w:proofErr w:type="gramEnd"/>
            <w:r w:rsidRPr="00E83CDE">
              <w:rPr>
                <w:rFonts w:ascii="宋体" w:hAnsi="宋体" w:cs="宋体" w:hint="eastAsia"/>
                <w:color w:val="000000"/>
                <w:kern w:val="0"/>
                <w:szCs w:val="21"/>
              </w:rPr>
              <w:t>&gt;99.5%</w:t>
            </w:r>
          </w:p>
          <w:p w14:paraId="3144A779" w14:textId="77777777" w:rsidR="00201AAD" w:rsidRPr="00E83CDE" w:rsidRDefault="00201AAD" w:rsidP="00744351">
            <w:pPr>
              <w:widowControl/>
              <w:jc w:val="left"/>
              <w:rPr>
                <w:rFonts w:ascii="宋体" w:hAnsi="宋体" w:cs="宋体" w:hint="eastAsia"/>
                <w:color w:val="000000"/>
                <w:kern w:val="0"/>
                <w:szCs w:val="21"/>
              </w:rPr>
            </w:pPr>
            <w:r w:rsidRPr="00E83CDE">
              <w:rPr>
                <w:color w:val="000000"/>
                <w:kern w:val="0"/>
                <w:szCs w:val="21"/>
              </w:rPr>
              <w:t>‌</w:t>
            </w:r>
            <w:r w:rsidRPr="00E83CDE">
              <w:rPr>
                <w:rFonts w:ascii="宋体" w:hAnsi="宋体" w:cs="宋体" w:hint="eastAsia"/>
                <w:color w:val="000000"/>
                <w:kern w:val="0"/>
                <w:szCs w:val="21"/>
              </w:rPr>
              <w:t>滤芯性能</w:t>
            </w:r>
            <w:r w:rsidRPr="00E83CDE">
              <w:rPr>
                <w:color w:val="000000"/>
                <w:kern w:val="0"/>
                <w:szCs w:val="21"/>
              </w:rPr>
              <w:t>‌</w:t>
            </w:r>
            <w:r w:rsidRPr="00E83CDE">
              <w:rPr>
                <w:rFonts w:ascii="宋体" w:hAnsi="宋体" w:cs="宋体" w:hint="eastAsia"/>
                <w:color w:val="000000"/>
                <w:kern w:val="0"/>
                <w:szCs w:val="21"/>
              </w:rPr>
              <w:t>：0.2μm疏水滤膜阻断99.9%气溶胶污染，适配PCR/病毒检测；</w:t>
            </w:r>
          </w:p>
          <w:p w14:paraId="31D98D79" w14:textId="77777777" w:rsidR="00201AAD" w:rsidRPr="00E83CDE" w:rsidRDefault="00201AAD" w:rsidP="00744351">
            <w:pPr>
              <w:widowControl/>
              <w:jc w:val="left"/>
              <w:rPr>
                <w:rFonts w:ascii="宋体" w:hAnsi="宋体" w:cs="宋体" w:hint="eastAsia"/>
                <w:color w:val="000000"/>
                <w:kern w:val="0"/>
                <w:szCs w:val="21"/>
              </w:rPr>
            </w:pPr>
            <w:r w:rsidRPr="00E83CDE">
              <w:rPr>
                <w:rFonts w:ascii="宋体" w:hAnsi="宋体" w:cs="宋体" w:hint="eastAsia"/>
                <w:color w:val="000000"/>
                <w:kern w:val="0"/>
                <w:szCs w:val="21"/>
              </w:rPr>
              <w:lastRenderedPageBreak/>
              <w:t>5、</w:t>
            </w:r>
            <w:r w:rsidRPr="00E83CDE">
              <w:rPr>
                <w:color w:val="000000"/>
                <w:kern w:val="0"/>
                <w:szCs w:val="21"/>
              </w:rPr>
              <w:t>‌</w:t>
            </w:r>
            <w:r w:rsidRPr="00E83CDE">
              <w:rPr>
                <w:rFonts w:ascii="宋体" w:hAnsi="宋体" w:cs="宋体" w:hint="eastAsia"/>
                <w:color w:val="000000"/>
                <w:kern w:val="0"/>
                <w:szCs w:val="21"/>
              </w:rPr>
              <w:t>材质</w:t>
            </w:r>
            <w:r w:rsidRPr="00E83CDE">
              <w:rPr>
                <w:color w:val="000000"/>
                <w:kern w:val="0"/>
                <w:szCs w:val="21"/>
              </w:rPr>
              <w:t>‌</w:t>
            </w:r>
            <w:r w:rsidRPr="00E83CDE">
              <w:rPr>
                <w:rFonts w:ascii="宋体" w:hAnsi="宋体" w:cs="宋体" w:hint="eastAsia"/>
                <w:color w:val="000000"/>
                <w:kern w:val="0"/>
                <w:szCs w:val="21"/>
              </w:rPr>
              <w:t>：天然聚丙烯；</w:t>
            </w:r>
          </w:p>
          <w:p w14:paraId="02151D7F" w14:textId="77777777" w:rsidR="00201AAD" w:rsidRPr="00E83CDE" w:rsidRDefault="00201AAD" w:rsidP="00744351">
            <w:pPr>
              <w:widowControl/>
              <w:jc w:val="left"/>
              <w:rPr>
                <w:rFonts w:ascii="宋体" w:hAnsi="宋体" w:cs="宋体" w:hint="eastAsia"/>
                <w:color w:val="000000"/>
                <w:kern w:val="0"/>
                <w:szCs w:val="21"/>
              </w:rPr>
            </w:pPr>
            <w:r w:rsidRPr="00E83CDE">
              <w:rPr>
                <w:rFonts w:ascii="宋体" w:hAnsi="宋体" w:cs="宋体" w:hint="eastAsia"/>
                <w:color w:val="000000"/>
                <w:kern w:val="0"/>
                <w:szCs w:val="21"/>
              </w:rPr>
              <w:t>6、</w:t>
            </w:r>
            <w:r w:rsidRPr="00E83CDE">
              <w:rPr>
                <w:color w:val="000000"/>
                <w:kern w:val="0"/>
                <w:szCs w:val="21"/>
              </w:rPr>
              <w:t>‌</w:t>
            </w:r>
            <w:r w:rsidRPr="00E83CDE">
              <w:rPr>
                <w:rFonts w:ascii="宋体" w:hAnsi="宋体" w:cs="宋体" w:hint="eastAsia"/>
                <w:color w:val="000000"/>
                <w:kern w:val="0"/>
                <w:szCs w:val="21"/>
              </w:rPr>
              <w:t>长度</w:t>
            </w:r>
            <w:r w:rsidRPr="00E83CDE">
              <w:rPr>
                <w:color w:val="000000"/>
                <w:kern w:val="0"/>
                <w:szCs w:val="21"/>
              </w:rPr>
              <w:t>‌</w:t>
            </w:r>
            <w:r w:rsidRPr="00E83CDE">
              <w:rPr>
                <w:rFonts w:ascii="宋体" w:hAnsi="宋体" w:cs="宋体" w:hint="eastAsia"/>
                <w:color w:val="000000"/>
                <w:kern w:val="0"/>
                <w:szCs w:val="21"/>
              </w:rPr>
              <w:t>：45.6mm。</w:t>
            </w:r>
          </w:p>
        </w:tc>
        <w:tc>
          <w:tcPr>
            <w:tcW w:w="283" w:type="pct"/>
            <w:tcBorders>
              <w:top w:val="nil"/>
              <w:left w:val="nil"/>
              <w:bottom w:val="single" w:sz="4" w:space="0" w:color="auto"/>
              <w:right w:val="single" w:sz="4" w:space="0" w:color="auto"/>
            </w:tcBorders>
            <w:shd w:val="clear" w:color="000000" w:fill="FFFFFF"/>
            <w:vAlign w:val="center"/>
          </w:tcPr>
          <w:p w14:paraId="7F194FFF" w14:textId="77777777" w:rsidR="00201AAD" w:rsidRPr="00E83CDE" w:rsidRDefault="00201AAD" w:rsidP="00744351">
            <w:pPr>
              <w:widowControl/>
              <w:jc w:val="left"/>
              <w:rPr>
                <w:rFonts w:ascii="宋体" w:hAnsi="宋体" w:cs="宋体" w:hint="eastAsia"/>
                <w:color w:val="000000"/>
                <w:kern w:val="0"/>
                <w:szCs w:val="21"/>
              </w:rPr>
            </w:pPr>
            <w:r w:rsidRPr="00E83CDE">
              <w:rPr>
                <w:rFonts w:ascii="宋体" w:hAnsi="宋体" w:cs="宋体" w:hint="eastAsia"/>
                <w:color w:val="000000"/>
                <w:kern w:val="0"/>
                <w:szCs w:val="21"/>
              </w:rPr>
              <w:lastRenderedPageBreak/>
              <w:t>否</w:t>
            </w:r>
          </w:p>
        </w:tc>
      </w:tr>
      <w:tr w:rsidR="00201AAD" w:rsidRPr="00E83CDE" w14:paraId="337AF00D" w14:textId="77777777" w:rsidTr="00744351">
        <w:trPr>
          <w:trHeight w:val="4760"/>
          <w:jc w:val="center"/>
        </w:trPr>
        <w:tc>
          <w:tcPr>
            <w:tcW w:w="274" w:type="pct"/>
            <w:vMerge/>
            <w:tcBorders>
              <w:top w:val="nil"/>
              <w:left w:val="single" w:sz="4" w:space="0" w:color="auto"/>
              <w:bottom w:val="single" w:sz="4" w:space="0" w:color="000000"/>
              <w:right w:val="single" w:sz="4" w:space="0" w:color="auto"/>
            </w:tcBorders>
            <w:vAlign w:val="center"/>
          </w:tcPr>
          <w:p w14:paraId="04454B9B" w14:textId="77777777" w:rsidR="00201AAD" w:rsidRPr="00E83CDE" w:rsidRDefault="00201AAD" w:rsidP="00744351">
            <w:pPr>
              <w:widowControl/>
              <w:jc w:val="left"/>
              <w:rPr>
                <w:rFonts w:ascii="宋体" w:hAnsi="宋体" w:cs="宋体" w:hint="eastAsia"/>
                <w:color w:val="000000"/>
                <w:kern w:val="0"/>
                <w:szCs w:val="21"/>
              </w:rPr>
            </w:pPr>
          </w:p>
        </w:tc>
        <w:tc>
          <w:tcPr>
            <w:tcW w:w="947" w:type="pct"/>
            <w:tcBorders>
              <w:top w:val="nil"/>
              <w:left w:val="nil"/>
              <w:bottom w:val="single" w:sz="4" w:space="0" w:color="auto"/>
              <w:right w:val="single" w:sz="4" w:space="0" w:color="auto"/>
            </w:tcBorders>
            <w:shd w:val="clear" w:color="000000" w:fill="FFFFFF"/>
            <w:vAlign w:val="center"/>
          </w:tcPr>
          <w:p w14:paraId="717231A7" w14:textId="77777777" w:rsidR="00201AAD" w:rsidRPr="00E83CDE" w:rsidRDefault="00201AAD" w:rsidP="00744351">
            <w:pPr>
              <w:widowControl/>
              <w:jc w:val="left"/>
              <w:rPr>
                <w:rFonts w:ascii="宋体" w:hAnsi="宋体" w:cs="宋体" w:hint="eastAsia"/>
                <w:color w:val="000000"/>
                <w:kern w:val="0"/>
                <w:szCs w:val="21"/>
              </w:rPr>
            </w:pPr>
            <w:r w:rsidRPr="00E83CDE">
              <w:rPr>
                <w:rFonts w:ascii="宋体" w:hAnsi="宋体" w:cs="宋体" w:hint="eastAsia"/>
                <w:color w:val="000000"/>
                <w:kern w:val="0"/>
                <w:szCs w:val="21"/>
              </w:rPr>
              <w:t>双淬灭探针 5`HEX,3`DBQ1 10OD</w:t>
            </w:r>
          </w:p>
        </w:tc>
        <w:tc>
          <w:tcPr>
            <w:tcW w:w="560" w:type="pct"/>
            <w:vMerge/>
            <w:tcBorders>
              <w:top w:val="nil"/>
              <w:left w:val="single" w:sz="4" w:space="0" w:color="auto"/>
              <w:bottom w:val="single" w:sz="4" w:space="0" w:color="000000"/>
              <w:right w:val="single" w:sz="4" w:space="0" w:color="auto"/>
            </w:tcBorders>
            <w:vAlign w:val="center"/>
          </w:tcPr>
          <w:p w14:paraId="44E7C449" w14:textId="77777777" w:rsidR="00201AAD" w:rsidRPr="00E83CDE" w:rsidRDefault="00201AAD" w:rsidP="00744351">
            <w:pPr>
              <w:widowControl/>
              <w:jc w:val="left"/>
              <w:rPr>
                <w:rFonts w:ascii="宋体" w:hAnsi="宋体" w:cs="宋体" w:hint="eastAsia"/>
                <w:color w:val="000000"/>
                <w:kern w:val="0"/>
                <w:szCs w:val="21"/>
              </w:rPr>
            </w:pPr>
          </w:p>
        </w:tc>
        <w:tc>
          <w:tcPr>
            <w:tcW w:w="318" w:type="pct"/>
            <w:tcBorders>
              <w:top w:val="nil"/>
              <w:left w:val="nil"/>
              <w:bottom w:val="single" w:sz="4" w:space="0" w:color="auto"/>
              <w:right w:val="single" w:sz="4" w:space="0" w:color="auto"/>
            </w:tcBorders>
            <w:shd w:val="clear" w:color="000000" w:fill="FFFFFF"/>
            <w:vAlign w:val="center"/>
          </w:tcPr>
          <w:p w14:paraId="0A61FEA9" w14:textId="77777777" w:rsidR="00201AAD" w:rsidRPr="00E83CDE" w:rsidRDefault="00201AAD" w:rsidP="00744351">
            <w:pPr>
              <w:widowControl/>
              <w:jc w:val="left"/>
              <w:rPr>
                <w:rFonts w:ascii="宋体" w:hAnsi="宋体" w:cs="宋体" w:hint="eastAsia"/>
                <w:color w:val="000000"/>
                <w:kern w:val="0"/>
                <w:szCs w:val="21"/>
              </w:rPr>
            </w:pPr>
            <w:r w:rsidRPr="00E83CDE">
              <w:rPr>
                <w:rFonts w:ascii="宋体" w:hAnsi="宋体" w:cs="宋体" w:hint="eastAsia"/>
                <w:color w:val="000000"/>
                <w:kern w:val="0"/>
                <w:szCs w:val="21"/>
              </w:rPr>
              <w:t>支</w:t>
            </w:r>
          </w:p>
        </w:tc>
        <w:tc>
          <w:tcPr>
            <w:tcW w:w="580" w:type="pct"/>
            <w:tcBorders>
              <w:top w:val="nil"/>
              <w:left w:val="nil"/>
              <w:bottom w:val="single" w:sz="4" w:space="0" w:color="auto"/>
              <w:right w:val="single" w:sz="4" w:space="0" w:color="auto"/>
            </w:tcBorders>
            <w:shd w:val="clear" w:color="000000" w:fill="FFFFFF"/>
            <w:vAlign w:val="center"/>
          </w:tcPr>
          <w:p w14:paraId="6C736093" w14:textId="77777777" w:rsidR="00201AAD" w:rsidRPr="00E83CDE" w:rsidRDefault="00201AAD" w:rsidP="00744351">
            <w:pPr>
              <w:widowControl/>
              <w:jc w:val="left"/>
              <w:rPr>
                <w:rFonts w:ascii="宋体" w:hAnsi="宋体" w:cs="宋体" w:hint="eastAsia"/>
                <w:color w:val="000000"/>
                <w:kern w:val="0"/>
                <w:szCs w:val="21"/>
              </w:rPr>
            </w:pPr>
            <w:r w:rsidRPr="00E83CDE">
              <w:rPr>
                <w:rFonts w:ascii="宋体" w:hAnsi="宋体" w:cs="宋体" w:hint="eastAsia"/>
                <w:color w:val="000000"/>
                <w:kern w:val="0"/>
                <w:szCs w:val="21"/>
              </w:rPr>
              <w:t>10OD/支</w:t>
            </w:r>
          </w:p>
        </w:tc>
        <w:tc>
          <w:tcPr>
            <w:tcW w:w="373" w:type="pct"/>
            <w:tcBorders>
              <w:top w:val="nil"/>
              <w:left w:val="nil"/>
              <w:bottom w:val="single" w:sz="4" w:space="0" w:color="auto"/>
              <w:right w:val="single" w:sz="4" w:space="0" w:color="auto"/>
            </w:tcBorders>
            <w:shd w:val="clear" w:color="000000" w:fill="FFFFFF"/>
            <w:vAlign w:val="center"/>
          </w:tcPr>
          <w:p w14:paraId="214CD6AC" w14:textId="77777777" w:rsidR="00201AAD" w:rsidRPr="00E83CDE" w:rsidRDefault="00201AAD" w:rsidP="00744351">
            <w:pPr>
              <w:widowControl/>
              <w:jc w:val="left"/>
              <w:rPr>
                <w:rFonts w:ascii="宋体" w:hAnsi="宋体" w:cs="宋体" w:hint="eastAsia"/>
                <w:color w:val="000000"/>
                <w:kern w:val="0"/>
                <w:szCs w:val="21"/>
              </w:rPr>
            </w:pPr>
            <w:r w:rsidRPr="00E83CDE">
              <w:rPr>
                <w:rFonts w:ascii="宋体" w:hAnsi="宋体" w:cs="宋体" w:hint="eastAsia"/>
                <w:color w:val="000000"/>
                <w:kern w:val="0"/>
                <w:szCs w:val="21"/>
              </w:rPr>
              <w:t>5</w:t>
            </w:r>
          </w:p>
        </w:tc>
        <w:tc>
          <w:tcPr>
            <w:tcW w:w="1665" w:type="pct"/>
            <w:tcBorders>
              <w:top w:val="nil"/>
              <w:left w:val="nil"/>
              <w:bottom w:val="single" w:sz="4" w:space="0" w:color="auto"/>
              <w:right w:val="single" w:sz="4" w:space="0" w:color="auto"/>
            </w:tcBorders>
            <w:shd w:val="clear" w:color="000000" w:fill="FFFFFF"/>
            <w:vAlign w:val="center"/>
          </w:tcPr>
          <w:p w14:paraId="1BD45449" w14:textId="77777777" w:rsidR="00201AAD" w:rsidRPr="00E83CDE" w:rsidRDefault="00201AAD" w:rsidP="00744351">
            <w:pPr>
              <w:widowControl/>
              <w:jc w:val="left"/>
              <w:rPr>
                <w:rFonts w:ascii="宋体" w:hAnsi="宋体" w:cs="宋体" w:hint="eastAsia"/>
                <w:color w:val="000000"/>
                <w:kern w:val="0"/>
                <w:szCs w:val="21"/>
              </w:rPr>
            </w:pPr>
            <w:r w:rsidRPr="00E83CDE">
              <w:rPr>
                <w:rFonts w:ascii="宋体" w:hAnsi="宋体" w:cs="宋体" w:hint="eastAsia"/>
                <w:color w:val="000000"/>
                <w:kern w:val="0"/>
                <w:szCs w:val="21"/>
              </w:rPr>
              <w:t>1、产品应为半透明或不透明的片状或粉末状物质，无异味，易溶于水中。</w:t>
            </w:r>
            <w:r w:rsidRPr="00E83CDE">
              <w:rPr>
                <w:rFonts w:ascii="宋体" w:hAnsi="宋体" w:cs="宋体" w:hint="eastAsia"/>
                <w:color w:val="000000"/>
                <w:kern w:val="0"/>
                <w:szCs w:val="21"/>
              </w:rPr>
              <w:br/>
              <w:t>2、碱基</w:t>
            </w:r>
            <w:proofErr w:type="gramStart"/>
            <w:r w:rsidRPr="00E83CDE">
              <w:rPr>
                <w:rFonts w:ascii="宋体" w:hAnsi="宋体" w:cs="宋体" w:hint="eastAsia"/>
                <w:color w:val="000000"/>
                <w:kern w:val="0"/>
                <w:szCs w:val="21"/>
              </w:rPr>
              <w:t>缺失率</w:t>
            </w:r>
            <w:proofErr w:type="gramEnd"/>
            <w:r w:rsidRPr="00E83CDE">
              <w:rPr>
                <w:rFonts w:ascii="宋体" w:hAnsi="宋体" w:cs="宋体" w:hint="eastAsia"/>
                <w:color w:val="000000"/>
                <w:kern w:val="0"/>
                <w:szCs w:val="21"/>
              </w:rPr>
              <w:t>低于5%、浓度误差低于10%、分子量误差低于0.05%。</w:t>
            </w:r>
          </w:p>
          <w:p w14:paraId="3BB23928" w14:textId="77777777" w:rsidR="00201AAD" w:rsidRPr="00E83CDE" w:rsidRDefault="00201AAD" w:rsidP="00744351">
            <w:pPr>
              <w:widowControl/>
              <w:jc w:val="left"/>
              <w:rPr>
                <w:rFonts w:ascii="宋体" w:hAnsi="宋体" w:cs="宋体" w:hint="eastAsia"/>
                <w:color w:val="000000"/>
                <w:kern w:val="0"/>
                <w:szCs w:val="21"/>
              </w:rPr>
            </w:pPr>
            <w:r w:rsidRPr="00E83CDE">
              <w:rPr>
                <w:rFonts w:ascii="宋体" w:hAnsi="宋体" w:cs="宋体" w:hint="eastAsia"/>
                <w:color w:val="000000"/>
                <w:kern w:val="0"/>
                <w:szCs w:val="21"/>
              </w:rPr>
              <w:t>3、DNA修饰探针5个工作日内到货、 普通引物2个工作日内到货。</w:t>
            </w:r>
            <w:r w:rsidRPr="00E83CDE">
              <w:rPr>
                <w:rFonts w:ascii="宋体" w:hAnsi="宋体" w:cs="宋体" w:hint="eastAsia"/>
                <w:color w:val="000000"/>
                <w:kern w:val="0"/>
                <w:szCs w:val="21"/>
              </w:rPr>
              <w:br/>
              <w:t>4、制造厂</w:t>
            </w:r>
            <w:proofErr w:type="gramStart"/>
            <w:r w:rsidRPr="00E83CDE">
              <w:rPr>
                <w:rFonts w:ascii="宋体" w:hAnsi="宋体" w:cs="宋体" w:hint="eastAsia"/>
                <w:color w:val="000000"/>
                <w:kern w:val="0"/>
                <w:szCs w:val="21"/>
              </w:rPr>
              <w:t>家具备</w:t>
            </w:r>
            <w:proofErr w:type="gramEnd"/>
            <w:r w:rsidRPr="00E83CDE">
              <w:rPr>
                <w:rFonts w:ascii="宋体" w:hAnsi="宋体" w:cs="宋体" w:hint="eastAsia"/>
                <w:color w:val="000000"/>
                <w:kern w:val="0"/>
                <w:szCs w:val="21"/>
              </w:rPr>
              <w:t>10万级洁净车间标准的DNA合成中心。具备GMP认证。</w:t>
            </w:r>
            <w:r w:rsidRPr="00E83CDE">
              <w:rPr>
                <w:rFonts w:ascii="宋体" w:hAnsi="宋体" w:cs="宋体" w:hint="eastAsia"/>
                <w:color w:val="000000"/>
                <w:kern w:val="0"/>
                <w:szCs w:val="21"/>
              </w:rPr>
              <w:br/>
              <w:t>5、按照实验要求提供探针验证。</w:t>
            </w:r>
            <w:r w:rsidRPr="00E83CDE">
              <w:rPr>
                <w:rFonts w:ascii="宋体" w:hAnsi="宋体" w:cs="宋体" w:hint="eastAsia"/>
                <w:color w:val="000000"/>
                <w:kern w:val="0"/>
                <w:szCs w:val="21"/>
              </w:rPr>
              <w:br/>
            </w:r>
          </w:p>
        </w:tc>
        <w:tc>
          <w:tcPr>
            <w:tcW w:w="283" w:type="pct"/>
            <w:tcBorders>
              <w:top w:val="nil"/>
              <w:left w:val="nil"/>
              <w:bottom w:val="single" w:sz="4" w:space="0" w:color="auto"/>
              <w:right w:val="single" w:sz="4" w:space="0" w:color="auto"/>
            </w:tcBorders>
            <w:shd w:val="clear" w:color="000000" w:fill="FFFFFF"/>
            <w:vAlign w:val="center"/>
          </w:tcPr>
          <w:p w14:paraId="3F4775B1" w14:textId="77777777" w:rsidR="00201AAD" w:rsidRPr="00E83CDE" w:rsidRDefault="00201AAD" w:rsidP="00744351">
            <w:pPr>
              <w:widowControl/>
              <w:jc w:val="left"/>
              <w:rPr>
                <w:rFonts w:ascii="宋体" w:hAnsi="宋体" w:cs="宋体" w:hint="eastAsia"/>
                <w:color w:val="000000"/>
                <w:kern w:val="0"/>
                <w:szCs w:val="21"/>
              </w:rPr>
            </w:pPr>
            <w:r w:rsidRPr="00E83CDE">
              <w:rPr>
                <w:rFonts w:ascii="宋体" w:hAnsi="宋体" w:cs="宋体" w:hint="eastAsia"/>
                <w:color w:val="000000"/>
                <w:kern w:val="0"/>
                <w:szCs w:val="21"/>
              </w:rPr>
              <w:t>否</w:t>
            </w:r>
          </w:p>
        </w:tc>
      </w:tr>
      <w:tr w:rsidR="00201AAD" w:rsidRPr="00E83CDE" w14:paraId="323395DD" w14:textId="77777777" w:rsidTr="00744351">
        <w:trPr>
          <w:trHeight w:val="3818"/>
          <w:jc w:val="center"/>
        </w:trPr>
        <w:tc>
          <w:tcPr>
            <w:tcW w:w="274" w:type="pct"/>
            <w:vMerge/>
            <w:tcBorders>
              <w:top w:val="nil"/>
              <w:left w:val="single" w:sz="4" w:space="0" w:color="auto"/>
              <w:bottom w:val="single" w:sz="4" w:space="0" w:color="000000"/>
              <w:right w:val="single" w:sz="4" w:space="0" w:color="auto"/>
            </w:tcBorders>
            <w:vAlign w:val="center"/>
          </w:tcPr>
          <w:p w14:paraId="0E57FA04" w14:textId="77777777" w:rsidR="00201AAD" w:rsidRPr="00E83CDE" w:rsidRDefault="00201AAD" w:rsidP="00744351">
            <w:pPr>
              <w:widowControl/>
              <w:jc w:val="left"/>
              <w:rPr>
                <w:rFonts w:ascii="宋体" w:hAnsi="宋体" w:cs="宋体" w:hint="eastAsia"/>
                <w:color w:val="000000"/>
                <w:kern w:val="0"/>
                <w:szCs w:val="21"/>
              </w:rPr>
            </w:pPr>
          </w:p>
        </w:tc>
        <w:tc>
          <w:tcPr>
            <w:tcW w:w="947" w:type="pct"/>
            <w:tcBorders>
              <w:top w:val="nil"/>
              <w:left w:val="nil"/>
              <w:bottom w:val="single" w:sz="4" w:space="0" w:color="auto"/>
              <w:right w:val="single" w:sz="4" w:space="0" w:color="auto"/>
            </w:tcBorders>
            <w:shd w:val="clear" w:color="000000" w:fill="FFFFFF"/>
            <w:vAlign w:val="center"/>
          </w:tcPr>
          <w:p w14:paraId="601F3661" w14:textId="77777777" w:rsidR="00201AAD" w:rsidRPr="00E83CDE" w:rsidRDefault="00201AAD" w:rsidP="00744351">
            <w:pPr>
              <w:widowControl/>
              <w:jc w:val="left"/>
              <w:rPr>
                <w:rFonts w:ascii="宋体" w:hAnsi="宋体" w:cs="宋体" w:hint="eastAsia"/>
                <w:color w:val="000000"/>
                <w:kern w:val="0"/>
                <w:szCs w:val="21"/>
              </w:rPr>
            </w:pPr>
            <w:r w:rsidRPr="00E83CDE">
              <w:rPr>
                <w:rFonts w:ascii="宋体" w:hAnsi="宋体" w:cs="宋体" w:hint="eastAsia"/>
                <w:color w:val="000000"/>
                <w:kern w:val="0"/>
                <w:szCs w:val="21"/>
              </w:rPr>
              <w:t>双淬灭探针 5`VIC,3`DBQ1 10OD</w:t>
            </w:r>
          </w:p>
        </w:tc>
        <w:tc>
          <w:tcPr>
            <w:tcW w:w="560" w:type="pct"/>
            <w:vMerge/>
            <w:tcBorders>
              <w:top w:val="nil"/>
              <w:left w:val="single" w:sz="4" w:space="0" w:color="auto"/>
              <w:bottom w:val="single" w:sz="4" w:space="0" w:color="000000"/>
              <w:right w:val="single" w:sz="4" w:space="0" w:color="auto"/>
            </w:tcBorders>
            <w:vAlign w:val="center"/>
          </w:tcPr>
          <w:p w14:paraId="287619A8" w14:textId="77777777" w:rsidR="00201AAD" w:rsidRPr="00E83CDE" w:rsidRDefault="00201AAD" w:rsidP="00744351">
            <w:pPr>
              <w:widowControl/>
              <w:jc w:val="left"/>
              <w:rPr>
                <w:rFonts w:ascii="宋体" w:hAnsi="宋体" w:cs="宋体" w:hint="eastAsia"/>
                <w:color w:val="000000"/>
                <w:kern w:val="0"/>
                <w:szCs w:val="21"/>
              </w:rPr>
            </w:pPr>
          </w:p>
        </w:tc>
        <w:tc>
          <w:tcPr>
            <w:tcW w:w="318" w:type="pct"/>
            <w:tcBorders>
              <w:top w:val="nil"/>
              <w:left w:val="nil"/>
              <w:bottom w:val="single" w:sz="4" w:space="0" w:color="auto"/>
              <w:right w:val="single" w:sz="4" w:space="0" w:color="auto"/>
            </w:tcBorders>
            <w:shd w:val="clear" w:color="000000" w:fill="FFFFFF"/>
            <w:vAlign w:val="center"/>
          </w:tcPr>
          <w:p w14:paraId="55C30384" w14:textId="77777777" w:rsidR="00201AAD" w:rsidRPr="00E83CDE" w:rsidRDefault="00201AAD" w:rsidP="00744351">
            <w:pPr>
              <w:widowControl/>
              <w:jc w:val="left"/>
              <w:rPr>
                <w:rFonts w:ascii="宋体" w:hAnsi="宋体" w:cs="宋体" w:hint="eastAsia"/>
                <w:color w:val="000000"/>
                <w:kern w:val="0"/>
                <w:szCs w:val="21"/>
              </w:rPr>
            </w:pPr>
            <w:r w:rsidRPr="00E83CDE">
              <w:rPr>
                <w:rFonts w:ascii="宋体" w:hAnsi="宋体" w:cs="宋体" w:hint="eastAsia"/>
                <w:color w:val="000000"/>
                <w:kern w:val="0"/>
                <w:szCs w:val="21"/>
              </w:rPr>
              <w:t>支</w:t>
            </w:r>
          </w:p>
        </w:tc>
        <w:tc>
          <w:tcPr>
            <w:tcW w:w="580" w:type="pct"/>
            <w:tcBorders>
              <w:top w:val="nil"/>
              <w:left w:val="nil"/>
              <w:bottom w:val="single" w:sz="4" w:space="0" w:color="auto"/>
              <w:right w:val="single" w:sz="4" w:space="0" w:color="auto"/>
            </w:tcBorders>
            <w:shd w:val="clear" w:color="000000" w:fill="FFFFFF"/>
            <w:vAlign w:val="center"/>
          </w:tcPr>
          <w:p w14:paraId="356AD5B7" w14:textId="77777777" w:rsidR="00201AAD" w:rsidRPr="00E83CDE" w:rsidRDefault="00201AAD" w:rsidP="00744351">
            <w:pPr>
              <w:widowControl/>
              <w:jc w:val="left"/>
              <w:rPr>
                <w:rFonts w:ascii="宋体" w:hAnsi="宋体" w:cs="宋体" w:hint="eastAsia"/>
                <w:color w:val="000000"/>
                <w:kern w:val="0"/>
                <w:szCs w:val="21"/>
              </w:rPr>
            </w:pPr>
            <w:r w:rsidRPr="00E83CDE">
              <w:rPr>
                <w:rFonts w:ascii="宋体" w:hAnsi="宋体" w:cs="宋体" w:hint="eastAsia"/>
                <w:color w:val="000000"/>
                <w:kern w:val="0"/>
                <w:szCs w:val="21"/>
              </w:rPr>
              <w:t>10OD/支</w:t>
            </w:r>
          </w:p>
        </w:tc>
        <w:tc>
          <w:tcPr>
            <w:tcW w:w="373" w:type="pct"/>
            <w:tcBorders>
              <w:top w:val="nil"/>
              <w:left w:val="nil"/>
              <w:bottom w:val="single" w:sz="4" w:space="0" w:color="auto"/>
              <w:right w:val="single" w:sz="4" w:space="0" w:color="auto"/>
            </w:tcBorders>
            <w:shd w:val="clear" w:color="000000" w:fill="FFFFFF"/>
            <w:vAlign w:val="center"/>
          </w:tcPr>
          <w:p w14:paraId="5E95A37F" w14:textId="77777777" w:rsidR="00201AAD" w:rsidRPr="00E83CDE" w:rsidRDefault="00201AAD" w:rsidP="00744351">
            <w:pPr>
              <w:widowControl/>
              <w:jc w:val="left"/>
              <w:rPr>
                <w:rFonts w:ascii="宋体" w:hAnsi="宋体" w:cs="宋体" w:hint="eastAsia"/>
                <w:color w:val="000000"/>
                <w:kern w:val="0"/>
                <w:szCs w:val="21"/>
              </w:rPr>
            </w:pPr>
            <w:r w:rsidRPr="00E83CDE">
              <w:rPr>
                <w:rFonts w:ascii="宋体" w:hAnsi="宋体" w:cs="宋体" w:hint="eastAsia"/>
                <w:color w:val="000000"/>
                <w:kern w:val="0"/>
                <w:szCs w:val="21"/>
              </w:rPr>
              <w:t>5</w:t>
            </w:r>
          </w:p>
        </w:tc>
        <w:tc>
          <w:tcPr>
            <w:tcW w:w="1665" w:type="pct"/>
            <w:tcBorders>
              <w:top w:val="nil"/>
              <w:left w:val="nil"/>
              <w:bottom w:val="single" w:sz="4" w:space="0" w:color="auto"/>
              <w:right w:val="single" w:sz="4" w:space="0" w:color="auto"/>
            </w:tcBorders>
            <w:shd w:val="clear" w:color="000000" w:fill="FFFFFF"/>
            <w:vAlign w:val="center"/>
          </w:tcPr>
          <w:p w14:paraId="2DAE2D0F" w14:textId="77777777" w:rsidR="00201AAD" w:rsidRPr="00E83CDE" w:rsidRDefault="00201AAD" w:rsidP="00744351">
            <w:pPr>
              <w:widowControl/>
              <w:jc w:val="left"/>
              <w:rPr>
                <w:rFonts w:ascii="宋体" w:hAnsi="宋体" w:cs="宋体" w:hint="eastAsia"/>
                <w:color w:val="000000"/>
                <w:kern w:val="0"/>
                <w:szCs w:val="21"/>
              </w:rPr>
            </w:pPr>
            <w:r w:rsidRPr="00E83CDE">
              <w:rPr>
                <w:rFonts w:ascii="宋体" w:hAnsi="宋体" w:cs="宋体" w:hint="eastAsia"/>
                <w:color w:val="000000"/>
                <w:kern w:val="0"/>
                <w:szCs w:val="21"/>
              </w:rPr>
              <w:t>1、产品应为半透明或不透明的片状或粉末状物质，无异味，易溶于水中。</w:t>
            </w:r>
            <w:r w:rsidRPr="00E83CDE">
              <w:rPr>
                <w:rFonts w:ascii="宋体" w:hAnsi="宋体" w:cs="宋体" w:hint="eastAsia"/>
                <w:color w:val="000000"/>
                <w:kern w:val="0"/>
                <w:szCs w:val="21"/>
              </w:rPr>
              <w:br/>
              <w:t>2、碱基</w:t>
            </w:r>
            <w:proofErr w:type="gramStart"/>
            <w:r w:rsidRPr="00E83CDE">
              <w:rPr>
                <w:rFonts w:ascii="宋体" w:hAnsi="宋体" w:cs="宋体" w:hint="eastAsia"/>
                <w:color w:val="000000"/>
                <w:kern w:val="0"/>
                <w:szCs w:val="21"/>
              </w:rPr>
              <w:t>缺失率</w:t>
            </w:r>
            <w:proofErr w:type="gramEnd"/>
            <w:r w:rsidRPr="00E83CDE">
              <w:rPr>
                <w:rFonts w:ascii="宋体" w:hAnsi="宋体" w:cs="宋体" w:hint="eastAsia"/>
                <w:color w:val="000000"/>
                <w:kern w:val="0"/>
                <w:szCs w:val="21"/>
              </w:rPr>
              <w:t>低于5%、浓度误差低于10%、分子量误差低于0.05%。</w:t>
            </w:r>
            <w:r w:rsidRPr="00E83CDE">
              <w:rPr>
                <w:rFonts w:ascii="宋体" w:hAnsi="宋体" w:cs="宋体" w:hint="eastAsia"/>
                <w:color w:val="000000"/>
                <w:kern w:val="0"/>
                <w:szCs w:val="21"/>
              </w:rPr>
              <w:br/>
              <w:t>3、DNA修饰探针5个工作日内到货、 普通引物2个工作日内到货。</w:t>
            </w:r>
            <w:r w:rsidRPr="00E83CDE">
              <w:rPr>
                <w:rFonts w:ascii="宋体" w:hAnsi="宋体" w:cs="宋体" w:hint="eastAsia"/>
                <w:color w:val="000000"/>
                <w:kern w:val="0"/>
                <w:szCs w:val="21"/>
              </w:rPr>
              <w:br/>
              <w:t>4、制造厂</w:t>
            </w:r>
            <w:proofErr w:type="gramStart"/>
            <w:r w:rsidRPr="00E83CDE">
              <w:rPr>
                <w:rFonts w:ascii="宋体" w:hAnsi="宋体" w:cs="宋体" w:hint="eastAsia"/>
                <w:color w:val="000000"/>
                <w:kern w:val="0"/>
                <w:szCs w:val="21"/>
              </w:rPr>
              <w:t>家具备</w:t>
            </w:r>
            <w:proofErr w:type="gramEnd"/>
            <w:r w:rsidRPr="00E83CDE">
              <w:rPr>
                <w:rFonts w:ascii="宋体" w:hAnsi="宋体" w:cs="宋体" w:hint="eastAsia"/>
                <w:color w:val="000000"/>
                <w:kern w:val="0"/>
                <w:szCs w:val="21"/>
              </w:rPr>
              <w:t>10万级洁净车间标准的DNA合成中心。具备GMP认证。</w:t>
            </w:r>
            <w:r w:rsidRPr="00E83CDE">
              <w:rPr>
                <w:rFonts w:ascii="宋体" w:hAnsi="宋体" w:cs="宋体" w:hint="eastAsia"/>
                <w:color w:val="000000"/>
                <w:kern w:val="0"/>
                <w:szCs w:val="21"/>
              </w:rPr>
              <w:br/>
              <w:t>5、按照实验要求提供探针验证。</w:t>
            </w:r>
          </w:p>
        </w:tc>
        <w:tc>
          <w:tcPr>
            <w:tcW w:w="283" w:type="pct"/>
            <w:tcBorders>
              <w:top w:val="nil"/>
              <w:left w:val="nil"/>
              <w:bottom w:val="single" w:sz="4" w:space="0" w:color="auto"/>
              <w:right w:val="single" w:sz="4" w:space="0" w:color="auto"/>
            </w:tcBorders>
            <w:shd w:val="clear" w:color="000000" w:fill="FFFFFF"/>
            <w:vAlign w:val="center"/>
          </w:tcPr>
          <w:p w14:paraId="0E035DD6" w14:textId="77777777" w:rsidR="00201AAD" w:rsidRPr="00E83CDE" w:rsidRDefault="00201AAD" w:rsidP="00744351">
            <w:pPr>
              <w:widowControl/>
              <w:jc w:val="left"/>
              <w:rPr>
                <w:rFonts w:ascii="宋体" w:hAnsi="宋体" w:cs="宋体" w:hint="eastAsia"/>
                <w:color w:val="000000"/>
                <w:kern w:val="0"/>
                <w:szCs w:val="21"/>
              </w:rPr>
            </w:pPr>
            <w:r w:rsidRPr="00E83CDE">
              <w:rPr>
                <w:rFonts w:ascii="宋体" w:hAnsi="宋体" w:cs="宋体" w:hint="eastAsia"/>
                <w:color w:val="000000"/>
                <w:kern w:val="0"/>
                <w:szCs w:val="21"/>
              </w:rPr>
              <w:t>否</w:t>
            </w:r>
          </w:p>
        </w:tc>
      </w:tr>
      <w:tr w:rsidR="00201AAD" w:rsidRPr="00E83CDE" w14:paraId="4D7DFF30" w14:textId="77777777" w:rsidTr="00744351">
        <w:trPr>
          <w:trHeight w:val="3826"/>
          <w:jc w:val="center"/>
        </w:trPr>
        <w:tc>
          <w:tcPr>
            <w:tcW w:w="274" w:type="pct"/>
            <w:vMerge/>
            <w:tcBorders>
              <w:top w:val="nil"/>
              <w:left w:val="single" w:sz="4" w:space="0" w:color="auto"/>
              <w:bottom w:val="single" w:sz="4" w:space="0" w:color="000000"/>
              <w:right w:val="single" w:sz="4" w:space="0" w:color="auto"/>
            </w:tcBorders>
            <w:vAlign w:val="center"/>
          </w:tcPr>
          <w:p w14:paraId="0008FED4" w14:textId="77777777" w:rsidR="00201AAD" w:rsidRPr="00E83CDE" w:rsidRDefault="00201AAD" w:rsidP="00744351">
            <w:pPr>
              <w:widowControl/>
              <w:jc w:val="left"/>
              <w:rPr>
                <w:rFonts w:ascii="宋体" w:hAnsi="宋体" w:cs="宋体" w:hint="eastAsia"/>
                <w:color w:val="000000"/>
                <w:kern w:val="0"/>
                <w:szCs w:val="21"/>
              </w:rPr>
            </w:pPr>
          </w:p>
        </w:tc>
        <w:tc>
          <w:tcPr>
            <w:tcW w:w="947" w:type="pct"/>
            <w:tcBorders>
              <w:top w:val="nil"/>
              <w:left w:val="nil"/>
              <w:bottom w:val="single" w:sz="4" w:space="0" w:color="auto"/>
              <w:right w:val="single" w:sz="4" w:space="0" w:color="auto"/>
            </w:tcBorders>
            <w:shd w:val="clear" w:color="000000" w:fill="FFFFFF"/>
            <w:vAlign w:val="center"/>
          </w:tcPr>
          <w:p w14:paraId="7424BFB0" w14:textId="77777777" w:rsidR="00201AAD" w:rsidRPr="00E83CDE" w:rsidRDefault="00201AAD" w:rsidP="00744351">
            <w:pPr>
              <w:widowControl/>
              <w:jc w:val="left"/>
              <w:rPr>
                <w:rFonts w:ascii="宋体" w:hAnsi="宋体" w:cs="宋体" w:hint="eastAsia"/>
                <w:color w:val="000000"/>
                <w:kern w:val="0"/>
                <w:szCs w:val="21"/>
              </w:rPr>
            </w:pPr>
            <w:r w:rsidRPr="00E83CDE">
              <w:rPr>
                <w:rFonts w:ascii="宋体" w:hAnsi="宋体" w:cs="宋体" w:hint="eastAsia"/>
                <w:color w:val="000000"/>
                <w:kern w:val="0"/>
                <w:szCs w:val="21"/>
              </w:rPr>
              <w:t>双淬灭探针 5`CY5,3`DBQ2 10OD</w:t>
            </w:r>
          </w:p>
        </w:tc>
        <w:tc>
          <w:tcPr>
            <w:tcW w:w="560" w:type="pct"/>
            <w:vMerge/>
            <w:tcBorders>
              <w:top w:val="nil"/>
              <w:left w:val="single" w:sz="4" w:space="0" w:color="auto"/>
              <w:bottom w:val="single" w:sz="4" w:space="0" w:color="000000"/>
              <w:right w:val="single" w:sz="4" w:space="0" w:color="auto"/>
            </w:tcBorders>
            <w:vAlign w:val="center"/>
          </w:tcPr>
          <w:p w14:paraId="40DAB761" w14:textId="77777777" w:rsidR="00201AAD" w:rsidRPr="00E83CDE" w:rsidRDefault="00201AAD" w:rsidP="00744351">
            <w:pPr>
              <w:widowControl/>
              <w:jc w:val="left"/>
              <w:rPr>
                <w:rFonts w:ascii="宋体" w:hAnsi="宋体" w:cs="宋体" w:hint="eastAsia"/>
                <w:color w:val="000000"/>
                <w:kern w:val="0"/>
                <w:szCs w:val="21"/>
              </w:rPr>
            </w:pPr>
          </w:p>
        </w:tc>
        <w:tc>
          <w:tcPr>
            <w:tcW w:w="318" w:type="pct"/>
            <w:tcBorders>
              <w:top w:val="nil"/>
              <w:left w:val="nil"/>
              <w:bottom w:val="single" w:sz="4" w:space="0" w:color="auto"/>
              <w:right w:val="single" w:sz="4" w:space="0" w:color="auto"/>
            </w:tcBorders>
            <w:shd w:val="clear" w:color="000000" w:fill="FFFFFF"/>
            <w:vAlign w:val="center"/>
          </w:tcPr>
          <w:p w14:paraId="21B9CFD8" w14:textId="77777777" w:rsidR="00201AAD" w:rsidRPr="00E83CDE" w:rsidRDefault="00201AAD" w:rsidP="00744351">
            <w:pPr>
              <w:widowControl/>
              <w:jc w:val="left"/>
              <w:rPr>
                <w:rFonts w:ascii="宋体" w:hAnsi="宋体" w:cs="宋体" w:hint="eastAsia"/>
                <w:color w:val="000000"/>
                <w:kern w:val="0"/>
                <w:szCs w:val="21"/>
              </w:rPr>
            </w:pPr>
            <w:r w:rsidRPr="00E83CDE">
              <w:rPr>
                <w:rFonts w:ascii="宋体" w:hAnsi="宋体" w:cs="宋体" w:hint="eastAsia"/>
                <w:color w:val="000000"/>
                <w:kern w:val="0"/>
                <w:szCs w:val="21"/>
              </w:rPr>
              <w:t>支</w:t>
            </w:r>
          </w:p>
        </w:tc>
        <w:tc>
          <w:tcPr>
            <w:tcW w:w="580" w:type="pct"/>
            <w:tcBorders>
              <w:top w:val="nil"/>
              <w:left w:val="nil"/>
              <w:bottom w:val="single" w:sz="4" w:space="0" w:color="auto"/>
              <w:right w:val="single" w:sz="4" w:space="0" w:color="auto"/>
            </w:tcBorders>
            <w:shd w:val="clear" w:color="000000" w:fill="FFFFFF"/>
            <w:vAlign w:val="center"/>
          </w:tcPr>
          <w:p w14:paraId="70674F82" w14:textId="77777777" w:rsidR="00201AAD" w:rsidRPr="00E83CDE" w:rsidRDefault="00201AAD" w:rsidP="00744351">
            <w:pPr>
              <w:widowControl/>
              <w:jc w:val="left"/>
              <w:rPr>
                <w:rFonts w:ascii="宋体" w:hAnsi="宋体" w:cs="宋体" w:hint="eastAsia"/>
                <w:color w:val="000000"/>
                <w:kern w:val="0"/>
                <w:szCs w:val="21"/>
              </w:rPr>
            </w:pPr>
            <w:r w:rsidRPr="00E83CDE">
              <w:rPr>
                <w:rFonts w:ascii="宋体" w:hAnsi="宋体" w:cs="宋体" w:hint="eastAsia"/>
                <w:color w:val="000000"/>
                <w:kern w:val="0"/>
                <w:szCs w:val="21"/>
              </w:rPr>
              <w:t>10OD/支</w:t>
            </w:r>
          </w:p>
        </w:tc>
        <w:tc>
          <w:tcPr>
            <w:tcW w:w="373" w:type="pct"/>
            <w:tcBorders>
              <w:top w:val="nil"/>
              <w:left w:val="nil"/>
              <w:bottom w:val="single" w:sz="4" w:space="0" w:color="auto"/>
              <w:right w:val="single" w:sz="4" w:space="0" w:color="auto"/>
            </w:tcBorders>
            <w:shd w:val="clear" w:color="000000" w:fill="FFFFFF"/>
            <w:vAlign w:val="center"/>
          </w:tcPr>
          <w:p w14:paraId="4662175A" w14:textId="77777777" w:rsidR="00201AAD" w:rsidRPr="00E83CDE" w:rsidRDefault="00201AAD" w:rsidP="00744351">
            <w:pPr>
              <w:widowControl/>
              <w:jc w:val="left"/>
              <w:rPr>
                <w:rFonts w:ascii="宋体" w:hAnsi="宋体" w:cs="宋体" w:hint="eastAsia"/>
                <w:color w:val="000000"/>
                <w:kern w:val="0"/>
                <w:szCs w:val="21"/>
              </w:rPr>
            </w:pPr>
            <w:r w:rsidRPr="00E83CDE">
              <w:rPr>
                <w:rFonts w:ascii="宋体" w:hAnsi="宋体" w:cs="宋体" w:hint="eastAsia"/>
                <w:color w:val="000000"/>
                <w:kern w:val="0"/>
                <w:szCs w:val="21"/>
              </w:rPr>
              <w:t>5</w:t>
            </w:r>
          </w:p>
        </w:tc>
        <w:tc>
          <w:tcPr>
            <w:tcW w:w="1665" w:type="pct"/>
            <w:tcBorders>
              <w:top w:val="nil"/>
              <w:left w:val="nil"/>
              <w:bottom w:val="single" w:sz="4" w:space="0" w:color="auto"/>
              <w:right w:val="single" w:sz="4" w:space="0" w:color="auto"/>
            </w:tcBorders>
            <w:shd w:val="clear" w:color="000000" w:fill="FFFFFF"/>
            <w:vAlign w:val="center"/>
          </w:tcPr>
          <w:p w14:paraId="3C26AB8A" w14:textId="77777777" w:rsidR="00201AAD" w:rsidRPr="00E83CDE" w:rsidRDefault="00201AAD" w:rsidP="00744351">
            <w:pPr>
              <w:widowControl/>
              <w:jc w:val="left"/>
              <w:rPr>
                <w:rFonts w:ascii="宋体" w:hAnsi="宋体" w:cs="宋体" w:hint="eastAsia"/>
                <w:color w:val="000000"/>
                <w:kern w:val="0"/>
                <w:szCs w:val="21"/>
              </w:rPr>
            </w:pPr>
            <w:r w:rsidRPr="00E83CDE">
              <w:rPr>
                <w:rFonts w:ascii="宋体" w:hAnsi="宋体" w:cs="宋体" w:hint="eastAsia"/>
                <w:color w:val="000000"/>
                <w:kern w:val="0"/>
                <w:szCs w:val="21"/>
              </w:rPr>
              <w:t>1、产品应为半透明或不透明的片状或粉末状物质，无异味，易溶于水中。</w:t>
            </w:r>
            <w:r w:rsidRPr="00E83CDE">
              <w:rPr>
                <w:rFonts w:ascii="宋体" w:hAnsi="宋体" w:cs="宋体" w:hint="eastAsia"/>
                <w:color w:val="000000"/>
                <w:kern w:val="0"/>
                <w:szCs w:val="21"/>
              </w:rPr>
              <w:br/>
              <w:t>2、碱基</w:t>
            </w:r>
            <w:proofErr w:type="gramStart"/>
            <w:r w:rsidRPr="00E83CDE">
              <w:rPr>
                <w:rFonts w:ascii="宋体" w:hAnsi="宋体" w:cs="宋体" w:hint="eastAsia"/>
                <w:color w:val="000000"/>
                <w:kern w:val="0"/>
                <w:szCs w:val="21"/>
              </w:rPr>
              <w:t>缺失率</w:t>
            </w:r>
            <w:proofErr w:type="gramEnd"/>
            <w:r w:rsidRPr="00E83CDE">
              <w:rPr>
                <w:rFonts w:ascii="宋体" w:hAnsi="宋体" w:cs="宋体" w:hint="eastAsia"/>
                <w:color w:val="000000"/>
                <w:kern w:val="0"/>
                <w:szCs w:val="21"/>
              </w:rPr>
              <w:t>低于5%、浓度误差低于10%、分子量误差低于0.05%。</w:t>
            </w:r>
            <w:r w:rsidRPr="00E83CDE">
              <w:rPr>
                <w:rFonts w:ascii="宋体" w:hAnsi="宋体" w:cs="宋体" w:hint="eastAsia"/>
                <w:color w:val="000000"/>
                <w:kern w:val="0"/>
                <w:szCs w:val="21"/>
              </w:rPr>
              <w:br/>
              <w:t>3、DNA修饰探针5个工作日内到货、 普通引物2个工作日内到货。</w:t>
            </w:r>
            <w:r w:rsidRPr="00E83CDE">
              <w:rPr>
                <w:rFonts w:ascii="宋体" w:hAnsi="宋体" w:cs="宋体" w:hint="eastAsia"/>
                <w:color w:val="000000"/>
                <w:kern w:val="0"/>
                <w:szCs w:val="21"/>
              </w:rPr>
              <w:br/>
              <w:t>4、制造厂</w:t>
            </w:r>
            <w:proofErr w:type="gramStart"/>
            <w:r w:rsidRPr="00E83CDE">
              <w:rPr>
                <w:rFonts w:ascii="宋体" w:hAnsi="宋体" w:cs="宋体" w:hint="eastAsia"/>
                <w:color w:val="000000"/>
                <w:kern w:val="0"/>
                <w:szCs w:val="21"/>
              </w:rPr>
              <w:t>家具备</w:t>
            </w:r>
            <w:proofErr w:type="gramEnd"/>
            <w:r w:rsidRPr="00E83CDE">
              <w:rPr>
                <w:rFonts w:ascii="宋体" w:hAnsi="宋体" w:cs="宋体" w:hint="eastAsia"/>
                <w:color w:val="000000"/>
                <w:kern w:val="0"/>
                <w:szCs w:val="21"/>
              </w:rPr>
              <w:t>10万级洁净车间标准的DNA合成中心。具备GMP认证。</w:t>
            </w:r>
            <w:r w:rsidRPr="00E83CDE">
              <w:rPr>
                <w:rFonts w:ascii="宋体" w:hAnsi="宋体" w:cs="宋体" w:hint="eastAsia"/>
                <w:color w:val="000000"/>
                <w:kern w:val="0"/>
                <w:szCs w:val="21"/>
              </w:rPr>
              <w:br/>
            </w:r>
            <w:r w:rsidRPr="00E83CDE">
              <w:rPr>
                <w:rFonts w:ascii="宋体" w:hAnsi="宋体" w:cs="宋体" w:hint="eastAsia"/>
                <w:color w:val="000000"/>
                <w:kern w:val="0"/>
                <w:szCs w:val="21"/>
              </w:rPr>
              <w:lastRenderedPageBreak/>
              <w:t>5、按照实验要求提供探针验证。</w:t>
            </w:r>
          </w:p>
        </w:tc>
        <w:tc>
          <w:tcPr>
            <w:tcW w:w="283" w:type="pct"/>
            <w:tcBorders>
              <w:top w:val="nil"/>
              <w:left w:val="nil"/>
              <w:bottom w:val="single" w:sz="4" w:space="0" w:color="auto"/>
              <w:right w:val="single" w:sz="4" w:space="0" w:color="auto"/>
            </w:tcBorders>
            <w:shd w:val="clear" w:color="000000" w:fill="FFFFFF"/>
            <w:vAlign w:val="center"/>
          </w:tcPr>
          <w:p w14:paraId="328FB0CA" w14:textId="77777777" w:rsidR="00201AAD" w:rsidRPr="00E83CDE" w:rsidRDefault="00201AAD" w:rsidP="00744351">
            <w:pPr>
              <w:widowControl/>
              <w:jc w:val="left"/>
              <w:rPr>
                <w:rFonts w:ascii="宋体" w:hAnsi="宋体" w:cs="宋体" w:hint="eastAsia"/>
                <w:color w:val="000000"/>
                <w:kern w:val="0"/>
                <w:szCs w:val="21"/>
              </w:rPr>
            </w:pPr>
            <w:r w:rsidRPr="00E83CDE">
              <w:rPr>
                <w:rFonts w:ascii="宋体" w:hAnsi="宋体" w:cs="宋体" w:hint="eastAsia"/>
                <w:color w:val="000000"/>
                <w:kern w:val="0"/>
                <w:szCs w:val="21"/>
              </w:rPr>
              <w:lastRenderedPageBreak/>
              <w:t>否</w:t>
            </w:r>
          </w:p>
        </w:tc>
      </w:tr>
      <w:tr w:rsidR="00201AAD" w:rsidRPr="00E83CDE" w14:paraId="258CBE21" w14:textId="77777777" w:rsidTr="00744351">
        <w:trPr>
          <w:trHeight w:val="4760"/>
          <w:jc w:val="center"/>
        </w:trPr>
        <w:tc>
          <w:tcPr>
            <w:tcW w:w="274" w:type="pct"/>
            <w:vMerge/>
            <w:tcBorders>
              <w:top w:val="nil"/>
              <w:left w:val="single" w:sz="4" w:space="0" w:color="auto"/>
              <w:bottom w:val="single" w:sz="4" w:space="0" w:color="000000"/>
              <w:right w:val="single" w:sz="4" w:space="0" w:color="auto"/>
            </w:tcBorders>
            <w:vAlign w:val="center"/>
          </w:tcPr>
          <w:p w14:paraId="75B3AB0D" w14:textId="77777777" w:rsidR="00201AAD" w:rsidRPr="00E83CDE" w:rsidRDefault="00201AAD" w:rsidP="00744351">
            <w:pPr>
              <w:widowControl/>
              <w:jc w:val="left"/>
              <w:rPr>
                <w:rFonts w:ascii="宋体" w:hAnsi="宋体" w:cs="宋体" w:hint="eastAsia"/>
                <w:color w:val="000000"/>
                <w:kern w:val="0"/>
                <w:szCs w:val="21"/>
              </w:rPr>
            </w:pPr>
          </w:p>
        </w:tc>
        <w:tc>
          <w:tcPr>
            <w:tcW w:w="947" w:type="pct"/>
            <w:tcBorders>
              <w:top w:val="nil"/>
              <w:left w:val="nil"/>
              <w:bottom w:val="single" w:sz="4" w:space="0" w:color="auto"/>
              <w:right w:val="single" w:sz="4" w:space="0" w:color="auto"/>
            </w:tcBorders>
            <w:shd w:val="clear" w:color="000000" w:fill="FFFFFF"/>
            <w:vAlign w:val="center"/>
          </w:tcPr>
          <w:p w14:paraId="08B61108" w14:textId="77777777" w:rsidR="00201AAD" w:rsidRPr="00E83CDE" w:rsidRDefault="00201AAD" w:rsidP="00744351">
            <w:pPr>
              <w:widowControl/>
              <w:jc w:val="left"/>
              <w:rPr>
                <w:rFonts w:ascii="宋体" w:hAnsi="宋体" w:cs="宋体" w:hint="eastAsia"/>
                <w:color w:val="000000"/>
                <w:kern w:val="0"/>
                <w:szCs w:val="21"/>
              </w:rPr>
            </w:pPr>
            <w:r w:rsidRPr="00E83CDE">
              <w:rPr>
                <w:rFonts w:ascii="宋体" w:hAnsi="宋体" w:cs="宋体" w:hint="eastAsia"/>
                <w:color w:val="000000"/>
                <w:kern w:val="0"/>
                <w:szCs w:val="21"/>
              </w:rPr>
              <w:t>双标记修饰 5`VIC,3`MGB 100 OD</w:t>
            </w:r>
          </w:p>
        </w:tc>
        <w:tc>
          <w:tcPr>
            <w:tcW w:w="560" w:type="pct"/>
            <w:vMerge/>
            <w:tcBorders>
              <w:top w:val="nil"/>
              <w:left w:val="single" w:sz="4" w:space="0" w:color="auto"/>
              <w:bottom w:val="single" w:sz="4" w:space="0" w:color="000000"/>
              <w:right w:val="single" w:sz="4" w:space="0" w:color="auto"/>
            </w:tcBorders>
            <w:vAlign w:val="center"/>
          </w:tcPr>
          <w:p w14:paraId="4BB80465" w14:textId="77777777" w:rsidR="00201AAD" w:rsidRPr="00E83CDE" w:rsidRDefault="00201AAD" w:rsidP="00744351">
            <w:pPr>
              <w:widowControl/>
              <w:jc w:val="left"/>
              <w:rPr>
                <w:rFonts w:ascii="宋体" w:hAnsi="宋体" w:cs="宋体" w:hint="eastAsia"/>
                <w:color w:val="000000"/>
                <w:kern w:val="0"/>
                <w:szCs w:val="21"/>
              </w:rPr>
            </w:pPr>
          </w:p>
        </w:tc>
        <w:tc>
          <w:tcPr>
            <w:tcW w:w="318" w:type="pct"/>
            <w:tcBorders>
              <w:top w:val="nil"/>
              <w:left w:val="nil"/>
              <w:bottom w:val="single" w:sz="4" w:space="0" w:color="auto"/>
              <w:right w:val="single" w:sz="4" w:space="0" w:color="auto"/>
            </w:tcBorders>
            <w:shd w:val="clear" w:color="000000" w:fill="FFFFFF"/>
            <w:vAlign w:val="center"/>
          </w:tcPr>
          <w:p w14:paraId="6D8D8223" w14:textId="77777777" w:rsidR="00201AAD" w:rsidRPr="00E83CDE" w:rsidRDefault="00201AAD" w:rsidP="00744351">
            <w:pPr>
              <w:widowControl/>
              <w:jc w:val="left"/>
              <w:rPr>
                <w:rFonts w:ascii="宋体" w:hAnsi="宋体" w:cs="宋体" w:hint="eastAsia"/>
                <w:color w:val="000000"/>
                <w:kern w:val="0"/>
                <w:szCs w:val="21"/>
              </w:rPr>
            </w:pPr>
            <w:r w:rsidRPr="00E83CDE">
              <w:rPr>
                <w:rFonts w:ascii="宋体" w:hAnsi="宋体" w:cs="宋体" w:hint="eastAsia"/>
                <w:color w:val="000000"/>
                <w:kern w:val="0"/>
                <w:szCs w:val="21"/>
              </w:rPr>
              <w:t>支</w:t>
            </w:r>
          </w:p>
        </w:tc>
        <w:tc>
          <w:tcPr>
            <w:tcW w:w="580" w:type="pct"/>
            <w:tcBorders>
              <w:top w:val="nil"/>
              <w:left w:val="nil"/>
              <w:bottom w:val="single" w:sz="4" w:space="0" w:color="auto"/>
              <w:right w:val="single" w:sz="4" w:space="0" w:color="auto"/>
            </w:tcBorders>
            <w:shd w:val="clear" w:color="000000" w:fill="FFFFFF"/>
            <w:vAlign w:val="center"/>
          </w:tcPr>
          <w:p w14:paraId="68C664AF" w14:textId="77777777" w:rsidR="00201AAD" w:rsidRPr="00E83CDE" w:rsidRDefault="00201AAD" w:rsidP="00744351">
            <w:pPr>
              <w:widowControl/>
              <w:jc w:val="left"/>
              <w:rPr>
                <w:rFonts w:ascii="宋体" w:hAnsi="宋体" w:cs="宋体" w:hint="eastAsia"/>
                <w:color w:val="000000"/>
                <w:kern w:val="0"/>
                <w:szCs w:val="21"/>
              </w:rPr>
            </w:pPr>
            <w:r w:rsidRPr="00E83CDE">
              <w:rPr>
                <w:rFonts w:ascii="宋体" w:hAnsi="宋体" w:cs="宋体" w:hint="eastAsia"/>
                <w:color w:val="000000"/>
                <w:kern w:val="0"/>
                <w:szCs w:val="21"/>
              </w:rPr>
              <w:t>10OD/支</w:t>
            </w:r>
          </w:p>
        </w:tc>
        <w:tc>
          <w:tcPr>
            <w:tcW w:w="373" w:type="pct"/>
            <w:tcBorders>
              <w:top w:val="nil"/>
              <w:left w:val="nil"/>
              <w:bottom w:val="single" w:sz="4" w:space="0" w:color="auto"/>
              <w:right w:val="single" w:sz="4" w:space="0" w:color="auto"/>
            </w:tcBorders>
            <w:shd w:val="clear" w:color="000000" w:fill="FFFFFF"/>
            <w:vAlign w:val="center"/>
          </w:tcPr>
          <w:p w14:paraId="1E11840A" w14:textId="77777777" w:rsidR="00201AAD" w:rsidRPr="00E83CDE" w:rsidRDefault="00201AAD" w:rsidP="00744351">
            <w:pPr>
              <w:widowControl/>
              <w:jc w:val="left"/>
              <w:rPr>
                <w:rFonts w:ascii="宋体" w:hAnsi="宋体" w:cs="宋体" w:hint="eastAsia"/>
                <w:color w:val="000000"/>
                <w:kern w:val="0"/>
                <w:szCs w:val="21"/>
              </w:rPr>
            </w:pPr>
            <w:r w:rsidRPr="00E83CDE">
              <w:rPr>
                <w:rFonts w:ascii="宋体" w:hAnsi="宋体" w:cs="宋体" w:hint="eastAsia"/>
                <w:color w:val="000000"/>
                <w:kern w:val="0"/>
                <w:szCs w:val="21"/>
              </w:rPr>
              <w:t>3</w:t>
            </w:r>
          </w:p>
        </w:tc>
        <w:tc>
          <w:tcPr>
            <w:tcW w:w="1665" w:type="pct"/>
            <w:tcBorders>
              <w:top w:val="nil"/>
              <w:left w:val="nil"/>
              <w:bottom w:val="single" w:sz="4" w:space="0" w:color="auto"/>
              <w:right w:val="single" w:sz="4" w:space="0" w:color="auto"/>
            </w:tcBorders>
            <w:shd w:val="clear" w:color="000000" w:fill="FFFFFF"/>
            <w:vAlign w:val="center"/>
          </w:tcPr>
          <w:p w14:paraId="21032DC8" w14:textId="77777777" w:rsidR="00201AAD" w:rsidRPr="00E83CDE" w:rsidRDefault="00201AAD" w:rsidP="00744351">
            <w:pPr>
              <w:widowControl/>
              <w:jc w:val="left"/>
              <w:rPr>
                <w:rFonts w:ascii="宋体" w:hAnsi="宋体" w:cs="宋体" w:hint="eastAsia"/>
                <w:color w:val="000000"/>
                <w:kern w:val="0"/>
                <w:szCs w:val="21"/>
              </w:rPr>
            </w:pPr>
            <w:r w:rsidRPr="00E83CDE">
              <w:rPr>
                <w:rFonts w:ascii="宋体" w:hAnsi="宋体" w:cs="宋体" w:hint="eastAsia"/>
                <w:color w:val="000000"/>
                <w:kern w:val="0"/>
                <w:szCs w:val="21"/>
              </w:rPr>
              <w:t>1、产品应为半透明或不透明的片状或粉末状物质，无异味，易溶于水中。</w:t>
            </w:r>
            <w:r w:rsidRPr="00E83CDE">
              <w:rPr>
                <w:rFonts w:ascii="宋体" w:hAnsi="宋体" w:cs="宋体" w:hint="eastAsia"/>
                <w:color w:val="000000"/>
                <w:kern w:val="0"/>
                <w:szCs w:val="21"/>
              </w:rPr>
              <w:br/>
              <w:t>2、碱基</w:t>
            </w:r>
            <w:proofErr w:type="gramStart"/>
            <w:r w:rsidRPr="00E83CDE">
              <w:rPr>
                <w:rFonts w:ascii="宋体" w:hAnsi="宋体" w:cs="宋体" w:hint="eastAsia"/>
                <w:color w:val="000000"/>
                <w:kern w:val="0"/>
                <w:szCs w:val="21"/>
              </w:rPr>
              <w:t>缺失率</w:t>
            </w:r>
            <w:proofErr w:type="gramEnd"/>
            <w:r w:rsidRPr="00E83CDE">
              <w:rPr>
                <w:rFonts w:ascii="宋体" w:hAnsi="宋体" w:cs="宋体" w:hint="eastAsia"/>
                <w:color w:val="000000"/>
                <w:kern w:val="0"/>
                <w:szCs w:val="21"/>
              </w:rPr>
              <w:t>低于5%、浓度误差低于10%、分子量误差低于0.05%。</w:t>
            </w:r>
            <w:r w:rsidRPr="00E83CDE">
              <w:rPr>
                <w:rFonts w:ascii="宋体" w:hAnsi="宋体" w:cs="宋体" w:hint="eastAsia"/>
                <w:color w:val="000000"/>
                <w:kern w:val="0"/>
                <w:szCs w:val="21"/>
              </w:rPr>
              <w:br/>
              <w:t>3、DNA修饰探针5个工作日内到货、 普通引物2个工作日内到货。</w:t>
            </w:r>
            <w:r w:rsidRPr="00E83CDE">
              <w:rPr>
                <w:rFonts w:ascii="宋体" w:hAnsi="宋体" w:cs="宋体" w:hint="eastAsia"/>
                <w:color w:val="000000"/>
                <w:kern w:val="0"/>
                <w:szCs w:val="21"/>
              </w:rPr>
              <w:br/>
              <w:t>4、制造厂</w:t>
            </w:r>
            <w:proofErr w:type="gramStart"/>
            <w:r w:rsidRPr="00E83CDE">
              <w:rPr>
                <w:rFonts w:ascii="宋体" w:hAnsi="宋体" w:cs="宋体" w:hint="eastAsia"/>
                <w:color w:val="000000"/>
                <w:kern w:val="0"/>
                <w:szCs w:val="21"/>
              </w:rPr>
              <w:t>家具备</w:t>
            </w:r>
            <w:proofErr w:type="gramEnd"/>
            <w:r w:rsidRPr="00E83CDE">
              <w:rPr>
                <w:rFonts w:ascii="宋体" w:hAnsi="宋体" w:cs="宋体" w:hint="eastAsia"/>
                <w:color w:val="000000"/>
                <w:kern w:val="0"/>
                <w:szCs w:val="21"/>
              </w:rPr>
              <w:t>10万级洁净车间标准的DNA合成中心。具备GMP认证。</w:t>
            </w:r>
            <w:r w:rsidRPr="00E83CDE">
              <w:rPr>
                <w:rFonts w:ascii="宋体" w:hAnsi="宋体" w:cs="宋体" w:hint="eastAsia"/>
                <w:color w:val="000000"/>
                <w:kern w:val="0"/>
                <w:szCs w:val="21"/>
              </w:rPr>
              <w:br/>
              <w:t>5、按照实验要求提供探针验证。</w:t>
            </w:r>
          </w:p>
        </w:tc>
        <w:tc>
          <w:tcPr>
            <w:tcW w:w="283" w:type="pct"/>
            <w:tcBorders>
              <w:top w:val="nil"/>
              <w:left w:val="nil"/>
              <w:bottom w:val="single" w:sz="4" w:space="0" w:color="auto"/>
              <w:right w:val="single" w:sz="4" w:space="0" w:color="auto"/>
            </w:tcBorders>
            <w:shd w:val="clear" w:color="000000" w:fill="FFFFFF"/>
            <w:vAlign w:val="center"/>
          </w:tcPr>
          <w:p w14:paraId="12000356" w14:textId="77777777" w:rsidR="00201AAD" w:rsidRPr="00E83CDE" w:rsidRDefault="00201AAD" w:rsidP="00744351">
            <w:pPr>
              <w:widowControl/>
              <w:jc w:val="left"/>
              <w:rPr>
                <w:rFonts w:ascii="宋体" w:hAnsi="宋体" w:cs="宋体" w:hint="eastAsia"/>
                <w:color w:val="000000"/>
                <w:kern w:val="0"/>
                <w:szCs w:val="21"/>
              </w:rPr>
            </w:pPr>
            <w:r w:rsidRPr="00E83CDE">
              <w:rPr>
                <w:rFonts w:ascii="宋体" w:hAnsi="宋体" w:cs="宋体" w:hint="eastAsia"/>
                <w:color w:val="000000"/>
                <w:kern w:val="0"/>
                <w:szCs w:val="21"/>
              </w:rPr>
              <w:t>否</w:t>
            </w:r>
          </w:p>
        </w:tc>
      </w:tr>
      <w:tr w:rsidR="00201AAD" w:rsidRPr="00E83CDE" w14:paraId="70E453A2" w14:textId="77777777" w:rsidTr="00744351">
        <w:trPr>
          <w:trHeight w:val="3960"/>
          <w:jc w:val="center"/>
        </w:trPr>
        <w:tc>
          <w:tcPr>
            <w:tcW w:w="274" w:type="pct"/>
            <w:vMerge/>
            <w:tcBorders>
              <w:top w:val="nil"/>
              <w:left w:val="single" w:sz="4" w:space="0" w:color="auto"/>
              <w:bottom w:val="single" w:sz="4" w:space="0" w:color="000000"/>
              <w:right w:val="single" w:sz="4" w:space="0" w:color="auto"/>
            </w:tcBorders>
            <w:vAlign w:val="center"/>
          </w:tcPr>
          <w:p w14:paraId="2366C132" w14:textId="77777777" w:rsidR="00201AAD" w:rsidRPr="00E83CDE" w:rsidRDefault="00201AAD" w:rsidP="00744351">
            <w:pPr>
              <w:widowControl/>
              <w:jc w:val="left"/>
              <w:rPr>
                <w:rFonts w:ascii="宋体" w:hAnsi="宋体" w:cs="宋体" w:hint="eastAsia"/>
                <w:color w:val="000000"/>
                <w:kern w:val="0"/>
                <w:szCs w:val="21"/>
              </w:rPr>
            </w:pPr>
          </w:p>
        </w:tc>
        <w:tc>
          <w:tcPr>
            <w:tcW w:w="947" w:type="pct"/>
            <w:tcBorders>
              <w:top w:val="nil"/>
              <w:left w:val="nil"/>
              <w:bottom w:val="single" w:sz="4" w:space="0" w:color="auto"/>
              <w:right w:val="single" w:sz="4" w:space="0" w:color="auto"/>
            </w:tcBorders>
            <w:shd w:val="clear" w:color="000000" w:fill="FFFFFF"/>
            <w:vAlign w:val="center"/>
          </w:tcPr>
          <w:p w14:paraId="380E6066" w14:textId="77777777" w:rsidR="00201AAD" w:rsidRPr="00E83CDE" w:rsidRDefault="00201AAD" w:rsidP="00744351">
            <w:pPr>
              <w:widowControl/>
              <w:jc w:val="left"/>
              <w:rPr>
                <w:rFonts w:ascii="宋体" w:hAnsi="宋体" w:cs="宋体" w:hint="eastAsia"/>
                <w:color w:val="000000"/>
                <w:kern w:val="0"/>
                <w:szCs w:val="21"/>
              </w:rPr>
            </w:pPr>
            <w:r w:rsidRPr="00E83CDE">
              <w:rPr>
                <w:rFonts w:ascii="宋体" w:hAnsi="宋体" w:cs="宋体" w:hint="eastAsia"/>
                <w:color w:val="000000"/>
                <w:kern w:val="0"/>
                <w:szCs w:val="21"/>
              </w:rPr>
              <w:t>双标记修饰 5`HEX,3`MGB 100 OD</w:t>
            </w:r>
          </w:p>
        </w:tc>
        <w:tc>
          <w:tcPr>
            <w:tcW w:w="560" w:type="pct"/>
            <w:vMerge/>
            <w:tcBorders>
              <w:top w:val="nil"/>
              <w:left w:val="single" w:sz="4" w:space="0" w:color="auto"/>
              <w:bottom w:val="single" w:sz="4" w:space="0" w:color="000000"/>
              <w:right w:val="single" w:sz="4" w:space="0" w:color="auto"/>
            </w:tcBorders>
            <w:vAlign w:val="center"/>
          </w:tcPr>
          <w:p w14:paraId="1A94FC9A" w14:textId="77777777" w:rsidR="00201AAD" w:rsidRPr="00E83CDE" w:rsidRDefault="00201AAD" w:rsidP="00744351">
            <w:pPr>
              <w:widowControl/>
              <w:jc w:val="left"/>
              <w:rPr>
                <w:rFonts w:ascii="宋体" w:hAnsi="宋体" w:cs="宋体" w:hint="eastAsia"/>
                <w:color w:val="000000"/>
                <w:kern w:val="0"/>
                <w:szCs w:val="21"/>
              </w:rPr>
            </w:pPr>
          </w:p>
        </w:tc>
        <w:tc>
          <w:tcPr>
            <w:tcW w:w="318" w:type="pct"/>
            <w:tcBorders>
              <w:top w:val="nil"/>
              <w:left w:val="nil"/>
              <w:bottom w:val="single" w:sz="4" w:space="0" w:color="auto"/>
              <w:right w:val="single" w:sz="4" w:space="0" w:color="auto"/>
            </w:tcBorders>
            <w:shd w:val="clear" w:color="000000" w:fill="FFFFFF"/>
            <w:vAlign w:val="center"/>
          </w:tcPr>
          <w:p w14:paraId="60AB67BA" w14:textId="77777777" w:rsidR="00201AAD" w:rsidRPr="00E83CDE" w:rsidRDefault="00201AAD" w:rsidP="00744351">
            <w:pPr>
              <w:widowControl/>
              <w:jc w:val="left"/>
              <w:rPr>
                <w:rFonts w:ascii="宋体" w:hAnsi="宋体" w:cs="宋体" w:hint="eastAsia"/>
                <w:color w:val="000000"/>
                <w:kern w:val="0"/>
                <w:szCs w:val="21"/>
              </w:rPr>
            </w:pPr>
            <w:r w:rsidRPr="00E83CDE">
              <w:rPr>
                <w:rFonts w:ascii="宋体" w:hAnsi="宋体" w:cs="宋体" w:hint="eastAsia"/>
                <w:color w:val="000000"/>
                <w:kern w:val="0"/>
                <w:szCs w:val="21"/>
              </w:rPr>
              <w:t>支</w:t>
            </w:r>
          </w:p>
        </w:tc>
        <w:tc>
          <w:tcPr>
            <w:tcW w:w="580" w:type="pct"/>
            <w:tcBorders>
              <w:top w:val="nil"/>
              <w:left w:val="nil"/>
              <w:bottom w:val="single" w:sz="4" w:space="0" w:color="auto"/>
              <w:right w:val="single" w:sz="4" w:space="0" w:color="auto"/>
            </w:tcBorders>
            <w:shd w:val="clear" w:color="000000" w:fill="FFFFFF"/>
            <w:vAlign w:val="center"/>
          </w:tcPr>
          <w:p w14:paraId="2AB724DC" w14:textId="77777777" w:rsidR="00201AAD" w:rsidRPr="00E83CDE" w:rsidRDefault="00201AAD" w:rsidP="00744351">
            <w:pPr>
              <w:widowControl/>
              <w:jc w:val="left"/>
              <w:rPr>
                <w:rFonts w:ascii="宋体" w:hAnsi="宋体" w:cs="宋体" w:hint="eastAsia"/>
                <w:color w:val="000000"/>
                <w:kern w:val="0"/>
                <w:szCs w:val="21"/>
              </w:rPr>
            </w:pPr>
            <w:r w:rsidRPr="00E83CDE">
              <w:rPr>
                <w:rFonts w:ascii="宋体" w:hAnsi="宋体" w:cs="宋体" w:hint="eastAsia"/>
                <w:color w:val="000000"/>
                <w:kern w:val="0"/>
                <w:szCs w:val="21"/>
              </w:rPr>
              <w:t>10OD/支</w:t>
            </w:r>
          </w:p>
        </w:tc>
        <w:tc>
          <w:tcPr>
            <w:tcW w:w="373" w:type="pct"/>
            <w:tcBorders>
              <w:top w:val="nil"/>
              <w:left w:val="nil"/>
              <w:bottom w:val="single" w:sz="4" w:space="0" w:color="auto"/>
              <w:right w:val="single" w:sz="4" w:space="0" w:color="auto"/>
            </w:tcBorders>
            <w:shd w:val="clear" w:color="000000" w:fill="FFFFFF"/>
            <w:vAlign w:val="center"/>
          </w:tcPr>
          <w:p w14:paraId="4F0DE10A" w14:textId="77777777" w:rsidR="00201AAD" w:rsidRPr="00E83CDE" w:rsidRDefault="00201AAD" w:rsidP="00744351">
            <w:pPr>
              <w:widowControl/>
              <w:jc w:val="left"/>
              <w:rPr>
                <w:rFonts w:ascii="宋体" w:hAnsi="宋体" w:cs="宋体" w:hint="eastAsia"/>
                <w:color w:val="000000"/>
                <w:kern w:val="0"/>
                <w:szCs w:val="21"/>
              </w:rPr>
            </w:pPr>
            <w:r w:rsidRPr="00E83CDE">
              <w:rPr>
                <w:rFonts w:ascii="宋体" w:hAnsi="宋体" w:cs="宋体" w:hint="eastAsia"/>
                <w:color w:val="000000"/>
                <w:kern w:val="0"/>
                <w:szCs w:val="21"/>
              </w:rPr>
              <w:t>15</w:t>
            </w:r>
          </w:p>
        </w:tc>
        <w:tc>
          <w:tcPr>
            <w:tcW w:w="1665" w:type="pct"/>
            <w:tcBorders>
              <w:top w:val="nil"/>
              <w:left w:val="nil"/>
              <w:bottom w:val="single" w:sz="4" w:space="0" w:color="auto"/>
              <w:right w:val="single" w:sz="4" w:space="0" w:color="auto"/>
            </w:tcBorders>
            <w:shd w:val="clear" w:color="000000" w:fill="FFFFFF"/>
            <w:vAlign w:val="center"/>
          </w:tcPr>
          <w:p w14:paraId="627F23A8" w14:textId="77777777" w:rsidR="00201AAD" w:rsidRPr="00E83CDE" w:rsidRDefault="00201AAD" w:rsidP="00744351">
            <w:pPr>
              <w:widowControl/>
              <w:jc w:val="left"/>
              <w:rPr>
                <w:rFonts w:ascii="宋体" w:hAnsi="宋体" w:cs="宋体" w:hint="eastAsia"/>
                <w:color w:val="000000"/>
                <w:kern w:val="0"/>
                <w:szCs w:val="21"/>
              </w:rPr>
            </w:pPr>
            <w:r w:rsidRPr="00E83CDE">
              <w:rPr>
                <w:rFonts w:ascii="宋体" w:hAnsi="宋体" w:cs="宋体" w:hint="eastAsia"/>
                <w:color w:val="000000"/>
                <w:kern w:val="0"/>
                <w:szCs w:val="21"/>
              </w:rPr>
              <w:t>1、产品应为半透明或不透明的片状或粉末状物质，无异味，易溶于水中。</w:t>
            </w:r>
            <w:r w:rsidRPr="00E83CDE">
              <w:rPr>
                <w:rFonts w:ascii="宋体" w:hAnsi="宋体" w:cs="宋体" w:hint="eastAsia"/>
                <w:color w:val="000000"/>
                <w:kern w:val="0"/>
                <w:szCs w:val="21"/>
              </w:rPr>
              <w:br/>
              <w:t>2、碱基</w:t>
            </w:r>
            <w:proofErr w:type="gramStart"/>
            <w:r w:rsidRPr="00E83CDE">
              <w:rPr>
                <w:rFonts w:ascii="宋体" w:hAnsi="宋体" w:cs="宋体" w:hint="eastAsia"/>
                <w:color w:val="000000"/>
                <w:kern w:val="0"/>
                <w:szCs w:val="21"/>
              </w:rPr>
              <w:t>缺失率</w:t>
            </w:r>
            <w:proofErr w:type="gramEnd"/>
            <w:r w:rsidRPr="00E83CDE">
              <w:rPr>
                <w:rFonts w:ascii="宋体" w:hAnsi="宋体" w:cs="宋体" w:hint="eastAsia"/>
                <w:color w:val="000000"/>
                <w:kern w:val="0"/>
                <w:szCs w:val="21"/>
              </w:rPr>
              <w:t>低于5%、浓度误差低于10%、分子量误差低于0.05%。</w:t>
            </w:r>
            <w:r w:rsidRPr="00E83CDE">
              <w:rPr>
                <w:rFonts w:ascii="宋体" w:hAnsi="宋体" w:cs="宋体" w:hint="eastAsia"/>
                <w:color w:val="000000"/>
                <w:kern w:val="0"/>
                <w:szCs w:val="21"/>
              </w:rPr>
              <w:br/>
              <w:t>3、DNA修饰探针5个工作日内到货、 普通引物2个工作日内到货。</w:t>
            </w:r>
            <w:r w:rsidRPr="00E83CDE">
              <w:rPr>
                <w:rFonts w:ascii="宋体" w:hAnsi="宋体" w:cs="宋体" w:hint="eastAsia"/>
                <w:color w:val="000000"/>
                <w:kern w:val="0"/>
                <w:szCs w:val="21"/>
              </w:rPr>
              <w:br/>
              <w:t>4、制造厂</w:t>
            </w:r>
            <w:proofErr w:type="gramStart"/>
            <w:r w:rsidRPr="00E83CDE">
              <w:rPr>
                <w:rFonts w:ascii="宋体" w:hAnsi="宋体" w:cs="宋体" w:hint="eastAsia"/>
                <w:color w:val="000000"/>
                <w:kern w:val="0"/>
                <w:szCs w:val="21"/>
              </w:rPr>
              <w:t>家具备</w:t>
            </w:r>
            <w:proofErr w:type="gramEnd"/>
            <w:r w:rsidRPr="00E83CDE">
              <w:rPr>
                <w:rFonts w:ascii="宋体" w:hAnsi="宋体" w:cs="宋体" w:hint="eastAsia"/>
                <w:color w:val="000000"/>
                <w:kern w:val="0"/>
                <w:szCs w:val="21"/>
              </w:rPr>
              <w:t>10万级洁净车间标准的DNA合成中心。具备GMP认证。</w:t>
            </w:r>
            <w:r w:rsidRPr="00E83CDE">
              <w:rPr>
                <w:rFonts w:ascii="宋体" w:hAnsi="宋体" w:cs="宋体" w:hint="eastAsia"/>
                <w:color w:val="000000"/>
                <w:kern w:val="0"/>
                <w:szCs w:val="21"/>
              </w:rPr>
              <w:br/>
              <w:t>5、按照实验要求提供探针验证。</w:t>
            </w:r>
          </w:p>
        </w:tc>
        <w:tc>
          <w:tcPr>
            <w:tcW w:w="283" w:type="pct"/>
            <w:tcBorders>
              <w:top w:val="nil"/>
              <w:left w:val="nil"/>
              <w:bottom w:val="single" w:sz="4" w:space="0" w:color="auto"/>
              <w:right w:val="single" w:sz="4" w:space="0" w:color="auto"/>
            </w:tcBorders>
            <w:shd w:val="clear" w:color="000000" w:fill="FFFFFF"/>
            <w:vAlign w:val="center"/>
          </w:tcPr>
          <w:p w14:paraId="4287DADE" w14:textId="77777777" w:rsidR="00201AAD" w:rsidRPr="00E83CDE" w:rsidRDefault="00201AAD" w:rsidP="00744351">
            <w:pPr>
              <w:widowControl/>
              <w:jc w:val="left"/>
              <w:rPr>
                <w:rFonts w:ascii="宋体" w:hAnsi="宋体" w:cs="宋体" w:hint="eastAsia"/>
                <w:color w:val="000000"/>
                <w:kern w:val="0"/>
                <w:szCs w:val="21"/>
              </w:rPr>
            </w:pPr>
            <w:r w:rsidRPr="00E83CDE">
              <w:rPr>
                <w:rFonts w:ascii="宋体" w:hAnsi="宋体" w:cs="宋体" w:hint="eastAsia"/>
                <w:color w:val="000000"/>
                <w:kern w:val="0"/>
                <w:szCs w:val="21"/>
              </w:rPr>
              <w:t>否</w:t>
            </w:r>
          </w:p>
        </w:tc>
      </w:tr>
      <w:tr w:rsidR="00201AAD" w:rsidRPr="00E83CDE" w14:paraId="3A34A1F5" w14:textId="77777777" w:rsidTr="00744351">
        <w:trPr>
          <w:trHeight w:val="3967"/>
          <w:jc w:val="center"/>
        </w:trPr>
        <w:tc>
          <w:tcPr>
            <w:tcW w:w="274" w:type="pct"/>
            <w:vMerge/>
            <w:tcBorders>
              <w:top w:val="nil"/>
              <w:left w:val="single" w:sz="4" w:space="0" w:color="auto"/>
              <w:bottom w:val="single" w:sz="4" w:space="0" w:color="000000"/>
              <w:right w:val="single" w:sz="4" w:space="0" w:color="auto"/>
            </w:tcBorders>
            <w:vAlign w:val="center"/>
          </w:tcPr>
          <w:p w14:paraId="026957A8" w14:textId="77777777" w:rsidR="00201AAD" w:rsidRPr="00E83CDE" w:rsidRDefault="00201AAD" w:rsidP="00744351">
            <w:pPr>
              <w:widowControl/>
              <w:jc w:val="left"/>
              <w:rPr>
                <w:rFonts w:ascii="宋体" w:hAnsi="宋体" w:cs="宋体" w:hint="eastAsia"/>
                <w:color w:val="000000"/>
                <w:kern w:val="0"/>
                <w:szCs w:val="21"/>
              </w:rPr>
            </w:pPr>
          </w:p>
        </w:tc>
        <w:tc>
          <w:tcPr>
            <w:tcW w:w="947" w:type="pct"/>
            <w:tcBorders>
              <w:top w:val="nil"/>
              <w:left w:val="nil"/>
              <w:bottom w:val="single" w:sz="4" w:space="0" w:color="auto"/>
              <w:right w:val="single" w:sz="4" w:space="0" w:color="auto"/>
            </w:tcBorders>
            <w:shd w:val="clear" w:color="000000" w:fill="FFFFFF"/>
            <w:vAlign w:val="center"/>
          </w:tcPr>
          <w:p w14:paraId="1E54676E" w14:textId="77777777" w:rsidR="00201AAD" w:rsidRPr="00E83CDE" w:rsidRDefault="00201AAD" w:rsidP="00744351">
            <w:pPr>
              <w:widowControl/>
              <w:jc w:val="left"/>
              <w:rPr>
                <w:rFonts w:ascii="宋体" w:hAnsi="宋体" w:cs="宋体" w:hint="eastAsia"/>
                <w:color w:val="000000"/>
                <w:kern w:val="0"/>
                <w:szCs w:val="21"/>
              </w:rPr>
            </w:pPr>
            <w:r w:rsidRPr="00E83CDE">
              <w:rPr>
                <w:rFonts w:ascii="宋体" w:hAnsi="宋体" w:cs="宋体" w:hint="eastAsia"/>
                <w:color w:val="000000"/>
                <w:kern w:val="0"/>
                <w:szCs w:val="21"/>
              </w:rPr>
              <w:t>双标记修饰 5`CY5,3`MGB 100 OD</w:t>
            </w:r>
          </w:p>
        </w:tc>
        <w:tc>
          <w:tcPr>
            <w:tcW w:w="560" w:type="pct"/>
            <w:vMerge/>
            <w:tcBorders>
              <w:top w:val="nil"/>
              <w:left w:val="single" w:sz="4" w:space="0" w:color="auto"/>
              <w:bottom w:val="single" w:sz="4" w:space="0" w:color="000000"/>
              <w:right w:val="single" w:sz="4" w:space="0" w:color="auto"/>
            </w:tcBorders>
            <w:vAlign w:val="center"/>
          </w:tcPr>
          <w:p w14:paraId="27109E90" w14:textId="77777777" w:rsidR="00201AAD" w:rsidRPr="00E83CDE" w:rsidRDefault="00201AAD" w:rsidP="00744351">
            <w:pPr>
              <w:widowControl/>
              <w:jc w:val="left"/>
              <w:rPr>
                <w:rFonts w:ascii="宋体" w:hAnsi="宋体" w:cs="宋体" w:hint="eastAsia"/>
                <w:color w:val="000000"/>
                <w:kern w:val="0"/>
                <w:szCs w:val="21"/>
              </w:rPr>
            </w:pPr>
          </w:p>
        </w:tc>
        <w:tc>
          <w:tcPr>
            <w:tcW w:w="318" w:type="pct"/>
            <w:tcBorders>
              <w:top w:val="nil"/>
              <w:left w:val="nil"/>
              <w:bottom w:val="single" w:sz="4" w:space="0" w:color="auto"/>
              <w:right w:val="single" w:sz="4" w:space="0" w:color="auto"/>
            </w:tcBorders>
            <w:shd w:val="clear" w:color="000000" w:fill="FFFFFF"/>
            <w:vAlign w:val="center"/>
          </w:tcPr>
          <w:p w14:paraId="439FBC40" w14:textId="77777777" w:rsidR="00201AAD" w:rsidRPr="00E83CDE" w:rsidRDefault="00201AAD" w:rsidP="00744351">
            <w:pPr>
              <w:widowControl/>
              <w:jc w:val="left"/>
              <w:rPr>
                <w:rFonts w:ascii="宋体" w:hAnsi="宋体" w:cs="宋体" w:hint="eastAsia"/>
                <w:color w:val="000000"/>
                <w:kern w:val="0"/>
                <w:szCs w:val="21"/>
              </w:rPr>
            </w:pPr>
            <w:r w:rsidRPr="00E83CDE">
              <w:rPr>
                <w:rFonts w:ascii="宋体" w:hAnsi="宋体" w:cs="宋体" w:hint="eastAsia"/>
                <w:color w:val="000000"/>
                <w:kern w:val="0"/>
                <w:szCs w:val="21"/>
              </w:rPr>
              <w:t>支</w:t>
            </w:r>
          </w:p>
        </w:tc>
        <w:tc>
          <w:tcPr>
            <w:tcW w:w="580" w:type="pct"/>
            <w:tcBorders>
              <w:top w:val="nil"/>
              <w:left w:val="nil"/>
              <w:bottom w:val="single" w:sz="4" w:space="0" w:color="auto"/>
              <w:right w:val="single" w:sz="4" w:space="0" w:color="auto"/>
            </w:tcBorders>
            <w:shd w:val="clear" w:color="000000" w:fill="FFFFFF"/>
            <w:vAlign w:val="center"/>
          </w:tcPr>
          <w:p w14:paraId="6205B718" w14:textId="77777777" w:rsidR="00201AAD" w:rsidRPr="00E83CDE" w:rsidRDefault="00201AAD" w:rsidP="00744351">
            <w:pPr>
              <w:widowControl/>
              <w:jc w:val="left"/>
              <w:rPr>
                <w:rFonts w:ascii="宋体" w:hAnsi="宋体" w:cs="宋体" w:hint="eastAsia"/>
                <w:color w:val="000000"/>
                <w:kern w:val="0"/>
                <w:szCs w:val="21"/>
              </w:rPr>
            </w:pPr>
            <w:r w:rsidRPr="00E83CDE">
              <w:rPr>
                <w:rFonts w:ascii="宋体" w:hAnsi="宋体" w:cs="宋体" w:hint="eastAsia"/>
                <w:color w:val="000000"/>
                <w:kern w:val="0"/>
                <w:szCs w:val="21"/>
              </w:rPr>
              <w:t>10OD/支</w:t>
            </w:r>
          </w:p>
        </w:tc>
        <w:tc>
          <w:tcPr>
            <w:tcW w:w="373" w:type="pct"/>
            <w:tcBorders>
              <w:top w:val="nil"/>
              <w:left w:val="nil"/>
              <w:bottom w:val="single" w:sz="4" w:space="0" w:color="auto"/>
              <w:right w:val="single" w:sz="4" w:space="0" w:color="auto"/>
            </w:tcBorders>
            <w:shd w:val="clear" w:color="000000" w:fill="FFFFFF"/>
            <w:vAlign w:val="center"/>
          </w:tcPr>
          <w:p w14:paraId="104DF760" w14:textId="77777777" w:rsidR="00201AAD" w:rsidRPr="00E83CDE" w:rsidRDefault="00201AAD" w:rsidP="00744351">
            <w:pPr>
              <w:widowControl/>
              <w:jc w:val="left"/>
              <w:rPr>
                <w:rFonts w:ascii="宋体" w:hAnsi="宋体" w:cs="宋体" w:hint="eastAsia"/>
                <w:color w:val="000000"/>
                <w:kern w:val="0"/>
                <w:szCs w:val="21"/>
              </w:rPr>
            </w:pPr>
            <w:r w:rsidRPr="00E83CDE">
              <w:rPr>
                <w:rFonts w:ascii="宋体" w:hAnsi="宋体" w:cs="宋体" w:hint="eastAsia"/>
                <w:color w:val="000000"/>
                <w:kern w:val="0"/>
                <w:szCs w:val="21"/>
              </w:rPr>
              <w:t>18</w:t>
            </w:r>
          </w:p>
        </w:tc>
        <w:tc>
          <w:tcPr>
            <w:tcW w:w="1665" w:type="pct"/>
            <w:tcBorders>
              <w:top w:val="nil"/>
              <w:left w:val="nil"/>
              <w:bottom w:val="single" w:sz="4" w:space="0" w:color="auto"/>
              <w:right w:val="single" w:sz="4" w:space="0" w:color="auto"/>
            </w:tcBorders>
            <w:shd w:val="clear" w:color="000000" w:fill="FFFFFF"/>
            <w:vAlign w:val="center"/>
          </w:tcPr>
          <w:p w14:paraId="1A17E7AF" w14:textId="77777777" w:rsidR="00201AAD" w:rsidRPr="00E83CDE" w:rsidRDefault="00201AAD" w:rsidP="00744351">
            <w:pPr>
              <w:widowControl/>
              <w:jc w:val="left"/>
              <w:rPr>
                <w:rFonts w:ascii="宋体" w:hAnsi="宋体" w:cs="宋体" w:hint="eastAsia"/>
                <w:color w:val="000000"/>
                <w:kern w:val="0"/>
                <w:szCs w:val="21"/>
              </w:rPr>
            </w:pPr>
            <w:r w:rsidRPr="00E83CDE">
              <w:rPr>
                <w:rFonts w:ascii="宋体" w:hAnsi="宋体" w:cs="宋体" w:hint="eastAsia"/>
                <w:color w:val="000000"/>
                <w:kern w:val="0"/>
                <w:szCs w:val="21"/>
              </w:rPr>
              <w:t>1、产品应为半透明或不透明的片状或粉末状物质，无异味，易溶于水中。</w:t>
            </w:r>
            <w:r w:rsidRPr="00E83CDE">
              <w:rPr>
                <w:rFonts w:ascii="宋体" w:hAnsi="宋体" w:cs="宋体" w:hint="eastAsia"/>
                <w:color w:val="000000"/>
                <w:kern w:val="0"/>
                <w:szCs w:val="21"/>
              </w:rPr>
              <w:br/>
              <w:t>2、碱基</w:t>
            </w:r>
            <w:proofErr w:type="gramStart"/>
            <w:r w:rsidRPr="00E83CDE">
              <w:rPr>
                <w:rFonts w:ascii="宋体" w:hAnsi="宋体" w:cs="宋体" w:hint="eastAsia"/>
                <w:color w:val="000000"/>
                <w:kern w:val="0"/>
                <w:szCs w:val="21"/>
              </w:rPr>
              <w:t>缺失率</w:t>
            </w:r>
            <w:proofErr w:type="gramEnd"/>
            <w:r w:rsidRPr="00E83CDE">
              <w:rPr>
                <w:rFonts w:ascii="宋体" w:hAnsi="宋体" w:cs="宋体" w:hint="eastAsia"/>
                <w:color w:val="000000"/>
                <w:kern w:val="0"/>
                <w:szCs w:val="21"/>
              </w:rPr>
              <w:t>低于5%、浓度误差低于10%、分子量误差低于0.05%。</w:t>
            </w:r>
            <w:r w:rsidRPr="00E83CDE">
              <w:rPr>
                <w:rFonts w:ascii="宋体" w:hAnsi="宋体" w:cs="宋体" w:hint="eastAsia"/>
                <w:color w:val="000000"/>
                <w:kern w:val="0"/>
                <w:szCs w:val="21"/>
              </w:rPr>
              <w:br/>
              <w:t>3、DNA修饰探针5个工作日内到货、 普通引物2个工作日内到货。</w:t>
            </w:r>
            <w:r w:rsidRPr="00E83CDE">
              <w:rPr>
                <w:rFonts w:ascii="宋体" w:hAnsi="宋体" w:cs="宋体" w:hint="eastAsia"/>
                <w:color w:val="000000"/>
                <w:kern w:val="0"/>
                <w:szCs w:val="21"/>
              </w:rPr>
              <w:br/>
              <w:t>4、制造厂</w:t>
            </w:r>
            <w:proofErr w:type="gramStart"/>
            <w:r w:rsidRPr="00E83CDE">
              <w:rPr>
                <w:rFonts w:ascii="宋体" w:hAnsi="宋体" w:cs="宋体" w:hint="eastAsia"/>
                <w:color w:val="000000"/>
                <w:kern w:val="0"/>
                <w:szCs w:val="21"/>
              </w:rPr>
              <w:t>家具备</w:t>
            </w:r>
            <w:proofErr w:type="gramEnd"/>
            <w:r w:rsidRPr="00E83CDE">
              <w:rPr>
                <w:rFonts w:ascii="宋体" w:hAnsi="宋体" w:cs="宋体" w:hint="eastAsia"/>
                <w:color w:val="000000"/>
                <w:kern w:val="0"/>
                <w:szCs w:val="21"/>
              </w:rPr>
              <w:t>10万级洁净车间标准的DNA合成中心。具备GMP认证。</w:t>
            </w:r>
            <w:r w:rsidRPr="00E83CDE">
              <w:rPr>
                <w:rFonts w:ascii="宋体" w:hAnsi="宋体" w:cs="宋体" w:hint="eastAsia"/>
                <w:color w:val="000000"/>
                <w:kern w:val="0"/>
                <w:szCs w:val="21"/>
              </w:rPr>
              <w:br/>
              <w:t>5、按照实验要求提供探针验证。</w:t>
            </w:r>
          </w:p>
        </w:tc>
        <w:tc>
          <w:tcPr>
            <w:tcW w:w="283" w:type="pct"/>
            <w:tcBorders>
              <w:top w:val="nil"/>
              <w:left w:val="nil"/>
              <w:bottom w:val="single" w:sz="4" w:space="0" w:color="auto"/>
              <w:right w:val="single" w:sz="4" w:space="0" w:color="auto"/>
            </w:tcBorders>
            <w:shd w:val="clear" w:color="000000" w:fill="FFFFFF"/>
            <w:vAlign w:val="center"/>
          </w:tcPr>
          <w:p w14:paraId="221FD4D5" w14:textId="77777777" w:rsidR="00201AAD" w:rsidRPr="00E83CDE" w:rsidRDefault="00201AAD" w:rsidP="00744351">
            <w:pPr>
              <w:widowControl/>
              <w:jc w:val="left"/>
              <w:rPr>
                <w:rFonts w:ascii="宋体" w:hAnsi="宋体" w:cs="宋体" w:hint="eastAsia"/>
                <w:color w:val="000000"/>
                <w:kern w:val="0"/>
                <w:szCs w:val="21"/>
              </w:rPr>
            </w:pPr>
            <w:r w:rsidRPr="00E83CDE">
              <w:rPr>
                <w:rFonts w:ascii="宋体" w:hAnsi="宋体" w:cs="宋体" w:hint="eastAsia"/>
                <w:color w:val="000000"/>
                <w:kern w:val="0"/>
                <w:szCs w:val="21"/>
              </w:rPr>
              <w:t>否</w:t>
            </w:r>
          </w:p>
        </w:tc>
      </w:tr>
      <w:tr w:rsidR="00201AAD" w:rsidRPr="00E83CDE" w14:paraId="5C5871C1" w14:textId="77777777" w:rsidTr="00744351">
        <w:trPr>
          <w:trHeight w:val="4760"/>
          <w:jc w:val="center"/>
        </w:trPr>
        <w:tc>
          <w:tcPr>
            <w:tcW w:w="274" w:type="pct"/>
            <w:vMerge/>
            <w:tcBorders>
              <w:top w:val="nil"/>
              <w:left w:val="single" w:sz="4" w:space="0" w:color="auto"/>
              <w:bottom w:val="single" w:sz="4" w:space="0" w:color="000000"/>
              <w:right w:val="single" w:sz="4" w:space="0" w:color="auto"/>
            </w:tcBorders>
            <w:vAlign w:val="center"/>
          </w:tcPr>
          <w:p w14:paraId="1035FEC9" w14:textId="77777777" w:rsidR="00201AAD" w:rsidRPr="00E83CDE" w:rsidRDefault="00201AAD" w:rsidP="00744351">
            <w:pPr>
              <w:widowControl/>
              <w:jc w:val="left"/>
              <w:rPr>
                <w:rFonts w:ascii="宋体" w:hAnsi="宋体" w:cs="宋体" w:hint="eastAsia"/>
                <w:color w:val="000000"/>
                <w:kern w:val="0"/>
                <w:szCs w:val="21"/>
              </w:rPr>
            </w:pPr>
          </w:p>
        </w:tc>
        <w:tc>
          <w:tcPr>
            <w:tcW w:w="947" w:type="pct"/>
            <w:tcBorders>
              <w:top w:val="nil"/>
              <w:left w:val="nil"/>
              <w:bottom w:val="single" w:sz="4" w:space="0" w:color="auto"/>
              <w:right w:val="single" w:sz="4" w:space="0" w:color="auto"/>
            </w:tcBorders>
            <w:shd w:val="clear" w:color="000000" w:fill="FFFFFF"/>
            <w:vAlign w:val="center"/>
          </w:tcPr>
          <w:p w14:paraId="027C2324" w14:textId="77777777" w:rsidR="00201AAD" w:rsidRPr="00E83CDE" w:rsidRDefault="00201AAD" w:rsidP="00744351">
            <w:pPr>
              <w:widowControl/>
              <w:jc w:val="left"/>
              <w:rPr>
                <w:rFonts w:ascii="宋体" w:hAnsi="宋体" w:cs="宋体" w:hint="eastAsia"/>
                <w:color w:val="000000"/>
                <w:kern w:val="0"/>
                <w:szCs w:val="21"/>
              </w:rPr>
            </w:pPr>
            <w:r w:rsidRPr="00E83CDE">
              <w:rPr>
                <w:rFonts w:ascii="宋体" w:hAnsi="宋体" w:cs="宋体" w:hint="eastAsia"/>
                <w:color w:val="000000"/>
                <w:kern w:val="0"/>
                <w:szCs w:val="21"/>
              </w:rPr>
              <w:t>双标记修饰 5`ROX,3`MGB 100 OD</w:t>
            </w:r>
          </w:p>
        </w:tc>
        <w:tc>
          <w:tcPr>
            <w:tcW w:w="560" w:type="pct"/>
            <w:vMerge/>
            <w:tcBorders>
              <w:top w:val="nil"/>
              <w:left w:val="single" w:sz="4" w:space="0" w:color="auto"/>
              <w:bottom w:val="single" w:sz="4" w:space="0" w:color="000000"/>
              <w:right w:val="single" w:sz="4" w:space="0" w:color="auto"/>
            </w:tcBorders>
            <w:vAlign w:val="center"/>
          </w:tcPr>
          <w:p w14:paraId="6F5CBF71" w14:textId="77777777" w:rsidR="00201AAD" w:rsidRPr="00E83CDE" w:rsidRDefault="00201AAD" w:rsidP="00744351">
            <w:pPr>
              <w:widowControl/>
              <w:jc w:val="left"/>
              <w:rPr>
                <w:rFonts w:ascii="宋体" w:hAnsi="宋体" w:cs="宋体" w:hint="eastAsia"/>
                <w:color w:val="000000"/>
                <w:kern w:val="0"/>
                <w:szCs w:val="21"/>
              </w:rPr>
            </w:pPr>
          </w:p>
        </w:tc>
        <w:tc>
          <w:tcPr>
            <w:tcW w:w="318" w:type="pct"/>
            <w:tcBorders>
              <w:top w:val="nil"/>
              <w:left w:val="nil"/>
              <w:bottom w:val="single" w:sz="4" w:space="0" w:color="auto"/>
              <w:right w:val="single" w:sz="4" w:space="0" w:color="auto"/>
            </w:tcBorders>
            <w:shd w:val="clear" w:color="000000" w:fill="FFFFFF"/>
            <w:vAlign w:val="center"/>
          </w:tcPr>
          <w:p w14:paraId="54294810" w14:textId="77777777" w:rsidR="00201AAD" w:rsidRPr="00E83CDE" w:rsidRDefault="00201AAD" w:rsidP="00744351">
            <w:pPr>
              <w:widowControl/>
              <w:jc w:val="left"/>
              <w:rPr>
                <w:rFonts w:ascii="宋体" w:hAnsi="宋体" w:cs="宋体" w:hint="eastAsia"/>
                <w:color w:val="000000"/>
                <w:kern w:val="0"/>
                <w:szCs w:val="21"/>
              </w:rPr>
            </w:pPr>
            <w:r w:rsidRPr="00E83CDE">
              <w:rPr>
                <w:rFonts w:ascii="宋体" w:hAnsi="宋体" w:cs="宋体" w:hint="eastAsia"/>
                <w:color w:val="000000"/>
                <w:kern w:val="0"/>
                <w:szCs w:val="21"/>
              </w:rPr>
              <w:t>支</w:t>
            </w:r>
          </w:p>
        </w:tc>
        <w:tc>
          <w:tcPr>
            <w:tcW w:w="580" w:type="pct"/>
            <w:tcBorders>
              <w:top w:val="nil"/>
              <w:left w:val="nil"/>
              <w:bottom w:val="single" w:sz="4" w:space="0" w:color="auto"/>
              <w:right w:val="single" w:sz="4" w:space="0" w:color="auto"/>
            </w:tcBorders>
            <w:shd w:val="clear" w:color="000000" w:fill="FFFFFF"/>
            <w:vAlign w:val="center"/>
          </w:tcPr>
          <w:p w14:paraId="4EBE81E0" w14:textId="77777777" w:rsidR="00201AAD" w:rsidRPr="00E83CDE" w:rsidRDefault="00201AAD" w:rsidP="00744351">
            <w:pPr>
              <w:widowControl/>
              <w:jc w:val="left"/>
              <w:rPr>
                <w:rFonts w:ascii="宋体" w:hAnsi="宋体" w:cs="宋体" w:hint="eastAsia"/>
                <w:color w:val="000000"/>
                <w:kern w:val="0"/>
                <w:szCs w:val="21"/>
              </w:rPr>
            </w:pPr>
            <w:r w:rsidRPr="00E83CDE">
              <w:rPr>
                <w:rFonts w:ascii="宋体" w:hAnsi="宋体" w:cs="宋体" w:hint="eastAsia"/>
                <w:color w:val="000000"/>
                <w:kern w:val="0"/>
                <w:szCs w:val="21"/>
              </w:rPr>
              <w:t>10OD/支</w:t>
            </w:r>
          </w:p>
        </w:tc>
        <w:tc>
          <w:tcPr>
            <w:tcW w:w="373" w:type="pct"/>
            <w:tcBorders>
              <w:top w:val="nil"/>
              <w:left w:val="nil"/>
              <w:bottom w:val="single" w:sz="4" w:space="0" w:color="auto"/>
              <w:right w:val="single" w:sz="4" w:space="0" w:color="auto"/>
            </w:tcBorders>
            <w:shd w:val="clear" w:color="000000" w:fill="FFFFFF"/>
            <w:vAlign w:val="center"/>
          </w:tcPr>
          <w:p w14:paraId="7D895613" w14:textId="77777777" w:rsidR="00201AAD" w:rsidRPr="00E83CDE" w:rsidRDefault="00201AAD" w:rsidP="00744351">
            <w:pPr>
              <w:widowControl/>
              <w:jc w:val="left"/>
              <w:rPr>
                <w:rFonts w:ascii="宋体" w:hAnsi="宋体" w:cs="宋体" w:hint="eastAsia"/>
                <w:color w:val="000000"/>
                <w:kern w:val="0"/>
                <w:szCs w:val="21"/>
              </w:rPr>
            </w:pPr>
            <w:r w:rsidRPr="00E83CDE">
              <w:rPr>
                <w:rFonts w:ascii="宋体" w:hAnsi="宋体" w:cs="宋体" w:hint="eastAsia"/>
                <w:color w:val="000000"/>
                <w:kern w:val="0"/>
                <w:szCs w:val="21"/>
              </w:rPr>
              <w:t>9</w:t>
            </w:r>
          </w:p>
        </w:tc>
        <w:tc>
          <w:tcPr>
            <w:tcW w:w="1665" w:type="pct"/>
            <w:tcBorders>
              <w:top w:val="nil"/>
              <w:left w:val="nil"/>
              <w:bottom w:val="single" w:sz="4" w:space="0" w:color="auto"/>
              <w:right w:val="single" w:sz="4" w:space="0" w:color="auto"/>
            </w:tcBorders>
            <w:shd w:val="clear" w:color="000000" w:fill="FFFFFF"/>
            <w:vAlign w:val="center"/>
          </w:tcPr>
          <w:p w14:paraId="18B7FFBB" w14:textId="77777777" w:rsidR="00201AAD" w:rsidRPr="00E83CDE" w:rsidRDefault="00201AAD" w:rsidP="00744351">
            <w:pPr>
              <w:widowControl/>
              <w:jc w:val="left"/>
              <w:rPr>
                <w:rFonts w:ascii="宋体" w:hAnsi="宋体" w:cs="宋体" w:hint="eastAsia"/>
                <w:color w:val="000000"/>
                <w:kern w:val="0"/>
                <w:szCs w:val="21"/>
              </w:rPr>
            </w:pPr>
            <w:r w:rsidRPr="00E83CDE">
              <w:rPr>
                <w:rFonts w:ascii="宋体" w:hAnsi="宋体" w:cs="宋体" w:hint="eastAsia"/>
                <w:color w:val="000000"/>
                <w:kern w:val="0"/>
                <w:szCs w:val="21"/>
              </w:rPr>
              <w:t>1、产品应为半透明或不透明的片状或粉末状物质，无异味，易溶于水中。</w:t>
            </w:r>
            <w:r w:rsidRPr="00E83CDE">
              <w:rPr>
                <w:rFonts w:ascii="宋体" w:hAnsi="宋体" w:cs="宋体" w:hint="eastAsia"/>
                <w:color w:val="000000"/>
                <w:kern w:val="0"/>
                <w:szCs w:val="21"/>
              </w:rPr>
              <w:br/>
              <w:t>2、碱基</w:t>
            </w:r>
            <w:proofErr w:type="gramStart"/>
            <w:r w:rsidRPr="00E83CDE">
              <w:rPr>
                <w:rFonts w:ascii="宋体" w:hAnsi="宋体" w:cs="宋体" w:hint="eastAsia"/>
                <w:color w:val="000000"/>
                <w:kern w:val="0"/>
                <w:szCs w:val="21"/>
              </w:rPr>
              <w:t>缺失率</w:t>
            </w:r>
            <w:proofErr w:type="gramEnd"/>
            <w:r w:rsidRPr="00E83CDE">
              <w:rPr>
                <w:rFonts w:ascii="宋体" w:hAnsi="宋体" w:cs="宋体" w:hint="eastAsia"/>
                <w:color w:val="000000"/>
                <w:kern w:val="0"/>
                <w:szCs w:val="21"/>
              </w:rPr>
              <w:t>低于5%、浓度误差低于10%、分子量误差低于0.05%。</w:t>
            </w:r>
          </w:p>
          <w:p w14:paraId="65DA60E7" w14:textId="77777777" w:rsidR="00201AAD" w:rsidRPr="00E83CDE" w:rsidRDefault="00201AAD" w:rsidP="00744351">
            <w:pPr>
              <w:widowControl/>
              <w:jc w:val="left"/>
              <w:rPr>
                <w:rFonts w:ascii="宋体" w:hAnsi="宋体" w:cs="宋体" w:hint="eastAsia"/>
                <w:color w:val="000000"/>
                <w:kern w:val="0"/>
                <w:szCs w:val="21"/>
              </w:rPr>
            </w:pPr>
            <w:r w:rsidRPr="00E83CDE">
              <w:rPr>
                <w:rFonts w:ascii="宋体" w:hAnsi="宋体" w:cs="宋体" w:hint="eastAsia"/>
                <w:color w:val="000000"/>
                <w:kern w:val="0"/>
                <w:szCs w:val="21"/>
              </w:rPr>
              <w:t>3、DNA修饰探针5个工作日内到货、 普通引物2个工作日内到货。</w:t>
            </w:r>
            <w:r w:rsidRPr="00E83CDE">
              <w:rPr>
                <w:rFonts w:ascii="宋体" w:hAnsi="宋体" w:cs="宋体" w:hint="eastAsia"/>
                <w:color w:val="000000"/>
                <w:kern w:val="0"/>
                <w:szCs w:val="21"/>
              </w:rPr>
              <w:br/>
              <w:t>4、制造厂</w:t>
            </w:r>
            <w:proofErr w:type="gramStart"/>
            <w:r w:rsidRPr="00E83CDE">
              <w:rPr>
                <w:rFonts w:ascii="宋体" w:hAnsi="宋体" w:cs="宋体" w:hint="eastAsia"/>
                <w:color w:val="000000"/>
                <w:kern w:val="0"/>
                <w:szCs w:val="21"/>
              </w:rPr>
              <w:t>家具备</w:t>
            </w:r>
            <w:proofErr w:type="gramEnd"/>
            <w:r w:rsidRPr="00E83CDE">
              <w:rPr>
                <w:rFonts w:ascii="宋体" w:hAnsi="宋体" w:cs="宋体" w:hint="eastAsia"/>
                <w:color w:val="000000"/>
                <w:kern w:val="0"/>
                <w:szCs w:val="21"/>
              </w:rPr>
              <w:t>10万级洁净车间标准的DNA合成中心。具备GMP认证。</w:t>
            </w:r>
            <w:r w:rsidRPr="00E83CDE">
              <w:rPr>
                <w:rFonts w:ascii="宋体" w:hAnsi="宋体" w:cs="宋体" w:hint="eastAsia"/>
                <w:color w:val="000000"/>
                <w:kern w:val="0"/>
                <w:szCs w:val="21"/>
              </w:rPr>
              <w:br/>
              <w:t>5、按照实验要求提供探针验证。</w:t>
            </w:r>
          </w:p>
        </w:tc>
        <w:tc>
          <w:tcPr>
            <w:tcW w:w="283" w:type="pct"/>
            <w:tcBorders>
              <w:top w:val="nil"/>
              <w:left w:val="nil"/>
              <w:bottom w:val="single" w:sz="4" w:space="0" w:color="auto"/>
              <w:right w:val="single" w:sz="4" w:space="0" w:color="auto"/>
            </w:tcBorders>
            <w:shd w:val="clear" w:color="000000" w:fill="FFFFFF"/>
            <w:vAlign w:val="center"/>
          </w:tcPr>
          <w:p w14:paraId="05C47210" w14:textId="77777777" w:rsidR="00201AAD" w:rsidRPr="00E83CDE" w:rsidRDefault="00201AAD" w:rsidP="00744351">
            <w:pPr>
              <w:widowControl/>
              <w:jc w:val="left"/>
              <w:rPr>
                <w:rFonts w:ascii="宋体" w:hAnsi="宋体" w:cs="宋体" w:hint="eastAsia"/>
                <w:color w:val="000000"/>
                <w:kern w:val="0"/>
                <w:szCs w:val="21"/>
              </w:rPr>
            </w:pPr>
            <w:r w:rsidRPr="00E83CDE">
              <w:rPr>
                <w:rFonts w:ascii="宋体" w:hAnsi="宋体" w:cs="宋体" w:hint="eastAsia"/>
                <w:color w:val="000000"/>
                <w:kern w:val="0"/>
                <w:szCs w:val="21"/>
              </w:rPr>
              <w:t>否</w:t>
            </w:r>
          </w:p>
        </w:tc>
      </w:tr>
      <w:tr w:rsidR="00201AAD" w:rsidRPr="00E83CDE" w14:paraId="28B04FEF" w14:textId="77777777" w:rsidTr="00744351">
        <w:trPr>
          <w:trHeight w:val="3960"/>
          <w:jc w:val="center"/>
        </w:trPr>
        <w:tc>
          <w:tcPr>
            <w:tcW w:w="274" w:type="pct"/>
            <w:vMerge/>
            <w:tcBorders>
              <w:top w:val="nil"/>
              <w:left w:val="single" w:sz="4" w:space="0" w:color="auto"/>
              <w:bottom w:val="single" w:sz="4" w:space="0" w:color="000000"/>
              <w:right w:val="single" w:sz="4" w:space="0" w:color="auto"/>
            </w:tcBorders>
            <w:vAlign w:val="center"/>
          </w:tcPr>
          <w:p w14:paraId="4810DDD1" w14:textId="77777777" w:rsidR="00201AAD" w:rsidRPr="00E83CDE" w:rsidRDefault="00201AAD" w:rsidP="00744351">
            <w:pPr>
              <w:widowControl/>
              <w:jc w:val="left"/>
              <w:rPr>
                <w:rFonts w:ascii="宋体" w:hAnsi="宋体" w:cs="宋体" w:hint="eastAsia"/>
                <w:color w:val="000000"/>
                <w:kern w:val="0"/>
                <w:szCs w:val="21"/>
              </w:rPr>
            </w:pPr>
          </w:p>
        </w:tc>
        <w:tc>
          <w:tcPr>
            <w:tcW w:w="947" w:type="pct"/>
            <w:tcBorders>
              <w:top w:val="nil"/>
              <w:left w:val="nil"/>
              <w:bottom w:val="single" w:sz="4" w:space="0" w:color="auto"/>
              <w:right w:val="single" w:sz="4" w:space="0" w:color="auto"/>
            </w:tcBorders>
            <w:shd w:val="clear" w:color="000000" w:fill="FFFFFF"/>
            <w:vAlign w:val="center"/>
          </w:tcPr>
          <w:p w14:paraId="4A1A798F" w14:textId="77777777" w:rsidR="00201AAD" w:rsidRPr="00E83CDE" w:rsidRDefault="00201AAD" w:rsidP="00744351">
            <w:pPr>
              <w:widowControl/>
              <w:jc w:val="left"/>
              <w:rPr>
                <w:rFonts w:ascii="宋体" w:hAnsi="宋体" w:cs="宋体" w:hint="eastAsia"/>
                <w:color w:val="000000"/>
                <w:kern w:val="0"/>
                <w:szCs w:val="21"/>
              </w:rPr>
            </w:pPr>
            <w:r w:rsidRPr="00E83CDE">
              <w:rPr>
                <w:rFonts w:ascii="宋体" w:hAnsi="宋体" w:cs="宋体" w:hint="eastAsia"/>
                <w:color w:val="000000"/>
                <w:kern w:val="0"/>
                <w:szCs w:val="21"/>
              </w:rPr>
              <w:t>双标记修饰 5`CY3,3`MGB 10OD</w:t>
            </w:r>
          </w:p>
        </w:tc>
        <w:tc>
          <w:tcPr>
            <w:tcW w:w="560" w:type="pct"/>
            <w:vMerge/>
            <w:tcBorders>
              <w:top w:val="nil"/>
              <w:left w:val="single" w:sz="4" w:space="0" w:color="auto"/>
              <w:bottom w:val="single" w:sz="4" w:space="0" w:color="000000"/>
              <w:right w:val="single" w:sz="4" w:space="0" w:color="auto"/>
            </w:tcBorders>
            <w:vAlign w:val="center"/>
          </w:tcPr>
          <w:p w14:paraId="74B64C98" w14:textId="77777777" w:rsidR="00201AAD" w:rsidRPr="00E83CDE" w:rsidRDefault="00201AAD" w:rsidP="00744351">
            <w:pPr>
              <w:widowControl/>
              <w:jc w:val="left"/>
              <w:rPr>
                <w:rFonts w:ascii="宋体" w:hAnsi="宋体" w:cs="宋体" w:hint="eastAsia"/>
                <w:color w:val="000000"/>
                <w:kern w:val="0"/>
                <w:szCs w:val="21"/>
              </w:rPr>
            </w:pPr>
          </w:p>
        </w:tc>
        <w:tc>
          <w:tcPr>
            <w:tcW w:w="318" w:type="pct"/>
            <w:tcBorders>
              <w:top w:val="nil"/>
              <w:left w:val="nil"/>
              <w:bottom w:val="single" w:sz="4" w:space="0" w:color="auto"/>
              <w:right w:val="single" w:sz="4" w:space="0" w:color="auto"/>
            </w:tcBorders>
            <w:shd w:val="clear" w:color="000000" w:fill="FFFFFF"/>
            <w:vAlign w:val="center"/>
          </w:tcPr>
          <w:p w14:paraId="10A567C5" w14:textId="77777777" w:rsidR="00201AAD" w:rsidRPr="00E83CDE" w:rsidRDefault="00201AAD" w:rsidP="00744351">
            <w:pPr>
              <w:widowControl/>
              <w:jc w:val="left"/>
              <w:rPr>
                <w:rFonts w:ascii="宋体" w:hAnsi="宋体" w:cs="宋体" w:hint="eastAsia"/>
                <w:color w:val="000000"/>
                <w:kern w:val="0"/>
                <w:szCs w:val="21"/>
              </w:rPr>
            </w:pPr>
            <w:r w:rsidRPr="00E83CDE">
              <w:rPr>
                <w:rFonts w:ascii="宋体" w:hAnsi="宋体" w:cs="宋体" w:hint="eastAsia"/>
                <w:color w:val="000000"/>
                <w:kern w:val="0"/>
                <w:szCs w:val="21"/>
              </w:rPr>
              <w:t>支</w:t>
            </w:r>
          </w:p>
        </w:tc>
        <w:tc>
          <w:tcPr>
            <w:tcW w:w="580" w:type="pct"/>
            <w:tcBorders>
              <w:top w:val="nil"/>
              <w:left w:val="nil"/>
              <w:bottom w:val="single" w:sz="4" w:space="0" w:color="auto"/>
              <w:right w:val="single" w:sz="4" w:space="0" w:color="auto"/>
            </w:tcBorders>
            <w:shd w:val="clear" w:color="000000" w:fill="FFFFFF"/>
            <w:vAlign w:val="center"/>
          </w:tcPr>
          <w:p w14:paraId="348AB07B" w14:textId="77777777" w:rsidR="00201AAD" w:rsidRPr="00E83CDE" w:rsidRDefault="00201AAD" w:rsidP="00744351">
            <w:pPr>
              <w:widowControl/>
              <w:jc w:val="left"/>
              <w:rPr>
                <w:rFonts w:ascii="宋体" w:hAnsi="宋体" w:cs="宋体" w:hint="eastAsia"/>
                <w:color w:val="000000"/>
                <w:kern w:val="0"/>
                <w:szCs w:val="21"/>
              </w:rPr>
            </w:pPr>
            <w:r w:rsidRPr="00E83CDE">
              <w:rPr>
                <w:rFonts w:ascii="宋体" w:hAnsi="宋体" w:cs="宋体" w:hint="eastAsia"/>
                <w:color w:val="000000"/>
                <w:kern w:val="0"/>
                <w:szCs w:val="21"/>
              </w:rPr>
              <w:t>10OD/支</w:t>
            </w:r>
          </w:p>
        </w:tc>
        <w:tc>
          <w:tcPr>
            <w:tcW w:w="373" w:type="pct"/>
            <w:tcBorders>
              <w:top w:val="nil"/>
              <w:left w:val="nil"/>
              <w:bottom w:val="single" w:sz="4" w:space="0" w:color="auto"/>
              <w:right w:val="single" w:sz="4" w:space="0" w:color="auto"/>
            </w:tcBorders>
            <w:shd w:val="clear" w:color="000000" w:fill="FFFFFF"/>
            <w:vAlign w:val="center"/>
          </w:tcPr>
          <w:p w14:paraId="47A13633" w14:textId="77777777" w:rsidR="00201AAD" w:rsidRPr="00E83CDE" w:rsidRDefault="00201AAD" w:rsidP="00744351">
            <w:pPr>
              <w:widowControl/>
              <w:jc w:val="left"/>
              <w:rPr>
                <w:rFonts w:ascii="宋体" w:hAnsi="宋体" w:cs="宋体" w:hint="eastAsia"/>
                <w:color w:val="000000"/>
                <w:kern w:val="0"/>
                <w:szCs w:val="21"/>
              </w:rPr>
            </w:pPr>
            <w:r w:rsidRPr="00E83CDE">
              <w:rPr>
                <w:rFonts w:ascii="宋体" w:hAnsi="宋体" w:cs="宋体" w:hint="eastAsia"/>
                <w:color w:val="000000"/>
                <w:kern w:val="0"/>
                <w:szCs w:val="21"/>
              </w:rPr>
              <w:t>13</w:t>
            </w:r>
          </w:p>
        </w:tc>
        <w:tc>
          <w:tcPr>
            <w:tcW w:w="1665" w:type="pct"/>
            <w:tcBorders>
              <w:top w:val="nil"/>
              <w:left w:val="nil"/>
              <w:bottom w:val="single" w:sz="4" w:space="0" w:color="auto"/>
              <w:right w:val="single" w:sz="4" w:space="0" w:color="auto"/>
            </w:tcBorders>
            <w:shd w:val="clear" w:color="000000" w:fill="FFFFFF"/>
            <w:vAlign w:val="center"/>
          </w:tcPr>
          <w:p w14:paraId="0EA9225D" w14:textId="77777777" w:rsidR="00201AAD" w:rsidRPr="00E83CDE" w:rsidRDefault="00201AAD" w:rsidP="00744351">
            <w:pPr>
              <w:widowControl/>
              <w:jc w:val="left"/>
              <w:rPr>
                <w:rFonts w:ascii="宋体" w:hAnsi="宋体" w:cs="宋体" w:hint="eastAsia"/>
                <w:color w:val="000000"/>
                <w:kern w:val="0"/>
                <w:szCs w:val="21"/>
              </w:rPr>
            </w:pPr>
            <w:r w:rsidRPr="00E83CDE">
              <w:rPr>
                <w:rFonts w:ascii="宋体" w:hAnsi="宋体" w:cs="宋体" w:hint="eastAsia"/>
                <w:color w:val="000000"/>
                <w:kern w:val="0"/>
                <w:szCs w:val="21"/>
              </w:rPr>
              <w:t>1、产品应为半透明或不透明的片状或粉末状物质，无异味，易溶于水中。</w:t>
            </w:r>
            <w:r w:rsidRPr="00E83CDE">
              <w:rPr>
                <w:rFonts w:ascii="宋体" w:hAnsi="宋体" w:cs="宋体" w:hint="eastAsia"/>
                <w:color w:val="000000"/>
                <w:kern w:val="0"/>
                <w:szCs w:val="21"/>
              </w:rPr>
              <w:br/>
              <w:t>2、碱基</w:t>
            </w:r>
            <w:proofErr w:type="gramStart"/>
            <w:r w:rsidRPr="00E83CDE">
              <w:rPr>
                <w:rFonts w:ascii="宋体" w:hAnsi="宋体" w:cs="宋体" w:hint="eastAsia"/>
                <w:color w:val="000000"/>
                <w:kern w:val="0"/>
                <w:szCs w:val="21"/>
              </w:rPr>
              <w:t>缺失率</w:t>
            </w:r>
            <w:proofErr w:type="gramEnd"/>
            <w:r w:rsidRPr="00E83CDE">
              <w:rPr>
                <w:rFonts w:ascii="宋体" w:hAnsi="宋体" w:cs="宋体" w:hint="eastAsia"/>
                <w:color w:val="000000"/>
                <w:kern w:val="0"/>
                <w:szCs w:val="21"/>
              </w:rPr>
              <w:t>低于5%、浓度误差低于10%、分子量误差低于0.05%。</w:t>
            </w:r>
            <w:r w:rsidRPr="00E83CDE">
              <w:rPr>
                <w:rFonts w:ascii="宋体" w:hAnsi="宋体" w:cs="宋体" w:hint="eastAsia"/>
                <w:color w:val="000000"/>
                <w:kern w:val="0"/>
                <w:szCs w:val="21"/>
              </w:rPr>
              <w:br/>
              <w:t>3、DNA修饰探针5个工作日内到货、 普通引物2个工作日内到货。</w:t>
            </w:r>
            <w:r w:rsidRPr="00E83CDE">
              <w:rPr>
                <w:rFonts w:ascii="宋体" w:hAnsi="宋体" w:cs="宋体" w:hint="eastAsia"/>
                <w:color w:val="000000"/>
                <w:kern w:val="0"/>
                <w:szCs w:val="21"/>
              </w:rPr>
              <w:br/>
              <w:t>4、制造厂</w:t>
            </w:r>
            <w:proofErr w:type="gramStart"/>
            <w:r w:rsidRPr="00E83CDE">
              <w:rPr>
                <w:rFonts w:ascii="宋体" w:hAnsi="宋体" w:cs="宋体" w:hint="eastAsia"/>
                <w:color w:val="000000"/>
                <w:kern w:val="0"/>
                <w:szCs w:val="21"/>
              </w:rPr>
              <w:t>家具备</w:t>
            </w:r>
            <w:proofErr w:type="gramEnd"/>
            <w:r w:rsidRPr="00E83CDE">
              <w:rPr>
                <w:rFonts w:ascii="宋体" w:hAnsi="宋体" w:cs="宋体" w:hint="eastAsia"/>
                <w:color w:val="000000"/>
                <w:kern w:val="0"/>
                <w:szCs w:val="21"/>
              </w:rPr>
              <w:t>10万级洁净车间标准的DNA合成中心。具备GMP认证。</w:t>
            </w:r>
            <w:r w:rsidRPr="00E83CDE">
              <w:rPr>
                <w:rFonts w:ascii="宋体" w:hAnsi="宋体" w:cs="宋体" w:hint="eastAsia"/>
                <w:color w:val="000000"/>
                <w:kern w:val="0"/>
                <w:szCs w:val="21"/>
              </w:rPr>
              <w:br/>
              <w:t>5、按照实验要求提供探针验证。</w:t>
            </w:r>
          </w:p>
        </w:tc>
        <w:tc>
          <w:tcPr>
            <w:tcW w:w="283" w:type="pct"/>
            <w:tcBorders>
              <w:top w:val="nil"/>
              <w:left w:val="nil"/>
              <w:bottom w:val="single" w:sz="4" w:space="0" w:color="auto"/>
              <w:right w:val="single" w:sz="4" w:space="0" w:color="auto"/>
            </w:tcBorders>
            <w:shd w:val="clear" w:color="000000" w:fill="FFFFFF"/>
            <w:vAlign w:val="center"/>
          </w:tcPr>
          <w:p w14:paraId="0998097A" w14:textId="77777777" w:rsidR="00201AAD" w:rsidRPr="00E83CDE" w:rsidRDefault="00201AAD" w:rsidP="00744351">
            <w:pPr>
              <w:widowControl/>
              <w:jc w:val="left"/>
              <w:rPr>
                <w:rFonts w:ascii="宋体" w:hAnsi="宋体" w:cs="宋体" w:hint="eastAsia"/>
                <w:color w:val="000000"/>
                <w:kern w:val="0"/>
                <w:szCs w:val="21"/>
              </w:rPr>
            </w:pPr>
            <w:r w:rsidRPr="00E83CDE">
              <w:rPr>
                <w:rFonts w:ascii="宋体" w:hAnsi="宋体" w:cs="宋体" w:hint="eastAsia"/>
                <w:color w:val="000000"/>
                <w:kern w:val="0"/>
                <w:szCs w:val="21"/>
              </w:rPr>
              <w:t>否</w:t>
            </w:r>
          </w:p>
        </w:tc>
      </w:tr>
      <w:tr w:rsidR="00201AAD" w:rsidRPr="00E83CDE" w14:paraId="3A20DA36" w14:textId="77777777" w:rsidTr="00744351">
        <w:trPr>
          <w:trHeight w:val="3967"/>
          <w:jc w:val="center"/>
        </w:trPr>
        <w:tc>
          <w:tcPr>
            <w:tcW w:w="274" w:type="pct"/>
            <w:vMerge/>
            <w:tcBorders>
              <w:top w:val="nil"/>
              <w:left w:val="single" w:sz="4" w:space="0" w:color="auto"/>
              <w:bottom w:val="single" w:sz="4" w:space="0" w:color="000000"/>
              <w:right w:val="single" w:sz="4" w:space="0" w:color="auto"/>
            </w:tcBorders>
            <w:vAlign w:val="center"/>
          </w:tcPr>
          <w:p w14:paraId="0EF749A9" w14:textId="77777777" w:rsidR="00201AAD" w:rsidRPr="00E83CDE" w:rsidRDefault="00201AAD" w:rsidP="00744351">
            <w:pPr>
              <w:widowControl/>
              <w:jc w:val="left"/>
              <w:rPr>
                <w:rFonts w:ascii="宋体" w:hAnsi="宋体" w:cs="宋体" w:hint="eastAsia"/>
                <w:color w:val="000000"/>
                <w:kern w:val="0"/>
                <w:szCs w:val="21"/>
              </w:rPr>
            </w:pPr>
          </w:p>
        </w:tc>
        <w:tc>
          <w:tcPr>
            <w:tcW w:w="947" w:type="pct"/>
            <w:tcBorders>
              <w:top w:val="nil"/>
              <w:left w:val="nil"/>
              <w:bottom w:val="single" w:sz="4" w:space="0" w:color="auto"/>
              <w:right w:val="single" w:sz="4" w:space="0" w:color="auto"/>
            </w:tcBorders>
            <w:shd w:val="clear" w:color="000000" w:fill="FFFFFF"/>
            <w:vAlign w:val="center"/>
          </w:tcPr>
          <w:p w14:paraId="3FD196F6" w14:textId="77777777" w:rsidR="00201AAD" w:rsidRPr="00E83CDE" w:rsidRDefault="00201AAD" w:rsidP="00744351">
            <w:pPr>
              <w:widowControl/>
              <w:jc w:val="left"/>
              <w:rPr>
                <w:rFonts w:ascii="宋体" w:hAnsi="宋体" w:cs="宋体" w:hint="eastAsia"/>
                <w:color w:val="000000"/>
                <w:kern w:val="0"/>
                <w:szCs w:val="21"/>
              </w:rPr>
            </w:pPr>
            <w:r w:rsidRPr="00E83CDE">
              <w:rPr>
                <w:rFonts w:ascii="宋体" w:hAnsi="宋体" w:cs="宋体" w:hint="eastAsia"/>
                <w:color w:val="000000"/>
                <w:kern w:val="0"/>
                <w:szCs w:val="21"/>
              </w:rPr>
              <w:t>双标记修饰 5`VIC,3`MGB 100 OD</w:t>
            </w:r>
          </w:p>
        </w:tc>
        <w:tc>
          <w:tcPr>
            <w:tcW w:w="560" w:type="pct"/>
            <w:vMerge/>
            <w:tcBorders>
              <w:top w:val="nil"/>
              <w:left w:val="single" w:sz="4" w:space="0" w:color="auto"/>
              <w:bottom w:val="single" w:sz="4" w:space="0" w:color="000000"/>
              <w:right w:val="single" w:sz="4" w:space="0" w:color="auto"/>
            </w:tcBorders>
            <w:vAlign w:val="center"/>
          </w:tcPr>
          <w:p w14:paraId="6699288B" w14:textId="77777777" w:rsidR="00201AAD" w:rsidRPr="00E83CDE" w:rsidRDefault="00201AAD" w:rsidP="00744351">
            <w:pPr>
              <w:widowControl/>
              <w:jc w:val="left"/>
              <w:rPr>
                <w:rFonts w:ascii="宋体" w:hAnsi="宋体" w:cs="宋体" w:hint="eastAsia"/>
                <w:color w:val="000000"/>
                <w:kern w:val="0"/>
                <w:szCs w:val="21"/>
              </w:rPr>
            </w:pPr>
          </w:p>
        </w:tc>
        <w:tc>
          <w:tcPr>
            <w:tcW w:w="318" w:type="pct"/>
            <w:tcBorders>
              <w:top w:val="nil"/>
              <w:left w:val="nil"/>
              <w:bottom w:val="single" w:sz="4" w:space="0" w:color="auto"/>
              <w:right w:val="single" w:sz="4" w:space="0" w:color="auto"/>
            </w:tcBorders>
            <w:shd w:val="clear" w:color="000000" w:fill="FFFFFF"/>
            <w:vAlign w:val="center"/>
          </w:tcPr>
          <w:p w14:paraId="1CB539C9" w14:textId="77777777" w:rsidR="00201AAD" w:rsidRPr="00E83CDE" w:rsidRDefault="00201AAD" w:rsidP="00744351">
            <w:pPr>
              <w:widowControl/>
              <w:jc w:val="left"/>
              <w:rPr>
                <w:rFonts w:ascii="宋体" w:hAnsi="宋体" w:cs="宋体" w:hint="eastAsia"/>
                <w:color w:val="000000"/>
                <w:kern w:val="0"/>
                <w:szCs w:val="21"/>
              </w:rPr>
            </w:pPr>
            <w:r w:rsidRPr="00E83CDE">
              <w:rPr>
                <w:rFonts w:ascii="宋体" w:hAnsi="宋体" w:cs="宋体" w:hint="eastAsia"/>
                <w:color w:val="000000"/>
                <w:kern w:val="0"/>
                <w:szCs w:val="21"/>
              </w:rPr>
              <w:t>支</w:t>
            </w:r>
          </w:p>
        </w:tc>
        <w:tc>
          <w:tcPr>
            <w:tcW w:w="580" w:type="pct"/>
            <w:tcBorders>
              <w:top w:val="nil"/>
              <w:left w:val="nil"/>
              <w:bottom w:val="single" w:sz="4" w:space="0" w:color="auto"/>
              <w:right w:val="single" w:sz="4" w:space="0" w:color="auto"/>
            </w:tcBorders>
            <w:shd w:val="clear" w:color="000000" w:fill="FFFFFF"/>
            <w:vAlign w:val="center"/>
          </w:tcPr>
          <w:p w14:paraId="6F768CF6" w14:textId="77777777" w:rsidR="00201AAD" w:rsidRPr="00E83CDE" w:rsidRDefault="00201AAD" w:rsidP="00744351">
            <w:pPr>
              <w:widowControl/>
              <w:jc w:val="left"/>
              <w:rPr>
                <w:rFonts w:ascii="宋体" w:hAnsi="宋体" w:cs="宋体" w:hint="eastAsia"/>
                <w:color w:val="000000"/>
                <w:kern w:val="0"/>
                <w:szCs w:val="21"/>
              </w:rPr>
            </w:pPr>
            <w:r w:rsidRPr="00E83CDE">
              <w:rPr>
                <w:rFonts w:ascii="宋体" w:hAnsi="宋体" w:cs="宋体" w:hint="eastAsia"/>
                <w:color w:val="000000"/>
                <w:kern w:val="0"/>
                <w:szCs w:val="21"/>
              </w:rPr>
              <w:t>10OD/支</w:t>
            </w:r>
          </w:p>
        </w:tc>
        <w:tc>
          <w:tcPr>
            <w:tcW w:w="373" w:type="pct"/>
            <w:tcBorders>
              <w:top w:val="nil"/>
              <w:left w:val="nil"/>
              <w:bottom w:val="single" w:sz="4" w:space="0" w:color="auto"/>
              <w:right w:val="single" w:sz="4" w:space="0" w:color="auto"/>
            </w:tcBorders>
            <w:shd w:val="clear" w:color="000000" w:fill="FFFFFF"/>
            <w:vAlign w:val="center"/>
          </w:tcPr>
          <w:p w14:paraId="320ABB5E" w14:textId="77777777" w:rsidR="00201AAD" w:rsidRPr="00E83CDE" w:rsidRDefault="00201AAD" w:rsidP="00744351">
            <w:pPr>
              <w:widowControl/>
              <w:jc w:val="left"/>
              <w:rPr>
                <w:rFonts w:ascii="宋体" w:hAnsi="宋体" w:cs="宋体" w:hint="eastAsia"/>
                <w:color w:val="000000"/>
                <w:kern w:val="0"/>
                <w:szCs w:val="21"/>
              </w:rPr>
            </w:pPr>
            <w:r w:rsidRPr="00E83CDE">
              <w:rPr>
                <w:rFonts w:ascii="宋体" w:hAnsi="宋体" w:cs="宋体" w:hint="eastAsia"/>
                <w:color w:val="000000"/>
                <w:kern w:val="0"/>
                <w:szCs w:val="21"/>
              </w:rPr>
              <w:t>10</w:t>
            </w:r>
          </w:p>
        </w:tc>
        <w:tc>
          <w:tcPr>
            <w:tcW w:w="1665" w:type="pct"/>
            <w:tcBorders>
              <w:top w:val="nil"/>
              <w:left w:val="nil"/>
              <w:bottom w:val="single" w:sz="4" w:space="0" w:color="auto"/>
              <w:right w:val="single" w:sz="4" w:space="0" w:color="auto"/>
            </w:tcBorders>
            <w:shd w:val="clear" w:color="000000" w:fill="FFFFFF"/>
            <w:vAlign w:val="center"/>
          </w:tcPr>
          <w:p w14:paraId="60C2E4AE" w14:textId="77777777" w:rsidR="00201AAD" w:rsidRPr="00E83CDE" w:rsidRDefault="00201AAD" w:rsidP="00744351">
            <w:pPr>
              <w:widowControl/>
              <w:jc w:val="left"/>
              <w:rPr>
                <w:rFonts w:ascii="宋体" w:hAnsi="宋体" w:cs="宋体" w:hint="eastAsia"/>
                <w:color w:val="000000"/>
                <w:kern w:val="0"/>
                <w:szCs w:val="21"/>
              </w:rPr>
            </w:pPr>
            <w:r w:rsidRPr="00E83CDE">
              <w:rPr>
                <w:rFonts w:ascii="宋体" w:hAnsi="宋体" w:cs="宋体" w:hint="eastAsia"/>
                <w:color w:val="000000"/>
                <w:kern w:val="0"/>
                <w:szCs w:val="21"/>
              </w:rPr>
              <w:t>1、产品应为半透明或不透明的片状或粉末状物质，无异味，易溶于水中。</w:t>
            </w:r>
            <w:r w:rsidRPr="00E83CDE">
              <w:rPr>
                <w:rFonts w:ascii="宋体" w:hAnsi="宋体" w:cs="宋体" w:hint="eastAsia"/>
                <w:color w:val="000000"/>
                <w:kern w:val="0"/>
                <w:szCs w:val="21"/>
              </w:rPr>
              <w:br/>
              <w:t>2、碱基</w:t>
            </w:r>
            <w:proofErr w:type="gramStart"/>
            <w:r w:rsidRPr="00E83CDE">
              <w:rPr>
                <w:rFonts w:ascii="宋体" w:hAnsi="宋体" w:cs="宋体" w:hint="eastAsia"/>
                <w:color w:val="000000"/>
                <w:kern w:val="0"/>
                <w:szCs w:val="21"/>
              </w:rPr>
              <w:t>缺失率</w:t>
            </w:r>
            <w:proofErr w:type="gramEnd"/>
            <w:r w:rsidRPr="00E83CDE">
              <w:rPr>
                <w:rFonts w:ascii="宋体" w:hAnsi="宋体" w:cs="宋体" w:hint="eastAsia"/>
                <w:color w:val="000000"/>
                <w:kern w:val="0"/>
                <w:szCs w:val="21"/>
              </w:rPr>
              <w:t>低于5%、浓度误差低于10%、分子量误差低于0.05%。</w:t>
            </w:r>
            <w:r w:rsidRPr="00E83CDE">
              <w:rPr>
                <w:rFonts w:ascii="宋体" w:hAnsi="宋体" w:cs="宋体" w:hint="eastAsia"/>
                <w:color w:val="000000"/>
                <w:kern w:val="0"/>
                <w:szCs w:val="21"/>
              </w:rPr>
              <w:br/>
              <w:t>3、DNA修饰探针5个工作日内到货、 普通引物2个工作日内到货。</w:t>
            </w:r>
            <w:r w:rsidRPr="00E83CDE">
              <w:rPr>
                <w:rFonts w:ascii="宋体" w:hAnsi="宋体" w:cs="宋体" w:hint="eastAsia"/>
                <w:color w:val="000000"/>
                <w:kern w:val="0"/>
                <w:szCs w:val="21"/>
              </w:rPr>
              <w:br/>
              <w:t>4、制造厂</w:t>
            </w:r>
            <w:proofErr w:type="gramStart"/>
            <w:r w:rsidRPr="00E83CDE">
              <w:rPr>
                <w:rFonts w:ascii="宋体" w:hAnsi="宋体" w:cs="宋体" w:hint="eastAsia"/>
                <w:color w:val="000000"/>
                <w:kern w:val="0"/>
                <w:szCs w:val="21"/>
              </w:rPr>
              <w:t>家具备</w:t>
            </w:r>
            <w:proofErr w:type="gramEnd"/>
            <w:r w:rsidRPr="00E83CDE">
              <w:rPr>
                <w:rFonts w:ascii="宋体" w:hAnsi="宋体" w:cs="宋体" w:hint="eastAsia"/>
                <w:color w:val="000000"/>
                <w:kern w:val="0"/>
                <w:szCs w:val="21"/>
              </w:rPr>
              <w:t>10万级洁净车间标准的DNA合成中心。具备GMP认证。</w:t>
            </w:r>
            <w:r w:rsidRPr="00E83CDE">
              <w:rPr>
                <w:rFonts w:ascii="宋体" w:hAnsi="宋体" w:cs="宋体" w:hint="eastAsia"/>
                <w:color w:val="000000"/>
                <w:kern w:val="0"/>
                <w:szCs w:val="21"/>
              </w:rPr>
              <w:br/>
              <w:t>5、按照实验要求提供探针验证。</w:t>
            </w:r>
          </w:p>
        </w:tc>
        <w:tc>
          <w:tcPr>
            <w:tcW w:w="283" w:type="pct"/>
            <w:tcBorders>
              <w:top w:val="nil"/>
              <w:left w:val="nil"/>
              <w:bottom w:val="single" w:sz="4" w:space="0" w:color="auto"/>
              <w:right w:val="single" w:sz="4" w:space="0" w:color="auto"/>
            </w:tcBorders>
            <w:shd w:val="clear" w:color="000000" w:fill="FFFFFF"/>
            <w:vAlign w:val="center"/>
          </w:tcPr>
          <w:p w14:paraId="2FCBD7C1" w14:textId="77777777" w:rsidR="00201AAD" w:rsidRPr="00E83CDE" w:rsidRDefault="00201AAD" w:rsidP="00744351">
            <w:pPr>
              <w:widowControl/>
              <w:jc w:val="left"/>
              <w:rPr>
                <w:rFonts w:ascii="宋体" w:hAnsi="宋体" w:cs="宋体" w:hint="eastAsia"/>
                <w:color w:val="000000"/>
                <w:kern w:val="0"/>
                <w:szCs w:val="21"/>
              </w:rPr>
            </w:pPr>
            <w:r w:rsidRPr="00E83CDE">
              <w:rPr>
                <w:rFonts w:ascii="宋体" w:hAnsi="宋体" w:cs="宋体" w:hint="eastAsia"/>
                <w:color w:val="000000"/>
                <w:kern w:val="0"/>
                <w:szCs w:val="21"/>
              </w:rPr>
              <w:t>否</w:t>
            </w:r>
          </w:p>
        </w:tc>
      </w:tr>
      <w:tr w:rsidR="00201AAD" w:rsidRPr="00E83CDE" w14:paraId="2FF3291B" w14:textId="77777777" w:rsidTr="00744351">
        <w:trPr>
          <w:trHeight w:val="4760"/>
          <w:jc w:val="center"/>
        </w:trPr>
        <w:tc>
          <w:tcPr>
            <w:tcW w:w="274" w:type="pct"/>
            <w:vMerge/>
            <w:tcBorders>
              <w:top w:val="nil"/>
              <w:left w:val="single" w:sz="4" w:space="0" w:color="auto"/>
              <w:bottom w:val="single" w:sz="4" w:space="0" w:color="000000"/>
              <w:right w:val="single" w:sz="4" w:space="0" w:color="auto"/>
            </w:tcBorders>
            <w:vAlign w:val="center"/>
          </w:tcPr>
          <w:p w14:paraId="19600DF4" w14:textId="77777777" w:rsidR="00201AAD" w:rsidRPr="00E83CDE" w:rsidRDefault="00201AAD" w:rsidP="00744351">
            <w:pPr>
              <w:widowControl/>
              <w:jc w:val="left"/>
              <w:rPr>
                <w:rFonts w:ascii="宋体" w:hAnsi="宋体" w:cs="宋体" w:hint="eastAsia"/>
                <w:color w:val="000000"/>
                <w:kern w:val="0"/>
                <w:szCs w:val="21"/>
              </w:rPr>
            </w:pPr>
          </w:p>
        </w:tc>
        <w:tc>
          <w:tcPr>
            <w:tcW w:w="947" w:type="pct"/>
            <w:tcBorders>
              <w:top w:val="nil"/>
              <w:left w:val="nil"/>
              <w:bottom w:val="single" w:sz="4" w:space="0" w:color="auto"/>
              <w:right w:val="single" w:sz="4" w:space="0" w:color="auto"/>
            </w:tcBorders>
            <w:shd w:val="clear" w:color="000000" w:fill="FFFFFF"/>
            <w:vAlign w:val="center"/>
          </w:tcPr>
          <w:p w14:paraId="1504164C" w14:textId="77777777" w:rsidR="00201AAD" w:rsidRPr="00E83CDE" w:rsidRDefault="00201AAD" w:rsidP="00744351">
            <w:pPr>
              <w:widowControl/>
              <w:jc w:val="left"/>
              <w:rPr>
                <w:rFonts w:ascii="宋体" w:hAnsi="宋体" w:cs="宋体" w:hint="eastAsia"/>
                <w:color w:val="000000"/>
                <w:kern w:val="0"/>
                <w:szCs w:val="21"/>
              </w:rPr>
            </w:pPr>
            <w:r w:rsidRPr="00E83CDE">
              <w:rPr>
                <w:rFonts w:ascii="宋体" w:hAnsi="宋体" w:cs="宋体" w:hint="eastAsia"/>
                <w:color w:val="000000"/>
                <w:kern w:val="0"/>
                <w:szCs w:val="21"/>
              </w:rPr>
              <w:t>双标记修饰 5`6-FAM,3`MGB 100 OD</w:t>
            </w:r>
          </w:p>
        </w:tc>
        <w:tc>
          <w:tcPr>
            <w:tcW w:w="560" w:type="pct"/>
            <w:vMerge/>
            <w:tcBorders>
              <w:top w:val="nil"/>
              <w:left w:val="single" w:sz="4" w:space="0" w:color="auto"/>
              <w:bottom w:val="single" w:sz="4" w:space="0" w:color="000000"/>
              <w:right w:val="single" w:sz="4" w:space="0" w:color="auto"/>
            </w:tcBorders>
            <w:vAlign w:val="center"/>
          </w:tcPr>
          <w:p w14:paraId="58D80E1E" w14:textId="77777777" w:rsidR="00201AAD" w:rsidRPr="00E83CDE" w:rsidRDefault="00201AAD" w:rsidP="00744351">
            <w:pPr>
              <w:widowControl/>
              <w:jc w:val="left"/>
              <w:rPr>
                <w:rFonts w:ascii="宋体" w:hAnsi="宋体" w:cs="宋体" w:hint="eastAsia"/>
                <w:color w:val="000000"/>
                <w:kern w:val="0"/>
                <w:szCs w:val="21"/>
              </w:rPr>
            </w:pPr>
          </w:p>
        </w:tc>
        <w:tc>
          <w:tcPr>
            <w:tcW w:w="318" w:type="pct"/>
            <w:tcBorders>
              <w:top w:val="nil"/>
              <w:left w:val="nil"/>
              <w:bottom w:val="single" w:sz="4" w:space="0" w:color="auto"/>
              <w:right w:val="single" w:sz="4" w:space="0" w:color="auto"/>
            </w:tcBorders>
            <w:shd w:val="clear" w:color="000000" w:fill="FFFFFF"/>
            <w:vAlign w:val="center"/>
          </w:tcPr>
          <w:p w14:paraId="73A26AB0" w14:textId="77777777" w:rsidR="00201AAD" w:rsidRPr="00E83CDE" w:rsidRDefault="00201AAD" w:rsidP="00744351">
            <w:pPr>
              <w:widowControl/>
              <w:jc w:val="left"/>
              <w:rPr>
                <w:rFonts w:ascii="宋体" w:hAnsi="宋体" w:cs="宋体" w:hint="eastAsia"/>
                <w:color w:val="000000"/>
                <w:kern w:val="0"/>
                <w:szCs w:val="21"/>
              </w:rPr>
            </w:pPr>
            <w:r w:rsidRPr="00E83CDE">
              <w:rPr>
                <w:rFonts w:ascii="宋体" w:hAnsi="宋体" w:cs="宋体" w:hint="eastAsia"/>
                <w:color w:val="000000"/>
                <w:kern w:val="0"/>
                <w:szCs w:val="21"/>
              </w:rPr>
              <w:t>支</w:t>
            </w:r>
          </w:p>
        </w:tc>
        <w:tc>
          <w:tcPr>
            <w:tcW w:w="580" w:type="pct"/>
            <w:tcBorders>
              <w:top w:val="nil"/>
              <w:left w:val="nil"/>
              <w:bottom w:val="single" w:sz="4" w:space="0" w:color="auto"/>
              <w:right w:val="single" w:sz="4" w:space="0" w:color="auto"/>
            </w:tcBorders>
            <w:shd w:val="clear" w:color="000000" w:fill="FFFFFF"/>
            <w:vAlign w:val="center"/>
          </w:tcPr>
          <w:p w14:paraId="38E3E151" w14:textId="77777777" w:rsidR="00201AAD" w:rsidRPr="00E83CDE" w:rsidRDefault="00201AAD" w:rsidP="00744351">
            <w:pPr>
              <w:widowControl/>
              <w:jc w:val="left"/>
              <w:rPr>
                <w:rFonts w:ascii="宋体" w:hAnsi="宋体" w:cs="宋体" w:hint="eastAsia"/>
                <w:color w:val="000000"/>
                <w:kern w:val="0"/>
                <w:szCs w:val="21"/>
              </w:rPr>
            </w:pPr>
            <w:r w:rsidRPr="00E83CDE">
              <w:rPr>
                <w:rFonts w:ascii="宋体" w:hAnsi="宋体" w:cs="宋体" w:hint="eastAsia"/>
                <w:color w:val="000000"/>
                <w:kern w:val="0"/>
                <w:szCs w:val="21"/>
              </w:rPr>
              <w:t>10OD/支</w:t>
            </w:r>
          </w:p>
        </w:tc>
        <w:tc>
          <w:tcPr>
            <w:tcW w:w="373" w:type="pct"/>
            <w:tcBorders>
              <w:top w:val="nil"/>
              <w:left w:val="nil"/>
              <w:bottom w:val="single" w:sz="4" w:space="0" w:color="auto"/>
              <w:right w:val="single" w:sz="4" w:space="0" w:color="auto"/>
            </w:tcBorders>
            <w:shd w:val="clear" w:color="000000" w:fill="FFFFFF"/>
            <w:vAlign w:val="center"/>
          </w:tcPr>
          <w:p w14:paraId="1947B22D" w14:textId="77777777" w:rsidR="00201AAD" w:rsidRPr="00E83CDE" w:rsidRDefault="00201AAD" w:rsidP="00744351">
            <w:pPr>
              <w:widowControl/>
              <w:jc w:val="left"/>
              <w:rPr>
                <w:rFonts w:ascii="宋体" w:hAnsi="宋体" w:cs="宋体" w:hint="eastAsia"/>
                <w:color w:val="000000"/>
                <w:kern w:val="0"/>
                <w:szCs w:val="21"/>
              </w:rPr>
            </w:pPr>
            <w:r w:rsidRPr="00E83CDE">
              <w:rPr>
                <w:rFonts w:ascii="宋体" w:hAnsi="宋体" w:cs="宋体" w:hint="eastAsia"/>
                <w:color w:val="000000"/>
                <w:kern w:val="0"/>
                <w:szCs w:val="21"/>
              </w:rPr>
              <w:t>8</w:t>
            </w:r>
          </w:p>
        </w:tc>
        <w:tc>
          <w:tcPr>
            <w:tcW w:w="1665" w:type="pct"/>
            <w:tcBorders>
              <w:top w:val="nil"/>
              <w:left w:val="nil"/>
              <w:bottom w:val="single" w:sz="4" w:space="0" w:color="auto"/>
              <w:right w:val="single" w:sz="4" w:space="0" w:color="auto"/>
            </w:tcBorders>
            <w:shd w:val="clear" w:color="000000" w:fill="FFFFFF"/>
            <w:vAlign w:val="center"/>
          </w:tcPr>
          <w:p w14:paraId="6E8B2257" w14:textId="77777777" w:rsidR="00201AAD" w:rsidRPr="00E83CDE" w:rsidRDefault="00201AAD" w:rsidP="00744351">
            <w:pPr>
              <w:widowControl/>
              <w:jc w:val="left"/>
              <w:rPr>
                <w:rFonts w:ascii="宋体" w:hAnsi="宋体" w:cs="宋体" w:hint="eastAsia"/>
                <w:color w:val="000000"/>
                <w:kern w:val="0"/>
                <w:szCs w:val="21"/>
              </w:rPr>
            </w:pPr>
            <w:r w:rsidRPr="00E83CDE">
              <w:rPr>
                <w:rFonts w:ascii="宋体" w:hAnsi="宋体" w:cs="宋体" w:hint="eastAsia"/>
                <w:color w:val="000000"/>
                <w:kern w:val="0"/>
                <w:szCs w:val="21"/>
              </w:rPr>
              <w:t>1、产品应为半透明或不透明的片状或粉末状物质，无异味，易溶于水中。</w:t>
            </w:r>
            <w:r w:rsidRPr="00E83CDE">
              <w:rPr>
                <w:rFonts w:ascii="宋体" w:hAnsi="宋体" w:cs="宋体" w:hint="eastAsia"/>
                <w:color w:val="000000"/>
                <w:kern w:val="0"/>
                <w:szCs w:val="21"/>
              </w:rPr>
              <w:br/>
              <w:t>2、碱基</w:t>
            </w:r>
            <w:proofErr w:type="gramStart"/>
            <w:r w:rsidRPr="00E83CDE">
              <w:rPr>
                <w:rFonts w:ascii="宋体" w:hAnsi="宋体" w:cs="宋体" w:hint="eastAsia"/>
                <w:color w:val="000000"/>
                <w:kern w:val="0"/>
                <w:szCs w:val="21"/>
              </w:rPr>
              <w:t>缺失率</w:t>
            </w:r>
            <w:proofErr w:type="gramEnd"/>
            <w:r w:rsidRPr="00E83CDE">
              <w:rPr>
                <w:rFonts w:ascii="宋体" w:hAnsi="宋体" w:cs="宋体" w:hint="eastAsia"/>
                <w:color w:val="000000"/>
                <w:kern w:val="0"/>
                <w:szCs w:val="21"/>
              </w:rPr>
              <w:t>低于5%、浓度误差低于10%、分子量误差低于0.05%。</w:t>
            </w:r>
            <w:r w:rsidRPr="00E83CDE">
              <w:rPr>
                <w:rFonts w:ascii="宋体" w:hAnsi="宋体" w:cs="宋体" w:hint="eastAsia"/>
                <w:color w:val="000000"/>
                <w:kern w:val="0"/>
                <w:szCs w:val="21"/>
              </w:rPr>
              <w:br/>
              <w:t>3、DNA修饰探针5个工作日内到货、 普通引物2个工作日内到货。</w:t>
            </w:r>
            <w:r w:rsidRPr="00E83CDE">
              <w:rPr>
                <w:rFonts w:ascii="宋体" w:hAnsi="宋体" w:cs="宋体" w:hint="eastAsia"/>
                <w:color w:val="000000"/>
                <w:kern w:val="0"/>
                <w:szCs w:val="21"/>
              </w:rPr>
              <w:br/>
              <w:t>4、制造厂</w:t>
            </w:r>
            <w:proofErr w:type="gramStart"/>
            <w:r w:rsidRPr="00E83CDE">
              <w:rPr>
                <w:rFonts w:ascii="宋体" w:hAnsi="宋体" w:cs="宋体" w:hint="eastAsia"/>
                <w:color w:val="000000"/>
                <w:kern w:val="0"/>
                <w:szCs w:val="21"/>
              </w:rPr>
              <w:t>家具备</w:t>
            </w:r>
            <w:proofErr w:type="gramEnd"/>
            <w:r w:rsidRPr="00E83CDE">
              <w:rPr>
                <w:rFonts w:ascii="宋体" w:hAnsi="宋体" w:cs="宋体" w:hint="eastAsia"/>
                <w:color w:val="000000"/>
                <w:kern w:val="0"/>
                <w:szCs w:val="21"/>
              </w:rPr>
              <w:t>10万级洁净车间标准的DNA合成中心。具备GMP认证。</w:t>
            </w:r>
            <w:r w:rsidRPr="00E83CDE">
              <w:rPr>
                <w:rFonts w:ascii="宋体" w:hAnsi="宋体" w:cs="宋体" w:hint="eastAsia"/>
                <w:color w:val="000000"/>
                <w:kern w:val="0"/>
                <w:szCs w:val="21"/>
              </w:rPr>
              <w:br/>
              <w:t>5、按照实验要求提供探针验证。</w:t>
            </w:r>
          </w:p>
        </w:tc>
        <w:tc>
          <w:tcPr>
            <w:tcW w:w="283" w:type="pct"/>
            <w:tcBorders>
              <w:top w:val="nil"/>
              <w:left w:val="nil"/>
              <w:bottom w:val="single" w:sz="4" w:space="0" w:color="auto"/>
              <w:right w:val="single" w:sz="4" w:space="0" w:color="auto"/>
            </w:tcBorders>
            <w:shd w:val="clear" w:color="000000" w:fill="FFFFFF"/>
            <w:vAlign w:val="center"/>
          </w:tcPr>
          <w:p w14:paraId="6AB15412" w14:textId="77777777" w:rsidR="00201AAD" w:rsidRPr="00E83CDE" w:rsidRDefault="00201AAD" w:rsidP="00744351">
            <w:pPr>
              <w:widowControl/>
              <w:jc w:val="left"/>
              <w:rPr>
                <w:rFonts w:ascii="宋体" w:hAnsi="宋体" w:cs="宋体" w:hint="eastAsia"/>
                <w:color w:val="000000"/>
                <w:kern w:val="0"/>
                <w:szCs w:val="21"/>
              </w:rPr>
            </w:pPr>
            <w:r w:rsidRPr="00E83CDE">
              <w:rPr>
                <w:rFonts w:ascii="宋体" w:hAnsi="宋体" w:cs="宋体" w:hint="eastAsia"/>
                <w:color w:val="000000"/>
                <w:kern w:val="0"/>
                <w:szCs w:val="21"/>
              </w:rPr>
              <w:t>否</w:t>
            </w:r>
          </w:p>
        </w:tc>
      </w:tr>
      <w:tr w:rsidR="00201AAD" w:rsidRPr="00E83CDE" w14:paraId="42B4A87F" w14:textId="77777777" w:rsidTr="00744351">
        <w:trPr>
          <w:trHeight w:val="1125"/>
          <w:jc w:val="center"/>
        </w:trPr>
        <w:tc>
          <w:tcPr>
            <w:tcW w:w="274" w:type="pct"/>
            <w:vMerge/>
            <w:tcBorders>
              <w:top w:val="nil"/>
              <w:left w:val="single" w:sz="4" w:space="0" w:color="auto"/>
              <w:bottom w:val="single" w:sz="4" w:space="0" w:color="000000"/>
              <w:right w:val="single" w:sz="4" w:space="0" w:color="auto"/>
            </w:tcBorders>
            <w:vAlign w:val="center"/>
          </w:tcPr>
          <w:p w14:paraId="1E7CC03C" w14:textId="77777777" w:rsidR="00201AAD" w:rsidRPr="00E83CDE" w:rsidRDefault="00201AAD" w:rsidP="00744351">
            <w:pPr>
              <w:widowControl/>
              <w:jc w:val="left"/>
              <w:rPr>
                <w:rFonts w:ascii="宋体" w:hAnsi="宋体" w:cs="宋体" w:hint="eastAsia"/>
                <w:color w:val="000000"/>
                <w:kern w:val="0"/>
                <w:szCs w:val="21"/>
              </w:rPr>
            </w:pPr>
          </w:p>
        </w:tc>
        <w:tc>
          <w:tcPr>
            <w:tcW w:w="947" w:type="pct"/>
            <w:tcBorders>
              <w:top w:val="nil"/>
              <w:left w:val="nil"/>
              <w:bottom w:val="single" w:sz="4" w:space="0" w:color="auto"/>
              <w:right w:val="single" w:sz="4" w:space="0" w:color="auto"/>
            </w:tcBorders>
            <w:shd w:val="clear" w:color="000000" w:fill="FFFFFF"/>
            <w:vAlign w:val="center"/>
          </w:tcPr>
          <w:p w14:paraId="32E785F4" w14:textId="77777777" w:rsidR="00201AAD" w:rsidRPr="00E83CDE" w:rsidRDefault="00201AAD" w:rsidP="00744351">
            <w:pPr>
              <w:widowControl/>
              <w:jc w:val="left"/>
              <w:rPr>
                <w:rFonts w:ascii="宋体" w:hAnsi="宋体" w:cs="宋体" w:hint="eastAsia"/>
                <w:color w:val="000000"/>
                <w:kern w:val="0"/>
                <w:szCs w:val="21"/>
              </w:rPr>
            </w:pPr>
            <w:r w:rsidRPr="00E83CDE">
              <w:rPr>
                <w:rFonts w:ascii="宋体" w:hAnsi="宋体" w:cs="宋体" w:hint="eastAsia"/>
                <w:color w:val="000000"/>
                <w:kern w:val="0"/>
                <w:szCs w:val="21"/>
              </w:rPr>
              <w:t>28种食源性病原微生物多重核酸实时荧光PCR检测试剂盒</w:t>
            </w:r>
          </w:p>
        </w:tc>
        <w:tc>
          <w:tcPr>
            <w:tcW w:w="560" w:type="pct"/>
            <w:vMerge/>
            <w:tcBorders>
              <w:top w:val="nil"/>
              <w:left w:val="single" w:sz="4" w:space="0" w:color="auto"/>
              <w:bottom w:val="single" w:sz="4" w:space="0" w:color="000000"/>
              <w:right w:val="single" w:sz="4" w:space="0" w:color="auto"/>
            </w:tcBorders>
            <w:vAlign w:val="center"/>
          </w:tcPr>
          <w:p w14:paraId="770AB868" w14:textId="77777777" w:rsidR="00201AAD" w:rsidRPr="00E83CDE" w:rsidRDefault="00201AAD" w:rsidP="00744351">
            <w:pPr>
              <w:widowControl/>
              <w:jc w:val="left"/>
              <w:rPr>
                <w:rFonts w:ascii="宋体" w:hAnsi="宋体" w:cs="宋体" w:hint="eastAsia"/>
                <w:color w:val="000000"/>
                <w:kern w:val="0"/>
                <w:szCs w:val="21"/>
              </w:rPr>
            </w:pPr>
          </w:p>
        </w:tc>
        <w:tc>
          <w:tcPr>
            <w:tcW w:w="318" w:type="pct"/>
            <w:tcBorders>
              <w:top w:val="nil"/>
              <w:left w:val="nil"/>
              <w:bottom w:val="single" w:sz="4" w:space="0" w:color="auto"/>
              <w:right w:val="single" w:sz="4" w:space="0" w:color="auto"/>
            </w:tcBorders>
            <w:shd w:val="clear" w:color="000000" w:fill="FFFFFF"/>
            <w:vAlign w:val="center"/>
          </w:tcPr>
          <w:p w14:paraId="715154A8" w14:textId="77777777" w:rsidR="00201AAD" w:rsidRPr="00E83CDE" w:rsidRDefault="00201AAD" w:rsidP="00744351">
            <w:pPr>
              <w:widowControl/>
              <w:jc w:val="left"/>
              <w:rPr>
                <w:rFonts w:ascii="宋体" w:hAnsi="宋体" w:cs="宋体" w:hint="eastAsia"/>
                <w:color w:val="000000"/>
                <w:kern w:val="0"/>
                <w:szCs w:val="21"/>
              </w:rPr>
            </w:pPr>
            <w:r w:rsidRPr="00E83CDE">
              <w:rPr>
                <w:rFonts w:ascii="宋体" w:hAnsi="宋体" w:cs="宋体" w:hint="eastAsia"/>
                <w:color w:val="000000"/>
                <w:kern w:val="0"/>
                <w:szCs w:val="21"/>
              </w:rPr>
              <w:t>盒</w:t>
            </w:r>
          </w:p>
        </w:tc>
        <w:tc>
          <w:tcPr>
            <w:tcW w:w="580" w:type="pct"/>
            <w:tcBorders>
              <w:top w:val="nil"/>
              <w:left w:val="nil"/>
              <w:bottom w:val="single" w:sz="4" w:space="0" w:color="auto"/>
              <w:right w:val="single" w:sz="4" w:space="0" w:color="auto"/>
            </w:tcBorders>
            <w:shd w:val="clear" w:color="000000" w:fill="FFFFFF"/>
            <w:vAlign w:val="center"/>
          </w:tcPr>
          <w:p w14:paraId="58299A01" w14:textId="77777777" w:rsidR="00201AAD" w:rsidRPr="00E83CDE" w:rsidRDefault="00201AAD" w:rsidP="00744351">
            <w:pPr>
              <w:widowControl/>
              <w:jc w:val="left"/>
              <w:rPr>
                <w:rFonts w:ascii="宋体" w:hAnsi="宋体" w:cs="宋体" w:hint="eastAsia"/>
                <w:color w:val="000000"/>
                <w:kern w:val="0"/>
                <w:szCs w:val="21"/>
              </w:rPr>
            </w:pPr>
            <w:r w:rsidRPr="00E83CDE">
              <w:rPr>
                <w:rFonts w:ascii="宋体" w:hAnsi="宋体" w:cs="宋体" w:hint="eastAsia"/>
                <w:color w:val="000000"/>
                <w:kern w:val="0"/>
                <w:szCs w:val="21"/>
              </w:rPr>
              <w:t>50测试/盒</w:t>
            </w:r>
          </w:p>
        </w:tc>
        <w:tc>
          <w:tcPr>
            <w:tcW w:w="373" w:type="pct"/>
            <w:tcBorders>
              <w:top w:val="nil"/>
              <w:left w:val="nil"/>
              <w:bottom w:val="single" w:sz="4" w:space="0" w:color="auto"/>
              <w:right w:val="single" w:sz="4" w:space="0" w:color="auto"/>
            </w:tcBorders>
            <w:shd w:val="clear" w:color="000000" w:fill="FFFFFF"/>
            <w:vAlign w:val="center"/>
          </w:tcPr>
          <w:p w14:paraId="4F0604A2" w14:textId="77777777" w:rsidR="00201AAD" w:rsidRPr="00E83CDE" w:rsidRDefault="00201AAD" w:rsidP="00744351">
            <w:pPr>
              <w:widowControl/>
              <w:jc w:val="left"/>
              <w:rPr>
                <w:rFonts w:ascii="宋体" w:hAnsi="宋体" w:cs="宋体" w:hint="eastAsia"/>
                <w:color w:val="000000"/>
                <w:kern w:val="0"/>
                <w:szCs w:val="21"/>
              </w:rPr>
            </w:pPr>
            <w:r w:rsidRPr="00E83CDE">
              <w:rPr>
                <w:rFonts w:ascii="宋体" w:hAnsi="宋体" w:cs="宋体" w:hint="eastAsia"/>
                <w:color w:val="000000"/>
                <w:kern w:val="0"/>
                <w:szCs w:val="21"/>
              </w:rPr>
              <w:t>17</w:t>
            </w:r>
          </w:p>
        </w:tc>
        <w:tc>
          <w:tcPr>
            <w:tcW w:w="1665" w:type="pct"/>
            <w:tcBorders>
              <w:top w:val="nil"/>
              <w:left w:val="nil"/>
              <w:bottom w:val="single" w:sz="4" w:space="0" w:color="auto"/>
              <w:right w:val="single" w:sz="4" w:space="0" w:color="auto"/>
            </w:tcBorders>
            <w:shd w:val="clear" w:color="000000" w:fill="FFFFFF"/>
            <w:vAlign w:val="center"/>
          </w:tcPr>
          <w:p w14:paraId="34ECA6C0" w14:textId="77777777" w:rsidR="00201AAD" w:rsidRPr="00E83CDE" w:rsidRDefault="00201AAD" w:rsidP="00744351">
            <w:pPr>
              <w:widowControl/>
              <w:jc w:val="left"/>
              <w:rPr>
                <w:rFonts w:ascii="宋体" w:hAnsi="宋体" w:cs="宋体" w:hint="eastAsia"/>
                <w:color w:val="000000"/>
                <w:kern w:val="0"/>
                <w:szCs w:val="21"/>
              </w:rPr>
            </w:pPr>
            <w:r w:rsidRPr="00E83CDE">
              <w:rPr>
                <w:rFonts w:ascii="宋体" w:hAnsi="宋体" w:cs="宋体" w:hint="eastAsia"/>
                <w:color w:val="000000"/>
                <w:kern w:val="0"/>
                <w:szCs w:val="21"/>
              </w:rPr>
              <w:t>可</w:t>
            </w:r>
            <w:proofErr w:type="gramStart"/>
            <w:r w:rsidRPr="00E83CDE">
              <w:rPr>
                <w:rFonts w:ascii="宋体" w:hAnsi="宋体" w:cs="宋体" w:hint="eastAsia"/>
                <w:color w:val="000000"/>
                <w:kern w:val="0"/>
                <w:szCs w:val="21"/>
              </w:rPr>
              <w:t>检测诺如病毒</w:t>
            </w:r>
            <w:proofErr w:type="gramEnd"/>
            <w:r w:rsidRPr="00E83CDE">
              <w:rPr>
                <w:rFonts w:ascii="宋体" w:hAnsi="宋体" w:cs="宋体" w:hint="eastAsia"/>
                <w:color w:val="000000"/>
                <w:kern w:val="0"/>
                <w:szCs w:val="21"/>
              </w:rPr>
              <w:t>（Norovirus GI、Norovirus GI. 1、Norovirus GII、Norovirus GII.4）、轮状病毒（Rotavirus）、星状病毒（Astrovirus）、</w:t>
            </w:r>
            <w:proofErr w:type="gramStart"/>
            <w:r w:rsidRPr="00E83CDE">
              <w:rPr>
                <w:rFonts w:ascii="宋体" w:hAnsi="宋体" w:cs="宋体" w:hint="eastAsia"/>
                <w:color w:val="000000"/>
                <w:kern w:val="0"/>
                <w:szCs w:val="21"/>
              </w:rPr>
              <w:t>札</w:t>
            </w:r>
            <w:proofErr w:type="gramEnd"/>
            <w:r w:rsidRPr="00E83CDE">
              <w:rPr>
                <w:rFonts w:ascii="宋体" w:hAnsi="宋体" w:cs="宋体" w:hint="eastAsia"/>
                <w:color w:val="000000"/>
                <w:kern w:val="0"/>
                <w:szCs w:val="21"/>
              </w:rPr>
              <w:t>如病毒（</w:t>
            </w:r>
            <w:proofErr w:type="spellStart"/>
            <w:r w:rsidRPr="00E83CDE">
              <w:rPr>
                <w:rFonts w:ascii="宋体" w:hAnsi="宋体" w:cs="宋体" w:hint="eastAsia"/>
                <w:color w:val="000000"/>
                <w:kern w:val="0"/>
                <w:szCs w:val="21"/>
              </w:rPr>
              <w:t>Sapovirus</w:t>
            </w:r>
            <w:proofErr w:type="spellEnd"/>
            <w:r w:rsidRPr="00E83CDE">
              <w:rPr>
                <w:rFonts w:ascii="宋体" w:hAnsi="宋体" w:cs="宋体" w:hint="eastAsia"/>
                <w:color w:val="000000"/>
                <w:kern w:val="0"/>
                <w:szCs w:val="21"/>
              </w:rPr>
              <w:t>）、</w:t>
            </w:r>
            <w:proofErr w:type="gramStart"/>
            <w:r w:rsidRPr="00E83CDE">
              <w:rPr>
                <w:rFonts w:ascii="宋体" w:hAnsi="宋体" w:cs="宋体" w:hint="eastAsia"/>
                <w:color w:val="000000"/>
                <w:kern w:val="0"/>
                <w:szCs w:val="21"/>
              </w:rPr>
              <w:t>阪崎</w:t>
            </w:r>
            <w:proofErr w:type="gramEnd"/>
            <w:r w:rsidRPr="00E83CDE">
              <w:rPr>
                <w:rFonts w:ascii="宋体" w:hAnsi="宋体" w:cs="宋体" w:hint="eastAsia"/>
                <w:color w:val="000000"/>
                <w:kern w:val="0"/>
                <w:szCs w:val="21"/>
              </w:rPr>
              <w:t xml:space="preserve">肠杆菌（Enterobacter </w:t>
            </w:r>
            <w:proofErr w:type="spellStart"/>
            <w:r w:rsidRPr="00E83CDE">
              <w:rPr>
                <w:rFonts w:ascii="宋体" w:hAnsi="宋体" w:cs="宋体" w:hint="eastAsia"/>
                <w:color w:val="000000"/>
                <w:kern w:val="0"/>
                <w:szCs w:val="21"/>
              </w:rPr>
              <w:t>sakazakii</w:t>
            </w:r>
            <w:proofErr w:type="spellEnd"/>
            <w:r w:rsidRPr="00E83CDE">
              <w:rPr>
                <w:rFonts w:ascii="宋体" w:hAnsi="宋体" w:cs="宋体" w:hint="eastAsia"/>
                <w:color w:val="000000"/>
                <w:kern w:val="0"/>
                <w:szCs w:val="21"/>
              </w:rPr>
              <w:t xml:space="preserve">）、弯曲杆菌（Campylobacter spp.）、空肠弯曲菌（Campylobacter </w:t>
            </w:r>
            <w:proofErr w:type="spellStart"/>
            <w:r w:rsidRPr="00E83CDE">
              <w:rPr>
                <w:rFonts w:ascii="宋体" w:hAnsi="宋体" w:cs="宋体" w:hint="eastAsia"/>
                <w:color w:val="000000"/>
                <w:kern w:val="0"/>
                <w:szCs w:val="21"/>
              </w:rPr>
              <w:t>jejuni</w:t>
            </w:r>
            <w:proofErr w:type="spellEnd"/>
            <w:r w:rsidRPr="00E83CDE">
              <w:rPr>
                <w:rFonts w:ascii="宋体" w:hAnsi="宋体" w:cs="宋体" w:hint="eastAsia"/>
                <w:color w:val="000000"/>
                <w:kern w:val="0"/>
                <w:szCs w:val="21"/>
              </w:rPr>
              <w:t>）、结肠弯曲菌（Campylobacter coli）、产气单胞菌属（Aeromonas）、</w:t>
            </w:r>
            <w:proofErr w:type="gramStart"/>
            <w:r w:rsidRPr="00E83CDE">
              <w:rPr>
                <w:rFonts w:ascii="宋体" w:hAnsi="宋体" w:cs="宋体" w:hint="eastAsia"/>
                <w:color w:val="000000"/>
                <w:kern w:val="0"/>
                <w:szCs w:val="21"/>
              </w:rPr>
              <w:t>类志贺邻单</w:t>
            </w:r>
            <w:proofErr w:type="gramEnd"/>
            <w:r w:rsidRPr="00E83CDE">
              <w:rPr>
                <w:rFonts w:ascii="宋体" w:hAnsi="宋体" w:cs="宋体" w:hint="eastAsia"/>
                <w:color w:val="000000"/>
                <w:kern w:val="0"/>
                <w:szCs w:val="21"/>
              </w:rPr>
              <w:t>胞菌</w:t>
            </w:r>
            <w:r w:rsidRPr="00E83CDE">
              <w:rPr>
                <w:rFonts w:ascii="宋体" w:hAnsi="宋体" w:cs="宋体" w:hint="eastAsia"/>
                <w:color w:val="000000"/>
                <w:kern w:val="0"/>
                <w:szCs w:val="21"/>
              </w:rPr>
              <w:lastRenderedPageBreak/>
              <w:t xml:space="preserve">（Plesiomonas </w:t>
            </w:r>
            <w:proofErr w:type="spellStart"/>
            <w:r w:rsidRPr="00E83CDE">
              <w:rPr>
                <w:rFonts w:ascii="宋体" w:hAnsi="宋体" w:cs="宋体" w:hint="eastAsia"/>
                <w:color w:val="000000"/>
                <w:kern w:val="0"/>
                <w:szCs w:val="21"/>
              </w:rPr>
              <w:t>shigelloides</w:t>
            </w:r>
            <w:proofErr w:type="spellEnd"/>
            <w:r w:rsidRPr="00E83CDE">
              <w:rPr>
                <w:rFonts w:ascii="宋体" w:hAnsi="宋体" w:cs="宋体" w:hint="eastAsia"/>
                <w:color w:val="000000"/>
                <w:kern w:val="0"/>
                <w:szCs w:val="21"/>
              </w:rPr>
              <w:t xml:space="preserve">）、艰难梭菌（Clostridium difficile）、腺病毒（Adenovirus、Adenovirus F）、小肠结肠炎耶尔森氏菌（Yersinia enterocolitica）、假结核耶尔森菌（Yersinia pseudotuberculosis）、肠沙门氏菌（Salmonella enterica）、创伤弧菌（vibrio vulnificus）、霍乱弧菌（Vibrio cholerae）、副溶血性弧菌（Vibrio parahaemolyticus）、河流弧菌（Vibrio </w:t>
            </w:r>
            <w:proofErr w:type="spellStart"/>
            <w:r w:rsidRPr="00E83CDE">
              <w:rPr>
                <w:rFonts w:ascii="宋体" w:hAnsi="宋体" w:cs="宋体" w:hint="eastAsia"/>
                <w:color w:val="000000"/>
                <w:kern w:val="0"/>
                <w:szCs w:val="21"/>
              </w:rPr>
              <w:t>fluvialis</w:t>
            </w:r>
            <w:proofErr w:type="spellEnd"/>
            <w:r w:rsidRPr="00E83CDE">
              <w:rPr>
                <w:rFonts w:ascii="宋体" w:hAnsi="宋体" w:cs="宋体" w:hint="eastAsia"/>
                <w:color w:val="000000"/>
                <w:kern w:val="0"/>
                <w:szCs w:val="21"/>
              </w:rPr>
              <w:t xml:space="preserve">）、拟态弧菌（Vibrio </w:t>
            </w:r>
            <w:proofErr w:type="spellStart"/>
            <w:r w:rsidRPr="00E83CDE">
              <w:rPr>
                <w:rFonts w:ascii="宋体" w:hAnsi="宋体" w:cs="宋体" w:hint="eastAsia"/>
                <w:color w:val="000000"/>
                <w:kern w:val="0"/>
                <w:szCs w:val="21"/>
              </w:rPr>
              <w:t>mimicus</w:t>
            </w:r>
            <w:proofErr w:type="spellEnd"/>
            <w:r w:rsidRPr="00E83CDE">
              <w:rPr>
                <w:rFonts w:ascii="宋体" w:hAnsi="宋体" w:cs="宋体" w:hint="eastAsia"/>
                <w:color w:val="000000"/>
                <w:kern w:val="0"/>
                <w:szCs w:val="21"/>
              </w:rPr>
              <w:t>）、</w:t>
            </w:r>
            <w:proofErr w:type="gramStart"/>
            <w:r w:rsidRPr="00E83CDE">
              <w:rPr>
                <w:rFonts w:ascii="宋体" w:hAnsi="宋体" w:cs="宋体" w:hint="eastAsia"/>
                <w:color w:val="000000"/>
                <w:kern w:val="0"/>
                <w:szCs w:val="21"/>
              </w:rPr>
              <w:t>产志贺</w:t>
            </w:r>
            <w:proofErr w:type="gramEnd"/>
            <w:r w:rsidRPr="00E83CDE">
              <w:rPr>
                <w:rFonts w:ascii="宋体" w:hAnsi="宋体" w:cs="宋体" w:hint="eastAsia"/>
                <w:color w:val="000000"/>
                <w:kern w:val="0"/>
                <w:szCs w:val="21"/>
              </w:rPr>
              <w:t>毒素大肠埃希氏菌（STEC：Shiga toxin-producing Escherichia coli）、肠聚集性大肠埃希氏菌（EAEC：enteroaggregative Escherichia coli）、肠致病性大肠埃希杆菌（EPEC：</w:t>
            </w:r>
            <w:proofErr w:type="spellStart"/>
            <w:r w:rsidRPr="00E83CDE">
              <w:rPr>
                <w:rFonts w:ascii="宋体" w:hAnsi="宋体" w:cs="宋体" w:hint="eastAsia"/>
                <w:color w:val="000000"/>
                <w:kern w:val="0"/>
                <w:szCs w:val="21"/>
              </w:rPr>
              <w:t>EnteropathogenicE.coli</w:t>
            </w:r>
            <w:proofErr w:type="spellEnd"/>
            <w:r w:rsidRPr="00E83CDE">
              <w:rPr>
                <w:rFonts w:ascii="宋体" w:hAnsi="宋体" w:cs="宋体" w:hint="eastAsia"/>
                <w:color w:val="000000"/>
                <w:kern w:val="0"/>
                <w:szCs w:val="21"/>
              </w:rPr>
              <w:t>）、肠产毒性大肠埃希氏菌（ETEC：Enterotoxigenic Escherichia coli)、肠侵袭性大肠埃希氏菌（EIEC：</w:t>
            </w:r>
            <w:proofErr w:type="spellStart"/>
            <w:r w:rsidRPr="00E83CDE">
              <w:rPr>
                <w:rFonts w:ascii="宋体" w:hAnsi="宋体" w:cs="宋体" w:hint="eastAsia"/>
                <w:color w:val="000000"/>
                <w:kern w:val="0"/>
                <w:szCs w:val="21"/>
              </w:rPr>
              <w:t>Enteroinvasive</w:t>
            </w:r>
            <w:proofErr w:type="spellEnd"/>
            <w:r w:rsidRPr="00E83CDE">
              <w:rPr>
                <w:rFonts w:ascii="宋体" w:hAnsi="宋体" w:cs="宋体" w:hint="eastAsia"/>
                <w:color w:val="000000"/>
                <w:kern w:val="0"/>
                <w:szCs w:val="21"/>
              </w:rPr>
              <w:t xml:space="preserve"> E.coli）、志贺菌（Shigella spp.）、隐孢子虫（Cryptosporidium spp. ）、</w:t>
            </w:r>
            <w:proofErr w:type="gramStart"/>
            <w:r w:rsidRPr="00E83CDE">
              <w:rPr>
                <w:rFonts w:ascii="宋体" w:hAnsi="宋体" w:cs="宋体" w:hint="eastAsia"/>
                <w:color w:val="000000"/>
                <w:kern w:val="0"/>
                <w:szCs w:val="21"/>
              </w:rPr>
              <w:t>卡耶塔环孢子</w:t>
            </w:r>
            <w:proofErr w:type="gramEnd"/>
            <w:r w:rsidRPr="00E83CDE">
              <w:rPr>
                <w:rFonts w:ascii="宋体" w:hAnsi="宋体" w:cs="宋体" w:hint="eastAsia"/>
                <w:color w:val="000000"/>
                <w:kern w:val="0"/>
                <w:szCs w:val="21"/>
              </w:rPr>
              <w:t xml:space="preserve">虫（Cyclospora </w:t>
            </w:r>
            <w:proofErr w:type="spellStart"/>
            <w:r w:rsidRPr="00E83CDE">
              <w:rPr>
                <w:rFonts w:ascii="宋体" w:hAnsi="宋体" w:cs="宋体" w:hint="eastAsia"/>
                <w:color w:val="000000"/>
                <w:kern w:val="0"/>
                <w:szCs w:val="21"/>
              </w:rPr>
              <w:t>cayetanensis</w:t>
            </w:r>
            <w:proofErr w:type="spellEnd"/>
            <w:r w:rsidRPr="00E83CDE">
              <w:rPr>
                <w:rFonts w:ascii="宋体" w:hAnsi="宋体" w:cs="宋体" w:hint="eastAsia"/>
                <w:color w:val="000000"/>
                <w:kern w:val="0"/>
                <w:szCs w:val="21"/>
              </w:rPr>
              <w:t>）。</w:t>
            </w:r>
          </w:p>
        </w:tc>
        <w:tc>
          <w:tcPr>
            <w:tcW w:w="283" w:type="pct"/>
            <w:tcBorders>
              <w:top w:val="nil"/>
              <w:left w:val="nil"/>
              <w:bottom w:val="single" w:sz="4" w:space="0" w:color="auto"/>
              <w:right w:val="single" w:sz="4" w:space="0" w:color="auto"/>
            </w:tcBorders>
            <w:shd w:val="clear" w:color="000000" w:fill="FFFFFF"/>
            <w:vAlign w:val="center"/>
          </w:tcPr>
          <w:p w14:paraId="75C5DCCD" w14:textId="77777777" w:rsidR="00201AAD" w:rsidRPr="00E83CDE" w:rsidRDefault="00201AAD" w:rsidP="00744351">
            <w:pPr>
              <w:widowControl/>
              <w:jc w:val="left"/>
              <w:rPr>
                <w:rFonts w:ascii="宋体" w:hAnsi="宋体" w:cs="宋体" w:hint="eastAsia"/>
                <w:color w:val="000000"/>
                <w:kern w:val="0"/>
                <w:szCs w:val="21"/>
              </w:rPr>
            </w:pPr>
            <w:r w:rsidRPr="00E83CDE">
              <w:rPr>
                <w:rFonts w:ascii="宋体" w:hAnsi="宋体" w:cs="宋体" w:hint="eastAsia"/>
                <w:color w:val="000000"/>
                <w:kern w:val="0"/>
                <w:szCs w:val="21"/>
              </w:rPr>
              <w:lastRenderedPageBreak/>
              <w:t>否</w:t>
            </w:r>
          </w:p>
        </w:tc>
      </w:tr>
      <w:tr w:rsidR="00201AAD" w:rsidRPr="00E83CDE" w14:paraId="0CF679A7" w14:textId="77777777" w:rsidTr="00744351">
        <w:trPr>
          <w:trHeight w:val="840"/>
          <w:jc w:val="center"/>
        </w:trPr>
        <w:tc>
          <w:tcPr>
            <w:tcW w:w="274" w:type="pct"/>
            <w:vMerge/>
            <w:tcBorders>
              <w:top w:val="nil"/>
              <w:left w:val="single" w:sz="4" w:space="0" w:color="auto"/>
              <w:bottom w:val="single" w:sz="4" w:space="0" w:color="000000"/>
              <w:right w:val="single" w:sz="4" w:space="0" w:color="auto"/>
            </w:tcBorders>
            <w:vAlign w:val="center"/>
          </w:tcPr>
          <w:p w14:paraId="27B0EC13" w14:textId="77777777" w:rsidR="00201AAD" w:rsidRPr="00E83CDE" w:rsidRDefault="00201AAD" w:rsidP="00744351">
            <w:pPr>
              <w:widowControl/>
              <w:jc w:val="left"/>
              <w:rPr>
                <w:rFonts w:ascii="宋体" w:hAnsi="宋体" w:cs="宋体" w:hint="eastAsia"/>
                <w:color w:val="000000"/>
                <w:kern w:val="0"/>
                <w:szCs w:val="21"/>
              </w:rPr>
            </w:pPr>
          </w:p>
        </w:tc>
        <w:tc>
          <w:tcPr>
            <w:tcW w:w="947" w:type="pct"/>
            <w:tcBorders>
              <w:top w:val="nil"/>
              <w:left w:val="nil"/>
              <w:bottom w:val="single" w:sz="4" w:space="0" w:color="auto"/>
              <w:right w:val="single" w:sz="4" w:space="0" w:color="auto"/>
            </w:tcBorders>
            <w:shd w:val="clear" w:color="000000" w:fill="FFFFFF"/>
            <w:vAlign w:val="center"/>
          </w:tcPr>
          <w:p w14:paraId="495D69DF" w14:textId="77777777" w:rsidR="00201AAD" w:rsidRPr="00E83CDE" w:rsidRDefault="00201AAD" w:rsidP="00744351">
            <w:pPr>
              <w:widowControl/>
              <w:jc w:val="left"/>
              <w:rPr>
                <w:rFonts w:ascii="宋体" w:hAnsi="宋体" w:cs="宋体" w:hint="eastAsia"/>
                <w:color w:val="000000"/>
                <w:kern w:val="0"/>
                <w:szCs w:val="21"/>
              </w:rPr>
            </w:pPr>
            <w:r w:rsidRPr="00E83CDE">
              <w:rPr>
                <w:rFonts w:ascii="宋体" w:hAnsi="宋体" w:cs="宋体" w:hint="eastAsia"/>
                <w:color w:val="000000"/>
                <w:kern w:val="0"/>
                <w:szCs w:val="21"/>
              </w:rPr>
              <w:t>DNA扩增试剂盒</w:t>
            </w:r>
            <w:proofErr w:type="spellStart"/>
            <w:r w:rsidRPr="00E83CDE">
              <w:rPr>
                <w:rFonts w:ascii="宋体" w:hAnsi="宋体" w:cs="宋体" w:hint="eastAsia"/>
                <w:color w:val="000000"/>
                <w:kern w:val="0"/>
                <w:szCs w:val="21"/>
              </w:rPr>
              <w:t>QIAcuity</w:t>
            </w:r>
            <w:proofErr w:type="spellEnd"/>
            <w:r w:rsidRPr="00E83CDE">
              <w:rPr>
                <w:rFonts w:ascii="宋体" w:hAnsi="宋体" w:cs="宋体" w:hint="eastAsia"/>
                <w:color w:val="000000"/>
                <w:kern w:val="0"/>
                <w:szCs w:val="21"/>
              </w:rPr>
              <w:t xml:space="preserve"> Probe PCR Kit (1mL)</w:t>
            </w:r>
          </w:p>
        </w:tc>
        <w:tc>
          <w:tcPr>
            <w:tcW w:w="560" w:type="pct"/>
            <w:vMerge/>
            <w:tcBorders>
              <w:top w:val="nil"/>
              <w:left w:val="single" w:sz="4" w:space="0" w:color="auto"/>
              <w:bottom w:val="single" w:sz="4" w:space="0" w:color="000000"/>
              <w:right w:val="single" w:sz="4" w:space="0" w:color="auto"/>
            </w:tcBorders>
            <w:vAlign w:val="center"/>
          </w:tcPr>
          <w:p w14:paraId="1FB3691B" w14:textId="77777777" w:rsidR="00201AAD" w:rsidRPr="00E83CDE" w:rsidRDefault="00201AAD" w:rsidP="00744351">
            <w:pPr>
              <w:widowControl/>
              <w:jc w:val="left"/>
              <w:rPr>
                <w:rFonts w:ascii="宋体" w:hAnsi="宋体" w:cs="宋体" w:hint="eastAsia"/>
                <w:color w:val="000000"/>
                <w:kern w:val="0"/>
                <w:szCs w:val="21"/>
              </w:rPr>
            </w:pPr>
          </w:p>
        </w:tc>
        <w:tc>
          <w:tcPr>
            <w:tcW w:w="318" w:type="pct"/>
            <w:tcBorders>
              <w:top w:val="nil"/>
              <w:left w:val="nil"/>
              <w:bottom w:val="single" w:sz="4" w:space="0" w:color="auto"/>
              <w:right w:val="single" w:sz="4" w:space="0" w:color="auto"/>
            </w:tcBorders>
            <w:shd w:val="clear" w:color="000000" w:fill="FFFFFF"/>
            <w:vAlign w:val="center"/>
          </w:tcPr>
          <w:p w14:paraId="40D3E329" w14:textId="77777777" w:rsidR="00201AAD" w:rsidRPr="00E83CDE" w:rsidRDefault="00201AAD" w:rsidP="00744351">
            <w:pPr>
              <w:widowControl/>
              <w:jc w:val="left"/>
              <w:rPr>
                <w:rFonts w:ascii="宋体" w:hAnsi="宋体" w:cs="宋体" w:hint="eastAsia"/>
                <w:color w:val="000000"/>
                <w:kern w:val="0"/>
                <w:szCs w:val="21"/>
              </w:rPr>
            </w:pPr>
            <w:r w:rsidRPr="00E83CDE">
              <w:rPr>
                <w:rFonts w:ascii="宋体" w:hAnsi="宋体" w:cs="宋体" w:hint="eastAsia"/>
                <w:color w:val="000000"/>
                <w:kern w:val="0"/>
                <w:szCs w:val="21"/>
              </w:rPr>
              <w:t>支</w:t>
            </w:r>
          </w:p>
        </w:tc>
        <w:tc>
          <w:tcPr>
            <w:tcW w:w="580" w:type="pct"/>
            <w:tcBorders>
              <w:top w:val="nil"/>
              <w:left w:val="nil"/>
              <w:bottom w:val="single" w:sz="4" w:space="0" w:color="auto"/>
              <w:right w:val="single" w:sz="4" w:space="0" w:color="auto"/>
            </w:tcBorders>
            <w:shd w:val="clear" w:color="000000" w:fill="FFFFFF"/>
            <w:vAlign w:val="center"/>
          </w:tcPr>
          <w:p w14:paraId="1BBE7822" w14:textId="77777777" w:rsidR="00201AAD" w:rsidRPr="00E83CDE" w:rsidRDefault="00201AAD" w:rsidP="00744351">
            <w:pPr>
              <w:widowControl/>
              <w:jc w:val="left"/>
              <w:rPr>
                <w:rFonts w:ascii="宋体" w:hAnsi="宋体" w:cs="宋体" w:hint="eastAsia"/>
                <w:color w:val="000000"/>
                <w:kern w:val="0"/>
                <w:szCs w:val="21"/>
              </w:rPr>
            </w:pPr>
            <w:r w:rsidRPr="00E83CDE">
              <w:rPr>
                <w:rFonts w:ascii="宋体" w:hAnsi="宋体" w:hint="eastAsia"/>
                <w:szCs w:val="21"/>
              </w:rPr>
              <w:t>1mL/支</w:t>
            </w:r>
          </w:p>
        </w:tc>
        <w:tc>
          <w:tcPr>
            <w:tcW w:w="373" w:type="pct"/>
            <w:tcBorders>
              <w:top w:val="nil"/>
              <w:left w:val="nil"/>
              <w:bottom w:val="single" w:sz="4" w:space="0" w:color="auto"/>
              <w:right w:val="single" w:sz="4" w:space="0" w:color="auto"/>
            </w:tcBorders>
            <w:shd w:val="clear" w:color="000000" w:fill="FFFFFF"/>
            <w:vAlign w:val="center"/>
          </w:tcPr>
          <w:p w14:paraId="75137AD4" w14:textId="77777777" w:rsidR="00201AAD" w:rsidRPr="00E83CDE" w:rsidRDefault="00201AAD" w:rsidP="00744351">
            <w:pPr>
              <w:widowControl/>
              <w:jc w:val="left"/>
              <w:rPr>
                <w:rFonts w:ascii="宋体" w:hAnsi="宋体" w:cs="宋体" w:hint="eastAsia"/>
                <w:color w:val="000000"/>
                <w:kern w:val="0"/>
                <w:szCs w:val="21"/>
              </w:rPr>
            </w:pPr>
            <w:r w:rsidRPr="00E83CDE">
              <w:rPr>
                <w:rFonts w:ascii="宋体" w:hAnsi="宋体" w:cs="宋体" w:hint="eastAsia"/>
                <w:color w:val="000000"/>
                <w:kern w:val="0"/>
                <w:szCs w:val="21"/>
              </w:rPr>
              <w:t>7</w:t>
            </w:r>
          </w:p>
        </w:tc>
        <w:tc>
          <w:tcPr>
            <w:tcW w:w="1665" w:type="pct"/>
            <w:tcBorders>
              <w:top w:val="nil"/>
              <w:left w:val="nil"/>
              <w:bottom w:val="single" w:sz="4" w:space="0" w:color="auto"/>
              <w:right w:val="single" w:sz="4" w:space="0" w:color="auto"/>
            </w:tcBorders>
            <w:shd w:val="clear" w:color="000000" w:fill="FFFFFF"/>
            <w:vAlign w:val="center"/>
          </w:tcPr>
          <w:p w14:paraId="075C05FD" w14:textId="77777777" w:rsidR="00201AAD" w:rsidRPr="00E83CDE" w:rsidRDefault="00201AAD" w:rsidP="00744351">
            <w:pPr>
              <w:rPr>
                <w:rFonts w:ascii="宋体" w:hAnsi="宋体" w:cs="宋体" w:hint="eastAsia"/>
                <w:color w:val="000000"/>
                <w:kern w:val="0"/>
                <w:szCs w:val="21"/>
              </w:rPr>
            </w:pPr>
            <w:r w:rsidRPr="00E83CDE">
              <w:rPr>
                <w:rFonts w:ascii="宋体" w:hAnsi="宋体" w:cs="宋体" w:hint="eastAsia"/>
                <w:color w:val="000000"/>
                <w:kern w:val="0"/>
                <w:szCs w:val="21"/>
              </w:rPr>
              <w:t xml:space="preserve">1、TaqMan探针法DNA扩增试剂盒，用于QIAGEN </w:t>
            </w:r>
            <w:proofErr w:type="spellStart"/>
            <w:r w:rsidRPr="00E83CDE">
              <w:rPr>
                <w:rFonts w:ascii="宋体" w:hAnsi="宋体" w:cs="宋体" w:hint="eastAsia"/>
                <w:color w:val="000000"/>
                <w:kern w:val="0"/>
                <w:szCs w:val="21"/>
              </w:rPr>
              <w:t>QIAcuity</w:t>
            </w:r>
            <w:proofErr w:type="spellEnd"/>
            <w:r w:rsidRPr="00E83CDE">
              <w:rPr>
                <w:rFonts w:ascii="宋体" w:hAnsi="宋体" w:cs="宋体" w:hint="eastAsia"/>
                <w:color w:val="000000"/>
                <w:kern w:val="0"/>
                <w:szCs w:val="21"/>
              </w:rPr>
              <w:t xml:space="preserve"> 数字PCR平台</w:t>
            </w:r>
          </w:p>
          <w:p w14:paraId="705E6ED5" w14:textId="77777777" w:rsidR="00201AAD" w:rsidRPr="00E83CDE" w:rsidRDefault="00201AAD" w:rsidP="00744351">
            <w:pPr>
              <w:rPr>
                <w:rFonts w:ascii="宋体" w:hAnsi="宋体" w:cs="宋体" w:hint="eastAsia"/>
                <w:color w:val="000000"/>
                <w:kern w:val="0"/>
                <w:szCs w:val="21"/>
              </w:rPr>
            </w:pPr>
            <w:r w:rsidRPr="00E83CDE">
              <w:rPr>
                <w:rFonts w:ascii="宋体" w:hAnsi="宋体" w:cs="宋体" w:hint="eastAsia"/>
                <w:color w:val="000000"/>
                <w:kern w:val="0"/>
                <w:szCs w:val="21"/>
              </w:rPr>
              <w:t>2、可支持单通道至5通道反应</w:t>
            </w:r>
          </w:p>
          <w:p w14:paraId="71CEDCDC" w14:textId="77777777" w:rsidR="00201AAD" w:rsidRPr="00E83CDE" w:rsidRDefault="00201AAD" w:rsidP="00744351">
            <w:pPr>
              <w:rPr>
                <w:rFonts w:ascii="宋体" w:hAnsi="宋体" w:cs="宋体" w:hint="eastAsia"/>
                <w:color w:val="000000"/>
                <w:kern w:val="0"/>
                <w:szCs w:val="21"/>
              </w:rPr>
            </w:pPr>
            <w:r w:rsidRPr="00E83CDE">
              <w:rPr>
                <w:rFonts w:ascii="宋体" w:hAnsi="宋体" w:cs="宋体" w:hint="eastAsia"/>
                <w:color w:val="000000"/>
                <w:kern w:val="0"/>
                <w:szCs w:val="21"/>
              </w:rPr>
              <w:t>*3、4倍浓缩mix，最高允许28ul模板</w:t>
            </w:r>
            <w:proofErr w:type="gramStart"/>
            <w:r w:rsidRPr="00E83CDE">
              <w:rPr>
                <w:rFonts w:ascii="宋体" w:hAnsi="宋体" w:cs="宋体" w:hint="eastAsia"/>
                <w:color w:val="000000"/>
                <w:kern w:val="0"/>
                <w:szCs w:val="21"/>
              </w:rPr>
              <w:t>上样量</w:t>
            </w:r>
            <w:proofErr w:type="gramEnd"/>
            <w:r w:rsidRPr="00E83CDE">
              <w:rPr>
                <w:rFonts w:ascii="宋体" w:hAnsi="宋体" w:cs="宋体" w:hint="eastAsia"/>
                <w:color w:val="000000"/>
                <w:kern w:val="0"/>
                <w:szCs w:val="21"/>
              </w:rPr>
              <w:t>。</w:t>
            </w:r>
          </w:p>
          <w:p w14:paraId="27FBCAF3" w14:textId="77777777" w:rsidR="00201AAD" w:rsidRPr="00E83CDE" w:rsidRDefault="00201AAD" w:rsidP="00744351">
            <w:pPr>
              <w:rPr>
                <w:rFonts w:ascii="宋体" w:hAnsi="宋体" w:cs="宋体" w:hint="eastAsia"/>
                <w:color w:val="000000"/>
                <w:kern w:val="0"/>
                <w:szCs w:val="21"/>
              </w:rPr>
            </w:pPr>
            <w:r w:rsidRPr="00E83CDE">
              <w:rPr>
                <w:rFonts w:ascii="宋体" w:hAnsi="宋体" w:cs="宋体" w:hint="eastAsia"/>
                <w:color w:val="000000"/>
                <w:kern w:val="0"/>
                <w:szCs w:val="21"/>
              </w:rPr>
              <w:lastRenderedPageBreak/>
              <w:t>4、内含参比通道染料，可有效识别</w:t>
            </w:r>
            <w:proofErr w:type="spellStart"/>
            <w:r w:rsidRPr="00E83CDE">
              <w:rPr>
                <w:rFonts w:ascii="宋体" w:hAnsi="宋体" w:cs="宋体" w:hint="eastAsia"/>
                <w:color w:val="000000"/>
                <w:kern w:val="0"/>
                <w:szCs w:val="21"/>
              </w:rPr>
              <w:t>QIAcuity</w:t>
            </w:r>
            <w:proofErr w:type="spellEnd"/>
            <w:r w:rsidRPr="00E83CDE">
              <w:rPr>
                <w:rFonts w:ascii="宋体" w:hAnsi="宋体" w:cs="宋体" w:hint="eastAsia"/>
                <w:color w:val="000000"/>
                <w:kern w:val="0"/>
                <w:szCs w:val="21"/>
              </w:rPr>
              <w:t>微孔板中有效液滴数量</w:t>
            </w:r>
          </w:p>
          <w:p w14:paraId="01A59CD4" w14:textId="77777777" w:rsidR="00201AAD" w:rsidRPr="00E83CDE" w:rsidRDefault="00201AAD" w:rsidP="00744351">
            <w:pPr>
              <w:rPr>
                <w:rFonts w:ascii="宋体" w:hAnsi="宋体" w:cs="宋体" w:hint="eastAsia"/>
                <w:color w:val="000000"/>
                <w:kern w:val="0"/>
                <w:szCs w:val="21"/>
              </w:rPr>
            </w:pPr>
            <w:r w:rsidRPr="00E83CDE">
              <w:rPr>
                <w:rFonts w:ascii="宋体" w:hAnsi="宋体" w:cs="宋体" w:hint="eastAsia"/>
                <w:color w:val="000000"/>
                <w:kern w:val="0"/>
                <w:szCs w:val="21"/>
              </w:rPr>
              <w:t>5、配合使用：可提供超过1000种同品牌配套的assay</w:t>
            </w:r>
          </w:p>
          <w:p w14:paraId="497E2E9B" w14:textId="77777777" w:rsidR="00201AAD" w:rsidRPr="00E83CDE" w:rsidRDefault="00201AAD" w:rsidP="00744351">
            <w:pPr>
              <w:rPr>
                <w:rFonts w:ascii="宋体" w:hAnsi="宋体" w:hint="eastAsia"/>
                <w:szCs w:val="21"/>
              </w:rPr>
            </w:pPr>
            <w:r w:rsidRPr="00E83CDE">
              <w:rPr>
                <w:rFonts w:ascii="宋体" w:hAnsi="宋体" w:hint="eastAsia"/>
                <w:szCs w:val="21"/>
              </w:rPr>
              <w:t>*6、可在30℃储存80小时以上，不会影响后续反应的性能</w:t>
            </w:r>
          </w:p>
          <w:p w14:paraId="08CED5FE" w14:textId="77777777" w:rsidR="00201AAD" w:rsidRPr="00E83CDE" w:rsidRDefault="00201AAD" w:rsidP="00744351">
            <w:pPr>
              <w:rPr>
                <w:rFonts w:ascii="宋体" w:hAnsi="宋体" w:cs="宋体" w:hint="eastAsia"/>
                <w:color w:val="000000"/>
                <w:kern w:val="0"/>
                <w:szCs w:val="21"/>
              </w:rPr>
            </w:pPr>
            <w:r w:rsidRPr="00E83CDE">
              <w:rPr>
                <w:rFonts w:ascii="宋体" w:hAnsi="宋体" w:hint="eastAsia"/>
                <w:szCs w:val="21"/>
              </w:rPr>
              <w:t>7、低温下热启动</w:t>
            </w:r>
            <w:proofErr w:type="gramStart"/>
            <w:r w:rsidRPr="00E83CDE">
              <w:rPr>
                <w:rFonts w:ascii="宋体" w:hAnsi="宋体" w:hint="eastAsia"/>
                <w:szCs w:val="21"/>
              </w:rPr>
              <w:t>酶处于非活</w:t>
            </w:r>
            <w:proofErr w:type="gramEnd"/>
            <w:r w:rsidRPr="00E83CDE">
              <w:rPr>
                <w:rFonts w:ascii="宋体" w:hAnsi="宋体" w:hint="eastAsia"/>
                <w:szCs w:val="21"/>
              </w:rPr>
              <w:t>状态，避免非特异和引物二聚体产生，95℃ 2min即可激活热启动酶，开始PCR扩增。</w:t>
            </w:r>
          </w:p>
        </w:tc>
        <w:tc>
          <w:tcPr>
            <w:tcW w:w="283" w:type="pct"/>
            <w:tcBorders>
              <w:top w:val="nil"/>
              <w:left w:val="nil"/>
              <w:bottom w:val="single" w:sz="4" w:space="0" w:color="auto"/>
              <w:right w:val="single" w:sz="4" w:space="0" w:color="auto"/>
            </w:tcBorders>
            <w:shd w:val="clear" w:color="000000" w:fill="FFFFFF"/>
            <w:vAlign w:val="center"/>
          </w:tcPr>
          <w:p w14:paraId="01F41C83" w14:textId="77777777" w:rsidR="00201AAD" w:rsidRPr="00E83CDE" w:rsidRDefault="00201AAD" w:rsidP="00744351">
            <w:pPr>
              <w:widowControl/>
              <w:jc w:val="left"/>
              <w:rPr>
                <w:rFonts w:ascii="宋体" w:hAnsi="宋体" w:cs="宋体" w:hint="eastAsia"/>
                <w:color w:val="000000"/>
                <w:kern w:val="0"/>
                <w:szCs w:val="21"/>
              </w:rPr>
            </w:pPr>
            <w:r w:rsidRPr="00E83CDE">
              <w:rPr>
                <w:rFonts w:ascii="宋体" w:hAnsi="宋体" w:cs="宋体" w:hint="eastAsia"/>
                <w:color w:val="000000"/>
                <w:kern w:val="0"/>
                <w:szCs w:val="21"/>
              </w:rPr>
              <w:lastRenderedPageBreak/>
              <w:t>是</w:t>
            </w:r>
          </w:p>
        </w:tc>
      </w:tr>
      <w:tr w:rsidR="00201AAD" w:rsidRPr="00E83CDE" w14:paraId="2739B0ED" w14:textId="77777777" w:rsidTr="00744351">
        <w:trPr>
          <w:trHeight w:val="280"/>
          <w:jc w:val="center"/>
        </w:trPr>
        <w:tc>
          <w:tcPr>
            <w:tcW w:w="274" w:type="pct"/>
            <w:vMerge/>
            <w:tcBorders>
              <w:top w:val="nil"/>
              <w:left w:val="single" w:sz="4" w:space="0" w:color="auto"/>
              <w:bottom w:val="single" w:sz="4" w:space="0" w:color="000000"/>
              <w:right w:val="single" w:sz="4" w:space="0" w:color="auto"/>
            </w:tcBorders>
            <w:vAlign w:val="center"/>
          </w:tcPr>
          <w:p w14:paraId="66A5A7A7" w14:textId="77777777" w:rsidR="00201AAD" w:rsidRPr="00E83CDE" w:rsidRDefault="00201AAD" w:rsidP="00744351">
            <w:pPr>
              <w:widowControl/>
              <w:jc w:val="left"/>
              <w:rPr>
                <w:rFonts w:ascii="宋体" w:hAnsi="宋体" w:cs="宋体" w:hint="eastAsia"/>
                <w:color w:val="000000"/>
                <w:kern w:val="0"/>
                <w:szCs w:val="21"/>
              </w:rPr>
            </w:pPr>
          </w:p>
        </w:tc>
        <w:tc>
          <w:tcPr>
            <w:tcW w:w="947" w:type="pct"/>
            <w:tcBorders>
              <w:top w:val="nil"/>
              <w:left w:val="nil"/>
              <w:bottom w:val="single" w:sz="4" w:space="0" w:color="auto"/>
              <w:right w:val="single" w:sz="4" w:space="0" w:color="auto"/>
            </w:tcBorders>
            <w:shd w:val="clear" w:color="000000" w:fill="FFFFFF"/>
            <w:vAlign w:val="center"/>
          </w:tcPr>
          <w:p w14:paraId="7C1D9409" w14:textId="77777777" w:rsidR="00201AAD" w:rsidRPr="00E83CDE" w:rsidRDefault="00201AAD" w:rsidP="00744351">
            <w:pPr>
              <w:widowControl/>
              <w:jc w:val="left"/>
              <w:rPr>
                <w:rFonts w:ascii="宋体" w:hAnsi="宋体" w:cs="宋体" w:hint="eastAsia"/>
                <w:color w:val="000000"/>
                <w:kern w:val="0"/>
                <w:szCs w:val="21"/>
              </w:rPr>
            </w:pPr>
            <w:r w:rsidRPr="00E83CDE">
              <w:rPr>
                <w:rFonts w:ascii="宋体" w:hAnsi="宋体" w:cs="宋体" w:hint="eastAsia"/>
                <w:color w:val="000000"/>
                <w:kern w:val="0"/>
                <w:szCs w:val="21"/>
              </w:rPr>
              <w:t>8孔板芯片（26K)</w:t>
            </w:r>
          </w:p>
        </w:tc>
        <w:tc>
          <w:tcPr>
            <w:tcW w:w="560" w:type="pct"/>
            <w:vMerge/>
            <w:tcBorders>
              <w:top w:val="nil"/>
              <w:left w:val="single" w:sz="4" w:space="0" w:color="auto"/>
              <w:bottom w:val="single" w:sz="4" w:space="0" w:color="000000"/>
              <w:right w:val="single" w:sz="4" w:space="0" w:color="auto"/>
            </w:tcBorders>
            <w:vAlign w:val="center"/>
          </w:tcPr>
          <w:p w14:paraId="15C52125" w14:textId="77777777" w:rsidR="00201AAD" w:rsidRPr="00E83CDE" w:rsidRDefault="00201AAD" w:rsidP="00744351">
            <w:pPr>
              <w:widowControl/>
              <w:jc w:val="left"/>
              <w:rPr>
                <w:rFonts w:ascii="宋体" w:hAnsi="宋体" w:cs="宋体" w:hint="eastAsia"/>
                <w:color w:val="000000"/>
                <w:kern w:val="0"/>
                <w:szCs w:val="21"/>
              </w:rPr>
            </w:pPr>
          </w:p>
        </w:tc>
        <w:tc>
          <w:tcPr>
            <w:tcW w:w="318" w:type="pct"/>
            <w:tcBorders>
              <w:top w:val="nil"/>
              <w:left w:val="nil"/>
              <w:bottom w:val="single" w:sz="4" w:space="0" w:color="auto"/>
              <w:right w:val="single" w:sz="4" w:space="0" w:color="auto"/>
            </w:tcBorders>
            <w:shd w:val="clear" w:color="000000" w:fill="FFFFFF"/>
            <w:vAlign w:val="center"/>
          </w:tcPr>
          <w:p w14:paraId="4695564B" w14:textId="77777777" w:rsidR="00201AAD" w:rsidRPr="00E83CDE" w:rsidRDefault="00201AAD" w:rsidP="00744351">
            <w:pPr>
              <w:widowControl/>
              <w:jc w:val="left"/>
              <w:rPr>
                <w:rFonts w:ascii="宋体" w:hAnsi="宋体" w:cs="宋体" w:hint="eastAsia"/>
                <w:color w:val="000000"/>
                <w:kern w:val="0"/>
                <w:szCs w:val="21"/>
              </w:rPr>
            </w:pPr>
            <w:r w:rsidRPr="00E83CDE">
              <w:rPr>
                <w:rFonts w:ascii="宋体" w:hAnsi="宋体" w:cs="宋体" w:hint="eastAsia"/>
                <w:color w:val="000000"/>
                <w:kern w:val="0"/>
                <w:szCs w:val="21"/>
              </w:rPr>
              <w:t>盒</w:t>
            </w:r>
          </w:p>
        </w:tc>
        <w:tc>
          <w:tcPr>
            <w:tcW w:w="580" w:type="pct"/>
            <w:tcBorders>
              <w:top w:val="nil"/>
              <w:left w:val="nil"/>
              <w:bottom w:val="single" w:sz="4" w:space="0" w:color="auto"/>
              <w:right w:val="single" w:sz="4" w:space="0" w:color="auto"/>
            </w:tcBorders>
            <w:shd w:val="clear" w:color="000000" w:fill="FFFFFF"/>
            <w:vAlign w:val="center"/>
          </w:tcPr>
          <w:p w14:paraId="6A1C4A85" w14:textId="77777777" w:rsidR="00201AAD" w:rsidRPr="00E83CDE" w:rsidRDefault="00201AAD" w:rsidP="00744351">
            <w:pPr>
              <w:widowControl/>
              <w:jc w:val="left"/>
              <w:rPr>
                <w:rFonts w:ascii="宋体" w:hAnsi="宋体" w:cs="宋体" w:hint="eastAsia"/>
                <w:color w:val="000000"/>
                <w:kern w:val="0"/>
                <w:szCs w:val="21"/>
              </w:rPr>
            </w:pPr>
            <w:r w:rsidRPr="00E83CDE">
              <w:rPr>
                <w:rFonts w:ascii="宋体" w:hAnsi="宋体" w:cs="宋体" w:hint="eastAsia"/>
                <w:color w:val="000000"/>
                <w:kern w:val="0"/>
                <w:szCs w:val="21"/>
              </w:rPr>
              <w:t xml:space="preserve">　</w:t>
            </w:r>
            <w:r w:rsidRPr="00E83CDE">
              <w:rPr>
                <w:rFonts w:ascii="宋体" w:hAnsi="宋体" w:hint="eastAsia"/>
                <w:szCs w:val="21"/>
              </w:rPr>
              <w:t>10块/盒，内含所需贴膜。</w:t>
            </w:r>
          </w:p>
        </w:tc>
        <w:tc>
          <w:tcPr>
            <w:tcW w:w="373" w:type="pct"/>
            <w:tcBorders>
              <w:top w:val="nil"/>
              <w:left w:val="nil"/>
              <w:bottom w:val="single" w:sz="4" w:space="0" w:color="auto"/>
              <w:right w:val="single" w:sz="4" w:space="0" w:color="auto"/>
            </w:tcBorders>
            <w:shd w:val="clear" w:color="000000" w:fill="FFFFFF"/>
            <w:vAlign w:val="center"/>
          </w:tcPr>
          <w:p w14:paraId="5A63B0E6" w14:textId="77777777" w:rsidR="00201AAD" w:rsidRPr="00E83CDE" w:rsidRDefault="00201AAD" w:rsidP="00744351">
            <w:pPr>
              <w:widowControl/>
              <w:jc w:val="left"/>
              <w:rPr>
                <w:rFonts w:ascii="宋体" w:hAnsi="宋体" w:cs="宋体" w:hint="eastAsia"/>
                <w:color w:val="000000"/>
                <w:kern w:val="0"/>
                <w:szCs w:val="21"/>
              </w:rPr>
            </w:pPr>
            <w:r w:rsidRPr="00E83CDE">
              <w:rPr>
                <w:rFonts w:ascii="宋体" w:hAnsi="宋体" w:cs="宋体" w:hint="eastAsia"/>
                <w:color w:val="000000"/>
                <w:kern w:val="0"/>
                <w:szCs w:val="21"/>
              </w:rPr>
              <w:t>8</w:t>
            </w:r>
          </w:p>
        </w:tc>
        <w:tc>
          <w:tcPr>
            <w:tcW w:w="1665" w:type="pct"/>
            <w:tcBorders>
              <w:top w:val="nil"/>
              <w:left w:val="nil"/>
              <w:bottom w:val="single" w:sz="4" w:space="0" w:color="auto"/>
              <w:right w:val="single" w:sz="4" w:space="0" w:color="auto"/>
            </w:tcBorders>
            <w:shd w:val="clear" w:color="000000" w:fill="FFFFFF"/>
            <w:vAlign w:val="center"/>
          </w:tcPr>
          <w:p w14:paraId="3D864690" w14:textId="77777777" w:rsidR="00201AAD" w:rsidRPr="00E83CDE" w:rsidRDefault="00201AAD" w:rsidP="00744351">
            <w:pPr>
              <w:rPr>
                <w:rFonts w:ascii="宋体" w:hAnsi="宋体" w:hint="eastAsia"/>
                <w:szCs w:val="21"/>
              </w:rPr>
            </w:pPr>
            <w:r w:rsidRPr="00E83CDE">
              <w:rPr>
                <w:rFonts w:ascii="宋体" w:hAnsi="宋体" w:hint="eastAsia"/>
                <w:szCs w:val="21"/>
              </w:rPr>
              <w:t xml:space="preserve">1、适用于QIAGEN </w:t>
            </w:r>
            <w:proofErr w:type="spellStart"/>
            <w:r w:rsidRPr="00E83CDE">
              <w:rPr>
                <w:rFonts w:ascii="宋体" w:hAnsi="宋体" w:hint="eastAsia"/>
                <w:szCs w:val="21"/>
              </w:rPr>
              <w:t>QIAcuity</w:t>
            </w:r>
            <w:proofErr w:type="spellEnd"/>
            <w:r w:rsidRPr="00E83CDE">
              <w:rPr>
                <w:rFonts w:ascii="宋体" w:hAnsi="宋体" w:hint="eastAsia"/>
                <w:szCs w:val="21"/>
              </w:rPr>
              <w:t>数字PCR平台的</w:t>
            </w:r>
            <w:proofErr w:type="gramStart"/>
            <w:r w:rsidRPr="00E83CDE">
              <w:rPr>
                <w:rFonts w:ascii="宋体" w:hAnsi="宋体" w:hint="eastAsia"/>
                <w:szCs w:val="21"/>
              </w:rPr>
              <w:t>微流控</w:t>
            </w:r>
            <w:proofErr w:type="gramEnd"/>
            <w:r w:rsidRPr="00E83CDE">
              <w:rPr>
                <w:rFonts w:ascii="宋体" w:hAnsi="宋体" w:hint="eastAsia"/>
                <w:szCs w:val="21"/>
              </w:rPr>
              <w:t>纳米芯片</w:t>
            </w:r>
          </w:p>
          <w:p w14:paraId="634DE870" w14:textId="77777777" w:rsidR="00201AAD" w:rsidRPr="00E83CDE" w:rsidRDefault="00201AAD" w:rsidP="00744351">
            <w:pPr>
              <w:rPr>
                <w:rFonts w:ascii="宋体" w:hAnsi="宋体" w:hint="eastAsia"/>
                <w:szCs w:val="21"/>
              </w:rPr>
            </w:pPr>
            <w:r w:rsidRPr="00E83CDE">
              <w:rPr>
                <w:rFonts w:ascii="宋体" w:hAnsi="宋体" w:hint="eastAsia"/>
                <w:szCs w:val="21"/>
              </w:rPr>
              <w:t>*2、纳米芯片式物理分隔，有效避免液滴融合或大小不均</w:t>
            </w:r>
            <w:proofErr w:type="gramStart"/>
            <w:r w:rsidRPr="00E83CDE">
              <w:rPr>
                <w:rFonts w:ascii="宋体" w:hAnsi="宋体" w:hint="eastAsia"/>
                <w:szCs w:val="21"/>
              </w:rPr>
              <w:t>一</w:t>
            </w:r>
            <w:proofErr w:type="gramEnd"/>
            <w:r w:rsidRPr="00E83CDE">
              <w:rPr>
                <w:rFonts w:ascii="宋体" w:hAnsi="宋体" w:hint="eastAsia"/>
                <w:szCs w:val="21"/>
              </w:rPr>
              <w:t>，无需任何油相辅助试剂进行封闭</w:t>
            </w:r>
          </w:p>
          <w:p w14:paraId="3EDB00A1" w14:textId="77777777" w:rsidR="00201AAD" w:rsidRPr="00E83CDE" w:rsidRDefault="00201AAD" w:rsidP="00744351">
            <w:pPr>
              <w:rPr>
                <w:rFonts w:ascii="宋体" w:hAnsi="宋体" w:hint="eastAsia"/>
                <w:szCs w:val="21"/>
              </w:rPr>
            </w:pPr>
            <w:r w:rsidRPr="00E83CDE">
              <w:rPr>
                <w:rFonts w:ascii="宋体" w:hAnsi="宋体" w:hint="eastAsia"/>
                <w:szCs w:val="21"/>
              </w:rPr>
              <w:t>*3、封闭式芯片，加入反应体系后全流程完全封闭，降低污染风险。</w:t>
            </w:r>
          </w:p>
          <w:p w14:paraId="72B40890" w14:textId="77777777" w:rsidR="00201AAD" w:rsidRPr="00E83CDE" w:rsidRDefault="00201AAD" w:rsidP="00744351">
            <w:pPr>
              <w:rPr>
                <w:rFonts w:ascii="宋体" w:hAnsi="宋体" w:hint="eastAsia"/>
                <w:szCs w:val="21"/>
              </w:rPr>
            </w:pPr>
            <w:r w:rsidRPr="00E83CDE">
              <w:rPr>
                <w:rFonts w:ascii="宋体" w:hAnsi="宋体" w:hint="eastAsia"/>
                <w:szCs w:val="21"/>
              </w:rPr>
              <w:t>*4、每块芯片提供体积校正系数，校正出厂偏差。</w:t>
            </w:r>
          </w:p>
          <w:p w14:paraId="7FB9619D" w14:textId="77777777" w:rsidR="00201AAD" w:rsidRPr="00E83CDE" w:rsidRDefault="00201AAD" w:rsidP="00744351">
            <w:pPr>
              <w:rPr>
                <w:rFonts w:ascii="宋体" w:hAnsi="宋体" w:hint="eastAsia"/>
                <w:szCs w:val="21"/>
              </w:rPr>
            </w:pPr>
            <w:r w:rsidRPr="00E83CDE">
              <w:rPr>
                <w:rFonts w:ascii="宋体" w:hAnsi="宋体" w:hint="eastAsia"/>
                <w:szCs w:val="21"/>
              </w:rPr>
              <w:t>5、最多可做8个反应，反应体积40μL，每个反应总液滴数量26000。</w:t>
            </w:r>
          </w:p>
          <w:p w14:paraId="05E2B40F" w14:textId="77777777" w:rsidR="00201AAD" w:rsidRPr="00E83CDE" w:rsidRDefault="00201AAD" w:rsidP="00744351">
            <w:pPr>
              <w:rPr>
                <w:rFonts w:ascii="宋体" w:hAnsi="宋体" w:hint="eastAsia"/>
                <w:szCs w:val="21"/>
              </w:rPr>
            </w:pPr>
            <w:r w:rsidRPr="00E83CDE">
              <w:rPr>
                <w:rFonts w:ascii="宋体" w:hAnsi="宋体" w:hint="eastAsia"/>
                <w:szCs w:val="21"/>
              </w:rPr>
              <w:t>6、有效微滴率＞95%。</w:t>
            </w:r>
          </w:p>
          <w:p w14:paraId="652245D7" w14:textId="77777777" w:rsidR="00201AAD" w:rsidRPr="00E83CDE" w:rsidRDefault="00201AAD" w:rsidP="00744351">
            <w:pPr>
              <w:rPr>
                <w:rFonts w:ascii="宋体" w:hAnsi="宋体" w:hint="eastAsia"/>
                <w:szCs w:val="21"/>
              </w:rPr>
            </w:pPr>
            <w:r w:rsidRPr="00E83CDE">
              <w:rPr>
                <w:rFonts w:ascii="宋体" w:hAnsi="宋体" w:hint="eastAsia"/>
                <w:szCs w:val="21"/>
              </w:rPr>
              <w:t>7、适用于</w:t>
            </w:r>
            <w:r w:rsidRPr="00E83CDE">
              <w:rPr>
                <w:rFonts w:ascii="宋体" w:hAnsi="宋体"/>
                <w:szCs w:val="21"/>
              </w:rPr>
              <w:t>稀有突变检测, 液体活检, 病原体检测等</w:t>
            </w:r>
          </w:p>
          <w:p w14:paraId="6EDE3141" w14:textId="77777777" w:rsidR="00201AAD" w:rsidRPr="00E83CDE" w:rsidRDefault="00201AAD" w:rsidP="00744351">
            <w:pPr>
              <w:rPr>
                <w:rFonts w:ascii="宋体" w:hAnsi="宋体" w:hint="eastAsia"/>
                <w:szCs w:val="21"/>
              </w:rPr>
            </w:pPr>
            <w:r w:rsidRPr="00E83CDE">
              <w:rPr>
                <w:rFonts w:ascii="宋体" w:hAnsi="宋体" w:hint="eastAsia"/>
                <w:szCs w:val="21"/>
              </w:rPr>
              <w:t>8、手工操作与qPCR类似，</w:t>
            </w:r>
            <w:proofErr w:type="gramStart"/>
            <w:r w:rsidRPr="00E83CDE">
              <w:rPr>
                <w:rFonts w:ascii="宋体" w:hAnsi="宋体" w:hint="eastAsia"/>
                <w:szCs w:val="21"/>
              </w:rPr>
              <w:t>上样后</w:t>
            </w:r>
            <w:proofErr w:type="gramEnd"/>
            <w:r w:rsidRPr="00E83CDE">
              <w:rPr>
                <w:rFonts w:ascii="宋体" w:hAnsi="宋体" w:hint="eastAsia"/>
                <w:szCs w:val="21"/>
              </w:rPr>
              <w:t>全自动完成整个数字PCR流程。</w:t>
            </w:r>
          </w:p>
          <w:p w14:paraId="5D1476E2" w14:textId="77777777" w:rsidR="00201AAD" w:rsidRPr="00E83CDE" w:rsidRDefault="00201AAD" w:rsidP="00744351">
            <w:pPr>
              <w:widowControl/>
              <w:jc w:val="left"/>
              <w:rPr>
                <w:rFonts w:ascii="宋体" w:hAnsi="宋体" w:cs="宋体" w:hint="eastAsia"/>
                <w:color w:val="000000"/>
                <w:kern w:val="0"/>
                <w:szCs w:val="21"/>
              </w:rPr>
            </w:pPr>
            <w:r w:rsidRPr="00E83CDE">
              <w:rPr>
                <w:rFonts w:ascii="宋体" w:hAnsi="宋体" w:hint="eastAsia"/>
                <w:szCs w:val="21"/>
              </w:rPr>
              <w:t>9、规格：10块，内含所需贴膜。</w:t>
            </w:r>
          </w:p>
        </w:tc>
        <w:tc>
          <w:tcPr>
            <w:tcW w:w="283" w:type="pct"/>
            <w:tcBorders>
              <w:top w:val="nil"/>
              <w:left w:val="nil"/>
              <w:bottom w:val="single" w:sz="4" w:space="0" w:color="auto"/>
              <w:right w:val="single" w:sz="4" w:space="0" w:color="auto"/>
            </w:tcBorders>
            <w:shd w:val="clear" w:color="000000" w:fill="FFFFFF"/>
            <w:vAlign w:val="center"/>
          </w:tcPr>
          <w:p w14:paraId="7521A812" w14:textId="77777777" w:rsidR="00201AAD" w:rsidRPr="00E83CDE" w:rsidRDefault="00201AAD" w:rsidP="00744351">
            <w:pPr>
              <w:widowControl/>
              <w:jc w:val="left"/>
              <w:rPr>
                <w:rFonts w:ascii="宋体" w:hAnsi="宋体" w:cs="宋体" w:hint="eastAsia"/>
                <w:color w:val="000000"/>
                <w:kern w:val="0"/>
                <w:szCs w:val="21"/>
              </w:rPr>
            </w:pPr>
            <w:r w:rsidRPr="00E83CDE">
              <w:rPr>
                <w:rFonts w:ascii="宋体" w:hAnsi="宋体" w:cs="宋体" w:hint="eastAsia"/>
                <w:color w:val="000000"/>
                <w:kern w:val="0"/>
                <w:szCs w:val="21"/>
              </w:rPr>
              <w:t>是</w:t>
            </w:r>
          </w:p>
        </w:tc>
      </w:tr>
      <w:tr w:rsidR="00201AAD" w:rsidRPr="00E83CDE" w14:paraId="567D8D71" w14:textId="77777777" w:rsidTr="00744351">
        <w:trPr>
          <w:trHeight w:val="560"/>
          <w:jc w:val="center"/>
        </w:trPr>
        <w:tc>
          <w:tcPr>
            <w:tcW w:w="274" w:type="pct"/>
            <w:vMerge/>
            <w:tcBorders>
              <w:top w:val="nil"/>
              <w:left w:val="single" w:sz="4" w:space="0" w:color="auto"/>
              <w:bottom w:val="single" w:sz="4" w:space="0" w:color="000000"/>
              <w:right w:val="single" w:sz="4" w:space="0" w:color="auto"/>
            </w:tcBorders>
            <w:vAlign w:val="center"/>
          </w:tcPr>
          <w:p w14:paraId="6B454DA2" w14:textId="77777777" w:rsidR="00201AAD" w:rsidRPr="00E83CDE" w:rsidRDefault="00201AAD" w:rsidP="00744351">
            <w:pPr>
              <w:widowControl/>
              <w:jc w:val="left"/>
              <w:rPr>
                <w:rFonts w:ascii="宋体" w:hAnsi="宋体" w:cs="宋体" w:hint="eastAsia"/>
                <w:color w:val="000000"/>
                <w:kern w:val="0"/>
                <w:szCs w:val="21"/>
              </w:rPr>
            </w:pPr>
          </w:p>
        </w:tc>
        <w:tc>
          <w:tcPr>
            <w:tcW w:w="947" w:type="pct"/>
            <w:tcBorders>
              <w:top w:val="nil"/>
              <w:left w:val="nil"/>
              <w:bottom w:val="single" w:sz="4" w:space="0" w:color="auto"/>
              <w:right w:val="single" w:sz="4" w:space="0" w:color="auto"/>
            </w:tcBorders>
            <w:shd w:val="clear" w:color="000000" w:fill="FFFFFF"/>
            <w:vAlign w:val="center"/>
          </w:tcPr>
          <w:p w14:paraId="5CC04260" w14:textId="77777777" w:rsidR="00201AAD" w:rsidRPr="00E83CDE" w:rsidRDefault="00201AAD" w:rsidP="00744351">
            <w:pPr>
              <w:widowControl/>
              <w:jc w:val="left"/>
              <w:rPr>
                <w:rFonts w:ascii="宋体" w:hAnsi="宋体" w:cs="宋体" w:hint="eastAsia"/>
                <w:color w:val="000000"/>
                <w:kern w:val="0"/>
                <w:szCs w:val="21"/>
              </w:rPr>
            </w:pPr>
            <w:r w:rsidRPr="00E83CDE">
              <w:rPr>
                <w:rFonts w:ascii="宋体" w:hAnsi="宋体" w:cs="宋体" w:hint="eastAsia"/>
                <w:color w:val="000000"/>
                <w:kern w:val="0"/>
                <w:szCs w:val="21"/>
              </w:rPr>
              <w:t>96孔板芯片（8.5K)</w:t>
            </w:r>
          </w:p>
        </w:tc>
        <w:tc>
          <w:tcPr>
            <w:tcW w:w="560" w:type="pct"/>
            <w:vMerge/>
            <w:tcBorders>
              <w:top w:val="nil"/>
              <w:left w:val="single" w:sz="4" w:space="0" w:color="auto"/>
              <w:bottom w:val="single" w:sz="4" w:space="0" w:color="000000"/>
              <w:right w:val="single" w:sz="4" w:space="0" w:color="auto"/>
            </w:tcBorders>
            <w:vAlign w:val="center"/>
          </w:tcPr>
          <w:p w14:paraId="56BF46E6" w14:textId="77777777" w:rsidR="00201AAD" w:rsidRPr="00E83CDE" w:rsidRDefault="00201AAD" w:rsidP="00744351">
            <w:pPr>
              <w:widowControl/>
              <w:jc w:val="left"/>
              <w:rPr>
                <w:rFonts w:ascii="宋体" w:hAnsi="宋体" w:cs="宋体" w:hint="eastAsia"/>
                <w:color w:val="000000"/>
                <w:kern w:val="0"/>
                <w:szCs w:val="21"/>
              </w:rPr>
            </w:pPr>
          </w:p>
        </w:tc>
        <w:tc>
          <w:tcPr>
            <w:tcW w:w="318" w:type="pct"/>
            <w:tcBorders>
              <w:top w:val="nil"/>
              <w:left w:val="nil"/>
              <w:bottom w:val="single" w:sz="4" w:space="0" w:color="auto"/>
              <w:right w:val="single" w:sz="4" w:space="0" w:color="auto"/>
            </w:tcBorders>
            <w:shd w:val="clear" w:color="000000" w:fill="FFFFFF"/>
            <w:vAlign w:val="center"/>
          </w:tcPr>
          <w:p w14:paraId="030FC039" w14:textId="77777777" w:rsidR="00201AAD" w:rsidRPr="00E83CDE" w:rsidRDefault="00201AAD" w:rsidP="00744351">
            <w:pPr>
              <w:widowControl/>
              <w:jc w:val="left"/>
              <w:rPr>
                <w:rFonts w:ascii="宋体" w:hAnsi="宋体" w:cs="宋体" w:hint="eastAsia"/>
                <w:color w:val="000000"/>
                <w:kern w:val="0"/>
                <w:szCs w:val="21"/>
              </w:rPr>
            </w:pPr>
            <w:r w:rsidRPr="00E83CDE">
              <w:rPr>
                <w:rFonts w:ascii="宋体" w:hAnsi="宋体" w:cs="宋体" w:hint="eastAsia"/>
                <w:color w:val="000000"/>
                <w:kern w:val="0"/>
                <w:szCs w:val="21"/>
              </w:rPr>
              <w:t>盒</w:t>
            </w:r>
          </w:p>
        </w:tc>
        <w:tc>
          <w:tcPr>
            <w:tcW w:w="580" w:type="pct"/>
            <w:tcBorders>
              <w:top w:val="nil"/>
              <w:left w:val="nil"/>
              <w:bottom w:val="single" w:sz="4" w:space="0" w:color="auto"/>
              <w:right w:val="single" w:sz="4" w:space="0" w:color="auto"/>
            </w:tcBorders>
            <w:shd w:val="clear" w:color="000000" w:fill="FFFFFF"/>
            <w:vAlign w:val="center"/>
          </w:tcPr>
          <w:p w14:paraId="0E4DF5F2" w14:textId="77777777" w:rsidR="00201AAD" w:rsidRPr="00E83CDE" w:rsidRDefault="00201AAD" w:rsidP="00744351">
            <w:pPr>
              <w:widowControl/>
              <w:jc w:val="left"/>
              <w:rPr>
                <w:rFonts w:ascii="宋体" w:hAnsi="宋体" w:cs="宋体" w:hint="eastAsia"/>
                <w:color w:val="000000"/>
                <w:kern w:val="0"/>
                <w:szCs w:val="21"/>
              </w:rPr>
            </w:pPr>
            <w:r w:rsidRPr="00E83CDE">
              <w:rPr>
                <w:rFonts w:ascii="宋体" w:hAnsi="宋体" w:hint="eastAsia"/>
                <w:szCs w:val="21"/>
              </w:rPr>
              <w:t>10块/盒，内含所需贴膜</w:t>
            </w:r>
          </w:p>
        </w:tc>
        <w:tc>
          <w:tcPr>
            <w:tcW w:w="373" w:type="pct"/>
            <w:tcBorders>
              <w:top w:val="nil"/>
              <w:left w:val="nil"/>
              <w:bottom w:val="single" w:sz="4" w:space="0" w:color="auto"/>
              <w:right w:val="single" w:sz="4" w:space="0" w:color="auto"/>
            </w:tcBorders>
            <w:shd w:val="clear" w:color="000000" w:fill="FFFFFF"/>
            <w:vAlign w:val="center"/>
          </w:tcPr>
          <w:p w14:paraId="5FE0F0F9" w14:textId="77777777" w:rsidR="00201AAD" w:rsidRPr="00E83CDE" w:rsidRDefault="00201AAD" w:rsidP="00744351">
            <w:pPr>
              <w:widowControl/>
              <w:jc w:val="left"/>
              <w:rPr>
                <w:rFonts w:ascii="宋体" w:hAnsi="宋体" w:cs="宋体" w:hint="eastAsia"/>
                <w:color w:val="000000"/>
                <w:kern w:val="0"/>
                <w:szCs w:val="21"/>
              </w:rPr>
            </w:pPr>
            <w:r w:rsidRPr="00E83CDE">
              <w:rPr>
                <w:rFonts w:ascii="宋体" w:hAnsi="宋体" w:cs="宋体" w:hint="eastAsia"/>
                <w:color w:val="000000"/>
                <w:kern w:val="0"/>
                <w:szCs w:val="21"/>
              </w:rPr>
              <w:t>5</w:t>
            </w:r>
          </w:p>
        </w:tc>
        <w:tc>
          <w:tcPr>
            <w:tcW w:w="1665" w:type="pct"/>
            <w:tcBorders>
              <w:top w:val="nil"/>
              <w:left w:val="nil"/>
              <w:bottom w:val="single" w:sz="4" w:space="0" w:color="auto"/>
              <w:right w:val="single" w:sz="4" w:space="0" w:color="auto"/>
            </w:tcBorders>
            <w:shd w:val="clear" w:color="000000" w:fill="FFFFFF"/>
            <w:vAlign w:val="center"/>
          </w:tcPr>
          <w:p w14:paraId="538969CE" w14:textId="77777777" w:rsidR="00201AAD" w:rsidRPr="00E83CDE" w:rsidRDefault="00201AAD" w:rsidP="00744351">
            <w:pPr>
              <w:rPr>
                <w:rFonts w:ascii="宋体" w:hAnsi="宋体" w:hint="eastAsia"/>
                <w:szCs w:val="21"/>
              </w:rPr>
            </w:pPr>
            <w:r w:rsidRPr="00E83CDE">
              <w:rPr>
                <w:rFonts w:ascii="宋体" w:hAnsi="宋体" w:hint="eastAsia"/>
                <w:szCs w:val="21"/>
              </w:rPr>
              <w:t xml:space="preserve">1、适用于QIAGEN </w:t>
            </w:r>
            <w:proofErr w:type="spellStart"/>
            <w:r w:rsidRPr="00E83CDE">
              <w:rPr>
                <w:rFonts w:ascii="宋体" w:hAnsi="宋体" w:hint="eastAsia"/>
                <w:szCs w:val="21"/>
              </w:rPr>
              <w:t>QIAcuity</w:t>
            </w:r>
            <w:proofErr w:type="spellEnd"/>
            <w:r w:rsidRPr="00E83CDE">
              <w:rPr>
                <w:rFonts w:ascii="宋体" w:hAnsi="宋体" w:hint="eastAsia"/>
                <w:szCs w:val="21"/>
              </w:rPr>
              <w:t>数字PCR平台的</w:t>
            </w:r>
            <w:proofErr w:type="gramStart"/>
            <w:r w:rsidRPr="00E83CDE">
              <w:rPr>
                <w:rFonts w:ascii="宋体" w:hAnsi="宋体" w:hint="eastAsia"/>
                <w:szCs w:val="21"/>
              </w:rPr>
              <w:t>微流控</w:t>
            </w:r>
            <w:proofErr w:type="gramEnd"/>
            <w:r w:rsidRPr="00E83CDE">
              <w:rPr>
                <w:rFonts w:ascii="宋体" w:hAnsi="宋体" w:hint="eastAsia"/>
                <w:szCs w:val="21"/>
              </w:rPr>
              <w:t>纳米芯片</w:t>
            </w:r>
          </w:p>
          <w:p w14:paraId="59ACEC82" w14:textId="77777777" w:rsidR="00201AAD" w:rsidRPr="00E83CDE" w:rsidRDefault="00201AAD" w:rsidP="00744351">
            <w:pPr>
              <w:rPr>
                <w:rFonts w:ascii="宋体" w:hAnsi="宋体" w:hint="eastAsia"/>
                <w:szCs w:val="21"/>
              </w:rPr>
            </w:pPr>
            <w:r w:rsidRPr="00E83CDE">
              <w:rPr>
                <w:rFonts w:ascii="宋体" w:hAnsi="宋体" w:hint="eastAsia"/>
                <w:szCs w:val="21"/>
              </w:rPr>
              <w:t>*2、纳米芯片式物理分隔，有效避免液滴融合或大小不均</w:t>
            </w:r>
            <w:proofErr w:type="gramStart"/>
            <w:r w:rsidRPr="00E83CDE">
              <w:rPr>
                <w:rFonts w:ascii="宋体" w:hAnsi="宋体" w:hint="eastAsia"/>
                <w:szCs w:val="21"/>
              </w:rPr>
              <w:t>一</w:t>
            </w:r>
            <w:proofErr w:type="gramEnd"/>
            <w:r w:rsidRPr="00E83CDE">
              <w:rPr>
                <w:rFonts w:ascii="宋体" w:hAnsi="宋体" w:hint="eastAsia"/>
                <w:szCs w:val="21"/>
              </w:rPr>
              <w:t>，无需任何油相辅助试剂进行封闭</w:t>
            </w:r>
          </w:p>
          <w:p w14:paraId="59FA2DE9" w14:textId="77777777" w:rsidR="00201AAD" w:rsidRPr="00E83CDE" w:rsidRDefault="00201AAD" w:rsidP="00744351">
            <w:pPr>
              <w:rPr>
                <w:rFonts w:ascii="宋体" w:hAnsi="宋体" w:hint="eastAsia"/>
                <w:szCs w:val="21"/>
              </w:rPr>
            </w:pPr>
            <w:r w:rsidRPr="00E83CDE">
              <w:rPr>
                <w:rFonts w:ascii="宋体" w:hAnsi="宋体" w:hint="eastAsia"/>
                <w:szCs w:val="21"/>
              </w:rPr>
              <w:t>*3、封闭式芯片，加入反应体系后全流程完全封闭，降低污染风险。</w:t>
            </w:r>
          </w:p>
          <w:p w14:paraId="6DC0390E" w14:textId="77777777" w:rsidR="00201AAD" w:rsidRPr="00E83CDE" w:rsidRDefault="00201AAD" w:rsidP="00744351">
            <w:pPr>
              <w:rPr>
                <w:rFonts w:ascii="宋体" w:hAnsi="宋体" w:hint="eastAsia"/>
                <w:szCs w:val="21"/>
              </w:rPr>
            </w:pPr>
            <w:r w:rsidRPr="00E83CDE">
              <w:rPr>
                <w:rFonts w:ascii="宋体" w:hAnsi="宋体" w:hint="eastAsia"/>
                <w:szCs w:val="21"/>
              </w:rPr>
              <w:t>*4、每块芯片提供体积校正系数，校正出厂偏差。</w:t>
            </w:r>
          </w:p>
          <w:p w14:paraId="0259C022" w14:textId="77777777" w:rsidR="00201AAD" w:rsidRPr="00E83CDE" w:rsidRDefault="00201AAD" w:rsidP="00744351">
            <w:pPr>
              <w:rPr>
                <w:rFonts w:ascii="宋体" w:hAnsi="宋体" w:hint="eastAsia"/>
                <w:szCs w:val="21"/>
              </w:rPr>
            </w:pPr>
            <w:r w:rsidRPr="00E83CDE">
              <w:rPr>
                <w:rFonts w:ascii="宋体" w:hAnsi="宋体" w:hint="eastAsia"/>
                <w:szCs w:val="21"/>
              </w:rPr>
              <w:lastRenderedPageBreak/>
              <w:t>5、最多可做96个反应，反应体积12μL，每个反应总液滴数量8500</w:t>
            </w:r>
          </w:p>
          <w:p w14:paraId="482C7726" w14:textId="77777777" w:rsidR="00201AAD" w:rsidRPr="00E83CDE" w:rsidRDefault="00201AAD" w:rsidP="00744351">
            <w:pPr>
              <w:rPr>
                <w:rFonts w:ascii="宋体" w:hAnsi="宋体" w:hint="eastAsia"/>
                <w:szCs w:val="21"/>
              </w:rPr>
            </w:pPr>
            <w:r w:rsidRPr="00E83CDE">
              <w:rPr>
                <w:rFonts w:ascii="宋体" w:hAnsi="宋体" w:hint="eastAsia"/>
                <w:szCs w:val="21"/>
              </w:rPr>
              <w:t>6、有效微滴率＞95%。</w:t>
            </w:r>
          </w:p>
          <w:p w14:paraId="6CE3B962" w14:textId="77777777" w:rsidR="00201AAD" w:rsidRPr="00E83CDE" w:rsidRDefault="00201AAD" w:rsidP="00744351">
            <w:pPr>
              <w:rPr>
                <w:rFonts w:ascii="宋体" w:hAnsi="宋体" w:hint="eastAsia"/>
                <w:szCs w:val="21"/>
              </w:rPr>
            </w:pPr>
            <w:r w:rsidRPr="00E83CDE">
              <w:rPr>
                <w:rFonts w:ascii="宋体" w:hAnsi="宋体" w:hint="eastAsia"/>
                <w:szCs w:val="21"/>
              </w:rPr>
              <w:t>7、适用于</w:t>
            </w:r>
            <w:r w:rsidRPr="00E83CDE">
              <w:rPr>
                <w:rFonts w:ascii="宋体" w:hAnsi="宋体"/>
                <w:szCs w:val="21"/>
              </w:rPr>
              <w:t>CNV检测, NGS文库定量, 基因编辑检测等</w:t>
            </w:r>
          </w:p>
          <w:p w14:paraId="774BC781" w14:textId="77777777" w:rsidR="00201AAD" w:rsidRPr="00E83CDE" w:rsidRDefault="00201AAD" w:rsidP="00744351">
            <w:pPr>
              <w:widowControl/>
              <w:jc w:val="left"/>
              <w:rPr>
                <w:rFonts w:ascii="宋体" w:hAnsi="宋体" w:cs="宋体" w:hint="eastAsia"/>
                <w:color w:val="000000"/>
                <w:kern w:val="0"/>
                <w:szCs w:val="21"/>
              </w:rPr>
            </w:pPr>
            <w:r w:rsidRPr="00E83CDE">
              <w:rPr>
                <w:rFonts w:ascii="宋体" w:hAnsi="宋体" w:hint="eastAsia"/>
                <w:szCs w:val="21"/>
              </w:rPr>
              <w:t>8、手工操作与qPCR类似，</w:t>
            </w:r>
            <w:proofErr w:type="gramStart"/>
            <w:r w:rsidRPr="00E83CDE">
              <w:rPr>
                <w:rFonts w:ascii="宋体" w:hAnsi="宋体" w:hint="eastAsia"/>
                <w:szCs w:val="21"/>
              </w:rPr>
              <w:t>上样后</w:t>
            </w:r>
            <w:proofErr w:type="gramEnd"/>
            <w:r w:rsidRPr="00E83CDE">
              <w:rPr>
                <w:rFonts w:ascii="宋体" w:hAnsi="宋体" w:hint="eastAsia"/>
                <w:szCs w:val="21"/>
              </w:rPr>
              <w:t>全自动完成整个数字PCR流程。</w:t>
            </w:r>
          </w:p>
        </w:tc>
        <w:tc>
          <w:tcPr>
            <w:tcW w:w="283" w:type="pct"/>
            <w:tcBorders>
              <w:top w:val="nil"/>
              <w:left w:val="nil"/>
              <w:bottom w:val="single" w:sz="4" w:space="0" w:color="auto"/>
              <w:right w:val="single" w:sz="4" w:space="0" w:color="auto"/>
            </w:tcBorders>
            <w:shd w:val="clear" w:color="000000" w:fill="FFFFFF"/>
            <w:vAlign w:val="center"/>
          </w:tcPr>
          <w:p w14:paraId="31319713" w14:textId="77777777" w:rsidR="00201AAD" w:rsidRPr="00E83CDE" w:rsidRDefault="00201AAD" w:rsidP="00744351">
            <w:pPr>
              <w:widowControl/>
              <w:jc w:val="left"/>
              <w:rPr>
                <w:rFonts w:ascii="宋体" w:hAnsi="宋体" w:cs="宋体" w:hint="eastAsia"/>
                <w:color w:val="000000"/>
                <w:kern w:val="0"/>
                <w:szCs w:val="21"/>
              </w:rPr>
            </w:pPr>
            <w:r w:rsidRPr="00E83CDE">
              <w:rPr>
                <w:rFonts w:ascii="宋体" w:hAnsi="宋体" w:cs="宋体" w:hint="eastAsia"/>
                <w:color w:val="000000"/>
                <w:kern w:val="0"/>
                <w:szCs w:val="21"/>
              </w:rPr>
              <w:lastRenderedPageBreak/>
              <w:t>是</w:t>
            </w:r>
          </w:p>
        </w:tc>
      </w:tr>
      <w:tr w:rsidR="00201AAD" w:rsidRPr="00E83CDE" w14:paraId="7FFB143E" w14:textId="77777777" w:rsidTr="00744351">
        <w:trPr>
          <w:trHeight w:val="560"/>
          <w:jc w:val="center"/>
        </w:trPr>
        <w:tc>
          <w:tcPr>
            <w:tcW w:w="274" w:type="pct"/>
            <w:vMerge/>
            <w:tcBorders>
              <w:top w:val="nil"/>
              <w:left w:val="single" w:sz="4" w:space="0" w:color="auto"/>
              <w:bottom w:val="single" w:sz="4" w:space="0" w:color="000000"/>
              <w:right w:val="single" w:sz="4" w:space="0" w:color="auto"/>
            </w:tcBorders>
            <w:vAlign w:val="center"/>
          </w:tcPr>
          <w:p w14:paraId="29A80437" w14:textId="77777777" w:rsidR="00201AAD" w:rsidRPr="00E83CDE" w:rsidRDefault="00201AAD" w:rsidP="00744351">
            <w:pPr>
              <w:widowControl/>
              <w:jc w:val="left"/>
              <w:rPr>
                <w:rFonts w:ascii="宋体" w:hAnsi="宋体" w:cs="宋体" w:hint="eastAsia"/>
                <w:color w:val="000000"/>
                <w:kern w:val="0"/>
                <w:szCs w:val="21"/>
              </w:rPr>
            </w:pPr>
          </w:p>
        </w:tc>
        <w:tc>
          <w:tcPr>
            <w:tcW w:w="947" w:type="pct"/>
            <w:tcBorders>
              <w:top w:val="nil"/>
              <w:left w:val="nil"/>
              <w:bottom w:val="single" w:sz="4" w:space="0" w:color="auto"/>
              <w:right w:val="single" w:sz="4" w:space="0" w:color="auto"/>
            </w:tcBorders>
            <w:shd w:val="clear" w:color="000000" w:fill="FFFFFF"/>
            <w:vAlign w:val="center"/>
          </w:tcPr>
          <w:p w14:paraId="2DB6757E" w14:textId="77777777" w:rsidR="00201AAD" w:rsidRPr="00E83CDE" w:rsidRDefault="00201AAD" w:rsidP="00744351">
            <w:pPr>
              <w:widowControl/>
              <w:jc w:val="left"/>
              <w:rPr>
                <w:rFonts w:ascii="宋体" w:hAnsi="宋体" w:cs="宋体" w:hint="eastAsia"/>
                <w:color w:val="000000"/>
                <w:kern w:val="0"/>
                <w:szCs w:val="21"/>
              </w:rPr>
            </w:pPr>
            <w:r w:rsidRPr="00E83CDE">
              <w:rPr>
                <w:rFonts w:ascii="宋体" w:hAnsi="宋体" w:cs="宋体" w:hint="eastAsia"/>
                <w:color w:val="000000"/>
                <w:kern w:val="0"/>
                <w:szCs w:val="21"/>
              </w:rPr>
              <w:t>24孔板芯片（26K）</w:t>
            </w:r>
          </w:p>
        </w:tc>
        <w:tc>
          <w:tcPr>
            <w:tcW w:w="560" w:type="pct"/>
            <w:vMerge/>
            <w:tcBorders>
              <w:top w:val="nil"/>
              <w:left w:val="single" w:sz="4" w:space="0" w:color="auto"/>
              <w:bottom w:val="single" w:sz="4" w:space="0" w:color="000000"/>
              <w:right w:val="single" w:sz="4" w:space="0" w:color="auto"/>
            </w:tcBorders>
            <w:vAlign w:val="center"/>
          </w:tcPr>
          <w:p w14:paraId="4BC62F80" w14:textId="77777777" w:rsidR="00201AAD" w:rsidRPr="00E83CDE" w:rsidRDefault="00201AAD" w:rsidP="00744351">
            <w:pPr>
              <w:widowControl/>
              <w:jc w:val="left"/>
              <w:rPr>
                <w:rFonts w:ascii="宋体" w:hAnsi="宋体" w:cs="宋体" w:hint="eastAsia"/>
                <w:color w:val="000000"/>
                <w:kern w:val="0"/>
                <w:szCs w:val="21"/>
              </w:rPr>
            </w:pPr>
          </w:p>
        </w:tc>
        <w:tc>
          <w:tcPr>
            <w:tcW w:w="318" w:type="pct"/>
            <w:tcBorders>
              <w:top w:val="nil"/>
              <w:left w:val="nil"/>
              <w:bottom w:val="single" w:sz="4" w:space="0" w:color="auto"/>
              <w:right w:val="single" w:sz="4" w:space="0" w:color="auto"/>
            </w:tcBorders>
            <w:shd w:val="clear" w:color="000000" w:fill="FFFFFF"/>
            <w:vAlign w:val="center"/>
          </w:tcPr>
          <w:p w14:paraId="0D191B58" w14:textId="77777777" w:rsidR="00201AAD" w:rsidRPr="00E83CDE" w:rsidRDefault="00201AAD" w:rsidP="00744351">
            <w:pPr>
              <w:widowControl/>
              <w:jc w:val="left"/>
              <w:rPr>
                <w:rFonts w:ascii="宋体" w:hAnsi="宋体" w:cs="宋体" w:hint="eastAsia"/>
                <w:color w:val="000000"/>
                <w:kern w:val="0"/>
                <w:szCs w:val="21"/>
              </w:rPr>
            </w:pPr>
            <w:r w:rsidRPr="00E83CDE">
              <w:rPr>
                <w:rFonts w:ascii="宋体" w:hAnsi="宋体" w:cs="宋体" w:hint="eastAsia"/>
                <w:color w:val="000000"/>
                <w:kern w:val="0"/>
                <w:szCs w:val="21"/>
              </w:rPr>
              <w:t>盒</w:t>
            </w:r>
          </w:p>
        </w:tc>
        <w:tc>
          <w:tcPr>
            <w:tcW w:w="580" w:type="pct"/>
            <w:tcBorders>
              <w:top w:val="nil"/>
              <w:left w:val="nil"/>
              <w:bottom w:val="single" w:sz="4" w:space="0" w:color="auto"/>
              <w:right w:val="single" w:sz="4" w:space="0" w:color="auto"/>
            </w:tcBorders>
            <w:shd w:val="clear" w:color="000000" w:fill="FFFFFF"/>
            <w:vAlign w:val="center"/>
          </w:tcPr>
          <w:p w14:paraId="173AAA48" w14:textId="77777777" w:rsidR="00201AAD" w:rsidRPr="00E83CDE" w:rsidRDefault="00201AAD" w:rsidP="00744351">
            <w:pPr>
              <w:widowControl/>
              <w:jc w:val="left"/>
              <w:rPr>
                <w:rFonts w:ascii="宋体" w:hAnsi="宋体" w:cs="宋体" w:hint="eastAsia"/>
                <w:color w:val="000000"/>
                <w:kern w:val="0"/>
                <w:szCs w:val="21"/>
              </w:rPr>
            </w:pPr>
            <w:r w:rsidRPr="00E83CDE">
              <w:rPr>
                <w:rFonts w:ascii="宋体" w:hAnsi="宋体" w:hint="eastAsia"/>
                <w:szCs w:val="21"/>
              </w:rPr>
              <w:t>10块/盒，内含所需贴膜。</w:t>
            </w:r>
          </w:p>
        </w:tc>
        <w:tc>
          <w:tcPr>
            <w:tcW w:w="373" w:type="pct"/>
            <w:tcBorders>
              <w:top w:val="nil"/>
              <w:left w:val="nil"/>
              <w:bottom w:val="single" w:sz="4" w:space="0" w:color="auto"/>
              <w:right w:val="single" w:sz="4" w:space="0" w:color="auto"/>
            </w:tcBorders>
            <w:shd w:val="clear" w:color="000000" w:fill="FFFFFF"/>
            <w:vAlign w:val="center"/>
          </w:tcPr>
          <w:p w14:paraId="40A33F2F" w14:textId="77777777" w:rsidR="00201AAD" w:rsidRPr="00E83CDE" w:rsidRDefault="00201AAD" w:rsidP="00744351">
            <w:pPr>
              <w:widowControl/>
              <w:jc w:val="left"/>
              <w:rPr>
                <w:rFonts w:ascii="宋体" w:hAnsi="宋体" w:cs="宋体" w:hint="eastAsia"/>
                <w:color w:val="000000"/>
                <w:kern w:val="0"/>
                <w:szCs w:val="21"/>
              </w:rPr>
            </w:pPr>
            <w:r w:rsidRPr="00E83CDE">
              <w:rPr>
                <w:rFonts w:ascii="宋体" w:hAnsi="宋体" w:cs="宋体" w:hint="eastAsia"/>
                <w:color w:val="000000"/>
                <w:kern w:val="0"/>
                <w:szCs w:val="21"/>
              </w:rPr>
              <w:t>3</w:t>
            </w:r>
          </w:p>
        </w:tc>
        <w:tc>
          <w:tcPr>
            <w:tcW w:w="1665" w:type="pct"/>
            <w:tcBorders>
              <w:top w:val="nil"/>
              <w:left w:val="nil"/>
              <w:bottom w:val="single" w:sz="4" w:space="0" w:color="auto"/>
              <w:right w:val="single" w:sz="4" w:space="0" w:color="auto"/>
            </w:tcBorders>
            <w:shd w:val="clear" w:color="000000" w:fill="FFFFFF"/>
            <w:vAlign w:val="center"/>
          </w:tcPr>
          <w:p w14:paraId="51BBBC4C" w14:textId="77777777" w:rsidR="00201AAD" w:rsidRPr="00E83CDE" w:rsidRDefault="00201AAD" w:rsidP="00744351">
            <w:pPr>
              <w:rPr>
                <w:rFonts w:ascii="宋体" w:hAnsi="宋体" w:hint="eastAsia"/>
                <w:szCs w:val="21"/>
              </w:rPr>
            </w:pPr>
            <w:r w:rsidRPr="00E83CDE">
              <w:rPr>
                <w:rFonts w:ascii="宋体" w:hAnsi="宋体" w:hint="eastAsia"/>
                <w:szCs w:val="21"/>
              </w:rPr>
              <w:t xml:space="preserve">1、适用于QIAGEN </w:t>
            </w:r>
            <w:proofErr w:type="spellStart"/>
            <w:r w:rsidRPr="00E83CDE">
              <w:rPr>
                <w:rFonts w:ascii="宋体" w:hAnsi="宋体" w:hint="eastAsia"/>
                <w:szCs w:val="21"/>
              </w:rPr>
              <w:t>QIAcuity</w:t>
            </w:r>
            <w:proofErr w:type="spellEnd"/>
            <w:r w:rsidRPr="00E83CDE">
              <w:rPr>
                <w:rFonts w:ascii="宋体" w:hAnsi="宋体" w:hint="eastAsia"/>
                <w:szCs w:val="21"/>
              </w:rPr>
              <w:t>数字PCR平台的</w:t>
            </w:r>
            <w:proofErr w:type="gramStart"/>
            <w:r w:rsidRPr="00E83CDE">
              <w:rPr>
                <w:rFonts w:ascii="宋体" w:hAnsi="宋体" w:hint="eastAsia"/>
                <w:szCs w:val="21"/>
              </w:rPr>
              <w:t>微流控</w:t>
            </w:r>
            <w:proofErr w:type="gramEnd"/>
            <w:r w:rsidRPr="00E83CDE">
              <w:rPr>
                <w:rFonts w:ascii="宋体" w:hAnsi="宋体" w:hint="eastAsia"/>
                <w:szCs w:val="21"/>
              </w:rPr>
              <w:t>纳米芯片</w:t>
            </w:r>
          </w:p>
          <w:p w14:paraId="2A33A1BA" w14:textId="77777777" w:rsidR="00201AAD" w:rsidRPr="00E83CDE" w:rsidRDefault="00201AAD" w:rsidP="00744351">
            <w:pPr>
              <w:rPr>
                <w:rFonts w:ascii="宋体" w:hAnsi="宋体" w:hint="eastAsia"/>
                <w:szCs w:val="21"/>
              </w:rPr>
            </w:pPr>
            <w:r w:rsidRPr="00E83CDE">
              <w:rPr>
                <w:rFonts w:ascii="宋体" w:hAnsi="宋体" w:hint="eastAsia"/>
                <w:szCs w:val="21"/>
              </w:rPr>
              <w:t>*2、纳米芯片式物理分隔，有效避免液滴融合或大小不均</w:t>
            </w:r>
            <w:proofErr w:type="gramStart"/>
            <w:r w:rsidRPr="00E83CDE">
              <w:rPr>
                <w:rFonts w:ascii="宋体" w:hAnsi="宋体" w:hint="eastAsia"/>
                <w:szCs w:val="21"/>
              </w:rPr>
              <w:t>一</w:t>
            </w:r>
            <w:proofErr w:type="gramEnd"/>
            <w:r w:rsidRPr="00E83CDE">
              <w:rPr>
                <w:rFonts w:ascii="宋体" w:hAnsi="宋体" w:hint="eastAsia"/>
                <w:szCs w:val="21"/>
              </w:rPr>
              <w:t>，无需任何油相辅助试剂进行封闭</w:t>
            </w:r>
          </w:p>
          <w:p w14:paraId="19D0288D" w14:textId="77777777" w:rsidR="00201AAD" w:rsidRPr="00E83CDE" w:rsidRDefault="00201AAD" w:rsidP="00744351">
            <w:pPr>
              <w:rPr>
                <w:rFonts w:ascii="宋体" w:hAnsi="宋体" w:hint="eastAsia"/>
                <w:szCs w:val="21"/>
              </w:rPr>
            </w:pPr>
            <w:r w:rsidRPr="00E83CDE">
              <w:rPr>
                <w:rFonts w:ascii="宋体" w:hAnsi="宋体" w:hint="eastAsia"/>
                <w:szCs w:val="21"/>
              </w:rPr>
              <w:t>*3、封闭式芯片，加入反应体系后全流程完全封闭，降低污染风险。</w:t>
            </w:r>
          </w:p>
          <w:p w14:paraId="61B063BD" w14:textId="77777777" w:rsidR="00201AAD" w:rsidRPr="00E83CDE" w:rsidRDefault="00201AAD" w:rsidP="00744351">
            <w:pPr>
              <w:rPr>
                <w:rFonts w:ascii="宋体" w:hAnsi="宋体" w:hint="eastAsia"/>
                <w:szCs w:val="21"/>
              </w:rPr>
            </w:pPr>
            <w:r w:rsidRPr="00E83CDE">
              <w:rPr>
                <w:rFonts w:ascii="宋体" w:hAnsi="宋体" w:hint="eastAsia"/>
                <w:szCs w:val="21"/>
              </w:rPr>
              <w:t>*4、每块芯片提供体积校正系数，校正出厂偏差。</w:t>
            </w:r>
          </w:p>
          <w:p w14:paraId="46EF448B" w14:textId="77777777" w:rsidR="00201AAD" w:rsidRPr="00E83CDE" w:rsidRDefault="00201AAD" w:rsidP="00744351">
            <w:pPr>
              <w:rPr>
                <w:rFonts w:ascii="宋体" w:hAnsi="宋体" w:hint="eastAsia"/>
                <w:szCs w:val="21"/>
              </w:rPr>
            </w:pPr>
            <w:r w:rsidRPr="00E83CDE">
              <w:rPr>
                <w:rFonts w:ascii="宋体" w:hAnsi="宋体" w:hint="eastAsia"/>
                <w:szCs w:val="21"/>
              </w:rPr>
              <w:t>5、最多可做24个反应，反应体积40μL，每个反应总液滴数量26000。</w:t>
            </w:r>
          </w:p>
          <w:p w14:paraId="64255E23" w14:textId="77777777" w:rsidR="00201AAD" w:rsidRPr="00E83CDE" w:rsidRDefault="00201AAD" w:rsidP="00744351">
            <w:pPr>
              <w:rPr>
                <w:rFonts w:ascii="宋体" w:hAnsi="宋体" w:hint="eastAsia"/>
                <w:szCs w:val="21"/>
              </w:rPr>
            </w:pPr>
            <w:r w:rsidRPr="00E83CDE">
              <w:rPr>
                <w:rFonts w:ascii="宋体" w:hAnsi="宋体" w:hint="eastAsia"/>
                <w:szCs w:val="21"/>
              </w:rPr>
              <w:t>6、有效微滴率＞95%。</w:t>
            </w:r>
          </w:p>
          <w:p w14:paraId="08995629" w14:textId="77777777" w:rsidR="00201AAD" w:rsidRPr="00E83CDE" w:rsidRDefault="00201AAD" w:rsidP="00744351">
            <w:pPr>
              <w:rPr>
                <w:rFonts w:ascii="宋体" w:hAnsi="宋体" w:hint="eastAsia"/>
                <w:szCs w:val="21"/>
              </w:rPr>
            </w:pPr>
            <w:r w:rsidRPr="00E83CDE">
              <w:rPr>
                <w:rFonts w:ascii="宋体" w:hAnsi="宋体" w:hint="eastAsia"/>
                <w:szCs w:val="21"/>
              </w:rPr>
              <w:t>7、适用于</w:t>
            </w:r>
            <w:r w:rsidRPr="00E83CDE">
              <w:rPr>
                <w:rFonts w:ascii="宋体" w:hAnsi="宋体"/>
                <w:szCs w:val="21"/>
              </w:rPr>
              <w:t>稀有突变检测, 液体活检, 病原体检测等</w:t>
            </w:r>
          </w:p>
          <w:p w14:paraId="7D8B1684" w14:textId="77777777" w:rsidR="00201AAD" w:rsidRPr="00E83CDE" w:rsidRDefault="00201AAD" w:rsidP="00744351">
            <w:pPr>
              <w:rPr>
                <w:rFonts w:ascii="宋体" w:hAnsi="宋体" w:hint="eastAsia"/>
                <w:szCs w:val="21"/>
              </w:rPr>
            </w:pPr>
            <w:r w:rsidRPr="00E83CDE">
              <w:rPr>
                <w:rFonts w:ascii="宋体" w:hAnsi="宋体" w:hint="eastAsia"/>
                <w:szCs w:val="21"/>
              </w:rPr>
              <w:t>8、手工操作与qPCR类似，</w:t>
            </w:r>
            <w:proofErr w:type="gramStart"/>
            <w:r w:rsidRPr="00E83CDE">
              <w:rPr>
                <w:rFonts w:ascii="宋体" w:hAnsi="宋体" w:hint="eastAsia"/>
                <w:szCs w:val="21"/>
              </w:rPr>
              <w:t>上样后</w:t>
            </w:r>
            <w:proofErr w:type="gramEnd"/>
            <w:r w:rsidRPr="00E83CDE">
              <w:rPr>
                <w:rFonts w:ascii="宋体" w:hAnsi="宋体" w:hint="eastAsia"/>
                <w:szCs w:val="21"/>
              </w:rPr>
              <w:t>全自动完成整个数字PCR流程。</w:t>
            </w:r>
          </w:p>
        </w:tc>
        <w:tc>
          <w:tcPr>
            <w:tcW w:w="283" w:type="pct"/>
            <w:tcBorders>
              <w:top w:val="nil"/>
              <w:left w:val="nil"/>
              <w:bottom w:val="single" w:sz="4" w:space="0" w:color="auto"/>
              <w:right w:val="single" w:sz="4" w:space="0" w:color="auto"/>
            </w:tcBorders>
            <w:shd w:val="clear" w:color="000000" w:fill="FFFFFF"/>
            <w:vAlign w:val="center"/>
          </w:tcPr>
          <w:p w14:paraId="5BEBCBEC" w14:textId="77777777" w:rsidR="00201AAD" w:rsidRPr="00E83CDE" w:rsidRDefault="00201AAD" w:rsidP="00744351">
            <w:pPr>
              <w:widowControl/>
              <w:jc w:val="left"/>
              <w:rPr>
                <w:rFonts w:ascii="宋体" w:hAnsi="宋体" w:cs="宋体" w:hint="eastAsia"/>
                <w:color w:val="000000"/>
                <w:kern w:val="0"/>
                <w:szCs w:val="21"/>
              </w:rPr>
            </w:pPr>
            <w:r w:rsidRPr="00E83CDE">
              <w:rPr>
                <w:rFonts w:ascii="宋体" w:hAnsi="宋体" w:cs="宋体" w:hint="eastAsia"/>
                <w:color w:val="000000"/>
                <w:kern w:val="0"/>
                <w:szCs w:val="21"/>
              </w:rPr>
              <w:t>是</w:t>
            </w:r>
          </w:p>
        </w:tc>
      </w:tr>
      <w:tr w:rsidR="00201AAD" w:rsidRPr="00E83CDE" w14:paraId="624E9242" w14:textId="77777777" w:rsidTr="00744351">
        <w:trPr>
          <w:trHeight w:val="280"/>
          <w:jc w:val="center"/>
        </w:trPr>
        <w:tc>
          <w:tcPr>
            <w:tcW w:w="274" w:type="pct"/>
            <w:vMerge/>
            <w:tcBorders>
              <w:top w:val="nil"/>
              <w:left w:val="single" w:sz="4" w:space="0" w:color="auto"/>
              <w:bottom w:val="single" w:sz="4" w:space="0" w:color="000000"/>
              <w:right w:val="single" w:sz="4" w:space="0" w:color="auto"/>
            </w:tcBorders>
            <w:vAlign w:val="center"/>
          </w:tcPr>
          <w:p w14:paraId="5E4483DC" w14:textId="77777777" w:rsidR="00201AAD" w:rsidRPr="00E83CDE" w:rsidRDefault="00201AAD" w:rsidP="00744351">
            <w:pPr>
              <w:widowControl/>
              <w:jc w:val="left"/>
              <w:rPr>
                <w:rFonts w:ascii="宋体" w:hAnsi="宋体" w:cs="宋体" w:hint="eastAsia"/>
                <w:color w:val="000000"/>
                <w:kern w:val="0"/>
                <w:szCs w:val="21"/>
              </w:rPr>
            </w:pPr>
          </w:p>
        </w:tc>
        <w:tc>
          <w:tcPr>
            <w:tcW w:w="947" w:type="pct"/>
            <w:tcBorders>
              <w:top w:val="nil"/>
              <w:left w:val="nil"/>
              <w:bottom w:val="single" w:sz="4" w:space="0" w:color="auto"/>
              <w:right w:val="single" w:sz="4" w:space="0" w:color="auto"/>
            </w:tcBorders>
            <w:shd w:val="clear" w:color="000000" w:fill="FFFFFF"/>
            <w:vAlign w:val="center"/>
          </w:tcPr>
          <w:p w14:paraId="05837A26" w14:textId="77777777" w:rsidR="00201AAD" w:rsidRPr="00E83CDE" w:rsidRDefault="00201AAD" w:rsidP="00744351">
            <w:pPr>
              <w:widowControl/>
              <w:jc w:val="left"/>
              <w:rPr>
                <w:rFonts w:ascii="宋体" w:hAnsi="宋体" w:cs="宋体" w:hint="eastAsia"/>
                <w:color w:val="000000"/>
                <w:kern w:val="0"/>
                <w:szCs w:val="21"/>
              </w:rPr>
            </w:pPr>
            <w:r w:rsidRPr="00E83CDE">
              <w:rPr>
                <w:rFonts w:ascii="宋体" w:hAnsi="宋体" w:cs="宋体" w:hint="eastAsia"/>
                <w:color w:val="000000"/>
                <w:kern w:val="0"/>
                <w:szCs w:val="21"/>
              </w:rPr>
              <w:t>GN生化鉴定卡</w:t>
            </w:r>
          </w:p>
        </w:tc>
        <w:tc>
          <w:tcPr>
            <w:tcW w:w="560" w:type="pct"/>
            <w:vMerge/>
            <w:tcBorders>
              <w:top w:val="nil"/>
              <w:left w:val="single" w:sz="4" w:space="0" w:color="auto"/>
              <w:bottom w:val="single" w:sz="4" w:space="0" w:color="000000"/>
              <w:right w:val="single" w:sz="4" w:space="0" w:color="auto"/>
            </w:tcBorders>
            <w:vAlign w:val="center"/>
          </w:tcPr>
          <w:p w14:paraId="1FF1B483" w14:textId="77777777" w:rsidR="00201AAD" w:rsidRPr="00E83CDE" w:rsidRDefault="00201AAD" w:rsidP="00744351">
            <w:pPr>
              <w:widowControl/>
              <w:jc w:val="left"/>
              <w:rPr>
                <w:rFonts w:ascii="宋体" w:hAnsi="宋体" w:cs="宋体" w:hint="eastAsia"/>
                <w:color w:val="000000"/>
                <w:kern w:val="0"/>
                <w:szCs w:val="21"/>
              </w:rPr>
            </w:pPr>
          </w:p>
        </w:tc>
        <w:tc>
          <w:tcPr>
            <w:tcW w:w="318" w:type="pct"/>
            <w:tcBorders>
              <w:top w:val="nil"/>
              <w:left w:val="nil"/>
              <w:bottom w:val="single" w:sz="4" w:space="0" w:color="auto"/>
              <w:right w:val="single" w:sz="4" w:space="0" w:color="auto"/>
            </w:tcBorders>
            <w:shd w:val="clear" w:color="000000" w:fill="FFFFFF"/>
            <w:vAlign w:val="center"/>
          </w:tcPr>
          <w:p w14:paraId="16A6BB9E" w14:textId="77777777" w:rsidR="00201AAD" w:rsidRPr="00E83CDE" w:rsidRDefault="00201AAD" w:rsidP="00744351">
            <w:pPr>
              <w:widowControl/>
              <w:jc w:val="left"/>
              <w:rPr>
                <w:rFonts w:ascii="宋体" w:hAnsi="宋体" w:cs="宋体" w:hint="eastAsia"/>
                <w:color w:val="000000"/>
                <w:kern w:val="0"/>
                <w:szCs w:val="21"/>
              </w:rPr>
            </w:pPr>
            <w:r w:rsidRPr="00E83CDE">
              <w:rPr>
                <w:rFonts w:ascii="宋体" w:hAnsi="宋体" w:cs="宋体" w:hint="eastAsia"/>
                <w:color w:val="000000"/>
                <w:kern w:val="0"/>
                <w:szCs w:val="21"/>
              </w:rPr>
              <w:t>盒</w:t>
            </w:r>
          </w:p>
        </w:tc>
        <w:tc>
          <w:tcPr>
            <w:tcW w:w="580" w:type="pct"/>
            <w:tcBorders>
              <w:top w:val="nil"/>
              <w:left w:val="nil"/>
              <w:bottom w:val="single" w:sz="4" w:space="0" w:color="auto"/>
              <w:right w:val="single" w:sz="4" w:space="0" w:color="auto"/>
            </w:tcBorders>
            <w:shd w:val="clear" w:color="000000" w:fill="FFFFFF"/>
            <w:vAlign w:val="center"/>
          </w:tcPr>
          <w:p w14:paraId="15784E74" w14:textId="77777777" w:rsidR="00201AAD" w:rsidRPr="00E83CDE" w:rsidRDefault="00201AAD" w:rsidP="00744351">
            <w:pPr>
              <w:widowControl/>
              <w:jc w:val="left"/>
              <w:rPr>
                <w:rFonts w:ascii="宋体" w:hAnsi="宋体" w:cs="宋体" w:hint="eastAsia"/>
                <w:color w:val="000000"/>
                <w:kern w:val="0"/>
                <w:szCs w:val="21"/>
              </w:rPr>
            </w:pPr>
            <w:r w:rsidRPr="00E83CDE">
              <w:rPr>
                <w:rFonts w:ascii="宋体" w:hAnsi="宋体" w:cs="宋体" w:hint="eastAsia"/>
                <w:color w:val="000000"/>
                <w:kern w:val="0"/>
                <w:szCs w:val="21"/>
              </w:rPr>
              <w:t>20测试/盒</w:t>
            </w:r>
          </w:p>
        </w:tc>
        <w:tc>
          <w:tcPr>
            <w:tcW w:w="373" w:type="pct"/>
            <w:tcBorders>
              <w:top w:val="nil"/>
              <w:left w:val="nil"/>
              <w:bottom w:val="single" w:sz="4" w:space="0" w:color="auto"/>
              <w:right w:val="single" w:sz="4" w:space="0" w:color="auto"/>
            </w:tcBorders>
            <w:shd w:val="clear" w:color="000000" w:fill="FFFFFF"/>
            <w:vAlign w:val="center"/>
          </w:tcPr>
          <w:p w14:paraId="43667881" w14:textId="77777777" w:rsidR="00201AAD" w:rsidRPr="00E83CDE" w:rsidRDefault="00201AAD" w:rsidP="00744351">
            <w:pPr>
              <w:widowControl/>
              <w:jc w:val="left"/>
              <w:rPr>
                <w:rFonts w:ascii="宋体" w:hAnsi="宋体" w:cs="宋体" w:hint="eastAsia"/>
                <w:color w:val="000000"/>
                <w:kern w:val="0"/>
                <w:szCs w:val="21"/>
              </w:rPr>
            </w:pPr>
            <w:r w:rsidRPr="00E83CDE">
              <w:rPr>
                <w:rFonts w:ascii="宋体" w:hAnsi="宋体" w:cs="宋体" w:hint="eastAsia"/>
                <w:color w:val="000000"/>
                <w:kern w:val="0"/>
                <w:szCs w:val="21"/>
              </w:rPr>
              <w:t>2</w:t>
            </w:r>
          </w:p>
        </w:tc>
        <w:tc>
          <w:tcPr>
            <w:tcW w:w="1665" w:type="pct"/>
            <w:tcBorders>
              <w:top w:val="nil"/>
              <w:left w:val="nil"/>
              <w:bottom w:val="single" w:sz="4" w:space="0" w:color="auto"/>
              <w:right w:val="single" w:sz="4" w:space="0" w:color="auto"/>
            </w:tcBorders>
            <w:shd w:val="clear" w:color="000000" w:fill="FFFFFF"/>
            <w:vAlign w:val="center"/>
          </w:tcPr>
          <w:p w14:paraId="4D29C7D3" w14:textId="77777777" w:rsidR="00201AAD" w:rsidRPr="00E83CDE" w:rsidRDefault="00201AAD" w:rsidP="00744351">
            <w:pPr>
              <w:widowControl/>
              <w:numPr>
                <w:ilvl w:val="255"/>
                <w:numId w:val="0"/>
              </w:numPr>
              <w:jc w:val="left"/>
              <w:rPr>
                <w:rFonts w:ascii="宋体" w:hAnsi="宋体" w:cs="宋体" w:hint="eastAsia"/>
                <w:color w:val="000000"/>
                <w:kern w:val="0"/>
                <w:szCs w:val="21"/>
              </w:rPr>
            </w:pPr>
            <w:r w:rsidRPr="00E83CDE">
              <w:rPr>
                <w:rFonts w:ascii="宋体" w:hAnsi="宋体" w:cs="宋体" w:hint="eastAsia"/>
                <w:color w:val="000000"/>
                <w:kern w:val="0"/>
                <w:szCs w:val="21"/>
              </w:rPr>
              <w:t>1、预期用途</w:t>
            </w:r>
            <w:r w:rsidRPr="00E83CDE">
              <w:rPr>
                <w:color w:val="000000"/>
                <w:kern w:val="0"/>
                <w:szCs w:val="21"/>
              </w:rPr>
              <w:t>‌</w:t>
            </w:r>
            <w:r w:rsidRPr="00E83CDE">
              <w:rPr>
                <w:rFonts w:ascii="宋体" w:hAnsi="宋体" w:cs="宋体" w:hint="eastAsia"/>
                <w:color w:val="000000"/>
                <w:kern w:val="0"/>
                <w:szCs w:val="21"/>
              </w:rPr>
              <w:t>：用于自动鉴定大多数有临床意义的发酵和非发酵革兰阴性杆菌。适用于 VITEK 2生化鉴定系统；</w:t>
            </w:r>
          </w:p>
          <w:p w14:paraId="56E3D71F" w14:textId="77777777" w:rsidR="00201AAD" w:rsidRPr="00E83CDE" w:rsidRDefault="00201AAD" w:rsidP="00744351">
            <w:pPr>
              <w:widowControl/>
              <w:numPr>
                <w:ilvl w:val="255"/>
                <w:numId w:val="0"/>
              </w:numPr>
              <w:jc w:val="left"/>
              <w:rPr>
                <w:rFonts w:ascii="宋体" w:hAnsi="宋体" w:cs="宋体" w:hint="eastAsia"/>
                <w:color w:val="000000"/>
                <w:kern w:val="0"/>
                <w:szCs w:val="21"/>
              </w:rPr>
            </w:pPr>
            <w:r w:rsidRPr="00E83CDE">
              <w:rPr>
                <w:rFonts w:ascii="宋体" w:hAnsi="宋体" w:cs="宋体" w:hint="eastAsia"/>
                <w:color w:val="000000"/>
                <w:kern w:val="0"/>
                <w:szCs w:val="21"/>
              </w:rPr>
              <w:t>2、检验原理</w:t>
            </w:r>
            <w:r w:rsidRPr="00E83CDE">
              <w:rPr>
                <w:color w:val="000000"/>
                <w:kern w:val="0"/>
                <w:szCs w:val="21"/>
              </w:rPr>
              <w:t>‌</w:t>
            </w:r>
            <w:r w:rsidRPr="00E83CDE">
              <w:rPr>
                <w:rFonts w:ascii="宋体" w:hAnsi="宋体" w:cs="宋体" w:hint="eastAsia"/>
                <w:color w:val="000000"/>
                <w:kern w:val="0"/>
                <w:szCs w:val="21"/>
              </w:rPr>
              <w:t>：基于已有的生化方法和新研发的底物，</w:t>
            </w:r>
            <w:proofErr w:type="gramStart"/>
            <w:r w:rsidRPr="00E83CDE">
              <w:rPr>
                <w:rFonts w:ascii="宋体" w:hAnsi="宋体" w:cs="宋体" w:hint="eastAsia"/>
                <w:color w:val="000000"/>
                <w:kern w:val="0"/>
                <w:szCs w:val="21"/>
              </w:rPr>
              <w:t>检测碳源利用</w:t>
            </w:r>
            <w:proofErr w:type="gramEnd"/>
            <w:r w:rsidRPr="00E83CDE">
              <w:rPr>
                <w:rFonts w:ascii="宋体" w:hAnsi="宋体" w:cs="宋体" w:hint="eastAsia"/>
                <w:color w:val="000000"/>
                <w:kern w:val="0"/>
                <w:szCs w:val="21"/>
              </w:rPr>
              <w:t>、酶活性和耐药性。卡片上有47个生化试验和一个阴性对照孔。最终结果可在10小时内获得</w:t>
            </w:r>
            <w:r w:rsidRPr="00E83CDE">
              <w:rPr>
                <w:color w:val="000000"/>
                <w:kern w:val="0"/>
                <w:szCs w:val="21"/>
              </w:rPr>
              <w:t>‌</w:t>
            </w:r>
            <w:r w:rsidRPr="00E83CDE">
              <w:rPr>
                <w:rFonts w:ascii="宋体" w:hAnsi="宋体" w:cs="宋体" w:hint="eastAsia"/>
                <w:color w:val="000000"/>
                <w:kern w:val="0"/>
                <w:szCs w:val="21"/>
              </w:rPr>
              <w:t>；</w:t>
            </w:r>
          </w:p>
          <w:p w14:paraId="7DC0A88F" w14:textId="77777777" w:rsidR="00201AAD" w:rsidRPr="00E83CDE" w:rsidRDefault="00201AAD" w:rsidP="00744351">
            <w:pPr>
              <w:widowControl/>
              <w:numPr>
                <w:ilvl w:val="255"/>
                <w:numId w:val="0"/>
              </w:numPr>
              <w:jc w:val="left"/>
              <w:rPr>
                <w:rFonts w:ascii="宋体" w:hAnsi="宋体" w:cs="宋体" w:hint="eastAsia"/>
                <w:color w:val="000000"/>
                <w:kern w:val="0"/>
                <w:szCs w:val="21"/>
              </w:rPr>
            </w:pPr>
            <w:r w:rsidRPr="00E83CDE">
              <w:rPr>
                <w:rFonts w:ascii="宋体" w:hAnsi="宋体" w:cs="宋体" w:hint="eastAsia"/>
                <w:color w:val="000000"/>
                <w:kern w:val="0"/>
                <w:szCs w:val="21"/>
              </w:rPr>
              <w:t>3、储存条件及有效期</w:t>
            </w:r>
            <w:r w:rsidRPr="00E83CDE">
              <w:rPr>
                <w:color w:val="000000"/>
                <w:kern w:val="0"/>
                <w:szCs w:val="21"/>
              </w:rPr>
              <w:t>‌</w:t>
            </w:r>
            <w:r w:rsidRPr="00E83CDE">
              <w:rPr>
                <w:rFonts w:ascii="宋体" w:hAnsi="宋体" w:cs="宋体" w:hint="eastAsia"/>
                <w:color w:val="000000"/>
                <w:kern w:val="0"/>
                <w:szCs w:val="21"/>
              </w:rPr>
              <w:t>：在</w:t>
            </w:r>
            <w:r w:rsidRPr="00E83CDE">
              <w:rPr>
                <w:rFonts w:ascii="宋体" w:hAnsi="宋体" w:cs="宋体"/>
                <w:color w:val="000000"/>
                <w:kern w:val="0"/>
                <w:szCs w:val="21"/>
              </w:rPr>
              <w:t>2℃～8℃的条件下封闭储存于原包装盒内，有效期为12个月</w:t>
            </w:r>
            <w:r w:rsidRPr="00E83CDE">
              <w:rPr>
                <w:color w:val="000000"/>
                <w:kern w:val="0"/>
                <w:szCs w:val="21"/>
              </w:rPr>
              <w:t>‌</w:t>
            </w:r>
            <w:r w:rsidRPr="00E83CDE">
              <w:rPr>
                <w:rFonts w:ascii="宋体" w:hAnsi="宋体" w:cs="宋体" w:hint="eastAsia"/>
                <w:color w:val="000000"/>
                <w:kern w:val="0"/>
                <w:szCs w:val="21"/>
              </w:rPr>
              <w:t>。</w:t>
            </w:r>
            <w:r w:rsidRPr="00E83CDE">
              <w:rPr>
                <w:color w:val="000000"/>
                <w:kern w:val="0"/>
                <w:szCs w:val="21"/>
              </w:rPr>
              <w:t>‌</w:t>
            </w:r>
          </w:p>
        </w:tc>
        <w:tc>
          <w:tcPr>
            <w:tcW w:w="283" w:type="pct"/>
            <w:tcBorders>
              <w:top w:val="nil"/>
              <w:left w:val="nil"/>
              <w:bottom w:val="single" w:sz="4" w:space="0" w:color="auto"/>
              <w:right w:val="single" w:sz="4" w:space="0" w:color="auto"/>
            </w:tcBorders>
            <w:shd w:val="clear" w:color="000000" w:fill="FFFFFF"/>
            <w:vAlign w:val="center"/>
          </w:tcPr>
          <w:p w14:paraId="630F7028" w14:textId="77777777" w:rsidR="00201AAD" w:rsidRPr="00E83CDE" w:rsidRDefault="00201AAD" w:rsidP="00744351">
            <w:pPr>
              <w:widowControl/>
              <w:jc w:val="left"/>
              <w:rPr>
                <w:rFonts w:ascii="宋体" w:hAnsi="宋体" w:cs="宋体" w:hint="eastAsia"/>
                <w:color w:val="000000"/>
                <w:kern w:val="0"/>
                <w:szCs w:val="21"/>
              </w:rPr>
            </w:pPr>
            <w:r w:rsidRPr="00E83CDE">
              <w:rPr>
                <w:rFonts w:ascii="宋体" w:hAnsi="宋体" w:cs="宋体" w:hint="eastAsia"/>
                <w:color w:val="000000"/>
                <w:kern w:val="0"/>
                <w:szCs w:val="21"/>
              </w:rPr>
              <w:t>是</w:t>
            </w:r>
          </w:p>
        </w:tc>
      </w:tr>
      <w:tr w:rsidR="00201AAD" w:rsidRPr="00E83CDE" w14:paraId="122726AF" w14:textId="77777777" w:rsidTr="00744351">
        <w:trPr>
          <w:trHeight w:val="280"/>
          <w:jc w:val="center"/>
        </w:trPr>
        <w:tc>
          <w:tcPr>
            <w:tcW w:w="274" w:type="pct"/>
            <w:vMerge/>
            <w:tcBorders>
              <w:top w:val="nil"/>
              <w:left w:val="single" w:sz="4" w:space="0" w:color="auto"/>
              <w:bottom w:val="single" w:sz="4" w:space="0" w:color="000000"/>
              <w:right w:val="single" w:sz="4" w:space="0" w:color="auto"/>
            </w:tcBorders>
            <w:vAlign w:val="center"/>
          </w:tcPr>
          <w:p w14:paraId="7B4DE51C" w14:textId="77777777" w:rsidR="00201AAD" w:rsidRPr="00E83CDE" w:rsidRDefault="00201AAD" w:rsidP="00744351">
            <w:pPr>
              <w:widowControl/>
              <w:jc w:val="left"/>
              <w:rPr>
                <w:rFonts w:ascii="宋体" w:hAnsi="宋体" w:cs="宋体" w:hint="eastAsia"/>
                <w:color w:val="000000"/>
                <w:kern w:val="0"/>
                <w:szCs w:val="21"/>
              </w:rPr>
            </w:pPr>
          </w:p>
        </w:tc>
        <w:tc>
          <w:tcPr>
            <w:tcW w:w="947" w:type="pct"/>
            <w:tcBorders>
              <w:top w:val="nil"/>
              <w:left w:val="nil"/>
              <w:bottom w:val="single" w:sz="4" w:space="0" w:color="auto"/>
              <w:right w:val="single" w:sz="4" w:space="0" w:color="auto"/>
            </w:tcBorders>
            <w:shd w:val="clear" w:color="000000" w:fill="FFFFFF"/>
            <w:vAlign w:val="center"/>
          </w:tcPr>
          <w:p w14:paraId="765B5C07" w14:textId="77777777" w:rsidR="00201AAD" w:rsidRPr="00E83CDE" w:rsidRDefault="00201AAD" w:rsidP="00744351">
            <w:pPr>
              <w:widowControl/>
              <w:jc w:val="left"/>
              <w:rPr>
                <w:rFonts w:ascii="宋体" w:hAnsi="宋体" w:cs="宋体" w:hint="eastAsia"/>
                <w:color w:val="000000"/>
                <w:kern w:val="0"/>
                <w:szCs w:val="21"/>
              </w:rPr>
            </w:pPr>
            <w:r w:rsidRPr="00E83CDE">
              <w:rPr>
                <w:rFonts w:ascii="宋体" w:hAnsi="宋体" w:cs="宋体" w:hint="eastAsia"/>
                <w:color w:val="000000"/>
                <w:kern w:val="0"/>
                <w:szCs w:val="21"/>
              </w:rPr>
              <w:t>GP生化鉴定卡</w:t>
            </w:r>
          </w:p>
        </w:tc>
        <w:tc>
          <w:tcPr>
            <w:tcW w:w="560" w:type="pct"/>
            <w:vMerge/>
            <w:tcBorders>
              <w:top w:val="nil"/>
              <w:left w:val="single" w:sz="4" w:space="0" w:color="auto"/>
              <w:bottom w:val="single" w:sz="4" w:space="0" w:color="000000"/>
              <w:right w:val="single" w:sz="4" w:space="0" w:color="auto"/>
            </w:tcBorders>
            <w:vAlign w:val="center"/>
          </w:tcPr>
          <w:p w14:paraId="29E6784C" w14:textId="77777777" w:rsidR="00201AAD" w:rsidRPr="00E83CDE" w:rsidRDefault="00201AAD" w:rsidP="00744351">
            <w:pPr>
              <w:widowControl/>
              <w:jc w:val="left"/>
              <w:rPr>
                <w:rFonts w:ascii="宋体" w:hAnsi="宋体" w:cs="宋体" w:hint="eastAsia"/>
                <w:color w:val="000000"/>
                <w:kern w:val="0"/>
                <w:szCs w:val="21"/>
              </w:rPr>
            </w:pPr>
          </w:p>
        </w:tc>
        <w:tc>
          <w:tcPr>
            <w:tcW w:w="318" w:type="pct"/>
            <w:tcBorders>
              <w:top w:val="nil"/>
              <w:left w:val="nil"/>
              <w:bottom w:val="single" w:sz="4" w:space="0" w:color="auto"/>
              <w:right w:val="single" w:sz="4" w:space="0" w:color="auto"/>
            </w:tcBorders>
            <w:shd w:val="clear" w:color="000000" w:fill="FFFFFF"/>
            <w:vAlign w:val="center"/>
          </w:tcPr>
          <w:p w14:paraId="09A1C9EA" w14:textId="77777777" w:rsidR="00201AAD" w:rsidRPr="00E83CDE" w:rsidRDefault="00201AAD" w:rsidP="00744351">
            <w:pPr>
              <w:widowControl/>
              <w:jc w:val="left"/>
              <w:rPr>
                <w:rFonts w:ascii="宋体" w:hAnsi="宋体" w:cs="宋体" w:hint="eastAsia"/>
                <w:color w:val="000000"/>
                <w:kern w:val="0"/>
                <w:szCs w:val="21"/>
              </w:rPr>
            </w:pPr>
            <w:r w:rsidRPr="00E83CDE">
              <w:rPr>
                <w:rFonts w:ascii="宋体" w:hAnsi="宋体" w:cs="宋体" w:hint="eastAsia"/>
                <w:color w:val="000000"/>
                <w:kern w:val="0"/>
                <w:szCs w:val="21"/>
              </w:rPr>
              <w:t xml:space="preserve">盒　</w:t>
            </w:r>
          </w:p>
        </w:tc>
        <w:tc>
          <w:tcPr>
            <w:tcW w:w="580" w:type="pct"/>
            <w:tcBorders>
              <w:top w:val="nil"/>
              <w:left w:val="nil"/>
              <w:bottom w:val="single" w:sz="4" w:space="0" w:color="auto"/>
              <w:right w:val="single" w:sz="4" w:space="0" w:color="auto"/>
            </w:tcBorders>
            <w:shd w:val="clear" w:color="000000" w:fill="FFFFFF"/>
            <w:vAlign w:val="center"/>
          </w:tcPr>
          <w:p w14:paraId="1ECBC25E" w14:textId="77777777" w:rsidR="00201AAD" w:rsidRPr="00E83CDE" w:rsidRDefault="00201AAD" w:rsidP="00744351">
            <w:pPr>
              <w:widowControl/>
              <w:jc w:val="left"/>
              <w:rPr>
                <w:rFonts w:ascii="宋体" w:hAnsi="宋体" w:cs="宋体" w:hint="eastAsia"/>
                <w:color w:val="000000"/>
                <w:kern w:val="0"/>
                <w:szCs w:val="21"/>
              </w:rPr>
            </w:pPr>
            <w:r w:rsidRPr="00E83CDE">
              <w:rPr>
                <w:rFonts w:ascii="宋体" w:hAnsi="宋体" w:cs="宋体" w:hint="eastAsia"/>
                <w:color w:val="000000"/>
                <w:kern w:val="0"/>
                <w:szCs w:val="21"/>
              </w:rPr>
              <w:t>20测试/盒</w:t>
            </w:r>
          </w:p>
        </w:tc>
        <w:tc>
          <w:tcPr>
            <w:tcW w:w="373" w:type="pct"/>
            <w:tcBorders>
              <w:top w:val="nil"/>
              <w:left w:val="nil"/>
              <w:bottom w:val="single" w:sz="4" w:space="0" w:color="auto"/>
              <w:right w:val="single" w:sz="4" w:space="0" w:color="auto"/>
            </w:tcBorders>
            <w:shd w:val="clear" w:color="000000" w:fill="FFFFFF"/>
            <w:vAlign w:val="center"/>
          </w:tcPr>
          <w:p w14:paraId="09EC5802" w14:textId="77777777" w:rsidR="00201AAD" w:rsidRPr="00E83CDE" w:rsidRDefault="00201AAD" w:rsidP="00744351">
            <w:pPr>
              <w:widowControl/>
              <w:jc w:val="left"/>
              <w:rPr>
                <w:rFonts w:ascii="宋体" w:hAnsi="宋体" w:cs="宋体" w:hint="eastAsia"/>
                <w:color w:val="000000"/>
                <w:kern w:val="0"/>
                <w:szCs w:val="21"/>
              </w:rPr>
            </w:pPr>
            <w:r w:rsidRPr="00E83CDE">
              <w:rPr>
                <w:rFonts w:ascii="宋体" w:hAnsi="宋体" w:cs="宋体" w:hint="eastAsia"/>
                <w:color w:val="000000"/>
                <w:kern w:val="0"/>
                <w:szCs w:val="21"/>
              </w:rPr>
              <w:t>2</w:t>
            </w:r>
          </w:p>
        </w:tc>
        <w:tc>
          <w:tcPr>
            <w:tcW w:w="1665" w:type="pct"/>
            <w:tcBorders>
              <w:top w:val="nil"/>
              <w:left w:val="nil"/>
              <w:bottom w:val="single" w:sz="4" w:space="0" w:color="auto"/>
              <w:right w:val="single" w:sz="4" w:space="0" w:color="auto"/>
            </w:tcBorders>
            <w:shd w:val="clear" w:color="000000" w:fill="FFFFFF"/>
            <w:vAlign w:val="center"/>
          </w:tcPr>
          <w:p w14:paraId="4AF8FF9F" w14:textId="77777777" w:rsidR="00201AAD" w:rsidRPr="00E83CDE" w:rsidRDefault="00201AAD" w:rsidP="00744351">
            <w:pPr>
              <w:widowControl/>
              <w:jc w:val="left"/>
              <w:rPr>
                <w:rFonts w:ascii="宋体" w:hAnsi="宋体" w:cs="宋体" w:hint="eastAsia"/>
                <w:color w:val="000000"/>
                <w:kern w:val="0"/>
                <w:szCs w:val="21"/>
              </w:rPr>
            </w:pPr>
            <w:r w:rsidRPr="00E83CDE">
              <w:rPr>
                <w:rFonts w:ascii="宋体" w:hAnsi="宋体" w:cs="宋体" w:hint="eastAsia"/>
                <w:color w:val="000000"/>
                <w:kern w:val="0"/>
                <w:szCs w:val="21"/>
              </w:rPr>
              <w:t>1、预期用途：用于绝大多数革兰阳性菌的自动鉴定，特别是来源于人体并经过分离培养的常见具有临床意义的革兰氏阳性菌，适用于 VITEK 2生化鉴定系统；</w:t>
            </w:r>
          </w:p>
          <w:p w14:paraId="4D7347C2" w14:textId="77777777" w:rsidR="00201AAD" w:rsidRPr="00E83CDE" w:rsidRDefault="00201AAD" w:rsidP="00744351">
            <w:pPr>
              <w:widowControl/>
              <w:jc w:val="left"/>
              <w:rPr>
                <w:rFonts w:ascii="宋体" w:hAnsi="宋体" w:cs="宋体" w:hint="eastAsia"/>
                <w:color w:val="000000"/>
                <w:kern w:val="0"/>
                <w:szCs w:val="21"/>
              </w:rPr>
            </w:pPr>
            <w:r w:rsidRPr="00E83CDE">
              <w:rPr>
                <w:rFonts w:ascii="宋体" w:hAnsi="宋体" w:cs="宋体" w:hint="eastAsia"/>
                <w:color w:val="000000"/>
                <w:kern w:val="0"/>
                <w:szCs w:val="21"/>
              </w:rPr>
              <w:t>2、检验原理：基于已建立的生化方法及新开发的底物，进行43种生化试验，</w:t>
            </w:r>
            <w:proofErr w:type="gramStart"/>
            <w:r w:rsidRPr="00E83CDE">
              <w:rPr>
                <w:rFonts w:ascii="宋体" w:hAnsi="宋体" w:cs="宋体" w:hint="eastAsia"/>
                <w:color w:val="000000"/>
                <w:kern w:val="0"/>
                <w:szCs w:val="21"/>
              </w:rPr>
              <w:t>包括碳源利用</w:t>
            </w:r>
            <w:proofErr w:type="gramEnd"/>
            <w:r w:rsidRPr="00E83CDE">
              <w:rPr>
                <w:rFonts w:ascii="宋体" w:hAnsi="宋体" w:cs="宋体" w:hint="eastAsia"/>
                <w:color w:val="000000"/>
                <w:kern w:val="0"/>
                <w:szCs w:val="21"/>
              </w:rPr>
              <w:t>、酶活性和耐药性检测，最终鉴定结果约需要8小时；</w:t>
            </w:r>
          </w:p>
          <w:p w14:paraId="5A94C4E0" w14:textId="77777777" w:rsidR="00201AAD" w:rsidRPr="00E83CDE" w:rsidRDefault="00201AAD" w:rsidP="00744351">
            <w:pPr>
              <w:widowControl/>
              <w:numPr>
                <w:ilvl w:val="255"/>
                <w:numId w:val="0"/>
              </w:numPr>
              <w:jc w:val="left"/>
              <w:rPr>
                <w:rFonts w:ascii="宋体" w:hAnsi="宋体" w:cs="宋体" w:hint="eastAsia"/>
                <w:color w:val="000000"/>
                <w:kern w:val="0"/>
                <w:szCs w:val="21"/>
              </w:rPr>
            </w:pPr>
            <w:r w:rsidRPr="00E83CDE">
              <w:rPr>
                <w:rFonts w:ascii="宋体" w:hAnsi="宋体" w:cs="宋体" w:hint="eastAsia"/>
                <w:color w:val="000000"/>
                <w:kern w:val="0"/>
                <w:szCs w:val="21"/>
              </w:rPr>
              <w:t>3、储存条件及有效期</w:t>
            </w:r>
            <w:r w:rsidRPr="00E83CDE">
              <w:rPr>
                <w:color w:val="000000"/>
                <w:kern w:val="0"/>
                <w:szCs w:val="21"/>
              </w:rPr>
              <w:t>‌</w:t>
            </w:r>
            <w:r w:rsidRPr="00E83CDE">
              <w:rPr>
                <w:rFonts w:ascii="宋体" w:hAnsi="宋体" w:cs="宋体" w:hint="eastAsia"/>
                <w:color w:val="000000"/>
                <w:kern w:val="0"/>
                <w:szCs w:val="21"/>
              </w:rPr>
              <w:t>：在2℃～8℃的条件下封闭储存于原包装盒内，有效期为12个月</w:t>
            </w:r>
            <w:r w:rsidRPr="00E83CDE">
              <w:rPr>
                <w:color w:val="000000"/>
                <w:kern w:val="0"/>
                <w:szCs w:val="21"/>
              </w:rPr>
              <w:t>‌</w:t>
            </w:r>
            <w:r w:rsidRPr="00E83CDE">
              <w:rPr>
                <w:rFonts w:ascii="宋体" w:hAnsi="宋体" w:cs="宋体" w:hint="eastAsia"/>
                <w:color w:val="000000"/>
                <w:kern w:val="0"/>
                <w:szCs w:val="21"/>
              </w:rPr>
              <w:t>。</w:t>
            </w:r>
            <w:r w:rsidRPr="00E83CDE">
              <w:rPr>
                <w:color w:val="000000"/>
                <w:kern w:val="0"/>
                <w:szCs w:val="21"/>
              </w:rPr>
              <w:t>‌‌</w:t>
            </w:r>
          </w:p>
        </w:tc>
        <w:tc>
          <w:tcPr>
            <w:tcW w:w="283" w:type="pct"/>
            <w:tcBorders>
              <w:top w:val="nil"/>
              <w:left w:val="nil"/>
              <w:bottom w:val="single" w:sz="4" w:space="0" w:color="auto"/>
              <w:right w:val="single" w:sz="4" w:space="0" w:color="auto"/>
            </w:tcBorders>
            <w:shd w:val="clear" w:color="000000" w:fill="FFFFFF"/>
            <w:vAlign w:val="center"/>
          </w:tcPr>
          <w:p w14:paraId="1851B8B1" w14:textId="77777777" w:rsidR="00201AAD" w:rsidRPr="00E83CDE" w:rsidRDefault="00201AAD" w:rsidP="00744351">
            <w:pPr>
              <w:widowControl/>
              <w:jc w:val="left"/>
              <w:rPr>
                <w:rFonts w:ascii="宋体" w:hAnsi="宋体" w:cs="宋体" w:hint="eastAsia"/>
                <w:color w:val="000000"/>
                <w:kern w:val="0"/>
                <w:szCs w:val="21"/>
              </w:rPr>
            </w:pPr>
            <w:r w:rsidRPr="00E83CDE">
              <w:rPr>
                <w:rFonts w:ascii="宋体" w:hAnsi="宋体" w:cs="宋体" w:hint="eastAsia"/>
                <w:color w:val="000000"/>
                <w:kern w:val="0"/>
                <w:szCs w:val="21"/>
              </w:rPr>
              <w:t>是</w:t>
            </w:r>
          </w:p>
        </w:tc>
      </w:tr>
      <w:tr w:rsidR="00201AAD" w:rsidRPr="00E83CDE" w14:paraId="73F97905" w14:textId="77777777" w:rsidTr="00744351">
        <w:trPr>
          <w:trHeight w:val="280"/>
          <w:jc w:val="center"/>
        </w:trPr>
        <w:tc>
          <w:tcPr>
            <w:tcW w:w="274" w:type="pct"/>
            <w:vMerge/>
            <w:tcBorders>
              <w:top w:val="nil"/>
              <w:left w:val="single" w:sz="4" w:space="0" w:color="auto"/>
              <w:bottom w:val="single" w:sz="4" w:space="0" w:color="000000"/>
              <w:right w:val="single" w:sz="4" w:space="0" w:color="auto"/>
            </w:tcBorders>
            <w:vAlign w:val="center"/>
          </w:tcPr>
          <w:p w14:paraId="0303CCE3" w14:textId="77777777" w:rsidR="00201AAD" w:rsidRPr="00E83CDE" w:rsidRDefault="00201AAD" w:rsidP="00744351">
            <w:pPr>
              <w:widowControl/>
              <w:jc w:val="left"/>
              <w:rPr>
                <w:rFonts w:ascii="宋体" w:hAnsi="宋体" w:cs="宋体" w:hint="eastAsia"/>
                <w:color w:val="000000"/>
                <w:kern w:val="0"/>
                <w:szCs w:val="21"/>
              </w:rPr>
            </w:pPr>
          </w:p>
        </w:tc>
        <w:tc>
          <w:tcPr>
            <w:tcW w:w="947" w:type="pct"/>
            <w:tcBorders>
              <w:top w:val="nil"/>
              <w:left w:val="nil"/>
              <w:bottom w:val="single" w:sz="4" w:space="0" w:color="auto"/>
              <w:right w:val="single" w:sz="4" w:space="0" w:color="auto"/>
            </w:tcBorders>
            <w:shd w:val="clear" w:color="000000" w:fill="FFFFFF"/>
            <w:vAlign w:val="center"/>
          </w:tcPr>
          <w:p w14:paraId="43D7D49D" w14:textId="77777777" w:rsidR="00201AAD" w:rsidRPr="00E83CDE" w:rsidRDefault="00201AAD" w:rsidP="00744351">
            <w:pPr>
              <w:widowControl/>
              <w:jc w:val="left"/>
              <w:rPr>
                <w:rFonts w:ascii="宋体" w:hAnsi="宋体" w:cs="宋体" w:hint="eastAsia"/>
                <w:color w:val="000000"/>
                <w:kern w:val="0"/>
                <w:szCs w:val="21"/>
              </w:rPr>
            </w:pPr>
            <w:r w:rsidRPr="00E83CDE">
              <w:rPr>
                <w:rFonts w:ascii="宋体" w:hAnsi="宋体" w:cs="宋体" w:hint="eastAsia"/>
                <w:color w:val="000000"/>
                <w:kern w:val="0"/>
                <w:szCs w:val="21"/>
              </w:rPr>
              <w:t>NH生化鉴定卡</w:t>
            </w:r>
          </w:p>
        </w:tc>
        <w:tc>
          <w:tcPr>
            <w:tcW w:w="560" w:type="pct"/>
            <w:vMerge/>
            <w:tcBorders>
              <w:top w:val="nil"/>
              <w:left w:val="single" w:sz="4" w:space="0" w:color="auto"/>
              <w:bottom w:val="single" w:sz="4" w:space="0" w:color="000000"/>
              <w:right w:val="single" w:sz="4" w:space="0" w:color="auto"/>
            </w:tcBorders>
            <w:vAlign w:val="center"/>
          </w:tcPr>
          <w:p w14:paraId="4A047510" w14:textId="77777777" w:rsidR="00201AAD" w:rsidRPr="00E83CDE" w:rsidRDefault="00201AAD" w:rsidP="00744351">
            <w:pPr>
              <w:widowControl/>
              <w:jc w:val="left"/>
              <w:rPr>
                <w:rFonts w:ascii="宋体" w:hAnsi="宋体" w:cs="宋体" w:hint="eastAsia"/>
                <w:color w:val="000000"/>
                <w:kern w:val="0"/>
                <w:szCs w:val="21"/>
              </w:rPr>
            </w:pPr>
          </w:p>
        </w:tc>
        <w:tc>
          <w:tcPr>
            <w:tcW w:w="318" w:type="pct"/>
            <w:tcBorders>
              <w:top w:val="nil"/>
              <w:left w:val="nil"/>
              <w:bottom w:val="single" w:sz="4" w:space="0" w:color="auto"/>
              <w:right w:val="single" w:sz="4" w:space="0" w:color="auto"/>
            </w:tcBorders>
            <w:shd w:val="clear" w:color="000000" w:fill="FFFFFF"/>
            <w:vAlign w:val="center"/>
          </w:tcPr>
          <w:p w14:paraId="280BB21E" w14:textId="77777777" w:rsidR="00201AAD" w:rsidRPr="00E83CDE" w:rsidRDefault="00201AAD" w:rsidP="00744351">
            <w:pPr>
              <w:widowControl/>
              <w:jc w:val="left"/>
              <w:rPr>
                <w:rFonts w:ascii="宋体" w:hAnsi="宋体" w:cs="宋体" w:hint="eastAsia"/>
                <w:color w:val="000000"/>
                <w:kern w:val="0"/>
                <w:szCs w:val="21"/>
              </w:rPr>
            </w:pPr>
            <w:r w:rsidRPr="00E83CDE">
              <w:rPr>
                <w:rFonts w:ascii="宋体" w:hAnsi="宋体" w:cs="宋体" w:hint="eastAsia"/>
                <w:color w:val="000000"/>
                <w:kern w:val="0"/>
                <w:szCs w:val="21"/>
              </w:rPr>
              <w:t xml:space="preserve">盒　</w:t>
            </w:r>
          </w:p>
        </w:tc>
        <w:tc>
          <w:tcPr>
            <w:tcW w:w="580" w:type="pct"/>
            <w:tcBorders>
              <w:top w:val="nil"/>
              <w:left w:val="nil"/>
              <w:bottom w:val="single" w:sz="4" w:space="0" w:color="auto"/>
              <w:right w:val="single" w:sz="4" w:space="0" w:color="auto"/>
            </w:tcBorders>
            <w:shd w:val="clear" w:color="000000" w:fill="FFFFFF"/>
            <w:vAlign w:val="center"/>
          </w:tcPr>
          <w:p w14:paraId="63BCF16D" w14:textId="77777777" w:rsidR="00201AAD" w:rsidRPr="00E83CDE" w:rsidRDefault="00201AAD" w:rsidP="00744351">
            <w:pPr>
              <w:widowControl/>
              <w:jc w:val="left"/>
              <w:rPr>
                <w:rFonts w:ascii="宋体" w:hAnsi="宋体" w:cs="宋体" w:hint="eastAsia"/>
                <w:color w:val="000000"/>
                <w:kern w:val="0"/>
                <w:szCs w:val="21"/>
              </w:rPr>
            </w:pPr>
            <w:r w:rsidRPr="00E83CDE">
              <w:rPr>
                <w:rFonts w:ascii="宋体" w:hAnsi="宋体" w:cs="宋体" w:hint="eastAsia"/>
                <w:color w:val="000000"/>
                <w:kern w:val="0"/>
                <w:szCs w:val="21"/>
              </w:rPr>
              <w:t>20测试/盒</w:t>
            </w:r>
          </w:p>
        </w:tc>
        <w:tc>
          <w:tcPr>
            <w:tcW w:w="373" w:type="pct"/>
            <w:tcBorders>
              <w:top w:val="nil"/>
              <w:left w:val="nil"/>
              <w:bottom w:val="single" w:sz="4" w:space="0" w:color="auto"/>
              <w:right w:val="single" w:sz="4" w:space="0" w:color="auto"/>
            </w:tcBorders>
            <w:shd w:val="clear" w:color="000000" w:fill="FFFFFF"/>
            <w:vAlign w:val="center"/>
          </w:tcPr>
          <w:p w14:paraId="6286DC34" w14:textId="77777777" w:rsidR="00201AAD" w:rsidRPr="00E83CDE" w:rsidRDefault="00201AAD" w:rsidP="00744351">
            <w:pPr>
              <w:widowControl/>
              <w:jc w:val="left"/>
              <w:rPr>
                <w:rFonts w:ascii="宋体" w:hAnsi="宋体" w:cs="宋体" w:hint="eastAsia"/>
                <w:color w:val="000000"/>
                <w:kern w:val="0"/>
                <w:szCs w:val="21"/>
              </w:rPr>
            </w:pPr>
            <w:r w:rsidRPr="00E83CDE">
              <w:rPr>
                <w:rFonts w:ascii="宋体" w:hAnsi="宋体" w:cs="宋体" w:hint="eastAsia"/>
                <w:color w:val="000000"/>
                <w:kern w:val="0"/>
                <w:szCs w:val="21"/>
              </w:rPr>
              <w:t>2</w:t>
            </w:r>
          </w:p>
        </w:tc>
        <w:tc>
          <w:tcPr>
            <w:tcW w:w="1665" w:type="pct"/>
            <w:tcBorders>
              <w:top w:val="nil"/>
              <w:left w:val="nil"/>
              <w:bottom w:val="single" w:sz="4" w:space="0" w:color="auto"/>
              <w:right w:val="single" w:sz="4" w:space="0" w:color="auto"/>
            </w:tcBorders>
            <w:shd w:val="clear" w:color="000000" w:fill="FFFFFF"/>
            <w:vAlign w:val="center"/>
          </w:tcPr>
          <w:p w14:paraId="6ABAAF86" w14:textId="77777777" w:rsidR="00201AAD" w:rsidRPr="00E83CDE" w:rsidRDefault="00201AAD" w:rsidP="00201AAD">
            <w:pPr>
              <w:widowControl/>
              <w:numPr>
                <w:ilvl w:val="0"/>
                <w:numId w:val="4"/>
              </w:numPr>
              <w:jc w:val="left"/>
              <w:rPr>
                <w:rFonts w:ascii="宋体" w:hAnsi="宋体" w:cs="宋体" w:hint="eastAsia"/>
                <w:color w:val="000000"/>
                <w:kern w:val="0"/>
                <w:szCs w:val="21"/>
              </w:rPr>
            </w:pPr>
            <w:r w:rsidRPr="00E83CDE">
              <w:rPr>
                <w:rFonts w:ascii="宋体" w:hAnsi="宋体" w:cs="宋体" w:hint="eastAsia"/>
                <w:color w:val="000000"/>
                <w:kern w:val="0"/>
                <w:szCs w:val="21"/>
              </w:rPr>
              <w:t>预期用途：用于自动鉴定从临床病人样本中培养制备得到的多数有临床意义的</w:t>
            </w:r>
            <w:proofErr w:type="gramStart"/>
            <w:r w:rsidRPr="00E83CDE">
              <w:rPr>
                <w:rFonts w:ascii="宋体" w:hAnsi="宋体" w:cs="宋体" w:hint="eastAsia"/>
                <w:color w:val="000000"/>
                <w:kern w:val="0"/>
                <w:szCs w:val="21"/>
              </w:rPr>
              <w:t>苛</w:t>
            </w:r>
            <w:proofErr w:type="gramEnd"/>
            <w:r w:rsidRPr="00E83CDE">
              <w:rPr>
                <w:rFonts w:ascii="宋体" w:hAnsi="宋体" w:cs="宋体" w:hint="eastAsia"/>
                <w:color w:val="000000"/>
                <w:kern w:val="0"/>
                <w:szCs w:val="21"/>
              </w:rPr>
              <w:t>养菌，包括放线杆菌属、弯曲杆菌属、嗜纤维菌属、心杆菌属、</w:t>
            </w:r>
            <w:proofErr w:type="gramStart"/>
            <w:r w:rsidRPr="00E83CDE">
              <w:rPr>
                <w:rFonts w:ascii="宋体" w:hAnsi="宋体" w:cs="宋体" w:hint="eastAsia"/>
                <w:color w:val="000000"/>
                <w:kern w:val="0"/>
                <w:szCs w:val="21"/>
              </w:rPr>
              <w:t>艾肯菌属</w:t>
            </w:r>
            <w:proofErr w:type="gramEnd"/>
            <w:r w:rsidRPr="00E83CDE">
              <w:rPr>
                <w:rFonts w:ascii="宋体" w:hAnsi="宋体" w:cs="宋体" w:hint="eastAsia"/>
                <w:color w:val="000000"/>
                <w:kern w:val="0"/>
                <w:szCs w:val="21"/>
              </w:rPr>
              <w:t>、加德纳菌属、嗜血杆菌属、金菌属、莫拉菌属等在内的27种革兰氏阴性菌。适用于 VITEK 2生化鉴定系统；</w:t>
            </w:r>
          </w:p>
          <w:p w14:paraId="16EC9275" w14:textId="77777777" w:rsidR="00201AAD" w:rsidRPr="00E83CDE" w:rsidRDefault="00201AAD" w:rsidP="00201AAD">
            <w:pPr>
              <w:widowControl/>
              <w:numPr>
                <w:ilvl w:val="0"/>
                <w:numId w:val="4"/>
              </w:numPr>
              <w:jc w:val="left"/>
              <w:rPr>
                <w:rFonts w:ascii="宋体" w:hAnsi="宋体" w:cs="宋体" w:hint="eastAsia"/>
                <w:color w:val="000000"/>
                <w:kern w:val="0"/>
                <w:szCs w:val="21"/>
              </w:rPr>
            </w:pPr>
            <w:r w:rsidRPr="00E83CDE">
              <w:rPr>
                <w:rFonts w:ascii="宋体" w:hAnsi="宋体" w:cs="宋体" w:hint="eastAsia"/>
                <w:color w:val="000000"/>
                <w:kern w:val="0"/>
                <w:szCs w:val="21"/>
              </w:rPr>
              <w:t>检验原理：基于已建立的生化方法和新开发的底物，通过检测</w:t>
            </w:r>
            <w:proofErr w:type="gramStart"/>
            <w:r w:rsidRPr="00E83CDE">
              <w:rPr>
                <w:rFonts w:ascii="宋体" w:hAnsi="宋体" w:cs="宋体" w:hint="eastAsia"/>
                <w:color w:val="000000"/>
                <w:kern w:val="0"/>
                <w:szCs w:val="21"/>
              </w:rPr>
              <w:t>碳源利用</w:t>
            </w:r>
            <w:proofErr w:type="gramEnd"/>
            <w:r w:rsidRPr="00E83CDE">
              <w:rPr>
                <w:rFonts w:ascii="宋体" w:hAnsi="宋体" w:cs="宋体" w:hint="eastAsia"/>
                <w:color w:val="000000"/>
                <w:kern w:val="0"/>
                <w:szCs w:val="21"/>
              </w:rPr>
              <w:t>和酶类活性来进行鉴定。卡片包含30种生化试验，约6小时获得最终结果；</w:t>
            </w:r>
          </w:p>
          <w:p w14:paraId="0CBB3FC4" w14:textId="77777777" w:rsidR="00201AAD" w:rsidRPr="00E83CDE" w:rsidRDefault="00201AAD" w:rsidP="00744351">
            <w:pPr>
              <w:widowControl/>
              <w:numPr>
                <w:ilvl w:val="255"/>
                <w:numId w:val="0"/>
              </w:numPr>
              <w:jc w:val="left"/>
              <w:rPr>
                <w:rFonts w:ascii="宋体" w:hAnsi="宋体" w:cs="宋体" w:hint="eastAsia"/>
                <w:color w:val="000000"/>
                <w:kern w:val="0"/>
                <w:szCs w:val="21"/>
              </w:rPr>
            </w:pPr>
            <w:r w:rsidRPr="00E83CDE">
              <w:rPr>
                <w:rFonts w:ascii="宋体" w:hAnsi="宋体" w:cs="宋体" w:hint="eastAsia"/>
                <w:color w:val="000000"/>
                <w:kern w:val="0"/>
                <w:szCs w:val="21"/>
              </w:rPr>
              <w:t>3、储存条件及有效期</w:t>
            </w:r>
            <w:r w:rsidRPr="00E83CDE">
              <w:rPr>
                <w:color w:val="000000"/>
                <w:kern w:val="0"/>
                <w:szCs w:val="21"/>
              </w:rPr>
              <w:t>‌</w:t>
            </w:r>
            <w:r w:rsidRPr="00E83CDE">
              <w:rPr>
                <w:rFonts w:ascii="宋体" w:hAnsi="宋体" w:cs="宋体" w:hint="eastAsia"/>
                <w:color w:val="000000"/>
                <w:kern w:val="0"/>
                <w:szCs w:val="21"/>
              </w:rPr>
              <w:t>：在2℃～8℃的条件下封闭储存于原包装盒内，有效期为12个月</w:t>
            </w:r>
            <w:r w:rsidRPr="00E83CDE">
              <w:rPr>
                <w:color w:val="000000"/>
                <w:kern w:val="0"/>
                <w:szCs w:val="21"/>
              </w:rPr>
              <w:t>‌</w:t>
            </w:r>
            <w:r w:rsidRPr="00E83CDE">
              <w:rPr>
                <w:rFonts w:ascii="宋体" w:hAnsi="宋体" w:cs="宋体" w:hint="eastAsia"/>
                <w:color w:val="000000"/>
                <w:kern w:val="0"/>
                <w:szCs w:val="21"/>
              </w:rPr>
              <w:t>。</w:t>
            </w:r>
            <w:r w:rsidRPr="00E83CDE">
              <w:rPr>
                <w:color w:val="000000"/>
                <w:kern w:val="0"/>
                <w:szCs w:val="21"/>
              </w:rPr>
              <w:t>‌‌</w:t>
            </w:r>
          </w:p>
        </w:tc>
        <w:tc>
          <w:tcPr>
            <w:tcW w:w="283" w:type="pct"/>
            <w:tcBorders>
              <w:top w:val="nil"/>
              <w:left w:val="nil"/>
              <w:bottom w:val="single" w:sz="4" w:space="0" w:color="auto"/>
              <w:right w:val="single" w:sz="4" w:space="0" w:color="auto"/>
            </w:tcBorders>
            <w:shd w:val="clear" w:color="000000" w:fill="FFFFFF"/>
            <w:vAlign w:val="center"/>
          </w:tcPr>
          <w:p w14:paraId="0689EA98" w14:textId="77777777" w:rsidR="00201AAD" w:rsidRPr="00E83CDE" w:rsidRDefault="00201AAD" w:rsidP="00744351">
            <w:pPr>
              <w:widowControl/>
              <w:jc w:val="left"/>
              <w:rPr>
                <w:rFonts w:ascii="宋体" w:hAnsi="宋体" w:cs="宋体" w:hint="eastAsia"/>
                <w:color w:val="000000"/>
                <w:kern w:val="0"/>
                <w:szCs w:val="21"/>
              </w:rPr>
            </w:pPr>
            <w:r w:rsidRPr="00E83CDE">
              <w:rPr>
                <w:rFonts w:ascii="宋体" w:hAnsi="宋体" w:cs="宋体" w:hint="eastAsia"/>
                <w:color w:val="000000"/>
                <w:kern w:val="0"/>
                <w:szCs w:val="21"/>
              </w:rPr>
              <w:t>是</w:t>
            </w:r>
          </w:p>
        </w:tc>
      </w:tr>
      <w:tr w:rsidR="00201AAD" w:rsidRPr="00E83CDE" w14:paraId="39BB2A99" w14:textId="77777777" w:rsidTr="00744351">
        <w:trPr>
          <w:trHeight w:val="280"/>
          <w:jc w:val="center"/>
        </w:trPr>
        <w:tc>
          <w:tcPr>
            <w:tcW w:w="274" w:type="pct"/>
            <w:vMerge/>
            <w:tcBorders>
              <w:top w:val="nil"/>
              <w:left w:val="single" w:sz="4" w:space="0" w:color="auto"/>
              <w:bottom w:val="single" w:sz="4" w:space="0" w:color="000000"/>
              <w:right w:val="single" w:sz="4" w:space="0" w:color="auto"/>
            </w:tcBorders>
            <w:vAlign w:val="center"/>
          </w:tcPr>
          <w:p w14:paraId="44A4B0AC" w14:textId="77777777" w:rsidR="00201AAD" w:rsidRPr="00E83CDE" w:rsidRDefault="00201AAD" w:rsidP="00744351">
            <w:pPr>
              <w:widowControl/>
              <w:jc w:val="left"/>
              <w:rPr>
                <w:rFonts w:ascii="宋体" w:hAnsi="宋体" w:cs="宋体" w:hint="eastAsia"/>
                <w:color w:val="000000"/>
                <w:kern w:val="0"/>
                <w:szCs w:val="21"/>
              </w:rPr>
            </w:pPr>
          </w:p>
        </w:tc>
        <w:tc>
          <w:tcPr>
            <w:tcW w:w="947" w:type="pct"/>
            <w:tcBorders>
              <w:top w:val="nil"/>
              <w:left w:val="nil"/>
              <w:bottom w:val="single" w:sz="4" w:space="0" w:color="auto"/>
              <w:right w:val="single" w:sz="4" w:space="0" w:color="auto"/>
            </w:tcBorders>
            <w:shd w:val="clear" w:color="000000" w:fill="FFFFFF"/>
            <w:vAlign w:val="center"/>
          </w:tcPr>
          <w:p w14:paraId="7D1A9A10" w14:textId="77777777" w:rsidR="00201AAD" w:rsidRPr="00E83CDE" w:rsidRDefault="00201AAD" w:rsidP="00744351">
            <w:pPr>
              <w:widowControl/>
              <w:jc w:val="left"/>
              <w:rPr>
                <w:rFonts w:ascii="宋体" w:hAnsi="宋体" w:cs="宋体" w:hint="eastAsia"/>
                <w:color w:val="000000"/>
                <w:kern w:val="0"/>
                <w:szCs w:val="21"/>
              </w:rPr>
            </w:pPr>
            <w:r w:rsidRPr="00E83CDE">
              <w:rPr>
                <w:rFonts w:ascii="宋体" w:hAnsi="宋体" w:cs="宋体" w:hint="eastAsia"/>
                <w:color w:val="000000"/>
                <w:kern w:val="0"/>
                <w:szCs w:val="21"/>
              </w:rPr>
              <w:t>ANC生化鉴定卡</w:t>
            </w:r>
          </w:p>
        </w:tc>
        <w:tc>
          <w:tcPr>
            <w:tcW w:w="560" w:type="pct"/>
            <w:vMerge/>
            <w:tcBorders>
              <w:top w:val="nil"/>
              <w:left w:val="single" w:sz="4" w:space="0" w:color="auto"/>
              <w:bottom w:val="single" w:sz="4" w:space="0" w:color="000000"/>
              <w:right w:val="single" w:sz="4" w:space="0" w:color="auto"/>
            </w:tcBorders>
            <w:vAlign w:val="center"/>
          </w:tcPr>
          <w:p w14:paraId="00954104" w14:textId="77777777" w:rsidR="00201AAD" w:rsidRPr="00E83CDE" w:rsidRDefault="00201AAD" w:rsidP="00744351">
            <w:pPr>
              <w:widowControl/>
              <w:jc w:val="left"/>
              <w:rPr>
                <w:rFonts w:ascii="宋体" w:hAnsi="宋体" w:cs="宋体" w:hint="eastAsia"/>
                <w:color w:val="000000"/>
                <w:kern w:val="0"/>
                <w:szCs w:val="21"/>
              </w:rPr>
            </w:pPr>
          </w:p>
        </w:tc>
        <w:tc>
          <w:tcPr>
            <w:tcW w:w="318" w:type="pct"/>
            <w:tcBorders>
              <w:top w:val="nil"/>
              <w:left w:val="nil"/>
              <w:bottom w:val="single" w:sz="4" w:space="0" w:color="auto"/>
              <w:right w:val="single" w:sz="4" w:space="0" w:color="auto"/>
            </w:tcBorders>
            <w:shd w:val="clear" w:color="000000" w:fill="FFFFFF"/>
            <w:vAlign w:val="center"/>
          </w:tcPr>
          <w:p w14:paraId="78EBEAD3" w14:textId="77777777" w:rsidR="00201AAD" w:rsidRPr="00E83CDE" w:rsidRDefault="00201AAD" w:rsidP="00744351">
            <w:pPr>
              <w:widowControl/>
              <w:jc w:val="left"/>
              <w:rPr>
                <w:rFonts w:ascii="宋体" w:hAnsi="宋体" w:cs="宋体" w:hint="eastAsia"/>
                <w:color w:val="000000"/>
                <w:kern w:val="0"/>
                <w:szCs w:val="21"/>
              </w:rPr>
            </w:pPr>
            <w:r w:rsidRPr="00E83CDE">
              <w:rPr>
                <w:rFonts w:ascii="宋体" w:hAnsi="宋体" w:cs="宋体" w:hint="eastAsia"/>
                <w:color w:val="000000"/>
                <w:kern w:val="0"/>
                <w:szCs w:val="21"/>
              </w:rPr>
              <w:t xml:space="preserve">盒　</w:t>
            </w:r>
          </w:p>
        </w:tc>
        <w:tc>
          <w:tcPr>
            <w:tcW w:w="580" w:type="pct"/>
            <w:tcBorders>
              <w:top w:val="nil"/>
              <w:left w:val="nil"/>
              <w:bottom w:val="single" w:sz="4" w:space="0" w:color="auto"/>
              <w:right w:val="single" w:sz="4" w:space="0" w:color="auto"/>
            </w:tcBorders>
            <w:shd w:val="clear" w:color="000000" w:fill="FFFFFF"/>
            <w:vAlign w:val="center"/>
          </w:tcPr>
          <w:p w14:paraId="0D9C9F96" w14:textId="77777777" w:rsidR="00201AAD" w:rsidRPr="00E83CDE" w:rsidRDefault="00201AAD" w:rsidP="00744351">
            <w:pPr>
              <w:widowControl/>
              <w:jc w:val="left"/>
              <w:rPr>
                <w:rFonts w:ascii="宋体" w:hAnsi="宋体" w:cs="宋体" w:hint="eastAsia"/>
                <w:color w:val="000000"/>
                <w:kern w:val="0"/>
                <w:szCs w:val="21"/>
              </w:rPr>
            </w:pPr>
            <w:r w:rsidRPr="00E83CDE">
              <w:rPr>
                <w:rFonts w:ascii="宋体" w:hAnsi="宋体" w:cs="宋体" w:hint="eastAsia"/>
                <w:color w:val="000000"/>
                <w:kern w:val="0"/>
                <w:szCs w:val="21"/>
              </w:rPr>
              <w:t>20测试/盒</w:t>
            </w:r>
          </w:p>
        </w:tc>
        <w:tc>
          <w:tcPr>
            <w:tcW w:w="373" w:type="pct"/>
            <w:tcBorders>
              <w:top w:val="nil"/>
              <w:left w:val="nil"/>
              <w:bottom w:val="single" w:sz="4" w:space="0" w:color="auto"/>
              <w:right w:val="single" w:sz="4" w:space="0" w:color="auto"/>
            </w:tcBorders>
            <w:shd w:val="clear" w:color="000000" w:fill="FFFFFF"/>
            <w:vAlign w:val="center"/>
          </w:tcPr>
          <w:p w14:paraId="4CA2F0F8" w14:textId="77777777" w:rsidR="00201AAD" w:rsidRPr="00E83CDE" w:rsidRDefault="00201AAD" w:rsidP="00744351">
            <w:pPr>
              <w:widowControl/>
              <w:jc w:val="left"/>
              <w:rPr>
                <w:rFonts w:ascii="宋体" w:hAnsi="宋体" w:cs="宋体" w:hint="eastAsia"/>
                <w:color w:val="000000"/>
                <w:kern w:val="0"/>
                <w:szCs w:val="21"/>
              </w:rPr>
            </w:pPr>
            <w:r w:rsidRPr="00E83CDE">
              <w:rPr>
                <w:rFonts w:ascii="宋体" w:hAnsi="宋体" w:cs="宋体" w:hint="eastAsia"/>
                <w:color w:val="000000"/>
                <w:kern w:val="0"/>
                <w:szCs w:val="21"/>
              </w:rPr>
              <w:t>2</w:t>
            </w:r>
          </w:p>
        </w:tc>
        <w:tc>
          <w:tcPr>
            <w:tcW w:w="1665" w:type="pct"/>
            <w:tcBorders>
              <w:top w:val="nil"/>
              <w:left w:val="nil"/>
              <w:bottom w:val="single" w:sz="4" w:space="0" w:color="auto"/>
              <w:right w:val="single" w:sz="4" w:space="0" w:color="auto"/>
            </w:tcBorders>
            <w:shd w:val="clear" w:color="000000" w:fill="FFFFFF"/>
            <w:vAlign w:val="center"/>
          </w:tcPr>
          <w:p w14:paraId="22032BC5" w14:textId="77777777" w:rsidR="00201AAD" w:rsidRPr="00E83CDE" w:rsidRDefault="00201AAD" w:rsidP="00744351">
            <w:pPr>
              <w:widowControl/>
              <w:numPr>
                <w:ilvl w:val="255"/>
                <w:numId w:val="0"/>
              </w:numPr>
              <w:jc w:val="left"/>
              <w:rPr>
                <w:rFonts w:ascii="宋体" w:hAnsi="宋体" w:cs="宋体" w:hint="eastAsia"/>
                <w:color w:val="000000"/>
                <w:kern w:val="0"/>
                <w:szCs w:val="21"/>
              </w:rPr>
            </w:pPr>
            <w:r w:rsidRPr="00E83CDE">
              <w:rPr>
                <w:rFonts w:ascii="宋体" w:hAnsi="宋体" w:cs="宋体" w:hint="eastAsia"/>
                <w:color w:val="000000"/>
                <w:kern w:val="0"/>
                <w:szCs w:val="21"/>
              </w:rPr>
              <w:t>1、预期用途：用于自动鉴定从临床病人样本中培养制备得到的多数有临床意义厌氧和棒状杆菌。适用于 VITEK 2生化鉴定系统；</w:t>
            </w:r>
          </w:p>
          <w:p w14:paraId="6EB2D797" w14:textId="77777777" w:rsidR="00201AAD" w:rsidRPr="00E83CDE" w:rsidRDefault="00201AAD" w:rsidP="00744351">
            <w:pPr>
              <w:widowControl/>
              <w:jc w:val="left"/>
              <w:rPr>
                <w:rFonts w:ascii="宋体" w:hAnsi="宋体" w:cs="宋体" w:hint="eastAsia"/>
                <w:color w:val="000000"/>
                <w:kern w:val="0"/>
                <w:szCs w:val="21"/>
              </w:rPr>
            </w:pPr>
            <w:r w:rsidRPr="00E83CDE">
              <w:rPr>
                <w:rFonts w:ascii="宋体" w:hAnsi="宋体" w:cs="宋体" w:hint="eastAsia"/>
                <w:color w:val="000000"/>
                <w:kern w:val="0"/>
                <w:szCs w:val="21"/>
              </w:rPr>
              <w:t>2、检验原理：基于已建立的生化方法和新开发的底物，通过检测</w:t>
            </w:r>
            <w:proofErr w:type="gramStart"/>
            <w:r w:rsidRPr="00E83CDE">
              <w:rPr>
                <w:rFonts w:ascii="宋体" w:hAnsi="宋体" w:cs="宋体" w:hint="eastAsia"/>
                <w:color w:val="000000"/>
                <w:kern w:val="0"/>
                <w:szCs w:val="21"/>
              </w:rPr>
              <w:t>碳源利用</w:t>
            </w:r>
            <w:proofErr w:type="gramEnd"/>
            <w:r w:rsidRPr="00E83CDE">
              <w:rPr>
                <w:rFonts w:ascii="宋体" w:hAnsi="宋体" w:cs="宋体" w:hint="eastAsia"/>
                <w:color w:val="000000"/>
                <w:kern w:val="0"/>
                <w:szCs w:val="21"/>
              </w:rPr>
              <w:t>和酶类活性来进行鉴定。</w:t>
            </w:r>
          </w:p>
          <w:p w14:paraId="5E05B071" w14:textId="77777777" w:rsidR="00201AAD" w:rsidRPr="00E83CDE" w:rsidRDefault="00201AAD" w:rsidP="00744351">
            <w:pPr>
              <w:pStyle w:val="ae"/>
              <w:ind w:firstLine="0"/>
              <w:rPr>
                <w:rFonts w:hAnsi="宋体" w:hint="eastAsia"/>
                <w:sz w:val="21"/>
                <w:szCs w:val="21"/>
              </w:rPr>
            </w:pPr>
            <w:r w:rsidRPr="00E83CDE">
              <w:rPr>
                <w:rFonts w:hAnsi="宋体" w:cs="宋体" w:hint="eastAsia"/>
                <w:color w:val="000000"/>
                <w:kern w:val="0"/>
                <w:sz w:val="21"/>
                <w:szCs w:val="21"/>
              </w:rPr>
              <w:lastRenderedPageBreak/>
              <w:t>3、储存条件及有效期</w:t>
            </w:r>
            <w:r w:rsidRPr="00E83CDE">
              <w:rPr>
                <w:rFonts w:ascii="Times New Roman"/>
                <w:color w:val="000000"/>
                <w:kern w:val="0"/>
                <w:sz w:val="21"/>
                <w:szCs w:val="21"/>
              </w:rPr>
              <w:t>‌</w:t>
            </w:r>
            <w:r w:rsidRPr="00E83CDE">
              <w:rPr>
                <w:rFonts w:hAnsi="宋体" w:cs="宋体" w:hint="eastAsia"/>
                <w:color w:val="000000"/>
                <w:kern w:val="0"/>
                <w:sz w:val="21"/>
                <w:szCs w:val="21"/>
              </w:rPr>
              <w:t>：在2℃～8℃的条件下封闭储存于原包装盒内，有效期为12个月</w:t>
            </w:r>
          </w:p>
        </w:tc>
        <w:tc>
          <w:tcPr>
            <w:tcW w:w="283" w:type="pct"/>
            <w:tcBorders>
              <w:top w:val="nil"/>
              <w:left w:val="nil"/>
              <w:bottom w:val="single" w:sz="4" w:space="0" w:color="auto"/>
              <w:right w:val="single" w:sz="4" w:space="0" w:color="auto"/>
            </w:tcBorders>
            <w:shd w:val="clear" w:color="000000" w:fill="FFFFFF"/>
            <w:vAlign w:val="center"/>
          </w:tcPr>
          <w:p w14:paraId="1B4ED12B" w14:textId="77777777" w:rsidR="00201AAD" w:rsidRPr="00E83CDE" w:rsidRDefault="00201AAD" w:rsidP="00744351">
            <w:pPr>
              <w:widowControl/>
              <w:jc w:val="left"/>
              <w:rPr>
                <w:rFonts w:ascii="宋体" w:hAnsi="宋体" w:cs="宋体" w:hint="eastAsia"/>
                <w:color w:val="000000"/>
                <w:kern w:val="0"/>
                <w:szCs w:val="21"/>
              </w:rPr>
            </w:pPr>
            <w:r w:rsidRPr="00E83CDE">
              <w:rPr>
                <w:rFonts w:ascii="宋体" w:hAnsi="宋体" w:cs="宋体" w:hint="eastAsia"/>
                <w:color w:val="000000"/>
                <w:kern w:val="0"/>
                <w:szCs w:val="21"/>
              </w:rPr>
              <w:lastRenderedPageBreak/>
              <w:t>是</w:t>
            </w:r>
          </w:p>
        </w:tc>
      </w:tr>
      <w:tr w:rsidR="00201AAD" w:rsidRPr="00E83CDE" w14:paraId="33215AB6" w14:textId="77777777" w:rsidTr="00744351">
        <w:trPr>
          <w:trHeight w:val="280"/>
          <w:jc w:val="center"/>
        </w:trPr>
        <w:tc>
          <w:tcPr>
            <w:tcW w:w="274" w:type="pct"/>
            <w:vMerge/>
            <w:tcBorders>
              <w:top w:val="nil"/>
              <w:left w:val="single" w:sz="4" w:space="0" w:color="auto"/>
              <w:bottom w:val="single" w:sz="4" w:space="0" w:color="000000"/>
              <w:right w:val="single" w:sz="4" w:space="0" w:color="auto"/>
            </w:tcBorders>
            <w:vAlign w:val="center"/>
          </w:tcPr>
          <w:p w14:paraId="5C5E1077" w14:textId="77777777" w:rsidR="00201AAD" w:rsidRPr="00E83CDE" w:rsidRDefault="00201AAD" w:rsidP="00744351">
            <w:pPr>
              <w:widowControl/>
              <w:jc w:val="left"/>
              <w:rPr>
                <w:rFonts w:ascii="宋体" w:hAnsi="宋体" w:cs="宋体" w:hint="eastAsia"/>
                <w:color w:val="000000"/>
                <w:kern w:val="0"/>
                <w:szCs w:val="21"/>
              </w:rPr>
            </w:pPr>
          </w:p>
        </w:tc>
        <w:tc>
          <w:tcPr>
            <w:tcW w:w="947" w:type="pct"/>
            <w:tcBorders>
              <w:top w:val="nil"/>
              <w:left w:val="nil"/>
              <w:bottom w:val="single" w:sz="4" w:space="0" w:color="auto"/>
              <w:right w:val="single" w:sz="4" w:space="0" w:color="auto"/>
            </w:tcBorders>
            <w:shd w:val="clear" w:color="000000" w:fill="FFFFFF"/>
            <w:vAlign w:val="center"/>
          </w:tcPr>
          <w:p w14:paraId="1FAA79C0" w14:textId="77777777" w:rsidR="00201AAD" w:rsidRPr="00E83CDE" w:rsidRDefault="00201AAD" w:rsidP="00744351">
            <w:pPr>
              <w:widowControl/>
              <w:jc w:val="left"/>
              <w:rPr>
                <w:rFonts w:ascii="宋体" w:hAnsi="宋体" w:cs="宋体" w:hint="eastAsia"/>
                <w:color w:val="000000"/>
                <w:kern w:val="0"/>
                <w:szCs w:val="21"/>
              </w:rPr>
            </w:pPr>
            <w:r w:rsidRPr="00E83CDE">
              <w:rPr>
                <w:rFonts w:ascii="宋体" w:hAnsi="宋体" w:cs="宋体" w:hint="eastAsia"/>
                <w:color w:val="000000"/>
                <w:kern w:val="0"/>
                <w:szCs w:val="21"/>
              </w:rPr>
              <w:t>BCL生化鉴定卡</w:t>
            </w:r>
          </w:p>
        </w:tc>
        <w:tc>
          <w:tcPr>
            <w:tcW w:w="560" w:type="pct"/>
            <w:vMerge/>
            <w:tcBorders>
              <w:top w:val="nil"/>
              <w:left w:val="single" w:sz="4" w:space="0" w:color="auto"/>
              <w:bottom w:val="single" w:sz="4" w:space="0" w:color="000000"/>
              <w:right w:val="single" w:sz="4" w:space="0" w:color="auto"/>
            </w:tcBorders>
            <w:vAlign w:val="center"/>
          </w:tcPr>
          <w:p w14:paraId="6A0D9064" w14:textId="77777777" w:rsidR="00201AAD" w:rsidRPr="00E83CDE" w:rsidRDefault="00201AAD" w:rsidP="00744351">
            <w:pPr>
              <w:widowControl/>
              <w:jc w:val="left"/>
              <w:rPr>
                <w:rFonts w:ascii="宋体" w:hAnsi="宋体" w:cs="宋体" w:hint="eastAsia"/>
                <w:color w:val="000000"/>
                <w:kern w:val="0"/>
                <w:szCs w:val="21"/>
              </w:rPr>
            </w:pPr>
          </w:p>
        </w:tc>
        <w:tc>
          <w:tcPr>
            <w:tcW w:w="318" w:type="pct"/>
            <w:tcBorders>
              <w:top w:val="nil"/>
              <w:left w:val="nil"/>
              <w:bottom w:val="single" w:sz="4" w:space="0" w:color="auto"/>
              <w:right w:val="single" w:sz="4" w:space="0" w:color="auto"/>
            </w:tcBorders>
            <w:shd w:val="clear" w:color="000000" w:fill="FFFFFF"/>
            <w:vAlign w:val="center"/>
          </w:tcPr>
          <w:p w14:paraId="25693DC6" w14:textId="77777777" w:rsidR="00201AAD" w:rsidRPr="00E83CDE" w:rsidRDefault="00201AAD" w:rsidP="00744351">
            <w:pPr>
              <w:widowControl/>
              <w:jc w:val="left"/>
              <w:rPr>
                <w:rFonts w:ascii="宋体" w:hAnsi="宋体" w:cs="宋体" w:hint="eastAsia"/>
                <w:color w:val="000000"/>
                <w:kern w:val="0"/>
                <w:szCs w:val="21"/>
              </w:rPr>
            </w:pPr>
            <w:r w:rsidRPr="00E83CDE">
              <w:rPr>
                <w:rFonts w:ascii="宋体" w:hAnsi="宋体" w:cs="宋体" w:hint="eastAsia"/>
                <w:color w:val="000000"/>
                <w:kern w:val="0"/>
                <w:szCs w:val="21"/>
              </w:rPr>
              <w:t xml:space="preserve">盒　</w:t>
            </w:r>
          </w:p>
        </w:tc>
        <w:tc>
          <w:tcPr>
            <w:tcW w:w="580" w:type="pct"/>
            <w:tcBorders>
              <w:top w:val="nil"/>
              <w:left w:val="nil"/>
              <w:bottom w:val="single" w:sz="4" w:space="0" w:color="auto"/>
              <w:right w:val="single" w:sz="4" w:space="0" w:color="auto"/>
            </w:tcBorders>
            <w:shd w:val="clear" w:color="000000" w:fill="FFFFFF"/>
            <w:vAlign w:val="center"/>
          </w:tcPr>
          <w:p w14:paraId="5173888E" w14:textId="77777777" w:rsidR="00201AAD" w:rsidRPr="00E83CDE" w:rsidRDefault="00201AAD" w:rsidP="00744351">
            <w:pPr>
              <w:widowControl/>
              <w:jc w:val="left"/>
              <w:rPr>
                <w:rFonts w:ascii="宋体" w:hAnsi="宋体" w:cs="宋体" w:hint="eastAsia"/>
                <w:color w:val="000000"/>
                <w:kern w:val="0"/>
                <w:szCs w:val="21"/>
              </w:rPr>
            </w:pPr>
            <w:r w:rsidRPr="00E83CDE">
              <w:rPr>
                <w:rFonts w:ascii="宋体" w:hAnsi="宋体" w:cs="宋体" w:hint="eastAsia"/>
                <w:color w:val="000000"/>
                <w:kern w:val="0"/>
                <w:szCs w:val="21"/>
              </w:rPr>
              <w:t>20测试/盒</w:t>
            </w:r>
          </w:p>
        </w:tc>
        <w:tc>
          <w:tcPr>
            <w:tcW w:w="373" w:type="pct"/>
            <w:tcBorders>
              <w:top w:val="nil"/>
              <w:left w:val="nil"/>
              <w:bottom w:val="single" w:sz="4" w:space="0" w:color="auto"/>
              <w:right w:val="single" w:sz="4" w:space="0" w:color="auto"/>
            </w:tcBorders>
            <w:shd w:val="clear" w:color="000000" w:fill="FFFFFF"/>
            <w:vAlign w:val="center"/>
          </w:tcPr>
          <w:p w14:paraId="584A8F31" w14:textId="77777777" w:rsidR="00201AAD" w:rsidRPr="00E83CDE" w:rsidRDefault="00201AAD" w:rsidP="00744351">
            <w:pPr>
              <w:widowControl/>
              <w:jc w:val="left"/>
              <w:rPr>
                <w:rFonts w:ascii="宋体" w:hAnsi="宋体" w:cs="宋体" w:hint="eastAsia"/>
                <w:color w:val="000000"/>
                <w:kern w:val="0"/>
                <w:szCs w:val="21"/>
              </w:rPr>
            </w:pPr>
            <w:r w:rsidRPr="00E83CDE">
              <w:rPr>
                <w:rFonts w:ascii="宋体" w:hAnsi="宋体" w:cs="宋体" w:hint="eastAsia"/>
                <w:color w:val="000000"/>
                <w:kern w:val="0"/>
                <w:szCs w:val="21"/>
              </w:rPr>
              <w:t>2</w:t>
            </w:r>
          </w:p>
        </w:tc>
        <w:tc>
          <w:tcPr>
            <w:tcW w:w="1665" w:type="pct"/>
            <w:tcBorders>
              <w:top w:val="nil"/>
              <w:left w:val="nil"/>
              <w:bottom w:val="single" w:sz="4" w:space="0" w:color="auto"/>
              <w:right w:val="single" w:sz="4" w:space="0" w:color="auto"/>
            </w:tcBorders>
            <w:shd w:val="clear" w:color="000000" w:fill="FFFFFF"/>
            <w:vAlign w:val="center"/>
          </w:tcPr>
          <w:p w14:paraId="3F644250" w14:textId="77777777" w:rsidR="00201AAD" w:rsidRPr="00E83CDE" w:rsidRDefault="00201AAD" w:rsidP="00744351">
            <w:pPr>
              <w:widowControl/>
              <w:numPr>
                <w:ilvl w:val="255"/>
                <w:numId w:val="0"/>
              </w:numPr>
              <w:jc w:val="left"/>
              <w:rPr>
                <w:rFonts w:ascii="宋体" w:hAnsi="宋体" w:cs="宋体" w:hint="eastAsia"/>
                <w:color w:val="000000"/>
                <w:kern w:val="0"/>
                <w:szCs w:val="21"/>
              </w:rPr>
            </w:pPr>
            <w:r w:rsidRPr="00E83CDE">
              <w:rPr>
                <w:rFonts w:ascii="宋体" w:hAnsi="宋体" w:cs="宋体" w:hint="eastAsia"/>
                <w:color w:val="000000"/>
                <w:kern w:val="0"/>
                <w:szCs w:val="21"/>
              </w:rPr>
              <w:t>1、预期用途：用于鉴定芽孢杆菌菌属的需氧芽孢细菌；适用于 VITEK 2生化鉴定系统；</w:t>
            </w:r>
          </w:p>
          <w:p w14:paraId="0450C60A" w14:textId="77777777" w:rsidR="00201AAD" w:rsidRPr="00E83CDE" w:rsidRDefault="00201AAD" w:rsidP="00744351">
            <w:pPr>
              <w:widowControl/>
              <w:jc w:val="left"/>
              <w:rPr>
                <w:rFonts w:ascii="宋体" w:hAnsi="宋体" w:cs="宋体" w:hint="eastAsia"/>
                <w:color w:val="000000"/>
                <w:kern w:val="0"/>
                <w:szCs w:val="21"/>
              </w:rPr>
            </w:pPr>
            <w:r w:rsidRPr="00E83CDE">
              <w:rPr>
                <w:rFonts w:ascii="宋体" w:hAnsi="宋体" w:cs="宋体" w:hint="eastAsia"/>
                <w:color w:val="000000"/>
                <w:kern w:val="0"/>
                <w:szCs w:val="21"/>
              </w:rPr>
              <w:t>2、检验原理：基于已建立的生化方法和新开发的底物，通过检测</w:t>
            </w:r>
            <w:proofErr w:type="gramStart"/>
            <w:r w:rsidRPr="00E83CDE">
              <w:rPr>
                <w:rFonts w:ascii="宋体" w:hAnsi="宋体" w:cs="宋体" w:hint="eastAsia"/>
                <w:color w:val="000000"/>
                <w:kern w:val="0"/>
                <w:szCs w:val="21"/>
              </w:rPr>
              <w:t>碳源利用</w:t>
            </w:r>
            <w:proofErr w:type="gramEnd"/>
            <w:r w:rsidRPr="00E83CDE">
              <w:rPr>
                <w:rFonts w:ascii="宋体" w:hAnsi="宋体" w:cs="宋体" w:hint="eastAsia"/>
                <w:color w:val="000000"/>
                <w:kern w:val="0"/>
                <w:szCs w:val="21"/>
              </w:rPr>
              <w:t>和酶类活性来进行鉴定；</w:t>
            </w:r>
          </w:p>
          <w:p w14:paraId="29CA3258" w14:textId="77777777" w:rsidR="00201AAD" w:rsidRPr="00E83CDE" w:rsidRDefault="00201AAD" w:rsidP="00744351">
            <w:pPr>
              <w:widowControl/>
              <w:numPr>
                <w:ilvl w:val="255"/>
                <w:numId w:val="0"/>
              </w:numPr>
              <w:jc w:val="left"/>
              <w:rPr>
                <w:rFonts w:ascii="宋体" w:hAnsi="宋体" w:cs="宋体" w:hint="eastAsia"/>
                <w:color w:val="000000"/>
                <w:kern w:val="0"/>
                <w:szCs w:val="21"/>
              </w:rPr>
            </w:pPr>
            <w:r w:rsidRPr="00E83CDE">
              <w:rPr>
                <w:rFonts w:ascii="宋体" w:hAnsi="宋体" w:cs="宋体" w:hint="eastAsia"/>
                <w:color w:val="000000"/>
                <w:kern w:val="0"/>
                <w:szCs w:val="21"/>
              </w:rPr>
              <w:t>3、储存条件及有效期</w:t>
            </w:r>
            <w:r w:rsidRPr="00E83CDE">
              <w:rPr>
                <w:color w:val="000000"/>
                <w:kern w:val="0"/>
                <w:szCs w:val="21"/>
              </w:rPr>
              <w:t>‌</w:t>
            </w:r>
            <w:r w:rsidRPr="00E83CDE">
              <w:rPr>
                <w:rFonts w:ascii="宋体" w:hAnsi="宋体" w:cs="宋体" w:hint="eastAsia"/>
                <w:color w:val="000000"/>
                <w:kern w:val="0"/>
                <w:szCs w:val="21"/>
              </w:rPr>
              <w:t>：在2℃～8℃的条件下封闭储存于原包装盒内，有效期为12个月。</w:t>
            </w:r>
          </w:p>
        </w:tc>
        <w:tc>
          <w:tcPr>
            <w:tcW w:w="283" w:type="pct"/>
            <w:tcBorders>
              <w:top w:val="nil"/>
              <w:left w:val="nil"/>
              <w:bottom w:val="single" w:sz="4" w:space="0" w:color="auto"/>
              <w:right w:val="single" w:sz="4" w:space="0" w:color="auto"/>
            </w:tcBorders>
            <w:shd w:val="clear" w:color="000000" w:fill="FFFFFF"/>
            <w:vAlign w:val="center"/>
          </w:tcPr>
          <w:p w14:paraId="4CFA2319" w14:textId="77777777" w:rsidR="00201AAD" w:rsidRPr="00E83CDE" w:rsidRDefault="00201AAD" w:rsidP="00744351">
            <w:pPr>
              <w:widowControl/>
              <w:jc w:val="left"/>
              <w:rPr>
                <w:rFonts w:ascii="宋体" w:hAnsi="宋体" w:cs="宋体" w:hint="eastAsia"/>
                <w:color w:val="000000"/>
                <w:kern w:val="0"/>
                <w:szCs w:val="21"/>
              </w:rPr>
            </w:pPr>
            <w:r w:rsidRPr="00E83CDE">
              <w:rPr>
                <w:rFonts w:ascii="宋体" w:hAnsi="宋体" w:cs="宋体" w:hint="eastAsia"/>
                <w:color w:val="000000"/>
                <w:kern w:val="0"/>
                <w:szCs w:val="21"/>
              </w:rPr>
              <w:t>是</w:t>
            </w:r>
          </w:p>
        </w:tc>
      </w:tr>
      <w:tr w:rsidR="00201AAD" w:rsidRPr="00E83CDE" w14:paraId="292C2785" w14:textId="77777777" w:rsidTr="00744351">
        <w:trPr>
          <w:trHeight w:val="560"/>
          <w:jc w:val="center"/>
        </w:trPr>
        <w:tc>
          <w:tcPr>
            <w:tcW w:w="274" w:type="pct"/>
            <w:vMerge/>
            <w:tcBorders>
              <w:top w:val="nil"/>
              <w:left w:val="single" w:sz="4" w:space="0" w:color="auto"/>
              <w:bottom w:val="single" w:sz="4" w:space="0" w:color="000000"/>
              <w:right w:val="single" w:sz="4" w:space="0" w:color="auto"/>
            </w:tcBorders>
            <w:vAlign w:val="center"/>
          </w:tcPr>
          <w:p w14:paraId="21A1CFC9" w14:textId="77777777" w:rsidR="00201AAD" w:rsidRPr="00E83CDE" w:rsidRDefault="00201AAD" w:rsidP="00744351">
            <w:pPr>
              <w:widowControl/>
              <w:jc w:val="left"/>
              <w:rPr>
                <w:rFonts w:ascii="宋体" w:hAnsi="宋体" w:cs="宋体" w:hint="eastAsia"/>
                <w:color w:val="000000"/>
                <w:kern w:val="0"/>
                <w:szCs w:val="21"/>
              </w:rPr>
            </w:pPr>
          </w:p>
        </w:tc>
        <w:tc>
          <w:tcPr>
            <w:tcW w:w="947" w:type="pct"/>
            <w:tcBorders>
              <w:top w:val="nil"/>
              <w:left w:val="nil"/>
              <w:bottom w:val="single" w:sz="4" w:space="0" w:color="auto"/>
              <w:right w:val="single" w:sz="4" w:space="0" w:color="auto"/>
            </w:tcBorders>
            <w:shd w:val="clear" w:color="000000" w:fill="FFFFFF"/>
            <w:vAlign w:val="center"/>
          </w:tcPr>
          <w:p w14:paraId="57AD196D" w14:textId="77777777" w:rsidR="00201AAD" w:rsidRPr="00E83CDE" w:rsidRDefault="00201AAD" w:rsidP="00744351">
            <w:pPr>
              <w:widowControl/>
              <w:jc w:val="left"/>
              <w:rPr>
                <w:rFonts w:ascii="宋体" w:hAnsi="宋体" w:cs="宋体" w:hint="eastAsia"/>
                <w:color w:val="000000"/>
                <w:kern w:val="0"/>
                <w:szCs w:val="21"/>
              </w:rPr>
            </w:pPr>
            <w:r w:rsidRPr="00E83CDE">
              <w:rPr>
                <w:rFonts w:ascii="宋体" w:hAnsi="宋体" w:cs="宋体" w:hint="eastAsia"/>
                <w:color w:val="000000"/>
                <w:kern w:val="0"/>
                <w:szCs w:val="21"/>
              </w:rPr>
              <w:t>α-氰基-4-羟基肉桂酸</w:t>
            </w:r>
          </w:p>
        </w:tc>
        <w:tc>
          <w:tcPr>
            <w:tcW w:w="560" w:type="pct"/>
            <w:vMerge/>
            <w:tcBorders>
              <w:top w:val="nil"/>
              <w:left w:val="single" w:sz="4" w:space="0" w:color="auto"/>
              <w:bottom w:val="single" w:sz="4" w:space="0" w:color="000000"/>
              <w:right w:val="single" w:sz="4" w:space="0" w:color="auto"/>
            </w:tcBorders>
            <w:vAlign w:val="center"/>
          </w:tcPr>
          <w:p w14:paraId="26B54869" w14:textId="77777777" w:rsidR="00201AAD" w:rsidRPr="00E83CDE" w:rsidRDefault="00201AAD" w:rsidP="00744351">
            <w:pPr>
              <w:widowControl/>
              <w:jc w:val="left"/>
              <w:rPr>
                <w:rFonts w:ascii="宋体" w:hAnsi="宋体" w:cs="宋体" w:hint="eastAsia"/>
                <w:color w:val="000000"/>
                <w:kern w:val="0"/>
                <w:szCs w:val="21"/>
              </w:rPr>
            </w:pPr>
          </w:p>
        </w:tc>
        <w:tc>
          <w:tcPr>
            <w:tcW w:w="318" w:type="pct"/>
            <w:tcBorders>
              <w:top w:val="nil"/>
              <w:left w:val="nil"/>
              <w:bottom w:val="single" w:sz="4" w:space="0" w:color="auto"/>
              <w:right w:val="single" w:sz="4" w:space="0" w:color="auto"/>
            </w:tcBorders>
            <w:shd w:val="clear" w:color="000000" w:fill="FFFFFF"/>
            <w:vAlign w:val="center"/>
          </w:tcPr>
          <w:p w14:paraId="13A7A782" w14:textId="77777777" w:rsidR="00201AAD" w:rsidRPr="00E83CDE" w:rsidRDefault="00201AAD" w:rsidP="00744351">
            <w:pPr>
              <w:widowControl/>
              <w:jc w:val="left"/>
              <w:rPr>
                <w:rFonts w:ascii="宋体" w:hAnsi="宋体" w:cs="宋体" w:hint="eastAsia"/>
                <w:color w:val="000000"/>
                <w:kern w:val="0"/>
                <w:szCs w:val="21"/>
              </w:rPr>
            </w:pPr>
            <w:r w:rsidRPr="00E83CDE">
              <w:rPr>
                <w:rFonts w:ascii="宋体" w:hAnsi="宋体" w:cs="宋体" w:hint="eastAsia"/>
                <w:color w:val="000000"/>
                <w:kern w:val="0"/>
                <w:szCs w:val="21"/>
              </w:rPr>
              <w:t xml:space="preserve">盒　</w:t>
            </w:r>
          </w:p>
        </w:tc>
        <w:tc>
          <w:tcPr>
            <w:tcW w:w="580" w:type="pct"/>
            <w:tcBorders>
              <w:top w:val="nil"/>
              <w:left w:val="nil"/>
              <w:bottom w:val="single" w:sz="4" w:space="0" w:color="auto"/>
              <w:right w:val="single" w:sz="4" w:space="0" w:color="auto"/>
            </w:tcBorders>
            <w:shd w:val="clear" w:color="000000" w:fill="FFFFFF"/>
            <w:vAlign w:val="center"/>
          </w:tcPr>
          <w:p w14:paraId="21D1E505" w14:textId="77777777" w:rsidR="00201AAD" w:rsidRPr="00E83CDE" w:rsidRDefault="00201AAD" w:rsidP="00744351">
            <w:pPr>
              <w:widowControl/>
              <w:jc w:val="left"/>
              <w:rPr>
                <w:rFonts w:ascii="宋体" w:hAnsi="宋体" w:cs="宋体" w:hint="eastAsia"/>
                <w:color w:val="000000"/>
                <w:kern w:val="0"/>
                <w:szCs w:val="21"/>
              </w:rPr>
            </w:pPr>
            <w:r w:rsidRPr="00E83CDE">
              <w:rPr>
                <w:rFonts w:ascii="宋体" w:hAnsi="宋体" w:cs="宋体" w:hint="eastAsia"/>
                <w:color w:val="000000"/>
                <w:kern w:val="0"/>
                <w:szCs w:val="21"/>
              </w:rPr>
              <w:t>10支/盒</w:t>
            </w:r>
          </w:p>
        </w:tc>
        <w:tc>
          <w:tcPr>
            <w:tcW w:w="373" w:type="pct"/>
            <w:tcBorders>
              <w:top w:val="nil"/>
              <w:left w:val="nil"/>
              <w:bottom w:val="single" w:sz="4" w:space="0" w:color="auto"/>
              <w:right w:val="single" w:sz="4" w:space="0" w:color="auto"/>
            </w:tcBorders>
            <w:shd w:val="clear" w:color="000000" w:fill="FFFFFF"/>
            <w:vAlign w:val="center"/>
          </w:tcPr>
          <w:p w14:paraId="0C4BAC8A" w14:textId="77777777" w:rsidR="00201AAD" w:rsidRPr="00E83CDE" w:rsidRDefault="00201AAD" w:rsidP="00744351">
            <w:pPr>
              <w:widowControl/>
              <w:jc w:val="left"/>
              <w:rPr>
                <w:rFonts w:ascii="宋体" w:hAnsi="宋体" w:cs="宋体" w:hint="eastAsia"/>
                <w:color w:val="000000"/>
                <w:kern w:val="0"/>
                <w:szCs w:val="21"/>
              </w:rPr>
            </w:pPr>
            <w:r w:rsidRPr="00E83CDE">
              <w:rPr>
                <w:rFonts w:ascii="宋体" w:hAnsi="宋体" w:cs="宋体" w:hint="eastAsia"/>
                <w:color w:val="000000"/>
                <w:kern w:val="0"/>
                <w:szCs w:val="21"/>
              </w:rPr>
              <w:t>5</w:t>
            </w:r>
          </w:p>
        </w:tc>
        <w:tc>
          <w:tcPr>
            <w:tcW w:w="1665" w:type="pct"/>
            <w:tcBorders>
              <w:top w:val="nil"/>
              <w:left w:val="nil"/>
              <w:bottom w:val="single" w:sz="4" w:space="0" w:color="auto"/>
              <w:right w:val="single" w:sz="4" w:space="0" w:color="auto"/>
            </w:tcBorders>
            <w:shd w:val="clear" w:color="000000" w:fill="FFFFFF"/>
            <w:vAlign w:val="center"/>
          </w:tcPr>
          <w:p w14:paraId="4E26D4B1" w14:textId="77777777" w:rsidR="00201AAD" w:rsidRPr="00E83CDE" w:rsidRDefault="00201AAD" w:rsidP="00201AAD">
            <w:pPr>
              <w:widowControl/>
              <w:numPr>
                <w:ilvl w:val="0"/>
                <w:numId w:val="5"/>
              </w:numPr>
              <w:jc w:val="left"/>
              <w:rPr>
                <w:rFonts w:ascii="宋体" w:hAnsi="宋体" w:cs="宋体" w:hint="eastAsia"/>
                <w:color w:val="000000"/>
                <w:kern w:val="0"/>
                <w:szCs w:val="21"/>
              </w:rPr>
            </w:pPr>
            <w:r w:rsidRPr="00E83CDE">
              <w:rPr>
                <w:rFonts w:ascii="宋体" w:hAnsi="宋体" w:cs="宋体" w:hint="eastAsia"/>
                <w:color w:val="000000"/>
                <w:kern w:val="0"/>
                <w:szCs w:val="21"/>
              </w:rPr>
              <w:t>能有效的非竞争性单羧酸盐转运蛋白 (MCTs) 抑制剂。</w:t>
            </w:r>
          </w:p>
          <w:p w14:paraId="42BA6ABC" w14:textId="77777777" w:rsidR="00201AAD" w:rsidRPr="00E83CDE" w:rsidRDefault="00201AAD" w:rsidP="00744351">
            <w:pPr>
              <w:widowControl/>
              <w:numPr>
                <w:ilvl w:val="255"/>
                <w:numId w:val="0"/>
              </w:numPr>
              <w:jc w:val="left"/>
              <w:rPr>
                <w:rFonts w:ascii="宋体" w:hAnsi="宋体" w:cs="宋体" w:hint="eastAsia"/>
                <w:color w:val="000000"/>
                <w:kern w:val="0"/>
                <w:szCs w:val="21"/>
              </w:rPr>
            </w:pPr>
            <w:r w:rsidRPr="00E83CDE">
              <w:rPr>
                <w:rFonts w:ascii="宋体" w:hAnsi="宋体" w:cs="宋体" w:hint="eastAsia"/>
                <w:color w:val="000000"/>
                <w:kern w:val="0"/>
                <w:szCs w:val="21"/>
              </w:rPr>
              <w:t>2、用作基质辅助激光解吸电离-飞行时间质谱 (MALDI-TOF) 分析的基质,可以促进</w:t>
            </w:r>
            <w:proofErr w:type="gramStart"/>
            <w:r w:rsidRPr="00E83CDE">
              <w:rPr>
                <w:rFonts w:ascii="宋体" w:hAnsi="宋体" w:cs="宋体" w:hint="eastAsia"/>
                <w:color w:val="000000"/>
                <w:kern w:val="0"/>
                <w:szCs w:val="21"/>
              </w:rPr>
              <w:t>肽</w:t>
            </w:r>
            <w:proofErr w:type="gramEnd"/>
            <w:r w:rsidRPr="00E83CDE">
              <w:rPr>
                <w:rFonts w:ascii="宋体" w:hAnsi="宋体" w:cs="宋体" w:hint="eastAsia"/>
                <w:color w:val="000000"/>
                <w:kern w:val="0"/>
                <w:szCs w:val="21"/>
              </w:rPr>
              <w:t>离子化。</w:t>
            </w:r>
          </w:p>
        </w:tc>
        <w:tc>
          <w:tcPr>
            <w:tcW w:w="283" w:type="pct"/>
            <w:tcBorders>
              <w:top w:val="nil"/>
              <w:left w:val="nil"/>
              <w:bottom w:val="single" w:sz="4" w:space="0" w:color="auto"/>
              <w:right w:val="single" w:sz="4" w:space="0" w:color="auto"/>
            </w:tcBorders>
            <w:shd w:val="clear" w:color="000000" w:fill="FFFFFF"/>
            <w:vAlign w:val="center"/>
          </w:tcPr>
          <w:p w14:paraId="049D7F60" w14:textId="77777777" w:rsidR="00201AAD" w:rsidRPr="00E83CDE" w:rsidRDefault="00201AAD" w:rsidP="00744351">
            <w:pPr>
              <w:widowControl/>
              <w:jc w:val="left"/>
              <w:rPr>
                <w:rFonts w:ascii="宋体" w:hAnsi="宋体" w:cs="宋体" w:hint="eastAsia"/>
                <w:color w:val="000000"/>
                <w:kern w:val="0"/>
                <w:szCs w:val="21"/>
              </w:rPr>
            </w:pPr>
            <w:r w:rsidRPr="00E83CDE">
              <w:rPr>
                <w:rFonts w:ascii="宋体" w:hAnsi="宋体" w:cs="宋体" w:hint="eastAsia"/>
                <w:color w:val="000000"/>
                <w:kern w:val="0"/>
                <w:szCs w:val="21"/>
              </w:rPr>
              <w:t>是</w:t>
            </w:r>
          </w:p>
        </w:tc>
      </w:tr>
      <w:tr w:rsidR="00201AAD" w:rsidRPr="00E83CDE" w14:paraId="2479D805" w14:textId="77777777" w:rsidTr="00744351">
        <w:trPr>
          <w:trHeight w:val="840"/>
          <w:jc w:val="center"/>
        </w:trPr>
        <w:tc>
          <w:tcPr>
            <w:tcW w:w="274" w:type="pct"/>
            <w:vMerge/>
            <w:tcBorders>
              <w:top w:val="nil"/>
              <w:left w:val="single" w:sz="4" w:space="0" w:color="auto"/>
              <w:bottom w:val="single" w:sz="4" w:space="0" w:color="000000"/>
              <w:right w:val="single" w:sz="4" w:space="0" w:color="auto"/>
            </w:tcBorders>
            <w:vAlign w:val="center"/>
          </w:tcPr>
          <w:p w14:paraId="1DF4E226" w14:textId="77777777" w:rsidR="00201AAD" w:rsidRPr="00E83CDE" w:rsidRDefault="00201AAD" w:rsidP="00744351">
            <w:pPr>
              <w:widowControl/>
              <w:jc w:val="left"/>
              <w:rPr>
                <w:rFonts w:ascii="宋体" w:hAnsi="宋体" w:cs="宋体" w:hint="eastAsia"/>
                <w:color w:val="000000"/>
                <w:kern w:val="0"/>
                <w:szCs w:val="21"/>
              </w:rPr>
            </w:pPr>
          </w:p>
        </w:tc>
        <w:tc>
          <w:tcPr>
            <w:tcW w:w="947" w:type="pct"/>
            <w:tcBorders>
              <w:top w:val="nil"/>
              <w:left w:val="nil"/>
              <w:bottom w:val="single" w:sz="4" w:space="0" w:color="auto"/>
              <w:right w:val="single" w:sz="4" w:space="0" w:color="auto"/>
            </w:tcBorders>
            <w:shd w:val="clear" w:color="000000" w:fill="FFFFFF"/>
            <w:vAlign w:val="center"/>
          </w:tcPr>
          <w:p w14:paraId="5694948F" w14:textId="77777777" w:rsidR="00201AAD" w:rsidRPr="00E83CDE" w:rsidRDefault="00201AAD" w:rsidP="00744351">
            <w:pPr>
              <w:widowControl/>
              <w:jc w:val="left"/>
              <w:rPr>
                <w:rFonts w:ascii="宋体" w:hAnsi="宋体" w:cs="宋体" w:hint="eastAsia"/>
                <w:color w:val="000000"/>
                <w:kern w:val="0"/>
                <w:szCs w:val="21"/>
              </w:rPr>
            </w:pPr>
            <w:r w:rsidRPr="00E83CDE">
              <w:rPr>
                <w:rFonts w:ascii="宋体" w:hAnsi="宋体" w:cs="宋体" w:hint="eastAsia"/>
                <w:color w:val="000000"/>
                <w:kern w:val="0"/>
                <w:szCs w:val="21"/>
              </w:rPr>
              <w:t>一次性无菌试剂储液槽50ml</w:t>
            </w:r>
            <w:proofErr w:type="gramStart"/>
            <w:r w:rsidRPr="00E83CDE">
              <w:rPr>
                <w:rFonts w:ascii="宋体" w:hAnsi="宋体" w:cs="宋体" w:hint="eastAsia"/>
                <w:color w:val="000000"/>
                <w:kern w:val="0"/>
                <w:szCs w:val="21"/>
              </w:rPr>
              <w:t>自然色加样</w:t>
            </w:r>
            <w:proofErr w:type="gramEnd"/>
            <w:r w:rsidRPr="00E83CDE">
              <w:rPr>
                <w:rFonts w:ascii="宋体" w:hAnsi="宋体" w:cs="宋体" w:hint="eastAsia"/>
                <w:color w:val="000000"/>
                <w:kern w:val="0"/>
                <w:szCs w:val="21"/>
              </w:rPr>
              <w:t>槽</w:t>
            </w:r>
          </w:p>
        </w:tc>
        <w:tc>
          <w:tcPr>
            <w:tcW w:w="560" w:type="pct"/>
            <w:vMerge/>
            <w:tcBorders>
              <w:top w:val="nil"/>
              <w:left w:val="single" w:sz="4" w:space="0" w:color="auto"/>
              <w:bottom w:val="single" w:sz="4" w:space="0" w:color="000000"/>
              <w:right w:val="single" w:sz="4" w:space="0" w:color="auto"/>
            </w:tcBorders>
            <w:vAlign w:val="center"/>
          </w:tcPr>
          <w:p w14:paraId="1D141A1A" w14:textId="77777777" w:rsidR="00201AAD" w:rsidRPr="00E83CDE" w:rsidRDefault="00201AAD" w:rsidP="00744351">
            <w:pPr>
              <w:widowControl/>
              <w:jc w:val="left"/>
              <w:rPr>
                <w:rFonts w:ascii="宋体" w:hAnsi="宋体" w:cs="宋体" w:hint="eastAsia"/>
                <w:color w:val="000000"/>
                <w:kern w:val="0"/>
                <w:szCs w:val="21"/>
              </w:rPr>
            </w:pPr>
          </w:p>
        </w:tc>
        <w:tc>
          <w:tcPr>
            <w:tcW w:w="318" w:type="pct"/>
            <w:tcBorders>
              <w:top w:val="nil"/>
              <w:left w:val="nil"/>
              <w:bottom w:val="single" w:sz="4" w:space="0" w:color="auto"/>
              <w:right w:val="single" w:sz="4" w:space="0" w:color="auto"/>
            </w:tcBorders>
            <w:shd w:val="clear" w:color="000000" w:fill="FFFFFF"/>
            <w:vAlign w:val="center"/>
          </w:tcPr>
          <w:p w14:paraId="273A1D5B" w14:textId="77777777" w:rsidR="00201AAD" w:rsidRPr="00E83CDE" w:rsidRDefault="00201AAD" w:rsidP="00744351">
            <w:pPr>
              <w:widowControl/>
              <w:jc w:val="left"/>
              <w:rPr>
                <w:rFonts w:ascii="宋体" w:hAnsi="宋体" w:cs="宋体" w:hint="eastAsia"/>
                <w:color w:val="000000"/>
                <w:kern w:val="0"/>
                <w:szCs w:val="21"/>
              </w:rPr>
            </w:pPr>
            <w:r w:rsidRPr="00E83CDE">
              <w:rPr>
                <w:rFonts w:ascii="宋体" w:hAnsi="宋体" w:cs="宋体" w:hint="eastAsia"/>
                <w:color w:val="000000"/>
                <w:kern w:val="0"/>
                <w:szCs w:val="21"/>
              </w:rPr>
              <w:t>箱</w:t>
            </w:r>
          </w:p>
        </w:tc>
        <w:tc>
          <w:tcPr>
            <w:tcW w:w="580" w:type="pct"/>
            <w:tcBorders>
              <w:top w:val="nil"/>
              <w:left w:val="nil"/>
              <w:bottom w:val="single" w:sz="4" w:space="0" w:color="auto"/>
              <w:right w:val="single" w:sz="4" w:space="0" w:color="auto"/>
            </w:tcBorders>
            <w:shd w:val="clear" w:color="000000" w:fill="FFFFFF"/>
            <w:vAlign w:val="center"/>
          </w:tcPr>
          <w:p w14:paraId="7B84F197" w14:textId="77777777" w:rsidR="00201AAD" w:rsidRPr="00E83CDE" w:rsidRDefault="00201AAD" w:rsidP="00744351">
            <w:pPr>
              <w:widowControl/>
              <w:jc w:val="left"/>
              <w:rPr>
                <w:rFonts w:ascii="宋体" w:hAnsi="宋体" w:cs="宋体" w:hint="eastAsia"/>
                <w:color w:val="000000"/>
                <w:kern w:val="0"/>
                <w:szCs w:val="21"/>
              </w:rPr>
            </w:pPr>
            <w:r w:rsidRPr="00E83CDE">
              <w:rPr>
                <w:rFonts w:ascii="宋体" w:hAnsi="宋体" w:cs="宋体" w:hint="eastAsia"/>
                <w:color w:val="000000"/>
                <w:kern w:val="0"/>
                <w:szCs w:val="21"/>
              </w:rPr>
              <w:t>5个/包*40包/箱</w:t>
            </w:r>
          </w:p>
        </w:tc>
        <w:tc>
          <w:tcPr>
            <w:tcW w:w="373" w:type="pct"/>
            <w:tcBorders>
              <w:top w:val="nil"/>
              <w:left w:val="nil"/>
              <w:bottom w:val="single" w:sz="4" w:space="0" w:color="auto"/>
              <w:right w:val="single" w:sz="4" w:space="0" w:color="auto"/>
            </w:tcBorders>
            <w:shd w:val="clear" w:color="000000" w:fill="FFFFFF"/>
            <w:vAlign w:val="center"/>
          </w:tcPr>
          <w:p w14:paraId="36351D46" w14:textId="77777777" w:rsidR="00201AAD" w:rsidRPr="00E83CDE" w:rsidRDefault="00201AAD" w:rsidP="00744351">
            <w:pPr>
              <w:widowControl/>
              <w:jc w:val="left"/>
              <w:rPr>
                <w:rFonts w:ascii="宋体" w:hAnsi="宋体" w:cs="宋体" w:hint="eastAsia"/>
                <w:color w:val="000000"/>
                <w:kern w:val="0"/>
                <w:szCs w:val="21"/>
              </w:rPr>
            </w:pPr>
            <w:r w:rsidRPr="00E83CDE">
              <w:rPr>
                <w:rFonts w:ascii="宋体" w:hAnsi="宋体" w:cs="宋体" w:hint="eastAsia"/>
                <w:color w:val="000000"/>
                <w:kern w:val="0"/>
                <w:szCs w:val="21"/>
              </w:rPr>
              <w:t>3</w:t>
            </w:r>
          </w:p>
        </w:tc>
        <w:tc>
          <w:tcPr>
            <w:tcW w:w="1665" w:type="pct"/>
            <w:tcBorders>
              <w:top w:val="nil"/>
              <w:left w:val="nil"/>
              <w:bottom w:val="single" w:sz="4" w:space="0" w:color="auto"/>
              <w:right w:val="single" w:sz="4" w:space="0" w:color="auto"/>
            </w:tcBorders>
            <w:shd w:val="clear" w:color="000000" w:fill="FFFFFF"/>
            <w:vAlign w:val="center"/>
          </w:tcPr>
          <w:p w14:paraId="2EB0E42B" w14:textId="77777777" w:rsidR="00201AAD" w:rsidRPr="00E83CDE" w:rsidRDefault="00201AAD" w:rsidP="00744351">
            <w:pPr>
              <w:widowControl/>
              <w:jc w:val="left"/>
              <w:rPr>
                <w:rFonts w:ascii="宋体" w:hAnsi="宋体" w:cs="宋体" w:hint="eastAsia"/>
                <w:color w:val="000000"/>
                <w:kern w:val="0"/>
                <w:szCs w:val="21"/>
              </w:rPr>
            </w:pPr>
            <w:r w:rsidRPr="00E83CDE">
              <w:rPr>
                <w:color w:val="000000"/>
                <w:kern w:val="0"/>
                <w:szCs w:val="21"/>
              </w:rPr>
              <w:t>‌</w:t>
            </w:r>
            <w:r w:rsidRPr="00E83CDE">
              <w:rPr>
                <w:rFonts w:ascii="宋体" w:hAnsi="宋体" w:cs="宋体" w:hint="eastAsia"/>
                <w:color w:val="000000"/>
                <w:kern w:val="0"/>
                <w:szCs w:val="21"/>
              </w:rPr>
              <w:t>1、用途</w:t>
            </w:r>
            <w:r w:rsidRPr="00E83CDE">
              <w:rPr>
                <w:color w:val="000000"/>
                <w:kern w:val="0"/>
                <w:szCs w:val="21"/>
              </w:rPr>
              <w:t>‌</w:t>
            </w:r>
            <w:r w:rsidRPr="00E83CDE">
              <w:rPr>
                <w:rFonts w:ascii="宋体" w:hAnsi="宋体" w:cs="宋体" w:hint="eastAsia"/>
                <w:color w:val="000000"/>
                <w:kern w:val="0"/>
                <w:szCs w:val="21"/>
              </w:rPr>
              <w:t>：适用于多</w:t>
            </w:r>
            <w:proofErr w:type="gramStart"/>
            <w:r w:rsidRPr="00E83CDE">
              <w:rPr>
                <w:rFonts w:ascii="宋体" w:hAnsi="宋体" w:cs="宋体" w:hint="eastAsia"/>
                <w:color w:val="000000"/>
                <w:kern w:val="0"/>
                <w:szCs w:val="21"/>
              </w:rPr>
              <w:t>通道移液器</w:t>
            </w:r>
            <w:proofErr w:type="gramEnd"/>
            <w:r w:rsidRPr="00E83CDE">
              <w:rPr>
                <w:rFonts w:ascii="宋体" w:hAnsi="宋体" w:cs="宋体" w:hint="eastAsia"/>
                <w:color w:val="000000"/>
                <w:kern w:val="0"/>
                <w:szCs w:val="21"/>
              </w:rPr>
              <w:t>重复加样，特别适合细胞培养和免疫分析等实验；</w:t>
            </w:r>
          </w:p>
          <w:p w14:paraId="532E0203" w14:textId="77777777" w:rsidR="00201AAD" w:rsidRPr="00E83CDE" w:rsidRDefault="00201AAD" w:rsidP="00744351">
            <w:pPr>
              <w:widowControl/>
              <w:jc w:val="left"/>
              <w:rPr>
                <w:rFonts w:ascii="宋体" w:hAnsi="宋体" w:cs="宋体" w:hint="eastAsia"/>
                <w:color w:val="000000"/>
                <w:kern w:val="0"/>
                <w:szCs w:val="21"/>
              </w:rPr>
            </w:pPr>
            <w:r w:rsidRPr="00E83CDE">
              <w:rPr>
                <w:rFonts w:ascii="宋体" w:hAnsi="宋体" w:cs="宋体" w:hint="eastAsia"/>
                <w:color w:val="000000"/>
                <w:kern w:val="0"/>
                <w:szCs w:val="21"/>
              </w:rPr>
              <w:t>2、容量</w:t>
            </w:r>
            <w:r w:rsidRPr="00E83CDE">
              <w:rPr>
                <w:color w:val="000000"/>
                <w:kern w:val="0"/>
                <w:szCs w:val="21"/>
              </w:rPr>
              <w:t>‌</w:t>
            </w:r>
            <w:r w:rsidRPr="00E83CDE">
              <w:rPr>
                <w:rFonts w:ascii="宋体" w:hAnsi="宋体" w:cs="宋体" w:hint="eastAsia"/>
                <w:color w:val="000000"/>
                <w:kern w:val="0"/>
                <w:szCs w:val="21"/>
              </w:rPr>
              <w:t>：50ml；</w:t>
            </w:r>
          </w:p>
          <w:p w14:paraId="2710165E" w14:textId="77777777" w:rsidR="00201AAD" w:rsidRPr="00E83CDE" w:rsidRDefault="00201AAD" w:rsidP="00744351">
            <w:pPr>
              <w:widowControl/>
              <w:jc w:val="left"/>
              <w:rPr>
                <w:rFonts w:ascii="宋体" w:hAnsi="宋体" w:cs="宋体" w:hint="eastAsia"/>
                <w:color w:val="000000"/>
                <w:kern w:val="0"/>
                <w:szCs w:val="21"/>
              </w:rPr>
            </w:pPr>
            <w:r w:rsidRPr="00E83CDE">
              <w:rPr>
                <w:rFonts w:ascii="宋体" w:hAnsi="宋体" w:cs="宋体" w:hint="eastAsia"/>
                <w:color w:val="000000"/>
                <w:kern w:val="0"/>
                <w:szCs w:val="21"/>
              </w:rPr>
              <w:t>3、</w:t>
            </w:r>
            <w:r w:rsidRPr="00E83CDE">
              <w:rPr>
                <w:color w:val="000000"/>
                <w:kern w:val="0"/>
                <w:szCs w:val="21"/>
              </w:rPr>
              <w:t>‌</w:t>
            </w:r>
            <w:r w:rsidRPr="00E83CDE">
              <w:rPr>
                <w:rFonts w:ascii="宋体" w:hAnsi="宋体" w:cs="宋体" w:hint="eastAsia"/>
                <w:color w:val="000000"/>
                <w:kern w:val="0"/>
                <w:szCs w:val="21"/>
              </w:rPr>
              <w:t>材质</w:t>
            </w:r>
            <w:r w:rsidRPr="00E83CDE">
              <w:rPr>
                <w:color w:val="000000"/>
                <w:kern w:val="0"/>
                <w:szCs w:val="21"/>
              </w:rPr>
              <w:t>‌</w:t>
            </w:r>
            <w:r w:rsidRPr="00E83CDE">
              <w:rPr>
                <w:rFonts w:ascii="宋体" w:hAnsi="宋体" w:cs="宋体" w:hint="eastAsia"/>
                <w:color w:val="000000"/>
                <w:kern w:val="0"/>
                <w:szCs w:val="21"/>
              </w:rPr>
              <w:t>：原生白色聚苯乙烯</w:t>
            </w:r>
          </w:p>
          <w:p w14:paraId="2F36CF7E" w14:textId="77777777" w:rsidR="00201AAD" w:rsidRPr="00E83CDE" w:rsidRDefault="00201AAD" w:rsidP="00744351">
            <w:pPr>
              <w:widowControl/>
              <w:jc w:val="left"/>
              <w:rPr>
                <w:rFonts w:ascii="宋体" w:hAnsi="宋体" w:cs="宋体" w:hint="eastAsia"/>
                <w:color w:val="000000"/>
                <w:kern w:val="0"/>
                <w:szCs w:val="21"/>
              </w:rPr>
            </w:pPr>
            <w:r w:rsidRPr="00E83CDE">
              <w:rPr>
                <w:rFonts w:ascii="宋体" w:hAnsi="宋体" w:cs="宋体" w:hint="eastAsia"/>
                <w:color w:val="000000"/>
                <w:kern w:val="0"/>
                <w:szCs w:val="21"/>
              </w:rPr>
              <w:t>4、</w:t>
            </w:r>
            <w:r w:rsidRPr="00E83CDE">
              <w:rPr>
                <w:color w:val="000000"/>
                <w:kern w:val="0"/>
                <w:szCs w:val="21"/>
              </w:rPr>
              <w:t>‌</w:t>
            </w:r>
            <w:r w:rsidRPr="00E83CDE">
              <w:rPr>
                <w:rFonts w:ascii="宋体" w:hAnsi="宋体" w:cs="宋体" w:hint="eastAsia"/>
                <w:color w:val="000000"/>
                <w:kern w:val="0"/>
                <w:szCs w:val="21"/>
              </w:rPr>
              <w:t>包装</w:t>
            </w:r>
            <w:r w:rsidRPr="00E83CDE">
              <w:rPr>
                <w:color w:val="000000"/>
                <w:kern w:val="0"/>
                <w:szCs w:val="21"/>
              </w:rPr>
              <w:t>‌</w:t>
            </w:r>
            <w:r w:rsidRPr="00E83CDE">
              <w:rPr>
                <w:rFonts w:ascii="宋体" w:hAnsi="宋体" w:cs="宋体" w:hint="eastAsia"/>
                <w:color w:val="000000"/>
                <w:kern w:val="0"/>
                <w:szCs w:val="21"/>
              </w:rPr>
              <w:t>：5个/包装，无菌；</w:t>
            </w:r>
            <w:r w:rsidRPr="00E83CDE">
              <w:rPr>
                <w:color w:val="000000"/>
                <w:kern w:val="0"/>
                <w:szCs w:val="21"/>
              </w:rPr>
              <w:t>‌</w:t>
            </w:r>
          </w:p>
        </w:tc>
        <w:tc>
          <w:tcPr>
            <w:tcW w:w="283" w:type="pct"/>
            <w:tcBorders>
              <w:top w:val="nil"/>
              <w:left w:val="nil"/>
              <w:bottom w:val="single" w:sz="4" w:space="0" w:color="auto"/>
              <w:right w:val="single" w:sz="4" w:space="0" w:color="auto"/>
            </w:tcBorders>
            <w:shd w:val="clear" w:color="000000" w:fill="FFFFFF"/>
            <w:vAlign w:val="center"/>
          </w:tcPr>
          <w:p w14:paraId="64C2E937" w14:textId="77777777" w:rsidR="00201AAD" w:rsidRPr="00E83CDE" w:rsidRDefault="00201AAD" w:rsidP="00744351">
            <w:pPr>
              <w:widowControl/>
              <w:jc w:val="left"/>
              <w:rPr>
                <w:rFonts w:ascii="宋体" w:hAnsi="宋体" w:cs="宋体" w:hint="eastAsia"/>
                <w:color w:val="000000"/>
                <w:kern w:val="0"/>
                <w:szCs w:val="21"/>
              </w:rPr>
            </w:pPr>
            <w:r w:rsidRPr="00E83CDE">
              <w:rPr>
                <w:rFonts w:ascii="宋体" w:hAnsi="宋体" w:cs="宋体" w:hint="eastAsia"/>
                <w:color w:val="000000"/>
                <w:kern w:val="0"/>
                <w:szCs w:val="21"/>
              </w:rPr>
              <w:t>是</w:t>
            </w:r>
          </w:p>
        </w:tc>
      </w:tr>
      <w:tr w:rsidR="00201AAD" w:rsidRPr="00E83CDE" w14:paraId="1EE0E4C8" w14:textId="77777777" w:rsidTr="00744351">
        <w:trPr>
          <w:trHeight w:val="560"/>
          <w:jc w:val="center"/>
        </w:trPr>
        <w:tc>
          <w:tcPr>
            <w:tcW w:w="274" w:type="pct"/>
            <w:vMerge/>
            <w:tcBorders>
              <w:top w:val="nil"/>
              <w:left w:val="single" w:sz="4" w:space="0" w:color="auto"/>
              <w:bottom w:val="single" w:sz="4" w:space="0" w:color="000000"/>
              <w:right w:val="single" w:sz="4" w:space="0" w:color="auto"/>
            </w:tcBorders>
            <w:vAlign w:val="center"/>
          </w:tcPr>
          <w:p w14:paraId="71610703" w14:textId="77777777" w:rsidR="00201AAD" w:rsidRPr="00E83CDE" w:rsidRDefault="00201AAD" w:rsidP="00744351">
            <w:pPr>
              <w:widowControl/>
              <w:jc w:val="left"/>
              <w:rPr>
                <w:rFonts w:ascii="宋体" w:hAnsi="宋体" w:cs="宋体" w:hint="eastAsia"/>
                <w:color w:val="000000"/>
                <w:kern w:val="0"/>
                <w:szCs w:val="21"/>
              </w:rPr>
            </w:pPr>
          </w:p>
        </w:tc>
        <w:tc>
          <w:tcPr>
            <w:tcW w:w="947" w:type="pct"/>
            <w:tcBorders>
              <w:top w:val="nil"/>
              <w:left w:val="nil"/>
              <w:bottom w:val="single" w:sz="4" w:space="0" w:color="auto"/>
              <w:right w:val="single" w:sz="4" w:space="0" w:color="auto"/>
            </w:tcBorders>
            <w:shd w:val="clear" w:color="000000" w:fill="FFFFFF"/>
            <w:vAlign w:val="center"/>
          </w:tcPr>
          <w:p w14:paraId="3256FE12" w14:textId="77777777" w:rsidR="00201AAD" w:rsidRPr="00E83CDE" w:rsidRDefault="00201AAD" w:rsidP="00744351">
            <w:pPr>
              <w:widowControl/>
              <w:jc w:val="left"/>
              <w:rPr>
                <w:rFonts w:ascii="宋体" w:hAnsi="宋体" w:cs="宋体" w:hint="eastAsia"/>
                <w:color w:val="000000"/>
                <w:kern w:val="0"/>
                <w:szCs w:val="21"/>
              </w:rPr>
            </w:pPr>
            <w:r w:rsidRPr="00E83CDE">
              <w:rPr>
                <w:rFonts w:ascii="宋体" w:hAnsi="宋体" w:cs="宋体" w:hint="eastAsia"/>
                <w:color w:val="000000"/>
                <w:kern w:val="0"/>
                <w:szCs w:val="21"/>
              </w:rPr>
              <w:t>200ul盒装枪头带滤芯</w:t>
            </w:r>
          </w:p>
        </w:tc>
        <w:tc>
          <w:tcPr>
            <w:tcW w:w="560" w:type="pct"/>
            <w:vMerge/>
            <w:tcBorders>
              <w:top w:val="nil"/>
              <w:left w:val="single" w:sz="4" w:space="0" w:color="auto"/>
              <w:bottom w:val="single" w:sz="4" w:space="0" w:color="000000"/>
              <w:right w:val="single" w:sz="4" w:space="0" w:color="auto"/>
            </w:tcBorders>
            <w:vAlign w:val="center"/>
          </w:tcPr>
          <w:p w14:paraId="4E5DB54E" w14:textId="77777777" w:rsidR="00201AAD" w:rsidRPr="00E83CDE" w:rsidRDefault="00201AAD" w:rsidP="00744351">
            <w:pPr>
              <w:widowControl/>
              <w:jc w:val="left"/>
              <w:rPr>
                <w:rFonts w:ascii="宋体" w:hAnsi="宋体" w:cs="宋体" w:hint="eastAsia"/>
                <w:color w:val="000000"/>
                <w:kern w:val="0"/>
                <w:szCs w:val="21"/>
              </w:rPr>
            </w:pPr>
          </w:p>
        </w:tc>
        <w:tc>
          <w:tcPr>
            <w:tcW w:w="318" w:type="pct"/>
            <w:tcBorders>
              <w:top w:val="nil"/>
              <w:left w:val="nil"/>
              <w:bottom w:val="single" w:sz="4" w:space="0" w:color="auto"/>
              <w:right w:val="single" w:sz="4" w:space="0" w:color="auto"/>
            </w:tcBorders>
            <w:shd w:val="clear" w:color="000000" w:fill="FFFFFF"/>
            <w:vAlign w:val="center"/>
          </w:tcPr>
          <w:p w14:paraId="7C015716" w14:textId="77777777" w:rsidR="00201AAD" w:rsidRPr="00E83CDE" w:rsidRDefault="00201AAD" w:rsidP="00744351">
            <w:pPr>
              <w:widowControl/>
              <w:jc w:val="left"/>
              <w:rPr>
                <w:rFonts w:ascii="宋体" w:hAnsi="宋体" w:cs="宋体" w:hint="eastAsia"/>
                <w:color w:val="000000"/>
                <w:kern w:val="0"/>
                <w:szCs w:val="21"/>
              </w:rPr>
            </w:pPr>
            <w:r w:rsidRPr="00E83CDE">
              <w:rPr>
                <w:rFonts w:ascii="宋体" w:hAnsi="宋体" w:cs="宋体" w:hint="eastAsia"/>
                <w:color w:val="000000"/>
                <w:kern w:val="0"/>
                <w:szCs w:val="21"/>
              </w:rPr>
              <w:t>箱</w:t>
            </w:r>
          </w:p>
        </w:tc>
        <w:tc>
          <w:tcPr>
            <w:tcW w:w="580" w:type="pct"/>
            <w:tcBorders>
              <w:top w:val="nil"/>
              <w:left w:val="nil"/>
              <w:bottom w:val="single" w:sz="4" w:space="0" w:color="auto"/>
              <w:right w:val="single" w:sz="4" w:space="0" w:color="auto"/>
            </w:tcBorders>
            <w:shd w:val="clear" w:color="000000" w:fill="FFFFFF"/>
            <w:vAlign w:val="center"/>
          </w:tcPr>
          <w:p w14:paraId="5A76DA75" w14:textId="77777777" w:rsidR="00201AAD" w:rsidRPr="00E83CDE" w:rsidRDefault="00201AAD" w:rsidP="00744351">
            <w:pPr>
              <w:widowControl/>
              <w:jc w:val="left"/>
              <w:rPr>
                <w:rFonts w:ascii="宋体" w:hAnsi="宋体" w:cs="宋体" w:hint="eastAsia"/>
                <w:color w:val="000000"/>
                <w:kern w:val="0"/>
                <w:szCs w:val="21"/>
              </w:rPr>
            </w:pPr>
            <w:r w:rsidRPr="00E83CDE">
              <w:rPr>
                <w:rFonts w:ascii="宋体" w:hAnsi="宋体" w:cs="宋体" w:hint="eastAsia"/>
                <w:color w:val="000000"/>
                <w:kern w:val="0"/>
                <w:szCs w:val="21"/>
              </w:rPr>
              <w:t>96支/盒，50盒/箱</w:t>
            </w:r>
          </w:p>
        </w:tc>
        <w:tc>
          <w:tcPr>
            <w:tcW w:w="373" w:type="pct"/>
            <w:tcBorders>
              <w:top w:val="nil"/>
              <w:left w:val="nil"/>
              <w:bottom w:val="single" w:sz="4" w:space="0" w:color="auto"/>
              <w:right w:val="single" w:sz="4" w:space="0" w:color="auto"/>
            </w:tcBorders>
            <w:shd w:val="clear" w:color="000000" w:fill="FFFFFF"/>
            <w:vAlign w:val="center"/>
          </w:tcPr>
          <w:p w14:paraId="1CA790E6" w14:textId="77777777" w:rsidR="00201AAD" w:rsidRPr="00E83CDE" w:rsidRDefault="00201AAD" w:rsidP="00744351">
            <w:pPr>
              <w:widowControl/>
              <w:jc w:val="left"/>
              <w:rPr>
                <w:rFonts w:ascii="宋体" w:hAnsi="宋体" w:cs="宋体" w:hint="eastAsia"/>
                <w:color w:val="000000"/>
                <w:kern w:val="0"/>
                <w:szCs w:val="21"/>
              </w:rPr>
            </w:pPr>
            <w:r w:rsidRPr="00E83CDE">
              <w:rPr>
                <w:rFonts w:ascii="宋体" w:hAnsi="宋体" w:cs="宋体" w:hint="eastAsia"/>
                <w:color w:val="000000"/>
                <w:kern w:val="0"/>
                <w:szCs w:val="21"/>
              </w:rPr>
              <w:t>2</w:t>
            </w:r>
          </w:p>
        </w:tc>
        <w:tc>
          <w:tcPr>
            <w:tcW w:w="1665" w:type="pct"/>
            <w:tcBorders>
              <w:top w:val="nil"/>
              <w:left w:val="nil"/>
              <w:bottom w:val="single" w:sz="4" w:space="0" w:color="auto"/>
              <w:right w:val="single" w:sz="4" w:space="0" w:color="auto"/>
            </w:tcBorders>
            <w:shd w:val="clear" w:color="000000" w:fill="FFFFFF"/>
            <w:vAlign w:val="center"/>
          </w:tcPr>
          <w:p w14:paraId="636E8B96" w14:textId="77777777" w:rsidR="00201AAD" w:rsidRPr="00E83CDE" w:rsidRDefault="00201AAD" w:rsidP="00201AAD">
            <w:pPr>
              <w:widowControl/>
              <w:numPr>
                <w:ilvl w:val="0"/>
                <w:numId w:val="6"/>
              </w:numPr>
              <w:spacing w:beforeAutospacing="1" w:afterAutospacing="1" w:line="15" w:lineRule="atLeast"/>
              <w:jc w:val="left"/>
              <w:rPr>
                <w:rFonts w:ascii="宋体" w:hAnsi="宋体" w:cs="宋体" w:hint="eastAsia"/>
                <w:color w:val="000000"/>
                <w:kern w:val="0"/>
                <w:szCs w:val="21"/>
              </w:rPr>
            </w:pPr>
            <w:r w:rsidRPr="00E83CDE">
              <w:rPr>
                <w:rFonts w:ascii="宋体" w:hAnsi="宋体" w:cs="宋体" w:hint="eastAsia"/>
                <w:color w:val="000000"/>
                <w:kern w:val="0"/>
                <w:szCs w:val="21"/>
              </w:rPr>
              <w:t>可适配</w:t>
            </w:r>
            <w:r w:rsidRPr="00E83CDE">
              <w:rPr>
                <w:rFonts w:ascii="宋体" w:hAnsi="宋体" w:cs="宋体"/>
                <w:color w:val="000000"/>
                <w:kern w:val="0"/>
                <w:szCs w:val="21"/>
              </w:rPr>
              <w:t>于市面上</w:t>
            </w:r>
            <w:proofErr w:type="gramStart"/>
            <w:r w:rsidRPr="00E83CDE">
              <w:rPr>
                <w:rFonts w:ascii="宋体" w:hAnsi="宋体" w:cs="宋体"/>
                <w:color w:val="000000"/>
                <w:kern w:val="0"/>
                <w:szCs w:val="21"/>
              </w:rPr>
              <w:t>常用移液器</w:t>
            </w:r>
            <w:proofErr w:type="gramEnd"/>
            <w:r w:rsidRPr="00E83CDE">
              <w:rPr>
                <w:rFonts w:ascii="宋体" w:hAnsi="宋体" w:cs="宋体"/>
                <w:color w:val="000000"/>
                <w:kern w:val="0"/>
                <w:szCs w:val="21"/>
              </w:rPr>
              <w:t>，包括Gilson、Eppendorf、Sartorius 等进口品牌</w:t>
            </w:r>
            <w:proofErr w:type="gramStart"/>
            <w:r w:rsidRPr="00E83CDE">
              <w:rPr>
                <w:rFonts w:ascii="宋体" w:hAnsi="宋体" w:cs="宋体"/>
                <w:color w:val="000000"/>
                <w:kern w:val="0"/>
                <w:szCs w:val="21"/>
              </w:rPr>
              <w:t>的移液器</w:t>
            </w:r>
            <w:proofErr w:type="gramEnd"/>
            <w:r w:rsidRPr="00E83CDE">
              <w:rPr>
                <w:rFonts w:ascii="宋体" w:hAnsi="宋体" w:cs="宋体"/>
                <w:color w:val="000000"/>
                <w:kern w:val="0"/>
                <w:szCs w:val="21"/>
              </w:rPr>
              <w:t>。</w:t>
            </w:r>
          </w:p>
          <w:p w14:paraId="22EDF700" w14:textId="77777777" w:rsidR="00201AAD" w:rsidRPr="00E83CDE" w:rsidRDefault="00201AAD" w:rsidP="00201AAD">
            <w:pPr>
              <w:widowControl/>
              <w:numPr>
                <w:ilvl w:val="0"/>
                <w:numId w:val="6"/>
              </w:numPr>
              <w:spacing w:beforeAutospacing="1" w:afterAutospacing="1" w:line="15" w:lineRule="atLeast"/>
              <w:jc w:val="left"/>
              <w:rPr>
                <w:rFonts w:ascii="宋体" w:hAnsi="宋体" w:cs="宋体" w:hint="eastAsia"/>
                <w:color w:val="000000"/>
                <w:kern w:val="0"/>
                <w:szCs w:val="21"/>
              </w:rPr>
            </w:pPr>
            <w:r w:rsidRPr="00E83CDE">
              <w:rPr>
                <w:rFonts w:ascii="宋体" w:hAnsi="宋体" w:cs="宋体" w:hint="eastAsia"/>
                <w:color w:val="000000"/>
                <w:kern w:val="0"/>
                <w:szCs w:val="21"/>
              </w:rPr>
              <w:t>滤芯吸头具有超强疏水性，疏水滤芯对气溶胶形成一道坚固的屏障，防止样品</w:t>
            </w:r>
            <w:proofErr w:type="gramStart"/>
            <w:r w:rsidRPr="00E83CDE">
              <w:rPr>
                <w:rFonts w:ascii="宋体" w:hAnsi="宋体" w:cs="宋体" w:hint="eastAsia"/>
                <w:color w:val="000000"/>
                <w:kern w:val="0"/>
                <w:szCs w:val="21"/>
              </w:rPr>
              <w:t>与移液</w:t>
            </w:r>
            <w:proofErr w:type="gramEnd"/>
            <w:r w:rsidRPr="00E83CDE">
              <w:rPr>
                <w:rFonts w:ascii="宋体" w:hAnsi="宋体" w:cs="宋体" w:hint="eastAsia"/>
                <w:color w:val="000000"/>
                <w:kern w:val="0"/>
                <w:szCs w:val="21"/>
              </w:rPr>
              <w:t>器交叉污染；</w:t>
            </w:r>
          </w:p>
          <w:p w14:paraId="1E2977FE" w14:textId="77777777" w:rsidR="00201AAD" w:rsidRPr="00E83CDE" w:rsidRDefault="00201AAD" w:rsidP="00201AAD">
            <w:pPr>
              <w:widowControl/>
              <w:numPr>
                <w:ilvl w:val="0"/>
                <w:numId w:val="6"/>
              </w:numPr>
              <w:spacing w:beforeAutospacing="1" w:afterAutospacing="1" w:line="15" w:lineRule="atLeast"/>
              <w:jc w:val="left"/>
              <w:rPr>
                <w:rFonts w:ascii="宋体" w:hAnsi="宋体" w:cs="宋体" w:hint="eastAsia"/>
                <w:color w:val="000000"/>
                <w:kern w:val="0"/>
                <w:szCs w:val="21"/>
              </w:rPr>
            </w:pPr>
            <w:r w:rsidRPr="00E83CDE">
              <w:rPr>
                <w:rFonts w:ascii="宋体" w:hAnsi="宋体" w:cs="宋体" w:hint="eastAsia"/>
                <w:color w:val="000000"/>
                <w:kern w:val="0"/>
                <w:szCs w:val="21"/>
              </w:rPr>
              <w:t>采用进口聚丙烯材质，内壁光滑，确保精准吸液；</w:t>
            </w:r>
          </w:p>
        </w:tc>
        <w:tc>
          <w:tcPr>
            <w:tcW w:w="283" w:type="pct"/>
            <w:tcBorders>
              <w:top w:val="nil"/>
              <w:left w:val="nil"/>
              <w:bottom w:val="single" w:sz="4" w:space="0" w:color="auto"/>
              <w:right w:val="single" w:sz="4" w:space="0" w:color="auto"/>
            </w:tcBorders>
            <w:shd w:val="clear" w:color="000000" w:fill="FFFFFF"/>
            <w:vAlign w:val="center"/>
          </w:tcPr>
          <w:p w14:paraId="37ED1F92" w14:textId="77777777" w:rsidR="00201AAD" w:rsidRPr="00E83CDE" w:rsidRDefault="00201AAD" w:rsidP="00744351">
            <w:pPr>
              <w:widowControl/>
              <w:jc w:val="left"/>
              <w:rPr>
                <w:rFonts w:ascii="宋体" w:hAnsi="宋体" w:cs="宋体" w:hint="eastAsia"/>
                <w:color w:val="000000"/>
                <w:kern w:val="0"/>
                <w:szCs w:val="21"/>
              </w:rPr>
            </w:pPr>
            <w:r w:rsidRPr="00E83CDE">
              <w:rPr>
                <w:rFonts w:ascii="宋体" w:hAnsi="宋体" w:cs="宋体" w:hint="eastAsia"/>
                <w:color w:val="000000"/>
                <w:kern w:val="0"/>
                <w:szCs w:val="21"/>
              </w:rPr>
              <w:t>否</w:t>
            </w:r>
          </w:p>
        </w:tc>
      </w:tr>
      <w:tr w:rsidR="00201AAD" w:rsidRPr="00E83CDE" w14:paraId="413D5444" w14:textId="77777777" w:rsidTr="00744351">
        <w:trPr>
          <w:trHeight w:val="560"/>
          <w:jc w:val="center"/>
        </w:trPr>
        <w:tc>
          <w:tcPr>
            <w:tcW w:w="274" w:type="pct"/>
            <w:vMerge/>
            <w:tcBorders>
              <w:top w:val="nil"/>
              <w:left w:val="single" w:sz="4" w:space="0" w:color="auto"/>
              <w:bottom w:val="single" w:sz="4" w:space="0" w:color="000000"/>
              <w:right w:val="single" w:sz="4" w:space="0" w:color="auto"/>
            </w:tcBorders>
            <w:vAlign w:val="center"/>
          </w:tcPr>
          <w:p w14:paraId="34B57DBC" w14:textId="77777777" w:rsidR="00201AAD" w:rsidRPr="00E83CDE" w:rsidRDefault="00201AAD" w:rsidP="00744351">
            <w:pPr>
              <w:widowControl/>
              <w:jc w:val="left"/>
              <w:rPr>
                <w:rFonts w:ascii="宋体" w:hAnsi="宋体" w:cs="宋体" w:hint="eastAsia"/>
                <w:color w:val="000000"/>
                <w:kern w:val="0"/>
                <w:szCs w:val="21"/>
              </w:rPr>
            </w:pPr>
          </w:p>
        </w:tc>
        <w:tc>
          <w:tcPr>
            <w:tcW w:w="947" w:type="pct"/>
            <w:tcBorders>
              <w:top w:val="nil"/>
              <w:left w:val="nil"/>
              <w:bottom w:val="single" w:sz="4" w:space="0" w:color="auto"/>
              <w:right w:val="single" w:sz="4" w:space="0" w:color="auto"/>
            </w:tcBorders>
            <w:shd w:val="clear" w:color="000000" w:fill="FFFFFF"/>
            <w:vAlign w:val="center"/>
          </w:tcPr>
          <w:p w14:paraId="31A56E2A" w14:textId="77777777" w:rsidR="00201AAD" w:rsidRPr="00E83CDE" w:rsidRDefault="00201AAD" w:rsidP="00744351">
            <w:pPr>
              <w:widowControl/>
              <w:jc w:val="left"/>
              <w:rPr>
                <w:rFonts w:ascii="宋体" w:hAnsi="宋体" w:cs="宋体" w:hint="eastAsia"/>
                <w:color w:val="000000"/>
                <w:kern w:val="0"/>
                <w:szCs w:val="21"/>
              </w:rPr>
            </w:pPr>
            <w:r w:rsidRPr="00E83CDE">
              <w:rPr>
                <w:rFonts w:ascii="宋体" w:hAnsi="宋体" w:cs="宋体" w:hint="eastAsia"/>
                <w:color w:val="000000"/>
                <w:kern w:val="0"/>
                <w:szCs w:val="21"/>
              </w:rPr>
              <w:t>5L 利器盒（立式）带盖</w:t>
            </w:r>
          </w:p>
        </w:tc>
        <w:tc>
          <w:tcPr>
            <w:tcW w:w="560" w:type="pct"/>
            <w:vMerge/>
            <w:tcBorders>
              <w:top w:val="nil"/>
              <w:left w:val="single" w:sz="4" w:space="0" w:color="auto"/>
              <w:bottom w:val="single" w:sz="4" w:space="0" w:color="000000"/>
              <w:right w:val="single" w:sz="4" w:space="0" w:color="auto"/>
            </w:tcBorders>
            <w:vAlign w:val="center"/>
          </w:tcPr>
          <w:p w14:paraId="32800512" w14:textId="77777777" w:rsidR="00201AAD" w:rsidRPr="00E83CDE" w:rsidRDefault="00201AAD" w:rsidP="00744351">
            <w:pPr>
              <w:widowControl/>
              <w:jc w:val="left"/>
              <w:rPr>
                <w:rFonts w:ascii="宋体" w:hAnsi="宋体" w:cs="宋体" w:hint="eastAsia"/>
                <w:color w:val="000000"/>
                <w:kern w:val="0"/>
                <w:szCs w:val="21"/>
              </w:rPr>
            </w:pPr>
          </w:p>
        </w:tc>
        <w:tc>
          <w:tcPr>
            <w:tcW w:w="318" w:type="pct"/>
            <w:tcBorders>
              <w:top w:val="nil"/>
              <w:left w:val="nil"/>
              <w:bottom w:val="single" w:sz="4" w:space="0" w:color="auto"/>
              <w:right w:val="single" w:sz="4" w:space="0" w:color="auto"/>
            </w:tcBorders>
            <w:shd w:val="clear" w:color="000000" w:fill="FFFFFF"/>
            <w:vAlign w:val="center"/>
          </w:tcPr>
          <w:p w14:paraId="744F45C6" w14:textId="77777777" w:rsidR="00201AAD" w:rsidRPr="00E83CDE" w:rsidRDefault="00201AAD" w:rsidP="00744351">
            <w:pPr>
              <w:widowControl/>
              <w:jc w:val="left"/>
              <w:rPr>
                <w:rFonts w:ascii="宋体" w:hAnsi="宋体" w:cs="宋体" w:hint="eastAsia"/>
                <w:color w:val="000000"/>
                <w:kern w:val="0"/>
                <w:szCs w:val="21"/>
              </w:rPr>
            </w:pPr>
            <w:r w:rsidRPr="00E83CDE">
              <w:rPr>
                <w:rFonts w:ascii="宋体" w:hAnsi="宋体" w:cs="宋体" w:hint="eastAsia"/>
                <w:color w:val="000000"/>
                <w:kern w:val="0"/>
                <w:szCs w:val="21"/>
              </w:rPr>
              <w:t>箱</w:t>
            </w:r>
          </w:p>
        </w:tc>
        <w:tc>
          <w:tcPr>
            <w:tcW w:w="580" w:type="pct"/>
            <w:tcBorders>
              <w:top w:val="nil"/>
              <w:left w:val="nil"/>
              <w:bottom w:val="single" w:sz="4" w:space="0" w:color="auto"/>
              <w:right w:val="single" w:sz="4" w:space="0" w:color="auto"/>
            </w:tcBorders>
            <w:shd w:val="clear" w:color="000000" w:fill="FFFFFF"/>
            <w:vAlign w:val="center"/>
          </w:tcPr>
          <w:p w14:paraId="2034ACA6" w14:textId="77777777" w:rsidR="00201AAD" w:rsidRPr="00E83CDE" w:rsidRDefault="00201AAD" w:rsidP="00744351">
            <w:pPr>
              <w:widowControl/>
              <w:jc w:val="left"/>
              <w:rPr>
                <w:rFonts w:ascii="宋体" w:hAnsi="宋体" w:cs="宋体" w:hint="eastAsia"/>
                <w:color w:val="000000"/>
                <w:kern w:val="0"/>
                <w:szCs w:val="21"/>
              </w:rPr>
            </w:pPr>
            <w:r w:rsidRPr="00E83CDE">
              <w:rPr>
                <w:rFonts w:ascii="宋体" w:hAnsi="宋体" w:cs="宋体" w:hint="eastAsia"/>
                <w:color w:val="000000"/>
                <w:kern w:val="0"/>
                <w:szCs w:val="21"/>
              </w:rPr>
              <w:t>100只/箱</w:t>
            </w:r>
          </w:p>
        </w:tc>
        <w:tc>
          <w:tcPr>
            <w:tcW w:w="373" w:type="pct"/>
            <w:tcBorders>
              <w:top w:val="nil"/>
              <w:left w:val="nil"/>
              <w:bottom w:val="single" w:sz="4" w:space="0" w:color="auto"/>
              <w:right w:val="single" w:sz="4" w:space="0" w:color="auto"/>
            </w:tcBorders>
            <w:shd w:val="clear" w:color="000000" w:fill="FFFFFF"/>
            <w:vAlign w:val="center"/>
          </w:tcPr>
          <w:p w14:paraId="1FD02F8D" w14:textId="77777777" w:rsidR="00201AAD" w:rsidRPr="00E83CDE" w:rsidRDefault="00201AAD" w:rsidP="00744351">
            <w:pPr>
              <w:widowControl/>
              <w:jc w:val="left"/>
              <w:rPr>
                <w:rFonts w:ascii="宋体" w:hAnsi="宋体" w:cs="宋体" w:hint="eastAsia"/>
                <w:color w:val="000000"/>
                <w:kern w:val="0"/>
                <w:szCs w:val="21"/>
              </w:rPr>
            </w:pPr>
            <w:r w:rsidRPr="00E83CDE">
              <w:rPr>
                <w:rFonts w:ascii="宋体" w:hAnsi="宋体" w:cs="宋体" w:hint="eastAsia"/>
                <w:color w:val="000000"/>
                <w:kern w:val="0"/>
                <w:szCs w:val="21"/>
              </w:rPr>
              <w:t>2</w:t>
            </w:r>
          </w:p>
        </w:tc>
        <w:tc>
          <w:tcPr>
            <w:tcW w:w="1665" w:type="pct"/>
            <w:tcBorders>
              <w:top w:val="nil"/>
              <w:left w:val="nil"/>
              <w:bottom w:val="single" w:sz="4" w:space="0" w:color="auto"/>
              <w:right w:val="single" w:sz="4" w:space="0" w:color="auto"/>
            </w:tcBorders>
            <w:shd w:val="clear" w:color="000000" w:fill="FFFFFF"/>
            <w:vAlign w:val="center"/>
          </w:tcPr>
          <w:p w14:paraId="10BD067F" w14:textId="77777777" w:rsidR="00201AAD" w:rsidRPr="00E83CDE" w:rsidRDefault="00201AAD" w:rsidP="00201AAD">
            <w:pPr>
              <w:widowControl/>
              <w:numPr>
                <w:ilvl w:val="0"/>
                <w:numId w:val="7"/>
              </w:numPr>
              <w:jc w:val="left"/>
              <w:rPr>
                <w:rFonts w:ascii="宋体" w:hAnsi="宋体" w:cs="宋体" w:hint="eastAsia"/>
                <w:color w:val="000000"/>
                <w:kern w:val="0"/>
                <w:szCs w:val="21"/>
              </w:rPr>
            </w:pPr>
            <w:r w:rsidRPr="00E83CDE">
              <w:rPr>
                <w:rFonts w:ascii="宋体" w:hAnsi="宋体" w:cs="宋体" w:hint="eastAsia"/>
                <w:color w:val="000000"/>
                <w:kern w:val="0"/>
                <w:szCs w:val="21"/>
              </w:rPr>
              <w:t>材质</w:t>
            </w:r>
            <w:r w:rsidRPr="00E83CDE">
              <w:rPr>
                <w:color w:val="000000"/>
                <w:kern w:val="0"/>
                <w:szCs w:val="21"/>
              </w:rPr>
              <w:t>‌</w:t>
            </w:r>
            <w:r w:rsidRPr="00E83CDE">
              <w:rPr>
                <w:rFonts w:ascii="宋体" w:hAnsi="宋体" w:cs="宋体" w:hint="eastAsia"/>
                <w:color w:val="000000"/>
                <w:kern w:val="0"/>
                <w:szCs w:val="21"/>
              </w:rPr>
              <w:t>：全新聚丙烯材质；</w:t>
            </w:r>
          </w:p>
          <w:p w14:paraId="3EAEFA8C" w14:textId="77777777" w:rsidR="00201AAD" w:rsidRPr="00E83CDE" w:rsidRDefault="00201AAD" w:rsidP="00201AAD">
            <w:pPr>
              <w:widowControl/>
              <w:numPr>
                <w:ilvl w:val="0"/>
                <w:numId w:val="7"/>
              </w:numPr>
              <w:jc w:val="left"/>
              <w:rPr>
                <w:rFonts w:ascii="宋体" w:hAnsi="宋体" w:cs="宋体" w:hint="eastAsia"/>
                <w:color w:val="000000"/>
                <w:kern w:val="0"/>
                <w:szCs w:val="21"/>
              </w:rPr>
            </w:pPr>
            <w:r w:rsidRPr="00E83CDE">
              <w:rPr>
                <w:rFonts w:ascii="宋体" w:hAnsi="宋体" w:cs="宋体" w:hint="eastAsia"/>
                <w:color w:val="000000"/>
                <w:kern w:val="0"/>
                <w:szCs w:val="21"/>
              </w:rPr>
              <w:t>圆形，直径19.5cm x 高20cm；</w:t>
            </w:r>
          </w:p>
          <w:p w14:paraId="59CEA07A" w14:textId="77777777" w:rsidR="00201AAD" w:rsidRPr="00E83CDE" w:rsidRDefault="00201AAD" w:rsidP="00201AAD">
            <w:pPr>
              <w:widowControl/>
              <w:numPr>
                <w:ilvl w:val="0"/>
                <w:numId w:val="7"/>
              </w:numPr>
              <w:jc w:val="left"/>
              <w:rPr>
                <w:rFonts w:ascii="宋体" w:hAnsi="宋体" w:cs="宋体" w:hint="eastAsia"/>
                <w:color w:val="000000"/>
                <w:kern w:val="0"/>
                <w:szCs w:val="21"/>
              </w:rPr>
            </w:pPr>
            <w:r w:rsidRPr="00E83CDE">
              <w:rPr>
                <w:rFonts w:ascii="宋体" w:hAnsi="宋体" w:cs="宋体" w:hint="eastAsia"/>
                <w:color w:val="000000"/>
                <w:kern w:val="0"/>
                <w:szCs w:val="21"/>
              </w:rPr>
              <w:t>左右旋转顶盖上的红色</w:t>
            </w:r>
            <w:proofErr w:type="gramStart"/>
            <w:r w:rsidRPr="00E83CDE">
              <w:rPr>
                <w:rFonts w:ascii="宋体" w:hAnsi="宋体" w:cs="宋体" w:hint="eastAsia"/>
                <w:color w:val="000000"/>
                <w:kern w:val="0"/>
                <w:szCs w:val="21"/>
              </w:rPr>
              <w:t>旋</w:t>
            </w:r>
            <w:proofErr w:type="gramEnd"/>
            <w:r w:rsidRPr="00E83CDE">
              <w:rPr>
                <w:rFonts w:ascii="宋体" w:hAnsi="宋体" w:cs="宋体" w:hint="eastAsia"/>
                <w:color w:val="000000"/>
                <w:kern w:val="0"/>
                <w:szCs w:val="21"/>
              </w:rPr>
              <w:t>转盘，逆时针旋转为开启，顺时针旋转为闭合；</w:t>
            </w:r>
          </w:p>
          <w:p w14:paraId="66EF5D6E" w14:textId="77777777" w:rsidR="00201AAD" w:rsidRPr="00E83CDE" w:rsidRDefault="00201AAD" w:rsidP="00201AAD">
            <w:pPr>
              <w:widowControl/>
              <w:numPr>
                <w:ilvl w:val="0"/>
                <w:numId w:val="7"/>
              </w:numPr>
              <w:jc w:val="left"/>
              <w:rPr>
                <w:rFonts w:ascii="宋体" w:hAnsi="宋体" w:cs="宋体" w:hint="eastAsia"/>
                <w:color w:val="000000"/>
                <w:kern w:val="0"/>
                <w:szCs w:val="21"/>
              </w:rPr>
            </w:pPr>
            <w:r w:rsidRPr="00E83CDE">
              <w:rPr>
                <w:rFonts w:ascii="宋体" w:hAnsi="宋体" w:cs="宋体" w:hint="eastAsia"/>
                <w:color w:val="000000"/>
                <w:kern w:val="0"/>
                <w:szCs w:val="21"/>
              </w:rPr>
              <w:lastRenderedPageBreak/>
              <w:t>在装满容器容积的3/4时，利器盒必须封闭，放入利器盒内的物品不得取出。</w:t>
            </w:r>
          </w:p>
        </w:tc>
        <w:tc>
          <w:tcPr>
            <w:tcW w:w="283" w:type="pct"/>
            <w:tcBorders>
              <w:top w:val="nil"/>
              <w:left w:val="nil"/>
              <w:bottom w:val="single" w:sz="4" w:space="0" w:color="auto"/>
              <w:right w:val="single" w:sz="4" w:space="0" w:color="auto"/>
            </w:tcBorders>
            <w:shd w:val="clear" w:color="000000" w:fill="FFFFFF"/>
            <w:vAlign w:val="center"/>
          </w:tcPr>
          <w:p w14:paraId="07E0417F" w14:textId="77777777" w:rsidR="00201AAD" w:rsidRPr="00E83CDE" w:rsidRDefault="00201AAD" w:rsidP="00744351">
            <w:pPr>
              <w:widowControl/>
              <w:jc w:val="left"/>
              <w:rPr>
                <w:rFonts w:ascii="宋体" w:hAnsi="宋体" w:cs="宋体" w:hint="eastAsia"/>
                <w:color w:val="000000"/>
                <w:kern w:val="0"/>
                <w:szCs w:val="21"/>
              </w:rPr>
            </w:pPr>
            <w:r w:rsidRPr="00E83CDE">
              <w:rPr>
                <w:rFonts w:ascii="宋体" w:hAnsi="宋体" w:cs="宋体" w:hint="eastAsia"/>
                <w:color w:val="000000"/>
                <w:kern w:val="0"/>
                <w:szCs w:val="21"/>
              </w:rPr>
              <w:lastRenderedPageBreak/>
              <w:t>否</w:t>
            </w:r>
          </w:p>
        </w:tc>
      </w:tr>
    </w:tbl>
    <w:p w14:paraId="68D69835" w14:textId="77777777" w:rsidR="00201AAD" w:rsidRDefault="00201AAD" w:rsidP="00201AAD">
      <w:pPr>
        <w:tabs>
          <w:tab w:val="left" w:pos="360"/>
        </w:tabs>
        <w:spacing w:line="360" w:lineRule="auto"/>
        <w:ind w:leftChars="200" w:left="420"/>
        <w:outlineLvl w:val="1"/>
        <w:rPr>
          <w:rFonts w:ascii="宋体" w:hAnsi="宋体" w:cs="宋体" w:hint="eastAsia"/>
          <w:sz w:val="24"/>
        </w:rPr>
      </w:pPr>
    </w:p>
    <w:p w14:paraId="0B9A0B7D" w14:textId="77777777" w:rsidR="00201AAD" w:rsidRDefault="00201AAD" w:rsidP="00201AAD">
      <w:pPr>
        <w:numPr>
          <w:ilvl w:val="0"/>
          <w:numId w:val="1"/>
        </w:numPr>
        <w:tabs>
          <w:tab w:val="clear" w:pos="900"/>
          <w:tab w:val="left" w:pos="360"/>
        </w:tabs>
        <w:spacing w:line="360" w:lineRule="auto"/>
        <w:ind w:left="0" w:firstLineChars="200" w:firstLine="480"/>
        <w:outlineLvl w:val="1"/>
        <w:rPr>
          <w:rFonts w:ascii="宋体" w:hAnsi="宋体" w:cs="宋体" w:hint="eastAsia"/>
          <w:sz w:val="24"/>
        </w:rPr>
      </w:pPr>
      <w:r>
        <w:rPr>
          <w:rFonts w:ascii="宋体" w:hAnsi="宋体" w:cs="宋体" w:hint="eastAsia"/>
          <w:sz w:val="24"/>
        </w:rPr>
        <w:t>合同履行期限：自合同签订之日起至合同项下全部义务履行完毕。</w:t>
      </w:r>
    </w:p>
    <w:p w14:paraId="2FB772E8" w14:textId="77777777" w:rsidR="00201AAD" w:rsidRDefault="00201AAD" w:rsidP="00201AAD">
      <w:pPr>
        <w:numPr>
          <w:ilvl w:val="0"/>
          <w:numId w:val="1"/>
        </w:numPr>
        <w:tabs>
          <w:tab w:val="clear" w:pos="900"/>
          <w:tab w:val="left" w:pos="360"/>
        </w:tabs>
        <w:spacing w:line="360" w:lineRule="auto"/>
        <w:ind w:left="0" w:firstLineChars="200" w:firstLine="480"/>
        <w:outlineLvl w:val="1"/>
        <w:rPr>
          <w:rFonts w:ascii="宋体" w:hAnsi="宋体" w:cs="宋体" w:hint="eastAsia"/>
          <w:sz w:val="24"/>
        </w:rPr>
      </w:pPr>
      <w:r>
        <w:rPr>
          <w:rFonts w:ascii="宋体" w:hAnsi="宋体" w:cs="宋体" w:hint="eastAsia"/>
          <w:sz w:val="24"/>
        </w:rPr>
        <w:t>本项目是否接受联合体投标：□是  ■否。</w:t>
      </w:r>
    </w:p>
    <w:p w14:paraId="2BC00679" w14:textId="77777777" w:rsidR="00201AAD" w:rsidRDefault="00201AAD" w:rsidP="00201AAD">
      <w:pPr>
        <w:spacing w:line="360" w:lineRule="auto"/>
        <w:ind w:firstLineChars="200" w:firstLine="480"/>
        <w:rPr>
          <w:rFonts w:ascii="宋体" w:hAnsi="宋体" w:cs="宋体" w:hint="eastAsia"/>
          <w:sz w:val="24"/>
        </w:rPr>
      </w:pPr>
    </w:p>
    <w:p w14:paraId="00C521C8" w14:textId="77777777" w:rsidR="00201AAD" w:rsidRDefault="00201AAD" w:rsidP="00201AAD">
      <w:pPr>
        <w:pStyle w:val="2"/>
        <w:spacing w:before="0" w:line="360" w:lineRule="auto"/>
        <w:ind w:firstLineChars="200" w:firstLine="480"/>
        <w:jc w:val="left"/>
        <w:rPr>
          <w:rFonts w:ascii="宋体" w:eastAsia="宋体" w:hAnsi="宋体" w:cs="宋体" w:hint="eastAsia"/>
          <w:sz w:val="24"/>
          <w:szCs w:val="24"/>
        </w:rPr>
      </w:pPr>
      <w:bookmarkStart w:id="5" w:name="_Toc28359080"/>
      <w:bookmarkStart w:id="6" w:name="_Toc35393791"/>
      <w:bookmarkStart w:id="7" w:name="_Toc28359003"/>
      <w:bookmarkStart w:id="8" w:name="_Toc35393622"/>
      <w:r>
        <w:rPr>
          <w:rFonts w:ascii="宋体" w:eastAsia="宋体" w:hAnsi="宋体" w:cs="宋体" w:hint="eastAsia"/>
          <w:sz w:val="24"/>
          <w:szCs w:val="24"/>
        </w:rPr>
        <w:t>二、申请人的资格要求（须同时满足）</w:t>
      </w:r>
      <w:bookmarkEnd w:id="5"/>
      <w:bookmarkEnd w:id="6"/>
      <w:bookmarkEnd w:id="7"/>
      <w:bookmarkEnd w:id="8"/>
    </w:p>
    <w:p w14:paraId="25ADB69F" w14:textId="77777777" w:rsidR="00201AAD" w:rsidRDefault="00201AAD" w:rsidP="00201AAD">
      <w:pPr>
        <w:numPr>
          <w:ilvl w:val="0"/>
          <w:numId w:val="8"/>
        </w:numPr>
        <w:tabs>
          <w:tab w:val="clear" w:pos="900"/>
          <w:tab w:val="left" w:pos="360"/>
        </w:tabs>
        <w:spacing w:line="360" w:lineRule="auto"/>
        <w:ind w:left="0" w:firstLineChars="200" w:firstLine="480"/>
        <w:outlineLvl w:val="1"/>
        <w:rPr>
          <w:rFonts w:ascii="宋体" w:hAnsi="宋体" w:cs="宋体" w:hint="eastAsia"/>
          <w:sz w:val="24"/>
        </w:rPr>
      </w:pPr>
      <w:r>
        <w:rPr>
          <w:rFonts w:ascii="宋体" w:hAnsi="宋体" w:cs="宋体" w:hint="eastAsia"/>
          <w:sz w:val="24"/>
        </w:rPr>
        <w:t>满足《中华人民共和国政府采购法》第二十二条规定；</w:t>
      </w:r>
    </w:p>
    <w:p w14:paraId="1443B7C0" w14:textId="77777777" w:rsidR="00201AAD" w:rsidRDefault="00201AAD" w:rsidP="00201AAD">
      <w:pPr>
        <w:numPr>
          <w:ilvl w:val="0"/>
          <w:numId w:val="8"/>
        </w:numPr>
        <w:tabs>
          <w:tab w:val="clear" w:pos="900"/>
          <w:tab w:val="left" w:pos="360"/>
        </w:tabs>
        <w:spacing w:line="360" w:lineRule="auto"/>
        <w:ind w:left="0" w:firstLineChars="200" w:firstLine="480"/>
        <w:outlineLvl w:val="1"/>
        <w:rPr>
          <w:rFonts w:ascii="宋体" w:hAnsi="宋体" w:cs="宋体" w:hint="eastAsia"/>
          <w:sz w:val="24"/>
        </w:rPr>
      </w:pPr>
      <w:bookmarkStart w:id="9" w:name="_Toc28359081"/>
      <w:bookmarkStart w:id="10" w:name="_Toc28359004"/>
      <w:r>
        <w:rPr>
          <w:rFonts w:ascii="宋体" w:hAnsi="宋体" w:cs="宋体" w:hint="eastAsia"/>
          <w:sz w:val="24"/>
        </w:rPr>
        <w:t>落实政府采购政策需满足的资格要求：</w:t>
      </w:r>
    </w:p>
    <w:p w14:paraId="04ECF265" w14:textId="77777777" w:rsidR="00201AAD" w:rsidRDefault="00201AAD" w:rsidP="00201AAD">
      <w:pPr>
        <w:numPr>
          <w:ilvl w:val="1"/>
          <w:numId w:val="8"/>
        </w:numPr>
        <w:tabs>
          <w:tab w:val="left" w:pos="1080"/>
          <w:tab w:val="left" w:pos="2014"/>
          <w:tab w:val="left" w:pos="5521"/>
        </w:tabs>
        <w:spacing w:line="360" w:lineRule="auto"/>
        <w:ind w:left="0" w:firstLineChars="200" w:firstLine="480"/>
        <w:rPr>
          <w:rFonts w:ascii="宋体" w:hAnsi="宋体" w:cs="宋体" w:hint="eastAsia"/>
          <w:sz w:val="24"/>
        </w:rPr>
      </w:pPr>
      <w:r>
        <w:rPr>
          <w:rFonts w:ascii="宋体" w:hAnsi="宋体" w:cs="宋体" w:hint="eastAsia"/>
          <w:sz w:val="24"/>
        </w:rPr>
        <w:t>中小企业政策</w:t>
      </w:r>
    </w:p>
    <w:p w14:paraId="111BB9EA" w14:textId="77777777" w:rsidR="00201AAD" w:rsidRDefault="00201AAD" w:rsidP="00201AAD">
      <w:pPr>
        <w:spacing w:line="360" w:lineRule="auto"/>
        <w:ind w:firstLineChars="200" w:firstLine="480"/>
        <w:rPr>
          <w:rFonts w:ascii="宋体" w:hAnsi="宋体" w:cs="宋体" w:hint="eastAsia"/>
          <w:sz w:val="24"/>
        </w:rPr>
      </w:pPr>
      <w:r>
        <w:rPr>
          <w:rFonts w:ascii="宋体" w:hAnsi="宋体" w:cs="宋体" w:hint="eastAsia"/>
          <w:sz w:val="24"/>
        </w:rPr>
        <w:t>■ 本项目</w:t>
      </w:r>
      <w:proofErr w:type="gramStart"/>
      <w:r>
        <w:rPr>
          <w:rFonts w:ascii="宋体" w:hAnsi="宋体" w:cs="宋体" w:hint="eastAsia"/>
          <w:sz w:val="24"/>
        </w:rPr>
        <w:t>不</w:t>
      </w:r>
      <w:proofErr w:type="gramEnd"/>
      <w:r>
        <w:rPr>
          <w:rFonts w:ascii="宋体" w:hAnsi="宋体" w:cs="宋体" w:hint="eastAsia"/>
          <w:sz w:val="24"/>
        </w:rPr>
        <w:t>专门面向中小企业预留采购份额。</w:t>
      </w:r>
    </w:p>
    <w:p w14:paraId="6FB7FE17" w14:textId="77777777" w:rsidR="00201AAD" w:rsidRDefault="00201AAD" w:rsidP="00201AAD">
      <w:pPr>
        <w:spacing w:line="360" w:lineRule="auto"/>
        <w:ind w:firstLineChars="200" w:firstLine="480"/>
        <w:rPr>
          <w:rFonts w:ascii="宋体" w:hAnsi="宋体" w:cs="宋体" w:hint="eastAsia"/>
          <w:sz w:val="24"/>
        </w:rPr>
      </w:pPr>
      <w:r>
        <w:rPr>
          <w:rFonts w:ascii="宋体" w:hAnsi="宋体" w:cs="宋体" w:hint="eastAsia"/>
          <w:sz w:val="24"/>
        </w:rPr>
        <w:t>□ 本项目专门面向  □中小 □小微 企业  采购。即：提供的货物全部由符合政策要求的中小/小</w:t>
      </w:r>
      <w:proofErr w:type="gramStart"/>
      <w:r>
        <w:rPr>
          <w:rFonts w:ascii="宋体" w:hAnsi="宋体" w:cs="宋体" w:hint="eastAsia"/>
          <w:sz w:val="24"/>
        </w:rPr>
        <w:t>微企业</w:t>
      </w:r>
      <w:proofErr w:type="gramEnd"/>
      <w:r>
        <w:rPr>
          <w:rFonts w:ascii="宋体" w:hAnsi="宋体" w:cs="宋体" w:hint="eastAsia"/>
          <w:sz w:val="24"/>
        </w:rPr>
        <w:t>制造、服务全部由符合政策要求的中小/小</w:t>
      </w:r>
      <w:proofErr w:type="gramStart"/>
      <w:r>
        <w:rPr>
          <w:rFonts w:ascii="宋体" w:hAnsi="宋体" w:cs="宋体" w:hint="eastAsia"/>
          <w:sz w:val="24"/>
        </w:rPr>
        <w:t>微企业</w:t>
      </w:r>
      <w:proofErr w:type="gramEnd"/>
      <w:r>
        <w:rPr>
          <w:rFonts w:ascii="宋体" w:hAnsi="宋体" w:cs="宋体" w:hint="eastAsia"/>
          <w:sz w:val="24"/>
        </w:rPr>
        <w:t>承接。</w:t>
      </w:r>
    </w:p>
    <w:p w14:paraId="009BA3C5" w14:textId="77777777" w:rsidR="00201AAD" w:rsidRDefault="00201AAD" w:rsidP="00201AAD">
      <w:pPr>
        <w:spacing w:line="360" w:lineRule="auto"/>
        <w:ind w:firstLineChars="200" w:firstLine="480"/>
        <w:rPr>
          <w:rFonts w:ascii="宋体" w:hAnsi="宋体" w:cs="宋体" w:hint="eastAsia"/>
          <w:sz w:val="24"/>
        </w:rPr>
      </w:pPr>
      <w:r>
        <w:rPr>
          <w:rFonts w:ascii="宋体" w:hAnsi="宋体" w:cs="宋体" w:hint="eastAsia"/>
          <w:sz w:val="24"/>
        </w:rPr>
        <w:t>□ 本项目预留部分采购项目预算专门面向中小企业采购。对于预留份额，提供的货物由符合政策要求的中小企业制造、服务由符合政策要求的中小企业承接。预留份额通过以下措施进行：__。</w:t>
      </w:r>
    </w:p>
    <w:p w14:paraId="6DE66B8B" w14:textId="77777777" w:rsidR="00201AAD" w:rsidRDefault="00201AAD" w:rsidP="00201AAD">
      <w:pPr>
        <w:numPr>
          <w:ilvl w:val="1"/>
          <w:numId w:val="8"/>
        </w:numPr>
        <w:tabs>
          <w:tab w:val="left" w:pos="1080"/>
          <w:tab w:val="left" w:pos="2014"/>
          <w:tab w:val="left" w:pos="5521"/>
        </w:tabs>
        <w:spacing w:line="360" w:lineRule="auto"/>
        <w:ind w:left="0" w:firstLineChars="200" w:firstLine="480"/>
        <w:rPr>
          <w:rFonts w:ascii="宋体" w:hAnsi="宋体" w:cs="宋体" w:hint="eastAsia"/>
          <w:sz w:val="24"/>
        </w:rPr>
      </w:pPr>
      <w:r>
        <w:rPr>
          <w:rFonts w:ascii="宋体" w:hAnsi="宋体" w:cs="宋体" w:hint="eastAsia"/>
          <w:sz w:val="24"/>
        </w:rPr>
        <w:t>其它落实政府采购政策的资格要求（如有）：无</w:t>
      </w:r>
    </w:p>
    <w:p w14:paraId="3BB8AF6E" w14:textId="77777777" w:rsidR="00201AAD" w:rsidRDefault="00201AAD" w:rsidP="00201AAD">
      <w:pPr>
        <w:numPr>
          <w:ilvl w:val="0"/>
          <w:numId w:val="8"/>
        </w:numPr>
        <w:tabs>
          <w:tab w:val="clear" w:pos="900"/>
          <w:tab w:val="left" w:pos="360"/>
        </w:tabs>
        <w:spacing w:line="360" w:lineRule="auto"/>
        <w:ind w:left="0" w:firstLineChars="200" w:firstLine="480"/>
        <w:outlineLvl w:val="1"/>
        <w:rPr>
          <w:rFonts w:ascii="宋体" w:hAnsi="宋体" w:cs="宋体" w:hint="eastAsia"/>
          <w:sz w:val="24"/>
        </w:rPr>
      </w:pPr>
      <w:r>
        <w:rPr>
          <w:rFonts w:ascii="宋体" w:hAnsi="宋体" w:cs="宋体" w:hint="eastAsia"/>
          <w:sz w:val="24"/>
        </w:rPr>
        <w:t>本项目的特定资格要求：</w:t>
      </w:r>
    </w:p>
    <w:p w14:paraId="372EDE9C" w14:textId="77777777" w:rsidR="00201AAD" w:rsidRDefault="00201AAD" w:rsidP="00201AAD">
      <w:pPr>
        <w:numPr>
          <w:ilvl w:val="1"/>
          <w:numId w:val="8"/>
        </w:numPr>
        <w:tabs>
          <w:tab w:val="left" w:pos="1080"/>
          <w:tab w:val="left" w:pos="2014"/>
          <w:tab w:val="left" w:pos="5521"/>
        </w:tabs>
        <w:spacing w:line="360" w:lineRule="auto"/>
        <w:ind w:left="0" w:firstLineChars="200" w:firstLine="480"/>
        <w:rPr>
          <w:rFonts w:ascii="宋体" w:hAnsi="宋体" w:cs="宋体" w:hint="eastAsia"/>
          <w:sz w:val="24"/>
        </w:rPr>
      </w:pPr>
      <w:r>
        <w:rPr>
          <w:rFonts w:ascii="宋体" w:hAnsi="宋体" w:cs="宋体" w:hint="eastAsia"/>
          <w:sz w:val="24"/>
        </w:rPr>
        <w:t>本项目是否属于政府购买服务：</w:t>
      </w:r>
    </w:p>
    <w:p w14:paraId="1C1EE3BC" w14:textId="77777777" w:rsidR="00201AAD" w:rsidRDefault="00201AAD" w:rsidP="00201AAD">
      <w:pPr>
        <w:tabs>
          <w:tab w:val="left" w:pos="900"/>
          <w:tab w:val="left" w:pos="1134"/>
          <w:tab w:val="left" w:pos="1589"/>
          <w:tab w:val="left" w:pos="5521"/>
        </w:tabs>
        <w:spacing w:line="360" w:lineRule="auto"/>
        <w:ind w:firstLineChars="200" w:firstLine="480"/>
        <w:rPr>
          <w:rFonts w:ascii="宋体" w:hAnsi="宋体" w:cs="宋体" w:hint="eastAsia"/>
          <w:sz w:val="24"/>
        </w:rPr>
      </w:pPr>
      <w:r>
        <w:rPr>
          <w:rFonts w:ascii="宋体" w:hAnsi="宋体" w:cs="宋体" w:hint="eastAsia"/>
          <w:sz w:val="24"/>
        </w:rPr>
        <w:t>■否</w:t>
      </w:r>
    </w:p>
    <w:p w14:paraId="68136DB3" w14:textId="77777777" w:rsidR="00201AAD" w:rsidRDefault="00201AAD" w:rsidP="00201AAD">
      <w:pPr>
        <w:tabs>
          <w:tab w:val="left" w:pos="900"/>
          <w:tab w:val="left" w:pos="1134"/>
          <w:tab w:val="left" w:pos="1589"/>
          <w:tab w:val="left" w:pos="5521"/>
        </w:tabs>
        <w:spacing w:line="360" w:lineRule="auto"/>
        <w:ind w:firstLineChars="200" w:firstLine="480"/>
        <w:rPr>
          <w:rFonts w:ascii="宋体" w:hAnsi="宋体" w:cs="宋体" w:hint="eastAsia"/>
          <w:sz w:val="24"/>
        </w:rPr>
      </w:pPr>
      <w:r>
        <w:rPr>
          <w:rFonts w:ascii="宋体" w:hAnsi="宋体" w:cs="宋体" w:hint="eastAsia"/>
          <w:sz w:val="24"/>
        </w:rPr>
        <w:t>□是，公益一类事业单位、使用事业编制且由财政拨款保障的群团组织，不得作为承接主体；</w:t>
      </w:r>
    </w:p>
    <w:p w14:paraId="4C645407" w14:textId="77777777" w:rsidR="00201AAD" w:rsidRDefault="00201AAD" w:rsidP="00201AAD">
      <w:pPr>
        <w:numPr>
          <w:ilvl w:val="1"/>
          <w:numId w:val="8"/>
        </w:numPr>
        <w:tabs>
          <w:tab w:val="left" w:pos="1080"/>
          <w:tab w:val="left" w:pos="2014"/>
          <w:tab w:val="left" w:pos="5521"/>
        </w:tabs>
        <w:spacing w:line="360" w:lineRule="auto"/>
        <w:ind w:left="0" w:firstLineChars="200" w:firstLine="480"/>
        <w:rPr>
          <w:rFonts w:ascii="宋体" w:hAnsi="宋体" w:cs="宋体" w:hint="eastAsia"/>
          <w:sz w:val="24"/>
        </w:rPr>
      </w:pPr>
      <w:r>
        <w:rPr>
          <w:sz w:val="24"/>
        </w:rPr>
        <w:t>本项目是否接受分支机构参与投标：</w:t>
      </w:r>
      <w:r>
        <w:rPr>
          <w:sz w:val="24"/>
        </w:rPr>
        <w:t>□</w:t>
      </w:r>
      <w:r>
        <w:rPr>
          <w:sz w:val="24"/>
        </w:rPr>
        <w:t>是</w:t>
      </w:r>
      <w:r>
        <w:rPr>
          <w:rFonts w:hint="eastAsia"/>
          <w:sz w:val="24"/>
        </w:rPr>
        <w:t>■</w:t>
      </w:r>
      <w:r>
        <w:rPr>
          <w:sz w:val="24"/>
        </w:rPr>
        <w:t>否；</w:t>
      </w:r>
    </w:p>
    <w:p w14:paraId="3FF86EE1" w14:textId="77777777" w:rsidR="00201AAD" w:rsidRDefault="00201AAD" w:rsidP="00201AAD">
      <w:pPr>
        <w:numPr>
          <w:ilvl w:val="1"/>
          <w:numId w:val="8"/>
        </w:numPr>
        <w:tabs>
          <w:tab w:val="left" w:pos="1080"/>
          <w:tab w:val="left" w:pos="2014"/>
          <w:tab w:val="left" w:pos="5521"/>
        </w:tabs>
        <w:spacing w:line="360" w:lineRule="auto"/>
        <w:ind w:left="0" w:firstLineChars="200" w:firstLine="480"/>
        <w:rPr>
          <w:rFonts w:ascii="宋体" w:hAnsi="宋体" w:cs="宋体" w:hint="eastAsia"/>
          <w:sz w:val="24"/>
        </w:rPr>
      </w:pPr>
      <w:r>
        <w:rPr>
          <w:rFonts w:ascii="宋体" w:hAnsi="宋体" w:cs="宋体" w:hint="eastAsia"/>
          <w:sz w:val="24"/>
        </w:rPr>
        <w:t>其他特定资格要求（如有）：</w:t>
      </w:r>
      <w:r w:rsidRPr="00727B3B">
        <w:rPr>
          <w:rFonts w:ascii="宋体" w:hAnsi="宋体" w:cs="宋体" w:hint="eastAsia"/>
          <w:sz w:val="24"/>
        </w:rPr>
        <w:t>投标产品属于医疗器械的，投标人如为代理商，投标人应具有合法的医疗器械经营资格；投标人如为制造商，使用自身生产的产品投标时，投标人应具有合法的医疗器械生产资格。</w:t>
      </w:r>
    </w:p>
    <w:p w14:paraId="38C27B84" w14:textId="77777777" w:rsidR="00201AAD" w:rsidRDefault="00201AAD" w:rsidP="00201AAD">
      <w:pPr>
        <w:spacing w:line="360" w:lineRule="auto"/>
        <w:ind w:firstLineChars="200" w:firstLine="480"/>
        <w:rPr>
          <w:rFonts w:ascii="宋体" w:hAnsi="宋体" w:cs="宋体" w:hint="eastAsia"/>
          <w:i/>
          <w:iCs/>
          <w:sz w:val="24"/>
          <w:u w:val="single"/>
        </w:rPr>
      </w:pPr>
    </w:p>
    <w:p w14:paraId="18093F43" w14:textId="77777777" w:rsidR="00201AAD" w:rsidRDefault="00201AAD" w:rsidP="00201AAD">
      <w:pPr>
        <w:pStyle w:val="2"/>
        <w:widowControl/>
        <w:spacing w:before="0" w:line="360" w:lineRule="auto"/>
        <w:ind w:firstLineChars="200" w:firstLine="480"/>
        <w:jc w:val="left"/>
        <w:rPr>
          <w:rFonts w:ascii="宋体" w:eastAsia="宋体" w:hAnsi="宋体" w:cs="宋体" w:hint="eastAsia"/>
          <w:sz w:val="24"/>
          <w:szCs w:val="24"/>
        </w:rPr>
      </w:pPr>
      <w:bookmarkStart w:id="11" w:name="_Toc35393623"/>
      <w:bookmarkStart w:id="12" w:name="_Toc35393792"/>
      <w:bookmarkEnd w:id="9"/>
      <w:bookmarkEnd w:id="10"/>
      <w:r>
        <w:rPr>
          <w:rFonts w:ascii="宋体" w:eastAsia="宋体" w:hAnsi="宋体" w:cs="宋体" w:hint="eastAsia"/>
          <w:sz w:val="24"/>
          <w:szCs w:val="24"/>
        </w:rPr>
        <w:lastRenderedPageBreak/>
        <w:t>三、获取招标文件</w:t>
      </w:r>
      <w:bookmarkEnd w:id="11"/>
      <w:bookmarkEnd w:id="12"/>
    </w:p>
    <w:p w14:paraId="35CCABAE" w14:textId="77777777" w:rsidR="00201AAD" w:rsidRDefault="00201AAD" w:rsidP="00201AAD">
      <w:pPr>
        <w:numPr>
          <w:ilvl w:val="0"/>
          <w:numId w:val="9"/>
        </w:numPr>
        <w:tabs>
          <w:tab w:val="clear" w:pos="900"/>
          <w:tab w:val="left" w:pos="360"/>
        </w:tabs>
        <w:spacing w:line="360" w:lineRule="auto"/>
        <w:ind w:left="0" w:firstLineChars="200" w:firstLine="480"/>
        <w:outlineLvl w:val="1"/>
        <w:rPr>
          <w:rFonts w:ascii="宋体" w:hAnsi="宋体" w:cs="宋体" w:hint="eastAsia"/>
          <w:sz w:val="24"/>
        </w:rPr>
      </w:pPr>
      <w:r>
        <w:rPr>
          <w:rFonts w:ascii="宋体" w:hAnsi="宋体" w:cs="宋体" w:hint="eastAsia"/>
          <w:sz w:val="24"/>
        </w:rPr>
        <w:t>时间：</w:t>
      </w:r>
      <w:r>
        <w:rPr>
          <w:rFonts w:ascii="宋体" w:hAnsi="宋体" w:cs="宋体" w:hint="eastAsia"/>
          <w:color w:val="FF0000"/>
          <w:sz w:val="24"/>
        </w:rPr>
        <w:t>2025年_7_月_11_日至2025年</w:t>
      </w:r>
      <w:r w:rsidRPr="00D53F15">
        <w:rPr>
          <w:rFonts w:ascii="宋体" w:hAnsi="宋体" w:cs="宋体" w:hint="eastAsia"/>
          <w:color w:val="FF0000"/>
          <w:sz w:val="24"/>
          <w:u w:val="single"/>
        </w:rPr>
        <w:t>_</w:t>
      </w:r>
      <w:r>
        <w:rPr>
          <w:rFonts w:ascii="宋体" w:hAnsi="宋体" w:cs="宋体" w:hint="eastAsia"/>
          <w:color w:val="FF0000"/>
          <w:sz w:val="24"/>
          <w:u w:val="single"/>
        </w:rPr>
        <w:t>7</w:t>
      </w:r>
      <w:r w:rsidRPr="00D53F15">
        <w:rPr>
          <w:rFonts w:ascii="宋体" w:hAnsi="宋体" w:cs="宋体" w:hint="eastAsia"/>
          <w:color w:val="FF0000"/>
          <w:sz w:val="24"/>
          <w:u w:val="single"/>
        </w:rPr>
        <w:t xml:space="preserve"> </w:t>
      </w:r>
      <w:r>
        <w:rPr>
          <w:rFonts w:ascii="宋体" w:hAnsi="宋体" w:cs="宋体" w:hint="eastAsia"/>
          <w:color w:val="FF0000"/>
          <w:sz w:val="24"/>
        </w:rPr>
        <w:t>月_18_日</w:t>
      </w:r>
      <w:r>
        <w:rPr>
          <w:rFonts w:ascii="宋体" w:hAnsi="宋体" w:cs="宋体" w:hint="eastAsia"/>
          <w:sz w:val="24"/>
        </w:rPr>
        <w:t>，每天上午9:00至11:30，下午13:30至16:30（北京时间，法定节假日除外）。</w:t>
      </w:r>
    </w:p>
    <w:p w14:paraId="07E310D9" w14:textId="77777777" w:rsidR="00201AAD" w:rsidRDefault="00201AAD" w:rsidP="00201AAD">
      <w:pPr>
        <w:numPr>
          <w:ilvl w:val="0"/>
          <w:numId w:val="9"/>
        </w:numPr>
        <w:tabs>
          <w:tab w:val="clear" w:pos="900"/>
          <w:tab w:val="left" w:pos="360"/>
        </w:tabs>
        <w:spacing w:line="360" w:lineRule="auto"/>
        <w:ind w:left="0" w:firstLineChars="200" w:firstLine="480"/>
        <w:outlineLvl w:val="1"/>
        <w:rPr>
          <w:rFonts w:ascii="宋体" w:hAnsi="宋体" w:cs="宋体" w:hint="eastAsia"/>
          <w:sz w:val="24"/>
        </w:rPr>
      </w:pPr>
      <w:r>
        <w:rPr>
          <w:rFonts w:ascii="宋体" w:hAnsi="宋体" w:cs="宋体" w:hint="eastAsia"/>
          <w:sz w:val="24"/>
        </w:rPr>
        <w:t>地点：北京市政府采购电子交易平台</w:t>
      </w:r>
    </w:p>
    <w:p w14:paraId="2D0A181E" w14:textId="77777777" w:rsidR="00201AAD" w:rsidRDefault="00201AAD" w:rsidP="00201AAD">
      <w:pPr>
        <w:numPr>
          <w:ilvl w:val="0"/>
          <w:numId w:val="9"/>
        </w:numPr>
        <w:tabs>
          <w:tab w:val="clear" w:pos="900"/>
          <w:tab w:val="left" w:pos="360"/>
        </w:tabs>
        <w:spacing w:line="360" w:lineRule="auto"/>
        <w:ind w:left="0" w:firstLineChars="200" w:firstLine="480"/>
        <w:outlineLvl w:val="1"/>
        <w:rPr>
          <w:rFonts w:ascii="宋体" w:hAnsi="宋体" w:cs="宋体" w:hint="eastAsia"/>
          <w:sz w:val="24"/>
        </w:rPr>
      </w:pPr>
      <w:r>
        <w:rPr>
          <w:rFonts w:ascii="宋体" w:hAnsi="宋体" w:cs="宋体" w:hint="eastAsia"/>
          <w:sz w:val="24"/>
        </w:rPr>
        <w:t>方式：</w:t>
      </w:r>
      <w:proofErr w:type="gramStart"/>
      <w:r>
        <w:rPr>
          <w:rFonts w:ascii="宋体" w:hAnsi="宋体" w:cs="宋体" w:hint="eastAsia"/>
          <w:sz w:val="24"/>
        </w:rPr>
        <w:t>供应商持</w:t>
      </w:r>
      <w:proofErr w:type="gramEnd"/>
      <w:r>
        <w:rPr>
          <w:rFonts w:ascii="宋体" w:hAnsi="宋体" w:cs="宋体" w:hint="eastAsia"/>
          <w:sz w:val="24"/>
        </w:rPr>
        <w:t>CA数字认证证书登录北京市政府采购电子交易平台（http://zbcg-bjzc.zhongcy.com/bjczj-portal-site/index.html#/home）获取电子版招标文件。</w:t>
      </w:r>
    </w:p>
    <w:p w14:paraId="774C1515" w14:textId="77777777" w:rsidR="00201AAD" w:rsidRDefault="00201AAD" w:rsidP="00201AAD">
      <w:pPr>
        <w:numPr>
          <w:ilvl w:val="0"/>
          <w:numId w:val="9"/>
        </w:numPr>
        <w:tabs>
          <w:tab w:val="clear" w:pos="900"/>
          <w:tab w:val="left" w:pos="360"/>
        </w:tabs>
        <w:spacing w:line="360" w:lineRule="auto"/>
        <w:ind w:left="0" w:firstLineChars="200" w:firstLine="480"/>
        <w:outlineLvl w:val="1"/>
        <w:rPr>
          <w:rFonts w:ascii="宋体" w:hAnsi="宋体" w:cs="宋体" w:hint="eastAsia"/>
          <w:sz w:val="24"/>
        </w:rPr>
      </w:pPr>
      <w:r>
        <w:rPr>
          <w:rFonts w:ascii="宋体" w:hAnsi="宋体" w:cs="宋体" w:hint="eastAsia"/>
          <w:sz w:val="24"/>
        </w:rPr>
        <w:t>售价：0元。</w:t>
      </w:r>
    </w:p>
    <w:p w14:paraId="3CD1ACD5" w14:textId="77777777" w:rsidR="00201AAD" w:rsidRDefault="00201AAD" w:rsidP="00201AAD">
      <w:pPr>
        <w:tabs>
          <w:tab w:val="left" w:pos="900"/>
          <w:tab w:val="left" w:pos="1980"/>
        </w:tabs>
        <w:spacing w:line="360" w:lineRule="auto"/>
        <w:ind w:firstLineChars="200" w:firstLine="480"/>
        <w:rPr>
          <w:rFonts w:ascii="宋体" w:hAnsi="宋体" w:cs="宋体" w:hint="eastAsia"/>
          <w:sz w:val="24"/>
        </w:rPr>
      </w:pPr>
    </w:p>
    <w:p w14:paraId="52E037ED" w14:textId="77777777" w:rsidR="00201AAD" w:rsidRDefault="00201AAD" w:rsidP="00201AAD">
      <w:pPr>
        <w:pStyle w:val="2"/>
        <w:widowControl/>
        <w:spacing w:before="0" w:line="360" w:lineRule="auto"/>
        <w:ind w:firstLineChars="200" w:firstLine="480"/>
        <w:jc w:val="left"/>
        <w:rPr>
          <w:rFonts w:ascii="宋体" w:eastAsia="宋体" w:hAnsi="宋体" w:cs="宋体" w:hint="eastAsia"/>
          <w:sz w:val="24"/>
          <w:szCs w:val="24"/>
        </w:rPr>
      </w:pPr>
      <w:bookmarkStart w:id="13" w:name="_Toc28359005"/>
      <w:bookmarkStart w:id="14" w:name="_Toc28359082"/>
      <w:bookmarkStart w:id="15" w:name="_Toc35393793"/>
      <w:bookmarkStart w:id="16" w:name="_Toc35393624"/>
      <w:r>
        <w:rPr>
          <w:rFonts w:ascii="宋体" w:eastAsia="宋体" w:hAnsi="宋体" w:cs="宋体" w:hint="eastAsia"/>
          <w:sz w:val="24"/>
          <w:szCs w:val="24"/>
        </w:rPr>
        <w:t>四、提交投标文件</w:t>
      </w:r>
      <w:bookmarkEnd w:id="13"/>
      <w:bookmarkEnd w:id="14"/>
      <w:r>
        <w:rPr>
          <w:rFonts w:ascii="宋体" w:eastAsia="宋体" w:hAnsi="宋体" w:cs="宋体" w:hint="eastAsia"/>
          <w:sz w:val="24"/>
          <w:szCs w:val="24"/>
        </w:rPr>
        <w:t>截止时间、开标时间和地点</w:t>
      </w:r>
      <w:bookmarkEnd w:id="15"/>
      <w:bookmarkEnd w:id="16"/>
    </w:p>
    <w:p w14:paraId="7ECE630C" w14:textId="77777777" w:rsidR="00201AAD" w:rsidRDefault="00201AAD" w:rsidP="00201AAD">
      <w:pPr>
        <w:spacing w:line="360" w:lineRule="auto"/>
        <w:ind w:firstLineChars="200" w:firstLine="480"/>
        <w:rPr>
          <w:rFonts w:ascii="宋体" w:hAnsi="宋体" w:cs="宋体" w:hint="eastAsia"/>
          <w:bCs/>
          <w:sz w:val="24"/>
          <w:u w:val="single"/>
        </w:rPr>
      </w:pPr>
      <w:r>
        <w:rPr>
          <w:rFonts w:ascii="宋体" w:hAnsi="宋体" w:cs="宋体" w:hint="eastAsia"/>
          <w:sz w:val="24"/>
        </w:rPr>
        <w:t>投标截止时间、开标时间：</w:t>
      </w:r>
      <w:r>
        <w:rPr>
          <w:rFonts w:ascii="宋体" w:hAnsi="宋体" w:cs="宋体" w:hint="eastAsia"/>
          <w:color w:val="FF0000"/>
          <w:sz w:val="24"/>
        </w:rPr>
        <w:t>2025年</w:t>
      </w:r>
      <w:r w:rsidRPr="00D53F15">
        <w:rPr>
          <w:rFonts w:ascii="宋体" w:hAnsi="宋体" w:cs="宋体" w:hint="eastAsia"/>
          <w:color w:val="FF0000"/>
          <w:sz w:val="24"/>
          <w:u w:val="single"/>
        </w:rPr>
        <w:t>_</w:t>
      </w:r>
      <w:r>
        <w:rPr>
          <w:rFonts w:ascii="宋体" w:hAnsi="宋体" w:cs="宋体" w:hint="eastAsia"/>
          <w:color w:val="FF0000"/>
          <w:sz w:val="24"/>
          <w:u w:val="single"/>
        </w:rPr>
        <w:t>8</w:t>
      </w:r>
      <w:r w:rsidRPr="00D53F15">
        <w:rPr>
          <w:rFonts w:ascii="宋体" w:hAnsi="宋体" w:cs="宋体" w:hint="eastAsia"/>
          <w:color w:val="FF0000"/>
          <w:sz w:val="24"/>
          <w:u w:val="single"/>
        </w:rPr>
        <w:t xml:space="preserve"> </w:t>
      </w:r>
      <w:r>
        <w:rPr>
          <w:rFonts w:ascii="宋体" w:hAnsi="宋体" w:cs="宋体" w:hint="eastAsia"/>
          <w:color w:val="FF0000"/>
          <w:sz w:val="24"/>
        </w:rPr>
        <w:t>月</w:t>
      </w:r>
      <w:r w:rsidRPr="00D53F15">
        <w:rPr>
          <w:rFonts w:ascii="宋体" w:hAnsi="宋体" w:cs="宋体" w:hint="eastAsia"/>
          <w:color w:val="FF0000"/>
          <w:sz w:val="24"/>
          <w:u w:val="single"/>
        </w:rPr>
        <w:t xml:space="preserve">_1 </w:t>
      </w:r>
      <w:r>
        <w:rPr>
          <w:rFonts w:ascii="宋体" w:hAnsi="宋体" w:cs="宋体" w:hint="eastAsia"/>
          <w:color w:val="FF0000"/>
          <w:sz w:val="24"/>
        </w:rPr>
        <w:t>日09点30分</w:t>
      </w:r>
      <w:r>
        <w:rPr>
          <w:rFonts w:ascii="宋体" w:hAnsi="宋体" w:cs="宋体" w:hint="eastAsia"/>
          <w:bCs/>
          <w:sz w:val="24"/>
        </w:rPr>
        <w:t>（北京时间）</w:t>
      </w:r>
      <w:r>
        <w:rPr>
          <w:rFonts w:ascii="宋体" w:hAnsi="宋体" w:cs="宋体" w:hint="eastAsia"/>
          <w:iCs/>
          <w:sz w:val="24"/>
        </w:rPr>
        <w:t>。</w:t>
      </w:r>
    </w:p>
    <w:p w14:paraId="4EBACF66" w14:textId="77777777" w:rsidR="00201AAD" w:rsidRDefault="00201AAD" w:rsidP="00201AAD">
      <w:pPr>
        <w:spacing w:line="360" w:lineRule="auto"/>
        <w:ind w:firstLineChars="200" w:firstLine="480"/>
        <w:rPr>
          <w:rFonts w:ascii="宋体" w:hAnsi="宋体" w:cs="宋体" w:hint="eastAsia"/>
          <w:sz w:val="24"/>
          <w:lang w:val="zh-TW"/>
        </w:rPr>
      </w:pPr>
      <w:r>
        <w:rPr>
          <w:rFonts w:ascii="宋体" w:hAnsi="宋体" w:cs="宋体" w:hint="eastAsia"/>
          <w:sz w:val="24"/>
        </w:rPr>
        <w:t>地点：</w:t>
      </w:r>
      <w:r>
        <w:rPr>
          <w:rFonts w:ascii="宋体" w:hAnsi="宋体" w:cs="宋体" w:hint="eastAsia"/>
          <w:color w:val="FF0000"/>
          <w:sz w:val="24"/>
        </w:rPr>
        <w:t>北京市海淀区</w:t>
      </w:r>
      <w:proofErr w:type="gramStart"/>
      <w:r>
        <w:rPr>
          <w:rFonts w:ascii="宋体" w:hAnsi="宋体" w:cs="宋体" w:hint="eastAsia"/>
          <w:color w:val="FF0000"/>
          <w:sz w:val="24"/>
        </w:rPr>
        <w:t>复兴路乙12号</w:t>
      </w:r>
      <w:proofErr w:type="gramEnd"/>
      <w:r>
        <w:rPr>
          <w:rFonts w:ascii="宋体" w:hAnsi="宋体" w:cs="宋体" w:hint="eastAsia"/>
          <w:color w:val="FF0000"/>
          <w:sz w:val="24"/>
        </w:rPr>
        <w:t>中国铝业大厦十一层1111会议室</w:t>
      </w:r>
      <w:r>
        <w:rPr>
          <w:rFonts w:ascii="宋体" w:hAnsi="宋体" w:cs="宋体" w:hint="eastAsia"/>
          <w:sz w:val="24"/>
          <w:lang w:val="zh-TW"/>
        </w:rPr>
        <w:t>。</w:t>
      </w:r>
    </w:p>
    <w:p w14:paraId="6FB368A0" w14:textId="77777777" w:rsidR="00201AAD" w:rsidRDefault="00201AAD" w:rsidP="00201AAD">
      <w:pPr>
        <w:spacing w:line="360" w:lineRule="auto"/>
        <w:ind w:firstLineChars="200" w:firstLine="480"/>
        <w:rPr>
          <w:rFonts w:ascii="宋体" w:hAnsi="宋体" w:cs="宋体" w:hint="eastAsia"/>
          <w:bCs/>
          <w:sz w:val="24"/>
          <w:u w:val="single"/>
        </w:rPr>
      </w:pPr>
    </w:p>
    <w:p w14:paraId="50C1A388" w14:textId="77777777" w:rsidR="00201AAD" w:rsidRDefault="00201AAD" w:rsidP="00201AAD">
      <w:pPr>
        <w:pStyle w:val="2"/>
        <w:spacing w:before="0" w:line="360" w:lineRule="auto"/>
        <w:ind w:firstLineChars="200" w:firstLine="480"/>
        <w:jc w:val="left"/>
        <w:rPr>
          <w:rFonts w:ascii="宋体" w:eastAsia="宋体" w:hAnsi="宋体" w:cs="宋体" w:hint="eastAsia"/>
          <w:sz w:val="24"/>
          <w:szCs w:val="24"/>
        </w:rPr>
      </w:pPr>
      <w:bookmarkStart w:id="17" w:name="_Toc35393794"/>
      <w:bookmarkStart w:id="18" w:name="_Toc28359084"/>
      <w:bookmarkStart w:id="19" w:name="_Toc35393625"/>
      <w:bookmarkStart w:id="20" w:name="_Toc28359007"/>
      <w:r>
        <w:rPr>
          <w:rFonts w:ascii="宋体" w:eastAsia="宋体" w:hAnsi="宋体" w:cs="宋体" w:hint="eastAsia"/>
          <w:sz w:val="24"/>
          <w:szCs w:val="24"/>
        </w:rPr>
        <w:t>五、公告期限</w:t>
      </w:r>
      <w:bookmarkEnd w:id="17"/>
      <w:bookmarkEnd w:id="18"/>
      <w:bookmarkEnd w:id="19"/>
      <w:bookmarkEnd w:id="20"/>
    </w:p>
    <w:p w14:paraId="2FAB7757" w14:textId="77777777" w:rsidR="00201AAD" w:rsidRDefault="00201AAD" w:rsidP="00201AAD">
      <w:pPr>
        <w:spacing w:line="360" w:lineRule="auto"/>
        <w:ind w:firstLineChars="200" w:firstLine="480"/>
        <w:rPr>
          <w:rFonts w:ascii="宋体" w:hAnsi="宋体" w:cs="宋体" w:hint="eastAsia"/>
          <w:kern w:val="0"/>
          <w:sz w:val="24"/>
        </w:rPr>
      </w:pPr>
      <w:r>
        <w:rPr>
          <w:rFonts w:ascii="宋体" w:hAnsi="宋体" w:cs="宋体" w:hint="eastAsia"/>
          <w:kern w:val="0"/>
          <w:sz w:val="24"/>
        </w:rPr>
        <w:t>自本公告发布之日起5个工作日。</w:t>
      </w:r>
    </w:p>
    <w:p w14:paraId="600E23C3" w14:textId="77777777" w:rsidR="00201AAD" w:rsidRDefault="00201AAD" w:rsidP="00201AAD">
      <w:pPr>
        <w:spacing w:line="360" w:lineRule="auto"/>
        <w:ind w:firstLineChars="200" w:firstLine="480"/>
        <w:rPr>
          <w:rFonts w:ascii="宋体" w:hAnsi="宋体" w:cs="宋体" w:hint="eastAsia"/>
          <w:kern w:val="0"/>
          <w:sz w:val="24"/>
        </w:rPr>
      </w:pPr>
    </w:p>
    <w:p w14:paraId="197EE3E8" w14:textId="77777777" w:rsidR="00201AAD" w:rsidRDefault="00201AAD" w:rsidP="00201AAD">
      <w:pPr>
        <w:pStyle w:val="2"/>
        <w:spacing w:before="0" w:line="360" w:lineRule="auto"/>
        <w:ind w:firstLineChars="200" w:firstLine="480"/>
        <w:jc w:val="left"/>
        <w:rPr>
          <w:rFonts w:ascii="宋体" w:eastAsia="宋体" w:hAnsi="宋体" w:cs="宋体" w:hint="eastAsia"/>
          <w:sz w:val="24"/>
          <w:szCs w:val="24"/>
        </w:rPr>
      </w:pPr>
      <w:bookmarkStart w:id="21" w:name="_Toc35393626"/>
      <w:bookmarkStart w:id="22" w:name="_Toc35393795"/>
      <w:r>
        <w:rPr>
          <w:rFonts w:ascii="宋体" w:eastAsia="宋体" w:hAnsi="宋体" w:cs="宋体" w:hint="eastAsia"/>
          <w:sz w:val="24"/>
          <w:szCs w:val="24"/>
        </w:rPr>
        <w:t>六、其他补充事宜</w:t>
      </w:r>
      <w:bookmarkEnd w:id="21"/>
      <w:bookmarkEnd w:id="22"/>
    </w:p>
    <w:p w14:paraId="33F9FC9F" w14:textId="77777777" w:rsidR="00201AAD" w:rsidRDefault="00201AAD" w:rsidP="00201AAD">
      <w:pPr>
        <w:numPr>
          <w:ilvl w:val="0"/>
          <w:numId w:val="10"/>
        </w:numPr>
        <w:tabs>
          <w:tab w:val="clear" w:pos="900"/>
          <w:tab w:val="left" w:pos="360"/>
        </w:tabs>
        <w:spacing w:line="360" w:lineRule="auto"/>
        <w:ind w:left="0" w:firstLineChars="200" w:firstLine="480"/>
        <w:outlineLvl w:val="1"/>
        <w:rPr>
          <w:rFonts w:ascii="宋体" w:hAnsi="宋体" w:cs="宋体" w:hint="eastAsia"/>
          <w:sz w:val="24"/>
        </w:rPr>
      </w:pPr>
      <w:r>
        <w:rPr>
          <w:rFonts w:ascii="宋体" w:hAnsi="宋体" w:cs="宋体" w:hint="eastAsia"/>
          <w:sz w:val="24"/>
        </w:rPr>
        <w:t>本项目需要落实的政府采购政策：《中华人民共和国政府采购法》（主席令第68号）、《关于中国环境标志产品政府采购实施的意见》（财库[2006]90号）、《国务院办公厅关于建立政府强制采购节能产品制度的通知》（国办发【2007】51号）、《关于开展政府采购信用担保试点工作的通知》（财库【2011】124号）、</w:t>
      </w:r>
      <w:proofErr w:type="gramStart"/>
      <w:r>
        <w:rPr>
          <w:rFonts w:ascii="宋体" w:hAnsi="宋体" w:cs="宋体" w:hint="eastAsia"/>
          <w:sz w:val="24"/>
        </w:rPr>
        <w:t>《</w:t>
      </w:r>
      <w:proofErr w:type="gramEnd"/>
      <w:r>
        <w:rPr>
          <w:rFonts w:ascii="宋体" w:hAnsi="宋体" w:cs="宋体" w:hint="eastAsia"/>
          <w:sz w:val="24"/>
        </w:rPr>
        <w:t>关于印发</w:t>
      </w:r>
      <w:proofErr w:type="gramStart"/>
      <w:r>
        <w:rPr>
          <w:rFonts w:ascii="宋体" w:hAnsi="宋体" w:cs="宋体" w:hint="eastAsia"/>
          <w:sz w:val="24"/>
        </w:rPr>
        <w:t>《</w:t>
      </w:r>
      <w:proofErr w:type="gramEnd"/>
      <w:r>
        <w:rPr>
          <w:rFonts w:ascii="宋体" w:hAnsi="宋体" w:cs="宋体" w:hint="eastAsia"/>
          <w:sz w:val="24"/>
        </w:rPr>
        <w:t>政府采购促进中小企业发展管理办法</w:t>
      </w:r>
      <w:proofErr w:type="gramStart"/>
      <w:r>
        <w:rPr>
          <w:rFonts w:ascii="宋体" w:hAnsi="宋体" w:cs="宋体" w:hint="eastAsia"/>
          <w:sz w:val="24"/>
        </w:rPr>
        <w:t>》</w:t>
      </w:r>
      <w:proofErr w:type="gramEnd"/>
      <w:r>
        <w:rPr>
          <w:rFonts w:ascii="宋体" w:hAnsi="宋体" w:cs="宋体" w:hint="eastAsia"/>
          <w:sz w:val="24"/>
        </w:rPr>
        <w:t>的通知</w:t>
      </w:r>
      <w:proofErr w:type="gramStart"/>
      <w:r>
        <w:rPr>
          <w:rFonts w:ascii="宋体" w:hAnsi="宋体" w:cs="宋体" w:hint="eastAsia"/>
          <w:sz w:val="24"/>
        </w:rPr>
        <w:t>》</w:t>
      </w:r>
      <w:proofErr w:type="gramEnd"/>
      <w:r>
        <w:rPr>
          <w:rFonts w:ascii="宋体" w:hAnsi="宋体" w:cs="宋体" w:hint="eastAsia"/>
          <w:sz w:val="24"/>
        </w:rPr>
        <w:t>（财库【2020】46号）、《财政部、司法部关于政府采购支持监狱企业发展有关问题的通知》（财库【2014】68号、《三部门联合发布关于促进残疾人就业政府采购政策的通知》（财库〔2017〕141号）等。</w:t>
      </w:r>
    </w:p>
    <w:p w14:paraId="185D223A" w14:textId="77777777" w:rsidR="00201AAD" w:rsidRDefault="00201AAD" w:rsidP="00201AAD">
      <w:pPr>
        <w:numPr>
          <w:ilvl w:val="0"/>
          <w:numId w:val="10"/>
        </w:numPr>
        <w:tabs>
          <w:tab w:val="clear" w:pos="900"/>
          <w:tab w:val="left" w:pos="360"/>
        </w:tabs>
        <w:spacing w:line="360" w:lineRule="auto"/>
        <w:ind w:left="0" w:firstLineChars="200" w:firstLine="480"/>
        <w:outlineLvl w:val="1"/>
        <w:rPr>
          <w:rFonts w:ascii="宋体" w:hAnsi="宋体" w:cs="宋体" w:hint="eastAsia"/>
          <w:sz w:val="24"/>
        </w:rPr>
      </w:pPr>
      <w:r>
        <w:rPr>
          <w:rFonts w:ascii="宋体" w:hAnsi="宋体" w:cs="宋体" w:hint="eastAsia"/>
          <w:sz w:val="24"/>
        </w:rPr>
        <w:t>本项目的采购年限为年、预算金额为万元、当年安排数为万元。</w:t>
      </w:r>
      <w:r>
        <w:rPr>
          <w:rFonts w:ascii="宋体" w:hAnsi="宋体" w:cs="宋体" w:hint="eastAsia"/>
          <w:b/>
          <w:sz w:val="24"/>
        </w:rPr>
        <w:t>（本项目不适用）</w:t>
      </w:r>
    </w:p>
    <w:p w14:paraId="47F6C2F7" w14:textId="77777777" w:rsidR="00201AAD" w:rsidRDefault="00201AAD" w:rsidP="00201AAD">
      <w:pPr>
        <w:numPr>
          <w:ilvl w:val="0"/>
          <w:numId w:val="10"/>
        </w:numPr>
        <w:tabs>
          <w:tab w:val="clear" w:pos="900"/>
          <w:tab w:val="left" w:pos="360"/>
        </w:tabs>
        <w:spacing w:line="360" w:lineRule="auto"/>
        <w:ind w:left="0" w:firstLineChars="200" w:firstLine="480"/>
        <w:outlineLvl w:val="1"/>
        <w:rPr>
          <w:rFonts w:ascii="宋体" w:hAnsi="宋体" w:cs="宋体" w:hint="eastAsia"/>
          <w:sz w:val="24"/>
        </w:rPr>
      </w:pPr>
      <w:r>
        <w:rPr>
          <w:rFonts w:ascii="宋体" w:hAnsi="宋体" w:cs="宋体" w:hint="eastAsia"/>
          <w:sz w:val="24"/>
        </w:rPr>
        <w:t>其他事项：</w:t>
      </w:r>
    </w:p>
    <w:p w14:paraId="60A26AE6" w14:textId="77777777" w:rsidR="00201AAD" w:rsidRDefault="00201AAD" w:rsidP="00201AAD">
      <w:pPr>
        <w:spacing w:line="360" w:lineRule="auto"/>
        <w:ind w:firstLineChars="200" w:firstLine="480"/>
        <w:rPr>
          <w:rFonts w:ascii="宋体" w:hAnsi="宋体" w:cs="宋体" w:hint="eastAsia"/>
          <w:sz w:val="24"/>
        </w:rPr>
      </w:pPr>
      <w:r>
        <w:rPr>
          <w:rFonts w:ascii="宋体" w:hAnsi="宋体" w:cs="宋体" w:hint="eastAsia"/>
          <w:sz w:val="24"/>
        </w:rPr>
        <w:t>3.1本项目采用全流程电子化采购方式，请供应</w:t>
      </w:r>
      <w:proofErr w:type="gramStart"/>
      <w:r>
        <w:rPr>
          <w:rFonts w:ascii="宋体" w:hAnsi="宋体" w:cs="宋体" w:hint="eastAsia"/>
          <w:sz w:val="24"/>
        </w:rPr>
        <w:t>商认真</w:t>
      </w:r>
      <w:proofErr w:type="gramEnd"/>
      <w:r>
        <w:rPr>
          <w:rFonts w:ascii="宋体" w:hAnsi="宋体" w:cs="宋体" w:hint="eastAsia"/>
          <w:sz w:val="24"/>
        </w:rPr>
        <w:t>学习北京市政府采购</w:t>
      </w:r>
      <w:r>
        <w:rPr>
          <w:rFonts w:ascii="宋体" w:hAnsi="宋体" w:cs="宋体" w:hint="eastAsia"/>
          <w:sz w:val="24"/>
        </w:rPr>
        <w:lastRenderedPageBreak/>
        <w:t>电子交易平台发布的相关操作手册（供应商可在交易平台下载相关手册），办理 CA数字证书或电子营业执照、进行北京市政府采购电子交易平台注册绑定，并认真核实 CA数字证书或电子营业执照情况确认是否符合本项目电子化采购流程要求。</w:t>
      </w:r>
      <w:r>
        <w:rPr>
          <w:rFonts w:ascii="宋体" w:hAnsi="宋体" w:cs="宋体" w:hint="eastAsia"/>
          <w:b/>
          <w:sz w:val="24"/>
        </w:rPr>
        <w:t>（本项目不适用）</w:t>
      </w:r>
    </w:p>
    <w:p w14:paraId="51EBEC58" w14:textId="77777777" w:rsidR="00201AAD" w:rsidRDefault="00201AAD" w:rsidP="00201AAD">
      <w:pPr>
        <w:spacing w:line="360" w:lineRule="auto"/>
        <w:ind w:firstLineChars="200" w:firstLine="480"/>
        <w:rPr>
          <w:rFonts w:ascii="宋体" w:hAnsi="宋体" w:cs="宋体" w:hint="eastAsia"/>
          <w:sz w:val="24"/>
        </w:rPr>
      </w:pPr>
      <w:r>
        <w:rPr>
          <w:rFonts w:ascii="宋体" w:hAnsi="宋体" w:cs="宋体" w:hint="eastAsia"/>
          <w:sz w:val="24"/>
        </w:rPr>
        <w:t>CA数字证书服务热线 010-58511086</w:t>
      </w:r>
    </w:p>
    <w:p w14:paraId="62D6D04C" w14:textId="77777777" w:rsidR="00201AAD" w:rsidRDefault="00201AAD" w:rsidP="00201AAD">
      <w:pPr>
        <w:spacing w:line="360" w:lineRule="auto"/>
        <w:ind w:firstLineChars="200" w:firstLine="480"/>
        <w:rPr>
          <w:rFonts w:ascii="宋体" w:hAnsi="宋体" w:cs="宋体" w:hint="eastAsia"/>
          <w:sz w:val="24"/>
        </w:rPr>
      </w:pPr>
      <w:r>
        <w:rPr>
          <w:rFonts w:ascii="宋体" w:hAnsi="宋体" w:cs="宋体" w:hint="eastAsia"/>
          <w:sz w:val="24"/>
        </w:rPr>
        <w:t xml:space="preserve">电子营业执照服务热线 400-699-7000 </w:t>
      </w:r>
    </w:p>
    <w:p w14:paraId="6601D5C3" w14:textId="77777777" w:rsidR="00201AAD" w:rsidRDefault="00201AAD" w:rsidP="00201AAD">
      <w:pPr>
        <w:spacing w:line="360" w:lineRule="auto"/>
        <w:ind w:firstLineChars="200" w:firstLine="480"/>
        <w:rPr>
          <w:rFonts w:ascii="宋体" w:hAnsi="宋体" w:cs="宋体" w:hint="eastAsia"/>
          <w:sz w:val="24"/>
        </w:rPr>
      </w:pPr>
      <w:r>
        <w:rPr>
          <w:rFonts w:ascii="宋体" w:hAnsi="宋体" w:cs="宋体" w:hint="eastAsia"/>
          <w:sz w:val="24"/>
        </w:rPr>
        <w:t xml:space="preserve">技术支持服务热线 010-86483801 </w:t>
      </w:r>
    </w:p>
    <w:p w14:paraId="6F729817" w14:textId="77777777" w:rsidR="00201AAD" w:rsidRDefault="00201AAD" w:rsidP="00201AAD">
      <w:pPr>
        <w:spacing w:line="360" w:lineRule="auto"/>
        <w:ind w:firstLineChars="200" w:firstLine="480"/>
        <w:rPr>
          <w:rFonts w:ascii="宋体" w:hAnsi="宋体" w:cs="宋体" w:hint="eastAsia"/>
          <w:sz w:val="24"/>
        </w:rPr>
      </w:pPr>
      <w:r>
        <w:rPr>
          <w:rFonts w:ascii="宋体" w:hAnsi="宋体" w:cs="宋体" w:hint="eastAsia"/>
          <w:sz w:val="24"/>
        </w:rPr>
        <w:t>3.1.1办理 CA数字证书或电子营业执照</w:t>
      </w:r>
    </w:p>
    <w:p w14:paraId="1A41AD08" w14:textId="77777777" w:rsidR="00201AAD" w:rsidRDefault="00201AAD" w:rsidP="00201AAD">
      <w:pPr>
        <w:spacing w:line="360" w:lineRule="auto"/>
        <w:ind w:firstLineChars="200" w:firstLine="480"/>
        <w:rPr>
          <w:rFonts w:ascii="宋体" w:hAnsi="宋体" w:cs="宋体" w:hint="eastAsia"/>
          <w:sz w:val="24"/>
        </w:rPr>
      </w:pPr>
      <w:r>
        <w:rPr>
          <w:rFonts w:ascii="宋体" w:hAnsi="宋体" w:cs="宋体" w:hint="eastAsia"/>
          <w:sz w:val="24"/>
        </w:rPr>
        <w:t xml:space="preserve">供应商登录北京市政府采购电子交易平台查阅 “用户指南”—“操作指南”—“市场主体 CA办理操作流程指引”/“电子营业执照使用指南”，按照程序要求办理。 </w:t>
      </w:r>
    </w:p>
    <w:p w14:paraId="6497DD5A" w14:textId="77777777" w:rsidR="00201AAD" w:rsidRDefault="00201AAD" w:rsidP="00201AAD">
      <w:pPr>
        <w:spacing w:line="360" w:lineRule="auto"/>
        <w:ind w:firstLineChars="200" w:firstLine="480"/>
        <w:rPr>
          <w:rFonts w:ascii="宋体" w:hAnsi="宋体" w:cs="宋体" w:hint="eastAsia"/>
          <w:sz w:val="24"/>
        </w:rPr>
      </w:pPr>
      <w:r>
        <w:rPr>
          <w:rFonts w:ascii="宋体" w:hAnsi="宋体" w:cs="宋体" w:hint="eastAsia"/>
          <w:sz w:val="24"/>
        </w:rPr>
        <w:t>3.1.2注册</w:t>
      </w:r>
    </w:p>
    <w:p w14:paraId="3113B08B" w14:textId="77777777" w:rsidR="00201AAD" w:rsidRDefault="00201AAD" w:rsidP="00201AAD">
      <w:pPr>
        <w:spacing w:line="360" w:lineRule="auto"/>
        <w:ind w:firstLineChars="200" w:firstLine="480"/>
        <w:rPr>
          <w:rFonts w:ascii="宋体" w:hAnsi="宋体" w:cs="宋体" w:hint="eastAsia"/>
          <w:sz w:val="24"/>
        </w:rPr>
      </w:pPr>
      <w:r>
        <w:rPr>
          <w:rFonts w:ascii="宋体" w:hAnsi="宋体" w:cs="宋体" w:hint="eastAsia"/>
          <w:sz w:val="24"/>
        </w:rPr>
        <w:t xml:space="preserve">供应商登录北京市政府采购电子交易平台 “用户指南 ”—“操作指南 ”—“市场主体注册入库操作流程指引”进行自助注册绑定。 </w:t>
      </w:r>
    </w:p>
    <w:p w14:paraId="5B689F15" w14:textId="77777777" w:rsidR="00201AAD" w:rsidRDefault="00201AAD" w:rsidP="00201AAD">
      <w:pPr>
        <w:spacing w:line="360" w:lineRule="auto"/>
        <w:ind w:firstLineChars="200" w:firstLine="480"/>
        <w:rPr>
          <w:rFonts w:ascii="宋体" w:hAnsi="宋体" w:cs="宋体" w:hint="eastAsia"/>
          <w:sz w:val="24"/>
        </w:rPr>
      </w:pPr>
      <w:r>
        <w:rPr>
          <w:rFonts w:ascii="宋体" w:hAnsi="宋体" w:cs="宋体"/>
          <w:sz w:val="24"/>
        </w:rPr>
        <w:t>3.</w:t>
      </w:r>
      <w:r>
        <w:rPr>
          <w:rFonts w:ascii="宋体" w:hAnsi="宋体" w:cs="宋体" w:hint="eastAsia"/>
          <w:sz w:val="24"/>
        </w:rPr>
        <w:t>1.3驱动、客户端下载</w:t>
      </w:r>
    </w:p>
    <w:p w14:paraId="57ABD99F" w14:textId="77777777" w:rsidR="00201AAD" w:rsidRDefault="00201AAD" w:rsidP="00201AAD">
      <w:pPr>
        <w:spacing w:line="360" w:lineRule="auto"/>
        <w:ind w:firstLineChars="200" w:firstLine="480"/>
        <w:rPr>
          <w:rFonts w:ascii="宋体" w:hAnsi="宋体" w:cs="宋体" w:hint="eastAsia"/>
          <w:sz w:val="24"/>
        </w:rPr>
      </w:pPr>
      <w:r>
        <w:rPr>
          <w:rFonts w:ascii="宋体" w:hAnsi="宋体" w:cs="宋体" w:hint="eastAsia"/>
          <w:sz w:val="24"/>
        </w:rPr>
        <w:t>供应商登录北京市政府采购电子交易平台“用户指南”—“工具下载”—“招标采购系统文件驱动安装包”下载相关驱动。</w:t>
      </w:r>
    </w:p>
    <w:p w14:paraId="76C87F4D" w14:textId="77777777" w:rsidR="00201AAD" w:rsidRDefault="00201AAD" w:rsidP="00201AAD">
      <w:pPr>
        <w:spacing w:line="360" w:lineRule="auto"/>
        <w:ind w:firstLineChars="200" w:firstLine="480"/>
        <w:rPr>
          <w:rFonts w:ascii="宋体" w:hAnsi="宋体" w:cs="宋体" w:hint="eastAsia"/>
          <w:sz w:val="24"/>
        </w:rPr>
      </w:pPr>
      <w:r>
        <w:rPr>
          <w:rFonts w:ascii="宋体" w:hAnsi="宋体" w:cs="宋体" w:hint="eastAsia"/>
          <w:sz w:val="24"/>
        </w:rPr>
        <w:t xml:space="preserve">供应商登录北京市政府采购电子交易平台 “用户指南 ”—“工具下载 ”—“投标文件编制工具”下载相关客户端。 </w:t>
      </w:r>
    </w:p>
    <w:p w14:paraId="04C8A550" w14:textId="77777777" w:rsidR="00201AAD" w:rsidRDefault="00201AAD" w:rsidP="00201AAD">
      <w:pPr>
        <w:spacing w:line="360" w:lineRule="auto"/>
        <w:ind w:firstLineChars="200" w:firstLine="480"/>
        <w:rPr>
          <w:rFonts w:ascii="宋体" w:hAnsi="宋体" w:cs="宋体" w:hint="eastAsia"/>
          <w:sz w:val="24"/>
        </w:rPr>
      </w:pPr>
      <w:r>
        <w:rPr>
          <w:rFonts w:ascii="宋体" w:hAnsi="宋体" w:cs="宋体"/>
          <w:sz w:val="24"/>
        </w:rPr>
        <w:t>3.</w:t>
      </w:r>
      <w:r>
        <w:rPr>
          <w:rFonts w:ascii="宋体" w:hAnsi="宋体" w:cs="宋体" w:hint="eastAsia"/>
          <w:sz w:val="24"/>
        </w:rPr>
        <w:t>1.4获取电子招标文件</w:t>
      </w:r>
    </w:p>
    <w:p w14:paraId="207A96C0" w14:textId="77777777" w:rsidR="00201AAD" w:rsidRDefault="00201AAD" w:rsidP="00201AAD">
      <w:pPr>
        <w:spacing w:line="360" w:lineRule="auto"/>
        <w:ind w:firstLineChars="200" w:firstLine="480"/>
        <w:rPr>
          <w:rFonts w:ascii="宋体" w:hAnsi="宋体" w:cs="宋体" w:hint="eastAsia"/>
          <w:sz w:val="24"/>
        </w:rPr>
      </w:pPr>
      <w:r>
        <w:rPr>
          <w:rFonts w:ascii="宋体" w:hAnsi="宋体" w:cs="宋体" w:hint="eastAsia"/>
          <w:sz w:val="24"/>
        </w:rPr>
        <w:t>供应商使用 CA数字证书或电子营业执照登录北京市政府采购电子交易平台获取电子招标文件。</w:t>
      </w:r>
    </w:p>
    <w:p w14:paraId="19F60F6E" w14:textId="77777777" w:rsidR="00201AAD" w:rsidRDefault="00201AAD" w:rsidP="00201AAD">
      <w:pPr>
        <w:spacing w:line="360" w:lineRule="auto"/>
        <w:ind w:firstLineChars="200" w:firstLine="480"/>
        <w:rPr>
          <w:rFonts w:ascii="宋体" w:hAnsi="宋体" w:cs="宋体" w:hint="eastAsia"/>
          <w:sz w:val="24"/>
        </w:rPr>
      </w:pPr>
      <w:r>
        <w:rPr>
          <w:rFonts w:ascii="宋体" w:hAnsi="宋体" w:cs="宋体" w:hint="eastAsia"/>
          <w:sz w:val="24"/>
        </w:rPr>
        <w:t xml:space="preserve">供应商如计划参与多个采购包的投标，应在登录北京市政府采购电子交易平台后，在【我的项目】栏目依次选择对应采购包，进入项目工作台招标 /采购文件环节分别按采购包下载招标文件电子版。未在规定期限内按上述操作获取文件的采购包，供应商无法提交相应包的电子投标文件。 </w:t>
      </w:r>
    </w:p>
    <w:p w14:paraId="0FBAB3F9" w14:textId="77777777" w:rsidR="00201AAD" w:rsidRDefault="00201AAD" w:rsidP="00201AAD">
      <w:pPr>
        <w:spacing w:line="360" w:lineRule="auto"/>
        <w:ind w:firstLineChars="200" w:firstLine="480"/>
        <w:rPr>
          <w:rFonts w:ascii="宋体" w:hAnsi="宋体" w:cs="宋体" w:hint="eastAsia"/>
          <w:sz w:val="24"/>
        </w:rPr>
      </w:pPr>
      <w:r>
        <w:rPr>
          <w:rFonts w:ascii="宋体" w:hAnsi="宋体" w:cs="宋体" w:hint="eastAsia"/>
          <w:sz w:val="24"/>
        </w:rPr>
        <w:t>3.1.5编制电子投标文件</w:t>
      </w:r>
    </w:p>
    <w:p w14:paraId="0897161A" w14:textId="77777777" w:rsidR="00201AAD" w:rsidRDefault="00201AAD" w:rsidP="00201AAD">
      <w:pPr>
        <w:spacing w:line="360" w:lineRule="auto"/>
        <w:ind w:firstLineChars="200" w:firstLine="480"/>
        <w:rPr>
          <w:rFonts w:ascii="宋体" w:hAnsi="宋体" w:cs="宋体" w:hint="eastAsia"/>
          <w:sz w:val="24"/>
        </w:rPr>
      </w:pPr>
      <w:r>
        <w:rPr>
          <w:rFonts w:ascii="宋体" w:hAnsi="宋体" w:cs="宋体" w:hint="eastAsia"/>
          <w:sz w:val="24"/>
        </w:rPr>
        <w:t>供应商应使用电子投标客户端编制电子投标文件并进行线上投标，供应商电子投标文件需要加密并加盖电子签章，如无法按照要求在电子投标文件中加盖电</w:t>
      </w:r>
      <w:r>
        <w:rPr>
          <w:rFonts w:ascii="宋体" w:hAnsi="宋体" w:cs="宋体" w:hint="eastAsia"/>
          <w:sz w:val="24"/>
        </w:rPr>
        <w:lastRenderedPageBreak/>
        <w:t xml:space="preserve">子签章和加密，请及时通过技术支持服务热线联系技术人员。 </w:t>
      </w:r>
    </w:p>
    <w:p w14:paraId="2737913A" w14:textId="77777777" w:rsidR="00201AAD" w:rsidRDefault="00201AAD" w:rsidP="00201AAD">
      <w:pPr>
        <w:spacing w:line="360" w:lineRule="auto"/>
        <w:ind w:firstLineChars="200" w:firstLine="480"/>
        <w:rPr>
          <w:rFonts w:ascii="宋体" w:hAnsi="宋体" w:cs="宋体" w:hint="eastAsia"/>
          <w:sz w:val="24"/>
        </w:rPr>
      </w:pPr>
      <w:r>
        <w:rPr>
          <w:rFonts w:ascii="宋体" w:hAnsi="宋体" w:cs="宋体" w:hint="eastAsia"/>
          <w:sz w:val="24"/>
        </w:rPr>
        <w:t>3.1.6提交电子投标文件</w:t>
      </w:r>
    </w:p>
    <w:p w14:paraId="19CB373D" w14:textId="77777777" w:rsidR="00201AAD" w:rsidRDefault="00201AAD" w:rsidP="00201AAD">
      <w:pPr>
        <w:spacing w:line="360" w:lineRule="auto"/>
        <w:ind w:firstLineChars="200" w:firstLine="480"/>
        <w:rPr>
          <w:rFonts w:ascii="宋体" w:hAnsi="宋体" w:cs="宋体" w:hint="eastAsia"/>
          <w:sz w:val="24"/>
        </w:rPr>
      </w:pPr>
      <w:r>
        <w:rPr>
          <w:rFonts w:ascii="宋体" w:hAnsi="宋体" w:cs="宋体" w:hint="eastAsia"/>
          <w:sz w:val="24"/>
        </w:rPr>
        <w:t xml:space="preserve">供应商应于投标截止时间前在北京市政府采购电子交易平台提交电子投标文件，上传电子投标文件过程中请保持与互联网的连接畅通。 </w:t>
      </w:r>
    </w:p>
    <w:p w14:paraId="2412D87B" w14:textId="77777777" w:rsidR="00201AAD" w:rsidRDefault="00201AAD" w:rsidP="00201AAD">
      <w:pPr>
        <w:spacing w:line="360" w:lineRule="auto"/>
        <w:ind w:firstLineChars="200" w:firstLine="480"/>
        <w:rPr>
          <w:rFonts w:ascii="宋体" w:hAnsi="宋体" w:cs="宋体" w:hint="eastAsia"/>
          <w:sz w:val="24"/>
        </w:rPr>
      </w:pPr>
      <w:r>
        <w:rPr>
          <w:rFonts w:ascii="宋体" w:hAnsi="宋体" w:cs="宋体" w:hint="eastAsia"/>
          <w:sz w:val="24"/>
        </w:rPr>
        <w:t>3.1.7电子开标</w:t>
      </w:r>
    </w:p>
    <w:p w14:paraId="0207BECE" w14:textId="77777777" w:rsidR="00201AAD" w:rsidRDefault="00201AAD" w:rsidP="00201AAD">
      <w:pPr>
        <w:spacing w:line="360" w:lineRule="auto"/>
        <w:ind w:firstLineChars="200" w:firstLine="480"/>
        <w:rPr>
          <w:rFonts w:ascii="宋体" w:hAnsi="宋体" w:cs="宋体" w:hint="eastAsia"/>
          <w:sz w:val="24"/>
        </w:rPr>
      </w:pPr>
      <w:r>
        <w:rPr>
          <w:rFonts w:ascii="宋体" w:hAnsi="宋体" w:cs="宋体" w:hint="eastAsia"/>
          <w:sz w:val="24"/>
        </w:rPr>
        <w:t>供应商在开标地点使用 CA数字证书或电子营业执照登录北京市政府采购电子交易平台进行电子开标。</w:t>
      </w:r>
    </w:p>
    <w:p w14:paraId="7E2F8953" w14:textId="77777777" w:rsidR="00201AAD" w:rsidRDefault="00201AAD" w:rsidP="00201AAD">
      <w:pPr>
        <w:numPr>
          <w:ilvl w:val="1"/>
          <w:numId w:val="11"/>
        </w:numPr>
        <w:tabs>
          <w:tab w:val="left" w:pos="1080"/>
          <w:tab w:val="left" w:pos="2014"/>
          <w:tab w:val="left" w:pos="5521"/>
        </w:tabs>
        <w:spacing w:line="360" w:lineRule="auto"/>
        <w:ind w:left="0" w:firstLineChars="200" w:firstLine="480"/>
        <w:rPr>
          <w:rFonts w:ascii="宋体" w:hAnsi="宋体" w:cs="宋体" w:hint="eastAsia"/>
          <w:bCs/>
          <w:sz w:val="24"/>
        </w:rPr>
      </w:pPr>
      <w:r>
        <w:rPr>
          <w:rFonts w:ascii="宋体" w:hAnsi="宋体" w:cs="宋体" w:hint="eastAsia"/>
          <w:bCs/>
          <w:sz w:val="24"/>
        </w:rPr>
        <w:t>采用线上获取招标文件，线下递交纸质投标文件的方式</w:t>
      </w:r>
      <w:r>
        <w:rPr>
          <w:rFonts w:ascii="宋体" w:hAnsi="宋体" w:cs="宋体" w:hint="eastAsia"/>
          <w:b/>
          <w:sz w:val="24"/>
        </w:rPr>
        <w:t>（本项目适用）</w:t>
      </w:r>
    </w:p>
    <w:p w14:paraId="00B4209B" w14:textId="77777777" w:rsidR="00201AAD" w:rsidRDefault="00201AAD" w:rsidP="00201AAD">
      <w:pPr>
        <w:tabs>
          <w:tab w:val="left" w:pos="1980"/>
          <w:tab w:val="left" w:pos="2014"/>
        </w:tabs>
        <w:spacing w:line="360" w:lineRule="auto"/>
        <w:ind w:left="480"/>
        <w:rPr>
          <w:rFonts w:ascii="宋体" w:hAnsi="宋体" w:cs="宋体" w:hint="eastAsia"/>
          <w:sz w:val="24"/>
        </w:rPr>
      </w:pPr>
      <w:r>
        <w:rPr>
          <w:rFonts w:ascii="宋体" w:hAnsi="宋体" w:cs="宋体" w:hint="eastAsia"/>
          <w:sz w:val="24"/>
        </w:rPr>
        <w:t>3.2.1办理</w:t>
      </w:r>
      <w:r>
        <w:rPr>
          <w:rFonts w:ascii="宋体" w:hAnsi="宋体" w:cs="宋体" w:hint="eastAsia"/>
          <w:sz w:val="24"/>
          <w:lang w:val="zh-TW"/>
        </w:rPr>
        <w:t>CA</w:t>
      </w:r>
      <w:r>
        <w:rPr>
          <w:rFonts w:ascii="宋体" w:hAnsi="宋体" w:cs="宋体" w:hint="eastAsia"/>
          <w:sz w:val="24"/>
        </w:rPr>
        <w:t>认证证书</w:t>
      </w:r>
    </w:p>
    <w:p w14:paraId="195390A2" w14:textId="77777777" w:rsidR="00201AAD" w:rsidRDefault="00201AAD" w:rsidP="00201AAD">
      <w:pPr>
        <w:widowControl/>
        <w:spacing w:line="360" w:lineRule="auto"/>
        <w:ind w:firstLineChars="200" w:firstLine="480"/>
        <w:jc w:val="left"/>
        <w:rPr>
          <w:rFonts w:ascii="宋体" w:hAnsi="宋体" w:cs="宋体" w:hint="eastAsia"/>
          <w:sz w:val="24"/>
        </w:rPr>
      </w:pPr>
      <w:r>
        <w:rPr>
          <w:rFonts w:ascii="宋体" w:hAnsi="宋体" w:cs="宋体" w:hint="eastAsia"/>
          <w:sz w:val="24"/>
        </w:rPr>
        <w:t>供应商登录北京市政府采购电子交易平台查阅 “用户指南”—“操作指南”—“市场主体CA办理操作流程指引”，按照程序要求办理。</w:t>
      </w:r>
    </w:p>
    <w:p w14:paraId="35E064C7" w14:textId="77777777" w:rsidR="00201AAD" w:rsidRDefault="00201AAD" w:rsidP="00201AAD">
      <w:pPr>
        <w:tabs>
          <w:tab w:val="left" w:pos="1980"/>
          <w:tab w:val="left" w:pos="2014"/>
        </w:tabs>
        <w:spacing w:line="360" w:lineRule="auto"/>
        <w:ind w:left="480"/>
        <w:rPr>
          <w:rFonts w:ascii="宋体" w:hAnsi="宋体" w:cs="宋体" w:hint="eastAsia"/>
          <w:sz w:val="24"/>
        </w:rPr>
      </w:pPr>
      <w:r>
        <w:rPr>
          <w:rFonts w:ascii="宋体" w:hAnsi="宋体" w:cs="宋体" w:hint="eastAsia"/>
          <w:sz w:val="24"/>
        </w:rPr>
        <w:t>3.2.2注册</w:t>
      </w:r>
    </w:p>
    <w:p w14:paraId="7C870809" w14:textId="77777777" w:rsidR="00201AAD" w:rsidRDefault="00201AAD" w:rsidP="00201AAD">
      <w:pPr>
        <w:spacing w:line="360" w:lineRule="auto"/>
        <w:ind w:firstLineChars="200" w:firstLine="480"/>
        <w:rPr>
          <w:rFonts w:ascii="宋体" w:hAnsi="宋体" w:cs="宋体" w:hint="eastAsia"/>
          <w:sz w:val="24"/>
        </w:rPr>
      </w:pPr>
      <w:r>
        <w:rPr>
          <w:rFonts w:ascii="宋体" w:hAnsi="宋体" w:cs="宋体" w:hint="eastAsia"/>
          <w:sz w:val="24"/>
        </w:rPr>
        <w:t>供应商登录北京市政府采购电子交易平台“用户指南”—“操作指南”—“市场主体注册入库操作流程指引”进行自助注册绑定。</w:t>
      </w:r>
    </w:p>
    <w:p w14:paraId="634C2C6A" w14:textId="77777777" w:rsidR="00201AAD" w:rsidRDefault="00201AAD" w:rsidP="00201AAD">
      <w:pPr>
        <w:tabs>
          <w:tab w:val="left" w:pos="1980"/>
          <w:tab w:val="left" w:pos="2014"/>
        </w:tabs>
        <w:spacing w:line="360" w:lineRule="auto"/>
        <w:ind w:left="480"/>
        <w:rPr>
          <w:rFonts w:ascii="宋体" w:hAnsi="宋体" w:cs="宋体" w:hint="eastAsia"/>
          <w:sz w:val="24"/>
        </w:rPr>
      </w:pPr>
      <w:r>
        <w:rPr>
          <w:rFonts w:ascii="宋体" w:hAnsi="宋体" w:cs="宋体" w:hint="eastAsia"/>
          <w:sz w:val="24"/>
        </w:rPr>
        <w:t>3.2.3驱动、客户端下载</w:t>
      </w:r>
    </w:p>
    <w:p w14:paraId="7C50D51E" w14:textId="77777777" w:rsidR="00201AAD" w:rsidRDefault="00201AAD" w:rsidP="00201AAD">
      <w:pPr>
        <w:widowControl/>
        <w:spacing w:line="360" w:lineRule="auto"/>
        <w:ind w:firstLineChars="200" w:firstLine="480"/>
        <w:jc w:val="left"/>
        <w:rPr>
          <w:rFonts w:ascii="宋体" w:hAnsi="宋体" w:cs="宋体" w:hint="eastAsia"/>
          <w:sz w:val="24"/>
        </w:rPr>
      </w:pPr>
      <w:r>
        <w:rPr>
          <w:rFonts w:ascii="宋体" w:hAnsi="宋体" w:cs="宋体" w:hint="eastAsia"/>
          <w:sz w:val="24"/>
        </w:rPr>
        <w:t>供应商登录北京市政府采购电子交易平台“用户指南”—“工具下载”—“招标采购系统文件驱动安装包”下载相关驱动。</w:t>
      </w:r>
    </w:p>
    <w:p w14:paraId="440CCE58" w14:textId="77777777" w:rsidR="00201AAD" w:rsidRDefault="00201AAD" w:rsidP="00201AAD">
      <w:pPr>
        <w:tabs>
          <w:tab w:val="left" w:pos="1980"/>
          <w:tab w:val="left" w:pos="2014"/>
        </w:tabs>
        <w:spacing w:line="360" w:lineRule="auto"/>
        <w:ind w:left="480"/>
        <w:rPr>
          <w:rFonts w:ascii="宋体" w:hAnsi="宋体" w:cs="宋体" w:hint="eastAsia"/>
          <w:sz w:val="24"/>
        </w:rPr>
      </w:pPr>
      <w:r>
        <w:rPr>
          <w:rFonts w:ascii="宋体" w:hAnsi="宋体" w:cs="宋体" w:hint="eastAsia"/>
          <w:sz w:val="24"/>
        </w:rPr>
        <w:t>3.2.4获取电子招标文件</w:t>
      </w:r>
    </w:p>
    <w:p w14:paraId="3A54D5EB" w14:textId="77777777" w:rsidR="00201AAD" w:rsidRDefault="00201AAD" w:rsidP="00201AAD">
      <w:pPr>
        <w:spacing w:line="360" w:lineRule="auto"/>
        <w:ind w:firstLineChars="200" w:firstLine="480"/>
        <w:rPr>
          <w:rFonts w:ascii="宋体" w:hAnsi="宋体" w:cs="宋体" w:hint="eastAsia"/>
          <w:sz w:val="24"/>
        </w:rPr>
      </w:pPr>
      <w:proofErr w:type="gramStart"/>
      <w:r>
        <w:rPr>
          <w:rFonts w:ascii="宋体" w:hAnsi="宋体" w:cs="宋体" w:hint="eastAsia"/>
          <w:sz w:val="24"/>
        </w:rPr>
        <w:t>供应商持</w:t>
      </w:r>
      <w:proofErr w:type="gramEnd"/>
      <w:r>
        <w:rPr>
          <w:rFonts w:ascii="宋体" w:hAnsi="宋体" w:cs="宋体" w:hint="eastAsia"/>
          <w:sz w:val="24"/>
        </w:rPr>
        <w:t>CA数字认证证书登录北京市政府采购电子交易平台获取电子招标文件。未在规定期限内通过北京市政府采购电子交易平台获取招标文件的</w:t>
      </w:r>
      <w:r>
        <w:rPr>
          <w:rFonts w:ascii="宋体" w:hAnsi="宋体" w:cs="宋体" w:hint="eastAsia"/>
          <w:b/>
          <w:sz w:val="24"/>
        </w:rPr>
        <w:t>投标按资格审查无效处理</w:t>
      </w:r>
      <w:r>
        <w:rPr>
          <w:rFonts w:ascii="宋体" w:hAnsi="宋体" w:cs="宋体" w:hint="eastAsia"/>
          <w:sz w:val="24"/>
        </w:rPr>
        <w:t>。</w:t>
      </w:r>
    </w:p>
    <w:p w14:paraId="639F6AF1" w14:textId="77777777" w:rsidR="00201AAD" w:rsidRDefault="00201AAD" w:rsidP="00201AAD">
      <w:pPr>
        <w:spacing w:line="360" w:lineRule="auto"/>
        <w:ind w:firstLineChars="200" w:firstLine="480"/>
        <w:rPr>
          <w:rFonts w:ascii="宋体" w:hAnsi="宋体" w:cs="宋体" w:hint="eastAsia"/>
          <w:sz w:val="24"/>
        </w:rPr>
      </w:pPr>
    </w:p>
    <w:p w14:paraId="75D67FD5" w14:textId="77777777" w:rsidR="00201AAD" w:rsidRDefault="00201AAD" w:rsidP="00201AAD">
      <w:pPr>
        <w:pStyle w:val="2"/>
        <w:spacing w:before="0" w:line="360" w:lineRule="auto"/>
        <w:ind w:firstLineChars="200" w:firstLine="480"/>
        <w:jc w:val="left"/>
        <w:rPr>
          <w:rFonts w:ascii="宋体" w:eastAsia="宋体" w:hAnsi="宋体" w:cs="宋体" w:hint="eastAsia"/>
          <w:sz w:val="24"/>
          <w:szCs w:val="24"/>
        </w:rPr>
      </w:pPr>
      <w:bookmarkStart w:id="23" w:name="_Toc35393627"/>
      <w:bookmarkStart w:id="24" w:name="_Toc35393796"/>
      <w:bookmarkStart w:id="25" w:name="_Toc28359085"/>
      <w:bookmarkStart w:id="26" w:name="_Toc28359008"/>
      <w:r>
        <w:rPr>
          <w:rFonts w:ascii="宋体" w:eastAsia="宋体" w:hAnsi="宋体" w:cs="宋体" w:hint="eastAsia"/>
          <w:sz w:val="24"/>
          <w:szCs w:val="24"/>
        </w:rPr>
        <w:t>七、对本次招标提出询问，请按以下方式联系。</w:t>
      </w:r>
      <w:bookmarkEnd w:id="23"/>
      <w:bookmarkEnd w:id="24"/>
      <w:bookmarkEnd w:id="25"/>
      <w:bookmarkEnd w:id="26"/>
    </w:p>
    <w:p w14:paraId="40F2F7E1" w14:textId="77777777" w:rsidR="00201AAD" w:rsidRDefault="00201AAD" w:rsidP="00201AAD">
      <w:pPr>
        <w:numPr>
          <w:ilvl w:val="0"/>
          <w:numId w:val="12"/>
        </w:numPr>
        <w:tabs>
          <w:tab w:val="clear" w:pos="900"/>
          <w:tab w:val="left" w:pos="360"/>
        </w:tabs>
        <w:spacing w:line="360" w:lineRule="auto"/>
        <w:ind w:left="0" w:firstLineChars="200" w:firstLine="482"/>
        <w:outlineLvl w:val="1"/>
        <w:rPr>
          <w:rFonts w:ascii="宋体" w:hAnsi="宋体" w:cs="宋体" w:hint="eastAsia"/>
          <w:b/>
          <w:sz w:val="24"/>
        </w:rPr>
      </w:pPr>
      <w:r>
        <w:rPr>
          <w:rFonts w:ascii="宋体" w:hAnsi="宋体" w:cs="宋体" w:hint="eastAsia"/>
          <w:b/>
          <w:sz w:val="24"/>
        </w:rPr>
        <w:t>采购人信息</w:t>
      </w:r>
    </w:p>
    <w:p w14:paraId="441C42FD" w14:textId="77777777" w:rsidR="00201AAD" w:rsidRDefault="00201AAD" w:rsidP="00201AAD">
      <w:pPr>
        <w:spacing w:line="360" w:lineRule="auto"/>
        <w:ind w:firstLineChars="200" w:firstLine="480"/>
        <w:jc w:val="left"/>
        <w:rPr>
          <w:rFonts w:ascii="宋体" w:hAnsi="宋体" w:cs="宋体" w:hint="eastAsia"/>
          <w:sz w:val="24"/>
        </w:rPr>
      </w:pPr>
      <w:bookmarkStart w:id="27" w:name="_Toc28359009"/>
      <w:bookmarkStart w:id="28" w:name="_Toc28359086"/>
      <w:r>
        <w:rPr>
          <w:rFonts w:ascii="宋体" w:hAnsi="宋体" w:cs="宋体" w:hint="eastAsia"/>
          <w:sz w:val="24"/>
        </w:rPr>
        <w:t>名    称：北京市疾病预防控制中心</w:t>
      </w:r>
    </w:p>
    <w:p w14:paraId="0B42ABFF" w14:textId="77777777" w:rsidR="00201AAD" w:rsidRDefault="00201AAD" w:rsidP="00201AAD">
      <w:pPr>
        <w:spacing w:line="360" w:lineRule="auto"/>
        <w:ind w:firstLineChars="200" w:firstLine="480"/>
        <w:jc w:val="left"/>
        <w:rPr>
          <w:rFonts w:ascii="宋体" w:hAnsi="宋体" w:cs="宋体" w:hint="eastAsia"/>
          <w:sz w:val="24"/>
        </w:rPr>
      </w:pPr>
      <w:r>
        <w:rPr>
          <w:rFonts w:ascii="宋体" w:hAnsi="宋体" w:cs="宋体" w:hint="eastAsia"/>
          <w:sz w:val="24"/>
        </w:rPr>
        <w:t>地    址：北京市东城区和平里中街16号</w:t>
      </w:r>
    </w:p>
    <w:p w14:paraId="17CCFF13" w14:textId="77777777" w:rsidR="00201AAD" w:rsidRDefault="00201AAD" w:rsidP="00201AAD">
      <w:pPr>
        <w:spacing w:line="360" w:lineRule="auto"/>
        <w:ind w:firstLineChars="200" w:firstLine="480"/>
        <w:jc w:val="left"/>
        <w:rPr>
          <w:rFonts w:ascii="宋体" w:hAnsi="宋体" w:cs="宋体" w:hint="eastAsia"/>
          <w:sz w:val="24"/>
          <w:u w:val="single"/>
        </w:rPr>
      </w:pPr>
      <w:r>
        <w:rPr>
          <w:rFonts w:ascii="宋体" w:hAnsi="宋体" w:cs="宋体" w:hint="eastAsia"/>
          <w:sz w:val="24"/>
        </w:rPr>
        <w:t>联系方式：郝冲，010-64407307</w:t>
      </w:r>
    </w:p>
    <w:p w14:paraId="2E62408A" w14:textId="77777777" w:rsidR="00201AAD" w:rsidRDefault="00201AAD" w:rsidP="00201AAD">
      <w:pPr>
        <w:numPr>
          <w:ilvl w:val="0"/>
          <w:numId w:val="12"/>
        </w:numPr>
        <w:tabs>
          <w:tab w:val="clear" w:pos="900"/>
          <w:tab w:val="left" w:pos="360"/>
        </w:tabs>
        <w:spacing w:line="360" w:lineRule="auto"/>
        <w:ind w:left="0" w:firstLineChars="200" w:firstLine="482"/>
        <w:outlineLvl w:val="1"/>
        <w:rPr>
          <w:rFonts w:ascii="宋体" w:hAnsi="宋体" w:cs="宋体" w:hint="eastAsia"/>
          <w:b/>
          <w:sz w:val="24"/>
        </w:rPr>
      </w:pPr>
      <w:r>
        <w:rPr>
          <w:rFonts w:ascii="宋体" w:hAnsi="宋体" w:cs="宋体" w:hint="eastAsia"/>
          <w:b/>
          <w:sz w:val="24"/>
        </w:rPr>
        <w:t>采购代理机构信息</w:t>
      </w:r>
      <w:bookmarkEnd w:id="27"/>
      <w:bookmarkEnd w:id="28"/>
    </w:p>
    <w:p w14:paraId="0A52B04C" w14:textId="77777777" w:rsidR="00201AAD" w:rsidRDefault="00201AAD" w:rsidP="00201AAD">
      <w:pPr>
        <w:spacing w:line="360" w:lineRule="auto"/>
        <w:ind w:firstLineChars="200" w:firstLine="480"/>
        <w:jc w:val="left"/>
        <w:rPr>
          <w:rFonts w:ascii="宋体" w:hAnsi="宋体" w:cs="宋体" w:hint="eastAsia"/>
          <w:sz w:val="24"/>
        </w:rPr>
      </w:pPr>
      <w:bookmarkStart w:id="29" w:name="_Toc28359010"/>
      <w:bookmarkStart w:id="30" w:name="_Toc28359087"/>
      <w:r>
        <w:rPr>
          <w:rFonts w:ascii="宋体" w:hAnsi="宋体" w:cs="宋体" w:hint="eastAsia"/>
          <w:sz w:val="24"/>
        </w:rPr>
        <w:t>名称：北京宏信天</w:t>
      </w:r>
      <w:proofErr w:type="gramStart"/>
      <w:r>
        <w:rPr>
          <w:rFonts w:ascii="宋体" w:hAnsi="宋体" w:cs="宋体" w:hint="eastAsia"/>
          <w:sz w:val="24"/>
        </w:rPr>
        <w:t>诚国际</w:t>
      </w:r>
      <w:proofErr w:type="gramEnd"/>
      <w:r>
        <w:rPr>
          <w:rFonts w:ascii="宋体" w:hAnsi="宋体" w:cs="宋体" w:hint="eastAsia"/>
          <w:sz w:val="24"/>
        </w:rPr>
        <w:t>招标有限公司</w:t>
      </w:r>
    </w:p>
    <w:p w14:paraId="214215FF" w14:textId="77777777" w:rsidR="00201AAD" w:rsidRDefault="00201AAD" w:rsidP="00201AAD">
      <w:pPr>
        <w:spacing w:line="360" w:lineRule="auto"/>
        <w:ind w:firstLineChars="200" w:firstLine="480"/>
        <w:jc w:val="left"/>
        <w:rPr>
          <w:rFonts w:ascii="宋体" w:hAnsi="宋体" w:cs="宋体" w:hint="eastAsia"/>
          <w:sz w:val="24"/>
        </w:rPr>
      </w:pPr>
      <w:r>
        <w:rPr>
          <w:rFonts w:ascii="宋体" w:hAnsi="宋体" w:cs="宋体" w:hint="eastAsia"/>
          <w:sz w:val="24"/>
        </w:rPr>
        <w:lastRenderedPageBreak/>
        <w:t>地址：北京市海淀区</w:t>
      </w:r>
      <w:proofErr w:type="gramStart"/>
      <w:r>
        <w:rPr>
          <w:rFonts w:ascii="宋体" w:hAnsi="宋体" w:cs="宋体" w:hint="eastAsia"/>
          <w:sz w:val="24"/>
        </w:rPr>
        <w:t>复兴路乙12号</w:t>
      </w:r>
      <w:proofErr w:type="gramEnd"/>
      <w:r>
        <w:rPr>
          <w:rFonts w:ascii="宋体" w:hAnsi="宋体" w:cs="宋体" w:hint="eastAsia"/>
          <w:sz w:val="24"/>
        </w:rPr>
        <w:t>中国铝业大厦11层1110室</w:t>
      </w:r>
    </w:p>
    <w:p w14:paraId="7F52AEED" w14:textId="77777777" w:rsidR="00201AAD" w:rsidRDefault="00201AAD" w:rsidP="00201AAD">
      <w:pPr>
        <w:spacing w:line="360" w:lineRule="auto"/>
        <w:ind w:firstLineChars="200" w:firstLine="480"/>
        <w:jc w:val="left"/>
        <w:rPr>
          <w:rFonts w:ascii="宋体" w:hAnsi="宋体" w:cs="宋体" w:hint="eastAsia"/>
          <w:sz w:val="24"/>
          <w:u w:val="single"/>
        </w:rPr>
      </w:pPr>
      <w:r>
        <w:rPr>
          <w:rFonts w:ascii="宋体" w:hAnsi="宋体" w:cs="宋体" w:hint="eastAsia"/>
          <w:sz w:val="24"/>
        </w:rPr>
        <w:t>联系方式：修海龙、彭怡、成歌，010-63974645、</w:t>
      </w:r>
      <w:r>
        <w:rPr>
          <w:rFonts w:ascii="宋体" w:hAnsi="宋体" w:cs="宋体"/>
          <w:sz w:val="24"/>
        </w:rPr>
        <w:t>010-</w:t>
      </w:r>
      <w:r>
        <w:rPr>
          <w:rFonts w:ascii="宋体" w:hAnsi="宋体" w:hint="eastAsia"/>
          <w:sz w:val="24"/>
        </w:rPr>
        <w:t>63961210</w:t>
      </w:r>
    </w:p>
    <w:p w14:paraId="220DAB64" w14:textId="77777777" w:rsidR="00201AAD" w:rsidRDefault="00201AAD" w:rsidP="00201AAD">
      <w:pPr>
        <w:numPr>
          <w:ilvl w:val="0"/>
          <w:numId w:val="12"/>
        </w:numPr>
        <w:tabs>
          <w:tab w:val="clear" w:pos="900"/>
          <w:tab w:val="left" w:pos="360"/>
        </w:tabs>
        <w:spacing w:line="360" w:lineRule="auto"/>
        <w:ind w:left="0" w:firstLineChars="200" w:firstLine="482"/>
        <w:outlineLvl w:val="1"/>
        <w:rPr>
          <w:rFonts w:ascii="宋体" w:hAnsi="宋体" w:cs="宋体" w:hint="eastAsia"/>
          <w:b/>
          <w:sz w:val="24"/>
          <w:u w:val="single"/>
        </w:rPr>
      </w:pPr>
      <w:r>
        <w:rPr>
          <w:rFonts w:ascii="宋体" w:hAnsi="宋体" w:cs="宋体" w:hint="eastAsia"/>
          <w:b/>
          <w:sz w:val="24"/>
        </w:rPr>
        <w:t>项目联系方式</w:t>
      </w:r>
      <w:bookmarkEnd w:id="29"/>
      <w:bookmarkEnd w:id="30"/>
    </w:p>
    <w:p w14:paraId="0174E762" w14:textId="77777777" w:rsidR="00201AAD" w:rsidRDefault="00201AAD" w:rsidP="00201AAD">
      <w:pPr>
        <w:pStyle w:val="af0"/>
        <w:spacing w:line="360" w:lineRule="auto"/>
        <w:ind w:firstLineChars="200" w:firstLine="480"/>
        <w:rPr>
          <w:rFonts w:hAnsi="宋体" w:cs="宋体"/>
          <w:sz w:val="24"/>
          <w:szCs w:val="24"/>
        </w:rPr>
      </w:pPr>
      <w:r>
        <w:rPr>
          <w:rFonts w:hAnsi="宋体" w:cs="宋体"/>
          <w:sz w:val="24"/>
          <w:szCs w:val="24"/>
        </w:rPr>
        <w:t>项目联系人：修海龙、成歌、吉国侠、吴众为、彭怡、陈博维、赵洁、姬小雪、闫文娟、孙银英、王思晨、刘京、杨晓楠、王东衍、郝路、刘海英</w:t>
      </w:r>
    </w:p>
    <w:p w14:paraId="7CDD5C16" w14:textId="77777777" w:rsidR="00201AAD" w:rsidRDefault="00201AAD" w:rsidP="00201AAD">
      <w:pPr>
        <w:pStyle w:val="af0"/>
        <w:spacing w:line="360" w:lineRule="auto"/>
        <w:ind w:firstLineChars="200" w:firstLine="480"/>
        <w:rPr>
          <w:rFonts w:hAnsi="宋体" w:cs="宋体"/>
          <w:sz w:val="24"/>
          <w:szCs w:val="24"/>
        </w:rPr>
      </w:pPr>
      <w:r>
        <w:rPr>
          <w:rFonts w:hAnsi="宋体" w:cs="宋体"/>
          <w:sz w:val="24"/>
          <w:szCs w:val="24"/>
        </w:rPr>
        <w:t>电话：010-63974645、</w:t>
      </w:r>
      <w:r>
        <w:rPr>
          <w:rFonts w:hAnsi="宋体" w:cs="宋体"/>
          <w:sz w:val="24"/>
        </w:rPr>
        <w:t>010-</w:t>
      </w:r>
      <w:r>
        <w:rPr>
          <w:rFonts w:hAnsi="宋体"/>
          <w:sz w:val="24"/>
        </w:rPr>
        <w:t>63961210</w:t>
      </w:r>
    </w:p>
    <w:p w14:paraId="37ADBADF" w14:textId="77777777" w:rsidR="001F1FEA" w:rsidRDefault="001F1FEA">
      <w:pPr>
        <w:rPr>
          <w:rFonts w:hint="eastAsia"/>
        </w:rPr>
      </w:pPr>
    </w:p>
    <w:sectPr w:rsidR="001F1FE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8A0C5E1"/>
    <w:multiLevelType w:val="singleLevel"/>
    <w:tmpl w:val="98A0C5E1"/>
    <w:lvl w:ilvl="0">
      <w:start w:val="1"/>
      <w:numFmt w:val="decimal"/>
      <w:suff w:val="nothing"/>
      <w:lvlText w:val="%1、"/>
      <w:lvlJc w:val="left"/>
    </w:lvl>
  </w:abstractNum>
  <w:abstractNum w:abstractNumId="1" w15:restartNumberingAfterBreak="0">
    <w:nsid w:val="C23AC20E"/>
    <w:multiLevelType w:val="singleLevel"/>
    <w:tmpl w:val="C23AC20E"/>
    <w:lvl w:ilvl="0">
      <w:start w:val="1"/>
      <w:numFmt w:val="decimal"/>
      <w:suff w:val="nothing"/>
      <w:lvlText w:val="%1、"/>
      <w:lvlJc w:val="left"/>
      <w:pPr>
        <w:ind w:left="0" w:firstLine="0"/>
      </w:pPr>
    </w:lvl>
  </w:abstractNum>
  <w:abstractNum w:abstractNumId="2" w15:restartNumberingAfterBreak="0">
    <w:nsid w:val="C583904C"/>
    <w:multiLevelType w:val="multilevel"/>
    <w:tmpl w:val="C583904C"/>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3" w15:restartNumberingAfterBreak="0">
    <w:nsid w:val="E23B8808"/>
    <w:multiLevelType w:val="singleLevel"/>
    <w:tmpl w:val="E23B8808"/>
    <w:lvl w:ilvl="0">
      <w:start w:val="1"/>
      <w:numFmt w:val="decimal"/>
      <w:suff w:val="nothing"/>
      <w:lvlText w:val="%1、"/>
      <w:lvlJc w:val="left"/>
    </w:lvl>
  </w:abstractNum>
  <w:abstractNum w:abstractNumId="4" w15:restartNumberingAfterBreak="0">
    <w:nsid w:val="F0F6E770"/>
    <w:multiLevelType w:val="singleLevel"/>
    <w:tmpl w:val="F0F6E770"/>
    <w:lvl w:ilvl="0">
      <w:start w:val="1"/>
      <w:numFmt w:val="decimal"/>
      <w:suff w:val="nothing"/>
      <w:lvlText w:val="%1、"/>
      <w:lvlJc w:val="left"/>
    </w:lvl>
  </w:abstractNum>
  <w:abstractNum w:abstractNumId="5" w15:restartNumberingAfterBreak="0">
    <w:nsid w:val="00000029"/>
    <w:multiLevelType w:val="multilevel"/>
    <w:tmpl w:val="00000029"/>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6" w15:restartNumberingAfterBreak="0">
    <w:nsid w:val="1DD7431B"/>
    <w:multiLevelType w:val="multilevel"/>
    <w:tmpl w:val="1DD7431B"/>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7" w15:restartNumberingAfterBreak="0">
    <w:nsid w:val="2FD968DF"/>
    <w:multiLevelType w:val="singleLevel"/>
    <w:tmpl w:val="2FD968DF"/>
    <w:lvl w:ilvl="0">
      <w:start w:val="1"/>
      <w:numFmt w:val="decimal"/>
      <w:suff w:val="nothing"/>
      <w:lvlText w:val="%1、"/>
      <w:lvlJc w:val="left"/>
    </w:lvl>
  </w:abstractNum>
  <w:abstractNum w:abstractNumId="8" w15:restartNumberingAfterBreak="0">
    <w:nsid w:val="376EC95B"/>
    <w:multiLevelType w:val="singleLevel"/>
    <w:tmpl w:val="376EC95B"/>
    <w:lvl w:ilvl="0">
      <w:start w:val="1"/>
      <w:numFmt w:val="decimal"/>
      <w:suff w:val="nothing"/>
      <w:lvlText w:val="%1、"/>
      <w:lvlJc w:val="left"/>
    </w:lvl>
  </w:abstractNum>
  <w:abstractNum w:abstractNumId="9" w15:restartNumberingAfterBreak="0">
    <w:nsid w:val="41636F8F"/>
    <w:multiLevelType w:val="multilevel"/>
    <w:tmpl w:val="41636F8F"/>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10" w15:restartNumberingAfterBreak="0">
    <w:nsid w:val="7BD61831"/>
    <w:multiLevelType w:val="multilevel"/>
    <w:tmpl w:val="7BD61831"/>
    <w:lvl w:ilvl="0">
      <w:start w:val="3"/>
      <w:numFmt w:val="decimal"/>
      <w:lvlText w:val="%1"/>
      <w:lvlJc w:val="left"/>
      <w:pPr>
        <w:tabs>
          <w:tab w:val="left" w:pos="900"/>
        </w:tabs>
        <w:ind w:left="900" w:hanging="900"/>
      </w:pPr>
      <w:rPr>
        <w:rFonts w:hint="eastAsia"/>
      </w:rPr>
    </w:lvl>
    <w:lvl w:ilvl="1">
      <w:start w:val="2"/>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11" w15:restartNumberingAfterBreak="0">
    <w:nsid w:val="7E419219"/>
    <w:multiLevelType w:val="multilevel"/>
    <w:tmpl w:val="7E419219"/>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num w:numId="1" w16cid:durableId="1140877165">
    <w:abstractNumId w:val="5"/>
  </w:num>
  <w:num w:numId="2" w16cid:durableId="1212957376">
    <w:abstractNumId w:val="4"/>
  </w:num>
  <w:num w:numId="3" w16cid:durableId="1093890939">
    <w:abstractNumId w:val="1"/>
  </w:num>
  <w:num w:numId="4" w16cid:durableId="1424298248">
    <w:abstractNumId w:val="0"/>
  </w:num>
  <w:num w:numId="5" w16cid:durableId="1715303938">
    <w:abstractNumId w:val="8"/>
  </w:num>
  <w:num w:numId="6" w16cid:durableId="1311667644">
    <w:abstractNumId w:val="7"/>
  </w:num>
  <w:num w:numId="7" w16cid:durableId="1812137799">
    <w:abstractNumId w:val="3"/>
  </w:num>
  <w:num w:numId="8" w16cid:durableId="545067945">
    <w:abstractNumId w:val="2"/>
  </w:num>
  <w:num w:numId="9" w16cid:durableId="1546287732">
    <w:abstractNumId w:val="9"/>
  </w:num>
  <w:num w:numId="10" w16cid:durableId="1333220136">
    <w:abstractNumId w:val="6"/>
  </w:num>
  <w:num w:numId="11" w16cid:durableId="770706093">
    <w:abstractNumId w:val="10"/>
  </w:num>
  <w:num w:numId="12" w16cid:durableId="61394834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AAD"/>
    <w:rsid w:val="001F1FEA"/>
    <w:rsid w:val="00201AAD"/>
    <w:rsid w:val="00B920BB"/>
    <w:rsid w:val="00FE1C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4B35C0"/>
  <w15:chartTrackingRefBased/>
  <w15:docId w15:val="{5742BB88-7E53-40BD-88D7-E1FC5707C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01AAD"/>
    <w:pPr>
      <w:widowControl w:val="0"/>
      <w:spacing w:after="0" w:line="240" w:lineRule="auto"/>
      <w:jc w:val="both"/>
    </w:pPr>
    <w:rPr>
      <w:rFonts w:ascii="Times New Roman" w:eastAsia="宋体" w:hAnsi="Times New Roman" w:cs="Times New Roman"/>
      <w:sz w:val="21"/>
      <w14:ligatures w14:val="none"/>
    </w:rPr>
  </w:style>
  <w:style w:type="paragraph" w:styleId="1">
    <w:name w:val="heading 1"/>
    <w:basedOn w:val="a"/>
    <w:next w:val="a"/>
    <w:link w:val="10"/>
    <w:uiPriority w:val="9"/>
    <w:qFormat/>
    <w:rsid w:val="00201AAD"/>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nhideWhenUsed/>
    <w:qFormat/>
    <w:rsid w:val="00201AAD"/>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201AAD"/>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201AAD"/>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201AAD"/>
    <w:pPr>
      <w:keepNext/>
      <w:keepLines/>
      <w:spacing w:before="80" w:after="40"/>
      <w:outlineLvl w:val="4"/>
    </w:pPr>
    <w:rPr>
      <w:rFonts w:cstheme="majorBidi"/>
      <w:color w:val="0F4761" w:themeColor="accent1" w:themeShade="BF"/>
      <w:sz w:val="24"/>
    </w:rPr>
  </w:style>
  <w:style w:type="paragraph" w:styleId="6">
    <w:name w:val="heading 6"/>
    <w:basedOn w:val="a"/>
    <w:next w:val="a"/>
    <w:link w:val="60"/>
    <w:uiPriority w:val="9"/>
    <w:semiHidden/>
    <w:unhideWhenUsed/>
    <w:qFormat/>
    <w:rsid w:val="00201AAD"/>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201AAD"/>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01AAD"/>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201AAD"/>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01AAD"/>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qFormat/>
    <w:rsid w:val="00201AAD"/>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201AAD"/>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201AAD"/>
    <w:rPr>
      <w:rFonts w:cstheme="majorBidi"/>
      <w:color w:val="0F4761" w:themeColor="accent1" w:themeShade="BF"/>
      <w:sz w:val="28"/>
      <w:szCs w:val="28"/>
    </w:rPr>
  </w:style>
  <w:style w:type="character" w:customStyle="1" w:styleId="50">
    <w:name w:val="标题 5 字符"/>
    <w:basedOn w:val="a0"/>
    <w:link w:val="5"/>
    <w:uiPriority w:val="9"/>
    <w:semiHidden/>
    <w:rsid w:val="00201AAD"/>
    <w:rPr>
      <w:rFonts w:cstheme="majorBidi"/>
      <w:color w:val="0F4761" w:themeColor="accent1" w:themeShade="BF"/>
      <w:sz w:val="24"/>
    </w:rPr>
  </w:style>
  <w:style w:type="character" w:customStyle="1" w:styleId="60">
    <w:name w:val="标题 6 字符"/>
    <w:basedOn w:val="a0"/>
    <w:link w:val="6"/>
    <w:uiPriority w:val="9"/>
    <w:semiHidden/>
    <w:rsid w:val="00201AAD"/>
    <w:rPr>
      <w:rFonts w:cstheme="majorBidi"/>
      <w:b/>
      <w:bCs/>
      <w:color w:val="0F4761" w:themeColor="accent1" w:themeShade="BF"/>
    </w:rPr>
  </w:style>
  <w:style w:type="character" w:customStyle="1" w:styleId="70">
    <w:name w:val="标题 7 字符"/>
    <w:basedOn w:val="a0"/>
    <w:link w:val="7"/>
    <w:uiPriority w:val="9"/>
    <w:semiHidden/>
    <w:rsid w:val="00201AAD"/>
    <w:rPr>
      <w:rFonts w:cstheme="majorBidi"/>
      <w:b/>
      <w:bCs/>
      <w:color w:val="595959" w:themeColor="text1" w:themeTint="A6"/>
    </w:rPr>
  </w:style>
  <w:style w:type="character" w:customStyle="1" w:styleId="80">
    <w:name w:val="标题 8 字符"/>
    <w:basedOn w:val="a0"/>
    <w:link w:val="8"/>
    <w:uiPriority w:val="9"/>
    <w:semiHidden/>
    <w:rsid w:val="00201AAD"/>
    <w:rPr>
      <w:rFonts w:cstheme="majorBidi"/>
      <w:color w:val="595959" w:themeColor="text1" w:themeTint="A6"/>
    </w:rPr>
  </w:style>
  <w:style w:type="character" w:customStyle="1" w:styleId="90">
    <w:name w:val="标题 9 字符"/>
    <w:basedOn w:val="a0"/>
    <w:link w:val="9"/>
    <w:uiPriority w:val="9"/>
    <w:semiHidden/>
    <w:rsid w:val="00201AAD"/>
    <w:rPr>
      <w:rFonts w:eastAsiaTheme="majorEastAsia" w:cstheme="majorBidi"/>
      <w:color w:val="595959" w:themeColor="text1" w:themeTint="A6"/>
    </w:rPr>
  </w:style>
  <w:style w:type="paragraph" w:styleId="a3">
    <w:name w:val="Title"/>
    <w:basedOn w:val="a"/>
    <w:next w:val="a"/>
    <w:link w:val="a4"/>
    <w:uiPriority w:val="10"/>
    <w:qFormat/>
    <w:rsid w:val="00201AAD"/>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01AA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01AA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01AA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01AAD"/>
    <w:pPr>
      <w:spacing w:before="160"/>
      <w:jc w:val="center"/>
    </w:pPr>
    <w:rPr>
      <w:i/>
      <w:iCs/>
      <w:color w:val="404040" w:themeColor="text1" w:themeTint="BF"/>
    </w:rPr>
  </w:style>
  <w:style w:type="character" w:customStyle="1" w:styleId="a8">
    <w:name w:val="引用 字符"/>
    <w:basedOn w:val="a0"/>
    <w:link w:val="a7"/>
    <w:uiPriority w:val="29"/>
    <w:rsid w:val="00201AAD"/>
    <w:rPr>
      <w:i/>
      <w:iCs/>
      <w:color w:val="404040" w:themeColor="text1" w:themeTint="BF"/>
    </w:rPr>
  </w:style>
  <w:style w:type="paragraph" w:styleId="a9">
    <w:name w:val="List Paragraph"/>
    <w:basedOn w:val="a"/>
    <w:uiPriority w:val="34"/>
    <w:qFormat/>
    <w:rsid w:val="00201AAD"/>
    <w:pPr>
      <w:ind w:left="720"/>
      <w:contextualSpacing/>
    </w:pPr>
  </w:style>
  <w:style w:type="character" w:styleId="aa">
    <w:name w:val="Intense Emphasis"/>
    <w:basedOn w:val="a0"/>
    <w:uiPriority w:val="21"/>
    <w:qFormat/>
    <w:rsid w:val="00201AAD"/>
    <w:rPr>
      <w:i/>
      <w:iCs/>
      <w:color w:val="0F4761" w:themeColor="accent1" w:themeShade="BF"/>
    </w:rPr>
  </w:style>
  <w:style w:type="paragraph" w:styleId="ab">
    <w:name w:val="Intense Quote"/>
    <w:basedOn w:val="a"/>
    <w:next w:val="a"/>
    <w:link w:val="ac"/>
    <w:uiPriority w:val="30"/>
    <w:qFormat/>
    <w:rsid w:val="00201AA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201AAD"/>
    <w:rPr>
      <w:i/>
      <w:iCs/>
      <w:color w:val="0F4761" w:themeColor="accent1" w:themeShade="BF"/>
    </w:rPr>
  </w:style>
  <w:style w:type="character" w:styleId="ad">
    <w:name w:val="Intense Reference"/>
    <w:basedOn w:val="a0"/>
    <w:uiPriority w:val="32"/>
    <w:qFormat/>
    <w:rsid w:val="00201AAD"/>
    <w:rPr>
      <w:b/>
      <w:bCs/>
      <w:smallCaps/>
      <w:color w:val="0F4761" w:themeColor="accent1" w:themeShade="BF"/>
      <w:spacing w:val="5"/>
    </w:rPr>
  </w:style>
  <w:style w:type="paragraph" w:styleId="ae">
    <w:name w:val="Normal Indent"/>
    <w:basedOn w:val="a"/>
    <w:link w:val="af"/>
    <w:uiPriority w:val="99"/>
    <w:qFormat/>
    <w:rsid w:val="00201AAD"/>
    <w:pPr>
      <w:autoSpaceDE w:val="0"/>
      <w:autoSpaceDN w:val="0"/>
      <w:adjustRightInd w:val="0"/>
      <w:ind w:firstLine="420"/>
      <w:jc w:val="left"/>
    </w:pPr>
    <w:rPr>
      <w:rFonts w:ascii="宋体"/>
      <w:sz w:val="24"/>
    </w:rPr>
  </w:style>
  <w:style w:type="paragraph" w:styleId="af0">
    <w:name w:val="Plain Text"/>
    <w:basedOn w:val="a"/>
    <w:link w:val="41"/>
    <w:qFormat/>
    <w:rsid w:val="00201AAD"/>
    <w:rPr>
      <w:rFonts w:ascii="宋体" w:hAnsi="Courier New"/>
      <w:szCs w:val="20"/>
    </w:rPr>
  </w:style>
  <w:style w:type="character" w:customStyle="1" w:styleId="af1">
    <w:name w:val="纯文本 字符"/>
    <w:basedOn w:val="a0"/>
    <w:uiPriority w:val="99"/>
    <w:semiHidden/>
    <w:rsid w:val="00201AAD"/>
    <w:rPr>
      <w:rFonts w:asciiTheme="minorEastAsia" w:hAnsi="Courier New" w:cs="Courier New"/>
      <w:sz w:val="21"/>
      <w14:ligatures w14:val="none"/>
    </w:rPr>
  </w:style>
  <w:style w:type="character" w:customStyle="1" w:styleId="af">
    <w:name w:val="正文缩进 字符"/>
    <w:link w:val="ae"/>
    <w:uiPriority w:val="99"/>
    <w:qFormat/>
    <w:rsid w:val="00201AAD"/>
    <w:rPr>
      <w:rFonts w:ascii="宋体" w:eastAsia="宋体" w:hAnsi="Times New Roman" w:cs="Times New Roman"/>
      <w:sz w:val="24"/>
      <w14:ligatures w14:val="none"/>
    </w:rPr>
  </w:style>
  <w:style w:type="character" w:customStyle="1" w:styleId="41">
    <w:name w:val="纯文本 字符4"/>
    <w:link w:val="af0"/>
    <w:qFormat/>
    <w:rsid w:val="00201AAD"/>
    <w:rPr>
      <w:rFonts w:ascii="宋体" w:eastAsia="宋体" w:hAnsi="Courier New" w:cs="Times New Roman"/>
      <w:sz w:val="21"/>
      <w:szCs w:val="20"/>
      <w14:ligatures w14:val="none"/>
    </w:rPr>
  </w:style>
  <w:style w:type="character" w:customStyle="1" w:styleId="font91">
    <w:name w:val="font91"/>
    <w:basedOn w:val="a0"/>
    <w:qFormat/>
    <w:rsid w:val="00201AAD"/>
    <w:rPr>
      <w:rFonts w:ascii="宋体" w:eastAsia="宋体" w:hAnsi="宋体" w:cs="宋体" w:hint="eastAsia"/>
      <w:color w:val="000000"/>
      <w:sz w:val="22"/>
      <w:szCs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5555</Words>
  <Characters>6223</Characters>
  <Application>Microsoft Office Word</Application>
  <DocSecurity>0</DocSecurity>
  <Lines>518</Lines>
  <Paragraphs>436</Paragraphs>
  <ScaleCrop>false</ScaleCrop>
  <Company/>
  <LinksUpToDate>false</LinksUpToDate>
  <CharactersWithSpaces>11342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东衍 王</dc:creator>
  <cp:keywords/>
  <dc:description/>
  <cp:lastModifiedBy>东衍 王</cp:lastModifiedBy>
  <cp:revision>1</cp:revision>
  <dcterms:created xsi:type="dcterms:W3CDTF">2025-07-11T01:22:00Z</dcterms:created>
  <dcterms:modified xsi:type="dcterms:W3CDTF">2025-07-11T01:23:00Z</dcterms:modified>
</cp:coreProperties>
</file>