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826EE4"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北京全民健康信息平台项目</w:t>
      </w:r>
      <w:r w:rsidR="00632EF8">
        <w:rPr>
          <w:rFonts w:ascii="华文中宋" w:eastAsia="华文中宋" w:hAnsi="华文中宋" w:hint="eastAsia"/>
        </w:rPr>
        <w:t>第</w:t>
      </w:r>
      <w:r w:rsidR="00741BDD">
        <w:rPr>
          <w:rFonts w:ascii="华文中宋" w:eastAsia="华文中宋" w:hAnsi="华文中宋" w:hint="eastAsia"/>
        </w:rPr>
        <w:t>3</w:t>
      </w:r>
      <w:r w:rsidR="00632EF8">
        <w:rPr>
          <w:rFonts w:ascii="华文中宋" w:eastAsia="华文中宋" w:hAnsi="华文中宋" w:hint="eastAsia"/>
        </w:rPr>
        <w:t>包</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826EE4" w:rsidP="00992F69">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北京全民健康信息平台项目</w:t>
      </w:r>
      <w:r w:rsidR="006C23C0" w:rsidRPr="00A1797F">
        <w:rPr>
          <w:rFonts w:ascii="仿宋" w:eastAsia="仿宋" w:hAnsi="仿宋" w:hint="eastAsia"/>
          <w:sz w:val="28"/>
          <w:szCs w:val="28"/>
        </w:rPr>
        <w:t>的潜在投标人应在</w:t>
      </w:r>
      <w:r w:rsidR="00F21EE5" w:rsidRPr="00F21EE5">
        <w:rPr>
          <w:rFonts w:ascii="仿宋" w:eastAsia="仿宋" w:hAnsi="仿宋" w:hint="eastAsia"/>
          <w:sz w:val="28"/>
          <w:szCs w:val="28"/>
          <w:u w:val="single"/>
        </w:rPr>
        <w:t>北京市政府采购电子交易平台注册下载电子版招标文件</w:t>
      </w:r>
      <w:r w:rsidR="006C23C0" w:rsidRPr="00A1797F">
        <w:rPr>
          <w:rFonts w:ascii="仿宋" w:eastAsia="仿宋" w:hAnsi="仿宋" w:hint="eastAsia"/>
          <w:sz w:val="28"/>
          <w:szCs w:val="28"/>
        </w:rPr>
        <w:t>，并于</w:t>
      </w:r>
      <w:r w:rsidR="00152188" w:rsidRPr="00152188">
        <w:rPr>
          <w:rFonts w:ascii="仿宋" w:eastAsia="仿宋" w:hAnsi="仿宋" w:hint="eastAsia"/>
          <w:sz w:val="28"/>
          <w:szCs w:val="28"/>
        </w:rPr>
        <w:t>202</w:t>
      </w:r>
      <w:r w:rsidR="0007684B">
        <w:rPr>
          <w:rFonts w:ascii="仿宋" w:eastAsia="仿宋" w:hAnsi="仿宋" w:hint="eastAsia"/>
          <w:sz w:val="28"/>
          <w:szCs w:val="28"/>
        </w:rPr>
        <w:t>5</w:t>
      </w:r>
      <w:r w:rsidR="00152188" w:rsidRPr="00152188">
        <w:rPr>
          <w:rFonts w:ascii="仿宋" w:eastAsia="仿宋" w:hAnsi="仿宋" w:hint="eastAsia"/>
          <w:sz w:val="28"/>
          <w:szCs w:val="28"/>
        </w:rPr>
        <w:t>年</w:t>
      </w:r>
      <w:r>
        <w:rPr>
          <w:rFonts w:ascii="仿宋" w:eastAsia="仿宋" w:hAnsi="仿宋" w:hint="eastAsia"/>
          <w:sz w:val="28"/>
          <w:szCs w:val="28"/>
        </w:rPr>
        <w:t>7月</w:t>
      </w:r>
      <w:r w:rsidR="000E4780">
        <w:rPr>
          <w:rFonts w:ascii="仿宋" w:eastAsia="仿宋" w:hAnsi="仿宋" w:hint="eastAsia"/>
          <w:sz w:val="28"/>
          <w:szCs w:val="28"/>
        </w:rPr>
        <w:t>31</w:t>
      </w:r>
      <w:r>
        <w:rPr>
          <w:rFonts w:ascii="仿宋" w:eastAsia="仿宋" w:hAnsi="仿宋" w:hint="eastAsia"/>
          <w:sz w:val="28"/>
          <w:szCs w:val="28"/>
        </w:rPr>
        <w:t>日9</w:t>
      </w:r>
      <w:r w:rsidR="00A82729">
        <w:rPr>
          <w:rFonts w:ascii="仿宋" w:eastAsia="仿宋" w:hAnsi="仿宋" w:hint="eastAsia"/>
          <w:sz w:val="28"/>
          <w:szCs w:val="28"/>
        </w:rPr>
        <w:t>点30分</w:t>
      </w:r>
      <w:r w:rsidR="006C23C0" w:rsidRPr="00152188">
        <w:rPr>
          <w:rFonts w:ascii="仿宋" w:eastAsia="仿宋" w:hAnsi="仿宋" w:hint="eastAsia"/>
          <w:bCs/>
          <w:sz w:val="28"/>
          <w:szCs w:val="28"/>
        </w:rPr>
        <w:t>（北京时间）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p>
    <w:p w:rsidR="001543EB" w:rsidRDefault="001543EB" w:rsidP="001543EB">
      <w:pPr>
        <w:rPr>
          <w:rFonts w:hint="eastAsia"/>
        </w:rPr>
      </w:pPr>
      <w:bookmarkStart w:id="2" w:name="_Hlk24379207"/>
    </w:p>
    <w:p w:rsidR="00741BDD" w:rsidRDefault="00741BDD" w:rsidP="00741BDD">
      <w:pPr>
        <w:pStyle w:val="2"/>
        <w:snapToGrid w:val="0"/>
        <w:spacing w:before="0" w:line="540" w:lineRule="exact"/>
        <w:jc w:val="left"/>
        <w:rPr>
          <w:rFonts w:ascii="仿宋_GB2312" w:eastAsia="仿宋_GB2312" w:hAnsi="仿宋_GB2312" w:cs="仿宋_GB2312"/>
          <w:sz w:val="24"/>
          <w:szCs w:val="24"/>
        </w:rPr>
      </w:pPr>
      <w:bookmarkStart w:id="3" w:name="_Toc35393790"/>
      <w:bookmarkStart w:id="4" w:name="_Toc35393621"/>
      <w:bookmarkStart w:id="5" w:name="_Toc28359002"/>
      <w:bookmarkStart w:id="6" w:name="_Toc28359079"/>
      <w:r>
        <w:rPr>
          <w:rFonts w:ascii="仿宋_GB2312" w:eastAsia="仿宋_GB2312" w:hAnsi="仿宋_GB2312" w:cs="仿宋_GB2312" w:hint="eastAsia"/>
          <w:sz w:val="24"/>
          <w:szCs w:val="24"/>
        </w:rPr>
        <w:t>一、项目基本情况</w:t>
      </w:r>
      <w:bookmarkEnd w:id="3"/>
      <w:bookmarkEnd w:id="4"/>
      <w:bookmarkEnd w:id="5"/>
      <w:bookmarkEnd w:id="6"/>
    </w:p>
    <w:p w:rsidR="00741BDD" w:rsidRDefault="00741BDD" w:rsidP="00741BD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u w:val="single"/>
        </w:rPr>
        <w:t>0701-254106090512</w:t>
      </w:r>
    </w:p>
    <w:p w:rsidR="00741BDD" w:rsidRDefault="00741BDD" w:rsidP="00741BD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w:t>
      </w:r>
      <w:r>
        <w:rPr>
          <w:rFonts w:ascii="仿宋_GB2312" w:eastAsia="仿宋_GB2312" w:hAnsi="仿宋_GB2312" w:cs="仿宋_GB2312" w:hint="eastAsia"/>
          <w:sz w:val="24"/>
          <w:u w:val="single"/>
        </w:rPr>
        <w:t>北京全民健康信息平台项目</w:t>
      </w:r>
    </w:p>
    <w:p w:rsidR="00741BDD" w:rsidRDefault="00741BDD" w:rsidP="00741BD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sidRPr="00A171D8">
        <w:rPr>
          <w:rFonts w:ascii="仿宋_GB2312" w:eastAsia="仿宋_GB2312" w:hAnsi="仿宋_GB2312" w:cs="仿宋_GB2312"/>
          <w:sz w:val="24"/>
          <w:u w:val="single"/>
        </w:rPr>
        <w:t>118.05</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 xml:space="preserve"> / </w:t>
      </w:r>
      <w:r>
        <w:rPr>
          <w:rFonts w:ascii="仿宋_GB2312" w:eastAsia="仿宋_GB2312" w:hAnsi="仿宋_GB2312" w:cs="仿宋_GB2312" w:hint="eastAsia"/>
          <w:sz w:val="24"/>
        </w:rPr>
        <w:t>万元</w:t>
      </w:r>
    </w:p>
    <w:p w:rsidR="00741BDD" w:rsidRDefault="00741BDD" w:rsidP="00741BD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984"/>
        <w:gridCol w:w="1970"/>
        <w:gridCol w:w="1688"/>
        <w:gridCol w:w="1126"/>
        <w:gridCol w:w="2636"/>
      </w:tblGrid>
      <w:tr w:rsidR="00741BDD" w:rsidTr="0079730E">
        <w:trPr>
          <w:trHeight w:val="583"/>
        </w:trPr>
        <w:tc>
          <w:tcPr>
            <w:tcW w:w="440" w:type="pct"/>
            <w:shd w:val="clear" w:color="auto" w:fill="auto"/>
            <w:vAlign w:val="center"/>
          </w:tcPr>
          <w:p w:rsidR="00741BDD" w:rsidRDefault="00741BDD" w:rsidP="0079730E">
            <w:pPr>
              <w:widowControl/>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包号</w:t>
            </w:r>
            <w:proofErr w:type="gramEnd"/>
          </w:p>
        </w:tc>
        <w:tc>
          <w:tcPr>
            <w:tcW w:w="534" w:type="pct"/>
            <w:shd w:val="clear" w:color="auto" w:fill="auto"/>
            <w:vAlign w:val="center"/>
          </w:tcPr>
          <w:p w:rsidR="00741BDD" w:rsidRDefault="00741BDD" w:rsidP="0079730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品目号</w:t>
            </w:r>
          </w:p>
        </w:tc>
        <w:tc>
          <w:tcPr>
            <w:tcW w:w="1069" w:type="pct"/>
            <w:shd w:val="clear" w:color="auto" w:fill="auto"/>
            <w:vAlign w:val="center"/>
          </w:tcPr>
          <w:p w:rsidR="00741BDD" w:rsidRDefault="00741BDD" w:rsidP="0079730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标的名称</w:t>
            </w:r>
          </w:p>
        </w:tc>
        <w:tc>
          <w:tcPr>
            <w:tcW w:w="916" w:type="pct"/>
            <w:shd w:val="clear" w:color="auto" w:fill="auto"/>
            <w:vAlign w:val="center"/>
          </w:tcPr>
          <w:p w:rsidR="00741BDD" w:rsidRDefault="00741BDD" w:rsidP="0079730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采购</w:t>
            </w:r>
            <w:proofErr w:type="gramStart"/>
            <w:r>
              <w:rPr>
                <w:rFonts w:ascii="仿宋" w:eastAsia="仿宋" w:hAnsi="仿宋" w:cs="宋体" w:hint="eastAsia"/>
                <w:color w:val="000000"/>
                <w:kern w:val="0"/>
                <w:sz w:val="24"/>
              </w:rPr>
              <w:t>包预算</w:t>
            </w:r>
            <w:proofErr w:type="gramEnd"/>
            <w:r>
              <w:rPr>
                <w:rFonts w:ascii="仿宋" w:eastAsia="仿宋" w:hAnsi="仿宋" w:cs="宋体" w:hint="eastAsia"/>
                <w:color w:val="000000"/>
                <w:kern w:val="0"/>
                <w:sz w:val="24"/>
              </w:rPr>
              <w:t>金额（万元）</w:t>
            </w:r>
          </w:p>
        </w:tc>
        <w:tc>
          <w:tcPr>
            <w:tcW w:w="611" w:type="pct"/>
            <w:vAlign w:val="center"/>
          </w:tcPr>
          <w:p w:rsidR="00741BDD" w:rsidRDefault="00741BDD" w:rsidP="0079730E">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1431" w:type="pct"/>
            <w:shd w:val="clear" w:color="auto" w:fill="auto"/>
            <w:vAlign w:val="center"/>
          </w:tcPr>
          <w:p w:rsidR="00741BDD" w:rsidRDefault="00741BDD" w:rsidP="0079730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简要技术需求或服务要求</w:t>
            </w:r>
          </w:p>
        </w:tc>
      </w:tr>
      <w:tr w:rsidR="00741BDD" w:rsidTr="0079730E">
        <w:trPr>
          <w:trHeight w:val="649"/>
        </w:trPr>
        <w:tc>
          <w:tcPr>
            <w:tcW w:w="440" w:type="pct"/>
            <w:shd w:val="clear" w:color="auto" w:fill="auto"/>
            <w:noWrap/>
            <w:vAlign w:val="center"/>
          </w:tcPr>
          <w:p w:rsidR="00741BDD" w:rsidRDefault="00741BDD" w:rsidP="0079730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w:t>
            </w:r>
          </w:p>
        </w:tc>
        <w:tc>
          <w:tcPr>
            <w:tcW w:w="534" w:type="pct"/>
            <w:shd w:val="clear" w:color="auto" w:fill="auto"/>
            <w:noWrap/>
            <w:vAlign w:val="center"/>
          </w:tcPr>
          <w:p w:rsidR="00741BDD" w:rsidRDefault="00741BDD" w:rsidP="0079730E">
            <w:pPr>
              <w:jc w:val="center"/>
              <w:rPr>
                <w:rFonts w:ascii="仿宋" w:eastAsia="仿宋" w:hAnsi="仿宋" w:cs="宋体"/>
                <w:color w:val="000000"/>
                <w:kern w:val="0"/>
                <w:sz w:val="24"/>
              </w:rPr>
            </w:pPr>
            <w:r>
              <w:rPr>
                <w:rFonts w:ascii="仿宋" w:eastAsia="仿宋" w:hAnsi="仿宋" w:cs="宋体" w:hint="eastAsia"/>
                <w:color w:val="000000"/>
                <w:kern w:val="0"/>
                <w:sz w:val="24"/>
              </w:rPr>
              <w:t>3-1</w:t>
            </w:r>
          </w:p>
        </w:tc>
        <w:tc>
          <w:tcPr>
            <w:tcW w:w="1069" w:type="pct"/>
            <w:shd w:val="clear" w:color="000000" w:fill="FFFFFF"/>
            <w:vAlign w:val="center"/>
          </w:tcPr>
          <w:p w:rsidR="00741BDD" w:rsidRDefault="00741BDD" w:rsidP="0079730E">
            <w:pPr>
              <w:jc w:val="center"/>
              <w:rPr>
                <w:rFonts w:ascii="仿宋" w:eastAsia="仿宋" w:hAnsi="仿宋" w:cs="宋体"/>
                <w:color w:val="000000"/>
                <w:kern w:val="0"/>
                <w:sz w:val="24"/>
              </w:rPr>
            </w:pPr>
            <w:r>
              <w:rPr>
                <w:rFonts w:ascii="仿宋" w:eastAsia="仿宋" w:hAnsi="仿宋" w:cs="宋体" w:hint="eastAsia"/>
                <w:color w:val="000000"/>
                <w:kern w:val="0"/>
                <w:sz w:val="24"/>
              </w:rPr>
              <w:t>北京全民健康信息平台项目监理</w:t>
            </w:r>
          </w:p>
        </w:tc>
        <w:tc>
          <w:tcPr>
            <w:tcW w:w="916" w:type="pct"/>
            <w:shd w:val="clear" w:color="auto" w:fill="auto"/>
            <w:noWrap/>
            <w:vAlign w:val="center"/>
          </w:tcPr>
          <w:p w:rsidR="00741BDD" w:rsidRDefault="00741BDD" w:rsidP="0079730E">
            <w:pPr>
              <w:jc w:val="center"/>
              <w:rPr>
                <w:rFonts w:ascii="仿宋" w:eastAsia="仿宋" w:hAnsi="仿宋" w:cs="宋体"/>
                <w:color w:val="000000"/>
                <w:kern w:val="0"/>
                <w:sz w:val="24"/>
              </w:rPr>
            </w:pPr>
            <w:bookmarkStart w:id="7" w:name="OLE_LINK13"/>
            <w:bookmarkStart w:id="8" w:name="OLE_LINK14"/>
            <w:r>
              <w:rPr>
                <w:rFonts w:ascii="仿宋" w:eastAsia="仿宋" w:hAnsi="仿宋" w:cs="宋体" w:hint="eastAsia"/>
                <w:color w:val="000000"/>
                <w:kern w:val="0"/>
                <w:sz w:val="24"/>
              </w:rPr>
              <w:t>118.05</w:t>
            </w:r>
            <w:bookmarkEnd w:id="7"/>
            <w:bookmarkEnd w:id="8"/>
          </w:p>
        </w:tc>
        <w:tc>
          <w:tcPr>
            <w:tcW w:w="611" w:type="pct"/>
            <w:vAlign w:val="center"/>
          </w:tcPr>
          <w:p w:rsidR="00741BDD" w:rsidRDefault="00741BDD" w:rsidP="0079730E">
            <w:pPr>
              <w:jc w:val="center"/>
              <w:rPr>
                <w:rFonts w:ascii="仿宋" w:eastAsia="仿宋" w:hAnsi="仿宋" w:cs="宋体"/>
                <w:color w:val="000000"/>
                <w:kern w:val="0"/>
                <w:sz w:val="24"/>
              </w:rPr>
            </w:pPr>
            <w:r>
              <w:rPr>
                <w:rFonts w:ascii="仿宋" w:eastAsia="仿宋" w:hAnsi="仿宋" w:cs="宋体" w:hint="eastAsia"/>
                <w:color w:val="000000"/>
                <w:kern w:val="0"/>
                <w:sz w:val="24"/>
              </w:rPr>
              <w:t>1项</w:t>
            </w:r>
          </w:p>
        </w:tc>
        <w:tc>
          <w:tcPr>
            <w:tcW w:w="1431" w:type="pct"/>
            <w:shd w:val="clear" w:color="auto" w:fill="auto"/>
            <w:noWrap/>
            <w:vAlign w:val="center"/>
          </w:tcPr>
          <w:p w:rsidR="00741BDD" w:rsidRDefault="00741BDD" w:rsidP="0079730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监理单位应根据项目的实际情况编制项目监理规划等</w:t>
            </w:r>
          </w:p>
        </w:tc>
      </w:tr>
    </w:tbl>
    <w:p w:rsidR="00741BDD" w:rsidRDefault="00741BDD" w:rsidP="00741BDD">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详见第五章《采购需求》中技术要求</w:t>
      </w:r>
    </w:p>
    <w:p w:rsidR="00741BDD" w:rsidRDefault="00741BDD" w:rsidP="00741BD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741BDD" w:rsidRDefault="00741BDD" w:rsidP="00741BDD">
      <w:pPr>
        <w:pStyle w:val="2"/>
        <w:snapToGrid w:val="0"/>
        <w:spacing w:before="0" w:line="540" w:lineRule="exact"/>
        <w:jc w:val="left"/>
        <w:rPr>
          <w:rFonts w:ascii="仿宋_GB2312" w:eastAsia="仿宋_GB2312" w:hAnsi="仿宋_GB2312" w:cs="仿宋_GB2312"/>
          <w:sz w:val="24"/>
          <w:szCs w:val="24"/>
        </w:rPr>
      </w:pPr>
      <w:bookmarkStart w:id="9" w:name="_Toc28359003"/>
      <w:bookmarkStart w:id="10" w:name="_Toc35393622"/>
      <w:bookmarkStart w:id="11" w:name="_Toc28359080"/>
      <w:bookmarkStart w:id="12" w:name="_Toc35393791"/>
      <w:r>
        <w:rPr>
          <w:rFonts w:ascii="仿宋_GB2312" w:eastAsia="仿宋_GB2312" w:hAnsi="仿宋_GB2312" w:cs="仿宋_GB2312" w:hint="eastAsia"/>
          <w:sz w:val="24"/>
          <w:szCs w:val="24"/>
        </w:rPr>
        <w:t>二、申请人的资格要求（须同时满足）</w:t>
      </w:r>
      <w:bookmarkEnd w:id="9"/>
      <w:bookmarkEnd w:id="10"/>
      <w:bookmarkEnd w:id="11"/>
      <w:bookmarkEnd w:id="12"/>
    </w:p>
    <w:p w:rsidR="00741BDD" w:rsidRDefault="00741BDD" w:rsidP="00741BD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741BDD" w:rsidRDefault="00741BDD" w:rsidP="00741BDD">
      <w:pPr>
        <w:snapToGrid w:val="0"/>
        <w:spacing w:line="540" w:lineRule="exact"/>
        <w:ind w:firstLineChars="200" w:firstLine="480"/>
        <w:rPr>
          <w:rFonts w:ascii="仿宋_GB2312" w:eastAsia="仿宋_GB2312" w:hAnsi="仿宋_GB2312" w:cs="仿宋_GB2312"/>
          <w:sz w:val="24"/>
        </w:rPr>
      </w:pPr>
      <w:bookmarkStart w:id="13" w:name="_Toc28359081"/>
      <w:bookmarkStart w:id="14" w:name="_Toc28359004"/>
      <w:r>
        <w:rPr>
          <w:rFonts w:ascii="仿宋_GB2312" w:eastAsia="仿宋_GB2312" w:hAnsi="仿宋_GB2312" w:cs="仿宋_GB2312" w:hint="eastAsia"/>
          <w:sz w:val="24"/>
        </w:rPr>
        <w:t>2.落实政府采购政策需满足的资格要求：</w:t>
      </w:r>
    </w:p>
    <w:p w:rsidR="00741BDD" w:rsidRDefault="00741BDD" w:rsidP="00741BD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2.1中小企业政策</w:t>
      </w:r>
    </w:p>
    <w:p w:rsidR="00741BDD" w:rsidRDefault="00741BDD" w:rsidP="00741BD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741BDD" w:rsidRDefault="00741BDD" w:rsidP="00741BD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采购。即：提供的货物全部由符合政策要</w:t>
      </w:r>
      <w:r>
        <w:rPr>
          <w:rFonts w:ascii="仿宋_GB2312" w:eastAsia="仿宋_GB2312" w:hAnsi="仿宋_GB2312" w:cs="仿宋_GB2312" w:hint="eastAsia"/>
          <w:sz w:val="24"/>
        </w:rPr>
        <w:lastRenderedPageBreak/>
        <w:t>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741BDD" w:rsidRDefault="00741BDD" w:rsidP="00741BD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 xml:space="preserve"> / </w:t>
      </w:r>
      <w:r>
        <w:rPr>
          <w:rFonts w:ascii="仿宋_GB2312" w:eastAsia="仿宋_GB2312" w:hAnsi="仿宋_GB2312" w:cs="仿宋_GB2312" w:hint="eastAsia"/>
          <w:sz w:val="24"/>
        </w:rPr>
        <w:t>。</w:t>
      </w:r>
    </w:p>
    <w:p w:rsidR="00741BDD" w:rsidRDefault="00741BDD" w:rsidP="00741BD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2.2其它落实政府采购政策的资格要求（如有）：</w:t>
      </w:r>
      <w:r>
        <w:rPr>
          <w:rFonts w:ascii="仿宋_GB2312" w:eastAsia="仿宋_GB2312" w:hAnsi="仿宋_GB2312" w:cs="仿宋_GB2312" w:hint="eastAsia"/>
          <w:sz w:val="24"/>
          <w:u w:val="single"/>
        </w:rPr>
        <w:t xml:space="preserve"> / </w:t>
      </w:r>
    </w:p>
    <w:p w:rsidR="00741BDD" w:rsidRDefault="00741BDD" w:rsidP="00741BDD">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741BDD" w:rsidRDefault="00741BDD" w:rsidP="00741BDD">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741BDD" w:rsidRDefault="00741BDD" w:rsidP="00741BDD">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741BDD" w:rsidRDefault="00741BDD" w:rsidP="00741BDD">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741BDD" w:rsidRDefault="00741BDD" w:rsidP="00741BDD">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3.2其他特定资格要求：</w:t>
      </w:r>
      <w:r>
        <w:rPr>
          <w:rFonts w:ascii="仿宋_GB2312" w:eastAsia="仿宋_GB2312" w:hAnsi="仿宋_GB2312" w:cs="仿宋_GB2312" w:hint="eastAsia"/>
          <w:sz w:val="24"/>
          <w:u w:val="single"/>
        </w:rPr>
        <w:t>无。</w:t>
      </w:r>
    </w:p>
    <w:p w:rsidR="00741BDD" w:rsidRDefault="00741BDD" w:rsidP="00741BDD">
      <w:pPr>
        <w:pStyle w:val="2"/>
        <w:widowControl/>
        <w:snapToGrid w:val="0"/>
        <w:spacing w:before="0" w:line="540" w:lineRule="exact"/>
        <w:jc w:val="left"/>
        <w:rPr>
          <w:rFonts w:ascii="仿宋_GB2312" w:eastAsia="仿宋_GB2312" w:hAnsi="仿宋_GB2312" w:cs="仿宋_GB2312"/>
          <w:sz w:val="24"/>
          <w:szCs w:val="24"/>
        </w:rPr>
      </w:pPr>
      <w:bookmarkStart w:id="15" w:name="_Toc35393792"/>
      <w:bookmarkStart w:id="16" w:name="_Toc35393623"/>
      <w:bookmarkEnd w:id="13"/>
      <w:bookmarkEnd w:id="14"/>
      <w:r>
        <w:rPr>
          <w:rFonts w:ascii="仿宋_GB2312" w:eastAsia="仿宋_GB2312" w:hAnsi="仿宋_GB2312" w:cs="仿宋_GB2312" w:hint="eastAsia"/>
          <w:sz w:val="24"/>
          <w:szCs w:val="24"/>
        </w:rPr>
        <w:t>三、获取招标文件</w:t>
      </w:r>
      <w:bookmarkEnd w:id="15"/>
      <w:bookmarkEnd w:id="16"/>
    </w:p>
    <w:p w:rsidR="00741BDD" w:rsidRDefault="00741BDD" w:rsidP="00741BDD">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1.时间：2025年</w:t>
      </w:r>
      <w:r w:rsidRPr="00464D8E">
        <w:rPr>
          <w:rFonts w:ascii="仿宋_GB2312" w:eastAsia="仿宋_GB2312" w:hAnsi="仿宋_GB2312" w:cs="仿宋_GB2312" w:hint="eastAsia"/>
          <w:sz w:val="24"/>
          <w:lang w:bidi="ar"/>
        </w:rPr>
        <w:t>7月10日</w:t>
      </w:r>
      <w:r>
        <w:rPr>
          <w:rFonts w:ascii="仿宋_GB2312" w:eastAsia="仿宋_GB2312" w:hAnsi="仿宋_GB2312" w:cs="仿宋_GB2312" w:hint="eastAsia"/>
          <w:sz w:val="24"/>
          <w:lang w:bidi="ar"/>
        </w:rPr>
        <w:t>至2</w:t>
      </w:r>
      <w:r w:rsidRPr="00464D8E">
        <w:rPr>
          <w:rFonts w:ascii="仿宋_GB2312" w:eastAsia="仿宋_GB2312" w:hAnsi="仿宋_GB2312" w:cs="仿宋_GB2312" w:hint="eastAsia"/>
          <w:sz w:val="24"/>
          <w:lang w:bidi="ar"/>
        </w:rPr>
        <w:t>025年7月17日，</w:t>
      </w:r>
      <w:r>
        <w:rPr>
          <w:rFonts w:ascii="仿宋_GB2312" w:eastAsia="仿宋_GB2312" w:hAnsi="仿宋_GB2312" w:cs="仿宋_GB2312" w:hint="eastAsia"/>
          <w:sz w:val="24"/>
          <w:lang w:bidi="ar"/>
        </w:rPr>
        <w:t>每天上午9:00至11:30，下午13：00至17:00（北京时间，法定节假日除外）。</w:t>
      </w:r>
    </w:p>
    <w:p w:rsidR="00741BDD" w:rsidRDefault="00741BDD" w:rsidP="00741BDD">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2.地点：北京市政府采购电子交易平台</w:t>
      </w:r>
    </w:p>
    <w:p w:rsidR="00741BDD" w:rsidRDefault="00741BDD" w:rsidP="00741BDD">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3.方式：供应商使用CA 数字证书或电子营业执照登录北京市政府采购电子交易平 台（http://zbcg-bjzc.zhongcy.com/bjczj-portal-site/index.html#/home）获取电子版招标文件。</w:t>
      </w:r>
    </w:p>
    <w:p w:rsidR="00741BDD" w:rsidRDefault="00741BDD" w:rsidP="00741BDD">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741BDD" w:rsidRDefault="00741BDD" w:rsidP="00741BDD">
      <w:pPr>
        <w:pStyle w:val="2"/>
        <w:widowControl/>
        <w:snapToGrid w:val="0"/>
        <w:spacing w:before="0" w:line="540" w:lineRule="exact"/>
        <w:jc w:val="left"/>
        <w:rPr>
          <w:rFonts w:ascii="仿宋_GB2312" w:eastAsia="仿宋_GB2312" w:hAnsi="仿宋_GB2312" w:cs="仿宋_GB2312"/>
          <w:sz w:val="24"/>
          <w:szCs w:val="24"/>
        </w:rPr>
      </w:pPr>
      <w:bookmarkStart w:id="17" w:name="_Toc28359005"/>
      <w:bookmarkStart w:id="18" w:name="_Toc28359082"/>
      <w:bookmarkStart w:id="19" w:name="_Toc35393793"/>
      <w:bookmarkStart w:id="20" w:name="_Toc35393624"/>
      <w:r>
        <w:rPr>
          <w:rFonts w:ascii="仿宋_GB2312" w:eastAsia="仿宋_GB2312" w:hAnsi="仿宋_GB2312" w:cs="仿宋_GB2312" w:hint="eastAsia"/>
          <w:sz w:val="24"/>
          <w:szCs w:val="24"/>
        </w:rPr>
        <w:t>四、提交投标文件</w:t>
      </w:r>
      <w:bookmarkEnd w:id="17"/>
      <w:bookmarkEnd w:id="18"/>
      <w:r>
        <w:rPr>
          <w:rFonts w:ascii="仿宋_GB2312" w:eastAsia="仿宋_GB2312" w:hAnsi="仿宋_GB2312" w:cs="仿宋_GB2312" w:hint="eastAsia"/>
          <w:sz w:val="24"/>
          <w:szCs w:val="24"/>
        </w:rPr>
        <w:t>截止时间、开标时间和地点</w:t>
      </w:r>
      <w:bookmarkEnd w:id="19"/>
      <w:bookmarkEnd w:id="20"/>
    </w:p>
    <w:p w:rsidR="00741BDD" w:rsidRDefault="00741BDD" w:rsidP="00741BDD">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投标截止时间、开标时间：2025年</w:t>
      </w:r>
      <w:r w:rsidRPr="00464D8E">
        <w:rPr>
          <w:rFonts w:ascii="仿宋_GB2312" w:eastAsia="仿宋_GB2312" w:hAnsi="仿宋_GB2312" w:cs="仿宋_GB2312" w:hint="eastAsia"/>
          <w:sz w:val="24"/>
          <w:lang w:bidi="ar"/>
        </w:rPr>
        <w:t>7月31日</w:t>
      </w:r>
      <w:r>
        <w:rPr>
          <w:rFonts w:ascii="仿宋_GB2312" w:eastAsia="仿宋_GB2312" w:hAnsi="仿宋_GB2312" w:cs="仿宋_GB2312" w:hint="eastAsia"/>
          <w:sz w:val="24"/>
          <w:lang w:bidi="ar"/>
        </w:rPr>
        <w:t>09点30分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741BDD" w:rsidRDefault="00741BDD" w:rsidP="00741BDD">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地点：</w:t>
      </w:r>
      <w:r>
        <w:rPr>
          <w:rFonts w:ascii="仿宋_GB2312" w:eastAsia="仿宋_GB2312" w:hAnsi="仿宋_GB2312" w:cs="仿宋_GB2312" w:hint="eastAsia"/>
          <w:sz w:val="24"/>
        </w:rPr>
        <w:t>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厦A座4层405号中技国际招标有限公司会议中心</w:t>
      </w:r>
      <w:r>
        <w:rPr>
          <w:rFonts w:ascii="仿宋_GB2312" w:eastAsia="仿宋_GB2312" w:hAnsi="仿宋_GB2312" w:cs="仿宋_GB2312" w:hint="eastAsia"/>
          <w:sz w:val="24"/>
          <w:lang w:bidi="ar"/>
        </w:rPr>
        <w:t>。</w:t>
      </w:r>
    </w:p>
    <w:p w:rsidR="00741BDD" w:rsidRDefault="00741BDD" w:rsidP="00741BDD">
      <w:pPr>
        <w:pStyle w:val="2"/>
        <w:snapToGrid w:val="0"/>
        <w:spacing w:before="0" w:line="540" w:lineRule="exact"/>
        <w:jc w:val="left"/>
        <w:rPr>
          <w:rFonts w:ascii="仿宋_GB2312" w:eastAsia="仿宋_GB2312" w:hAnsi="仿宋_GB2312" w:cs="仿宋_GB2312"/>
          <w:sz w:val="24"/>
          <w:szCs w:val="24"/>
        </w:rPr>
      </w:pPr>
      <w:bookmarkStart w:id="21" w:name="_Toc28359084"/>
      <w:bookmarkStart w:id="22" w:name="_Toc35393794"/>
      <w:bookmarkStart w:id="23" w:name="_Toc35393625"/>
      <w:bookmarkStart w:id="24" w:name="_Toc28359007"/>
      <w:r>
        <w:rPr>
          <w:rFonts w:ascii="仿宋_GB2312" w:eastAsia="仿宋_GB2312" w:hAnsi="仿宋_GB2312" w:cs="仿宋_GB2312" w:hint="eastAsia"/>
          <w:sz w:val="24"/>
          <w:szCs w:val="24"/>
        </w:rPr>
        <w:t>五、公告期限</w:t>
      </w:r>
      <w:bookmarkEnd w:id="21"/>
      <w:bookmarkEnd w:id="22"/>
      <w:bookmarkEnd w:id="23"/>
      <w:bookmarkEnd w:id="24"/>
    </w:p>
    <w:p w:rsidR="00741BDD" w:rsidRDefault="00741BDD" w:rsidP="00741BDD">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5" w:name="_Toc35393795"/>
      <w:bookmarkStart w:id="26" w:name="_Toc35393626"/>
    </w:p>
    <w:p w:rsidR="00741BDD" w:rsidRDefault="00741BDD" w:rsidP="00741BDD">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5"/>
      <w:bookmarkEnd w:id="26"/>
    </w:p>
    <w:p w:rsidR="00741BDD" w:rsidRDefault="00741BDD" w:rsidP="00741BDD">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741BDD" w:rsidRDefault="00741BDD" w:rsidP="00741BDD">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741BDD" w:rsidRDefault="00741BDD" w:rsidP="00741BDD">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扶持中小企业政策：评审时小型和微型企业产品享受10%的价格折扣。监狱企业视同小型、微型企业。残疾人福利性单位视同小型、微型企业。不重复享受政策。</w:t>
      </w:r>
    </w:p>
    <w:p w:rsidR="00741BDD" w:rsidRDefault="00741BDD" w:rsidP="00741BDD">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741BDD" w:rsidRDefault="00741BDD" w:rsidP="00741BDD">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741BDD" w:rsidRDefault="00741BDD" w:rsidP="00741BDD">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741BDD" w:rsidRDefault="00741BDD" w:rsidP="00741BDD">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741BDD" w:rsidRDefault="00741BDD" w:rsidP="00741BDD">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1)本条所指单位负责人指单位法定代表人或者法律、行政法规规定代表单位行使职权的主要负责人。</w:t>
      </w:r>
    </w:p>
    <w:p w:rsidR="00741BDD" w:rsidRDefault="00741BDD" w:rsidP="00741BDD">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741BDD" w:rsidRDefault="00741BDD" w:rsidP="00741BDD">
      <w:pPr>
        <w:tabs>
          <w:tab w:val="left" w:pos="1050"/>
          <w:tab w:val="left" w:pos="1134"/>
          <w:tab w:val="left" w:pos="1260"/>
        </w:tabs>
        <w:snapToGrid w:val="0"/>
        <w:spacing w:line="540" w:lineRule="exact"/>
        <w:ind w:leftChars="614" w:left="1529" w:hangingChars="100" w:hanging="24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741BDD" w:rsidRDefault="00741BDD" w:rsidP="00741BDD">
      <w:pPr>
        <w:tabs>
          <w:tab w:val="left" w:pos="1050"/>
          <w:tab w:val="left" w:pos="1134"/>
          <w:tab w:val="left" w:pos="1260"/>
        </w:tabs>
        <w:snapToGrid w:val="0"/>
        <w:spacing w:line="540" w:lineRule="exact"/>
        <w:ind w:leftChars="614" w:left="1529" w:hangingChars="100" w:hanging="24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741BDD" w:rsidRDefault="00741BDD" w:rsidP="00741BDD">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741BDD" w:rsidRDefault="00741BDD" w:rsidP="00741BDD">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741BDD" w:rsidRDefault="00741BDD" w:rsidP="00741BDD">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741BDD" w:rsidRDefault="00741BDD" w:rsidP="00741BDD">
      <w:pPr>
        <w:numPr>
          <w:ilvl w:val="2"/>
          <w:numId w:val="1"/>
        </w:numPr>
        <w:tabs>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741BDD" w:rsidRDefault="00741BDD" w:rsidP="00741BDD">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741BDD" w:rsidRDefault="00741BDD" w:rsidP="00741BDD">
      <w:pPr>
        <w:widowControl/>
        <w:adjustRightInd w:val="0"/>
        <w:snapToGrid w:val="0"/>
        <w:spacing w:line="540" w:lineRule="exact"/>
        <w:ind w:firstLineChars="200" w:firstLine="480"/>
        <w:jc w:val="left"/>
        <w:rPr>
          <w:rFonts w:ascii="仿宋_GB2312" w:eastAsia="仿宋_GB2312" w:hAnsi="仿宋_GB2312" w:cs="仿宋_GB2312"/>
          <w:bCs/>
          <w:sz w:val="24"/>
          <w:lang w:bidi="ar"/>
        </w:rPr>
      </w:pPr>
      <w:r>
        <w:rPr>
          <w:rFonts w:ascii="仿宋_GB2312" w:eastAsia="仿宋_GB2312" w:hAnsi="仿宋_GB2312" w:cs="仿宋_GB2312" w:hint="eastAsia"/>
          <w:sz w:val="24"/>
          <w:lang w:bidi="ar"/>
        </w:rPr>
        <w:t>3.</w:t>
      </w:r>
      <w:r>
        <w:rPr>
          <w:rFonts w:ascii="仿宋_GB2312" w:eastAsia="仿宋_GB2312" w:hAnsi="仿宋_GB2312" w:cs="仿宋_GB2312" w:hint="eastAsia"/>
          <w:b/>
          <w:sz w:val="24"/>
          <w:lang w:bidi="ar"/>
        </w:rPr>
        <w:t>本项目采用电子化与线下流程结合招标方式，</w:t>
      </w:r>
      <w:r>
        <w:rPr>
          <w:rFonts w:ascii="仿宋_GB2312" w:eastAsia="仿宋_GB2312" w:hAnsi="仿宋_GB2312" w:cs="仿宋_GB2312" w:hint="eastAsia"/>
          <w:sz w:val="24"/>
          <w:lang w:bidi="ar"/>
        </w:rPr>
        <w:t>请供应</w:t>
      </w:r>
      <w:proofErr w:type="gramStart"/>
      <w:r>
        <w:rPr>
          <w:rFonts w:ascii="仿宋_GB2312" w:eastAsia="仿宋_GB2312" w:hAnsi="仿宋_GB2312" w:cs="仿宋_GB2312" w:hint="eastAsia"/>
          <w:sz w:val="24"/>
          <w:lang w:bidi="ar"/>
        </w:rPr>
        <w:t>商认真</w:t>
      </w:r>
      <w:proofErr w:type="gramEnd"/>
      <w:r>
        <w:rPr>
          <w:rFonts w:ascii="仿宋_GB2312" w:eastAsia="仿宋_GB2312" w:hAnsi="仿宋_GB2312" w:cs="仿宋_GB2312"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741BDD" w:rsidRDefault="00741BDD" w:rsidP="00741BDD">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CA数字证书服务热线   010-58511086 </w:t>
      </w:r>
    </w:p>
    <w:p w:rsidR="00741BDD" w:rsidRDefault="00741BDD" w:rsidP="00741BDD">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电子营业执照服务热线  400-699-7000 </w:t>
      </w:r>
    </w:p>
    <w:p w:rsidR="00741BDD" w:rsidRDefault="00741BDD" w:rsidP="00741BDD">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技术支持服务热线      010-86483801  </w:t>
      </w:r>
    </w:p>
    <w:p w:rsidR="00741BDD" w:rsidRDefault="00741BDD" w:rsidP="00741BDD">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3.1 办理CA数字证书或电子营业执照</w:t>
      </w:r>
    </w:p>
    <w:p w:rsidR="00741BDD" w:rsidRDefault="00741BDD" w:rsidP="00741BDD">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741BDD" w:rsidRDefault="00741BDD" w:rsidP="00741BDD">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3.2注册</w:t>
      </w:r>
    </w:p>
    <w:p w:rsidR="00741BDD" w:rsidRDefault="00741BDD" w:rsidP="00741BDD">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741BDD" w:rsidRDefault="00741BDD" w:rsidP="00741BDD">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3.3驱动、客户端下载</w:t>
      </w:r>
    </w:p>
    <w:p w:rsidR="00741BDD" w:rsidRDefault="00741BDD" w:rsidP="00741BDD">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741BDD" w:rsidRDefault="00741BDD" w:rsidP="00741BDD">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741BDD" w:rsidRDefault="00741BDD" w:rsidP="00741BDD">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3.4获取电子招标文件</w:t>
      </w:r>
    </w:p>
    <w:p w:rsidR="00741BDD" w:rsidRDefault="00741BDD" w:rsidP="00741BDD">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供应商使用CA数字证书或电子营业执照登录北京市政府采购电子交易平台获取电子招标文件。</w:t>
      </w:r>
    </w:p>
    <w:p w:rsidR="00741BDD" w:rsidRDefault="00741BDD" w:rsidP="00741BDD">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lang w:bidi="ar"/>
        </w:rPr>
        <w:t>投标无效</w:t>
      </w:r>
      <w:r>
        <w:rPr>
          <w:rFonts w:ascii="仿宋_GB2312" w:eastAsia="仿宋_GB2312" w:hAnsi="仿宋_GB2312" w:cs="仿宋_GB2312" w:hint="eastAsia"/>
          <w:sz w:val="24"/>
          <w:lang w:bidi="ar"/>
        </w:rPr>
        <w:t>。</w:t>
      </w:r>
    </w:p>
    <w:p w:rsidR="00741BDD" w:rsidRDefault="00741BDD" w:rsidP="00741BDD">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3.5编制电子投标文件</w:t>
      </w:r>
      <w:r>
        <w:rPr>
          <w:rFonts w:ascii="仿宋_GB2312" w:eastAsia="仿宋_GB2312" w:hAnsi="仿宋_GB2312" w:cs="仿宋_GB2312" w:hint="eastAsia"/>
          <w:b/>
          <w:bCs/>
          <w:sz w:val="24"/>
          <w:lang w:bidi="ar"/>
        </w:rPr>
        <w:t>（本项目不适用）</w:t>
      </w:r>
    </w:p>
    <w:p w:rsidR="00741BDD" w:rsidRDefault="00741BDD" w:rsidP="00741BDD">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741BDD" w:rsidRDefault="00741BDD" w:rsidP="00741BDD">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3.6提交电子投标文件</w:t>
      </w:r>
      <w:r>
        <w:rPr>
          <w:rFonts w:ascii="仿宋_GB2312" w:eastAsia="仿宋_GB2312" w:hAnsi="仿宋_GB2312" w:cs="仿宋_GB2312" w:hint="eastAsia"/>
          <w:b/>
          <w:bCs/>
          <w:sz w:val="24"/>
          <w:lang w:bidi="ar"/>
        </w:rPr>
        <w:t>（本项目不适用）</w:t>
      </w:r>
    </w:p>
    <w:p w:rsidR="00741BDD" w:rsidRDefault="00741BDD" w:rsidP="00741BDD">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741BDD" w:rsidRDefault="00741BDD" w:rsidP="00741BDD">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3.7电子开标</w:t>
      </w:r>
      <w:r>
        <w:rPr>
          <w:rFonts w:ascii="仿宋_GB2312" w:eastAsia="仿宋_GB2312" w:hAnsi="仿宋_GB2312" w:cs="仿宋_GB2312" w:hint="eastAsia"/>
          <w:b/>
          <w:bCs/>
          <w:sz w:val="24"/>
          <w:lang w:bidi="ar"/>
        </w:rPr>
        <w:t>（本项目不适用）</w:t>
      </w:r>
    </w:p>
    <w:p w:rsidR="00741BDD" w:rsidRDefault="00741BDD" w:rsidP="00741BDD">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供应商在开标地点使用 CA 数字证书或电子营业执照登录北京市政府采购电子交易平台进行电子开标。</w:t>
      </w:r>
    </w:p>
    <w:p w:rsidR="00741BDD" w:rsidRDefault="00741BDD" w:rsidP="00741BDD">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rPr>
      </w:pPr>
      <w:r>
        <w:rPr>
          <w:rFonts w:ascii="仿宋_GB2312" w:eastAsia="仿宋_GB2312" w:hAnsi="仿宋_GB2312" w:cs="仿宋_GB2312" w:hint="eastAsia"/>
          <w:sz w:val="24"/>
          <w:lang w:bidi="ar"/>
        </w:rPr>
        <w:t>4.本项目资金情况:财政性资金，资金已落实。</w:t>
      </w:r>
    </w:p>
    <w:p w:rsidR="00741BDD" w:rsidRDefault="00741BDD" w:rsidP="00741BDD">
      <w:pPr>
        <w:pStyle w:val="2"/>
        <w:snapToGrid w:val="0"/>
        <w:spacing w:before="0" w:line="540" w:lineRule="exact"/>
        <w:jc w:val="left"/>
        <w:rPr>
          <w:rFonts w:ascii="仿宋_GB2312" w:eastAsia="仿宋_GB2312" w:hAnsi="仿宋_GB2312" w:cs="仿宋_GB2312"/>
          <w:sz w:val="24"/>
          <w:szCs w:val="24"/>
        </w:rPr>
      </w:pPr>
      <w:bookmarkStart w:id="27" w:name="_Toc35393627"/>
      <w:bookmarkStart w:id="28" w:name="_Toc28359008"/>
      <w:bookmarkStart w:id="29" w:name="_Toc28359085"/>
      <w:bookmarkStart w:id="30" w:name="_Toc35393796"/>
      <w:r>
        <w:rPr>
          <w:rFonts w:ascii="仿宋_GB2312" w:eastAsia="仿宋_GB2312" w:hAnsi="仿宋_GB2312" w:cs="仿宋_GB2312" w:hint="eastAsia"/>
          <w:sz w:val="24"/>
          <w:szCs w:val="24"/>
        </w:rPr>
        <w:t>七、对本次招标提出询问，请按以下方式联系。</w:t>
      </w:r>
      <w:bookmarkEnd w:id="27"/>
      <w:bookmarkEnd w:id="28"/>
      <w:bookmarkEnd w:id="29"/>
      <w:bookmarkEnd w:id="30"/>
    </w:p>
    <w:p w:rsidR="00741BDD" w:rsidRDefault="00741BDD" w:rsidP="00741BDD">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741BDD" w:rsidRDefault="00741BDD" w:rsidP="00741BDD">
      <w:pPr>
        <w:snapToGrid w:val="0"/>
        <w:spacing w:line="540" w:lineRule="exact"/>
        <w:ind w:firstLineChars="200" w:firstLine="480"/>
        <w:jc w:val="left"/>
        <w:rPr>
          <w:rFonts w:ascii="仿宋_GB2312" w:eastAsia="仿宋_GB2312" w:hAnsi="仿宋_GB2312" w:cs="仿宋_GB2312"/>
          <w:sz w:val="24"/>
        </w:rPr>
      </w:pPr>
      <w:bookmarkStart w:id="31" w:name="_Toc28359086"/>
      <w:bookmarkStart w:id="32" w:name="_Toc28359009"/>
      <w:r>
        <w:rPr>
          <w:rFonts w:ascii="仿宋_GB2312" w:eastAsia="仿宋_GB2312" w:hAnsi="仿宋_GB2312" w:cs="仿宋_GB2312"/>
          <w:sz w:val="24"/>
        </w:rPr>
        <w:t>名    称：</w:t>
      </w:r>
      <w:r>
        <w:rPr>
          <w:rFonts w:ascii="仿宋_GB2312" w:eastAsia="仿宋_GB2312" w:hAnsi="仿宋_GB2312" w:cs="仿宋_GB2312" w:hint="eastAsia"/>
          <w:sz w:val="24"/>
        </w:rPr>
        <w:t>北京市卫生健康委员会</w:t>
      </w:r>
    </w:p>
    <w:p w:rsidR="00741BDD" w:rsidRDefault="00741BDD" w:rsidP="00741BDD">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地    址：</w:t>
      </w:r>
      <w:r>
        <w:rPr>
          <w:rFonts w:ascii="仿宋_GB2312" w:eastAsia="仿宋_GB2312" w:hAnsi="仿宋_GB2312" w:cs="仿宋_GB2312" w:hint="eastAsia"/>
          <w:sz w:val="24"/>
        </w:rPr>
        <w:t>北京市通州区</w:t>
      </w:r>
      <w:proofErr w:type="gramStart"/>
      <w:r>
        <w:rPr>
          <w:rFonts w:ascii="仿宋_GB2312" w:eastAsia="仿宋_GB2312" w:hAnsi="仿宋_GB2312" w:cs="仿宋_GB2312" w:hint="eastAsia"/>
          <w:sz w:val="24"/>
        </w:rPr>
        <w:t>达济街</w:t>
      </w:r>
      <w:proofErr w:type="gramEnd"/>
      <w:r>
        <w:rPr>
          <w:rFonts w:ascii="仿宋_GB2312" w:eastAsia="仿宋_GB2312" w:hAnsi="仿宋_GB2312" w:cs="仿宋_GB2312" w:hint="eastAsia"/>
          <w:sz w:val="24"/>
        </w:rPr>
        <w:t>6号院</w:t>
      </w:r>
    </w:p>
    <w:p w:rsidR="00741BDD" w:rsidRDefault="00741BDD" w:rsidP="00741BDD">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联系方式：</w:t>
      </w:r>
      <w:r>
        <w:rPr>
          <w:rFonts w:ascii="仿宋_GB2312" w:eastAsia="仿宋_GB2312" w:hAnsi="仿宋_GB2312" w:cs="仿宋_GB2312" w:hint="eastAsia"/>
          <w:sz w:val="24"/>
        </w:rPr>
        <w:t>010-55532282</w:t>
      </w:r>
    </w:p>
    <w:p w:rsidR="00741BDD" w:rsidRDefault="00741BDD" w:rsidP="00741BDD">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31"/>
      <w:bookmarkEnd w:id="32"/>
    </w:p>
    <w:p w:rsidR="00741BDD" w:rsidRDefault="00741BDD" w:rsidP="00741BDD">
      <w:pPr>
        <w:snapToGrid w:val="0"/>
        <w:spacing w:line="540" w:lineRule="exact"/>
        <w:ind w:firstLineChars="200" w:firstLine="480"/>
        <w:rPr>
          <w:rFonts w:ascii="仿宋_GB2312" w:eastAsia="仿宋_GB2312" w:hAnsi="仿宋_GB2312" w:cs="仿宋_GB2312"/>
          <w:sz w:val="24"/>
        </w:rPr>
      </w:pPr>
      <w:bookmarkStart w:id="33" w:name="_Toc28359010"/>
      <w:bookmarkStart w:id="34" w:name="_Toc28359087"/>
      <w:r>
        <w:rPr>
          <w:rFonts w:ascii="仿宋_GB2312" w:eastAsia="仿宋_GB2312" w:hAnsi="仿宋_GB2312" w:cs="仿宋_GB2312" w:hint="eastAsia"/>
          <w:sz w:val="24"/>
        </w:rPr>
        <w:t>名    称：中技国际招标有限公司</w:t>
      </w:r>
    </w:p>
    <w:p w:rsidR="00741BDD" w:rsidRDefault="00741BDD" w:rsidP="00741BD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址：北京市丰台区西营街1号院通用时代中心C座9层</w:t>
      </w:r>
    </w:p>
    <w:p w:rsidR="00741BDD" w:rsidRDefault="00741BDD" w:rsidP="00741BD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联系方式：010－81168618</w:t>
      </w:r>
    </w:p>
    <w:p w:rsidR="00741BDD" w:rsidRDefault="00741BDD" w:rsidP="00741BDD">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3"/>
      <w:bookmarkEnd w:id="34"/>
    </w:p>
    <w:p w:rsidR="00741BDD" w:rsidRDefault="00741BDD" w:rsidP="00741BDD">
      <w:pPr>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项目联系人：侯雅雯、强文晓、孙薇</w:t>
      </w:r>
    </w:p>
    <w:p w:rsidR="00741BDD" w:rsidRPr="00741BDD" w:rsidRDefault="00741BDD" w:rsidP="00741BDD">
      <w:pPr>
        <w:snapToGrid w:val="0"/>
        <w:spacing w:line="540" w:lineRule="exact"/>
        <w:ind w:firstLineChars="200" w:firstLine="480"/>
        <w:rPr>
          <w:rFonts w:ascii="仿宋_GB2312" w:eastAsia="仿宋_GB2312" w:hAnsi="仿宋_GB2312" w:cs="仿宋_GB2312"/>
          <w:sz w:val="24"/>
        </w:rPr>
      </w:pPr>
      <w:bookmarkStart w:id="35" w:name="_GoBack"/>
      <w:bookmarkEnd w:id="35"/>
      <w:r>
        <w:rPr>
          <w:rFonts w:ascii="仿宋_GB2312" w:eastAsia="仿宋_GB2312" w:hAnsi="仿宋_GB2312" w:cs="仿宋_GB2312" w:hint="eastAsia"/>
          <w:sz w:val="24"/>
        </w:rPr>
        <w:t>电      话：010－81168618</w:t>
      </w:r>
      <w:bookmarkEnd w:id="2"/>
    </w:p>
    <w:sectPr w:rsidR="00741BDD" w:rsidRPr="00741BDD"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ADF" w:rsidRDefault="00397ADF" w:rsidP="006C23C0">
      <w:r>
        <w:separator/>
      </w:r>
    </w:p>
  </w:endnote>
  <w:endnote w:type="continuationSeparator" w:id="0">
    <w:p w:rsidR="00397ADF" w:rsidRDefault="00397ADF"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Futura Book">
    <w:altName w:val="Courier New"/>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Arial Unicode MS"/>
    <w:panose1 w:val="02010609000101010101"/>
    <w:charset w:val="88"/>
    <w:family w:val="modern"/>
    <w:notTrueType/>
    <w:pitch w:val="fixed"/>
    <w:sig w:usb0="00000000"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ADF" w:rsidRDefault="00397ADF" w:rsidP="006C23C0">
      <w:r>
        <w:separator/>
      </w:r>
    </w:p>
  </w:footnote>
  <w:footnote w:type="continuationSeparator" w:id="0">
    <w:p w:rsidR="00397ADF" w:rsidRDefault="00397ADF"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2BEADA"/>
    <w:multiLevelType w:val="singleLevel"/>
    <w:tmpl w:val="9D2BEADA"/>
    <w:lvl w:ilvl="0">
      <w:start w:val="4"/>
      <w:numFmt w:val="chineseCounting"/>
      <w:suff w:val="nothing"/>
      <w:lvlText w:val="%1、"/>
      <w:lvlJc w:val="left"/>
      <w:rPr>
        <w:rFonts w:hint="eastAsia"/>
      </w:rPr>
    </w:lvl>
  </w:abstractNum>
  <w:abstractNum w:abstractNumId="1">
    <w:nsid w:val="01CB6CE2"/>
    <w:multiLevelType w:val="multilevel"/>
    <w:tmpl w:val="01CB6CE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
    <w:nsid w:val="05FF4132"/>
    <w:multiLevelType w:val="multilevel"/>
    <w:tmpl w:val="05FF413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3">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AFF0C87"/>
    <w:multiLevelType w:val="multilevel"/>
    <w:tmpl w:val="0AFF0C87"/>
    <w:lvl w:ilvl="0">
      <w:start w:val="20"/>
      <w:numFmt w:val="decimal"/>
      <w:lvlText w:val="%1"/>
      <w:lvlJc w:val="left"/>
      <w:pPr>
        <w:tabs>
          <w:tab w:val="num" w:pos="720"/>
        </w:tabs>
        <w:ind w:left="720" w:hanging="720"/>
      </w:pPr>
      <w:rPr>
        <w:rFonts w:hint="default"/>
      </w:rPr>
    </w:lvl>
    <w:lvl w:ilvl="1">
      <w:start w:val="1"/>
      <w:numFmt w:val="decimal"/>
      <w:lvlText w:val="2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5">
    <w:nsid w:val="0FD804A6"/>
    <w:multiLevelType w:val="multilevel"/>
    <w:tmpl w:val="0FD804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260129E"/>
    <w:multiLevelType w:val="multilevel"/>
    <w:tmpl w:val="1260129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15812ECF"/>
    <w:multiLevelType w:val="multilevel"/>
    <w:tmpl w:val="15812ECF"/>
    <w:lvl w:ilvl="0">
      <w:start w:val="1"/>
      <w:numFmt w:val="decimal"/>
      <w:lvlText w:val="%1."/>
      <w:lvlJc w:val="left"/>
      <w:pPr>
        <w:tabs>
          <w:tab w:val="num" w:pos="420"/>
        </w:tabs>
        <w:ind w:left="420" w:hanging="420"/>
      </w:p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nsid w:val="1DF8707C"/>
    <w:multiLevelType w:val="multilevel"/>
    <w:tmpl w:val="1DF8707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83E12F8"/>
    <w:multiLevelType w:val="multilevel"/>
    <w:tmpl w:val="283E12F8"/>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2">
    <w:nsid w:val="28B67608"/>
    <w:multiLevelType w:val="multilevel"/>
    <w:tmpl w:val="28B67608"/>
    <w:lvl w:ilvl="0">
      <w:start w:val="6"/>
      <w:numFmt w:val="decimal"/>
      <w:lvlText w:val="%1."/>
      <w:lvlJc w:val="left"/>
      <w:pPr>
        <w:tabs>
          <w:tab w:val="num" w:pos="794"/>
        </w:tabs>
        <w:ind w:left="794" w:hanging="681"/>
      </w:pPr>
      <w:rPr>
        <w:rFonts w:hint="eastAsia"/>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960"/>
        </w:tabs>
        <w:ind w:left="960" w:hanging="420"/>
      </w:pPr>
      <w:rPr>
        <w:rFonts w:hint="eastAsia"/>
        <w:color w:val="000000"/>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3">
    <w:nsid w:val="2BF34203"/>
    <w:multiLevelType w:val="multilevel"/>
    <w:tmpl w:val="2BF3420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C296E36"/>
    <w:multiLevelType w:val="multilevel"/>
    <w:tmpl w:val="2C296E36"/>
    <w:lvl w:ilvl="0">
      <w:start w:val="1"/>
      <w:numFmt w:val="decimal"/>
      <w:lvlText w:val="(%1)"/>
      <w:lvlJc w:val="left"/>
      <w:pPr>
        <w:tabs>
          <w:tab w:val="num" w:pos="1155"/>
        </w:tabs>
        <w:ind w:left="1155" w:hanging="420"/>
      </w:pPr>
      <w:rPr>
        <w:rFonts w:ascii="宋体" w:eastAsia="宋体" w:hAnsi="宋体" w:hint="eastAsia"/>
      </w:rPr>
    </w:lvl>
    <w:lvl w:ilvl="1">
      <w:start w:val="1"/>
      <w:numFmt w:val="decimal"/>
      <w:lvlText w:val="%2."/>
      <w:lvlJc w:val="left"/>
      <w:pPr>
        <w:tabs>
          <w:tab w:val="num" w:pos="1575"/>
        </w:tabs>
        <w:ind w:left="1575" w:hanging="420"/>
      </w:pPr>
      <w:rPr>
        <w:rFonts w:ascii="Times New Roman" w:hAnsi="Times New Roman" w:cs="Times New Roman" w:hint="default"/>
        <w:b w:val="0"/>
        <w:bCs w:val="0"/>
        <w:i w:val="0"/>
        <w:iCs w:val="0"/>
        <w:sz w:val="21"/>
        <w:szCs w:val="21"/>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15">
    <w:nsid w:val="3F0F6CF1"/>
    <w:multiLevelType w:val="multilevel"/>
    <w:tmpl w:val="3F0F6CF1"/>
    <w:lvl w:ilvl="0">
      <w:start w:val="1"/>
      <w:numFmt w:val="decimal"/>
      <w:lvlText w:val="%1）"/>
      <w:lvlJc w:val="left"/>
      <w:pPr>
        <w:tabs>
          <w:tab w:val="num" w:pos="1560"/>
        </w:tabs>
        <w:ind w:left="1560" w:hanging="720"/>
      </w:pPr>
      <w:rPr>
        <w:rFonts w:hint="default"/>
      </w:rPr>
    </w:lvl>
    <w:lvl w:ilvl="1">
      <w:start w:val="5"/>
      <w:numFmt w:val="decimal"/>
      <w:lvlText w:val="（%2）"/>
      <w:lvlJc w:val="left"/>
      <w:pPr>
        <w:tabs>
          <w:tab w:val="num" w:pos="1185"/>
        </w:tabs>
        <w:ind w:left="1185" w:hanging="420"/>
      </w:pPr>
      <w:rPr>
        <w:rFonts w:hint="eastAsia"/>
      </w:rPr>
    </w:lvl>
    <w:lvl w:ilvl="2">
      <w:start w:val="1"/>
      <w:numFmt w:val="lowerRoman"/>
      <w:lvlText w:val="%3."/>
      <w:lvlJc w:val="right"/>
      <w:pPr>
        <w:tabs>
          <w:tab w:val="num" w:pos="1605"/>
        </w:tabs>
        <w:ind w:left="1605" w:hanging="420"/>
      </w:pPr>
    </w:lvl>
    <w:lvl w:ilvl="3">
      <w:start w:val="1"/>
      <w:numFmt w:val="decimal"/>
      <w:lvlText w:val="%4."/>
      <w:lvlJc w:val="left"/>
      <w:pPr>
        <w:tabs>
          <w:tab w:val="num" w:pos="2025"/>
        </w:tabs>
        <w:ind w:left="2025" w:hanging="420"/>
      </w:pPr>
    </w:lvl>
    <w:lvl w:ilvl="4">
      <w:start w:val="1"/>
      <w:numFmt w:val="lowerLetter"/>
      <w:lvlText w:val="%5)"/>
      <w:lvlJc w:val="left"/>
      <w:pPr>
        <w:tabs>
          <w:tab w:val="num" w:pos="2445"/>
        </w:tabs>
        <w:ind w:left="2445" w:hanging="420"/>
      </w:pPr>
    </w:lvl>
    <w:lvl w:ilvl="5">
      <w:start w:val="1"/>
      <w:numFmt w:val="lowerRoman"/>
      <w:lvlText w:val="%6."/>
      <w:lvlJc w:val="right"/>
      <w:pPr>
        <w:tabs>
          <w:tab w:val="num" w:pos="2865"/>
        </w:tabs>
        <w:ind w:left="2865" w:hanging="420"/>
      </w:pPr>
    </w:lvl>
    <w:lvl w:ilvl="6">
      <w:start w:val="1"/>
      <w:numFmt w:val="decimal"/>
      <w:lvlText w:val="%7."/>
      <w:lvlJc w:val="left"/>
      <w:pPr>
        <w:tabs>
          <w:tab w:val="num" w:pos="3285"/>
        </w:tabs>
        <w:ind w:left="3285" w:hanging="420"/>
      </w:pPr>
    </w:lvl>
    <w:lvl w:ilvl="7">
      <w:start w:val="1"/>
      <w:numFmt w:val="lowerLetter"/>
      <w:lvlText w:val="%8)"/>
      <w:lvlJc w:val="left"/>
      <w:pPr>
        <w:tabs>
          <w:tab w:val="num" w:pos="3705"/>
        </w:tabs>
        <w:ind w:left="3705" w:hanging="420"/>
      </w:pPr>
    </w:lvl>
    <w:lvl w:ilvl="8">
      <w:start w:val="1"/>
      <w:numFmt w:val="lowerRoman"/>
      <w:lvlText w:val="%9."/>
      <w:lvlJc w:val="right"/>
      <w:pPr>
        <w:tabs>
          <w:tab w:val="num" w:pos="4125"/>
        </w:tabs>
        <w:ind w:left="4125" w:hanging="420"/>
      </w:pPr>
    </w:lvl>
  </w:abstractNum>
  <w:abstractNum w:abstractNumId="16">
    <w:nsid w:val="43B07469"/>
    <w:multiLevelType w:val="multilevel"/>
    <w:tmpl w:val="43B0746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470836D5"/>
    <w:multiLevelType w:val="multilevel"/>
    <w:tmpl w:val="470836D5"/>
    <w:lvl w:ilvl="0">
      <w:start w:val="1"/>
      <w:numFmt w:val="decimal"/>
      <w:lvlText w:val="(%1)"/>
      <w:lvlJc w:val="left"/>
      <w:pPr>
        <w:tabs>
          <w:tab w:val="num" w:pos="1155"/>
        </w:tabs>
        <w:ind w:left="1155" w:hanging="420"/>
      </w:pPr>
      <w:rPr>
        <w:rFonts w:hint="eastAsia"/>
      </w:rPr>
    </w:lvl>
    <w:lvl w:ilvl="1">
      <w:start w:val="1"/>
      <w:numFmt w:val="decimal"/>
      <w:lvlText w:val="%2."/>
      <w:lvlJc w:val="left"/>
      <w:pPr>
        <w:tabs>
          <w:tab w:val="num" w:pos="1575"/>
        </w:tabs>
        <w:ind w:left="1575" w:hanging="420"/>
      </w:pPr>
      <w:rPr>
        <w:rFonts w:ascii="Times New Roman" w:hAnsi="Times New Roman" w:hint="default"/>
        <w:b w:val="0"/>
        <w:i w:val="0"/>
        <w:color w:val="auto"/>
        <w:sz w:val="21"/>
        <w:szCs w:val="21"/>
      </w:rPr>
    </w:lvl>
    <w:lvl w:ilvl="2">
      <w:start w:val="1"/>
      <w:numFmt w:val="lowerRoman"/>
      <w:lvlText w:val="%3."/>
      <w:lvlJc w:val="right"/>
      <w:pPr>
        <w:tabs>
          <w:tab w:val="num" w:pos="1995"/>
        </w:tabs>
        <w:ind w:left="1995" w:hanging="420"/>
      </w:pPr>
    </w:lvl>
    <w:lvl w:ilvl="3">
      <w:start w:val="1"/>
      <w:numFmt w:val="decimal"/>
      <w:lvlText w:val="%4."/>
      <w:lvlJc w:val="left"/>
      <w:pPr>
        <w:tabs>
          <w:tab w:val="num" w:pos="2415"/>
        </w:tabs>
        <w:ind w:left="2415" w:hanging="420"/>
      </w:pPr>
    </w:lvl>
    <w:lvl w:ilvl="4">
      <w:start w:val="1"/>
      <w:numFmt w:val="lowerLetter"/>
      <w:lvlText w:val="%5)"/>
      <w:lvlJc w:val="left"/>
      <w:pPr>
        <w:tabs>
          <w:tab w:val="num" w:pos="2835"/>
        </w:tabs>
        <w:ind w:left="2835" w:hanging="420"/>
      </w:pPr>
    </w:lvl>
    <w:lvl w:ilvl="5">
      <w:start w:val="1"/>
      <w:numFmt w:val="lowerRoman"/>
      <w:lvlText w:val="%6."/>
      <w:lvlJc w:val="right"/>
      <w:pPr>
        <w:tabs>
          <w:tab w:val="num" w:pos="3255"/>
        </w:tabs>
        <w:ind w:left="3255" w:hanging="420"/>
      </w:pPr>
    </w:lvl>
    <w:lvl w:ilvl="6">
      <w:start w:val="1"/>
      <w:numFmt w:val="decimal"/>
      <w:lvlText w:val="%7."/>
      <w:lvlJc w:val="left"/>
      <w:pPr>
        <w:tabs>
          <w:tab w:val="num" w:pos="3675"/>
        </w:tabs>
        <w:ind w:left="3675" w:hanging="420"/>
      </w:pPr>
    </w:lvl>
    <w:lvl w:ilvl="7">
      <w:start w:val="1"/>
      <w:numFmt w:val="lowerLetter"/>
      <w:lvlText w:val="%8)"/>
      <w:lvlJc w:val="left"/>
      <w:pPr>
        <w:tabs>
          <w:tab w:val="num" w:pos="4095"/>
        </w:tabs>
        <w:ind w:left="4095" w:hanging="420"/>
      </w:pPr>
    </w:lvl>
    <w:lvl w:ilvl="8">
      <w:start w:val="1"/>
      <w:numFmt w:val="lowerRoman"/>
      <w:lvlText w:val="%9."/>
      <w:lvlJc w:val="right"/>
      <w:pPr>
        <w:tabs>
          <w:tab w:val="num" w:pos="4515"/>
        </w:tabs>
        <w:ind w:left="4515" w:hanging="420"/>
      </w:pPr>
    </w:lvl>
  </w:abstractNum>
  <w:abstractNum w:abstractNumId="18">
    <w:nsid w:val="4D642872"/>
    <w:multiLevelType w:val="multilevel"/>
    <w:tmpl w:val="4D642872"/>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080"/>
        </w:tabs>
        <w:ind w:left="1080" w:hanging="7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5723203B"/>
    <w:multiLevelType w:val="multilevel"/>
    <w:tmpl w:val="5723203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07E1BFC"/>
    <w:multiLevelType w:val="multilevel"/>
    <w:tmpl w:val="607E1BFC"/>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2">
    <w:nsid w:val="6DBD3318"/>
    <w:multiLevelType w:val="multilevel"/>
    <w:tmpl w:val="6DBD3318"/>
    <w:lvl w:ilvl="0">
      <w:start w:val="1"/>
      <w:numFmt w:val="decimal"/>
      <w:lvlText w:val="(%1)"/>
      <w:lvlJc w:val="left"/>
      <w:pPr>
        <w:tabs>
          <w:tab w:val="num" w:pos="1155"/>
        </w:tabs>
        <w:ind w:left="1155" w:hanging="420"/>
      </w:pPr>
      <w:rPr>
        <w:rFonts w:ascii="宋体" w:eastAsia="宋体" w:hAnsi="宋体" w:hint="eastAsia"/>
      </w:rPr>
    </w:lvl>
    <w:lvl w:ilvl="1">
      <w:start w:val="1"/>
      <w:numFmt w:val="lowerLetter"/>
      <w:lvlText w:val="%2)"/>
      <w:lvlJc w:val="left"/>
      <w:pPr>
        <w:tabs>
          <w:tab w:val="num" w:pos="1575"/>
        </w:tabs>
        <w:ind w:left="1575" w:hanging="420"/>
      </w:pPr>
      <w:rPr>
        <w:rFonts w:ascii="Times New Roman" w:hAnsi="Times New Roman" w:cs="Times New Roman" w:hint="default"/>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23">
    <w:nsid w:val="6EC4412C"/>
    <w:multiLevelType w:val="singleLevel"/>
    <w:tmpl w:val="6EC4412C"/>
    <w:lvl w:ilvl="0">
      <w:start w:val="8"/>
      <w:numFmt w:val="decimal"/>
      <w:lvlText w:val="%1."/>
      <w:lvlJc w:val="left"/>
      <w:pPr>
        <w:tabs>
          <w:tab w:val="left" w:pos="312"/>
        </w:tabs>
      </w:pPr>
    </w:lvl>
  </w:abstractNum>
  <w:abstractNum w:abstractNumId="24">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73932C14"/>
    <w:multiLevelType w:val="singleLevel"/>
    <w:tmpl w:val="73932C14"/>
    <w:lvl w:ilvl="0">
      <w:start w:val="1"/>
      <w:numFmt w:val="decimal"/>
      <w:lvlText w:val="%1、"/>
      <w:lvlJc w:val="left"/>
      <w:pPr>
        <w:tabs>
          <w:tab w:val="num" w:pos="360"/>
        </w:tabs>
        <w:ind w:left="360" w:hanging="360"/>
      </w:pPr>
      <w:rPr>
        <w:rFonts w:hint="eastAsia"/>
      </w:rPr>
    </w:lvl>
  </w:abstractNum>
  <w:num w:numId="1">
    <w:abstractNumId w:val="3"/>
  </w:num>
  <w:num w:numId="2">
    <w:abstractNumId w:val="9"/>
  </w:num>
  <w:num w:numId="3">
    <w:abstractNumId w:val="15"/>
  </w:num>
  <w:num w:numId="4">
    <w:abstractNumId w:val="12"/>
  </w:num>
  <w:num w:numId="5">
    <w:abstractNumId w:val="16"/>
  </w:num>
  <w:num w:numId="6">
    <w:abstractNumId w:val="5"/>
  </w:num>
  <w:num w:numId="7">
    <w:abstractNumId w:val="4"/>
  </w:num>
  <w:num w:numId="8">
    <w:abstractNumId w:val="21"/>
  </w:num>
  <w:num w:numId="9">
    <w:abstractNumId w:val="11"/>
  </w:num>
  <w:num w:numId="10">
    <w:abstractNumId w:val="1"/>
  </w:num>
  <w:num w:numId="11">
    <w:abstractNumId w:val="2"/>
  </w:num>
  <w:num w:numId="12">
    <w:abstractNumId w:val="7"/>
  </w:num>
  <w:num w:numId="13">
    <w:abstractNumId w:val="8"/>
  </w:num>
  <w:num w:numId="14">
    <w:abstractNumId w:val="13"/>
  </w:num>
  <w:num w:numId="15">
    <w:abstractNumId w:val="6"/>
  </w:num>
  <w:num w:numId="16">
    <w:abstractNumId w:val="19"/>
  </w:num>
  <w:num w:numId="17">
    <w:abstractNumId w:val="24"/>
  </w:num>
  <w:num w:numId="18">
    <w:abstractNumId w:val="0"/>
  </w:num>
  <w:num w:numId="19">
    <w:abstractNumId w:val="25"/>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8"/>
  </w:num>
  <w:num w:numId="24">
    <w:abstractNumId w:val="20"/>
  </w:num>
  <w:num w:numId="25">
    <w:abstractNumId w:val="10"/>
  </w:num>
  <w:num w:numId="26">
    <w:abstractNumId w:val="23"/>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07F3"/>
    <w:rsid w:val="00011807"/>
    <w:rsid w:val="000174A2"/>
    <w:rsid w:val="000210E9"/>
    <w:rsid w:val="00041237"/>
    <w:rsid w:val="00047FCB"/>
    <w:rsid w:val="0006690C"/>
    <w:rsid w:val="0007684B"/>
    <w:rsid w:val="00086182"/>
    <w:rsid w:val="000B6018"/>
    <w:rsid w:val="000C6C96"/>
    <w:rsid w:val="000D17FC"/>
    <w:rsid w:val="000D7936"/>
    <w:rsid w:val="000E4780"/>
    <w:rsid w:val="000F443C"/>
    <w:rsid w:val="000F5181"/>
    <w:rsid w:val="0011789B"/>
    <w:rsid w:val="00123159"/>
    <w:rsid w:val="001269FB"/>
    <w:rsid w:val="00142CD4"/>
    <w:rsid w:val="00151725"/>
    <w:rsid w:val="00152188"/>
    <w:rsid w:val="001543EB"/>
    <w:rsid w:val="0015742E"/>
    <w:rsid w:val="001654CD"/>
    <w:rsid w:val="00191784"/>
    <w:rsid w:val="001B0DD1"/>
    <w:rsid w:val="001B0FE1"/>
    <w:rsid w:val="001F36C0"/>
    <w:rsid w:val="002009FD"/>
    <w:rsid w:val="0020585B"/>
    <w:rsid w:val="00214708"/>
    <w:rsid w:val="00215DAA"/>
    <w:rsid w:val="00234737"/>
    <w:rsid w:val="00285F12"/>
    <w:rsid w:val="002A65CD"/>
    <w:rsid w:val="002B0839"/>
    <w:rsid w:val="002B5D16"/>
    <w:rsid w:val="002E5600"/>
    <w:rsid w:val="00300730"/>
    <w:rsid w:val="00301F3D"/>
    <w:rsid w:val="00305379"/>
    <w:rsid w:val="00337CAD"/>
    <w:rsid w:val="00354CAE"/>
    <w:rsid w:val="0037056C"/>
    <w:rsid w:val="00374AD1"/>
    <w:rsid w:val="00391B66"/>
    <w:rsid w:val="00392082"/>
    <w:rsid w:val="0039676A"/>
    <w:rsid w:val="00397ADF"/>
    <w:rsid w:val="003A10AB"/>
    <w:rsid w:val="003B0780"/>
    <w:rsid w:val="003B1588"/>
    <w:rsid w:val="003E103E"/>
    <w:rsid w:val="00421FA9"/>
    <w:rsid w:val="00430920"/>
    <w:rsid w:val="00462A65"/>
    <w:rsid w:val="004715F0"/>
    <w:rsid w:val="00475F5F"/>
    <w:rsid w:val="00476AD0"/>
    <w:rsid w:val="00482F5B"/>
    <w:rsid w:val="004900C3"/>
    <w:rsid w:val="00496F16"/>
    <w:rsid w:val="004B3D62"/>
    <w:rsid w:val="004D400A"/>
    <w:rsid w:val="004F644E"/>
    <w:rsid w:val="00514D16"/>
    <w:rsid w:val="00515BAC"/>
    <w:rsid w:val="00516DB7"/>
    <w:rsid w:val="00521CAC"/>
    <w:rsid w:val="00522EAA"/>
    <w:rsid w:val="005253E5"/>
    <w:rsid w:val="00525977"/>
    <w:rsid w:val="00537851"/>
    <w:rsid w:val="00562380"/>
    <w:rsid w:val="005652E9"/>
    <w:rsid w:val="00576F93"/>
    <w:rsid w:val="00580585"/>
    <w:rsid w:val="00581004"/>
    <w:rsid w:val="00590055"/>
    <w:rsid w:val="00596899"/>
    <w:rsid w:val="005A47F4"/>
    <w:rsid w:val="005A7B14"/>
    <w:rsid w:val="005B0C88"/>
    <w:rsid w:val="005B193D"/>
    <w:rsid w:val="005C7498"/>
    <w:rsid w:val="005D2B4A"/>
    <w:rsid w:val="005F1CE2"/>
    <w:rsid w:val="005F40A4"/>
    <w:rsid w:val="00607CAB"/>
    <w:rsid w:val="00632EF8"/>
    <w:rsid w:val="006330E4"/>
    <w:rsid w:val="00633782"/>
    <w:rsid w:val="00644055"/>
    <w:rsid w:val="00654B4E"/>
    <w:rsid w:val="00656BE2"/>
    <w:rsid w:val="0065793B"/>
    <w:rsid w:val="00657B47"/>
    <w:rsid w:val="00673DD9"/>
    <w:rsid w:val="006757C9"/>
    <w:rsid w:val="0067716F"/>
    <w:rsid w:val="00694156"/>
    <w:rsid w:val="006A3F5F"/>
    <w:rsid w:val="006B51E0"/>
    <w:rsid w:val="006C23C0"/>
    <w:rsid w:val="006C2E58"/>
    <w:rsid w:val="007157CC"/>
    <w:rsid w:val="00722BD9"/>
    <w:rsid w:val="00723C55"/>
    <w:rsid w:val="00741BDD"/>
    <w:rsid w:val="0075176B"/>
    <w:rsid w:val="00764AE2"/>
    <w:rsid w:val="00765258"/>
    <w:rsid w:val="00775EC0"/>
    <w:rsid w:val="00791A93"/>
    <w:rsid w:val="00796726"/>
    <w:rsid w:val="007A7225"/>
    <w:rsid w:val="007D4941"/>
    <w:rsid w:val="007E56E4"/>
    <w:rsid w:val="007F49B2"/>
    <w:rsid w:val="008051F2"/>
    <w:rsid w:val="00826EE4"/>
    <w:rsid w:val="008327E2"/>
    <w:rsid w:val="00833B32"/>
    <w:rsid w:val="00861086"/>
    <w:rsid w:val="0086710C"/>
    <w:rsid w:val="00880235"/>
    <w:rsid w:val="008C4F12"/>
    <w:rsid w:val="008C6D98"/>
    <w:rsid w:val="008D03E0"/>
    <w:rsid w:val="008F0E0B"/>
    <w:rsid w:val="009113E1"/>
    <w:rsid w:val="009357FF"/>
    <w:rsid w:val="00937EEC"/>
    <w:rsid w:val="00981B8B"/>
    <w:rsid w:val="00992F69"/>
    <w:rsid w:val="009A4E61"/>
    <w:rsid w:val="009C6660"/>
    <w:rsid w:val="009D4E0E"/>
    <w:rsid w:val="009E519C"/>
    <w:rsid w:val="00A13C41"/>
    <w:rsid w:val="00A441AB"/>
    <w:rsid w:val="00A82729"/>
    <w:rsid w:val="00AA0340"/>
    <w:rsid w:val="00AA0A92"/>
    <w:rsid w:val="00AD0F71"/>
    <w:rsid w:val="00AF20FB"/>
    <w:rsid w:val="00AF5776"/>
    <w:rsid w:val="00B0145B"/>
    <w:rsid w:val="00B21EDB"/>
    <w:rsid w:val="00B348C5"/>
    <w:rsid w:val="00B4084B"/>
    <w:rsid w:val="00B4256C"/>
    <w:rsid w:val="00B46A62"/>
    <w:rsid w:val="00B50E81"/>
    <w:rsid w:val="00B6705C"/>
    <w:rsid w:val="00B766D9"/>
    <w:rsid w:val="00B804B1"/>
    <w:rsid w:val="00B8469D"/>
    <w:rsid w:val="00B8561B"/>
    <w:rsid w:val="00BE5268"/>
    <w:rsid w:val="00C01914"/>
    <w:rsid w:val="00C22236"/>
    <w:rsid w:val="00C64A73"/>
    <w:rsid w:val="00C74DC5"/>
    <w:rsid w:val="00CD319B"/>
    <w:rsid w:val="00D03057"/>
    <w:rsid w:val="00D125D3"/>
    <w:rsid w:val="00D27B5E"/>
    <w:rsid w:val="00D34BC5"/>
    <w:rsid w:val="00D428F8"/>
    <w:rsid w:val="00D6557E"/>
    <w:rsid w:val="00D70324"/>
    <w:rsid w:val="00D74642"/>
    <w:rsid w:val="00D81D1C"/>
    <w:rsid w:val="00DA01EB"/>
    <w:rsid w:val="00DA612D"/>
    <w:rsid w:val="00DB4011"/>
    <w:rsid w:val="00DB6364"/>
    <w:rsid w:val="00DF0F2F"/>
    <w:rsid w:val="00DF3EE0"/>
    <w:rsid w:val="00E00B1C"/>
    <w:rsid w:val="00E01B9B"/>
    <w:rsid w:val="00E106F4"/>
    <w:rsid w:val="00E14BE2"/>
    <w:rsid w:val="00E35141"/>
    <w:rsid w:val="00E37C5A"/>
    <w:rsid w:val="00E42420"/>
    <w:rsid w:val="00E739EB"/>
    <w:rsid w:val="00EA6B2F"/>
    <w:rsid w:val="00EB1D06"/>
    <w:rsid w:val="00EC0994"/>
    <w:rsid w:val="00F070F1"/>
    <w:rsid w:val="00F07D7A"/>
    <w:rsid w:val="00F10E8C"/>
    <w:rsid w:val="00F14FF2"/>
    <w:rsid w:val="00F21EE5"/>
    <w:rsid w:val="00F5177F"/>
    <w:rsid w:val="00F6237D"/>
    <w:rsid w:val="00F7208D"/>
    <w:rsid w:val="00F8104B"/>
    <w:rsid w:val="00FB704E"/>
    <w:rsid w:val="00FE1D28"/>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uiPriority w:val="99"/>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uiPriority w:val="99"/>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d">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e">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uiPriority w:val="99"/>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uiPriority w:val="99"/>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d">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e">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D3CB5-CF92-45E7-BBD5-35AF86742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6</Pages>
  <Words>452</Words>
  <Characters>2583</Characters>
  <Application>Microsoft Office Word</Application>
  <DocSecurity>0</DocSecurity>
  <Lines>21</Lines>
  <Paragraphs>6</Paragraphs>
  <ScaleCrop>false</ScaleCrop>
  <Company>Razer</Company>
  <LinksUpToDate>false</LinksUpToDate>
  <CharactersWithSpaces>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L</cp:lastModifiedBy>
  <cp:revision>139</cp:revision>
  <cp:lastPrinted>2020-11-10T06:05:00Z</cp:lastPrinted>
  <dcterms:created xsi:type="dcterms:W3CDTF">2021-01-26T10:30:00Z</dcterms:created>
  <dcterms:modified xsi:type="dcterms:W3CDTF">2025-07-10T02:24:00Z</dcterms:modified>
</cp:coreProperties>
</file>