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8F89A">
      <w:pPr>
        <w:pageBreakBefore w:val="0"/>
        <w:wordWrap/>
        <w:topLinePunct w:val="0"/>
        <w:bidi w:val="0"/>
        <w:snapToGrid w:val="0"/>
        <w:spacing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p>
    <w:p w14:paraId="2B2F43EE">
      <w:pPr>
        <w:pageBreakBefore w:val="0"/>
        <w:wordWrap/>
        <w:topLinePunct w:val="0"/>
        <w:bidi w:val="0"/>
        <w:snapToGrid w:val="0"/>
        <w:spacing w:line="360" w:lineRule="auto"/>
        <w:rPr>
          <w:rFonts w:hint="eastAsia" w:ascii="黑体" w:hAnsi="黑体" w:eastAsia="黑体" w:cs="黑体"/>
          <w:sz w:val="36"/>
          <w:szCs w:val="36"/>
          <w:highlight w:val="none"/>
        </w:rPr>
      </w:pPr>
      <w:r>
        <w:rPr>
          <w:rFonts w:hint="eastAsia" w:ascii="黑体" w:hAnsi="黑体" w:eastAsia="黑体" w:cs="黑体"/>
          <w:sz w:val="36"/>
          <w:szCs w:val="36"/>
          <w:highlight w:val="none"/>
        </w:rPr>
        <w:t>说明：</w:t>
      </w:r>
    </w:p>
    <w:p w14:paraId="20980885">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1.当采购项目涉及政务信息系统时，采购需求应当符合《政务信息系统政府采购管理暂行办法》（财库〔2017〕210 号）的相关要求。</w:t>
      </w:r>
    </w:p>
    <w:p w14:paraId="7613B4AC">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2.采购人及采购代理机构应关注财政部门会同有关部门制定发布的需求标准，结合具体应用场景，根据对应《需求标准》确定采购需求。</w:t>
      </w:r>
    </w:p>
    <w:p w14:paraId="58A79497">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已发布的需求标准如下：</w:t>
      </w:r>
    </w:p>
    <w:p w14:paraId="2F5AFA01">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《关于印发〈商品包装政府采购需求标准（试行）〉、〈快递包装政府采购需求标准（试</w:t>
      </w:r>
    </w:p>
    <w:p w14:paraId="2DD9F5DF">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行）〉的通知》（财办库﹝2020﹞123 号））</w:t>
      </w:r>
    </w:p>
    <w:p w14:paraId="56575960">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《绿色数据中心政府采购需求标准（试行）》（财库〔2023〕7 号）</w:t>
      </w:r>
    </w:p>
    <w:p w14:paraId="4BD97389">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《台式计算机政府采购需求标准（2023 年版）》（财库〔2023〕29 号）</w:t>
      </w:r>
    </w:p>
    <w:p w14:paraId="07A7BB14">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《便携式计算机政府采购需求标准（2023 年版）》（财库〔2023〕30 号）</w:t>
      </w:r>
    </w:p>
    <w:p w14:paraId="7289739F">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《一体式计算机政府采购需求标准（2023 年版）》（财库〔2023〕31 号）</w:t>
      </w:r>
    </w:p>
    <w:p w14:paraId="59A1F127">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《工作站政府采购需求标准（2023 年版）》（财库〔2023〕32 号）</w:t>
      </w:r>
    </w:p>
    <w:p w14:paraId="14DE8014">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《通用服务器政府采购需求标准（2023 年版）》（财库〔2023〕33 号）</w:t>
      </w:r>
    </w:p>
    <w:p w14:paraId="027C01A9">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《操作系统政府采购需求标准（2023 年版）》（财库〔2023〕34 号）</w:t>
      </w:r>
    </w:p>
    <w:p w14:paraId="4F481D51">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《数据库政府采购需求标准（2023 年版）》（财库〔2023〕35 号）</w:t>
      </w:r>
    </w:p>
    <w:p w14:paraId="190B687E">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《物业管理服务政府采购需求标准（办公场所类）（试行）》（财办库〔2024〕113 号）</w:t>
      </w:r>
    </w:p>
    <w:p w14:paraId="07B5F8BB">
      <w:pPr>
        <w:pStyle w:val="5"/>
        <w:pageBreakBefore w:val="0"/>
        <w:wordWrap/>
        <w:topLinePunct w:val="0"/>
        <w:bidi w:val="0"/>
        <w:snapToGrid w:val="0"/>
        <w:spacing w:line="360" w:lineRule="auto"/>
        <w:ind w:firstLine="0" w:firstLineChars="0"/>
        <w:contextualSpacing/>
        <w:rPr>
          <w:rFonts w:hint="eastAsia" w:ascii="黑体" w:hAnsi="黑体" w:eastAsia="黑体" w:cs="黑体"/>
          <w:sz w:val="32"/>
          <w:szCs w:val="32"/>
          <w:highlight w:val="none"/>
        </w:rPr>
      </w:pPr>
      <w:r>
        <w:rPr>
          <w:rFonts w:hint="eastAsia" w:ascii="黑体" w:hAnsi="黑体" w:eastAsia="黑体" w:cs="黑体"/>
          <w:sz w:val="32"/>
          <w:szCs w:val="32"/>
          <w:highlight w:val="none"/>
        </w:rPr>
        <w:t>如有更新或增加，以财政部门发布为准。</w:t>
      </w:r>
    </w:p>
    <w:p w14:paraId="41321D5F">
      <w:pPr>
        <w:pStyle w:val="5"/>
        <w:pageBreakBefore w:val="0"/>
        <w:wordWrap/>
        <w:topLinePunct w:val="0"/>
        <w:bidi w:val="0"/>
        <w:snapToGrid w:val="0"/>
        <w:spacing w:line="360" w:lineRule="auto"/>
        <w:ind w:firstLine="0" w:firstLineChars="0"/>
        <w:contextualSpacing/>
        <w:rPr>
          <w:rFonts w:hint="eastAsia" w:ascii="仿宋" w:hAnsi="仿宋" w:eastAsia="仿宋" w:cs="仿宋"/>
          <w:b/>
          <w:sz w:val="24"/>
          <w:szCs w:val="24"/>
          <w:highlight w:val="none"/>
        </w:rPr>
      </w:pPr>
    </w:p>
    <w:p w14:paraId="29B31743">
      <w:pPr>
        <w:pageBreakBefore w:val="0"/>
        <w:wordWrap/>
        <w:topLinePunct w:val="0"/>
        <w:bidi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54DEC240">
      <w:pPr>
        <w:pStyle w:val="5"/>
        <w:pageBreakBefore w:val="0"/>
        <w:wordWrap/>
        <w:topLinePunct w:val="0"/>
        <w:bidi w:val="0"/>
        <w:snapToGrid w:val="0"/>
        <w:spacing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一、采购招标的需实现的功能或者目标，以及为落实政府采购政策需满足的要求：</w:t>
      </w:r>
    </w:p>
    <w:p w14:paraId="0D707316">
      <w:pPr>
        <w:pStyle w:val="5"/>
        <w:pageBreakBefore w:val="0"/>
        <w:wordWrap/>
        <w:topLinePunct w:val="0"/>
        <w:bidi w:val="0"/>
        <w:snapToGrid w:val="0"/>
        <w:spacing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（一）采购招标的需实现的功能或者目标</w:t>
      </w:r>
    </w:p>
    <w:p w14:paraId="5AC9F03D">
      <w:pPr>
        <w:pStyle w:val="5"/>
        <w:pageBreakBefore w:val="0"/>
        <w:wordWrap/>
        <w:topLinePunct w:val="0"/>
        <w:bidi w:val="0"/>
        <w:snapToGrid w:val="0"/>
        <w:spacing w:line="360" w:lineRule="auto"/>
        <w:ind w:firstLine="562"/>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本次招标采购是为北京市公安局相关单位配置相关装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55224502">
      <w:pPr>
        <w:pStyle w:val="5"/>
        <w:pageBreakBefore w:val="0"/>
        <w:wordWrap/>
        <w:topLinePunct w:val="0"/>
        <w:bidi w:val="0"/>
        <w:snapToGrid w:val="0"/>
        <w:spacing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（二）为落实政府采购政策需满足的要求</w:t>
      </w:r>
    </w:p>
    <w:p w14:paraId="4DCB3665">
      <w:pPr>
        <w:pStyle w:val="5"/>
        <w:pageBreakBefore w:val="0"/>
        <w:wordWrap/>
        <w:topLinePunct w:val="0"/>
        <w:bidi w:val="0"/>
        <w:snapToGrid w:val="0"/>
        <w:spacing w:line="360" w:lineRule="auto"/>
        <w:ind w:firstLine="562"/>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48E4E38">
      <w:pPr>
        <w:pStyle w:val="5"/>
        <w:pageBreakBefore w:val="0"/>
        <w:wordWrap/>
        <w:topLinePunct w:val="0"/>
        <w:bidi w:val="0"/>
        <w:snapToGrid w:val="0"/>
        <w:spacing w:line="360" w:lineRule="auto"/>
        <w:ind w:firstLine="562"/>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592020E">
      <w:pPr>
        <w:pStyle w:val="5"/>
        <w:pageBreakBefore w:val="0"/>
        <w:wordWrap/>
        <w:topLinePunct w:val="0"/>
        <w:bidi w:val="0"/>
        <w:snapToGrid w:val="0"/>
        <w:spacing w:line="360" w:lineRule="auto"/>
        <w:ind w:firstLine="562"/>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15717314">
      <w:pPr>
        <w:pStyle w:val="5"/>
        <w:pageBreakBefore w:val="0"/>
        <w:wordWrap/>
        <w:topLinePunct w:val="0"/>
        <w:bidi w:val="0"/>
        <w:snapToGrid w:val="0"/>
        <w:spacing w:line="360" w:lineRule="auto"/>
        <w:ind w:firstLine="562"/>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3CA91543">
      <w:pPr>
        <w:pStyle w:val="5"/>
        <w:pageBreakBefore w:val="0"/>
        <w:wordWrap/>
        <w:topLinePunct w:val="0"/>
        <w:bidi w:val="0"/>
        <w:snapToGrid w:val="0"/>
        <w:spacing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5C2CE089">
      <w:pPr>
        <w:pStyle w:val="5"/>
        <w:pageBreakBefore w:val="0"/>
        <w:wordWrap/>
        <w:topLinePunct w:val="0"/>
        <w:bidi w:val="0"/>
        <w:snapToGrid w:val="0"/>
        <w:spacing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二、采购招标的需执行的国家相关标准、行业标准、地方标准或者其他标准、规范：</w:t>
      </w:r>
    </w:p>
    <w:p w14:paraId="1A130A6D">
      <w:pPr>
        <w:pStyle w:val="5"/>
        <w:pageBreakBefore w:val="0"/>
        <w:wordWrap/>
        <w:topLinePunct w:val="0"/>
        <w:bidi w:val="0"/>
        <w:snapToGrid w:val="0"/>
        <w:spacing w:line="360" w:lineRule="auto"/>
        <w:ind w:firstLine="562"/>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根据现行最新的国家相关标准、行业标准、地方标准或者其他标准、规范执行。</w:t>
      </w:r>
    </w:p>
    <w:p w14:paraId="55BE403B">
      <w:pPr>
        <w:pStyle w:val="5"/>
        <w:pageBreakBefore w:val="0"/>
        <w:wordWrap/>
        <w:topLinePunct w:val="0"/>
        <w:bidi w:val="0"/>
        <w:snapToGrid w:val="0"/>
        <w:spacing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bCs/>
          <w:color w:val="000000"/>
          <w:sz w:val="28"/>
          <w:szCs w:val="28"/>
          <w:highlight w:val="none"/>
        </w:rPr>
        <w:t>三、采购招标的数量、采购项目交付或者实施的时间和地点及其他商务要求：</w:t>
      </w:r>
    </w:p>
    <w:p w14:paraId="6BA45E4F">
      <w:pPr>
        <w:pStyle w:val="5"/>
        <w:pageBreakBefore w:val="0"/>
        <w:wordWrap/>
        <w:topLinePunct w:val="0"/>
        <w:bidi w:val="0"/>
        <w:snapToGrid w:val="0"/>
        <w:spacing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（一）采购标的</w:t>
      </w:r>
    </w:p>
    <w:p w14:paraId="5536BCE6">
      <w:pPr>
        <w:pageBreakBefore w:val="0"/>
        <w:wordWrap/>
        <w:topLinePunct w:val="0"/>
        <w:bidi w:val="0"/>
        <w:snapToGrid w:val="0"/>
        <w:spacing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1. 采购标的（货物需求一览表或简要服务内容及数量）</w:t>
      </w:r>
    </w:p>
    <w:tbl>
      <w:tblPr>
        <w:tblStyle w:val="3"/>
        <w:tblpPr w:leftFromText="180" w:rightFromText="180" w:vertAnchor="text" w:horzAnchor="page" w:tblpX="1642" w:tblpY="530"/>
        <w:tblOverlap w:val="never"/>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608"/>
        <w:gridCol w:w="1271"/>
        <w:gridCol w:w="1138"/>
        <w:gridCol w:w="1592"/>
      </w:tblGrid>
      <w:tr w14:paraId="0F1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11" w:type="pct"/>
            <w:tcBorders>
              <w:top w:val="single" w:color="auto" w:sz="4" w:space="0"/>
              <w:left w:val="single" w:color="auto" w:sz="4" w:space="0"/>
              <w:bottom w:val="single" w:color="auto" w:sz="4" w:space="0"/>
              <w:right w:val="single" w:color="auto" w:sz="4" w:space="0"/>
            </w:tcBorders>
            <w:vAlign w:val="center"/>
          </w:tcPr>
          <w:p w14:paraId="22B5613D">
            <w:pPr>
              <w:pageBreakBefore w:val="0"/>
              <w:wordWrap/>
              <w:topLinePunct w:val="0"/>
              <w:bidi w:val="0"/>
              <w:snapToGrid w:val="0"/>
              <w:spacing w:line="360" w:lineRule="auto"/>
              <w:contextualSpacing/>
              <w:jc w:val="center"/>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包号</w:t>
            </w:r>
          </w:p>
        </w:tc>
        <w:tc>
          <w:tcPr>
            <w:tcW w:w="2080" w:type="pct"/>
            <w:tcBorders>
              <w:top w:val="single" w:color="auto" w:sz="4" w:space="0"/>
              <w:left w:val="single" w:color="auto" w:sz="4" w:space="0"/>
              <w:bottom w:val="single" w:color="auto" w:sz="4" w:space="0"/>
              <w:right w:val="single" w:color="auto" w:sz="4" w:space="0"/>
            </w:tcBorders>
            <w:vAlign w:val="center"/>
          </w:tcPr>
          <w:p w14:paraId="052078BE">
            <w:pPr>
              <w:pageBreakBefore w:val="0"/>
              <w:wordWrap/>
              <w:topLinePunct w:val="0"/>
              <w:bidi w:val="0"/>
              <w:snapToGrid w:val="0"/>
              <w:spacing w:line="360" w:lineRule="auto"/>
              <w:contextualSpacing/>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标的名称</w:t>
            </w:r>
          </w:p>
        </w:tc>
        <w:tc>
          <w:tcPr>
            <w:tcW w:w="733" w:type="pct"/>
            <w:tcBorders>
              <w:top w:val="single" w:color="auto" w:sz="4" w:space="0"/>
              <w:left w:val="single" w:color="auto" w:sz="4" w:space="0"/>
              <w:bottom w:val="single" w:color="auto" w:sz="4" w:space="0"/>
              <w:right w:val="single" w:color="auto" w:sz="4" w:space="0"/>
            </w:tcBorders>
            <w:vAlign w:val="center"/>
          </w:tcPr>
          <w:p w14:paraId="597624F6">
            <w:pPr>
              <w:pageBreakBefore w:val="0"/>
              <w:wordWrap/>
              <w:topLinePunct w:val="0"/>
              <w:bidi w:val="0"/>
              <w:snapToGrid w:val="0"/>
              <w:spacing w:line="360" w:lineRule="auto"/>
              <w:contextualSpacing/>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数量</w:t>
            </w:r>
          </w:p>
        </w:tc>
        <w:tc>
          <w:tcPr>
            <w:tcW w:w="656" w:type="pct"/>
            <w:tcBorders>
              <w:top w:val="single" w:color="auto" w:sz="4" w:space="0"/>
              <w:left w:val="single" w:color="auto" w:sz="4" w:space="0"/>
              <w:bottom w:val="single" w:color="auto" w:sz="4" w:space="0"/>
              <w:right w:val="single" w:color="auto" w:sz="4" w:space="0"/>
            </w:tcBorders>
            <w:vAlign w:val="center"/>
          </w:tcPr>
          <w:p w14:paraId="3FFF19D9">
            <w:pPr>
              <w:pageBreakBefore w:val="0"/>
              <w:wordWrap/>
              <w:topLinePunct w:val="0"/>
              <w:bidi w:val="0"/>
              <w:snapToGrid w:val="0"/>
              <w:spacing w:line="360" w:lineRule="auto"/>
              <w:contextualSpacing/>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单位</w:t>
            </w:r>
          </w:p>
        </w:tc>
        <w:tc>
          <w:tcPr>
            <w:tcW w:w="918" w:type="pct"/>
            <w:tcBorders>
              <w:top w:val="single" w:color="auto" w:sz="4" w:space="0"/>
              <w:left w:val="single" w:color="auto" w:sz="4" w:space="0"/>
              <w:bottom w:val="single" w:color="auto" w:sz="4" w:space="0"/>
              <w:right w:val="single" w:color="auto" w:sz="4" w:space="0"/>
            </w:tcBorders>
            <w:vAlign w:val="center"/>
          </w:tcPr>
          <w:p w14:paraId="09681571">
            <w:pPr>
              <w:pageBreakBefore w:val="0"/>
              <w:wordWrap/>
              <w:topLinePunct w:val="0"/>
              <w:bidi w:val="0"/>
              <w:snapToGrid w:val="0"/>
              <w:spacing w:line="360" w:lineRule="auto"/>
              <w:contextualSpacing/>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是否接受进口产品</w:t>
            </w:r>
          </w:p>
        </w:tc>
      </w:tr>
      <w:tr w14:paraId="02F9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11" w:type="pct"/>
            <w:tcBorders>
              <w:top w:val="single" w:color="auto" w:sz="4" w:space="0"/>
              <w:left w:val="single" w:color="auto" w:sz="4" w:space="0"/>
              <w:bottom w:val="single" w:color="auto" w:sz="4" w:space="0"/>
              <w:right w:val="single" w:color="auto" w:sz="4" w:space="0"/>
            </w:tcBorders>
            <w:vAlign w:val="center"/>
          </w:tcPr>
          <w:p w14:paraId="3BDEE14C">
            <w:pPr>
              <w:pageBreakBefore w:val="0"/>
              <w:wordWrap/>
              <w:topLinePunct w:val="0"/>
              <w:bidi w:val="0"/>
              <w:snapToGrid w:val="0"/>
              <w:spacing w:line="360" w:lineRule="auto"/>
              <w:jc w:val="center"/>
              <w:rPr>
                <w:rFonts w:hint="eastAsia" w:ascii="仿宋" w:hAnsi="仿宋" w:eastAsia="仿宋" w:cs="仿宋"/>
                <w:bCs/>
                <w:sz w:val="28"/>
                <w:szCs w:val="28"/>
                <w:highlight w:val="none"/>
              </w:rPr>
            </w:pPr>
            <w:r>
              <w:rPr>
                <w:rFonts w:hint="eastAsia" w:asciiTheme="minorEastAsia" w:hAnsiTheme="minorEastAsia" w:eastAsiaTheme="minorEastAsia"/>
                <w:sz w:val="24"/>
                <w:highlight w:val="none"/>
              </w:rPr>
              <w:t>1</w:t>
            </w:r>
          </w:p>
        </w:tc>
        <w:tc>
          <w:tcPr>
            <w:tcW w:w="2080" w:type="pct"/>
            <w:tcBorders>
              <w:top w:val="single" w:color="auto" w:sz="4" w:space="0"/>
              <w:left w:val="single" w:color="auto" w:sz="4" w:space="0"/>
              <w:bottom w:val="single" w:color="auto" w:sz="4" w:space="0"/>
              <w:right w:val="single" w:color="auto" w:sz="4" w:space="0"/>
            </w:tcBorders>
            <w:vAlign w:val="center"/>
          </w:tcPr>
          <w:p w14:paraId="1921DD24">
            <w:pPr>
              <w:pageBreakBefore w:val="0"/>
              <w:wordWrap/>
              <w:topLinePunct w:val="0"/>
              <w:bidi w:val="0"/>
              <w:snapToGrid w:val="0"/>
              <w:spacing w:line="360" w:lineRule="auto"/>
              <w:jc w:val="center"/>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办公杂品</w:t>
            </w:r>
          </w:p>
        </w:tc>
        <w:tc>
          <w:tcPr>
            <w:tcW w:w="733" w:type="pct"/>
            <w:tcBorders>
              <w:top w:val="single" w:color="auto" w:sz="4" w:space="0"/>
              <w:left w:val="single" w:color="auto" w:sz="4" w:space="0"/>
              <w:bottom w:val="single" w:color="auto" w:sz="4" w:space="0"/>
              <w:right w:val="single" w:color="auto" w:sz="4" w:space="0"/>
            </w:tcBorders>
            <w:vAlign w:val="center"/>
          </w:tcPr>
          <w:p w14:paraId="3CFC5CDA">
            <w:pPr>
              <w:pageBreakBefore w:val="0"/>
              <w:wordWrap/>
              <w:topLinePunct w:val="0"/>
              <w:bidi w:val="0"/>
              <w:snapToGrid w:val="0"/>
              <w:spacing w:line="360" w:lineRule="auto"/>
              <w:jc w:val="center"/>
              <w:rPr>
                <w:rFonts w:hint="eastAsia" w:ascii="仿宋" w:hAnsi="仿宋" w:eastAsia="仿宋" w:cs="仿宋"/>
                <w:bCs/>
                <w:sz w:val="28"/>
                <w:szCs w:val="28"/>
                <w:highlight w:val="none"/>
                <w:lang w:eastAsia="zh-CN"/>
              </w:rPr>
            </w:pPr>
            <w:r>
              <w:rPr>
                <w:rFonts w:hint="eastAsia" w:ascii="仿宋" w:hAnsi="仿宋" w:eastAsia="仿宋" w:cs="仿宋"/>
                <w:sz w:val="28"/>
                <w:szCs w:val="28"/>
                <w:highlight w:val="none"/>
                <w:lang w:val="en-US" w:eastAsia="zh-CN"/>
              </w:rPr>
              <w:t>1</w:t>
            </w:r>
          </w:p>
        </w:tc>
        <w:tc>
          <w:tcPr>
            <w:tcW w:w="656" w:type="pct"/>
            <w:tcBorders>
              <w:top w:val="single" w:color="auto" w:sz="4" w:space="0"/>
              <w:left w:val="single" w:color="auto" w:sz="4" w:space="0"/>
              <w:bottom w:val="single" w:color="auto" w:sz="4" w:space="0"/>
              <w:right w:val="single" w:color="auto" w:sz="4" w:space="0"/>
            </w:tcBorders>
            <w:vAlign w:val="center"/>
          </w:tcPr>
          <w:p w14:paraId="3C40CC14">
            <w:pPr>
              <w:pageBreakBefore w:val="0"/>
              <w:wordWrap/>
              <w:topLinePunct w:val="0"/>
              <w:bidi w:val="0"/>
              <w:snapToGrid w:val="0"/>
              <w:spacing w:line="360" w:lineRule="auto"/>
              <w:jc w:val="center"/>
              <w:rPr>
                <w:rFonts w:hint="eastAsia" w:ascii="仿宋" w:hAnsi="仿宋" w:eastAsia="仿宋" w:cs="仿宋"/>
                <w:bCs/>
                <w:sz w:val="28"/>
                <w:szCs w:val="28"/>
                <w:highlight w:val="none"/>
                <w:lang w:eastAsia="zh-CN"/>
              </w:rPr>
            </w:pPr>
            <w:r>
              <w:rPr>
                <w:rFonts w:hint="eastAsia" w:ascii="仿宋" w:hAnsi="仿宋" w:eastAsia="仿宋" w:cs="仿宋"/>
                <w:sz w:val="28"/>
                <w:szCs w:val="28"/>
                <w:highlight w:val="none"/>
                <w:lang w:val="en-US" w:eastAsia="zh-CN"/>
              </w:rPr>
              <w:t>批</w:t>
            </w:r>
          </w:p>
        </w:tc>
        <w:tc>
          <w:tcPr>
            <w:tcW w:w="918" w:type="pct"/>
            <w:tcBorders>
              <w:top w:val="single" w:color="auto" w:sz="4" w:space="0"/>
              <w:left w:val="single" w:color="auto" w:sz="4" w:space="0"/>
              <w:bottom w:val="single" w:color="auto" w:sz="4" w:space="0"/>
              <w:right w:val="single" w:color="auto" w:sz="4" w:space="0"/>
            </w:tcBorders>
            <w:vAlign w:val="center"/>
          </w:tcPr>
          <w:p w14:paraId="1BB0E7DB">
            <w:pPr>
              <w:pageBreakBefore w:val="0"/>
              <w:wordWrap/>
              <w:topLinePunct w:val="0"/>
              <w:bidi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否</w:t>
            </w:r>
          </w:p>
        </w:tc>
      </w:tr>
    </w:tbl>
    <w:p w14:paraId="685DD617">
      <w:pPr>
        <w:pStyle w:val="5"/>
        <w:pageBreakBefore w:val="0"/>
        <w:numPr>
          <w:ilvl w:val="255"/>
          <w:numId w:val="0"/>
        </w:numPr>
        <w:wordWrap/>
        <w:topLinePunct w:val="0"/>
        <w:bidi w:val="0"/>
        <w:snapToGrid w:val="0"/>
        <w:spacing w:line="360" w:lineRule="auto"/>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（二）采购项目交付或者实施的时间和地点：</w:t>
      </w:r>
    </w:p>
    <w:p w14:paraId="1EE7A6EB">
      <w:pPr>
        <w:pStyle w:val="5"/>
        <w:pageBreakBefore w:val="0"/>
        <w:numPr>
          <w:ilvl w:val="255"/>
          <w:numId w:val="0"/>
        </w:numPr>
        <w:wordWrap/>
        <w:topLinePunct w:val="0"/>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b/>
          <w:sz w:val="28"/>
          <w:szCs w:val="28"/>
          <w:highlight w:val="none"/>
        </w:rPr>
        <w:t>1.采购项目交付或者实施的时间：</w:t>
      </w:r>
      <w:r>
        <w:rPr>
          <w:rFonts w:hint="eastAsia" w:ascii="仿宋" w:hAnsi="仿宋" w:eastAsia="仿宋" w:cs="仿宋"/>
          <w:b/>
          <w:sz w:val="28"/>
          <w:szCs w:val="28"/>
          <w:highlight w:val="none"/>
          <w:lang w:val="en-US" w:eastAsia="zh-CN"/>
        </w:rPr>
        <w:t>按照采购人指定时间交付</w:t>
      </w:r>
      <w:r>
        <w:rPr>
          <w:rFonts w:hint="eastAsia" w:ascii="仿宋" w:hAnsi="仿宋" w:eastAsia="仿宋" w:cs="仿宋"/>
          <w:sz w:val="28"/>
          <w:szCs w:val="28"/>
          <w:highlight w:val="none"/>
        </w:rPr>
        <w:t>。</w:t>
      </w:r>
    </w:p>
    <w:p w14:paraId="62602346">
      <w:pPr>
        <w:pStyle w:val="5"/>
        <w:pageBreakBefore w:val="0"/>
        <w:numPr>
          <w:ilvl w:val="255"/>
          <w:numId w:val="0"/>
        </w:numPr>
        <w:wordWrap/>
        <w:topLinePunct w:val="0"/>
        <w:bidi w:val="0"/>
        <w:snapToGrid w:val="0"/>
        <w:spacing w:line="360" w:lineRule="auto"/>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2.采购项目交付或者实施的地点：</w:t>
      </w:r>
      <w:r>
        <w:rPr>
          <w:rFonts w:hint="eastAsia" w:ascii="仿宋" w:hAnsi="仿宋" w:eastAsia="仿宋" w:cs="仿宋"/>
          <w:b/>
          <w:sz w:val="28"/>
          <w:szCs w:val="28"/>
          <w:highlight w:val="none"/>
          <w:lang w:val="en-US" w:eastAsia="zh-CN"/>
        </w:rPr>
        <w:t>采购人指定地点。</w:t>
      </w:r>
    </w:p>
    <w:p w14:paraId="7D9FEA9B">
      <w:pPr>
        <w:pStyle w:val="5"/>
        <w:pageBreakBefore w:val="0"/>
        <w:wordWrap/>
        <w:topLinePunct w:val="0"/>
        <w:bidi w:val="0"/>
        <w:snapToGrid w:val="0"/>
        <w:spacing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（三）其他商务要求</w:t>
      </w:r>
    </w:p>
    <w:p w14:paraId="139BE9DC">
      <w:pPr>
        <w:pageBreakBefore w:val="0"/>
        <w:wordWrap/>
        <w:topLinePunct w:val="0"/>
        <w:bidi w:val="0"/>
        <w:snapToGrid w:val="0"/>
        <w:spacing w:line="360" w:lineRule="auto"/>
        <w:contextualSpacing/>
        <w:rPr>
          <w:rFonts w:hint="eastAsia" w:ascii="仿宋" w:hAnsi="仿宋" w:eastAsia="仿宋" w:cs="仿宋"/>
          <w:i/>
          <w:sz w:val="28"/>
          <w:szCs w:val="28"/>
          <w:highlight w:val="none"/>
        </w:rPr>
      </w:pPr>
      <w:r>
        <w:rPr>
          <w:rFonts w:hint="eastAsia" w:ascii="仿宋" w:hAnsi="仿宋" w:eastAsia="仿宋" w:cs="仿宋"/>
          <w:sz w:val="28"/>
          <w:szCs w:val="28"/>
          <w:highlight w:val="none"/>
        </w:rPr>
        <w:t>1. 交付（实施）的时间（期限）和地点（范围）</w:t>
      </w:r>
    </w:p>
    <w:p w14:paraId="16FC5AA7">
      <w:pPr>
        <w:pageBreakBefore w:val="0"/>
        <w:wordWrap/>
        <w:topLinePunct w:val="0"/>
        <w:bidi w:val="0"/>
        <w:snapToGrid w:val="0"/>
        <w:spacing w:line="360" w:lineRule="auto"/>
        <w:contextualSpacing/>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交</w:t>
      </w:r>
      <w:r>
        <w:rPr>
          <w:rFonts w:hint="eastAsia" w:ascii="仿宋" w:hAnsi="仿宋" w:eastAsia="仿宋" w:cs="仿宋"/>
          <w:sz w:val="28"/>
          <w:szCs w:val="28"/>
          <w:highlight w:val="none"/>
          <w:lang w:val="en-US" w:eastAsia="zh-CN"/>
        </w:rPr>
        <w:t>付</w:t>
      </w:r>
      <w:r>
        <w:rPr>
          <w:rFonts w:hint="eastAsia" w:ascii="仿宋" w:hAnsi="仿宋" w:eastAsia="仿宋" w:cs="仿宋"/>
          <w:sz w:val="28"/>
          <w:szCs w:val="28"/>
          <w:highlight w:val="none"/>
        </w:rPr>
        <w:t>时间：</w:t>
      </w:r>
      <w:r>
        <w:rPr>
          <w:rFonts w:hint="eastAsia" w:ascii="仿宋" w:hAnsi="仿宋" w:eastAsia="仿宋" w:cs="仿宋"/>
          <w:b/>
          <w:sz w:val="28"/>
          <w:szCs w:val="28"/>
          <w:highlight w:val="none"/>
          <w:lang w:val="en-US" w:eastAsia="zh-CN"/>
        </w:rPr>
        <w:t>按照采购人指定时间交付</w:t>
      </w:r>
      <w:r>
        <w:rPr>
          <w:rFonts w:hint="eastAsia" w:ascii="仿宋" w:hAnsi="仿宋" w:eastAsia="仿宋" w:cs="仿宋"/>
          <w:sz w:val="28"/>
          <w:szCs w:val="28"/>
          <w:highlight w:val="none"/>
          <w:lang w:eastAsia="zh-CN"/>
        </w:rPr>
        <w:t>；</w:t>
      </w:r>
    </w:p>
    <w:p w14:paraId="12C3DADB">
      <w:pPr>
        <w:pageBreakBefore w:val="0"/>
        <w:wordWrap/>
        <w:topLinePunct w:val="0"/>
        <w:bidi w:val="0"/>
        <w:snapToGrid w:val="0"/>
        <w:spacing w:line="360" w:lineRule="auto"/>
        <w:contextualSpacing/>
        <w:rPr>
          <w:rFonts w:hint="eastAsia" w:ascii="仿宋" w:hAnsi="仿宋" w:eastAsia="仿宋" w:cs="仿宋"/>
          <w:i/>
          <w:sz w:val="28"/>
          <w:szCs w:val="28"/>
          <w:highlight w:val="none"/>
        </w:rPr>
      </w:pPr>
      <w:r>
        <w:rPr>
          <w:rFonts w:hint="eastAsia" w:ascii="仿宋" w:hAnsi="仿宋" w:eastAsia="仿宋" w:cs="仿宋"/>
          <w:sz w:val="28"/>
          <w:szCs w:val="28"/>
          <w:highlight w:val="none"/>
          <w:lang w:val="en-US" w:eastAsia="zh-CN"/>
        </w:rPr>
        <w:t>1.2交付地点：</w:t>
      </w:r>
      <w:r>
        <w:rPr>
          <w:rFonts w:hint="eastAsia" w:ascii="仿宋" w:hAnsi="仿宋" w:eastAsia="仿宋" w:cs="仿宋"/>
          <w:b/>
          <w:sz w:val="28"/>
          <w:szCs w:val="28"/>
          <w:highlight w:val="none"/>
          <w:lang w:val="en-US" w:eastAsia="zh-CN"/>
        </w:rPr>
        <w:t>采购人指定地点。</w:t>
      </w:r>
    </w:p>
    <w:p w14:paraId="0979486B">
      <w:pPr>
        <w:pageBreakBefore w:val="0"/>
        <w:wordWrap/>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2.付款条件(进度和方式)</w:t>
      </w:r>
    </w:p>
    <w:p w14:paraId="33BB163A">
      <w:pPr>
        <w:pageBreakBefore w:val="0"/>
        <w:wordWrap/>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详见合同相关规定</w:t>
      </w:r>
    </w:p>
    <w:p w14:paraId="7DC1E3D3">
      <w:pPr>
        <w:pageBreakBefore w:val="0"/>
        <w:wordWrap/>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3.包装和运输</w:t>
      </w:r>
    </w:p>
    <w:p w14:paraId="5D8F5D74">
      <w:pPr>
        <w:pageBreakBefore w:val="0"/>
        <w:wordWrap/>
        <w:topLinePunct w:val="0"/>
        <w:bidi w:val="0"/>
        <w:snapToGrid w:val="0"/>
        <w:spacing w:line="360" w:lineRule="auto"/>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★3.1须满足财政部《关于印发《商品包装政府采购需求标准(试行)》、《快递包装政府采购需求标准(试行)》的通知》(财办库(2020)123号)。</w:t>
      </w:r>
      <w:r>
        <w:rPr>
          <w:rFonts w:hint="eastAsia" w:ascii="仿宋" w:hAnsi="仿宋" w:eastAsia="仿宋" w:cs="仿宋"/>
          <w:b/>
          <w:bCs/>
          <w:sz w:val="28"/>
          <w:szCs w:val="28"/>
          <w:highlight w:val="none"/>
          <w:u w:val="single"/>
          <w:lang w:val="en-US" w:eastAsia="zh-CN"/>
        </w:rPr>
        <w:t>投标人提供承诺函，承诺函格式自拟。</w:t>
      </w:r>
    </w:p>
    <w:p w14:paraId="2BFA410B">
      <w:pPr>
        <w:pageBreakBefore w:val="0"/>
        <w:wordWrap/>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4.售后服务(质保期)</w:t>
      </w:r>
    </w:p>
    <w:p w14:paraId="297A2CEB">
      <w:pPr>
        <w:pageBreakBefore w:val="0"/>
        <w:wordWrap/>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4.1中标人每月定期回访一次，保证采购物品的正常使用。</w:t>
      </w:r>
    </w:p>
    <w:p w14:paraId="26E4DDA5">
      <w:pPr>
        <w:pageBreakBefore w:val="0"/>
        <w:wordWrap/>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4.2如采购物品出现故障，中标人接到相关服务信息后，2小时内响应，提出解决方案，12小时内到达现场。若无法当时修复，达到正常使用的，中标人提供同规格、同型号、同参数的采购物品保证采购人使用。</w:t>
      </w:r>
    </w:p>
    <w:p w14:paraId="75530D2A">
      <w:pPr>
        <w:pageBreakBefore w:val="0"/>
        <w:wordWrap/>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4.3中标人应具有完善的售后服务体系，制定专职管理员与采购人对接，及时响应采购人的服务要求，提供7</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24小时服务响应，并提供售后服务网点、电话明细。</w:t>
      </w:r>
    </w:p>
    <w:p w14:paraId="3C3FA89D">
      <w:pPr>
        <w:pageBreakBefore w:val="0"/>
        <w:wordWrap/>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4.4应急预案全面细致，有完善应急保障体系，方案切实可行，有项目特点。</w:t>
      </w:r>
    </w:p>
    <w:p w14:paraId="37F0B12E">
      <w:pPr>
        <w:pageBreakBefore w:val="0"/>
        <w:wordWrap/>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4.5质保期，除非特殊说明，质保期为每批次到货验收完成之日起1年。在质保期内，如果采购物品发生故障，投标人免费更换整个或部分有缺陷的采购物品。</w:t>
      </w:r>
    </w:p>
    <w:p w14:paraId="50D390A7">
      <w:pPr>
        <w:pageBreakBefore w:val="0"/>
        <w:wordWrap/>
        <w:topLinePunct w:val="0"/>
        <w:bidi w:val="0"/>
        <w:snapToGrid w:val="0"/>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4.6中标人须具备相应规模的运输能力，配备不少于2辆</w:t>
      </w:r>
      <w:r>
        <w:rPr>
          <w:rFonts w:hint="eastAsia" w:ascii="仿宋" w:hAnsi="仿宋" w:eastAsia="仿宋" w:cs="仿宋"/>
          <w:sz w:val="28"/>
          <w:szCs w:val="28"/>
          <w:highlight w:val="none"/>
        </w:rPr>
        <w:t>配送车辆</w:t>
      </w:r>
      <w:r>
        <w:rPr>
          <w:rFonts w:hint="eastAsia" w:ascii="仿宋" w:hAnsi="仿宋" w:eastAsia="仿宋" w:cs="仿宋"/>
          <w:sz w:val="28"/>
          <w:szCs w:val="28"/>
          <w:highlight w:val="none"/>
          <w:lang w:eastAsia="zh-CN"/>
        </w:rPr>
        <w:t>。</w:t>
      </w:r>
    </w:p>
    <w:p w14:paraId="2258F6F6">
      <w:pPr>
        <w:pageBreakBefore w:val="0"/>
        <w:wordWrap/>
        <w:topLinePunct w:val="0"/>
        <w:bidi w:val="0"/>
        <w:snapToGrid w:val="0"/>
        <w:spacing w:line="360" w:lineRule="auto"/>
        <w:ind w:left="0" w:leftChars="0"/>
        <w:rPr>
          <w:rFonts w:hint="eastAsia" w:ascii="仿宋" w:hAnsi="仿宋" w:eastAsia="仿宋" w:cs="仿宋"/>
          <w:sz w:val="28"/>
          <w:szCs w:val="28"/>
          <w:highlight w:val="none"/>
        </w:rPr>
      </w:pPr>
      <w:r>
        <w:rPr>
          <w:rFonts w:hint="eastAsia" w:ascii="仿宋" w:hAnsi="仿宋" w:eastAsia="仿宋" w:cs="仿宋"/>
          <w:sz w:val="28"/>
          <w:szCs w:val="28"/>
          <w:highlight w:val="none"/>
        </w:rPr>
        <w:t>5.保险</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投标人负责运至最终目的地的运输费和保险费，费用包含在投标总价中。</w:t>
      </w:r>
    </w:p>
    <w:p w14:paraId="381066F6">
      <w:pPr>
        <w:pageBreakBefore w:val="0"/>
        <w:wordWrap/>
        <w:topLinePunct w:val="0"/>
        <w:bidi w:val="0"/>
        <w:adjustRightInd w:val="0"/>
        <w:snapToGrid w:val="0"/>
        <w:spacing w:line="360" w:lineRule="auto"/>
        <w:ind w:firstLine="56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四、技术要求</w:t>
      </w:r>
    </w:p>
    <w:tbl>
      <w:tblPr>
        <w:tblStyle w:val="3"/>
        <w:tblW w:w="50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606"/>
        <w:gridCol w:w="3172"/>
        <w:gridCol w:w="645"/>
        <w:gridCol w:w="677"/>
        <w:gridCol w:w="916"/>
        <w:gridCol w:w="920"/>
        <w:gridCol w:w="21"/>
      </w:tblGrid>
      <w:tr w14:paraId="3FE9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183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1AA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项目名称</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44A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规格型号</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4A7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0ED6">
            <w:pPr>
              <w:keepNext w:val="0"/>
              <w:keepLines w:val="0"/>
              <w:widowControl/>
              <w:suppressLineNumbers w:val="0"/>
              <w:snapToGrid w:val="0"/>
              <w:spacing w:line="360" w:lineRule="auto"/>
              <w:jc w:val="center"/>
              <w:textAlignment w:val="center"/>
              <w:rPr>
                <w:rFonts w:hint="eastAsia" w:ascii="黑体" w:hAnsi="黑体" w:eastAsia="黑体" w:cs="黑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数量</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963E">
            <w:pPr>
              <w:keepNext w:val="0"/>
              <w:keepLines w:val="0"/>
              <w:widowControl/>
              <w:suppressLineNumbers w:val="0"/>
              <w:snapToGrid w:val="0"/>
              <w:spacing w:line="360" w:lineRule="auto"/>
              <w:jc w:val="center"/>
              <w:textAlignment w:val="center"/>
              <w:rPr>
                <w:rFonts w:hint="eastAsia" w:ascii="黑体" w:hAnsi="黑体" w:eastAsia="黑体" w:cs="黑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预算单价（元）</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4523B">
            <w:pPr>
              <w:keepNext w:val="0"/>
              <w:keepLines w:val="0"/>
              <w:widowControl/>
              <w:suppressLineNumbers w:val="0"/>
              <w:snapToGrid w:val="0"/>
              <w:spacing w:line="360" w:lineRule="auto"/>
              <w:jc w:val="center"/>
              <w:textAlignment w:val="center"/>
              <w:rPr>
                <w:rFonts w:hint="eastAsia" w:ascii="黑体" w:hAnsi="黑体" w:eastAsia="黑体" w:cs="黑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预算总价（元）</w:t>
            </w:r>
          </w:p>
        </w:tc>
      </w:tr>
      <w:tr w14:paraId="0525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BED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16C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挑臂光控路灯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66B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  220V200W+直杆抱杆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C74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AFA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95D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3B8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18,000.00 </w:t>
            </w:r>
          </w:p>
        </w:tc>
      </w:tr>
      <w:tr w14:paraId="2D1E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149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788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B9F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3芯2.5平方护套线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ADE3">
            <w:pPr>
              <w:keepNext w:val="0"/>
              <w:keepLines w:val="0"/>
              <w:pageBreakBefore w:val="0"/>
              <w:widowControl/>
              <w:numPr>
                <w:ilvl w:val="0"/>
                <w:numId w:val="0"/>
              </w:numPr>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Style w:val="6"/>
                <w:rFonts w:hint="eastAsia" w:ascii="黑体" w:hAnsi="黑体" w:eastAsia="黑体" w:cs="黑体"/>
                <w:color w:val="auto"/>
                <w:sz w:val="18"/>
                <w:szCs w:val="18"/>
                <w:highlight w:val="none"/>
                <w:lang w:val="en-US" w:eastAsia="zh-CN" w:bidi="ar"/>
              </w:rPr>
              <w:t>2.1</w:t>
            </w:r>
            <w:r>
              <w:rPr>
                <w:rStyle w:val="6"/>
                <w:rFonts w:ascii="黑体" w:hAnsi="黑体" w:eastAsia="黑体" w:cs="黑体"/>
                <w:color w:val="auto"/>
                <w:sz w:val="18"/>
                <w:szCs w:val="18"/>
                <w:highlight w:val="none"/>
                <w:lang w:val="en-US" w:eastAsia="zh-CN" w:bidi="ar"/>
              </w:rPr>
              <w:t xml:space="preserve">符合国标GB/T 5023,4-2008/1EC </w:t>
            </w:r>
            <w:r>
              <w:rPr>
                <w:rFonts w:hint="eastAsia" w:ascii="黑体" w:hAnsi="黑体" w:eastAsia="黑体" w:cs="黑体"/>
                <w:b w:val="0"/>
                <w:bCs w:val="0"/>
                <w:i w:val="0"/>
                <w:color w:val="auto"/>
                <w:kern w:val="0"/>
                <w:sz w:val="18"/>
                <w:szCs w:val="18"/>
                <w:highlight w:val="none"/>
                <w:u w:val="none"/>
                <w:lang w:val="en-US" w:eastAsia="zh-CN" w:bidi="ar"/>
              </w:rPr>
              <w:t>60227-4:1997:JB/T 8734.2-2016检测依据。</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#2.2提供符合国家检测依据处于有效期内的3C认证证书。</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441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82A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7B3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7.90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2BB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39,500.00 </w:t>
            </w:r>
          </w:p>
        </w:tc>
      </w:tr>
      <w:tr w14:paraId="423E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85"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7C3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BDD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内墙涂料</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2401">
            <w:pPr>
              <w:pStyle w:val="2"/>
              <w:pageBreakBefore w:val="0"/>
              <w:wordWrap/>
              <w:topLinePunct w:val="0"/>
              <w:bidi w:val="0"/>
              <w:snapToGrid w:val="0"/>
              <w:spacing w:line="360" w:lineRule="auto"/>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color w:val="auto"/>
                <w:kern w:val="0"/>
                <w:sz w:val="18"/>
                <w:szCs w:val="18"/>
                <w:highlight w:val="none"/>
                <w:u w:val="none"/>
                <w:lang w:val="en-US" w:eastAsia="zh-CN" w:bidi="ar"/>
              </w:rPr>
              <w:t>3.1抗甲醛净味五合一18L</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#3.2投标时须提供2024年1月1日至今具有国家认可的具备相应检测资质的第三方检测机构，出具的符合GB 18582-2020建筑用墙面涂料中有害物质限量、GB/T 9756-2018 合成树脂乳液内墙涂料检测标准的，且具有CNAS或CMA标识的检测报告，检测报告复印件应加盖投标人公章</w:t>
            </w:r>
            <w:r>
              <w:rPr>
                <w:rFonts w:hint="eastAsia" w:ascii="黑体" w:hAnsi="黑体" w:eastAsia="黑体" w:cs="黑体"/>
                <w:color w:val="auto"/>
                <w:sz w:val="18"/>
                <w:szCs w:val="18"/>
                <w:highlight w:val="none"/>
                <w:lang w:val="en-US" w:eastAsia="zh-CN"/>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24D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2D4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DDD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5B8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36,000.00 </w:t>
            </w:r>
          </w:p>
        </w:tc>
      </w:tr>
      <w:tr w14:paraId="4BDA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115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3B0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8E2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内墙腻子</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A352">
            <w:pPr>
              <w:pStyle w:val="2"/>
              <w:pageBreakBefore w:val="0"/>
              <w:wordWrap/>
              <w:topLinePunct w:val="0"/>
              <w:bidi w:val="0"/>
              <w:snapToGrid w:val="0"/>
              <w:spacing w:line="360" w:lineRule="auto"/>
              <w:rPr>
                <w:rFonts w:hint="eastAsia" w:ascii="黑体" w:hAnsi="黑体" w:eastAsia="黑体" w:cs="黑体"/>
                <w:i w:val="0"/>
                <w:iCs w:val="0"/>
                <w:color w:val="auto"/>
                <w:sz w:val="18"/>
                <w:szCs w:val="18"/>
                <w:highlight w:val="none"/>
                <w:u w:val="none"/>
              </w:rPr>
            </w:pPr>
            <w:r>
              <w:rPr>
                <w:rStyle w:val="6"/>
                <w:rFonts w:hint="eastAsia" w:ascii="黑体" w:hAnsi="黑体" w:eastAsia="黑体" w:cs="黑体"/>
                <w:color w:val="auto"/>
                <w:sz w:val="18"/>
                <w:szCs w:val="18"/>
                <w:highlight w:val="none"/>
                <w:lang w:val="en-US" w:eastAsia="zh-CN" w:bidi="ar"/>
              </w:rPr>
              <w:t xml:space="preserve">4.1  </w:t>
            </w:r>
            <w:r>
              <w:rPr>
                <w:rStyle w:val="6"/>
                <w:rFonts w:ascii="黑体" w:hAnsi="黑体" w:eastAsia="黑体" w:cs="黑体"/>
                <w:color w:val="auto"/>
                <w:sz w:val="18"/>
                <w:szCs w:val="18"/>
                <w:highlight w:val="none"/>
                <w:lang w:val="en-US" w:eastAsia="zh-CN" w:bidi="ar"/>
              </w:rPr>
              <w:t>20公斤/桶</w:t>
            </w:r>
            <w:r>
              <w:rPr>
                <w:rStyle w:val="6"/>
                <w:rFonts w:ascii="黑体" w:hAnsi="黑体" w:eastAsia="黑体" w:cs="黑体"/>
                <w:color w:val="auto"/>
                <w:sz w:val="18"/>
                <w:szCs w:val="18"/>
                <w:highlight w:val="none"/>
                <w:lang w:val="en-US" w:eastAsia="zh-CN" w:bidi="ar"/>
              </w:rPr>
              <w:br w:type="textWrapping"/>
            </w:r>
            <w:r>
              <w:rPr>
                <w:rStyle w:val="7"/>
                <w:rFonts w:hint="eastAsia" w:ascii="黑体" w:hAnsi="黑体" w:eastAsia="黑体" w:cs="黑体"/>
                <w:color w:val="auto"/>
                <w:sz w:val="18"/>
                <w:szCs w:val="18"/>
                <w:highlight w:val="none"/>
                <w:lang w:val="en-US" w:eastAsia="zh-CN" w:bidi="ar"/>
              </w:rPr>
              <w:t>#</w:t>
            </w:r>
            <w:r>
              <w:rPr>
                <w:rStyle w:val="6"/>
                <w:rFonts w:hint="eastAsia" w:ascii="黑体" w:hAnsi="黑体" w:eastAsia="黑体" w:cs="黑体"/>
                <w:color w:val="auto"/>
                <w:sz w:val="18"/>
                <w:szCs w:val="18"/>
                <w:highlight w:val="none"/>
                <w:lang w:val="en-US" w:eastAsia="zh-CN" w:bidi="ar"/>
              </w:rPr>
              <w:t xml:space="preserve">4.2 </w:t>
            </w:r>
            <w:r>
              <w:rPr>
                <w:rFonts w:hint="eastAsia" w:ascii="黑体" w:hAnsi="黑体" w:eastAsia="黑体" w:cs="黑体"/>
                <w:b w:val="0"/>
                <w:bCs w:val="0"/>
                <w:i w:val="0"/>
                <w:color w:val="auto"/>
                <w:kern w:val="0"/>
                <w:sz w:val="18"/>
                <w:szCs w:val="18"/>
                <w:highlight w:val="none"/>
                <w:u w:val="none"/>
                <w:lang w:val="en-US" w:eastAsia="zh-CN" w:bidi="ar"/>
              </w:rPr>
              <w:t>投标时须提供</w:t>
            </w:r>
            <w:r>
              <w:rPr>
                <w:rStyle w:val="6"/>
                <w:rFonts w:ascii="黑体" w:hAnsi="黑体" w:eastAsia="黑体" w:cs="黑体"/>
                <w:color w:val="auto"/>
                <w:sz w:val="18"/>
                <w:szCs w:val="18"/>
                <w:highlight w:val="none"/>
                <w:lang w:val="en-US" w:eastAsia="zh-CN" w:bidi="ar"/>
              </w:rPr>
              <w:t>2024年1月1日至今</w:t>
            </w:r>
            <w:r>
              <w:rPr>
                <w:rFonts w:hint="eastAsia" w:ascii="黑体" w:hAnsi="黑体" w:eastAsia="黑体" w:cs="黑体"/>
                <w:b w:val="0"/>
                <w:bCs w:val="0"/>
                <w:i w:val="0"/>
                <w:color w:val="auto"/>
                <w:kern w:val="0"/>
                <w:sz w:val="18"/>
                <w:szCs w:val="18"/>
                <w:highlight w:val="none"/>
                <w:u w:val="none"/>
                <w:lang w:val="en-US" w:eastAsia="zh-CN" w:bidi="ar"/>
              </w:rPr>
              <w:t>具有国家认可的具备相应检测资质的第三方检测机构，出具的符合</w:t>
            </w:r>
            <w:r>
              <w:rPr>
                <w:rStyle w:val="6"/>
                <w:rFonts w:ascii="黑体" w:hAnsi="黑体" w:eastAsia="黑体" w:cs="黑体"/>
                <w:b w:val="0"/>
                <w:bCs w:val="0"/>
                <w:color w:val="auto"/>
                <w:sz w:val="18"/>
                <w:szCs w:val="18"/>
                <w:highlight w:val="none"/>
                <w:lang w:val="en-US" w:eastAsia="zh-CN" w:bidi="ar"/>
              </w:rPr>
              <w:t>GB 18582-2020《建筑用墙面涂料中有害物质限量》、DB 11/1983-2022《建筑类涂料与胶粘剂挥发性有机化合物含量限值标准》、JG/T 298-2010《建筑室内用腻子》</w:t>
            </w:r>
            <w:r>
              <w:rPr>
                <w:rFonts w:hint="eastAsia" w:ascii="黑体" w:hAnsi="黑体" w:eastAsia="黑体" w:cs="黑体"/>
                <w:b w:val="0"/>
                <w:bCs w:val="0"/>
                <w:i w:val="0"/>
                <w:color w:val="auto"/>
                <w:kern w:val="0"/>
                <w:sz w:val="18"/>
                <w:szCs w:val="18"/>
                <w:highlight w:val="none"/>
                <w:u w:val="none"/>
                <w:lang w:val="en-US" w:eastAsia="zh-CN" w:bidi="ar"/>
              </w:rPr>
              <w:t>检测标准的，且具有CNAS或CMA标识的检测报告，检测报告复印件应加盖投标人公章；</w:t>
            </w:r>
            <w:r>
              <w:rPr>
                <w:rStyle w:val="6"/>
                <w:rFonts w:ascii="黑体" w:hAnsi="黑体" w:eastAsia="黑体" w:cs="黑体"/>
                <w:color w:val="auto"/>
                <w:sz w:val="18"/>
                <w:szCs w:val="18"/>
                <w:highlight w:val="none"/>
                <w:lang w:val="en-US" w:eastAsia="zh-CN" w:bidi="ar"/>
              </w:rPr>
              <w:t>检测内容应包含：无VOC含量，无挥发性有机化合物，无铅含量，无结块、均匀，刮涂无障碍，无裂纹，甲醛含量≤12(mg/kg)。</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47A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361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FE3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93F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27,500.00 </w:t>
            </w:r>
          </w:p>
        </w:tc>
      </w:tr>
      <w:tr w14:paraId="34A5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1D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CE6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管道防冻伴热带</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009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5.1 温控漏保款，14mm宽，防爆防腐型</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21E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981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374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254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3,750.00 </w:t>
            </w:r>
          </w:p>
        </w:tc>
      </w:tr>
      <w:tr w14:paraId="39E0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81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990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6E2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自来水保温管棉</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93D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Style w:val="6"/>
                <w:rFonts w:hint="eastAsia" w:ascii="黑体" w:hAnsi="黑体" w:eastAsia="黑体" w:cs="黑体"/>
                <w:color w:val="auto"/>
                <w:sz w:val="18"/>
                <w:szCs w:val="18"/>
                <w:highlight w:val="none"/>
                <w:lang w:val="en-US" w:eastAsia="zh-CN" w:bidi="ar"/>
              </w:rPr>
              <w:t>6.1</w:t>
            </w:r>
            <w:r>
              <w:rPr>
                <w:rStyle w:val="6"/>
                <w:rFonts w:ascii="黑体" w:hAnsi="黑体" w:eastAsia="黑体" w:cs="黑体"/>
                <w:color w:val="auto"/>
                <w:sz w:val="18"/>
                <w:szCs w:val="18"/>
                <w:highlight w:val="none"/>
                <w:lang w:val="en-US" w:eastAsia="zh-CN" w:bidi="ar"/>
              </w:rPr>
              <w:t>内径1.2寸壁厚40mm</w:t>
            </w:r>
            <w:r>
              <w:rPr>
                <w:rStyle w:val="6"/>
                <w:rFonts w:ascii="黑体" w:hAnsi="黑体" w:eastAsia="黑体" w:cs="黑体"/>
                <w:color w:val="auto"/>
                <w:sz w:val="18"/>
                <w:szCs w:val="18"/>
                <w:highlight w:val="none"/>
                <w:lang w:val="en-US" w:eastAsia="zh-CN" w:bidi="ar"/>
              </w:rPr>
              <w:br w:type="textWrapping"/>
            </w:r>
            <w:r>
              <w:rPr>
                <w:rStyle w:val="7"/>
                <w:rFonts w:hint="eastAsia" w:ascii="黑体" w:hAnsi="黑体" w:eastAsia="黑体" w:cs="黑体"/>
                <w:color w:val="auto"/>
                <w:sz w:val="18"/>
                <w:szCs w:val="18"/>
                <w:highlight w:val="none"/>
                <w:lang w:val="en-US" w:eastAsia="zh-CN" w:bidi="ar"/>
              </w:rPr>
              <w:t>#</w:t>
            </w:r>
            <w:r>
              <w:rPr>
                <w:rStyle w:val="6"/>
                <w:rFonts w:hint="eastAsia" w:ascii="黑体" w:hAnsi="黑体" w:eastAsia="黑体" w:cs="黑体"/>
                <w:color w:val="auto"/>
                <w:sz w:val="18"/>
                <w:szCs w:val="18"/>
                <w:highlight w:val="none"/>
                <w:lang w:val="en-US" w:eastAsia="zh-CN" w:bidi="ar"/>
              </w:rPr>
              <w:t>6.2</w:t>
            </w:r>
            <w:r>
              <w:rPr>
                <w:rFonts w:hint="eastAsia" w:ascii="黑体" w:hAnsi="黑体" w:eastAsia="黑体" w:cs="黑体"/>
                <w:b w:val="0"/>
                <w:bCs w:val="0"/>
                <w:i w:val="0"/>
                <w:color w:val="auto"/>
                <w:kern w:val="0"/>
                <w:sz w:val="18"/>
                <w:szCs w:val="18"/>
                <w:highlight w:val="none"/>
                <w:u w:val="none"/>
                <w:lang w:val="en-US" w:eastAsia="zh-CN" w:bidi="ar"/>
              </w:rPr>
              <w:t>投标时须提供</w:t>
            </w:r>
            <w:r>
              <w:rPr>
                <w:rStyle w:val="6"/>
                <w:rFonts w:ascii="黑体" w:hAnsi="黑体" w:eastAsia="黑体" w:cs="黑体"/>
                <w:color w:val="auto"/>
                <w:sz w:val="18"/>
                <w:szCs w:val="18"/>
                <w:highlight w:val="none"/>
                <w:lang w:val="en-US" w:eastAsia="zh-CN" w:bidi="ar"/>
              </w:rPr>
              <w:t>2024年1月1日至今</w:t>
            </w:r>
            <w:r>
              <w:rPr>
                <w:rFonts w:hint="eastAsia" w:ascii="黑体" w:hAnsi="黑体" w:eastAsia="黑体" w:cs="黑体"/>
                <w:b w:val="0"/>
                <w:bCs w:val="0"/>
                <w:i w:val="0"/>
                <w:color w:val="auto"/>
                <w:kern w:val="0"/>
                <w:sz w:val="18"/>
                <w:szCs w:val="18"/>
                <w:highlight w:val="none"/>
                <w:u w:val="none"/>
                <w:lang w:val="en-US" w:eastAsia="zh-CN" w:bidi="ar"/>
              </w:rPr>
              <w:t>具有国家认可的具备相应检测资质的第三方检测机构，出具的符合</w:t>
            </w:r>
            <w:r>
              <w:rPr>
                <w:rStyle w:val="6"/>
                <w:rFonts w:ascii="黑体" w:hAnsi="黑体" w:eastAsia="黑体" w:cs="黑体"/>
                <w:b w:val="0"/>
                <w:bCs w:val="0"/>
                <w:color w:val="auto"/>
                <w:sz w:val="18"/>
                <w:szCs w:val="18"/>
                <w:highlight w:val="none"/>
                <w:lang w:val="en-US" w:eastAsia="zh-CN" w:bidi="ar"/>
              </w:rPr>
              <w:t>GB/T 17794-2021《柔性泡沫橡塑绝热制品》、GB 8624-2012《建筑材科及制品燃烧性能分级》</w:t>
            </w:r>
            <w:r>
              <w:rPr>
                <w:rFonts w:hint="eastAsia" w:ascii="黑体" w:hAnsi="黑体" w:eastAsia="黑体" w:cs="黑体"/>
                <w:b w:val="0"/>
                <w:bCs w:val="0"/>
                <w:i w:val="0"/>
                <w:color w:val="auto"/>
                <w:kern w:val="0"/>
                <w:sz w:val="18"/>
                <w:szCs w:val="18"/>
                <w:highlight w:val="none"/>
                <w:u w:val="none"/>
                <w:lang w:val="en-US" w:eastAsia="zh-CN" w:bidi="ar"/>
              </w:rPr>
              <w:t>检测标准的，且具有CNAS或CMA标识的检测报告，检测报告复印件应加盖投标人公章；</w:t>
            </w:r>
            <w:r>
              <w:rPr>
                <w:rStyle w:val="6"/>
                <w:rFonts w:ascii="黑体" w:hAnsi="黑体" w:eastAsia="黑体" w:cs="黑体"/>
                <w:color w:val="auto"/>
                <w:sz w:val="18"/>
                <w:szCs w:val="18"/>
                <w:highlight w:val="none"/>
                <w:lang w:val="en-US" w:eastAsia="zh-CN" w:bidi="ar"/>
              </w:rPr>
              <w:t>检测内容应包含：导热系数平均温度≤0.034W/(m·K)；压缩回弹率≥70%；氧指数≥32%；烟密度≤75；真空体积吸水率≤0.50%；未检出TVOC等。</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A61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7C2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5C9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B04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7,500.00 </w:t>
            </w:r>
          </w:p>
        </w:tc>
      </w:tr>
      <w:tr w14:paraId="2EFA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C44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778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保温管胶带</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B9D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7.1黑色8cm，长20m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17A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卷</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3FD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25F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C40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15,000.00 </w:t>
            </w:r>
          </w:p>
        </w:tc>
      </w:tr>
      <w:tr w14:paraId="0209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4D4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D18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软毛刷子</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888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8.1棉线刷，不锈钢伸缩杆，伸缩长度不小于100cm，棉头长不低于40cm,棉头宽度不低于20cm。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21A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798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5E0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B44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3,900.00 </w:t>
            </w:r>
          </w:p>
        </w:tc>
      </w:tr>
      <w:tr w14:paraId="1277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FA5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1E2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防火门锁</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465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Style w:val="6"/>
                <w:rFonts w:hint="eastAsia" w:ascii="黑体" w:hAnsi="黑体" w:eastAsia="黑体" w:cs="黑体"/>
                <w:color w:val="auto"/>
                <w:sz w:val="18"/>
                <w:szCs w:val="18"/>
                <w:highlight w:val="none"/>
                <w:lang w:val="en-US" w:eastAsia="zh-CN" w:bidi="ar"/>
              </w:rPr>
              <w:t xml:space="preserve">9.1  </w:t>
            </w:r>
            <w:r>
              <w:rPr>
                <w:rStyle w:val="6"/>
                <w:rFonts w:ascii="黑体" w:hAnsi="黑体" w:eastAsia="黑体" w:cs="黑体"/>
                <w:color w:val="auto"/>
                <w:sz w:val="18"/>
                <w:szCs w:val="18"/>
                <w:highlight w:val="none"/>
                <w:lang w:val="en-US" w:eastAsia="zh-CN" w:bidi="ar"/>
              </w:rPr>
              <w:t>304不锈钢防盗门锁体 大门锁配通用天地锁防插卡 24</w:t>
            </w:r>
            <w:r>
              <w:rPr>
                <w:rStyle w:val="6"/>
                <w:rFonts w:hint="eastAsia" w:ascii="黑体" w:hAnsi="黑体" w:eastAsia="黑体" w:cs="黑体"/>
                <w:color w:val="auto"/>
                <w:sz w:val="18"/>
                <w:szCs w:val="18"/>
                <w:highlight w:val="none"/>
                <w:lang w:val="en-US" w:eastAsia="zh-CN" w:bidi="ar"/>
              </w:rPr>
              <w:t>mm</w:t>
            </w:r>
            <w:r>
              <w:rPr>
                <w:rStyle w:val="6"/>
                <w:rFonts w:ascii="黑体" w:hAnsi="黑体" w:eastAsia="黑体" w:cs="黑体"/>
                <w:color w:val="auto"/>
                <w:sz w:val="18"/>
                <w:szCs w:val="18"/>
                <w:highlight w:val="none"/>
                <w:lang w:val="en-US" w:eastAsia="zh-CN" w:bidi="ar"/>
              </w:rPr>
              <w:t>*240</w:t>
            </w:r>
            <w:r>
              <w:rPr>
                <w:rStyle w:val="6"/>
                <w:rFonts w:hint="eastAsia" w:ascii="黑体" w:hAnsi="黑体" w:eastAsia="黑体" w:cs="黑体"/>
                <w:color w:val="auto"/>
                <w:sz w:val="18"/>
                <w:szCs w:val="18"/>
                <w:highlight w:val="none"/>
                <w:lang w:val="en-US" w:eastAsia="zh-CN" w:bidi="ar"/>
              </w:rPr>
              <w:t>mm</w:t>
            </w:r>
            <w:r>
              <w:rPr>
                <w:rStyle w:val="6"/>
                <w:rFonts w:ascii="黑体" w:hAnsi="黑体" w:eastAsia="黑体" w:cs="黑体"/>
                <w:color w:val="auto"/>
                <w:sz w:val="18"/>
                <w:szCs w:val="18"/>
                <w:highlight w:val="none"/>
                <w:lang w:val="en-US" w:eastAsia="zh-CN" w:bidi="ar"/>
              </w:rPr>
              <w:t>，C级锁芯</w:t>
            </w:r>
            <w:r>
              <w:rPr>
                <w:rStyle w:val="6"/>
                <w:rFonts w:ascii="黑体" w:hAnsi="黑体" w:eastAsia="黑体" w:cs="黑体"/>
                <w:color w:val="auto"/>
                <w:sz w:val="18"/>
                <w:szCs w:val="18"/>
                <w:highlight w:val="none"/>
                <w:lang w:val="en-US" w:eastAsia="zh-CN" w:bidi="ar"/>
              </w:rPr>
              <w:br w:type="textWrapping"/>
            </w:r>
            <w:r>
              <w:rPr>
                <w:rStyle w:val="6"/>
                <w:rFonts w:ascii="黑体" w:hAnsi="黑体" w:eastAsia="黑体" w:cs="黑体"/>
                <w:color w:val="auto"/>
                <w:sz w:val="18"/>
                <w:szCs w:val="18"/>
                <w:highlight w:val="none"/>
                <w:lang w:val="en-US" w:eastAsia="zh-CN" w:bidi="ar"/>
              </w:rPr>
              <w:t>#</w:t>
            </w:r>
            <w:r>
              <w:rPr>
                <w:rStyle w:val="6"/>
                <w:rFonts w:hint="eastAsia" w:ascii="黑体" w:hAnsi="黑体" w:eastAsia="黑体" w:cs="黑体"/>
                <w:color w:val="auto"/>
                <w:sz w:val="18"/>
                <w:szCs w:val="18"/>
                <w:highlight w:val="none"/>
                <w:lang w:val="en-US" w:eastAsia="zh-CN" w:bidi="ar"/>
              </w:rPr>
              <w:t xml:space="preserve">9.2  </w:t>
            </w:r>
            <w:r>
              <w:rPr>
                <w:rStyle w:val="6"/>
                <w:rFonts w:ascii="黑体" w:hAnsi="黑体" w:eastAsia="黑体" w:cs="黑体"/>
                <w:color w:val="auto"/>
                <w:sz w:val="18"/>
                <w:szCs w:val="18"/>
                <w:highlight w:val="none"/>
                <w:lang w:val="en-US" w:eastAsia="zh-CN" w:bidi="ar"/>
              </w:rPr>
              <w:t>投标人所投产品需提供由第三方检测机构出具的带有CMA标识，符合GB 12955-2008《防火门》附录A相关技术要求的检测报告复印件。检测内容包含耐火性能1.50h，无明显变形和熔融现象。1.50h，无窜火现象。1.50h，防火锁能保证防火门门扇处于关闭状态。</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6F7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1AF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D10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341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34,000.00 </w:t>
            </w:r>
          </w:p>
        </w:tc>
      </w:tr>
      <w:tr w14:paraId="575C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C30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6D2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窗户密封条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154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10.1 铝合金推拉窗专用20mU型，网格背胶，PU发泡，耐刮尼龙布。</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9DA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DFC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68A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24.50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D52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12,250.00 </w:t>
            </w:r>
          </w:p>
        </w:tc>
      </w:tr>
      <w:tr w14:paraId="780C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DA9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0B5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63A空气开关</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51A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10.2  2p,3p,4p</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D8D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820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75F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BAA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3,500.00 </w:t>
            </w:r>
          </w:p>
        </w:tc>
      </w:tr>
      <w:tr w14:paraId="2294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725"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6A1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AEB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32A漏电保护器</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699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10.3  2p+n,3p+n,</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659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A3D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870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910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4,500.00 </w:t>
            </w:r>
          </w:p>
        </w:tc>
      </w:tr>
      <w:tr w14:paraId="56EB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3AC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5BC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除臭清新剂</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2CB8">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i w:val="0"/>
                <w:iCs w:val="0"/>
                <w:color w:val="auto"/>
                <w:sz w:val="18"/>
                <w:szCs w:val="18"/>
                <w:highlight w:val="none"/>
                <w:u w:val="none"/>
              </w:rPr>
            </w:pPr>
            <w:r>
              <w:rPr>
                <w:rStyle w:val="6"/>
                <w:rFonts w:hint="eastAsia" w:ascii="黑体" w:hAnsi="黑体" w:eastAsia="黑体" w:cs="黑体"/>
                <w:color w:val="auto"/>
                <w:sz w:val="18"/>
                <w:szCs w:val="18"/>
                <w:highlight w:val="none"/>
                <w:lang w:val="en-US" w:eastAsia="zh-CN" w:bidi="ar"/>
              </w:rPr>
              <w:t>13.1</w:t>
            </w:r>
            <w:r>
              <w:rPr>
                <w:rStyle w:val="6"/>
                <w:rFonts w:ascii="黑体" w:hAnsi="黑体" w:eastAsia="黑体" w:cs="黑体"/>
                <w:color w:val="auto"/>
                <w:sz w:val="18"/>
                <w:szCs w:val="18"/>
                <w:highlight w:val="none"/>
                <w:lang w:val="en-US" w:eastAsia="zh-CN" w:bidi="ar"/>
              </w:rPr>
              <w:t>消毒除臭喷雾454ml、柑橘、铃兰香型</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04A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634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CFC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E19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11,000.00 </w:t>
            </w:r>
          </w:p>
        </w:tc>
      </w:tr>
      <w:tr w14:paraId="6187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15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CC6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E84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大号黑垃圾袋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6C1B">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14.1  1m*1.1m*500个/包 ≥90G厚度/个，承重≥60kg ，不漏水，高度1.2M跌落不破裂，执行标准：（GB/T 24454-2009）PLA材质，韧性强。</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#14.2 投标时须提供2024年1月1日至今具有国家认可的具备相应检测资质的第三方检测机构，出具的符合GB/T24454-2009《塑料垃圾袋》检测标准的，且具有CNAS或CMA标识的检测报告，检测报告复印件应加盖投标人公章。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9B0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包</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367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334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75.90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40A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75,900.00 </w:t>
            </w:r>
          </w:p>
        </w:tc>
      </w:tr>
      <w:tr w14:paraId="5816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FE4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A31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乳胶手套</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B79F">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15.1 加长防水乳胶手套，长度≥550mm。各种尺码齐全。</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#15.2 投标时须提供2024年1月1日至今具有国家认可的具备相应检测资质的第三方检测机构，出具的符合HG/T2888-2010检测标准的，且具有CNAS或CMA标识的检测报告，检测报告复印件应加盖投标人公章；检测内容应包含：老化前拉伸负荷≥100N/cm,扯断伸长率≥500%，不漏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2F2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双</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ECE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8DF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8.60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987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25,800.00 </w:t>
            </w:r>
          </w:p>
        </w:tc>
      </w:tr>
      <w:tr w14:paraId="1EF6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762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675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抹布1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9344">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16.1 定制30cm*30cm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#16.2 投标人需提供2024年1月1日至今，由第三方检测机构出具的符合GB 18401-2010《国家纺织产品基本安全技术规范》B类GB/T22864-2020《毛巾》一等品检测标准，带有CMA标识检测报告复印件应加盖投标人公章；检测内容包含：100%棉，未检测出甲醛含量，pH值6.0~7.5，无异味，无可分解致癌芳香胺染料。（本项需提供对应产品符合上述要求的检测合格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0E8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B11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CE6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246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27,500.00 </w:t>
            </w:r>
          </w:p>
        </w:tc>
      </w:tr>
      <w:tr w14:paraId="6CBB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10A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4F1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抹布2</w:t>
            </w:r>
          </w:p>
        </w:tc>
        <w:tc>
          <w:tcPr>
            <w:tcW w:w="18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D4337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17.1 定制75cm*45cm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17.2 投标人需提供2024年1月1日至今，由第三方检测机构出具的符合GB 18401-2010《国家纺织产品基本安全技术规范》B类GB/T 22864-2020《毛巾》一等品检测标准，带有CMA标识的检测报告复印件，检测内容包含：100%棉，未检测出甲醛含量，pH值6.0~7.5，无异味，无可分解致癌芳香胺染料。（本项需提供对应产品符合上述要求的检测合格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0CD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76D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F1F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8E8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32,000.00 </w:t>
            </w:r>
          </w:p>
        </w:tc>
      </w:tr>
      <w:tr w14:paraId="467D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E32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1A1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手压式抽水器</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F8B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18.1 加厚款，带止回阀，静音出水。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F01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F31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FDE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19.90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86D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5,970.00 </w:t>
            </w:r>
          </w:p>
        </w:tc>
      </w:tr>
      <w:tr w14:paraId="5DC2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44C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8AD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洗衣粉</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7F1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19.1 天然皂粉，不少于500g/袋。</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9AF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袋</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1C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C43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014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8,000.00 </w:t>
            </w:r>
          </w:p>
        </w:tc>
      </w:tr>
      <w:tr w14:paraId="5420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977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95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民警用枕巾</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5192">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20.1 尺寸不小于0.8*0.95m。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#20.2 投标人所投产品需提供2024年1月1日至今，由第三方检测机构出具的符合GB31701-2015 A类标准，带有CMA标识的检测报告复印件应加盖投标人公章；检测内容应包含：100%棉，耐水、耐汗渍、耐摩擦、耐唾液等，色牢度≥4级，无甲醛，无异味等。</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E70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05D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D2F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44.10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23B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44,100.00 </w:t>
            </w:r>
          </w:p>
        </w:tc>
      </w:tr>
      <w:tr w14:paraId="7360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DB4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42F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民警用枕套</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B614">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21.1 尺寸：0.7*0.9m，纱织密度不低于60S*60S，100%纯棉面料。</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#21.2 ①无甲醛，无异味、无致癌芳香胺，符合GB18401-2010《国家纺织产品基本安全技术规范》相关检测标准；②外观质量、工艺要求、耐洗、耐摩擦、耐汗渍、耐水、耐皂洗色牢度指标应≥4级，符合GB/T 22796-2021《床上用品》相关检测标准（本项需提供对应产品符合上述要求的检测报告复印件应加盖投标人公章）。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B58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2A3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8AE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833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29,400.00 </w:t>
            </w:r>
          </w:p>
        </w:tc>
      </w:tr>
      <w:tr w14:paraId="58BB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366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D3C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洗手液1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13C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22.1  抑菌泡沫洗手液，不少于300g/瓶。</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917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7A1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F54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8E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9,000.00 </w:t>
            </w:r>
          </w:p>
        </w:tc>
      </w:tr>
      <w:tr w14:paraId="56F0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962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171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洗手液2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A61C">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23.1 不少于5kg/桶。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#23.2 符合GB/T34855-2017检测标准，内容应包含：无甲醛、无耐热大肠菌群、无金黄色葡萄球菌、菌落总数≤100、无异味、不分层、无明显悬浮物和沉淀，无明显机械杂质的均匀产品等（本项需提供对应产品符合上述要求的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009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D43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D93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0EF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13,000.00 </w:t>
            </w:r>
          </w:p>
        </w:tc>
      </w:tr>
      <w:tr w14:paraId="0D20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3BC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4F5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小白垃圾袋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FE4E">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24.1  50cm*60cm*100个/捆。双光面，执行标准：（GB/T 24454-2009）。≥18G厚度/个，符合承重≥18kg，不漏水，不易刺破，韧性强。</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#24.2  提供2024年1月1日至今，由第三方检测机构出具的符合要求的检测报告复印件应加盖投标人公章。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91C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包</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9C7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268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19.30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33F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96,500.00 </w:t>
            </w:r>
          </w:p>
        </w:tc>
      </w:tr>
      <w:tr w14:paraId="3075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29"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2B9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72F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小方毛巾 </w:t>
            </w:r>
          </w:p>
          <w:p w14:paraId="2F8B774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白色</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3DFA">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25.1  长宽在30-40cm，不少于70g，</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#25.2  GB31701-2015A类标准要求，内容应包含：100%棉，耐水、耐汗渍、耐摩擦、耐唾液等色牢度≥4级，无甲醛，无异味（需提供2024年1月1日至今、由第三方检测机构出具的带有CMA标识，且以上检验项目全部检测合格的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C9D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636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DD1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5BD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13,000.00 </w:t>
            </w:r>
          </w:p>
        </w:tc>
      </w:tr>
      <w:tr w14:paraId="1F6B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247"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84A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EC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粘尘棍</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F194">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26.1 粘尘辊+胶带16CM 手柄转动灵活，胶带平整、 无变形、无接头、持粘性≥240min，可撕不少于100张。</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#26.2 《QXCCYG0001-2014 粘尘辊》检测标准，检测内容应包含外型180°剥离强度、持粘性、初粘性、拉仲强度(纵向)、撕拉度(横向)等符合第三方检测合格标准，提供2024年1月1日至今，具有CNAS或CMA标识的检测报告，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6BA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D6D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F73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780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19,000.00 </w:t>
            </w:r>
          </w:p>
        </w:tc>
      </w:tr>
      <w:tr w14:paraId="4F7E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FCA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F1B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粘尘棍芯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A6D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27.1粘尘滚专用胶带16CM*2卷/包，不少于200张。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301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包</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A9C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DC5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D49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19,000.00 </w:t>
            </w:r>
          </w:p>
        </w:tc>
      </w:tr>
      <w:tr w14:paraId="117F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936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96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纸箱子</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D22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28.1定制50*60*40cm,不低于五层瓦楞纸，防潮无异味，可重复使用，加厚加硬。</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6B6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883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22F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14.20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28A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71,000.00 </w:t>
            </w:r>
          </w:p>
        </w:tc>
      </w:tr>
      <w:tr w14:paraId="7119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49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CC5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AAF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褥子</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1D5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29.1 尺寸不小于1.2*2.1m，100%纯棉面料，填充物：不低于4斤长绒棉花，面料：纱织密度不低于60S*60S。</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#29.2  ①面料要求：面料检测内容应包含无甲醛，无异味、无致癌芳香胺，符合GB18401-2010《国家纺织产品基本安全技术规范》相关检测标准；②外观质量、工艺要求、耐洗、耐摩擦、耐汗渍、耐水、耐皂洗色牢度指标应≥4级，符合GB/T 22796-2021《床上用品》相关检测标准；填充物要求：包含填充物床品絮用纤维卫生指标：不得检出致病菌（如绿脓杆菌、金黄色葡萄球菌和溶血性链球菌）（本项需提供对应产品符合上述要求的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717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22B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09E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146.20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79F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146,200.00 </w:t>
            </w:r>
          </w:p>
        </w:tc>
      </w:tr>
      <w:tr w14:paraId="0C22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442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1C0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83E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枕头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078B">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30.1  尺寸：0.6*0.8m，100%纯棉面料，填充物：≥6斤纯荞麦皮，面料：纱织密度不低于60S*60S。</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#30.2  投标人所投产品需提供2024年1月1日至今，由第三方检测机构出具的带有CMA标识的检测报告复印件应加盖投标人公章，检测内容应包含：①面料要求：面料无甲醛，无异味、无致癌芳香胺，符合GB18401-2010《国家纺织产品基本安全技术规范》相关检测标准；②外观质量、工艺要求、耐洗、耐摩擦、耐汗渍、耐水、耐皂洗色牢度指标应≥4级，符合GB/T 22796-2021《床上用品》相关检测标准；填充物要求：应包含填充物床品絮用纤维卫生指标，不得检出致病菌（如绿脓杆菌、金黄色葡萄球菌和溶血性链球菌）。</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021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F01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C0C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41.40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D1A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41,400.00 </w:t>
            </w:r>
          </w:p>
        </w:tc>
      </w:tr>
      <w:tr w14:paraId="269C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61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5AB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0CB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塑料扫把套装</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58A4">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31.1 扫把簸箕1套 ，不少于3层6000个加长毛刷，卡扣收纳，PP/不锈钢材质</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#31.2 投标人所投产品需提供由第三方检测机构出具的带有CMA标识，符合Q/RFL 03-2017《日用塑料制品》相关检测报告复印件应加盖投标人公章。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152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859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2AE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BED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18,000.00 </w:t>
            </w:r>
          </w:p>
        </w:tc>
      </w:tr>
      <w:tr w14:paraId="2410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633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615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塑料洗脸盆</w:t>
            </w:r>
          </w:p>
        </w:tc>
        <w:tc>
          <w:tcPr>
            <w:tcW w:w="18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471C4">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32.1 直径不小于42cm，高度不小于15cm，PP一体圆弧把手，加厚耐摔。</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#32.2 投标人所投产品需提供2024年1月1日至今，由第三方检测机构出具的带有CMA标识，且符合 GB 6675.4-2014 相关检测标准的检测报告复印件应加盖投标人公章。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9CB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86F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9F6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345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16,000.00 </w:t>
            </w:r>
          </w:p>
        </w:tc>
      </w:tr>
      <w:tr w14:paraId="3C97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361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BF3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7F7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洗涤灵</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48B2">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33.1 不小于500g，洗洁精果蔬清洗剂,去油污，除异味，护手。</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#33.2 符合GB/T 9985-2000《手洗餐具用洗涤剂》GB 14930.1-2015《食品安全国家标准洗涤剂》[A类:砷(As)重金属(以Pb计)、甲醇含量、甲醛含量、菌落总数、大肠菌群] QB/T 4314-2012《食品工具和工业设备用碱性清洗剂》[无磷(WL类):总五氧化二磷(PO)含量]砷(As)≤0.04mg/kg，重金属≤30.0mg/kg，菌落总数≤10CFU/g，大肠菌群≤10CFU/g（本项需提供对应产品符合上述要求的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DF6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0BE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8BF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267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27,500.00 </w:t>
            </w:r>
          </w:p>
        </w:tc>
      </w:tr>
      <w:tr w14:paraId="531F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EA6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D0B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百洁布</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C1B1">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34.1 双面钢丝 5个/包。</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#34.2 耐水色牢度≥4级符合GB 18401-2010 C 类，非直接接触皮肤的纺织产品，无异味、无可分解芳香胺染料、耐汗渍色牢度≥4级，提供2024年1月1日至今且具有CNAS或CMA标识的检测报告，检测报告复印件应加盖投标人公章。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1B6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包</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F05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7CE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F1C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12,500.00 </w:t>
            </w:r>
          </w:p>
        </w:tc>
      </w:tr>
      <w:tr w14:paraId="743A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D8B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82B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编织袋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E52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35.1 白色定制加厚110*160cm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612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60E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546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E2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17,500.00 </w:t>
            </w:r>
          </w:p>
        </w:tc>
      </w:tr>
      <w:tr w14:paraId="30A9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C2C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5E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定制雨伞</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7B8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36.1 加粗16骨长柄伞，整体长度≥88cm，撑开直径≥110cm，高密伞布</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9A1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CCB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665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B4E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22,500.00 </w:t>
            </w:r>
          </w:p>
        </w:tc>
      </w:tr>
      <w:tr w14:paraId="3409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75B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1C5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简装湿纸巾</w:t>
            </w:r>
          </w:p>
        </w:tc>
        <w:tc>
          <w:tcPr>
            <w:tcW w:w="18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FB81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37.1 简装无纺布湿巾20片/包,单片规格不小于15cm*20cm, 单片独立包装，温和低刺激。</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#37.2 投标人所投产品需提供2024年1月1日至今，由第三方检测机构出具的带有CMA标识，符合GB/T27728-2011、GB15979-2002、WS 575-2017 及相关测试方法标准检测报告。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7DB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包</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EC9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F1C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5.45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3FD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1,635.00 </w:t>
            </w:r>
          </w:p>
        </w:tc>
      </w:tr>
      <w:tr w14:paraId="08A1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23A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1C1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酒精消毒液</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464E">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38.1  75%酒精消毒液，不小于10KG/桶。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#38.2 乙醇含量平均值、无腐蚀等符合GB/T  26373-2020《醇类消毒剂卫生要求》附录A.1、《消毒技术规范》(2002 年版)检测合格标准，提供2024年1月1日至今且具有CNAS或CMA标识的检测报告，检测报告复印件应加盖投标人公章。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364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CBF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800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0D9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5BF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54,400.00 </w:t>
            </w:r>
          </w:p>
        </w:tc>
      </w:tr>
      <w:tr w14:paraId="7260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FF8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1BD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不锈钢暖瓶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FCC9">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39.1  2L，不锈钢，</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#39.2 外观、保温效能、口部垫圈耐热水性、防倾倒性等符合GB/T 11416-2021《日用保温容器》GB 4806.11-2016《食品安全国家标准食品接触用胶材料及制品》检测合格标准，提供2024年1月1日至今且具有CNAS或CMA标识的检测报告，检测报告复印件应加盖投标人公章。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8FC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8D6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D54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81.80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CEB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24,540.00 </w:t>
            </w:r>
          </w:p>
        </w:tc>
      </w:tr>
      <w:tr w14:paraId="2050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19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E28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3C4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被罩</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209E">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40.1 尺寸：≥2.25*2.55m，纱织密度≥60S*60S，100%纯棉面料。</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#40.2 投标人所投产品需提供2024年1月1日至今且具有CNAS或CMA标识的检测报告，检测报告复印件应加盖投标人公章，检测内容应包含①：无甲醛，无异味、无致癌芳香胺，符合GB18401-2010《国家纺织产品基本安全技术规范》相关检测标准；②外观质量、工艺要求、耐洗、耐摩擦、耐汗渍、耐水、耐皂洗色牢度指标应≥4级，符合GB/T 22796-2021《床上用品》相关检测标准。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9B6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E56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757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142.60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13D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142,600.00 </w:t>
            </w:r>
          </w:p>
        </w:tc>
      </w:tr>
      <w:tr w14:paraId="2ABD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361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F95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C18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床单</w:t>
            </w:r>
          </w:p>
        </w:tc>
        <w:tc>
          <w:tcPr>
            <w:tcW w:w="18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61F846">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41.1 尺寸：≥1.9*2.50m，纱织密度≥60S*60S，100%纯棉面料。</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#41.2 提供2024年1月1日至今且具有CNAS或CMA标识的检测报告，检测报告复印件应加盖投标人公章；检测内容应包含：①无甲醛，无异味、无致癌芳香胺，符合GB18401-2010《国家纺织产品基本安全技术规范》相关检测标准；②外观质量、工艺要求、耐洗、耐摩擦、耐汗渍、耐水、耐皂洗色牢度指标应≥4级，符合GB/T 22796-2021《床上用品》相关检测标准。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B85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5D1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74B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64.40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233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64,400.00 </w:t>
            </w:r>
          </w:p>
        </w:tc>
      </w:tr>
      <w:tr w14:paraId="4CB4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402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1FD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800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棉被</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B0AF">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42.1 参考尺寸≥1.90*2.30m，100%纯棉面料，填充物：≥6斤长绒棉花；面料：纱织密度≥60S*60S。</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#42.2 提供2024年1月1日至今且具有CNAS或CMA标识的检测报告，且下列检验项目全部检测合格的检测报告复印件应加盖投标人公章：①面料要求：符合GB18401-2010《国家纺织产品基本安全技术规范》相关检测标准；②外观质量、工艺要求、耐洗、耐摩擦、耐汗渍、耐水、耐皂洗色牢度指标应≥4级，符合GB/T 22796-2021《床上用品》相关检测标准；填充物要求：不得检出致病菌（如绿脓杆菌、金黄色葡萄球菌和溶血性链球菌）。</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2AF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6BB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14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189.60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8C2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189,600.00 </w:t>
            </w:r>
          </w:p>
        </w:tc>
      </w:tr>
      <w:tr w14:paraId="7F23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122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C73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擦手纸盒</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CC0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43.1  ABS原料，加厚加固，防水防潮，余量可观察，规格≥宽275*厚110*高425mm。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AE7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B32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A40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D92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13,500.00 </w:t>
            </w:r>
          </w:p>
        </w:tc>
      </w:tr>
      <w:tr w14:paraId="248B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440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137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静音轮</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5A9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44.1 柜子轮、转椅轮，静音，万向，各种规格。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820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9CF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B01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46F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950.00 </w:t>
            </w:r>
          </w:p>
        </w:tc>
      </w:tr>
      <w:tr w14:paraId="1A9C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7E5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EC2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橡胶软刮板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B9C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45.1 长度≥35cm.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31B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C2B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FA1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353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650.00 </w:t>
            </w:r>
          </w:p>
        </w:tc>
      </w:tr>
      <w:tr w14:paraId="07FD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053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340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云石胶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453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46.1 ab胶透明3.5L</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3F7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A24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973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314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17,500.00 </w:t>
            </w:r>
          </w:p>
        </w:tc>
      </w:tr>
      <w:tr w14:paraId="4DE8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630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65B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木地板压条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E51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47.1 ≥宽度50mm*高度10mm*厚度1.5mm,铜拉丝压条。</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27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933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0FF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FBC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5,100.00 </w:t>
            </w:r>
          </w:p>
        </w:tc>
      </w:tr>
      <w:tr w14:paraId="2791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D76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A6C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胶线手套</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2569">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48.1 防滑、耐油、抗撕裂、透气、手掌涂层，涂层丁腈泡沫，内衬尼龙，腕部针织式，不含乳胶不含硅。</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#48.2 甲醛，pH值，可分解致癌芳香胺染料，耐水色牢度，耐汗渍色牢度，耐摩擦色牢度，异味，纤维含量等符合GB 18401-2010 B 类和GB/T5296.4-2012 检测合格标准，提供2024年1月1日至今且具有CNAS或CMA标识的检测报告，检测报告复印件应加盖投标人公章。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EAA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付</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550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56E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5.98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58D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5,980.00 </w:t>
            </w:r>
          </w:p>
        </w:tc>
      </w:tr>
      <w:tr w14:paraId="5D26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81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E71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5A1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苫布</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3484">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49.1  ≥8米*12米，加厚三防布油帆布，耐磨，防水，防晒防刮。</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#49.2 投标时须提供2024年1月1日至今符合GB 8624-2012-《建筑材料及制品燃烧性能分级》的检测标准，且具有CNAS或CMA标识的检测报告，检测报告复印件应加盖投标人公章，检测内容应包含：炉内温升AT&lt;30℃；质量损失率Am≤50%；持续燃烧时间为0；总热值PCS&lt;1MJ/k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E58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D99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401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583.00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4AD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58,300.00 </w:t>
            </w:r>
          </w:p>
        </w:tc>
      </w:tr>
      <w:tr w14:paraId="171E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233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421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6分水龙头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58E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50.1  6分纯铜加长脖水龙头</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50.2 节能产品，提供有效的节能产品认证证书复印件。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注：本采购产品属于实施政府强制采购品目清单范围的节能产品，则投标人所报产品必须获得国家确定的认证机构出具的、处于有效期之内的节能产品认证证书，否则投标无效。</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4FF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D4C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40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3F9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13,000.00 </w:t>
            </w:r>
          </w:p>
        </w:tc>
      </w:tr>
      <w:tr w14:paraId="4397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39"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117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FED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4分水龙头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DC0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51.1  4分纯铜</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51.2 节能产品，提供有效的节能产品认证证书复印件。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注：本采购产品属于实施政府强制采购品目清单范围的节能产品，则投标人所报产品必须获得国家确定的认证机构出具的、处于有效期之内的节能产品认证证书，否则投标无效。</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5F4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A5C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BEE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E4E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29,500.00 </w:t>
            </w:r>
          </w:p>
        </w:tc>
      </w:tr>
      <w:tr w14:paraId="35A0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3EF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36E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冷热水龙头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BAA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52.1黄铜加厚阀体，旋转可拆卸起泡器，高脖。</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52.2 节能产品，提供有效的节能产品认证证书复印件。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注：本采购产品属于实施政府强制采购品目清单范围的节能产品，则投标人所报产品必须获得国家确定的认证机构出具的、处于有效期之内的节能产品认证证书，否则投标无效。</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B23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687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CA1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6D3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34,350.00 </w:t>
            </w:r>
          </w:p>
        </w:tc>
      </w:tr>
      <w:tr w14:paraId="0967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7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B6E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A78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按键式延时小便冲洗阀</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B60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53.1 全铜按键式延时小便池冲洗阀</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53.2 节能产品，提供有效的节能产品认证证书复印件。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注：本采购产品属于实施政府强制采购品目清单范围的节能产品，则投标人所报产品必须获得国家确定的认证机构出具的、处于有效期之内的节能产品认证证书，否则投标无效。</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C6A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699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6E3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9A2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28,500.00 </w:t>
            </w:r>
          </w:p>
        </w:tc>
      </w:tr>
      <w:tr w14:paraId="10C7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C3C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3D1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含水箱大便池</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0C5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54.1 一键冲刷，静音底噪。便池规格 600*430mm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B00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11B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42F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3D6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12,800.00 </w:t>
            </w:r>
          </w:p>
        </w:tc>
      </w:tr>
      <w:tr w14:paraId="696A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ED3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D20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地拖布</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964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55.1 棉线加厚，长度≥110cm,含地拖金属架。</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662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775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0AE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408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12,500.00 </w:t>
            </w:r>
          </w:p>
        </w:tc>
      </w:tr>
      <w:tr w14:paraId="2995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078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704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波纹管螺帽</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85D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56.1  304不锈钢6分六角螺母，波纹管专用，含卡簧、垫片。</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F91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AD4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725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0BD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3,500.00 </w:t>
            </w:r>
          </w:p>
        </w:tc>
      </w:tr>
      <w:tr w14:paraId="395A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21B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70A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波纹管螺帽</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EAE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57.1  304不锈钢4分六角螺母，波纹管专用，含卡簧、垫片。</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EBA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570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82D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30D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2,500.00 </w:t>
            </w:r>
          </w:p>
        </w:tc>
      </w:tr>
      <w:tr w14:paraId="393C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14F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C3E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波纹管螺帽</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98B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58.1  304不锈钢1寸六角螺母，波纹管专用，含卡簧、垫片。</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71F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AD6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E79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01B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5,500.00 </w:t>
            </w:r>
          </w:p>
        </w:tc>
      </w:tr>
      <w:tr w14:paraId="2CDB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3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8E2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59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07B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波纹管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22B8">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59.1  304不锈钢波纹管，4分，50米。</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#59.2 投标时须提供符合GB/T 14525-2010《波纹金属软管通用技术条件》检测标准，且具有CNAS或CMA标识的检测报告，检测报告复印件应加盖投标人公章。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274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盘</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22B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C23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244.80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84B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24,480.00 </w:t>
            </w:r>
          </w:p>
        </w:tc>
      </w:tr>
      <w:tr w14:paraId="4C69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AF9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CF3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波纹管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8B9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60.1  304不锈钢波纹管，6分，50米。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3EC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盘</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C6B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9F1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270.00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792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27,000.00 </w:t>
            </w:r>
          </w:p>
        </w:tc>
      </w:tr>
      <w:tr w14:paraId="1E1B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582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080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波纹管对丝</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12C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61.1  304不锈钢4分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36A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731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830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077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5,500.00 </w:t>
            </w:r>
          </w:p>
        </w:tc>
      </w:tr>
      <w:tr w14:paraId="2040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B43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0F4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波纹管对丝</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08D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62.1  304不锈钢6分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D64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BF1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F64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A8D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6,500.00 </w:t>
            </w:r>
          </w:p>
        </w:tc>
      </w:tr>
      <w:tr w14:paraId="266B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11F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AA3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波纹管对丝</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DD9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63.1  304不锈钢1寸</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EC3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32D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DEF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BB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7,500.00 </w:t>
            </w:r>
          </w:p>
        </w:tc>
      </w:tr>
      <w:tr w14:paraId="5D8C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75D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944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闭门器</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55D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64.1  适合门重65-85KG，可选90度定位，二段调速，最大开启角度150度，铝合金材质，适合各种门。</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#64.2  投标人需提供由第三方检测机构出具的符合GB 12955-2008《防火门》附录C检测标准，带有CMA标识的检测报告复印件，检测内容应包含：耐火性能1.50h，无明显变形和熔融现象。投标人应提供处于有效期内的消防产品认证证书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9EC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654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765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93.00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E15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46,500.00 </w:t>
            </w:r>
          </w:p>
        </w:tc>
      </w:tr>
      <w:tr w14:paraId="33B4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309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687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链条锁</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529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65.1 含锁，长度≥120cm，加粗≥8mm链条，C级防盗锁芯。</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71E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1D3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303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7AE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3,500.00 </w:t>
            </w:r>
          </w:p>
        </w:tc>
      </w:tr>
      <w:tr w14:paraId="7B5C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E84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670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尼龙扎带</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DCB8">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66.1 CHS扎带4*300 A级</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ECF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包</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3A6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9CE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E6A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7,500.00 </w:t>
            </w:r>
          </w:p>
        </w:tc>
      </w:tr>
      <w:tr w14:paraId="78CF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D9A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2AB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塑钢窗滑轮</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D53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67.1 304不锈钢 88型四槽轮</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64C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6FB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A86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CFD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 </w:t>
            </w:r>
          </w:p>
        </w:tc>
      </w:tr>
      <w:tr w14:paraId="4AD1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FA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FF1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变径曲脚对丝</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13E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68.1 304不锈钢，1寸变4分。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660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0FB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BA9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7E8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4,500.00 </w:t>
            </w:r>
          </w:p>
        </w:tc>
      </w:tr>
      <w:tr w14:paraId="15C2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F7F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69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965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PPR活接头弯头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893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69.1 1寸双内丝 铜弯头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B62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E9C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540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F77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4,950.00 </w:t>
            </w:r>
          </w:p>
        </w:tc>
      </w:tr>
      <w:tr w14:paraId="260B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BFC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840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PPR活接头直接</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015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70.1 1寸双内丝 铜直接</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810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CE1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F82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8B3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4,350.00 </w:t>
            </w:r>
          </w:p>
        </w:tc>
      </w:tr>
      <w:tr w14:paraId="0C9F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641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058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铁丝</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443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71.1 国标镀锌铁丝，12#-30#.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4C4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千克</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BC7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72C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FB2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1,500.00 </w:t>
            </w:r>
          </w:p>
        </w:tc>
      </w:tr>
      <w:tr w14:paraId="0F24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43C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55E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PVC软管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AB6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72.1 防冻防爆， 1寸，50米。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0CB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盘</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A2C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909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250.20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1FE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12,510.00 </w:t>
            </w:r>
          </w:p>
        </w:tc>
      </w:tr>
      <w:tr w14:paraId="6069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F56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A9F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手电钻</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416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73.1 20V锂电，工业级无刷冲击钻电镐电钻三用，双电。</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013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108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89B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679.00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3D5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13,580.00 </w:t>
            </w:r>
          </w:p>
        </w:tc>
      </w:tr>
      <w:tr w14:paraId="45E0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B95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B51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管箍</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803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74.1 304不锈钢  155-178</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C79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1AB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68E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3BA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2,000.00 </w:t>
            </w:r>
          </w:p>
        </w:tc>
      </w:tr>
      <w:tr w14:paraId="050A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607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B41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弯头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BBA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75.1 304不锈钢，DN25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3B0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6E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AAC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943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2,000.00 </w:t>
            </w:r>
          </w:p>
        </w:tc>
      </w:tr>
      <w:tr w14:paraId="2571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078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D6D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对丝</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6D9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76.1 304不锈钢，DN25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817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CEC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58B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09C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2,000.00 </w:t>
            </w:r>
          </w:p>
        </w:tc>
      </w:tr>
      <w:tr w14:paraId="6013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8DF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F9D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变径六角对丝</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E0D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77.1 304不锈钢 6分变4分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1AE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126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B72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FD5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3,750.00 </w:t>
            </w:r>
          </w:p>
        </w:tc>
      </w:tr>
      <w:tr w14:paraId="2FFA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118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A5D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309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聚合物改性沥青防水卷材</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179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#78.1 投标时须提供2024年1月1日至今符合GB 23441-2009《自粘聚合物改性沥青防水卷材》检测标准，且具有CNAS或CMA标识的检测报告，检测报告复印件应加盖投标人公章，检测内容应包含：耐热性70℃无滑动、流淌、 滴落：最大拉力时延伸率，横向、纵向≥50%，持粘性能大于60min，不透水，低温无裂纹，卷材表面应平整，不允许有孔洞、结块、气泡、缺边和裂口。</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78.2厚度≥3MM，幅宽1m，整卷长度≥20m，自粘聚合物改性沥青防水卷材。</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702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卷</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49F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280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903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270.00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21B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75,600.00 </w:t>
            </w:r>
          </w:p>
        </w:tc>
      </w:tr>
      <w:tr w14:paraId="4147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75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4B7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79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8C4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防水涂料</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581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79.1 水泥基渗透结晶型防水涂料，20KG/桶。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#79.2 投标时须提供2024年1月1日至今符合GB18445-2012《水泥基渗透结品型防水材料》检测标准，且具有CNAS或CMA标识的检测报告，检测报告复印件应加盖投标人公章；，检测内容应包含：均匀、无结块。含水率≤1.5%；氯离子含量耐热度≤0.10%；抗折强度≥2.8MPa；抗压强度≥17MPa；砂浆抗渗压力比(带涂层)≥250%、砂浆抗渗压力比(不带涂层)≥175%、混凝土抗渗压力比(带涂层)≥250%、混凝土抗渗压力比(不带涂层)≥175%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67B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DD5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60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E4F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419.00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1F3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25,140.00 </w:t>
            </w:r>
          </w:p>
        </w:tc>
      </w:tr>
      <w:tr w14:paraId="3AE6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0A8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6FF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盒尺</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BC9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80.1 全包胶自锁钢卷尺5米，宽度≥19mm.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2FF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A20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72C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17.48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33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1,748.00 </w:t>
            </w:r>
          </w:p>
        </w:tc>
      </w:tr>
      <w:tr w14:paraId="3F40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C09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284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抽屉轨道</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2CF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81.1  304不锈钢重型1.5加厚抽屉滑轨道</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255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7A5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CC2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D4A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3,000.00 </w:t>
            </w:r>
          </w:p>
        </w:tc>
      </w:tr>
      <w:tr w14:paraId="10E2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B9B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CFF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松动剂</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48B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82.1  多功能 WD-40,300ml</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734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AD8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755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928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4,500.00 </w:t>
            </w:r>
          </w:p>
        </w:tc>
      </w:tr>
      <w:tr w14:paraId="03B3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1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150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633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强效除油片</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D85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83.1 强效碱片，1000g/袋。</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#83.2 投标人所投产品需提供2024年1月1日至今、由第三方检测机构出具的符合Q/410402 JXL 007-2024《强效除油片》标准要求，带有CMA标识的检测报告。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18D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袋</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0D2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BA8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610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6,500.00 </w:t>
            </w:r>
          </w:p>
        </w:tc>
      </w:tr>
      <w:tr w14:paraId="1DEB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E52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23B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接线端子排</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AE4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84.1  6位32A</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F3A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352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A8B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53E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680.00 </w:t>
            </w:r>
          </w:p>
        </w:tc>
      </w:tr>
      <w:tr w14:paraId="2FF7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A3C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975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热缩管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895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85.1  φ10mm -φ90mm，≥50米/盘</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FE2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盘</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F68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632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708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11,500.00 </w:t>
            </w:r>
          </w:p>
        </w:tc>
      </w:tr>
      <w:tr w14:paraId="1CB1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83B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4C2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移动式防水插座</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93F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86.1  户外防雨淋插座，线长≥10米，一体式伞形设计插头，三插孔。</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C4C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881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535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708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9,800.00 </w:t>
            </w:r>
          </w:p>
        </w:tc>
      </w:tr>
      <w:tr w14:paraId="12A2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1B7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3FC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热水软连接</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229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87.1  304不锈钢法兰金属软管，DN40*0.5m 含钢垫</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284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F9A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F69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09B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11,500.00 </w:t>
            </w:r>
          </w:p>
        </w:tc>
      </w:tr>
      <w:tr w14:paraId="3A21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404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282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696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棉门帘</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16C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#88.1  投标时须提供2024年1月1日至今，且具有CNAS或CMA标识的检测报告，检测报告复印件应加盖投标人公章，检测内容：加厚棉门帘，带磁吸，带窗口，尺寸≥1*2.2m,材质符合GB/T3920-2008《纺织品色牢度、耐磨擦色牢度》要求；无甲醛、无异味、色牢度、耐摩擦、阻燃性能符合GB/T5455-2014要求。</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#88.2  填充物符合GB18383-2007《絮用纤维制品通用技术要求》要求；不得被检出致病菌（如绿脓杆菌、金黄色葡萄球菌和溶血性链球菌等致病菌）（本项需提供在产品符合上述要求的检测合格报告）。</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88.3  承重滑轨，含安装。</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F34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0E3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754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A1B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33,000.00 </w:t>
            </w:r>
          </w:p>
        </w:tc>
      </w:tr>
      <w:tr w14:paraId="29FC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993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89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968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拉珠卷帘</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95B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1.高度≥2.5米</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2.卷帘材质：100%聚酯纤维</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3.克重：≥450g/m²，</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4.开孔率：1%，</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5.厚度：≥0.50mm，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6.阻燃：B1级，</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7.等级：一等品，</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8.耐光、洗色牢度：≥5级，</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9.无甲醛、无异味、无可分解致癌芳香胺染料、无致癌染料、无可萃取重金属，</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10.制作工艺：手动卷帘，配件齐全。按照采购人要求进行安装，安装服务报价需包含在本项目投标报价中。</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w:t>
            </w:r>
            <w:r>
              <w:rPr>
                <w:rFonts w:hint="eastAsia" w:ascii="黑体" w:hAnsi="黑体" w:eastAsia="黑体" w:cs="黑体"/>
                <w:i w:val="0"/>
                <w:iCs w:val="0"/>
                <w:color w:val="auto"/>
                <w:kern w:val="0"/>
                <w:sz w:val="18"/>
                <w:szCs w:val="18"/>
                <w:highlight w:val="none"/>
                <w:u w:val="none"/>
                <w:lang w:val="en-US" w:eastAsia="zh-CN" w:bidi="ar"/>
              </w:rPr>
              <w:t>89.</w:t>
            </w:r>
            <w:r>
              <w:rPr>
                <w:rFonts w:hint="eastAsia" w:ascii="黑体" w:hAnsi="黑体" w:eastAsia="黑体" w:cs="黑体"/>
                <w:b w:val="0"/>
                <w:bCs w:val="0"/>
                <w:i w:val="0"/>
                <w:color w:val="auto"/>
                <w:kern w:val="0"/>
                <w:sz w:val="18"/>
                <w:szCs w:val="18"/>
                <w:highlight w:val="none"/>
                <w:u w:val="none"/>
                <w:lang w:val="en-US" w:eastAsia="zh-CN" w:bidi="ar"/>
              </w:rPr>
              <w:t>11.符合JG/T 254-2015《建筑用遮阳软卷帘》及GB8624-2012《建筑材料及制品燃烧性能分级》B1级检测要求。需提供上述符合要求的检测报告。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B0A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1B4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3F6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7C6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110,000.00 </w:t>
            </w:r>
          </w:p>
        </w:tc>
      </w:tr>
      <w:tr w14:paraId="7C4C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BCD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276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帘布</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7452">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90.</w:t>
            </w:r>
            <w:r>
              <w:rPr>
                <w:rFonts w:hint="eastAsia" w:ascii="黑体" w:hAnsi="黑体" w:eastAsia="黑体" w:cs="黑体"/>
                <w:b w:val="0"/>
                <w:bCs w:val="0"/>
                <w:i w:val="0"/>
                <w:color w:val="auto"/>
                <w:kern w:val="0"/>
                <w:sz w:val="18"/>
                <w:szCs w:val="18"/>
                <w:highlight w:val="none"/>
                <w:u w:val="none"/>
                <w:lang w:val="en-US" w:eastAsia="zh-CN" w:bidi="ar"/>
              </w:rPr>
              <w:t>1.宽度≥3.8米，100%聚酯纤维，≥300g/m²，按照采购人要求进行安装，安装服务报价需包含在本项目投标报价中。</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90.</w:t>
            </w:r>
            <w:r>
              <w:rPr>
                <w:rFonts w:hint="eastAsia" w:ascii="黑体" w:hAnsi="黑体" w:eastAsia="黑体" w:cs="黑体"/>
                <w:b w:val="0"/>
                <w:bCs w:val="0"/>
                <w:i w:val="0"/>
                <w:color w:val="auto"/>
                <w:kern w:val="0"/>
                <w:sz w:val="18"/>
                <w:szCs w:val="18"/>
                <w:highlight w:val="none"/>
                <w:u w:val="none"/>
                <w:lang w:val="en-US" w:eastAsia="zh-CN" w:bidi="ar"/>
              </w:rPr>
              <w:t>2.经纬密度：经向≥1300根/10cm，纬向≥350根/10cm（依据GB/T 4668-1995标准）。</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w:t>
            </w:r>
            <w:r>
              <w:rPr>
                <w:rFonts w:hint="eastAsia" w:ascii="黑体" w:hAnsi="黑体" w:eastAsia="黑体" w:cs="黑体"/>
                <w:i w:val="0"/>
                <w:iCs w:val="0"/>
                <w:color w:val="auto"/>
                <w:kern w:val="0"/>
                <w:sz w:val="18"/>
                <w:szCs w:val="18"/>
                <w:highlight w:val="none"/>
                <w:u w:val="none"/>
                <w:lang w:val="en-US" w:eastAsia="zh-CN" w:bidi="ar"/>
              </w:rPr>
              <w:t>90.</w:t>
            </w:r>
            <w:r>
              <w:rPr>
                <w:rFonts w:hint="eastAsia" w:ascii="黑体" w:hAnsi="黑体" w:eastAsia="黑体" w:cs="黑体"/>
                <w:b w:val="0"/>
                <w:bCs w:val="0"/>
                <w:i w:val="0"/>
                <w:color w:val="auto"/>
                <w:kern w:val="0"/>
                <w:sz w:val="18"/>
                <w:szCs w:val="18"/>
                <w:highlight w:val="none"/>
                <w:u w:val="none"/>
                <w:lang w:val="en-US" w:eastAsia="zh-CN" w:bidi="ar"/>
              </w:rPr>
              <w:t>3.投标人所投产品需提供2024年1月1日至今、由第三方检测机构出具的符合GB 18401-2010 《国家纺织产品基本安全技术规范》 B 类、GB/T 35611-2017《绿色产品评价纺织产品》标准，具有CNAS或CMA标识的检测报告，检测报告复印件应加盖投标人公章，检测内容应包含：水洗后扭曲率，≤0.1%；抗紫外线性能，≥100%；含氯苯酚、有机锡化合物、氯化苯和氯化甲苯、致癌染料及挥发性物质等不得检出。</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i w:val="0"/>
                <w:iCs w:val="0"/>
                <w:color w:val="auto"/>
                <w:kern w:val="0"/>
                <w:sz w:val="18"/>
                <w:szCs w:val="18"/>
                <w:highlight w:val="none"/>
                <w:u w:val="none"/>
                <w:lang w:val="en-US" w:eastAsia="zh-CN" w:bidi="ar"/>
              </w:rPr>
              <w:t>90.</w:t>
            </w:r>
            <w:r>
              <w:rPr>
                <w:rFonts w:hint="eastAsia" w:ascii="黑体" w:hAnsi="黑体" w:eastAsia="黑体" w:cs="黑体"/>
                <w:b w:val="0"/>
                <w:bCs w:val="0"/>
                <w:i w:val="0"/>
                <w:color w:val="auto"/>
                <w:kern w:val="0"/>
                <w:sz w:val="18"/>
                <w:szCs w:val="18"/>
                <w:highlight w:val="none"/>
                <w:u w:val="none"/>
                <w:lang w:val="en-US" w:eastAsia="zh-CN" w:bidi="ar"/>
              </w:rPr>
              <w:t>4. 投标人所投产品需提供2024年1月1日至今、具有CNAS或CMA标识的检测报告，检测报告复印件应加盖投标人公章，检测内容包含：阻燃性能：水洗≥35次后仍符合GB/T 5455-2014中B1级标准，禁止采用后期阻燃。</w:t>
            </w:r>
          </w:p>
          <w:p w14:paraId="3C9680E5">
            <w:pPr>
              <w:pStyle w:val="2"/>
              <w:pageBreakBefore w:val="0"/>
              <w:wordWrap/>
              <w:topLinePunct w:val="0"/>
              <w:bidi w:val="0"/>
              <w:snapToGrid w:val="0"/>
              <w:spacing w:line="360" w:lineRule="auto"/>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90.</w:t>
            </w:r>
            <w:r>
              <w:rPr>
                <w:rFonts w:hint="eastAsia" w:ascii="黑体" w:hAnsi="黑体" w:eastAsia="黑体" w:cs="黑体"/>
                <w:b w:val="0"/>
                <w:bCs w:val="0"/>
                <w:i w:val="0"/>
                <w:color w:val="auto"/>
                <w:kern w:val="0"/>
                <w:sz w:val="18"/>
                <w:szCs w:val="18"/>
                <w:highlight w:val="none"/>
                <w:u w:val="none"/>
                <w:lang w:val="en-US" w:eastAsia="zh-CN" w:bidi="ar"/>
              </w:rPr>
              <w:t>5.异味：无（依据GB 18401-2010标准）</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w:t>
            </w:r>
            <w:r>
              <w:rPr>
                <w:rFonts w:hint="eastAsia" w:ascii="黑体" w:hAnsi="黑体" w:eastAsia="黑体" w:cs="黑体"/>
                <w:i w:val="0"/>
                <w:iCs w:val="0"/>
                <w:color w:val="auto"/>
                <w:kern w:val="0"/>
                <w:sz w:val="18"/>
                <w:szCs w:val="18"/>
                <w:highlight w:val="none"/>
                <w:u w:val="none"/>
                <w:lang w:val="en-US" w:eastAsia="zh-CN" w:bidi="ar"/>
              </w:rPr>
              <w:t>90.</w:t>
            </w:r>
            <w:r>
              <w:rPr>
                <w:rFonts w:hint="eastAsia" w:ascii="黑体" w:hAnsi="黑体" w:eastAsia="黑体" w:cs="黑体"/>
                <w:b w:val="0"/>
                <w:bCs w:val="0"/>
                <w:i w:val="0"/>
                <w:color w:val="auto"/>
                <w:kern w:val="0"/>
                <w:sz w:val="18"/>
                <w:szCs w:val="18"/>
                <w:highlight w:val="none"/>
                <w:u w:val="none"/>
                <w:lang w:val="en-US" w:eastAsia="zh-CN" w:bidi="ar"/>
              </w:rPr>
              <w:t>6.双轨道帘，含布帘及纱帘。轨道应满足符合GB/T6892-2023《一般工业用铝及铝合金挤压型材》、GB/T7999-2015《铝及铝合金光电直读发射光谱分析方法》标准要求，提供具有CNAS或CMA标识的检测报告，检测报告复印件应加盖投标人公章，检测内容应包含：铝合金轨道，壁厚≥2.5mm，抗拉强度≥215（N/mm），滑动无噪音，承重≥8k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736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28F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413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568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180,000.00 </w:t>
            </w:r>
          </w:p>
        </w:tc>
      </w:tr>
      <w:tr w14:paraId="44D7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45F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4DC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柜子把手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FAD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91.1  孔距96-128mm，不锈钢材质。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309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F68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F3C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702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4,500.00 </w:t>
            </w:r>
          </w:p>
        </w:tc>
      </w:tr>
      <w:tr w14:paraId="43E3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370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B38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螺丝</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BEA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92.1  内六角螺丝，M1.4--M12各种规格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B79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1AF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202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0.10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76E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69F8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CCE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C7F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硬棒胶嘴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DB9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93.1  玻璃胶通用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BA8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ABF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4F4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3E5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200.00 </w:t>
            </w:r>
          </w:p>
        </w:tc>
      </w:tr>
      <w:tr w14:paraId="684C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EEF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4F3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16A插座</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3DD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94.1  三孔16A，带开关。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A02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C99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1F0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04A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6,000.00 </w:t>
            </w:r>
          </w:p>
        </w:tc>
      </w:tr>
      <w:tr w14:paraId="0FF5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21D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EAB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管钳子</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B6A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95.1  6英寸-18英寸。</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A06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218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A79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83F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5,900.00 </w:t>
            </w:r>
          </w:p>
        </w:tc>
      </w:tr>
      <w:tr w14:paraId="5349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9E8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2E1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纯铜锁芯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544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96.1  C级纯铜锁芯，防盗门、木门，小60-120mm各种规格中芯及偏芯锁芯。</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#96.2  投标人所投产品需提供由第三方检测机构出具的带有CMA标识，且所测39项检测项目的检测结果符合GA/T73-2015中C级机械防盗锁对锁头的相关技术要求的检测报告。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761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CE2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256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C6F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65,000.00 </w:t>
            </w:r>
          </w:p>
        </w:tc>
      </w:tr>
      <w:tr w14:paraId="1BEE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31D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AC4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钻头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EE8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97.1  不锈钢专用，6mm-14mm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802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17C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5F7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369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1,500.00 </w:t>
            </w:r>
          </w:p>
        </w:tc>
      </w:tr>
      <w:tr w14:paraId="45C1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FB6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B1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地砖</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10E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97.2  400*400mm，600*600mm， 800*800mm 每箱≥8片，各种颜色。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179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箱</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24A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520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175.00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350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3,500.00 </w:t>
            </w:r>
          </w:p>
        </w:tc>
      </w:tr>
      <w:tr w14:paraId="7D25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42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A32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99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A51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卫生间门锁</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378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99</w:t>
            </w:r>
            <w:r>
              <w:rPr>
                <w:rFonts w:hint="eastAsia" w:ascii="黑体" w:hAnsi="黑体" w:eastAsia="黑体" w:cs="黑体"/>
                <w:b w:val="0"/>
                <w:bCs w:val="0"/>
                <w:i w:val="0"/>
                <w:color w:val="auto"/>
                <w:kern w:val="0"/>
                <w:sz w:val="18"/>
                <w:szCs w:val="18"/>
                <w:highlight w:val="none"/>
                <w:u w:val="none"/>
                <w:lang w:val="en-US" w:eastAsia="zh-CN" w:bidi="ar"/>
              </w:rPr>
              <w:t>.1  304不锈钢门扣锁，指示有无人锁，方形、圆形等。</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w:t>
            </w:r>
            <w:r>
              <w:rPr>
                <w:rFonts w:hint="eastAsia" w:ascii="黑体" w:hAnsi="黑体" w:eastAsia="黑体" w:cs="黑体"/>
                <w:i w:val="0"/>
                <w:iCs w:val="0"/>
                <w:color w:val="auto"/>
                <w:kern w:val="0"/>
                <w:sz w:val="18"/>
                <w:szCs w:val="18"/>
                <w:highlight w:val="none"/>
                <w:u w:val="none"/>
                <w:lang w:val="en-US" w:eastAsia="zh-CN" w:bidi="ar"/>
              </w:rPr>
              <w:t>99</w:t>
            </w:r>
            <w:r>
              <w:rPr>
                <w:rFonts w:hint="eastAsia" w:ascii="黑体" w:hAnsi="黑体" w:eastAsia="黑体" w:cs="黑体"/>
                <w:b w:val="0"/>
                <w:bCs w:val="0"/>
                <w:i w:val="0"/>
                <w:color w:val="auto"/>
                <w:kern w:val="0"/>
                <w:sz w:val="18"/>
                <w:szCs w:val="18"/>
                <w:highlight w:val="none"/>
                <w:u w:val="none"/>
                <w:lang w:val="en-US" w:eastAsia="zh-CN" w:bidi="ar"/>
              </w:rPr>
              <w:t>.2  投标人所投产品需提供由第三方检测机构出具的带有CMA标识，符合QB/T2697-2012《不锈钢卫生隔断配件》相关技术要求的检测报告。检测内容包含：产品整体外形弧线自然、完整、光洁美观、表面无机械损伤；产品正确安装后外露表面应无明显划痕、砂眼、凹坑和易于触及和易伤害人体的外表锐边和农突出物；焊接表面波纹应平滑，不允许有明显的漏焊等缺陷，焊缝表面不得有黑皮；喷砂表面应致密、均匀，不得出现露底现象；产品安装后，外露金属表面粗糙度:抛光件≤Ra0.8,砂光件，加工件≤RA6.3；不锈钢耐腐蚀性能级别应≥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7FC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169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12B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FA8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25,000.00 </w:t>
            </w:r>
          </w:p>
        </w:tc>
      </w:tr>
      <w:tr w14:paraId="3C60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6EF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A93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断桥铝合页</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A04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100.1  白色，内开内倒窗上合页+下合页。</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BAC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37C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0C1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C61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02A8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3BE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C18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开关</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40F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101.1  四开双控开关，四开单控开关。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34C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548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B17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03B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44DF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E98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B39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五孔插座</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683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102.1  五孔16A</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801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74E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B4A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FEB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6,900.00 </w:t>
            </w:r>
          </w:p>
        </w:tc>
      </w:tr>
      <w:tr w14:paraId="1752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7F5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6A3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警示牌</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3078">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103.1  加厚锥桶， 四方锥，小心地滑、正在维修等提示内容。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251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C67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4C9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954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0B79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40B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5C3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毛刷</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F70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104.1  1-4寸羊毛刷 ，食品可用，</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#104.1  投标人所投产品需提供由第三方检测机构出具的带有CMA标识的检测报告，且符合GB 19342-2013《牙刷》检测标准。检测内容包含：刷毛、刷柄、刷头不脱色，有害元素检测符合检测合格标准。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A1B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C2A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6E4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CE4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8,000.00 </w:t>
            </w:r>
          </w:p>
        </w:tc>
      </w:tr>
      <w:tr w14:paraId="708C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93E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4CF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滚刷</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5B18">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105.1  ≥9寸滚筒刷+替换头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ED0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52F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6F6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664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2,500.00 </w:t>
            </w:r>
          </w:p>
        </w:tc>
      </w:tr>
      <w:tr w14:paraId="647F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1206"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F1E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681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防臭地漏</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B85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106.1  304不锈钢拉丝，防臭地漏，下水管径适合50-75mm，10mm加厚不锈钢盖板，可拆卸ABS蜂窝网，磁吸漏芯，不锈钢防腐蚀主体，≥100*100mm。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534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340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875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0B0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37,500.00 </w:t>
            </w:r>
          </w:p>
        </w:tc>
      </w:tr>
      <w:tr w14:paraId="6B91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1C1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C48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防臭地漏芯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EAF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107.1  可拆卸ABS蜂窝网，磁吸防臭地漏芯。</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E3C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BE7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352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0C7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3,000.00 </w:t>
            </w:r>
          </w:p>
        </w:tc>
      </w:tr>
      <w:tr w14:paraId="68C3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DB8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4B5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排风口罩</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168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108.1 304不锈钢排风口网罩，直径150mm.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6C2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6E2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D21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F14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2,500.00 </w:t>
            </w:r>
          </w:p>
        </w:tc>
      </w:tr>
      <w:tr w14:paraId="2E90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F1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109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952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电线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AF3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109.1 RVV多芯国标 5*1.5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313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D8F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3C2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613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6,000.00 </w:t>
            </w:r>
          </w:p>
        </w:tc>
      </w:tr>
      <w:tr w14:paraId="6766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269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EDF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软连接头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233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110.1 国标DN40，304不锈钢橡胶软接头，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0FE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976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B6A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CBA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9,500.00 </w:t>
            </w:r>
          </w:p>
        </w:tc>
      </w:tr>
      <w:tr w14:paraId="7EEB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336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843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大芯板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D08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111.1  特级，1.22*2.44m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#111.2  投标人所投产品需提供2024年1月1日至今、由第三方检测机构出具的符合GB/T 5849-2016《细木工板》GB/T 39600-2021《人造板及其制品甲醛释放量分级》检测标准带有CMA标识的检测报告。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F12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张</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7EB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0EE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1C9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15,000.00 </w:t>
            </w:r>
          </w:p>
        </w:tc>
      </w:tr>
      <w:tr w14:paraId="5B19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BB1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2F1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亚克力板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E47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112.1  国标5mm厚亚克力板，规格2400mm*1500mm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786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张</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AD1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9A4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15C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20,000.00 </w:t>
            </w:r>
          </w:p>
        </w:tc>
      </w:tr>
      <w:tr w14:paraId="5FF8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96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F58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玻璃胶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51D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113.1  透明，瓷白，黑色，≥300ML，道康宁、彩弘、百得等。</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#113.2  投标人所投产品需提供2024年1月1日至今、由第三方检测机构出具的符合JC/T 485-2007《建筑窗用弹性密封胶》等检测标准带有CMA标识的检测报告，检测内容应包含：挤出性≥400mL/min、表干时间h&lt;72、无结块、凝胶、结皮及不易迅速均匀分散的析出物、垂直下垂度和水平下垂度均&lt;2、水一紫外线辐照后定伸性能25%、低温柔性-10℃，无开裂、分层及粘结损坏等。</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09E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16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CD7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2AF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14,000.00 </w:t>
            </w:r>
          </w:p>
        </w:tc>
      </w:tr>
      <w:tr w14:paraId="26C2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E88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1A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哈夫节1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4AB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114.1  国标DN40*200mm,6孔。</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9CD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901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F01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613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9,000.00 </w:t>
            </w:r>
          </w:p>
        </w:tc>
      </w:tr>
      <w:tr w14:paraId="4D4F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E39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5FD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哈夫节2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40C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115.1  国标DN50*200mm,6孔。</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E8F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AE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164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2EF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9,600.00 </w:t>
            </w:r>
          </w:p>
        </w:tc>
      </w:tr>
      <w:tr w14:paraId="7B5C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81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189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F6B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防尘地垫</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520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 xml:space="preserve">116.1  幅宽1.2m,1.5m,1.6m,1.8m，PVC防尘、防滑地胶。 </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116.2  厚度≥2.5CM。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#113.2  投标人所投产品需提供2024年1月1日至今具有CNAS或CMA标识的检测报告，且符合GB/T18883-2002《室内空气质量标准》、GB28481-2012《塑料家具中有害物质限量》检测标准。检测内容应包含：可溶性铅、甲乙苯及甲醛等有害物质不得检出，灰分含量≤0.2%，抗滑≥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45B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4D7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98C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E4C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85,000.00 </w:t>
            </w:r>
          </w:p>
        </w:tc>
      </w:tr>
      <w:tr w14:paraId="5C8F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5DA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BD2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RVV电缆</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95E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117.1  国标 5芯10平方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A9E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5C0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6C6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87.00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3B7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43,500.00 </w:t>
            </w:r>
          </w:p>
        </w:tc>
      </w:tr>
      <w:tr w14:paraId="385B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70B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55B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接线鼻子</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0BF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118.1  国标DT铜鼻子，10mm²-150mm²。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D84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D4B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8CC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D3C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8,000.00 </w:t>
            </w:r>
          </w:p>
        </w:tc>
      </w:tr>
      <w:tr w14:paraId="5441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C34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119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56E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塑料布（厚）</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CAB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119.1  加厚12丝，6米宽。</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#119.2  投标人所投产品需提供2024年1月1日至今具有CNAS或CMA标识的检测报告，且符合GB/T4456-2008《包装用聚乙烯吹塑薄膜》检测标准，检测内容应包含：拉伸强度：横向≥14、纵向≥14；断裂标称应变向≥280、纵向≥280；落镖冲击≥8；宽度偏差士25mm、极限偏差士0.025mm、平均偏差士12%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1C9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378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545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5.41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04D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5,410.00 </w:t>
            </w:r>
          </w:p>
        </w:tc>
      </w:tr>
      <w:tr w14:paraId="76B6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B78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6C4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沙发巾</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AB6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120.1  100%精梳长绒棉，蓝色，≥200*150cm，≥2000g 。</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#120.2  符合GB 18401-2010《国家纺织产品基本安全技术规范》及GB/T 22864-2020《毛巾》标准要求，内容应包含：无甲醛， 脱毛率 ≤1%，断裂强力≥400N，pH值：标准值在4.0～8.5之间（本项需提供对应产品符合上述要求的检测合格报告）。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E04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391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D0D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708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29,400.00 </w:t>
            </w:r>
          </w:p>
        </w:tc>
      </w:tr>
      <w:tr w14:paraId="4937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299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FAF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燕尾钉</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3D5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121.1  3.5*13-5.5*50，各种规格，500个/盒</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BBA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026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CA4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40B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9,600.00 </w:t>
            </w:r>
          </w:p>
        </w:tc>
      </w:tr>
      <w:tr w14:paraId="60D7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0A4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F1C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线槽1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E51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122.1  PVC线槽 A级 3cm*5cm 2米/根。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A7E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104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CB1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E72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2929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20E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BA3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线槽2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063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123.1  铝合金线槽，自粘，30*50mm.2米/根。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A3F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BC7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140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8E8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12,000.00 </w:t>
            </w:r>
          </w:p>
        </w:tc>
      </w:tr>
      <w:tr w14:paraId="4369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8CF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1A3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PPR过桥</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C22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124.1  PPR双色冷热水过桥弯，DN32。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1F7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451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D67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D7A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3,800.00 </w:t>
            </w:r>
          </w:p>
        </w:tc>
      </w:tr>
      <w:tr w14:paraId="1D9C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156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203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PVC管卡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DAE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125.1  DN15-DN110mm 各种规格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6B4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DFC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16E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5DF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6,000.00 </w:t>
            </w:r>
          </w:p>
        </w:tc>
      </w:tr>
      <w:tr w14:paraId="652C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FF4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266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线卡钉</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199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126.1  5-22mm.200只/盒。</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608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759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80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A90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C76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1,440.00 </w:t>
            </w:r>
          </w:p>
        </w:tc>
      </w:tr>
      <w:tr w14:paraId="6B2A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366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0F2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水泥</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9AF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127.1  425#高标水泥，50KG/袋。</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#127.2  投标人所投产品需提供2025年1月1日至今、由第三方检测机构出具的符合符合GB/T 20472-2006《硫铝酸盐水泥》标准要求带有CMA标识的检测报告复印件，检测内容应包含：比表面积、碱度pH值、自由膨胀率(28天)、抗折强度(1天、7天)、抗压强度(1天、7天)。</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9A2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袋</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569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4DA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7E8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11,000.00 </w:t>
            </w:r>
          </w:p>
        </w:tc>
      </w:tr>
      <w:tr w14:paraId="126B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1DA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1F3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PVC管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B0F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128.1  DN15-DN110mm，给水管</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A6B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CCC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DD4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FD4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6,000.00 </w:t>
            </w:r>
          </w:p>
        </w:tc>
      </w:tr>
      <w:tr w14:paraId="1BE3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DA8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E28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PVC弯头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133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129.1  DN50,45度弯头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A49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108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D4E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1C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77DC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39B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9DB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PVC直接</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A4E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130.1  DN50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9B2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1D1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431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0.80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DDB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 </w:t>
            </w:r>
          </w:p>
        </w:tc>
      </w:tr>
      <w:tr w14:paraId="0063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0EA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39B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排风扇</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AD0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131.1  10寸集成吊顶，提供排风量≥160m³/h。</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3B2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B67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728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178.00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ACF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8,900.00 </w:t>
            </w:r>
          </w:p>
        </w:tc>
      </w:tr>
      <w:tr w14:paraId="7EE0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361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314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82B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管道式换气扇</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537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132.1  4寸-10寸管道式换气扇，最小排风量≥205m³/h.</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#132.2  符合GB4706.1-2005《家用和类似用途电器的安全第1部分:通用要求》GB4706.27-2008《家用和类似用途电器的安全第2部分:风扇的特殊要求》GB 4343.1-2009《家用电器、电动工具和类似器具的电磁兼容要求 第一部分:发射》</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GB 17625.1-2012《电磁兼容限值 谐波电流发射限值(设备每相输入电流&lt;16A)》标准要求。（本项需提供对应产品符合上述要求的检测合格报告）。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D6E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84B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1D8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A69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17,900.00 </w:t>
            </w:r>
          </w:p>
        </w:tc>
      </w:tr>
      <w:tr w14:paraId="73A5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1206"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27A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10F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万用表</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405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133.1  电流测量值：≥1000A（交流）</w:t>
            </w:r>
          </w:p>
          <w:p w14:paraId="4B09344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133.2  量程：≥600V</w:t>
            </w:r>
          </w:p>
          <w:p w14:paraId="31E3B44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133.3  电阻量程：≥4000Ω，精度：±1.5%。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3AC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A06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9AE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D3E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4,200.00 </w:t>
            </w:r>
          </w:p>
        </w:tc>
      </w:tr>
      <w:tr w14:paraId="71E1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60F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420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PPR管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E59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134.1  PPR双色冷热水管，DN32，4米/根。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44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F5D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600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5CE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7A2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18,000.00 </w:t>
            </w:r>
          </w:p>
        </w:tc>
      </w:tr>
      <w:tr w14:paraId="45F9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202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13E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直接</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AFA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135.1  PPR DN15-DN100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8F9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AED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10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0B1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3,000.00 </w:t>
            </w:r>
          </w:p>
        </w:tc>
      </w:tr>
      <w:tr w14:paraId="1626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F71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D73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三通</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3798">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136.1  PPR DN15-DN100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85F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5F5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B0C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A77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25CE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229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7F9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弯头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05B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137.1  PPR DN15-DN100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7DB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C58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36E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47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4,000.00 </w:t>
            </w:r>
          </w:p>
        </w:tc>
      </w:tr>
      <w:tr w14:paraId="6388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AD0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EC3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钢板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D30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#138.1  止水钢板，投标人所投产品需提供2024年1月1日至今、由第三方检测机构出具的符合GB/T 700-2006碳素结构钢技术条件，带有CMA标识的检测报告复印件，检测内容应包含：热镀锌，Q235B材质，中间平面钢板宽度≥200mm，折边宽度≥50mm，折角≥30°，厚度≥3mm。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138.2  宽度≥1.5米，可定制裁切。</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F5B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A1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99E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B05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9,450.00 </w:t>
            </w:r>
          </w:p>
        </w:tc>
      </w:tr>
      <w:tr w14:paraId="493C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D41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139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A5A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木方</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61C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139.1  30*40cm松木方，无结一级品，6米/根</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139.2  投标人所投产品需提供2024年1月1日至今、由第三方检测机构带有CMA标识的检测报告复印件，检测内容应包含：防腐剂有效成份载药盘和透入度。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393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161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400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9AB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1C9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14,000.00 </w:t>
            </w:r>
          </w:p>
        </w:tc>
      </w:tr>
      <w:tr w14:paraId="1B8E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081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F6A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插头1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CDF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140.1  两脚插头10A。</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AB7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1D6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5DF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50D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2,500.00 </w:t>
            </w:r>
          </w:p>
        </w:tc>
      </w:tr>
      <w:tr w14:paraId="08DC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7D6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485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插头2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8C2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141.1  三脚插头16A。</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53E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BB7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188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741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31D0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624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00E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开关</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DA8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142.1  单联开关，暗装。</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A08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E1D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F4D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12E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7,500.00 </w:t>
            </w:r>
          </w:p>
        </w:tc>
      </w:tr>
      <w:tr w14:paraId="17FD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1AB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5EC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平板车轮</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75F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143.1  静音带刹车 重型8寸带支架</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03C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B1B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101</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6F7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DDC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2,020.00 </w:t>
            </w:r>
          </w:p>
        </w:tc>
      </w:tr>
      <w:tr w14:paraId="70B7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3E4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BAE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弹簧扣</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89F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144.1  304不锈钢 ，M5-M10带母型</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281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1F6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265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7AD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2,500.00 </w:t>
            </w:r>
          </w:p>
        </w:tc>
      </w:tr>
      <w:tr w14:paraId="18BC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D78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7C8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挂锁</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B35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145.1  25mm-75mm,铜挂锁。</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#145.2  投标人所投产品需提供2024年1月1日至今、由第三方检测机构出具的符合GB21556-2008《锁具安全通用技术条件》，带有CMA标识的检测报告，检测内容应包含：锁梁抗拉力≥3400N，使用寿命≥7400次。</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6B1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F02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53B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092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11,400.00 </w:t>
            </w:r>
          </w:p>
        </w:tc>
      </w:tr>
      <w:tr w14:paraId="7494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DD0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836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电工胶布</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2CC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146.1  18MMX20M，电气绝缘胶带 ，各种颜色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7E0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卷</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E74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EA8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48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25,000.00 </w:t>
            </w:r>
          </w:p>
        </w:tc>
      </w:tr>
      <w:tr w14:paraId="59DC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A76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C1B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黄黑反光警示胶带</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FE7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147.1  宽5CM长50M,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968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卷</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D07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090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E28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8,000.00 </w:t>
            </w:r>
          </w:p>
        </w:tc>
      </w:tr>
      <w:tr w14:paraId="0C1F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848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191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护套线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189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148.1  国标RVV2.5平方两芯</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FA3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0B8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53C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4.90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368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24,500.00 </w:t>
            </w:r>
          </w:p>
        </w:tc>
      </w:tr>
      <w:tr w14:paraId="2906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AF6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149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B60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开水器水龙头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5858">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149.1  耐高温 6分大流量开水器专用水龙头，纯铜，90度曲尾，加长E款。</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149.2  节能产品，提供有效的节能产品认证证书复印件。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注：本采购产品属于实施政府强制采购品目清单范围的节能产品，则投标人所报产品必须获得国家确定的认证机构出具的、处于有效期之内的节能产品认证证书，否则投标无效。</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CBE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5C1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507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76C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11,000.00 </w:t>
            </w:r>
          </w:p>
        </w:tc>
      </w:tr>
      <w:tr w14:paraId="5D0F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4BC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8E0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生料带</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25D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150.1  宽17mm长20m.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1A7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卷</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5B8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AE1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E2D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12,000.00 </w:t>
            </w:r>
          </w:p>
        </w:tc>
      </w:tr>
      <w:tr w14:paraId="57E3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4AE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78E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便池感应器</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B7E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151.1  感应大便冲洗阀，直流电池款，P5E3001。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438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F96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0C0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288.00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330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8,640.00 </w:t>
            </w:r>
          </w:p>
        </w:tc>
      </w:tr>
      <w:tr w14:paraId="6815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D1F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FE9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防水盒</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D99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152.1  单位、双位，自粘防水，透明/白色。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6AE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E9C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3EF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1C2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4501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124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234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大白垃圾桶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AF7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153.1  ≥120L，全新原料，带盖，耐用一体把手，抗压耐摔。</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910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641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2E4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C77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4,750.00 </w:t>
            </w:r>
          </w:p>
        </w:tc>
      </w:tr>
      <w:tr w14:paraId="7D4D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921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336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办公垃圾桶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22D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154.1  ≥14L，阻燃垃圾桶。</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BC7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873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ADC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A85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18,000.00 </w:t>
            </w:r>
          </w:p>
        </w:tc>
      </w:tr>
      <w:tr w14:paraId="5ABC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236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036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120L垃圾桶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296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155.1  ≥120升，脚踏加厚，</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#155.2  冲击、跌落、耐低温性 (-40℃/5h)、耐酸、碱性等符合CJ/T 280-2020、GB/T11547-2008、GB/T7141-2008检测合格标准，提供2024年1月1日至今、由第三方检测机构出具的检测报告。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526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9F9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99E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CDA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39,600.00 </w:t>
            </w:r>
          </w:p>
        </w:tc>
      </w:tr>
      <w:tr w14:paraId="73AD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9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242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240L垃圾桶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398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156.1  国标原料，中间脚踏，加厚承重200KG不变形，防晒不易老化。</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482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875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EA0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317.00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BC4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31,700.00 </w:t>
            </w:r>
          </w:p>
        </w:tc>
      </w:tr>
      <w:tr w14:paraId="188C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252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32F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抽屉锁、文件柜锁</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66A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157.1  16mm-38mm,正芯，偏芯</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637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4AE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3B7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EE0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10,000.00 </w:t>
            </w:r>
          </w:p>
        </w:tc>
      </w:tr>
      <w:tr w14:paraId="1F3E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A71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ED6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多连线板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7B3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158.1  ≥八位五孔 单控</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E10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74B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90D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D20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11,800.00 </w:t>
            </w:r>
          </w:p>
        </w:tc>
      </w:tr>
      <w:tr w14:paraId="105C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3A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159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792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护套线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A72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159.1  国标3*1.5mm²*100米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31E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盘</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469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6A7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563.00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97E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28,150.00 </w:t>
            </w:r>
          </w:p>
        </w:tc>
      </w:tr>
      <w:tr w14:paraId="3404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386"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39E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C26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男女水拖鞋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D30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#160.1  投标人所投产品需提供2024年1月1日至今、由第三方检测机构出具的符合HG/T 2403-2007《胶鞋检验规则、标志、包装、运输、贮存》标准要求，带有CMA标识的检测报告复印件，检测内容应包含：塑料材质，鞋底：防滑垫片，颜色：纯色蓝色/红色，厚度：≥2cm。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#160.2  投标人所投产品需提供2024年1月1日至今、由第三方检测机构出具的符合GB/T 3903.6-2017《鞋类整鞋试验方法防滑性能》标准要求，带有CMA标识的检测报告复印件，检测内容应包含：外底防滑性能静态摩擦系数≥0.5，耐折性能≥4000。</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160.3  拖鞋：不含塑化剂。尺寸齐全，35-49码。</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A0A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双</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FD5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1C0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D63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9,000.00 </w:t>
            </w:r>
          </w:p>
        </w:tc>
      </w:tr>
      <w:tr w14:paraId="43FA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160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BBB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14D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高筒胶鞋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865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161.1  高筒全橡胶材质，防化学品鞋，高≥350mm。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#161.2  投标人需提供2024年1月1日至今、由第三方检测机构出具的符合GB20265-2019标准要求，带有CMA标识的检测报告复印件，检测内容应包含：防漏，防滑，耐酸碱。</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199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双</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A17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A47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185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6,500.00 </w:t>
            </w:r>
          </w:p>
        </w:tc>
      </w:tr>
      <w:tr w14:paraId="032A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81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46C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758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保鲜膜</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85A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162.1  ≥60cm*300m*6卷/箱，PVC食品级。</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#162.2  投标人所投产品需提供2024年1月1日至今、由第三方检测机构出具的符合：Q/JSY 0001-2020《聚氯乙烯自粘保鲜膜》，带有CMA标识的检测报告，检测内容应含有：外观、、防雾性、感官要求、1,1-氯乙烯特定迁移量、氯乙烷特定迁移量、拉伸强度≥15MPa、高锰酸钾消耗量≤1mg/ d㎡、重金属≤1mg/ kg、总迁移量≤5mg/ d㎡等。</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6FD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箱</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42C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FAE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477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99,000.00 </w:t>
            </w:r>
          </w:p>
        </w:tc>
      </w:tr>
      <w:tr w14:paraId="1A30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ADC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A49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PPR 内螺纹三通</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4CD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163.1  DN32*1寸</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73F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2EE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1B9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82B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3,800.00 </w:t>
            </w:r>
          </w:p>
        </w:tc>
      </w:tr>
      <w:tr w14:paraId="617D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3C0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755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超五类网线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BA1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164.1  抗干扰纯铜305米室外防水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54B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箱</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33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DD2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742.00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236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14,840.00 </w:t>
            </w:r>
          </w:p>
        </w:tc>
      </w:tr>
      <w:tr w14:paraId="1246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4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5C8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93A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4.5米人字梯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00D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164.1  4.5米 铝合金加厚</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#164.2  符合GB/T 17889.2-2012《梯子第2部分:要求、试验和标志》检测标准，检测内容应包含：踏棍应用网纹表面和踏棍防滑；在水擦拭 15s，汽油擦拭 15s。试验后标签清晰度不应减弱，胶粘类标签不应松动或卷边（本项需提供对应产品符合上述要求的检测报告）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DE8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FA2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9DF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769.00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05D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7,690.00 </w:t>
            </w:r>
          </w:p>
        </w:tc>
      </w:tr>
      <w:tr w14:paraId="0186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4E8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283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接线鼻子</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E0F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166.1  国标插针铜铝鼻子，10mm²-70mm²。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393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B09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D32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6D6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5,500.00 </w:t>
            </w:r>
          </w:p>
        </w:tc>
      </w:tr>
      <w:tr w14:paraId="3F9D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1C4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AAE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铲刀</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799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167.1  1寸-5寸</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B8B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2EE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A0A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38E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3939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CFC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07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PPR 阀门</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B1C8">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168.1  国标DN32，热熔双活接铜球阀</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7A8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AF2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E0B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8B6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11,000.00 </w:t>
            </w:r>
          </w:p>
        </w:tc>
      </w:tr>
      <w:tr w14:paraId="2BBB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803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169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E20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防臭伸缩下水管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C30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169.1  6分水管双槽 ≥2.5米。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F3F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437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477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824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20,400.00 </w:t>
            </w:r>
          </w:p>
        </w:tc>
      </w:tr>
      <w:tr w14:paraId="62C1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DC4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041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下水器</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9A1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170.1  隔臭，304不锈钢,弹跳下水器，62mm*202mm。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B0B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AFA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C28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FED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11,400.00 </w:t>
            </w:r>
          </w:p>
        </w:tc>
      </w:tr>
      <w:tr w14:paraId="062E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80F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68A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消毒液</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83E8">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171.1  ≥500g/瓶，杀菌、消毒。</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31C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FE2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97A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048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65,000.00 </w:t>
            </w:r>
          </w:p>
        </w:tc>
      </w:tr>
      <w:tr w14:paraId="0FB4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C8B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28B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家具修补膏</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4CC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172.1  快干补色膏 500g/桶，各种颜色。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185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3A2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A81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19.80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AC9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990.00 </w:t>
            </w:r>
          </w:p>
        </w:tc>
      </w:tr>
      <w:tr w14:paraId="0236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92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A9A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C1E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免洗消毒液</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DED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173.1  75%酒精+过氧化氢，每瓶≥500毫升</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#173.2  符合GB27950-2020《手消毒剂通用要求》检测标准，内容应包含：对大肠杆菌的杀灭对数值≥5.0，对白色念珠菌杀灭对数值≥4.0，对台面表面自然菌的平均杀灭对数值≥1.0（本项需提供对应产品符合上述要求的检测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F6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ED5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DAB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269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48,000.00 </w:t>
            </w:r>
          </w:p>
        </w:tc>
      </w:tr>
      <w:tr w14:paraId="0852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782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851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球阀</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5ED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174.1  纯铜 DN50 阀门启闭灵活、阀体外观无砂眼、裂纹、壳体无损伤。</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165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1AA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845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C75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42,500.00 </w:t>
            </w:r>
          </w:p>
        </w:tc>
      </w:tr>
      <w:tr w14:paraId="4B88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099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28F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铜闸阀</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BDC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175.1  纯铜6分阀门启闭灵活、阀体外观无砂眼、裂纹、壳体无损伤。</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9FB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5E1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97A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6E5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27,500.00 </w:t>
            </w:r>
          </w:p>
        </w:tc>
      </w:tr>
      <w:tr w14:paraId="2978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6BE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06A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阀芯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380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176.1  阀芯，长5cm，直径2.5cm。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E2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F73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B18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795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7,500.00 </w:t>
            </w:r>
          </w:p>
        </w:tc>
      </w:tr>
      <w:tr w14:paraId="1CCF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5BA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A8B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开水器加热管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FAB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177.1  开水器专用 1.2KW（100MM）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736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216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0B6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106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15,000.00 </w:t>
            </w:r>
          </w:p>
        </w:tc>
      </w:tr>
      <w:tr w14:paraId="07EF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C8F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570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微电脑时控开关</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0C7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178.1  220V 准确定时，一常开触点，可充电电池。</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F34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AA8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08E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D18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9,000.00 </w:t>
            </w:r>
          </w:p>
        </w:tc>
      </w:tr>
      <w:tr w14:paraId="1BAF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31D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179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2DE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通用原子灰</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BD6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179.1  5KG，含固化剂。</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#179.2  投标人所投产品需提供由第三方检测机构出具的符合Q/320124NGJ31-2019《高闪点安全型醇酸系列涂料》带有CMA标识的检测报告，检测内容应含有：粘度(涂-4,25℃)≥80s；柔韧性≤2mm；冲击强度50cm合格。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530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71E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3B5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BC8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4,250.00 </w:t>
            </w:r>
          </w:p>
        </w:tc>
      </w:tr>
      <w:tr w14:paraId="573A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201"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FAD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DE3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银粉漆</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7A5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180.1  速干银粉漆≥14KG</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#180.2  投标人所投产品需提供由第三方检测机构出具的符合：Q/320124NGJ 14-2021《特白银粉漆》、GB/T 1723-1993《涂料粘度测定法》、GB/T 1728-2020《漆膜、腻子膜干燥时间测定法》、GB/T 1732-1993《漆膜耐冲击性测定法》、GB/T 1726-1979《涂料遮盖力测定法》带有CMA标识的检测报告，检测内容应含有：遮盖力≤45；干燥时间：表干(乙法)≤6、实干(甲法)≤18；粘度(涂-4，25℃)≥20s等。</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9F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6B7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A33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756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7,600.00 </w:t>
            </w:r>
          </w:p>
        </w:tc>
      </w:tr>
      <w:tr w14:paraId="74A8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226"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E86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BB3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调和漆</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53E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181.1  灰色，铁红等，可以调色，15KG</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#181.2  投标人所投产品需提供由第三方检测机构出具的符合：Q/320124NGJ10-2021《改性醇酸树脂系列涂料》、GB/T 1723-1993《涂料粘度测定法》、GB/T1732-1993《漆膜耐冲击性测定法》、GB/T 1731-2020《漆膜、子膜柔韧性测定法》、GB/T1720-2020《漆膜划圈试验》、GB/T1728-2020《漆膜、子膜干燥时间测定法》、GB/T 1724-2019《色漆、清漆和印刷油墨 研细度的测定》、GB/T 9754-2007《色漆和清漆 不含金属颜料的色漆漆膜的20°、60°和85°镜面光泽的测定》、GB/T 9274-1988《色漆和清漆 耐液体介质的测定》带有CMA标识的检测报告复印件，检测内容应含有：粘度(涂-4,25℃)≥200s；干燥时间：表干≤1h、实干≤5h；附着力≤2级；24h不起泡、不生锈等结论。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D56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DC9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4A8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390.00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4A8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19,500.00 </w:t>
            </w:r>
          </w:p>
        </w:tc>
      </w:tr>
      <w:tr w14:paraId="0406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01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7BD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992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稀释剂</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ED9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182.1  10KG/桶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#182.2  投标人所投产品需提供由第三方检测机构出具的符合：Q/320124NGJ13-2020《工业涂料用稀释剂系列》GB/T 1722-1992《清漆、清油及稀释剂颜色测定法》带有CMA标识的且检测内容应含：外观清彻透明，无机械杂质；颜色(铁钻比色计)≤1；溶解性检验的检测报告。。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151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E7B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36C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5C0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3,600.00 </w:t>
            </w:r>
          </w:p>
        </w:tc>
      </w:tr>
      <w:tr w14:paraId="7F18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83E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4C8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洗手盆</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D0B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183.1  台中盆含冷热水龙头、水管</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639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66D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A42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A5A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5,800.00 </w:t>
            </w:r>
          </w:p>
        </w:tc>
      </w:tr>
      <w:tr w14:paraId="795F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CE0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286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香皂</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524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184.1  单块装，≥100g。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B61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480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32A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5.20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688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10,400.00 </w:t>
            </w:r>
          </w:p>
        </w:tc>
      </w:tr>
      <w:tr w14:paraId="1F77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0F8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33D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洗衣皂</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7FD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185.1  ≥228g，透明/增白皂。</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D4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4F1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3CC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D9A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11,000.00 </w:t>
            </w:r>
          </w:p>
        </w:tc>
      </w:tr>
      <w:tr w14:paraId="2845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168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EDA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D56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洗漱包</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6CA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186.1  带手提透明防水PVC洗漱袋、毛巾45CM*75CM 180g，符合OEKO-TEXSTANDARD，100生态环保纺织用品标准。</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186.2  包括但不限于：细齿洁弹力护龈牙刷、牙膏抗敏感90克、洗发水200ml、沐浴露200ml、香皂125g、双层硅胶漱口杯等。</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#186.3  投标人需提供洗发水符合GB/T 29679-2013《洗发液、洗发膏》《化妆品安全技术规范》(2015 年版)标准规范、沐浴露符合GB/T 34857-2017《沐浴剂》《化妆品安全技术规范》(2015 年版)标准规范、香皂符合QB/T 2485-2008《香皂》标准规范由第三方检测机构出具带有CMA标识的检测报告。洗发水检测内容：①pH(25°C)：5.0~7.0；②有效物含量≥10.4%；③无耐热大肠菌群、金黄色葡萄球菌、铜绿假单胞菌。</w:t>
            </w:r>
          </w:p>
          <w:p w14:paraId="3AE990B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沐浴露检测内容：①pH(25°C)：5.0~7.0；②总有效物≥10.2%；③无耐热大肠菌群、金黄色葡萄球菌、铜绿假单胞菌。④菌落总数、霉菌和酵母菌总数≤10CFU/g。</w:t>
            </w:r>
          </w:p>
          <w:p w14:paraId="6B52AE5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香皂检测内容：①总有效物含量≥70%；②水分和挥发物≤9%；③不得检出总游离碱、游离苛性碱；④氯化物≤1.0%。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8E5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8E8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ADC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78.20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136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7,820.00 </w:t>
            </w:r>
          </w:p>
        </w:tc>
      </w:tr>
      <w:tr w14:paraId="6E59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F2F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FC4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洗发水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F02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187.1  </w:t>
            </w:r>
            <w:r>
              <w:rPr>
                <w:rFonts w:hint="eastAsia" w:ascii="黑体" w:hAnsi="黑体" w:eastAsia="黑体" w:cs="黑体"/>
                <w:b w:val="0"/>
                <w:bCs w:val="0"/>
                <w:i w:val="0"/>
                <w:color w:val="auto"/>
                <w:kern w:val="0"/>
                <w:sz w:val="18"/>
                <w:szCs w:val="18"/>
                <w:highlight w:val="none"/>
                <w:u w:val="none"/>
                <w:lang w:val="en-US" w:eastAsia="zh-CN" w:bidi="ar"/>
              </w:rPr>
              <w:t>≥500g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1D9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E1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0A1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2B3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2,950.00 </w:t>
            </w:r>
          </w:p>
        </w:tc>
      </w:tr>
      <w:tr w14:paraId="2378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5A0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487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沐浴露</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355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188.1  </w:t>
            </w:r>
            <w:r>
              <w:rPr>
                <w:rFonts w:hint="eastAsia" w:ascii="黑体" w:hAnsi="黑体" w:eastAsia="黑体" w:cs="黑体"/>
                <w:b w:val="0"/>
                <w:bCs w:val="0"/>
                <w:i w:val="0"/>
                <w:color w:val="auto"/>
                <w:kern w:val="0"/>
                <w:sz w:val="18"/>
                <w:szCs w:val="18"/>
                <w:highlight w:val="none"/>
                <w:u w:val="none"/>
                <w:lang w:val="en-US" w:eastAsia="zh-CN" w:bidi="ar"/>
              </w:rPr>
              <w:t>≥500g</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927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8F2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74A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C29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2,950.00 </w:t>
            </w:r>
          </w:p>
        </w:tc>
      </w:tr>
      <w:tr w14:paraId="3618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787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189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AB9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81F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189.1  </w:t>
            </w:r>
            <w:r>
              <w:rPr>
                <w:rFonts w:hint="eastAsia" w:ascii="黑体" w:hAnsi="黑体" w:eastAsia="黑体" w:cs="黑体"/>
                <w:b w:val="0"/>
                <w:bCs w:val="0"/>
                <w:i w:val="0"/>
                <w:color w:val="auto"/>
                <w:kern w:val="0"/>
                <w:sz w:val="18"/>
                <w:szCs w:val="18"/>
                <w:highlight w:val="none"/>
                <w:u w:val="none"/>
                <w:lang w:val="en-US" w:eastAsia="zh-CN" w:bidi="ar"/>
              </w:rPr>
              <w:t>国标DN15MM*6M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918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70A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581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D28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6,000.00 </w:t>
            </w:r>
          </w:p>
        </w:tc>
      </w:tr>
      <w:tr w14:paraId="724E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0B5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27F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69C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190.1  </w:t>
            </w:r>
            <w:r>
              <w:rPr>
                <w:rFonts w:hint="eastAsia" w:ascii="黑体" w:hAnsi="黑体" w:eastAsia="黑体" w:cs="黑体"/>
                <w:b w:val="0"/>
                <w:bCs w:val="0"/>
                <w:i w:val="0"/>
                <w:color w:val="auto"/>
                <w:kern w:val="0"/>
                <w:sz w:val="18"/>
                <w:szCs w:val="18"/>
                <w:highlight w:val="none"/>
                <w:u w:val="none"/>
                <w:lang w:val="en-US" w:eastAsia="zh-CN" w:bidi="ar"/>
              </w:rPr>
              <w:t>国标DN20MM*6M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451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159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B1B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CB0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8,000.00 </w:t>
            </w:r>
          </w:p>
        </w:tc>
      </w:tr>
      <w:tr w14:paraId="4C7D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C1E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24D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1BD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191.1  </w:t>
            </w:r>
            <w:r>
              <w:rPr>
                <w:rFonts w:hint="eastAsia" w:ascii="黑体" w:hAnsi="黑体" w:eastAsia="黑体" w:cs="黑体"/>
                <w:b w:val="0"/>
                <w:bCs w:val="0"/>
                <w:i w:val="0"/>
                <w:color w:val="auto"/>
                <w:kern w:val="0"/>
                <w:sz w:val="18"/>
                <w:szCs w:val="18"/>
                <w:highlight w:val="none"/>
                <w:u w:val="none"/>
                <w:lang w:val="en-US" w:eastAsia="zh-CN" w:bidi="ar"/>
              </w:rPr>
              <w:t>国标DN25MM*6M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88C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912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941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168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10,000.00 </w:t>
            </w:r>
          </w:p>
        </w:tc>
      </w:tr>
      <w:tr w14:paraId="6FD0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82D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D0B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镀锌管4</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150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192.1  </w:t>
            </w:r>
            <w:r>
              <w:rPr>
                <w:rFonts w:hint="eastAsia" w:ascii="黑体" w:hAnsi="黑体" w:eastAsia="黑体" w:cs="黑体"/>
                <w:b w:val="0"/>
                <w:bCs w:val="0"/>
                <w:i w:val="0"/>
                <w:color w:val="auto"/>
                <w:kern w:val="0"/>
                <w:sz w:val="18"/>
                <w:szCs w:val="18"/>
                <w:highlight w:val="none"/>
                <w:u w:val="none"/>
                <w:lang w:val="en-US" w:eastAsia="zh-CN" w:bidi="ar"/>
              </w:rPr>
              <w:t>国标DN32MM*6M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1D7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AC0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55D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216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12,000.00 </w:t>
            </w:r>
          </w:p>
        </w:tc>
      </w:tr>
      <w:tr w14:paraId="019C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486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365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镀锌管5</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AAE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193.1  </w:t>
            </w:r>
            <w:r>
              <w:rPr>
                <w:rFonts w:hint="eastAsia" w:ascii="黑体" w:hAnsi="黑体" w:eastAsia="黑体" w:cs="黑体"/>
                <w:b w:val="0"/>
                <w:bCs w:val="0"/>
                <w:i w:val="0"/>
                <w:color w:val="auto"/>
                <w:kern w:val="0"/>
                <w:sz w:val="18"/>
                <w:szCs w:val="18"/>
                <w:highlight w:val="none"/>
                <w:u w:val="none"/>
                <w:lang w:val="en-US" w:eastAsia="zh-CN" w:bidi="ar"/>
              </w:rPr>
              <w:t>国标DN40MM*6M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2EE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D70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C5F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AC6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14,000.00 </w:t>
            </w:r>
          </w:p>
        </w:tc>
      </w:tr>
      <w:tr w14:paraId="504F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869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DD7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镀锌管6</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209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194.1  </w:t>
            </w:r>
            <w:r>
              <w:rPr>
                <w:rFonts w:hint="eastAsia" w:ascii="黑体" w:hAnsi="黑体" w:eastAsia="黑体" w:cs="黑体"/>
                <w:b w:val="0"/>
                <w:bCs w:val="0"/>
                <w:i w:val="0"/>
                <w:color w:val="auto"/>
                <w:kern w:val="0"/>
                <w:sz w:val="18"/>
                <w:szCs w:val="18"/>
                <w:highlight w:val="none"/>
                <w:u w:val="none"/>
                <w:lang w:val="en-US" w:eastAsia="zh-CN" w:bidi="ar"/>
              </w:rPr>
              <w:t>国标DN50MM*6M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D13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4D8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6C3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F11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16,000.00 </w:t>
            </w:r>
          </w:p>
        </w:tc>
      </w:tr>
      <w:tr w14:paraId="5887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DAA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249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镀锌弯头1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C3B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195.1  </w:t>
            </w:r>
            <w:r>
              <w:rPr>
                <w:rFonts w:hint="eastAsia" w:ascii="黑体" w:hAnsi="黑体" w:eastAsia="黑体" w:cs="黑体"/>
                <w:b w:val="0"/>
                <w:bCs w:val="0"/>
                <w:i w:val="0"/>
                <w:color w:val="auto"/>
                <w:kern w:val="0"/>
                <w:sz w:val="18"/>
                <w:szCs w:val="18"/>
                <w:highlight w:val="none"/>
                <w:u w:val="none"/>
                <w:lang w:val="en-US" w:eastAsia="zh-CN" w:bidi="ar"/>
              </w:rPr>
              <w:t>国标DN15MM 90度、45度。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EAE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9E1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129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47D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30CB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5B5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5F5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镀锌弯头2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497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196.1  </w:t>
            </w:r>
            <w:r>
              <w:rPr>
                <w:rFonts w:hint="eastAsia" w:ascii="黑体" w:hAnsi="黑体" w:eastAsia="黑体" w:cs="黑体"/>
                <w:b w:val="0"/>
                <w:bCs w:val="0"/>
                <w:i w:val="0"/>
                <w:color w:val="auto"/>
                <w:kern w:val="0"/>
                <w:sz w:val="18"/>
                <w:szCs w:val="18"/>
                <w:highlight w:val="none"/>
                <w:u w:val="none"/>
                <w:lang w:val="en-US" w:eastAsia="zh-CN" w:bidi="ar"/>
              </w:rPr>
              <w:t>国标DN20MM 90度、45度。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FB9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CDC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976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E8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3B89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F44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059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镀锌弯头3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5EA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197.1  </w:t>
            </w:r>
            <w:r>
              <w:rPr>
                <w:rFonts w:hint="eastAsia" w:ascii="黑体" w:hAnsi="黑体" w:eastAsia="黑体" w:cs="黑体"/>
                <w:b w:val="0"/>
                <w:bCs w:val="0"/>
                <w:i w:val="0"/>
                <w:color w:val="auto"/>
                <w:kern w:val="0"/>
                <w:sz w:val="18"/>
                <w:szCs w:val="18"/>
                <w:highlight w:val="none"/>
                <w:u w:val="none"/>
                <w:lang w:val="en-US" w:eastAsia="zh-CN" w:bidi="ar"/>
              </w:rPr>
              <w:t>国标DN25MM 90度、45度。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BE9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E37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775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24A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36C4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3D8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17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镀锌弯头4</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4FB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198.1  </w:t>
            </w:r>
            <w:r>
              <w:rPr>
                <w:rFonts w:hint="eastAsia" w:ascii="黑体" w:hAnsi="黑体" w:eastAsia="黑体" w:cs="黑体"/>
                <w:b w:val="0"/>
                <w:bCs w:val="0"/>
                <w:i w:val="0"/>
                <w:color w:val="auto"/>
                <w:kern w:val="0"/>
                <w:sz w:val="18"/>
                <w:szCs w:val="18"/>
                <w:highlight w:val="none"/>
                <w:u w:val="none"/>
                <w:lang w:val="en-US" w:eastAsia="zh-CN" w:bidi="ar"/>
              </w:rPr>
              <w:t>国标DN32MM 90度、45度。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AE0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3A4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699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DAF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66C9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DBF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199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A22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镀锌弯头5</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E07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199.1  </w:t>
            </w:r>
            <w:r>
              <w:rPr>
                <w:rFonts w:hint="eastAsia" w:ascii="黑体" w:hAnsi="黑体" w:eastAsia="黑体" w:cs="黑体"/>
                <w:b w:val="0"/>
                <w:bCs w:val="0"/>
                <w:i w:val="0"/>
                <w:color w:val="auto"/>
                <w:kern w:val="0"/>
                <w:sz w:val="18"/>
                <w:szCs w:val="18"/>
                <w:highlight w:val="none"/>
                <w:u w:val="none"/>
                <w:lang w:val="en-US" w:eastAsia="zh-CN" w:bidi="ar"/>
              </w:rPr>
              <w:t>国标DN40MM 90度、45度。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68A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8E4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1D0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C5E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1,500.00 </w:t>
            </w:r>
          </w:p>
        </w:tc>
      </w:tr>
      <w:tr w14:paraId="2893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3A7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416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镀锌弯头6</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32D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200.1  </w:t>
            </w:r>
            <w:r>
              <w:rPr>
                <w:rFonts w:hint="eastAsia" w:ascii="黑体" w:hAnsi="黑体" w:eastAsia="黑体" w:cs="黑体"/>
                <w:b w:val="0"/>
                <w:bCs w:val="0"/>
                <w:i w:val="0"/>
                <w:color w:val="auto"/>
                <w:kern w:val="0"/>
                <w:sz w:val="18"/>
                <w:szCs w:val="18"/>
                <w:highlight w:val="none"/>
                <w:u w:val="none"/>
                <w:lang w:val="en-US" w:eastAsia="zh-CN" w:bidi="ar"/>
              </w:rPr>
              <w:t>国标DN50MM 90度、45度。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6EA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BD1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C60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90F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1,500.00 </w:t>
            </w:r>
          </w:p>
        </w:tc>
      </w:tr>
      <w:tr w14:paraId="4D8D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D8B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41C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镀锌弯头7</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C7A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201.1  </w:t>
            </w:r>
            <w:r>
              <w:rPr>
                <w:rFonts w:hint="eastAsia" w:ascii="黑体" w:hAnsi="黑体" w:eastAsia="黑体" w:cs="黑体"/>
                <w:b w:val="0"/>
                <w:bCs w:val="0"/>
                <w:i w:val="0"/>
                <w:color w:val="auto"/>
                <w:kern w:val="0"/>
                <w:sz w:val="18"/>
                <w:szCs w:val="18"/>
                <w:highlight w:val="none"/>
                <w:u w:val="none"/>
                <w:lang w:val="en-US" w:eastAsia="zh-CN" w:bidi="ar"/>
              </w:rPr>
              <w:t>国标DN15MM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7ED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36C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941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8EB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0EA5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3D0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8A1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镀锌直接1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57D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202.1  </w:t>
            </w:r>
            <w:r>
              <w:rPr>
                <w:rFonts w:hint="eastAsia" w:ascii="黑体" w:hAnsi="黑体" w:eastAsia="黑体" w:cs="黑体"/>
                <w:b w:val="0"/>
                <w:bCs w:val="0"/>
                <w:i w:val="0"/>
                <w:color w:val="auto"/>
                <w:kern w:val="0"/>
                <w:sz w:val="18"/>
                <w:szCs w:val="18"/>
                <w:highlight w:val="none"/>
                <w:u w:val="none"/>
                <w:lang w:val="en-US" w:eastAsia="zh-CN" w:bidi="ar"/>
              </w:rPr>
              <w:t>国标DN20MM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D9B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15C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777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54B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24D8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30E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683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镀锌直接2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2F2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203.1  </w:t>
            </w:r>
            <w:r>
              <w:rPr>
                <w:rFonts w:hint="eastAsia" w:ascii="黑体" w:hAnsi="黑体" w:eastAsia="黑体" w:cs="黑体"/>
                <w:b w:val="0"/>
                <w:bCs w:val="0"/>
                <w:i w:val="0"/>
                <w:color w:val="auto"/>
                <w:kern w:val="0"/>
                <w:sz w:val="18"/>
                <w:szCs w:val="18"/>
                <w:highlight w:val="none"/>
                <w:u w:val="none"/>
                <w:lang w:val="en-US" w:eastAsia="zh-CN" w:bidi="ar"/>
              </w:rPr>
              <w:t>国标DN25MM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92B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CB3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17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E34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73C5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FEA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575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镀锌直接3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A3D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204.1  </w:t>
            </w:r>
            <w:r>
              <w:rPr>
                <w:rFonts w:hint="eastAsia" w:ascii="黑体" w:hAnsi="黑体" w:eastAsia="黑体" w:cs="黑体"/>
                <w:b w:val="0"/>
                <w:bCs w:val="0"/>
                <w:i w:val="0"/>
                <w:color w:val="auto"/>
                <w:kern w:val="0"/>
                <w:sz w:val="18"/>
                <w:szCs w:val="18"/>
                <w:highlight w:val="none"/>
                <w:u w:val="none"/>
                <w:lang w:val="en-US" w:eastAsia="zh-CN" w:bidi="ar"/>
              </w:rPr>
              <w:t>国标DN32MM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DB6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13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801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A73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311E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990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CF2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镀锌直接4</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3E4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205.1  </w:t>
            </w:r>
            <w:r>
              <w:rPr>
                <w:rFonts w:hint="eastAsia" w:ascii="黑体" w:hAnsi="黑体" w:eastAsia="黑体" w:cs="黑体"/>
                <w:b w:val="0"/>
                <w:bCs w:val="0"/>
                <w:i w:val="0"/>
                <w:color w:val="auto"/>
                <w:kern w:val="0"/>
                <w:sz w:val="18"/>
                <w:szCs w:val="18"/>
                <w:highlight w:val="none"/>
                <w:u w:val="none"/>
                <w:lang w:val="en-US" w:eastAsia="zh-CN" w:bidi="ar"/>
              </w:rPr>
              <w:t>国标DN40MM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03D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BD9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4C9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833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7043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3B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6CF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镀锌直接5</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19B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206.1  </w:t>
            </w:r>
            <w:r>
              <w:rPr>
                <w:rFonts w:hint="eastAsia" w:ascii="黑体" w:hAnsi="黑体" w:eastAsia="黑体" w:cs="黑体"/>
                <w:b w:val="0"/>
                <w:bCs w:val="0"/>
                <w:i w:val="0"/>
                <w:color w:val="auto"/>
                <w:kern w:val="0"/>
                <w:sz w:val="18"/>
                <w:szCs w:val="18"/>
                <w:highlight w:val="none"/>
                <w:u w:val="none"/>
                <w:lang w:val="en-US" w:eastAsia="zh-CN" w:bidi="ar"/>
              </w:rPr>
              <w:t>国标DN50MM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732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B6C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E62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714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2A4F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A76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5AA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镀锌三通1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E27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207.1  </w:t>
            </w:r>
            <w:r>
              <w:rPr>
                <w:rFonts w:hint="eastAsia" w:ascii="黑体" w:hAnsi="黑体" w:eastAsia="黑体" w:cs="黑体"/>
                <w:b w:val="0"/>
                <w:bCs w:val="0"/>
                <w:i w:val="0"/>
                <w:color w:val="auto"/>
                <w:kern w:val="0"/>
                <w:sz w:val="18"/>
                <w:szCs w:val="18"/>
                <w:highlight w:val="none"/>
                <w:u w:val="none"/>
                <w:lang w:val="en-US" w:eastAsia="zh-CN" w:bidi="ar"/>
              </w:rPr>
              <w:t>国标DN15MM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136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728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3C8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6A6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0F0E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348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AD8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镀锌三通2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E59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208.1  </w:t>
            </w:r>
            <w:r>
              <w:rPr>
                <w:rFonts w:hint="eastAsia" w:ascii="黑体" w:hAnsi="黑体" w:eastAsia="黑体" w:cs="黑体"/>
                <w:b w:val="0"/>
                <w:bCs w:val="0"/>
                <w:i w:val="0"/>
                <w:color w:val="auto"/>
                <w:kern w:val="0"/>
                <w:sz w:val="18"/>
                <w:szCs w:val="18"/>
                <w:highlight w:val="none"/>
                <w:u w:val="none"/>
                <w:lang w:val="en-US" w:eastAsia="zh-CN" w:bidi="ar"/>
              </w:rPr>
              <w:t>国标DN20MM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6E1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242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CE3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B46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28F3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E14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02E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镀锌三通3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BD0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209.1  </w:t>
            </w:r>
            <w:r>
              <w:rPr>
                <w:rFonts w:hint="eastAsia" w:ascii="黑体" w:hAnsi="黑体" w:eastAsia="黑体" w:cs="黑体"/>
                <w:b w:val="0"/>
                <w:bCs w:val="0"/>
                <w:i w:val="0"/>
                <w:color w:val="auto"/>
                <w:kern w:val="0"/>
                <w:sz w:val="18"/>
                <w:szCs w:val="18"/>
                <w:highlight w:val="none"/>
                <w:u w:val="none"/>
                <w:lang w:val="en-US" w:eastAsia="zh-CN" w:bidi="ar"/>
              </w:rPr>
              <w:t>国标DN25MM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466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17E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328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E8A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1C23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20F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4C1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镀锌三通4</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636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210.1  </w:t>
            </w:r>
            <w:r>
              <w:rPr>
                <w:rFonts w:hint="eastAsia" w:ascii="黑体" w:hAnsi="黑体" w:eastAsia="黑体" w:cs="黑体"/>
                <w:b w:val="0"/>
                <w:bCs w:val="0"/>
                <w:i w:val="0"/>
                <w:color w:val="auto"/>
                <w:kern w:val="0"/>
                <w:sz w:val="18"/>
                <w:szCs w:val="18"/>
                <w:highlight w:val="none"/>
                <w:u w:val="none"/>
                <w:lang w:val="en-US" w:eastAsia="zh-CN" w:bidi="ar"/>
              </w:rPr>
              <w:t>国标DN32MM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13C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B44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E30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C1D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 </w:t>
            </w:r>
          </w:p>
        </w:tc>
      </w:tr>
      <w:tr w14:paraId="70D9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6E9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9EE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镀锌三通5</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838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211.1  </w:t>
            </w:r>
            <w:r>
              <w:rPr>
                <w:rFonts w:hint="eastAsia" w:ascii="黑体" w:hAnsi="黑体" w:eastAsia="黑体" w:cs="黑体"/>
                <w:b w:val="0"/>
                <w:bCs w:val="0"/>
                <w:i w:val="0"/>
                <w:color w:val="auto"/>
                <w:kern w:val="0"/>
                <w:sz w:val="18"/>
                <w:szCs w:val="18"/>
                <w:highlight w:val="none"/>
                <w:u w:val="none"/>
                <w:lang w:val="en-US" w:eastAsia="zh-CN" w:bidi="ar"/>
              </w:rPr>
              <w:t>国标DN40MM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DB6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126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4E8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717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 </w:t>
            </w:r>
          </w:p>
        </w:tc>
      </w:tr>
      <w:tr w14:paraId="3BAE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7CA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6F3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镀锌三通6</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519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212.1  </w:t>
            </w:r>
            <w:r>
              <w:rPr>
                <w:rFonts w:hint="eastAsia" w:ascii="黑体" w:hAnsi="黑体" w:eastAsia="黑体" w:cs="黑体"/>
                <w:b w:val="0"/>
                <w:bCs w:val="0"/>
                <w:i w:val="0"/>
                <w:color w:val="auto"/>
                <w:kern w:val="0"/>
                <w:sz w:val="18"/>
                <w:szCs w:val="18"/>
                <w:highlight w:val="none"/>
                <w:u w:val="none"/>
                <w:lang w:val="en-US" w:eastAsia="zh-CN" w:bidi="ar"/>
              </w:rPr>
              <w:t>国标DN50MM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722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BD5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886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399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 </w:t>
            </w:r>
          </w:p>
        </w:tc>
      </w:tr>
      <w:tr w14:paraId="2EB9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E78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88E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镀锌油任1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FEA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213.1  </w:t>
            </w:r>
            <w:r>
              <w:rPr>
                <w:rFonts w:hint="eastAsia" w:ascii="黑体" w:hAnsi="黑体" w:eastAsia="黑体" w:cs="黑体"/>
                <w:b w:val="0"/>
                <w:bCs w:val="0"/>
                <w:i w:val="0"/>
                <w:color w:val="auto"/>
                <w:kern w:val="0"/>
                <w:sz w:val="18"/>
                <w:szCs w:val="18"/>
                <w:highlight w:val="none"/>
                <w:u w:val="none"/>
                <w:lang w:val="en-US" w:eastAsia="zh-CN" w:bidi="ar"/>
              </w:rPr>
              <w:t>国标DN15MM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80F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602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17F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A77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29A4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603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CCB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镀锌油任2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54B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214.1  </w:t>
            </w:r>
            <w:r>
              <w:rPr>
                <w:rFonts w:hint="eastAsia" w:ascii="黑体" w:hAnsi="黑体" w:eastAsia="黑体" w:cs="黑体"/>
                <w:b w:val="0"/>
                <w:bCs w:val="0"/>
                <w:i w:val="0"/>
                <w:color w:val="auto"/>
                <w:kern w:val="0"/>
                <w:sz w:val="18"/>
                <w:szCs w:val="18"/>
                <w:highlight w:val="none"/>
                <w:u w:val="none"/>
                <w:lang w:val="en-US" w:eastAsia="zh-CN" w:bidi="ar"/>
              </w:rPr>
              <w:t>国标DN20MM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D22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EEA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152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66A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550E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1EC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338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镀锌油任3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664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215.1  </w:t>
            </w:r>
            <w:r>
              <w:rPr>
                <w:rFonts w:hint="eastAsia" w:ascii="黑体" w:hAnsi="黑体" w:eastAsia="黑体" w:cs="黑体"/>
                <w:b w:val="0"/>
                <w:bCs w:val="0"/>
                <w:i w:val="0"/>
                <w:color w:val="auto"/>
                <w:kern w:val="0"/>
                <w:sz w:val="18"/>
                <w:szCs w:val="18"/>
                <w:highlight w:val="none"/>
                <w:u w:val="none"/>
                <w:lang w:val="en-US" w:eastAsia="zh-CN" w:bidi="ar"/>
              </w:rPr>
              <w:t>国标DN25MM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815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55F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C29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A6A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1,000.00 </w:t>
            </w:r>
          </w:p>
        </w:tc>
      </w:tr>
      <w:tr w14:paraId="103C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F20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159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镀锌油任4</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016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216.1  </w:t>
            </w:r>
            <w:r>
              <w:rPr>
                <w:rFonts w:hint="eastAsia" w:ascii="黑体" w:hAnsi="黑体" w:eastAsia="黑体" w:cs="黑体"/>
                <w:b w:val="0"/>
                <w:bCs w:val="0"/>
                <w:i w:val="0"/>
                <w:color w:val="auto"/>
                <w:kern w:val="0"/>
                <w:sz w:val="18"/>
                <w:szCs w:val="18"/>
                <w:highlight w:val="none"/>
                <w:u w:val="none"/>
                <w:lang w:val="en-US" w:eastAsia="zh-CN" w:bidi="ar"/>
              </w:rPr>
              <w:t>国标DN32MM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62D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E52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4E5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BE9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 </w:t>
            </w:r>
          </w:p>
        </w:tc>
      </w:tr>
      <w:tr w14:paraId="3C05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E3E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B03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镀锌油任5</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A59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217.1  </w:t>
            </w:r>
            <w:r>
              <w:rPr>
                <w:rFonts w:hint="eastAsia" w:ascii="黑体" w:hAnsi="黑体" w:eastAsia="黑体" w:cs="黑体"/>
                <w:b w:val="0"/>
                <w:bCs w:val="0"/>
                <w:i w:val="0"/>
                <w:color w:val="auto"/>
                <w:kern w:val="0"/>
                <w:sz w:val="18"/>
                <w:szCs w:val="18"/>
                <w:highlight w:val="none"/>
                <w:u w:val="none"/>
                <w:lang w:val="en-US" w:eastAsia="zh-CN" w:bidi="ar"/>
              </w:rPr>
              <w:t>国标DN40MM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DB4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C06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C05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423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 </w:t>
            </w:r>
          </w:p>
        </w:tc>
      </w:tr>
      <w:tr w14:paraId="508C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E00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79F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镀锌油任6</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711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218.1  </w:t>
            </w:r>
            <w:r>
              <w:rPr>
                <w:rFonts w:hint="eastAsia" w:ascii="黑体" w:hAnsi="黑体" w:eastAsia="黑体" w:cs="黑体"/>
                <w:b w:val="0"/>
                <w:bCs w:val="0"/>
                <w:i w:val="0"/>
                <w:color w:val="auto"/>
                <w:kern w:val="0"/>
                <w:sz w:val="18"/>
                <w:szCs w:val="18"/>
                <w:highlight w:val="none"/>
                <w:u w:val="none"/>
                <w:lang w:val="en-US" w:eastAsia="zh-CN" w:bidi="ar"/>
              </w:rPr>
              <w:t>国标DN50MM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326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0E3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8C3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76E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 </w:t>
            </w:r>
          </w:p>
        </w:tc>
      </w:tr>
      <w:tr w14:paraId="2209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70F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219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1DC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镀锌管箍1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EC8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219.1  </w:t>
            </w:r>
            <w:r>
              <w:rPr>
                <w:rFonts w:hint="eastAsia" w:ascii="黑体" w:hAnsi="黑体" w:eastAsia="黑体" w:cs="黑体"/>
                <w:b w:val="0"/>
                <w:bCs w:val="0"/>
                <w:i w:val="0"/>
                <w:color w:val="auto"/>
                <w:kern w:val="0"/>
                <w:sz w:val="18"/>
                <w:szCs w:val="18"/>
                <w:highlight w:val="none"/>
                <w:u w:val="none"/>
                <w:lang w:val="en-US" w:eastAsia="zh-CN" w:bidi="ar"/>
              </w:rPr>
              <w:t>国标DN15MM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082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19A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B30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B24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 </w:t>
            </w:r>
          </w:p>
        </w:tc>
      </w:tr>
      <w:tr w14:paraId="784F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310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0A2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镀锌管箍2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EFF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220.1  </w:t>
            </w:r>
            <w:r>
              <w:rPr>
                <w:rFonts w:hint="eastAsia" w:ascii="黑体" w:hAnsi="黑体" w:eastAsia="黑体" w:cs="黑体"/>
                <w:b w:val="0"/>
                <w:bCs w:val="0"/>
                <w:i w:val="0"/>
                <w:color w:val="auto"/>
                <w:kern w:val="0"/>
                <w:sz w:val="18"/>
                <w:szCs w:val="18"/>
                <w:highlight w:val="none"/>
                <w:u w:val="none"/>
                <w:lang w:val="en-US" w:eastAsia="zh-CN" w:bidi="ar"/>
              </w:rPr>
              <w:t>国标DN20MM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C46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766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3A0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224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 </w:t>
            </w:r>
          </w:p>
        </w:tc>
      </w:tr>
      <w:tr w14:paraId="0498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E73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F0D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镀锌管箍3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F87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221.1  </w:t>
            </w:r>
            <w:r>
              <w:rPr>
                <w:rFonts w:hint="eastAsia" w:ascii="黑体" w:hAnsi="黑体" w:eastAsia="黑体" w:cs="黑体"/>
                <w:b w:val="0"/>
                <w:bCs w:val="0"/>
                <w:i w:val="0"/>
                <w:color w:val="auto"/>
                <w:kern w:val="0"/>
                <w:sz w:val="18"/>
                <w:szCs w:val="18"/>
                <w:highlight w:val="none"/>
                <w:u w:val="none"/>
                <w:lang w:val="en-US" w:eastAsia="zh-CN" w:bidi="ar"/>
              </w:rPr>
              <w:t>国标DN25MM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AE6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FEE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F4C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72D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 </w:t>
            </w:r>
          </w:p>
        </w:tc>
      </w:tr>
      <w:tr w14:paraId="5DF8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07D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892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镀锌管箍4</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A55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222.1  </w:t>
            </w:r>
            <w:r>
              <w:rPr>
                <w:rFonts w:hint="eastAsia" w:ascii="黑体" w:hAnsi="黑体" w:eastAsia="黑体" w:cs="黑体"/>
                <w:b w:val="0"/>
                <w:bCs w:val="0"/>
                <w:i w:val="0"/>
                <w:color w:val="auto"/>
                <w:kern w:val="0"/>
                <w:sz w:val="18"/>
                <w:szCs w:val="18"/>
                <w:highlight w:val="none"/>
                <w:u w:val="none"/>
                <w:lang w:val="en-US" w:eastAsia="zh-CN" w:bidi="ar"/>
              </w:rPr>
              <w:t>国标DN32MM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393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AB6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705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7E5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 </w:t>
            </w:r>
          </w:p>
        </w:tc>
      </w:tr>
      <w:tr w14:paraId="7475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273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035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镀锌管箍5</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068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223.1  </w:t>
            </w:r>
            <w:r>
              <w:rPr>
                <w:rFonts w:hint="eastAsia" w:ascii="黑体" w:hAnsi="黑体" w:eastAsia="黑体" w:cs="黑体"/>
                <w:b w:val="0"/>
                <w:bCs w:val="0"/>
                <w:i w:val="0"/>
                <w:color w:val="auto"/>
                <w:kern w:val="0"/>
                <w:sz w:val="18"/>
                <w:szCs w:val="18"/>
                <w:highlight w:val="none"/>
                <w:u w:val="none"/>
                <w:lang w:val="en-US" w:eastAsia="zh-CN" w:bidi="ar"/>
              </w:rPr>
              <w:t>国标DN40MM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68F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C49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9E6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D09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1,200.00 </w:t>
            </w:r>
          </w:p>
        </w:tc>
      </w:tr>
      <w:tr w14:paraId="03D1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A72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39A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镀锌管箍6</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7C6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224.1  </w:t>
            </w:r>
            <w:r>
              <w:rPr>
                <w:rFonts w:hint="eastAsia" w:ascii="黑体" w:hAnsi="黑体" w:eastAsia="黑体" w:cs="黑体"/>
                <w:b w:val="0"/>
                <w:bCs w:val="0"/>
                <w:i w:val="0"/>
                <w:color w:val="auto"/>
                <w:kern w:val="0"/>
                <w:sz w:val="18"/>
                <w:szCs w:val="18"/>
                <w:highlight w:val="none"/>
                <w:u w:val="none"/>
                <w:lang w:val="en-US" w:eastAsia="zh-CN" w:bidi="ar"/>
              </w:rPr>
              <w:t>国标DN50MM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4DA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3DD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C94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0D0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1,200.00 </w:t>
            </w:r>
          </w:p>
        </w:tc>
      </w:tr>
      <w:tr w14:paraId="71FE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01C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5DF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不锈钢方管1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476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225.1  </w:t>
            </w:r>
            <w:r>
              <w:rPr>
                <w:rFonts w:hint="eastAsia" w:ascii="黑体" w:hAnsi="黑体" w:eastAsia="黑体" w:cs="黑体"/>
                <w:b w:val="0"/>
                <w:bCs w:val="0"/>
                <w:i w:val="0"/>
                <w:color w:val="auto"/>
                <w:kern w:val="0"/>
                <w:sz w:val="18"/>
                <w:szCs w:val="18"/>
                <w:highlight w:val="none"/>
                <w:u w:val="none"/>
                <w:lang w:val="en-US" w:eastAsia="zh-CN" w:bidi="ar"/>
              </w:rPr>
              <w:t>壁厚≥1.5mm，规格30mm×20mm 6m/根 304不锈钢</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957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CC5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286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6CA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6,600.00 </w:t>
            </w:r>
          </w:p>
        </w:tc>
      </w:tr>
      <w:tr w14:paraId="6FFB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408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2D2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不锈钢圆管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03B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226.1  </w:t>
            </w:r>
            <w:r>
              <w:rPr>
                <w:rFonts w:hint="eastAsia" w:ascii="黑体" w:hAnsi="黑体" w:eastAsia="黑体" w:cs="黑体"/>
                <w:b w:val="0"/>
                <w:bCs w:val="0"/>
                <w:i w:val="0"/>
                <w:color w:val="auto"/>
                <w:kern w:val="0"/>
                <w:sz w:val="18"/>
                <w:szCs w:val="18"/>
                <w:highlight w:val="none"/>
                <w:u w:val="none"/>
                <w:lang w:val="en-US" w:eastAsia="zh-CN" w:bidi="ar"/>
              </w:rPr>
              <w:t>壁厚≥1.5mm，4分 6m/根 304不锈钢</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45F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306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46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967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6,000.00 </w:t>
            </w:r>
          </w:p>
        </w:tc>
      </w:tr>
      <w:tr w14:paraId="07C6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2D9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1BD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不锈钢方管2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595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227.1  </w:t>
            </w:r>
            <w:r>
              <w:rPr>
                <w:rFonts w:hint="eastAsia" w:ascii="黑体" w:hAnsi="黑体" w:eastAsia="黑体" w:cs="黑体"/>
                <w:b w:val="0"/>
                <w:bCs w:val="0"/>
                <w:i w:val="0"/>
                <w:color w:val="auto"/>
                <w:kern w:val="0"/>
                <w:sz w:val="18"/>
                <w:szCs w:val="18"/>
                <w:highlight w:val="none"/>
                <w:u w:val="none"/>
                <w:lang w:val="en-US" w:eastAsia="zh-CN" w:bidi="ar"/>
              </w:rPr>
              <w:t>壁厚≥1.5mm，6分 6m/根 304不锈钢</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5EA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03A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A83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BAB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6,600.00 </w:t>
            </w:r>
          </w:p>
        </w:tc>
      </w:tr>
      <w:tr w14:paraId="7262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6A2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851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不锈钢弯头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9F7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228.1  </w:t>
            </w:r>
            <w:r>
              <w:rPr>
                <w:rFonts w:hint="eastAsia" w:ascii="黑体" w:hAnsi="黑体" w:eastAsia="黑体" w:cs="黑体"/>
                <w:b w:val="0"/>
                <w:bCs w:val="0"/>
                <w:i w:val="0"/>
                <w:color w:val="auto"/>
                <w:kern w:val="0"/>
                <w:sz w:val="18"/>
                <w:szCs w:val="18"/>
                <w:highlight w:val="none"/>
                <w:u w:val="none"/>
                <w:lang w:val="en-US" w:eastAsia="zh-CN" w:bidi="ar"/>
              </w:rPr>
              <w:t>国标 ，4分、6分，304不锈钢</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54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126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115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54F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 </w:t>
            </w:r>
          </w:p>
        </w:tc>
      </w:tr>
      <w:tr w14:paraId="24C6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12C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229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3EB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不锈钢对丝</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107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229.1  </w:t>
            </w:r>
            <w:r>
              <w:rPr>
                <w:rFonts w:hint="eastAsia" w:ascii="黑体" w:hAnsi="黑体" w:eastAsia="黑体" w:cs="黑体"/>
                <w:b w:val="0"/>
                <w:bCs w:val="0"/>
                <w:i w:val="0"/>
                <w:color w:val="auto"/>
                <w:kern w:val="0"/>
                <w:sz w:val="18"/>
                <w:szCs w:val="18"/>
                <w:highlight w:val="none"/>
                <w:u w:val="none"/>
                <w:lang w:val="en-US" w:eastAsia="zh-CN" w:bidi="ar"/>
              </w:rPr>
              <w:t>国标 ，4分、6分，304不锈钢</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87B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2CA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0B6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910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 </w:t>
            </w:r>
          </w:p>
        </w:tc>
      </w:tr>
      <w:tr w14:paraId="624E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E12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38D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不锈钢三通</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52F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230.1  </w:t>
            </w:r>
            <w:r>
              <w:rPr>
                <w:rFonts w:hint="eastAsia" w:ascii="黑体" w:hAnsi="黑体" w:eastAsia="黑体" w:cs="黑体"/>
                <w:b w:val="0"/>
                <w:bCs w:val="0"/>
                <w:i w:val="0"/>
                <w:color w:val="auto"/>
                <w:kern w:val="0"/>
                <w:sz w:val="18"/>
                <w:szCs w:val="18"/>
                <w:highlight w:val="none"/>
                <w:u w:val="none"/>
                <w:lang w:val="en-US" w:eastAsia="zh-CN" w:bidi="ar"/>
              </w:rPr>
              <w:t>国标 ，4分、6分，304不锈钢</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AA1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076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55E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422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1,500.00 </w:t>
            </w:r>
          </w:p>
        </w:tc>
      </w:tr>
      <w:tr w14:paraId="39BF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B58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F0A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不锈钢管箍</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C32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231.1  </w:t>
            </w:r>
            <w:r>
              <w:rPr>
                <w:rFonts w:hint="eastAsia" w:ascii="黑体" w:hAnsi="黑体" w:eastAsia="黑体" w:cs="黑体"/>
                <w:b w:val="0"/>
                <w:bCs w:val="0"/>
                <w:i w:val="0"/>
                <w:color w:val="auto"/>
                <w:kern w:val="0"/>
                <w:sz w:val="18"/>
                <w:szCs w:val="18"/>
                <w:highlight w:val="none"/>
                <w:u w:val="none"/>
                <w:lang w:val="en-US" w:eastAsia="zh-CN" w:bidi="ar"/>
              </w:rPr>
              <w:t>国标 ，4分、6分，304不锈钢</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546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1D3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EB8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408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 </w:t>
            </w:r>
          </w:p>
        </w:tc>
      </w:tr>
      <w:tr w14:paraId="5836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785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70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百叶出风口</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2CC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232.1  </w:t>
            </w:r>
            <w:r>
              <w:rPr>
                <w:rFonts w:hint="eastAsia" w:ascii="黑体" w:hAnsi="黑体" w:eastAsia="黑体" w:cs="黑体"/>
                <w:b w:val="0"/>
                <w:bCs w:val="0"/>
                <w:i w:val="0"/>
                <w:color w:val="auto"/>
                <w:kern w:val="0"/>
                <w:sz w:val="18"/>
                <w:szCs w:val="18"/>
                <w:highlight w:val="none"/>
                <w:u w:val="none"/>
                <w:lang w:val="en-US" w:eastAsia="zh-CN" w:bidi="ar"/>
              </w:rPr>
              <w:t>白色铝合金，双层可调，中央空调出风口，百叶格栅定制（内宽115mm内长210mm开孔220*125mm外宽165mm外长260mm高35mm）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0C2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280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321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CD9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2,500.00 </w:t>
            </w:r>
          </w:p>
        </w:tc>
      </w:tr>
      <w:tr w14:paraId="43DE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328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4BE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开孔器1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EBE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233.1  </w:t>
            </w:r>
            <w:r>
              <w:rPr>
                <w:rFonts w:hint="eastAsia" w:ascii="黑体" w:hAnsi="黑体" w:eastAsia="黑体" w:cs="黑体"/>
                <w:b w:val="0"/>
                <w:bCs w:val="0"/>
                <w:i w:val="0"/>
                <w:color w:val="auto"/>
                <w:kern w:val="0"/>
                <w:sz w:val="18"/>
                <w:szCs w:val="18"/>
                <w:highlight w:val="none"/>
                <w:u w:val="none"/>
                <w:lang w:val="en-US" w:eastAsia="zh-CN" w:bidi="ar"/>
              </w:rPr>
              <w:t>开孔器16件套(19-127mm)  木工开孔器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6DC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05A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B16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99A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2,250.00 </w:t>
            </w:r>
          </w:p>
        </w:tc>
      </w:tr>
      <w:tr w14:paraId="4591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E06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274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开孔器2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46C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234.1  </w:t>
            </w:r>
            <w:r>
              <w:rPr>
                <w:rFonts w:hint="eastAsia" w:ascii="黑体" w:hAnsi="黑体" w:eastAsia="黑体" w:cs="黑体"/>
                <w:b w:val="0"/>
                <w:bCs w:val="0"/>
                <w:i w:val="0"/>
                <w:color w:val="auto"/>
                <w:kern w:val="0"/>
                <w:sz w:val="18"/>
                <w:szCs w:val="18"/>
                <w:highlight w:val="none"/>
                <w:u w:val="none"/>
                <w:lang w:val="en-US" w:eastAsia="zh-CN" w:bidi="ar"/>
              </w:rPr>
              <w:t>开孔器11件套(19-64mm)  钢开孔器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12F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8E4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2A2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EE6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1,750.00 </w:t>
            </w:r>
          </w:p>
        </w:tc>
      </w:tr>
      <w:tr w14:paraId="6C55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B43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D0E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开孔器3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D3C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235.1  </w:t>
            </w:r>
            <w:r>
              <w:rPr>
                <w:rFonts w:hint="eastAsia" w:ascii="黑体" w:hAnsi="黑体" w:eastAsia="黑体" w:cs="黑体"/>
                <w:b w:val="0"/>
                <w:bCs w:val="0"/>
                <w:i w:val="0"/>
                <w:color w:val="auto"/>
                <w:kern w:val="0"/>
                <w:sz w:val="18"/>
                <w:szCs w:val="18"/>
                <w:highlight w:val="none"/>
                <w:u w:val="none"/>
                <w:lang w:val="en-US" w:eastAsia="zh-CN" w:bidi="ar"/>
              </w:rPr>
              <w:t>金刚石开孔器15件套6-50mm 瓷砖开孔器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A3B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310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970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51.00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B18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2,550.00 </w:t>
            </w:r>
          </w:p>
        </w:tc>
      </w:tr>
      <w:tr w14:paraId="5CE3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95F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362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疏通机弹簧1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680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236.1  </w:t>
            </w:r>
            <w:r>
              <w:rPr>
                <w:rFonts w:hint="eastAsia" w:ascii="黑体" w:hAnsi="黑体" w:eastAsia="黑体" w:cs="黑体"/>
                <w:b w:val="0"/>
                <w:bCs w:val="0"/>
                <w:i w:val="0"/>
                <w:color w:val="auto"/>
                <w:kern w:val="0"/>
                <w:sz w:val="18"/>
                <w:szCs w:val="18"/>
                <w:highlight w:val="none"/>
                <w:u w:val="none"/>
                <w:lang w:val="en-US" w:eastAsia="zh-CN" w:bidi="ar"/>
              </w:rPr>
              <w:t>电动管道疏通机弹簧，15毫米粗5米长</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87D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FBF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46F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47.00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F83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2,350.00 </w:t>
            </w:r>
          </w:p>
        </w:tc>
      </w:tr>
      <w:tr w14:paraId="7178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AFE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809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疏通机弹簧2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FD4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237.1  </w:t>
            </w:r>
            <w:r>
              <w:rPr>
                <w:rFonts w:hint="eastAsia" w:ascii="黑体" w:hAnsi="黑体" w:eastAsia="黑体" w:cs="黑体"/>
                <w:b w:val="0"/>
                <w:bCs w:val="0"/>
                <w:i w:val="0"/>
                <w:color w:val="auto"/>
                <w:kern w:val="0"/>
                <w:sz w:val="18"/>
                <w:szCs w:val="18"/>
                <w:highlight w:val="none"/>
                <w:u w:val="none"/>
                <w:lang w:val="en-US" w:eastAsia="zh-CN" w:bidi="ar"/>
              </w:rPr>
              <w:t>16mm 6米弹簧</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008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C4A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168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4AB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2,750.00 </w:t>
            </w:r>
          </w:p>
        </w:tc>
      </w:tr>
      <w:tr w14:paraId="1A5C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F62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338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疏通机弹簧3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305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238.1  </w:t>
            </w:r>
            <w:r>
              <w:rPr>
                <w:rFonts w:hint="eastAsia" w:ascii="黑体" w:hAnsi="黑体" w:eastAsia="黑体" w:cs="黑体"/>
                <w:b w:val="0"/>
                <w:bCs w:val="0"/>
                <w:i w:val="0"/>
                <w:color w:val="auto"/>
                <w:kern w:val="0"/>
                <w:sz w:val="18"/>
                <w:szCs w:val="18"/>
                <w:highlight w:val="none"/>
                <w:u w:val="none"/>
                <w:lang w:val="en-US" w:eastAsia="zh-CN" w:bidi="ar"/>
              </w:rPr>
              <w:t>16mm 15米弹簧+摇把</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35C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276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14B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39D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70F3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AE5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239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1B1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电话手柄线防缠绕器</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CCC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239.1  </w:t>
            </w:r>
            <w:r>
              <w:rPr>
                <w:rFonts w:hint="eastAsia" w:ascii="黑体" w:hAnsi="黑体" w:eastAsia="黑体" w:cs="黑体"/>
                <w:b w:val="0"/>
                <w:bCs w:val="0"/>
                <w:i w:val="0"/>
                <w:color w:val="auto"/>
                <w:kern w:val="0"/>
                <w:sz w:val="18"/>
                <w:szCs w:val="18"/>
                <w:highlight w:val="none"/>
                <w:u w:val="none"/>
                <w:lang w:val="en-US" w:eastAsia="zh-CN" w:bidi="ar"/>
              </w:rPr>
              <w:t>办公电话插槽线防缠绕防打结旋转头固话听筒线360度多向旋转器 黑色/白色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DB5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192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389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30A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1,900.00 </w:t>
            </w:r>
          </w:p>
        </w:tc>
      </w:tr>
      <w:tr w14:paraId="0048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F7C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2F7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雨衣1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35E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240.1  </w:t>
            </w:r>
            <w:r>
              <w:rPr>
                <w:rFonts w:hint="eastAsia" w:ascii="黑体" w:hAnsi="黑体" w:eastAsia="黑体" w:cs="黑体"/>
                <w:b w:val="0"/>
                <w:bCs w:val="0"/>
                <w:i w:val="0"/>
                <w:color w:val="auto"/>
                <w:kern w:val="0"/>
                <w:sz w:val="18"/>
                <w:szCs w:val="18"/>
                <w:highlight w:val="none"/>
                <w:u w:val="none"/>
                <w:lang w:val="en-US" w:eastAsia="zh-CN" w:bidi="ar"/>
              </w:rPr>
              <w:t>一次性 透明  EVA加厚</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D25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46C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09B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DB5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4,000.00 </w:t>
            </w:r>
          </w:p>
        </w:tc>
      </w:tr>
      <w:tr w14:paraId="67B0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F24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AC3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雨衣2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B2C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241.1  分体式雨衣</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#241.2  投标人所投产品需提供2024年1月1日至今、由第三方检测机构出具的符合：OBT4999-2016《日用防雨品 雨技雨衣》标准，带有CMA标识的检测报告，检测内容应包含：纺织复合材料的断裂强力不应小于280N，纺织复合材料的耐水压不应小于50kPa.纺织复合材料色牢度4-5级。</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41E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208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9E0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D3C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9,800.00 </w:t>
            </w:r>
          </w:p>
        </w:tc>
      </w:tr>
      <w:tr w14:paraId="09AA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636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1DA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雨衣3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179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242.1 一体式雨衣</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663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3A6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27F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CE4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7,800.00 </w:t>
            </w:r>
          </w:p>
        </w:tc>
      </w:tr>
      <w:tr w14:paraId="194F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18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424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防水手电筒</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A29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243.1 户外变焦，超亮大功率，长续航2300流明，防水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3FE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DC5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B2F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83A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7,900.00 </w:t>
            </w:r>
          </w:p>
        </w:tc>
      </w:tr>
      <w:tr w14:paraId="2441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B58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50C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干沙</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B37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 xml:space="preserve">244.1 大袋 50KG </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4A0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袋</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0AE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0EE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543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30,000.00 </w:t>
            </w:r>
          </w:p>
        </w:tc>
      </w:tr>
      <w:tr w14:paraId="57282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953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ACC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不锈钢网</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DC9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245.1   304不锈钢围网，1.5米高，2.0MM粗，18MM孔径，10米长</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AAD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卷</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562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E40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3DE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21,500.00 </w:t>
            </w:r>
          </w:p>
        </w:tc>
      </w:tr>
      <w:tr w14:paraId="18B6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E65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73B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长边架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564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246.1   钢制可双开小门1100mm*1700mm白色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240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2E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4C7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3E0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3,500.00 </w:t>
            </w:r>
          </w:p>
        </w:tc>
      </w:tr>
      <w:tr w14:paraId="0575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C11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1D3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宽边架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326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247.1   钢制800mm*1700mm白色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655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0D5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46F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BAD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3,000.00 </w:t>
            </w:r>
          </w:p>
        </w:tc>
      </w:tr>
      <w:tr w14:paraId="6E9D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07C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6AA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顶架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D0D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248.1   钢制1700mm*800mm白色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089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DEC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12C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555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7,000.00 </w:t>
            </w:r>
          </w:p>
        </w:tc>
      </w:tr>
      <w:tr w14:paraId="2281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6FD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249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A64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底盘</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CC8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249.1   钢制1700mm*800mm白色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324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40A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312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A62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7,000.00 </w:t>
            </w:r>
          </w:p>
        </w:tc>
      </w:tr>
      <w:tr w14:paraId="34A7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93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4EC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PP塑料中空板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EC8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250.1   2100mm*6000mm、10mm厚   白色</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472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4EB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C91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E36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45,600.00 </w:t>
            </w:r>
          </w:p>
        </w:tc>
      </w:tr>
      <w:tr w14:paraId="5643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9C5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E4B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工业托盘</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8D4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251.1   PP聚丙烯托盘，白色1050mm*750mm*50mm，厚5MM。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297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983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6BF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61B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4,900.00 </w:t>
            </w:r>
          </w:p>
        </w:tc>
      </w:tr>
      <w:tr w14:paraId="2940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5DE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24C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h型毛刷条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DD3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252.1   铝合金材质 加厚毛高300mm,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7A2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米</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5F7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E02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8A5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19,500.00 </w:t>
            </w:r>
          </w:p>
        </w:tc>
      </w:tr>
      <w:tr w14:paraId="41AB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21F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881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筒灯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834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253.1   LED筒灯， 15W，开孔17-18cm。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4C3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498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DB6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AC4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58,000.00 </w:t>
            </w:r>
          </w:p>
        </w:tc>
      </w:tr>
      <w:tr w14:paraId="7089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552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DDB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LED灯管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A77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254.1   LED T8 灯管， 17W/14W.</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F7E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F7F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ADB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CFF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125,000.00 </w:t>
            </w:r>
          </w:p>
        </w:tc>
      </w:tr>
      <w:tr w14:paraId="6C6E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7EC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514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平板灯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708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255.1   300*600mm,32W。</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9CF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C78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EA1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187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49,000.00 </w:t>
            </w:r>
          </w:p>
        </w:tc>
      </w:tr>
      <w:tr w14:paraId="25A3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6B3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348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木板</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2D6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256.1   特级，1.22*2.44m，厚度22MM，金丝赤杨木直拼板</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96E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张</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912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FEB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6D9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140,000.00 </w:t>
            </w:r>
          </w:p>
        </w:tc>
      </w:tr>
      <w:tr w14:paraId="625F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81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179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CC4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排水环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E5E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257.1   50mm/80mm/100m弹性式透水环 10个/包。</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#257.2   投标人所投产品需提供2024年1月1日至今由第三方检测机构出具的符合JC937-2004《软式透水管》检测标准，且带有CMA标识的检测报告，检测内容应包含：①外观应无撕裂、无孔洞、无明显脱纱，钢丝保护材料无脱落，钢丝骨架与管壁联结为一体；②尺寸偏差±0.3mm；③构造要求（钢丝直径≥1.9mm；间距≥58圈/m；保护层厚度≥0.36mm）④滤布性能（纵向、横向伸长率均≥15%；渗透系数K20≥0.2cm/s；⑤耐压扁平率等。</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4F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包</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00F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307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356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8,000.00 </w:t>
            </w:r>
          </w:p>
        </w:tc>
      </w:tr>
      <w:tr w14:paraId="37B5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914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861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三角带1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3F3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258.1  型号为SPC3350,外观质量无缺陷，拉伸强度≥9.0kN。</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345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822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60A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9E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42,500.00 </w:t>
            </w:r>
          </w:p>
        </w:tc>
      </w:tr>
      <w:tr w14:paraId="2E7E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E5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259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54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三角带2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23A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259.1  型号为B3353,外观质量无缺陷，拉伸强度≥9.0kN。</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0BF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BAC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CD2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D1A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18,000.00 </w:t>
            </w:r>
          </w:p>
        </w:tc>
      </w:tr>
      <w:tr w14:paraId="029A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E2E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EBA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LED灯泡</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3F1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260.1  LED,220v -3w,E27螺口。</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0EB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6BE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902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718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4,000.00 </w:t>
            </w:r>
          </w:p>
        </w:tc>
      </w:tr>
      <w:tr w14:paraId="14A2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3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603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238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门插销</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288E">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261.1  长≥20cm，宽≥2cm，上开下合，锁舌伸出长度≥2cm，主锁体铜质厚度≥0.4cm。</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#261.1  投标时须提供2024年1月1日至今具有国家认可的具备相应检测资质的第三方检测机构，出具的符合JG/T 214-2017《建筑门窗五金件 插销》检测标准的，且具有CNAS或CMA标识的检测报告，检测报告复印件应加盖投标人公章；检测内容应包含：部件无毛刺， 装配牢固，滑动不应有卡阻现象，松开扳手自动复位，插销开启力应≥5N。</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3C4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DA9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C9B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EC2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29,000.00 </w:t>
            </w:r>
          </w:p>
        </w:tc>
      </w:tr>
      <w:tr w14:paraId="6AD6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37B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81E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数显测电笔</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01D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262.1  </w:t>
            </w:r>
            <w:r>
              <w:rPr>
                <w:rFonts w:hint="eastAsia" w:ascii="黑体" w:hAnsi="黑体" w:eastAsia="黑体" w:cs="黑体"/>
                <w:b w:val="0"/>
                <w:bCs w:val="0"/>
                <w:i w:val="0"/>
                <w:color w:val="auto"/>
                <w:kern w:val="0"/>
                <w:sz w:val="18"/>
                <w:szCs w:val="18"/>
                <w:highlight w:val="none"/>
                <w:u w:val="none"/>
                <w:lang w:val="en-US" w:eastAsia="zh-CN" w:bidi="ar"/>
              </w:rPr>
              <w:t>绝缘，防锈，低压测电器。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A48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777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59D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B32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9,500.00 </w:t>
            </w:r>
          </w:p>
        </w:tc>
      </w:tr>
      <w:tr w14:paraId="04A7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A84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180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安全出口灯</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24D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263.1  </w:t>
            </w:r>
            <w:r>
              <w:rPr>
                <w:rFonts w:hint="eastAsia" w:ascii="黑体" w:hAnsi="黑体" w:eastAsia="黑体" w:cs="黑体"/>
                <w:b w:val="0"/>
                <w:bCs w:val="0"/>
                <w:i w:val="0"/>
                <w:color w:val="auto"/>
                <w:kern w:val="0"/>
                <w:sz w:val="18"/>
                <w:szCs w:val="18"/>
                <w:highlight w:val="none"/>
                <w:u w:val="none"/>
                <w:lang w:val="en-US" w:eastAsia="zh-CN" w:bidi="ar"/>
              </w:rPr>
              <w:t>功耗：≥5W 应急转换时间：＜2S；应急光效：≥50LM　(超亮型符合GB17945-2010标准要求。</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28B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027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9BE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38F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32,500.00 </w:t>
            </w:r>
          </w:p>
        </w:tc>
      </w:tr>
      <w:tr w14:paraId="6D04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143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D6A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水晶头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BC1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264.1  </w:t>
            </w:r>
            <w:r>
              <w:rPr>
                <w:rFonts w:hint="eastAsia" w:ascii="黑体" w:hAnsi="黑体" w:eastAsia="黑体" w:cs="黑体"/>
                <w:b w:val="0"/>
                <w:bCs w:val="0"/>
                <w:i w:val="0"/>
                <w:color w:val="auto"/>
                <w:kern w:val="0"/>
                <w:sz w:val="18"/>
                <w:szCs w:val="18"/>
                <w:highlight w:val="none"/>
                <w:u w:val="none"/>
                <w:lang w:val="en-US" w:eastAsia="zh-CN" w:bidi="ar"/>
              </w:rPr>
              <w:t>8芯 ，屏蔽类 用于电脑网络网线接头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EC7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E5D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528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1.20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534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6,000.00 </w:t>
            </w:r>
          </w:p>
        </w:tc>
      </w:tr>
      <w:tr w14:paraId="5B7D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62D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7B5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置物架</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F1C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265.1  </w:t>
            </w:r>
            <w:r>
              <w:rPr>
                <w:rFonts w:hint="eastAsia" w:ascii="黑体" w:hAnsi="黑体" w:eastAsia="黑体" w:cs="黑体"/>
                <w:b w:val="0"/>
                <w:bCs w:val="0"/>
                <w:i w:val="0"/>
                <w:color w:val="auto"/>
                <w:kern w:val="0"/>
                <w:sz w:val="18"/>
                <w:szCs w:val="18"/>
                <w:highlight w:val="none"/>
                <w:u w:val="none"/>
                <w:lang w:val="en-US" w:eastAsia="zh-CN" w:bidi="ar"/>
              </w:rPr>
              <w:t>304不锈钢 厚度≥1.0mm，可折叠</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参考规格:约630*240*185mm。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ED9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95C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C1D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301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25,900.00 </w:t>
            </w:r>
          </w:p>
        </w:tc>
      </w:tr>
      <w:tr w14:paraId="2B14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4FB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6C0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墩布车</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3CC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266.1  </w:t>
            </w:r>
            <w:r>
              <w:rPr>
                <w:rFonts w:hint="eastAsia" w:ascii="黑体" w:hAnsi="黑体" w:eastAsia="黑体" w:cs="黑体"/>
                <w:b w:val="0"/>
                <w:bCs w:val="0"/>
                <w:i w:val="0"/>
                <w:color w:val="auto"/>
                <w:kern w:val="0"/>
                <w:sz w:val="18"/>
                <w:szCs w:val="18"/>
                <w:highlight w:val="none"/>
                <w:u w:val="none"/>
                <w:lang w:val="en-US" w:eastAsia="zh-CN" w:bidi="ar"/>
              </w:rPr>
              <w:t>尺寸≤120cm*40cm*100cm。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EC1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辆</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394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DEE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580.00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630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29,000.00 </w:t>
            </w:r>
          </w:p>
        </w:tc>
      </w:tr>
      <w:tr w14:paraId="0832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1608"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0A4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D45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弹簧</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EB0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#267.1  投标人需提供2024年1月1日至今、由第三方检测机构出具的符合GB/T 1973.3-20055 《小型圆柱螺旋压缩弹簧尺寸及参数》检测标准且带有CMA标识的检测报告，检测内容应包含：100型号，粗筒直径≥4CM，高度≥20cm，支撑力≥100N,不锈钢材质。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A27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788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300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CF5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A14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19,500.00 </w:t>
            </w:r>
          </w:p>
        </w:tc>
      </w:tr>
      <w:tr w14:paraId="6352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52F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4F2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30米线轴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9F6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268.1  30米，3*2.5平方带线，带过热保护，含线轴。</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386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F4F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572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638.00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013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31,900.00 </w:t>
            </w:r>
          </w:p>
        </w:tc>
      </w:tr>
      <w:tr w14:paraId="121D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740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269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5CD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水表</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EA7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269.1  国标法兰水表，DN80,含螺丝及配件。</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#269.2  投标人所投产品需提供2024年1月1日至今、由第三方检测机构出具的符合GB/T 778.2-2018《饮用冷水水表和热水水表第2部分：试验方法》检测标准，且带有CMA标识的检测报告，检测内容应包含：压力测试，在1.6倍压力下持续1min无泄漏，无损坏。</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912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90A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122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430.00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7BB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8,600.00 </w:t>
            </w:r>
          </w:p>
        </w:tc>
      </w:tr>
      <w:tr w14:paraId="4CFD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915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EB35">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一字螺丝刀</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DCEA">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270.1  6*100mm-6*250mm，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AD7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0DF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A48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534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3,200.00 </w:t>
            </w:r>
          </w:p>
        </w:tc>
      </w:tr>
      <w:tr w14:paraId="308B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D53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226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十字螺丝刀</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DE5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271.1  6*100mm-6*250mm，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6FE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F4A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CA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16.00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4B3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3,200.00 </w:t>
            </w:r>
          </w:p>
        </w:tc>
      </w:tr>
      <w:tr w14:paraId="18F5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E8D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525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老虎钳</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BA0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272.1  多功能省力钢丝钳，6寸-8寸偏心钳，电工绝缘钳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708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2E6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1C8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DDA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7,800.00 </w:t>
            </w:r>
          </w:p>
        </w:tc>
      </w:tr>
      <w:tr w14:paraId="2AAC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270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D58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游标卡尺</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587C">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273.1  不锈钢游标卡尺，有鉴定证书，分体式 0-150mm.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80D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647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43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590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9,500.00 </w:t>
            </w:r>
          </w:p>
        </w:tc>
      </w:tr>
      <w:tr w14:paraId="36C7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B64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D93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批头</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FDE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274.1  110mm圆头 20支/盒</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0DD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696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586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B69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7,000.00 </w:t>
            </w:r>
          </w:p>
        </w:tc>
      </w:tr>
      <w:tr w14:paraId="5DAE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91F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302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两用扳手1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EDA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275.1  开口6-32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35B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F56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024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776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3,000.00 </w:t>
            </w:r>
          </w:p>
        </w:tc>
      </w:tr>
      <w:tr w14:paraId="2342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468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FF1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两用扳手2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0952">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276.1  梅花6-32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F8F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09C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499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6C4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3,000.00 </w:t>
            </w:r>
          </w:p>
        </w:tc>
      </w:tr>
      <w:tr w14:paraId="56BA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205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63D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工具箱</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EEC8">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277.1  不锈钢工具箱 14-22寸</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E5A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304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D621">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85.00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E6F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4,250.00 </w:t>
            </w:r>
          </w:p>
        </w:tc>
      </w:tr>
      <w:tr w14:paraId="7A0A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28F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091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内六角扳手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E75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278.1  特长花型9件套</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1A0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C0D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12E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19.00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34B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3,800.00 </w:t>
            </w:r>
          </w:p>
        </w:tc>
      </w:tr>
      <w:tr w14:paraId="4732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81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968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279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3EDD">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窗户配件1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5B7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279.1  长265mm宽20mm 带锁点</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#279.2  符合JG/T 125-2017 《建筑门窗五金件 合页(铰链)》检测标准，检测内容包含：产品外露表面不应有明显疵点、划痕、气孔、凹坑、飞边、锋棱、毛刺等缺陷。连接处应牢固、圆整、光滑，不应有裂纹；转动力≤30N；一组合页(铰链)按实际承载重量反复启闭10万次后，门扇自由端竖直方向位置的变化值应≤2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106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484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F0E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33E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2,200.00 </w:t>
            </w:r>
          </w:p>
        </w:tc>
      </w:tr>
      <w:tr w14:paraId="2738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B44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92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窗户配件2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285B">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280.1  长185mm 宽20mm 带锁点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D4A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2A8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74D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D16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2,000.00 </w:t>
            </w:r>
          </w:p>
        </w:tc>
      </w:tr>
      <w:tr w14:paraId="152A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720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0AA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窗户锁点1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AD85">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281.1  长132mm 宽20mm 带锁点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C5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2F1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320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126A">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2,000.00 </w:t>
            </w:r>
          </w:p>
        </w:tc>
      </w:tr>
      <w:tr w14:paraId="4C4A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260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273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窗户锁点2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8B23">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282.1  长20mm 宽18mm 高11mm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EE6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7BC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B2B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14.50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6C0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1,450.00 </w:t>
            </w:r>
          </w:p>
        </w:tc>
      </w:tr>
      <w:tr w14:paraId="618B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D61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9FE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窗户连接件1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D79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283.1  带锁点 长365mm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EB0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053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225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6D5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2,200.00 </w:t>
            </w:r>
          </w:p>
        </w:tc>
      </w:tr>
      <w:tr w14:paraId="492F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828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0FE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窗户连接件2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B36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284.1  带锁点 长400mm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49F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996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DC0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2B5F">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2,300.00 </w:t>
            </w:r>
          </w:p>
        </w:tc>
      </w:tr>
      <w:tr w14:paraId="2E2D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290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C1B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窗户连接件3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F3E7">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285.1  带锁点 长100mm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D11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71E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291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390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1,300.00 </w:t>
            </w:r>
          </w:p>
        </w:tc>
      </w:tr>
      <w:tr w14:paraId="4297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213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ACE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编织软管1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7D9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286.1  304不锈钢30cm，2支装</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8F5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E97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51A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B7C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4,000.00 </w:t>
            </w:r>
          </w:p>
        </w:tc>
      </w:tr>
      <w:tr w14:paraId="18C8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EBE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DE0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编织软管2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F3FF">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287.1  304不锈钢 50CM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46AA">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6D65">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987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22.00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67E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4,400.00 </w:t>
            </w:r>
          </w:p>
        </w:tc>
      </w:tr>
      <w:tr w14:paraId="2E3B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C21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049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编织软管3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556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288.1  304不锈钢80CM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373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D38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BD6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24.00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702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4,800.00 </w:t>
            </w:r>
          </w:p>
        </w:tc>
      </w:tr>
      <w:tr w14:paraId="67AA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40A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289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462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塑钢把手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E12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289.1  对开传动执手，1对装，分左右。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BE24">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8CC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0CB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C35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9,000.00 </w:t>
            </w:r>
          </w:p>
        </w:tc>
      </w:tr>
      <w:tr w14:paraId="79D7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BB39">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290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DBC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防盗门把手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2AF1">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290.1  古铜色，防盗门面板锁，1对装，分左右。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5DB7">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7AA3">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2119">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EAF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13,600.00 </w:t>
            </w:r>
          </w:p>
        </w:tc>
      </w:tr>
      <w:tr w14:paraId="29E1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41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D49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291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C0D0">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断桥铝把手</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A85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#291.1  投标人需提供符合GB/T 24601-2009《建筑窗用内平开下悬五金系统》GB/T 32223-2015《建筑门窗五金件 通用要求》检测依据的检测合格报告，检测内容：外观，上部合页(铰链)承受静态荷载性能，下部合页(铰链)承受静态荷载性能，启闭力性能，反复启闭性能，90°平开启闭性能，锁闭部件强度，悬端吊重性能，开启撞击性能，膜厚度及附着力等。</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A3E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C618">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200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470E">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BD9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11,000.00 </w:t>
            </w:r>
          </w:p>
        </w:tc>
      </w:tr>
      <w:tr w14:paraId="4A31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929"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687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292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6C7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角码1</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E0E0">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292.1  固定90度直角支架，304不锈钢梯形角码，加厚2.0mm，尺寸约55*15mm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213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363D">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13C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E350">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5,000.00 </w:t>
            </w:r>
          </w:p>
        </w:tc>
      </w:tr>
      <w:tr w14:paraId="76BE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0CFE">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293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608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角码2</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B9C9">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293.1  L型角码90度直角支架，304不锈钢方形角码，加厚2.0mm，规格40*40*45mm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43E6">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ACE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474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371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4,000.00 </w:t>
            </w:r>
          </w:p>
        </w:tc>
      </w:tr>
      <w:tr w14:paraId="2DF8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80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7A18">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294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EE2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角码3</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E506">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294.1  L型角码90度直角支架，304不锈钢方形角码，加厚2.0mm，规格45*45*20mm</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F70B">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02C4">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1000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D86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DEF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4,000.00 </w:t>
            </w:r>
          </w:p>
        </w:tc>
      </w:tr>
      <w:tr w14:paraId="4CCD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9BC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295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8872">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卷纸盒</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7024">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295.1  304不锈钢，平面，封闭式，边角光滑不划手。</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B0BC">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43F6">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110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9A07">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65.00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86A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7,150.00 </w:t>
            </w:r>
          </w:p>
        </w:tc>
      </w:tr>
      <w:tr w14:paraId="6DB3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606"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8CD1">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296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8D4F">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泡沫填缝剂</w:t>
            </w:r>
          </w:p>
        </w:tc>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0FAD">
            <w:pPr>
              <w:keepNext w:val="0"/>
              <w:keepLines w:val="0"/>
              <w:pageBreakBefore w:val="0"/>
              <w:widowControl/>
              <w:suppressLineNumbers w:val="0"/>
              <w:wordWrap/>
              <w:topLinePunct w:val="0"/>
              <w:bidi w:val="0"/>
              <w:snapToGrid w:val="0"/>
              <w:spacing w:line="360" w:lineRule="auto"/>
              <w:jc w:val="left"/>
              <w:textAlignment w:val="center"/>
              <w:rPr>
                <w:rFonts w:hint="eastAsia" w:ascii="黑体" w:hAnsi="黑体" w:eastAsia="黑体" w:cs="黑体"/>
                <w:b w:val="0"/>
                <w:bCs w:val="0"/>
                <w:i w:val="0"/>
                <w:color w:val="auto"/>
                <w:kern w:val="0"/>
                <w:sz w:val="18"/>
                <w:szCs w:val="18"/>
                <w:highlight w:val="none"/>
                <w:u w:val="none"/>
                <w:lang w:val="en-US" w:eastAsia="zh-CN" w:bidi="ar"/>
              </w:rPr>
            </w:pPr>
            <w:r>
              <w:rPr>
                <w:rFonts w:hint="eastAsia" w:ascii="黑体" w:hAnsi="黑体" w:eastAsia="黑体" w:cs="黑体"/>
                <w:b w:val="0"/>
                <w:bCs w:val="0"/>
                <w:i w:val="0"/>
                <w:color w:val="auto"/>
                <w:kern w:val="0"/>
                <w:sz w:val="18"/>
                <w:szCs w:val="18"/>
                <w:highlight w:val="none"/>
                <w:u w:val="none"/>
                <w:lang w:val="en-US" w:eastAsia="zh-CN" w:bidi="ar"/>
              </w:rPr>
              <w:t>296.1  高发泡900G/支</w:t>
            </w:r>
            <w:r>
              <w:rPr>
                <w:rFonts w:hint="eastAsia" w:ascii="黑体" w:hAnsi="黑体" w:eastAsia="黑体" w:cs="黑体"/>
                <w:b w:val="0"/>
                <w:bCs w:val="0"/>
                <w:i w:val="0"/>
                <w:color w:val="auto"/>
                <w:kern w:val="0"/>
                <w:sz w:val="18"/>
                <w:szCs w:val="18"/>
                <w:highlight w:val="none"/>
                <w:u w:val="none"/>
                <w:lang w:val="en-US" w:eastAsia="zh-CN" w:bidi="ar"/>
              </w:rPr>
              <w:br w:type="textWrapping"/>
            </w:r>
            <w:r>
              <w:rPr>
                <w:rFonts w:hint="eastAsia" w:ascii="黑体" w:hAnsi="黑体" w:eastAsia="黑体" w:cs="黑体"/>
                <w:b w:val="0"/>
                <w:bCs w:val="0"/>
                <w:i w:val="0"/>
                <w:color w:val="auto"/>
                <w:kern w:val="0"/>
                <w:sz w:val="18"/>
                <w:szCs w:val="18"/>
                <w:highlight w:val="none"/>
                <w:u w:val="none"/>
                <w:lang w:val="en-US" w:eastAsia="zh-CN" w:bidi="ar"/>
              </w:rPr>
              <w:t>#296.2  投标人所投产品需提供2024年1月1日至今、由第三方检测机构出具的符合GB 18583-2008《室内装饰装修材料 胶粘剂中有害物质限量》检测标准，检测内容：总挥发性有机物≤10g/kg、无甲醛。</w:t>
            </w:r>
            <w:bookmarkStart w:id="1" w:name="_GoBack"/>
            <w:bookmarkEnd w:id="1"/>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2EA3">
            <w:pPr>
              <w:keepNext w:val="0"/>
              <w:keepLines w:val="0"/>
              <w:pageBreakBefore w:val="0"/>
              <w:widowControl/>
              <w:suppressLineNumbers w:val="0"/>
              <w:wordWrap/>
              <w:topLinePunct w:val="0"/>
              <w:bidi w:val="0"/>
              <w:snapToGrid w:val="0"/>
              <w:spacing w:line="360" w:lineRule="auto"/>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64EB">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600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AEB2">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15.00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659C">
            <w:pPr>
              <w:keepNext w:val="0"/>
              <w:keepLines w:val="0"/>
              <w:widowControl/>
              <w:suppressLineNumbers w:val="0"/>
              <w:jc w:val="center"/>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 xml:space="preserve">9,000.00 </w:t>
            </w:r>
          </w:p>
        </w:tc>
      </w:tr>
    </w:tbl>
    <w:p w14:paraId="7517E8A5">
      <w:pPr>
        <w:pageBreakBefore w:val="0"/>
        <w:wordWrap/>
        <w:topLinePunct w:val="0"/>
        <w:bidi w:val="0"/>
        <w:snapToGrid w:val="0"/>
        <w:spacing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五、验收标准</w:t>
      </w:r>
    </w:p>
    <w:p w14:paraId="7836B16A">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（一）到货及安装调试 </w:t>
      </w:r>
    </w:p>
    <w:p w14:paraId="59F99A72">
      <w:pPr>
        <w:pageBreakBefore w:val="0"/>
        <w:widowControl w:val="0"/>
        <w:wordWrap/>
        <w:topLinePunct w:val="0"/>
        <w:bidi w:val="0"/>
        <w:snapToGrid w:val="0"/>
        <w:spacing w:line="360" w:lineRule="auto"/>
        <w:ind w:firstLine="560" w:firstLineChars="200"/>
        <w:jc w:val="both"/>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b w:val="0"/>
          <w:bCs w:val="0"/>
          <w:kern w:val="2"/>
          <w:sz w:val="28"/>
          <w:szCs w:val="28"/>
          <w:highlight w:val="none"/>
          <w:lang w:val="en-US" w:eastAsia="zh-CN" w:bidi="ar-SA"/>
        </w:rPr>
        <w:t>协议期内，甲方采用订单形式向乙方采购货物。乙方应按照报价单价格向甲方提供货物。如需调整货物单价，乙方应提前书面告知甲方，双方协商一致后方可变更。</w:t>
      </w:r>
    </w:p>
    <w:p w14:paraId="32D21FBC">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rPr>
        <w:t>乙方在接到甲方订单后24小时内响应，与甲方确认订单内容及交付时间，在甲方要求时间内完成交付，将货物运送至甲方指定地点</w:t>
      </w:r>
      <w:r>
        <w:rPr>
          <w:rFonts w:hint="eastAsia" w:ascii="仿宋" w:hAnsi="仿宋" w:eastAsia="仿宋" w:cs="仿宋"/>
          <w:sz w:val="28"/>
          <w:szCs w:val="28"/>
          <w:highlight w:val="none"/>
          <w:lang w:eastAsia="zh-CN"/>
        </w:rPr>
        <w:t>。</w:t>
      </w:r>
    </w:p>
    <w:p w14:paraId="7738422E">
      <w:pPr>
        <w:pageBreakBefore w:val="0"/>
        <w:widowControl w:val="0"/>
        <w:wordWrap/>
        <w:topLinePunct w:val="0"/>
        <w:bidi w:val="0"/>
        <w:snapToGrid w:val="0"/>
        <w:spacing w:line="360" w:lineRule="auto"/>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验货：甲方收验货时，应仔细清点货品型号、数量、外观，并予以确认。如有问题，如发现包装损坏及其他问题应在5日内将情况反馈给乙方，乙方应按甲方要求采取补充、更换等补救措施，由此产生的费用及损失由乙方承担。如因此导致逾期交货的，乙方还应承担逾期的违约责任。</w:t>
      </w:r>
    </w:p>
    <w:p w14:paraId="56010137">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.中标人负责提供现场安装、集成、调试，并进行操作试验，每周7×24小时提供技术服务，提供安装调试过程中的各种文档资料，以便采购人能够掌握操作方法和维护方法。</w:t>
      </w:r>
    </w:p>
    <w:p w14:paraId="5250B886">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（二）初步验收</w:t>
      </w:r>
    </w:p>
    <w:p w14:paraId="5CC9A755">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到货及安装调试完成后，采购人执行部门应组织中标人进行初步验收。验收合格后，双方签字认可，出具初步验收报告。</w:t>
      </w:r>
    </w:p>
    <w:p w14:paraId="08831B4C">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（三）最终验收</w:t>
      </w:r>
    </w:p>
    <w:p w14:paraId="372B0AFB">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1.初步验收合格后进入至少为期</w:t>
      </w:r>
      <w:r>
        <w:rPr>
          <w:rFonts w:hint="eastAsia" w:ascii="仿宋" w:hAnsi="仿宋" w:eastAsia="仿宋" w:cs="仿宋"/>
          <w:sz w:val="28"/>
          <w:szCs w:val="28"/>
          <w:highlight w:val="none"/>
          <w:u w:val="single"/>
        </w:rPr>
        <w:t>30</w:t>
      </w:r>
      <w:r>
        <w:rPr>
          <w:rFonts w:hint="eastAsia" w:ascii="仿宋" w:hAnsi="仿宋" w:eastAsia="仿宋" w:cs="仿宋"/>
          <w:sz w:val="28"/>
          <w:szCs w:val="28"/>
          <w:highlight w:val="none"/>
        </w:rPr>
        <w:t>个日历日的试运行期，期间如发生问题，自发生问题之日起试运行期延长</w:t>
      </w:r>
      <w:r>
        <w:rPr>
          <w:rFonts w:hint="eastAsia" w:ascii="仿宋" w:hAnsi="仿宋" w:eastAsia="仿宋" w:cs="仿宋"/>
          <w:sz w:val="28"/>
          <w:szCs w:val="28"/>
          <w:highlight w:val="none"/>
          <w:u w:val="single"/>
        </w:rPr>
        <w:t>30</w:t>
      </w:r>
      <w:r>
        <w:rPr>
          <w:rFonts w:hint="eastAsia" w:ascii="仿宋" w:hAnsi="仿宋" w:eastAsia="仿宋" w:cs="仿宋"/>
          <w:sz w:val="28"/>
          <w:szCs w:val="28"/>
          <w:highlight w:val="none"/>
        </w:rPr>
        <w:t>个日历日。</w:t>
      </w:r>
    </w:p>
    <w:p w14:paraId="0087929B">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2.延长期限内，再次发生问题的，采购人有权根据本合同第十条终止合同并追究中标人的违约及赔偿责任。</w:t>
      </w:r>
    </w:p>
    <w:p w14:paraId="4AA980F5">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3.试运行期满无问题后</w:t>
      </w:r>
      <w:r>
        <w:rPr>
          <w:rFonts w:hint="eastAsia" w:ascii="仿宋" w:hAnsi="仿宋" w:eastAsia="仿宋" w:cs="仿宋"/>
          <w:sz w:val="28"/>
          <w:szCs w:val="28"/>
          <w:highlight w:val="none"/>
          <w:u w:val="single"/>
        </w:rPr>
        <w:t>30</w:t>
      </w:r>
      <w:r>
        <w:rPr>
          <w:rFonts w:hint="eastAsia" w:ascii="仿宋" w:hAnsi="仿宋" w:eastAsia="仿宋" w:cs="仿宋"/>
          <w:sz w:val="28"/>
          <w:szCs w:val="28"/>
          <w:highlight w:val="none"/>
        </w:rPr>
        <w:t>个日历日内，采购人执行部门与中标人共同组成验收小组，按照约定的验收标准和采购人装备项目管理相关规定进行最终验收。通过后出具最终验收报告。</w:t>
      </w:r>
    </w:p>
    <w:p w14:paraId="04113BEA">
      <w:pPr>
        <w:pageBreakBefore w:val="0"/>
        <w:tabs>
          <w:tab w:val="left" w:pos="735"/>
          <w:tab w:val="left" w:pos="870"/>
        </w:tabs>
        <w:wordWrap/>
        <w:topLinePunct w:val="0"/>
        <w:bidi w:val="0"/>
        <w:adjustRightInd w:val="0"/>
        <w:snapToGrid w:val="0"/>
        <w:spacing w:line="360" w:lineRule="auto"/>
        <w:ind w:firstLine="560" w:firstLineChars="200"/>
        <w:rPr>
          <w:highlight w:val="none"/>
        </w:rPr>
      </w:pPr>
      <w:r>
        <w:rPr>
          <w:rFonts w:hint="eastAsia" w:ascii="仿宋" w:hAnsi="仿宋" w:eastAsia="仿宋" w:cs="仿宋"/>
          <w:sz w:val="28"/>
          <w:szCs w:val="28"/>
          <w:highlight w:val="none"/>
        </w:rPr>
        <w:t>4.最终验收不合格的，采购人有权根据合同第八条终止合同并追究中标人的违约及赔偿责任。</w:t>
      </w:r>
    </w:p>
    <w:p w14:paraId="24EAF066">
      <w:pPr>
        <w:pageBreakBefore w:val="0"/>
        <w:tabs>
          <w:tab w:val="left" w:pos="735"/>
          <w:tab w:val="left" w:pos="870"/>
        </w:tabs>
        <w:wordWrap/>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w:t>
      </w:r>
      <w:r>
        <w:rPr>
          <w:rFonts w:hint="eastAsia" w:ascii="仿宋" w:hAnsi="仿宋" w:eastAsia="仿宋" w:cs="仿宋"/>
          <w:b w:val="0"/>
          <w:bCs w:val="0"/>
          <w:i w:val="0"/>
          <w:iCs w:val="0"/>
          <w:caps w:val="0"/>
          <w:spacing w:val="0"/>
          <w:sz w:val="28"/>
          <w:szCs w:val="28"/>
          <w:highlight w:val="none"/>
          <w:shd w:val="clear"/>
        </w:rPr>
        <w:t>争议解决</w:t>
      </w:r>
    </w:p>
    <w:p w14:paraId="2A26597F">
      <w:pPr>
        <w:ind w:firstLine="560" w:firstLineChars="200"/>
      </w:pPr>
      <w:r>
        <w:rPr>
          <w:rFonts w:hint="eastAsia" w:ascii="仿宋" w:hAnsi="仿宋" w:eastAsia="仿宋" w:cs="仿宋"/>
          <w:i w:val="0"/>
          <w:iCs w:val="0"/>
          <w:caps w:val="0"/>
          <w:spacing w:val="0"/>
          <w:sz w:val="28"/>
          <w:szCs w:val="28"/>
          <w:highlight w:val="none"/>
          <w:shd w:val="clear"/>
        </w:rPr>
        <w:t>若在验收过程中双方对验收结果存在争议，应首先通过友好协商解决；协商不成的，可按照合同约定的争议解决方式进行处理。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71ADC"/>
    <w:rsid w:val="1ED71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customStyle="1" w:styleId="5">
    <w:name w:val="列出段落1"/>
    <w:basedOn w:val="1"/>
    <w:qFormat/>
    <w:uiPriority w:val="0"/>
    <w:pPr>
      <w:ind w:firstLine="420" w:firstLineChars="200"/>
    </w:pPr>
    <w:rPr>
      <w:szCs w:val="22"/>
    </w:rPr>
  </w:style>
  <w:style w:type="character" w:customStyle="1" w:styleId="6">
    <w:name w:val="font41"/>
    <w:basedOn w:val="4"/>
    <w:qFormat/>
    <w:uiPriority w:val="0"/>
    <w:rPr>
      <w:rFonts w:hint="eastAsia" w:ascii="宋体" w:hAnsi="宋体" w:eastAsia="宋体" w:cs="宋体"/>
      <w:color w:val="000000"/>
      <w:sz w:val="24"/>
      <w:szCs w:val="24"/>
      <w:u w:val="none"/>
    </w:rPr>
  </w:style>
  <w:style w:type="character" w:customStyle="1" w:styleId="7">
    <w:name w:val="font51"/>
    <w:basedOn w:val="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2025-07-03T06:23:00Z</dcterms:created>
  <dc:creator>亚希Edison</dc:creator>
  <cp:lastModifiedBy>亚希Edison</cp:lastModifiedBy>
  <dcterms:modified xsi:type="dcterms:W3CDTF">2025-07-03T06:24:58Z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4D18B771C8CA420D81CB0964870AA83A_11</vt:lpwstr>
  </property>
  <property fmtid="{D5CDD505-2E9C-101B-9397-08002B2CF9AE}" pid="4" name="KSOTemplateDocerSaveRecord">
    <vt:lpwstr>eyJoZGlkIjoiNDY0MzQwNDM3NzMyOTAwZGViMTFjZmY0M2U4NTllMzgiLCJ1c2VySWQiOiIyNjk3ODg1OTAifQ==</vt:lpwstr>
  </property>
</Properties>
</file>