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ECAC5">
      <w:pPr>
        <w:spacing w:line="360" w:lineRule="auto"/>
        <w:jc w:val="center"/>
        <w:outlineLvl w:val="0"/>
        <w:rPr>
          <w:rFonts w:hint="default" w:ascii="Times New Roman" w:hAnsi="Times New Roman" w:cs="Times New Roman"/>
          <w:sz w:val="32"/>
          <w:szCs w:val="32"/>
        </w:rPr>
      </w:pPr>
      <w:r>
        <w:rPr>
          <w:rFonts w:hint="eastAsia" w:cs="Times New Roman"/>
          <w:b/>
          <w:sz w:val="36"/>
          <w:szCs w:val="36"/>
          <w:lang w:val="en-US" w:eastAsia="zh-CN"/>
        </w:rPr>
        <w:t>招标公告</w:t>
      </w:r>
    </w:p>
    <w:p w14:paraId="43C5A814">
      <w:pPr>
        <w:pStyle w:val="2"/>
        <w:spacing w:before="0" w:line="360" w:lineRule="auto"/>
        <w:jc w:val="left"/>
        <w:rPr>
          <w:rFonts w:hint="default" w:ascii="Times New Roman" w:hAnsi="Times New Roman" w:eastAsia="宋体" w:cs="Times New Roman"/>
          <w:sz w:val="24"/>
          <w:szCs w:val="24"/>
        </w:rPr>
      </w:pPr>
      <w:bookmarkStart w:id="0" w:name="_Toc28359002"/>
      <w:bookmarkStart w:id="1" w:name="_Toc28359079"/>
      <w:bookmarkStart w:id="2" w:name="_Toc35393621"/>
      <w:bookmarkStart w:id="3" w:name="_Toc35393790"/>
      <w:bookmarkStart w:id="4" w:name="_Hlk24379207"/>
      <w:r>
        <w:rPr>
          <w:rFonts w:hint="default" w:ascii="Times New Roman" w:hAnsi="Times New Roman" w:eastAsia="宋体" w:cs="Times New Roman"/>
          <w:sz w:val="24"/>
          <w:szCs w:val="24"/>
        </w:rPr>
        <w:t>一、项目基本情况</w:t>
      </w:r>
      <w:bookmarkEnd w:id="0"/>
      <w:bookmarkEnd w:id="1"/>
      <w:bookmarkEnd w:id="2"/>
      <w:bookmarkEnd w:id="3"/>
    </w:p>
    <w:p w14:paraId="10CDF02B">
      <w:pPr>
        <w:spacing w:line="360" w:lineRule="auto"/>
        <w:ind w:firstLine="480" w:firstLineChars="200"/>
        <w:rPr>
          <w:rFonts w:hint="eastAsia" w:ascii="Times New Roman" w:hAnsi="Times New Roman" w:eastAsia="宋体" w:cs="Times New Roman"/>
          <w:sz w:val="24"/>
          <w:lang w:eastAsia="zh-CN"/>
        </w:rPr>
      </w:pPr>
      <w:r>
        <w:rPr>
          <w:rFonts w:hint="default" w:ascii="Times New Roman" w:hAnsi="Times New Roman" w:cs="Times New Roman"/>
          <w:sz w:val="24"/>
        </w:rPr>
        <w:t>1.项目编号：</w:t>
      </w:r>
      <w:r>
        <w:rPr>
          <w:rFonts w:hint="eastAsia" w:cs="Times New Roman"/>
          <w:sz w:val="24"/>
          <w:lang w:eastAsia="zh-CN"/>
        </w:rPr>
        <w:t>BJJQ-2025-433-05</w:t>
      </w:r>
    </w:p>
    <w:p w14:paraId="4783607C">
      <w:pPr>
        <w:spacing w:line="360" w:lineRule="auto"/>
        <w:ind w:firstLine="480" w:firstLineChars="200"/>
        <w:rPr>
          <w:rFonts w:hint="eastAsia" w:ascii="Times New Roman" w:hAnsi="Times New Roman" w:eastAsia="宋体" w:cs="Times New Roman"/>
          <w:sz w:val="24"/>
          <w:lang w:eastAsia="zh-CN"/>
        </w:rPr>
      </w:pPr>
      <w:r>
        <w:rPr>
          <w:rFonts w:hint="default" w:ascii="Times New Roman" w:hAnsi="Times New Roman" w:cs="Times New Roman"/>
          <w:sz w:val="24"/>
        </w:rPr>
        <w:t>2.项目名称：航空摄影与数据处理</w:t>
      </w:r>
      <w:r>
        <w:rPr>
          <w:rFonts w:hint="eastAsia" w:cs="Times New Roman"/>
          <w:sz w:val="24"/>
          <w:lang w:eastAsia="zh-CN"/>
        </w:rPr>
        <w:t>（</w:t>
      </w:r>
      <w:r>
        <w:rPr>
          <w:rFonts w:hint="eastAsia" w:cs="Times New Roman"/>
          <w:sz w:val="24"/>
          <w:lang w:val="en-US" w:eastAsia="zh-CN"/>
        </w:rPr>
        <w:t>第5包</w:t>
      </w:r>
      <w:r>
        <w:rPr>
          <w:rFonts w:hint="eastAsia" w:cs="Times New Roman"/>
          <w:sz w:val="24"/>
          <w:lang w:eastAsia="zh-CN"/>
        </w:rPr>
        <w:t>）</w:t>
      </w:r>
    </w:p>
    <w:bookmarkEnd w:id="4"/>
    <w:p w14:paraId="16195E19">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3.项目预算金额：42.312</w:t>
      </w:r>
      <w:bookmarkStart w:id="26" w:name="_GoBack"/>
      <w:bookmarkEnd w:id="26"/>
      <w:r>
        <w:rPr>
          <w:rFonts w:hint="default" w:ascii="Times New Roman" w:hAnsi="Times New Roman" w:cs="Times New Roman"/>
          <w:sz w:val="24"/>
        </w:rPr>
        <w:t>万元</w:t>
      </w:r>
    </w:p>
    <w:p w14:paraId="663BB1E2">
      <w:pPr>
        <w:spacing w:line="360" w:lineRule="auto"/>
        <w:ind w:firstLine="482"/>
        <w:contextualSpacing/>
        <w:rPr>
          <w:rFonts w:hint="default" w:ascii="Times New Roman" w:hAnsi="Times New Roman" w:cs="Times New Roman"/>
          <w:sz w:val="24"/>
        </w:rPr>
      </w:pPr>
      <w:r>
        <w:rPr>
          <w:rFonts w:hint="default" w:ascii="Times New Roman" w:hAnsi="Times New Roman" w:cs="Times New Roman"/>
          <w:sz w:val="24"/>
        </w:rPr>
        <w:t>4.采购需求：</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488"/>
        <w:gridCol w:w="1607"/>
        <w:gridCol w:w="1069"/>
        <w:gridCol w:w="3705"/>
      </w:tblGrid>
      <w:tr w14:paraId="6D9D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80" w:type="pct"/>
            <w:vAlign w:val="center"/>
          </w:tcPr>
          <w:p w14:paraId="0A3FCBED">
            <w:pPr>
              <w:jc w:val="center"/>
              <w:rPr>
                <w:rFonts w:hint="default" w:ascii="Times New Roman" w:hAnsi="Times New Roman" w:cs="Times New Roman"/>
                <w:bCs/>
                <w:szCs w:val="21"/>
              </w:rPr>
            </w:pPr>
            <w:r>
              <w:rPr>
                <w:rFonts w:hint="default" w:ascii="Times New Roman" w:hAnsi="Times New Roman" w:cs="Times New Roman"/>
                <w:bCs/>
                <w:szCs w:val="21"/>
              </w:rPr>
              <w:t>包号</w:t>
            </w:r>
          </w:p>
        </w:tc>
        <w:tc>
          <w:tcPr>
            <w:tcW w:w="873" w:type="pct"/>
            <w:vAlign w:val="center"/>
          </w:tcPr>
          <w:p w14:paraId="2852A8B8">
            <w:pPr>
              <w:jc w:val="center"/>
              <w:rPr>
                <w:rFonts w:hint="default" w:ascii="Times New Roman" w:hAnsi="Times New Roman" w:cs="Times New Roman"/>
                <w:bCs/>
                <w:szCs w:val="21"/>
              </w:rPr>
            </w:pPr>
            <w:r>
              <w:rPr>
                <w:rFonts w:hint="default" w:ascii="Times New Roman" w:hAnsi="Times New Roman" w:cs="Times New Roman"/>
                <w:bCs/>
                <w:szCs w:val="21"/>
              </w:rPr>
              <w:t>标的名称</w:t>
            </w:r>
          </w:p>
        </w:tc>
        <w:tc>
          <w:tcPr>
            <w:tcW w:w="943" w:type="pct"/>
            <w:vAlign w:val="center"/>
          </w:tcPr>
          <w:p w14:paraId="48FCFCB6">
            <w:pPr>
              <w:jc w:val="center"/>
              <w:rPr>
                <w:rFonts w:hint="default" w:ascii="Times New Roman" w:hAnsi="Times New Roman" w:cs="Times New Roman"/>
                <w:bCs/>
                <w:szCs w:val="21"/>
              </w:rPr>
            </w:pPr>
            <w:r>
              <w:rPr>
                <w:rFonts w:hint="default" w:ascii="Times New Roman" w:hAnsi="Times New Roman" w:cs="Times New Roman"/>
                <w:bCs/>
                <w:szCs w:val="21"/>
              </w:rPr>
              <w:t>采购包预算金额</w:t>
            </w:r>
          </w:p>
          <w:p w14:paraId="58957F52">
            <w:pPr>
              <w:jc w:val="center"/>
              <w:rPr>
                <w:rFonts w:hint="default" w:ascii="Times New Roman" w:hAnsi="Times New Roman" w:cs="Times New Roman"/>
                <w:bCs/>
                <w:szCs w:val="21"/>
              </w:rPr>
            </w:pPr>
            <w:r>
              <w:rPr>
                <w:rFonts w:hint="default" w:ascii="Times New Roman" w:hAnsi="Times New Roman" w:cs="Times New Roman"/>
                <w:bCs/>
                <w:szCs w:val="21"/>
              </w:rPr>
              <w:t>（万元）</w:t>
            </w:r>
          </w:p>
        </w:tc>
        <w:tc>
          <w:tcPr>
            <w:tcW w:w="627" w:type="pct"/>
            <w:vAlign w:val="center"/>
          </w:tcPr>
          <w:p w14:paraId="55D50A1B">
            <w:pPr>
              <w:jc w:val="center"/>
              <w:rPr>
                <w:rFonts w:hint="default" w:ascii="Times New Roman" w:hAnsi="Times New Roman" w:cs="Times New Roman"/>
                <w:bCs/>
                <w:szCs w:val="21"/>
              </w:rPr>
            </w:pPr>
            <w:r>
              <w:rPr>
                <w:rFonts w:hint="default" w:ascii="Times New Roman" w:hAnsi="Times New Roman" w:cs="Times New Roman"/>
                <w:bCs/>
                <w:szCs w:val="21"/>
              </w:rPr>
              <w:t>数量</w:t>
            </w:r>
          </w:p>
        </w:tc>
        <w:tc>
          <w:tcPr>
            <w:tcW w:w="2174" w:type="pct"/>
            <w:vAlign w:val="center"/>
          </w:tcPr>
          <w:p w14:paraId="12C14E99">
            <w:pPr>
              <w:jc w:val="center"/>
              <w:rPr>
                <w:rFonts w:hint="default" w:ascii="Times New Roman" w:hAnsi="Times New Roman" w:cs="Times New Roman"/>
                <w:szCs w:val="21"/>
              </w:rPr>
            </w:pPr>
            <w:r>
              <w:rPr>
                <w:rFonts w:hint="default" w:ascii="Times New Roman" w:hAnsi="Times New Roman" w:cs="Times New Roman"/>
                <w:szCs w:val="21"/>
              </w:rPr>
              <w:t>简要技术需求或服务要求</w:t>
            </w:r>
          </w:p>
        </w:tc>
      </w:tr>
      <w:tr w14:paraId="3AF0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C06A008">
            <w:pPr>
              <w:jc w:val="center"/>
              <w:rPr>
                <w:rFonts w:hint="default" w:ascii="Times New Roman" w:hAnsi="Times New Roman" w:cs="Times New Roman"/>
                <w:bCs/>
                <w:szCs w:val="21"/>
              </w:rPr>
            </w:pPr>
            <w:r>
              <w:rPr>
                <w:rFonts w:hint="default" w:ascii="Times New Roman" w:hAnsi="Times New Roman" w:cs="Times New Roman"/>
                <w:bCs/>
                <w:szCs w:val="21"/>
              </w:rPr>
              <w:t>05</w:t>
            </w:r>
          </w:p>
        </w:tc>
        <w:tc>
          <w:tcPr>
            <w:tcW w:w="873" w:type="pct"/>
            <w:vAlign w:val="center"/>
          </w:tcPr>
          <w:p w14:paraId="70CF3E21">
            <w:pPr>
              <w:jc w:val="center"/>
              <w:rPr>
                <w:rFonts w:hint="default" w:ascii="Times New Roman" w:hAnsi="Times New Roman" w:cs="Times New Roman"/>
                <w:bCs/>
                <w:szCs w:val="21"/>
              </w:rPr>
            </w:pPr>
            <w:r>
              <w:rPr>
                <w:rFonts w:hint="default" w:ascii="Times New Roman" w:hAnsi="Times New Roman" w:cs="Times New Roman"/>
                <w:bCs/>
                <w:szCs w:val="21"/>
              </w:rPr>
              <w:t>05质量检验</w:t>
            </w:r>
          </w:p>
        </w:tc>
        <w:tc>
          <w:tcPr>
            <w:tcW w:w="943" w:type="pct"/>
            <w:vAlign w:val="center"/>
          </w:tcPr>
          <w:p w14:paraId="549A5751">
            <w:pPr>
              <w:widowControl/>
              <w:jc w:val="center"/>
              <w:textAlignment w:val="center"/>
              <w:rPr>
                <w:rFonts w:hint="default" w:ascii="Times New Roman" w:hAnsi="Times New Roman" w:cs="Times New Roman"/>
                <w:bCs/>
                <w:szCs w:val="21"/>
              </w:rPr>
            </w:pPr>
            <w:r>
              <w:rPr>
                <w:rFonts w:hint="default" w:ascii="Times New Roman" w:hAnsi="Times New Roman" w:cs="Times New Roman"/>
                <w:kern w:val="0"/>
                <w:sz w:val="22"/>
                <w:szCs w:val="22"/>
                <w:lang w:bidi="ar"/>
              </w:rPr>
              <w:t>42.312</w:t>
            </w:r>
          </w:p>
        </w:tc>
        <w:tc>
          <w:tcPr>
            <w:tcW w:w="627" w:type="pct"/>
            <w:vAlign w:val="center"/>
          </w:tcPr>
          <w:p w14:paraId="25A292D6">
            <w:pPr>
              <w:jc w:val="center"/>
              <w:rPr>
                <w:rFonts w:hint="default" w:ascii="Times New Roman" w:hAnsi="Times New Roman" w:cs="Times New Roman"/>
                <w:bCs/>
                <w:szCs w:val="21"/>
              </w:rPr>
            </w:pPr>
            <w:r>
              <w:rPr>
                <w:rFonts w:hint="default" w:ascii="Times New Roman" w:hAnsi="Times New Roman" w:cs="Times New Roman"/>
                <w:bCs/>
                <w:szCs w:val="21"/>
              </w:rPr>
              <w:t>1项服务</w:t>
            </w:r>
          </w:p>
        </w:tc>
        <w:tc>
          <w:tcPr>
            <w:tcW w:w="2174" w:type="pct"/>
            <w:shd w:val="clear" w:color="auto" w:fill="auto"/>
            <w:vAlign w:val="center"/>
          </w:tcPr>
          <w:p w14:paraId="281D8443">
            <w:pPr>
              <w:jc w:val="left"/>
              <w:rPr>
                <w:rFonts w:hint="default" w:ascii="Times New Roman" w:hAnsi="Times New Roman" w:cs="Times New Roman"/>
                <w:kern w:val="0"/>
                <w:szCs w:val="21"/>
              </w:rPr>
            </w:pPr>
            <w:r>
              <w:rPr>
                <w:rFonts w:hint="default" w:ascii="Times New Roman" w:hAnsi="Times New Roman" w:cs="Times New Roman"/>
                <w:kern w:val="0"/>
                <w:szCs w:val="21"/>
              </w:rPr>
              <w:t>对北京市航空摄影与数据处理项目成果质量检验</w:t>
            </w:r>
          </w:p>
        </w:tc>
      </w:tr>
    </w:tbl>
    <w:p w14:paraId="7CD5E05E">
      <w:pPr>
        <w:numPr>
          <w:ilvl w:val="0"/>
          <w:numId w:val="1"/>
        </w:numPr>
        <w:shd w:val="clea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highlight w:val="none"/>
        </w:rPr>
        <w:t>合同履行期限：</w:t>
      </w:r>
      <w:r>
        <w:rPr>
          <w:rFonts w:hint="default" w:ascii="Times New Roman" w:hAnsi="Times New Roman" w:cs="Times New Roman"/>
          <w:sz w:val="24"/>
        </w:rPr>
        <w:t>自合同签订之日起至2026年3月31日止。</w:t>
      </w:r>
    </w:p>
    <w:p w14:paraId="0E78C21A">
      <w:pPr>
        <w:tabs>
          <w:tab w:val="left" w:pos="312"/>
        </w:tabs>
        <w:spacing w:line="360" w:lineRule="auto"/>
        <w:ind w:left="480"/>
        <w:rPr>
          <w:rFonts w:hint="default" w:ascii="Times New Roman" w:hAnsi="Times New Roman" w:cs="Times New Roman"/>
          <w:sz w:val="24"/>
        </w:rPr>
      </w:pPr>
      <w:r>
        <w:rPr>
          <w:rFonts w:hint="default" w:ascii="Times New Roman" w:hAnsi="Times New Roman" w:cs="Times New Roman"/>
          <w:sz w:val="24"/>
        </w:rPr>
        <w:t xml:space="preserve">6.本项目是否接受联合体投标：□是  </w:t>
      </w:r>
      <w:r>
        <w:rPr>
          <w:rFonts w:hint="default" w:ascii="Times New Roman" w:hAnsi="Times New Roman" w:cs="Times New Roman"/>
          <w:b/>
          <w:sz w:val="24"/>
        </w:rPr>
        <w:t>■</w:t>
      </w:r>
      <w:r>
        <w:rPr>
          <w:rFonts w:hint="default" w:ascii="Times New Roman" w:hAnsi="Times New Roman" w:cs="Times New Roman"/>
          <w:sz w:val="24"/>
        </w:rPr>
        <w:t>否。</w:t>
      </w:r>
    </w:p>
    <w:p w14:paraId="49BB2B0C">
      <w:pPr>
        <w:pStyle w:val="2"/>
        <w:spacing w:before="0" w:line="360" w:lineRule="auto"/>
        <w:jc w:val="left"/>
        <w:rPr>
          <w:rFonts w:hint="default" w:ascii="Times New Roman" w:hAnsi="Times New Roman" w:eastAsia="宋体" w:cs="Times New Roman"/>
          <w:sz w:val="24"/>
          <w:szCs w:val="24"/>
        </w:rPr>
      </w:pPr>
      <w:bookmarkStart w:id="5" w:name="_Toc28359003"/>
      <w:bookmarkStart w:id="6" w:name="_Toc28359080"/>
      <w:bookmarkStart w:id="7" w:name="_Toc35393622"/>
      <w:bookmarkStart w:id="8" w:name="_Toc35393791"/>
      <w:r>
        <w:rPr>
          <w:rFonts w:hint="default" w:ascii="Times New Roman" w:hAnsi="Times New Roman" w:eastAsia="宋体" w:cs="Times New Roman"/>
          <w:sz w:val="24"/>
          <w:szCs w:val="24"/>
        </w:rPr>
        <w:t>二、申请人的资格要求（须同时满足）</w:t>
      </w:r>
      <w:bookmarkEnd w:id="5"/>
      <w:bookmarkEnd w:id="6"/>
      <w:bookmarkEnd w:id="7"/>
      <w:bookmarkEnd w:id="8"/>
    </w:p>
    <w:p w14:paraId="2C6F4FC4">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1.满足《中华人民共和国政府采购法》第二十二条规定；</w:t>
      </w:r>
    </w:p>
    <w:p w14:paraId="4553D4F7">
      <w:pPr>
        <w:spacing w:line="360" w:lineRule="auto"/>
        <w:ind w:firstLine="480" w:firstLineChars="200"/>
        <w:rPr>
          <w:rFonts w:hint="default" w:ascii="Times New Roman" w:hAnsi="Times New Roman" w:cs="Times New Roman"/>
          <w:sz w:val="24"/>
        </w:rPr>
      </w:pPr>
      <w:bookmarkStart w:id="9" w:name="_Toc28359004"/>
      <w:bookmarkStart w:id="10" w:name="_Toc28359081"/>
      <w:r>
        <w:rPr>
          <w:rFonts w:hint="default" w:ascii="Times New Roman" w:hAnsi="Times New Roman" w:cs="Times New Roman"/>
          <w:sz w:val="24"/>
        </w:rPr>
        <w:t>2.落实政府采购政策需满足的资格要求：</w:t>
      </w:r>
    </w:p>
    <w:p w14:paraId="3C1DDB8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2.1 中小企业政策</w:t>
      </w:r>
    </w:p>
    <w:p w14:paraId="607A9A2F">
      <w:pPr>
        <w:spacing w:line="360" w:lineRule="auto"/>
        <w:ind w:firstLine="482" w:firstLineChars="200"/>
        <w:rPr>
          <w:rFonts w:hint="default" w:ascii="Times New Roman" w:hAnsi="Times New Roman" w:cs="Times New Roman"/>
          <w:sz w:val="24"/>
        </w:rPr>
      </w:pPr>
      <w:r>
        <w:rPr>
          <w:rFonts w:hint="default" w:ascii="Times New Roman" w:hAnsi="Times New Roman" w:cs="Times New Roman"/>
          <w:b/>
          <w:sz w:val="24"/>
        </w:rPr>
        <w:t>■</w:t>
      </w:r>
      <w:r>
        <w:rPr>
          <w:rFonts w:hint="default" w:ascii="Times New Roman" w:hAnsi="Times New Roman" w:cs="Times New Roman"/>
          <w:sz w:val="24"/>
        </w:rPr>
        <w:t>本项目不专门面向中小企业预留采购份额。</w:t>
      </w:r>
    </w:p>
    <w:p w14:paraId="5A79F15D">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□本项目专门面向 □中小 □小微企业  采购。即：提供的货物全部由符合政策要求的中小/小微企业制造、服务全部由符合政策要求的中小/小微企业承接。</w:t>
      </w:r>
    </w:p>
    <w:p w14:paraId="132D5308">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4CD7100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2.2 其它落实政府采购政策的资格要求（如有）：__________/_______。</w:t>
      </w:r>
    </w:p>
    <w:p w14:paraId="718DD5BF">
      <w:pPr>
        <w:spacing w:line="360" w:lineRule="auto"/>
        <w:ind w:firstLine="480" w:firstLineChars="200"/>
        <w:rPr>
          <w:rFonts w:hint="default" w:ascii="Times New Roman" w:hAnsi="Times New Roman" w:cs="Times New Roman"/>
          <w:i/>
          <w:iCs/>
          <w:sz w:val="24"/>
          <w:u w:val="single"/>
        </w:rPr>
      </w:pPr>
      <w:r>
        <w:rPr>
          <w:rFonts w:hint="default" w:ascii="Times New Roman" w:hAnsi="Times New Roman" w:cs="Times New Roman"/>
          <w:sz w:val="24"/>
        </w:rPr>
        <w:t>3.本项目的特定资格要求：</w:t>
      </w:r>
    </w:p>
    <w:p w14:paraId="694DE2FD">
      <w:pPr>
        <w:tabs>
          <w:tab w:val="left" w:pos="900"/>
          <w:tab w:val="left" w:pos="1134"/>
          <w:tab w:val="left" w:pos="1589"/>
          <w:tab w:val="left" w:pos="5521"/>
        </w:tabs>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3.1本项目是否属于政府购买服务：</w:t>
      </w:r>
    </w:p>
    <w:p w14:paraId="6C0A059C">
      <w:pPr>
        <w:tabs>
          <w:tab w:val="left" w:pos="900"/>
          <w:tab w:val="left" w:pos="1134"/>
          <w:tab w:val="left" w:pos="1589"/>
          <w:tab w:val="left" w:pos="5521"/>
        </w:tabs>
        <w:snapToGrid w:val="0"/>
        <w:spacing w:line="360" w:lineRule="auto"/>
        <w:ind w:left="991" w:leftChars="472" w:firstLine="2"/>
        <w:rPr>
          <w:rFonts w:hint="default" w:ascii="Times New Roman" w:hAnsi="Times New Roman" w:cs="Times New Roman"/>
          <w:sz w:val="24"/>
        </w:rPr>
      </w:pPr>
      <w:r>
        <w:rPr>
          <w:rFonts w:hint="default" w:ascii="Times New Roman" w:hAnsi="Times New Roman" w:cs="Times New Roman"/>
          <w:sz w:val="24"/>
        </w:rPr>
        <w:t>□否</w:t>
      </w:r>
    </w:p>
    <w:p w14:paraId="57861B9F">
      <w:pPr>
        <w:tabs>
          <w:tab w:val="left" w:pos="900"/>
          <w:tab w:val="left" w:pos="1134"/>
          <w:tab w:val="left" w:pos="1589"/>
          <w:tab w:val="left" w:pos="5521"/>
        </w:tabs>
        <w:snapToGrid w:val="0"/>
        <w:spacing w:line="360" w:lineRule="auto"/>
        <w:ind w:left="991" w:leftChars="472" w:firstLine="2"/>
        <w:rPr>
          <w:rFonts w:hint="default" w:ascii="Times New Roman" w:hAnsi="Times New Roman" w:cs="Times New Roman"/>
          <w:sz w:val="24"/>
        </w:rPr>
      </w:pPr>
      <w:r>
        <w:rPr>
          <w:rFonts w:hint="default" w:ascii="Times New Roman" w:hAnsi="Times New Roman" w:cs="Times New Roman"/>
          <w:b/>
          <w:sz w:val="24"/>
        </w:rPr>
        <w:t>■</w:t>
      </w:r>
      <w:r>
        <w:rPr>
          <w:rFonts w:hint="default" w:ascii="Times New Roman" w:hAnsi="Times New Roman" w:cs="Times New Roman"/>
          <w:sz w:val="24"/>
        </w:rPr>
        <w:t>是，公益一类事业单位、使用事业编制且由财政拨款保障的群团组织，不得作为承接主体；</w:t>
      </w:r>
    </w:p>
    <w:p w14:paraId="4EDE769B">
      <w:pPr>
        <w:tabs>
          <w:tab w:val="left" w:pos="900"/>
          <w:tab w:val="left" w:pos="1134"/>
          <w:tab w:val="left" w:pos="1589"/>
          <w:tab w:val="left" w:pos="5521"/>
        </w:tabs>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3.2其他特定资格要求：</w:t>
      </w:r>
      <w:r>
        <w:rPr>
          <w:rFonts w:hint="default" w:ascii="Times New Roman" w:hAnsi="Times New Roman" w:cs="Times New Roman" w:eastAsiaTheme="minorEastAsia"/>
          <w:sz w:val="24"/>
        </w:rPr>
        <w:t>供应商应</w:t>
      </w:r>
      <w:r>
        <w:rPr>
          <w:rFonts w:hint="default" w:ascii="Times New Roman" w:hAnsi="Times New Roman" w:cs="Times New Roman"/>
          <w:sz w:val="24"/>
        </w:rPr>
        <w:t>具有行政主管部门颁发的有效的检验检测机构资质认定证书（CMA）（检验检测能力范围须包括测绘类内容）。</w:t>
      </w:r>
    </w:p>
    <w:bookmarkEnd w:id="9"/>
    <w:bookmarkEnd w:id="10"/>
    <w:p w14:paraId="4778FBF7">
      <w:pPr>
        <w:pStyle w:val="2"/>
        <w:widowControl/>
        <w:spacing w:before="0" w:line="360" w:lineRule="auto"/>
        <w:jc w:val="left"/>
        <w:rPr>
          <w:rFonts w:hint="default" w:ascii="Times New Roman" w:hAnsi="Times New Roman" w:eastAsia="宋体" w:cs="Times New Roman"/>
          <w:sz w:val="24"/>
          <w:szCs w:val="24"/>
        </w:rPr>
      </w:pPr>
      <w:bookmarkStart w:id="11" w:name="_Toc35393792"/>
      <w:bookmarkStart w:id="12" w:name="_Toc35393623"/>
      <w:r>
        <w:rPr>
          <w:rFonts w:hint="default" w:ascii="Times New Roman" w:hAnsi="Times New Roman" w:eastAsia="宋体" w:cs="Times New Roman"/>
          <w:sz w:val="24"/>
          <w:szCs w:val="24"/>
        </w:rPr>
        <w:t>三、获取招标文件</w:t>
      </w:r>
      <w:bookmarkEnd w:id="11"/>
      <w:bookmarkEnd w:id="12"/>
    </w:p>
    <w:p w14:paraId="0766FC8A">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1.时间：2025年</w:t>
      </w:r>
      <w:r>
        <w:rPr>
          <w:rFonts w:hint="eastAsia" w:cs="Times New Roman"/>
          <w:sz w:val="24"/>
          <w:lang w:val="en-US" w:eastAsia="zh-CN" w:bidi="ar"/>
        </w:rPr>
        <w:t>07</w:t>
      </w:r>
      <w:r>
        <w:rPr>
          <w:rFonts w:hint="default" w:ascii="Times New Roman" w:hAnsi="Times New Roman" w:cs="Times New Roman"/>
          <w:sz w:val="24"/>
          <w:lang w:bidi="ar"/>
        </w:rPr>
        <w:t>月</w:t>
      </w:r>
      <w:r>
        <w:rPr>
          <w:rFonts w:hint="eastAsia" w:cs="Times New Roman"/>
          <w:sz w:val="24"/>
          <w:lang w:val="en-US" w:eastAsia="zh-CN" w:bidi="ar"/>
        </w:rPr>
        <w:t>02</w:t>
      </w:r>
      <w:r>
        <w:rPr>
          <w:rFonts w:hint="default" w:ascii="Times New Roman" w:hAnsi="Times New Roman" w:cs="Times New Roman"/>
          <w:sz w:val="24"/>
          <w:lang w:bidi="ar"/>
        </w:rPr>
        <w:t>日至2025年</w:t>
      </w:r>
      <w:r>
        <w:rPr>
          <w:rFonts w:hint="eastAsia" w:cs="Times New Roman"/>
          <w:sz w:val="24"/>
          <w:lang w:val="en-US" w:eastAsia="zh-CN" w:bidi="ar"/>
        </w:rPr>
        <w:t>07</w:t>
      </w:r>
      <w:r>
        <w:rPr>
          <w:rFonts w:hint="default" w:ascii="Times New Roman" w:hAnsi="Times New Roman" w:cs="Times New Roman"/>
          <w:sz w:val="24"/>
          <w:lang w:bidi="ar"/>
        </w:rPr>
        <w:t>月</w:t>
      </w:r>
      <w:r>
        <w:rPr>
          <w:rFonts w:hint="eastAsia" w:cs="Times New Roman"/>
          <w:sz w:val="24"/>
          <w:lang w:val="en-US" w:eastAsia="zh-CN" w:bidi="ar"/>
        </w:rPr>
        <w:t>09</w:t>
      </w:r>
      <w:r>
        <w:rPr>
          <w:rFonts w:hint="default" w:ascii="Times New Roman" w:hAnsi="Times New Roman" w:cs="Times New Roman"/>
          <w:sz w:val="24"/>
          <w:lang w:bidi="ar"/>
        </w:rPr>
        <w:t>日，每天上午9:00至12:00，下午12:00至17:00（北京时间，法定节假日除外）。</w:t>
      </w:r>
    </w:p>
    <w:p w14:paraId="14F2EA64">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2.地点：北京市政府采购电子交易平台</w:t>
      </w:r>
    </w:p>
    <w:p w14:paraId="4616B0E8">
      <w:pPr>
        <w:widowControl/>
        <w:adjustRightInd w:val="0"/>
        <w:snapToGrid w:val="0"/>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3.方式：供应商使用CA数字证书或电子营业执照登录北京市政府采购电子交易平台（http://zbcg-bjzc.zhongcy.com/bjczj-portal-site/index.html#/home）获取电子版招标文件。</w:t>
      </w:r>
    </w:p>
    <w:p w14:paraId="6F8D7F0F">
      <w:pPr>
        <w:widowControl/>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lang w:bidi="ar"/>
        </w:rPr>
        <w:t>4.售价：0元。</w:t>
      </w:r>
    </w:p>
    <w:p w14:paraId="225046EE">
      <w:pPr>
        <w:pStyle w:val="2"/>
        <w:widowControl/>
        <w:spacing w:before="0" w:line="360" w:lineRule="auto"/>
        <w:jc w:val="left"/>
        <w:rPr>
          <w:rFonts w:hint="default" w:ascii="Times New Roman" w:hAnsi="Times New Roman" w:eastAsia="宋体" w:cs="Times New Roman"/>
          <w:sz w:val="24"/>
          <w:szCs w:val="24"/>
        </w:rPr>
      </w:pPr>
      <w:bookmarkStart w:id="13" w:name="_Toc28359082"/>
      <w:bookmarkStart w:id="14" w:name="_Toc28359005"/>
      <w:bookmarkStart w:id="15" w:name="_Toc35393624"/>
      <w:bookmarkStart w:id="16" w:name="_Toc35393793"/>
      <w:r>
        <w:rPr>
          <w:rFonts w:hint="default" w:ascii="Times New Roman" w:hAnsi="Times New Roman" w:eastAsia="宋体" w:cs="Times New Roman"/>
          <w:sz w:val="24"/>
          <w:szCs w:val="24"/>
        </w:rPr>
        <w:t>四、提交投标文件</w:t>
      </w:r>
      <w:bookmarkEnd w:id="13"/>
      <w:bookmarkEnd w:id="14"/>
      <w:r>
        <w:rPr>
          <w:rFonts w:hint="default" w:ascii="Times New Roman" w:hAnsi="Times New Roman" w:eastAsia="宋体" w:cs="Times New Roman"/>
          <w:sz w:val="24"/>
          <w:szCs w:val="24"/>
        </w:rPr>
        <w:t>截止时间、开标时间和地点</w:t>
      </w:r>
      <w:bookmarkEnd w:id="15"/>
      <w:bookmarkEnd w:id="16"/>
    </w:p>
    <w:p w14:paraId="7CBDE243">
      <w:pPr>
        <w:spacing w:line="360" w:lineRule="auto"/>
        <w:ind w:firstLine="480" w:firstLineChars="200"/>
        <w:rPr>
          <w:rFonts w:hint="default" w:ascii="Times New Roman" w:hAnsi="Times New Roman" w:cs="Times New Roman"/>
          <w:bCs/>
          <w:sz w:val="24"/>
          <w:u w:val="single"/>
        </w:rPr>
      </w:pPr>
      <w:r>
        <w:rPr>
          <w:rFonts w:hint="default" w:ascii="Times New Roman" w:hAnsi="Times New Roman" w:cs="Times New Roman"/>
          <w:sz w:val="24"/>
          <w:lang w:bidi="ar"/>
        </w:rPr>
        <w:t>投标截止时间、开标时间：2025年</w:t>
      </w:r>
      <w:r>
        <w:rPr>
          <w:rFonts w:hint="eastAsia" w:cs="Times New Roman"/>
          <w:sz w:val="24"/>
          <w:lang w:val="en-US" w:eastAsia="zh-CN" w:bidi="ar"/>
        </w:rPr>
        <w:t>07</w:t>
      </w:r>
      <w:r>
        <w:rPr>
          <w:rFonts w:hint="default" w:ascii="Times New Roman" w:hAnsi="Times New Roman" w:cs="Times New Roman"/>
          <w:sz w:val="24"/>
          <w:lang w:bidi="ar"/>
        </w:rPr>
        <w:t>月</w:t>
      </w:r>
      <w:r>
        <w:rPr>
          <w:rFonts w:hint="eastAsia" w:cs="Times New Roman"/>
          <w:sz w:val="24"/>
          <w:lang w:val="en-US" w:eastAsia="zh-CN" w:bidi="ar"/>
        </w:rPr>
        <w:t>23</w:t>
      </w:r>
      <w:r>
        <w:rPr>
          <w:rFonts w:hint="default" w:ascii="Times New Roman" w:hAnsi="Times New Roman" w:cs="Times New Roman"/>
          <w:sz w:val="24"/>
          <w:lang w:bidi="ar"/>
        </w:rPr>
        <w:t>日1</w:t>
      </w:r>
      <w:r>
        <w:rPr>
          <w:rFonts w:hint="eastAsia" w:cs="Times New Roman"/>
          <w:sz w:val="24"/>
          <w:lang w:val="en-US" w:eastAsia="zh-CN" w:bidi="ar"/>
        </w:rPr>
        <w:t>4</w:t>
      </w:r>
      <w:r>
        <w:rPr>
          <w:rFonts w:hint="default" w:ascii="Times New Roman" w:hAnsi="Times New Roman" w:cs="Times New Roman"/>
          <w:sz w:val="24"/>
          <w:lang w:bidi="ar"/>
        </w:rPr>
        <w:t>点00分</w:t>
      </w:r>
      <w:r>
        <w:rPr>
          <w:rFonts w:hint="default" w:ascii="Times New Roman" w:hAnsi="Times New Roman" w:cs="Times New Roman"/>
          <w:bCs/>
          <w:sz w:val="24"/>
          <w:lang w:bidi="ar"/>
        </w:rPr>
        <w:t>（北京时间）</w:t>
      </w:r>
      <w:r>
        <w:rPr>
          <w:rFonts w:hint="default" w:ascii="Times New Roman" w:hAnsi="Times New Roman" w:cs="Times New Roman"/>
          <w:iCs/>
          <w:sz w:val="24"/>
          <w:lang w:bidi="ar"/>
        </w:rPr>
        <w:t>。</w:t>
      </w:r>
    </w:p>
    <w:p w14:paraId="1B9E2153">
      <w:pPr>
        <w:spacing w:line="360" w:lineRule="auto"/>
        <w:ind w:firstLine="480" w:firstLineChars="200"/>
        <w:rPr>
          <w:rFonts w:hint="default" w:ascii="Times New Roman" w:hAnsi="Times New Roman" w:cs="Times New Roman"/>
          <w:sz w:val="24"/>
          <w:lang w:val="zh-TW" w:bidi="ar"/>
        </w:rPr>
      </w:pPr>
      <w:r>
        <w:rPr>
          <w:rFonts w:hint="default" w:ascii="Times New Roman" w:hAnsi="Times New Roman" w:cs="Times New Roman"/>
          <w:sz w:val="24"/>
          <w:lang w:bidi="ar"/>
        </w:rPr>
        <w:t>地点：北京市东城区朝内大街南竹杆胡同6号北京INN 3号楼9层会议室（地铁2号线、6号线，朝阳门站H口出，向南200米）</w:t>
      </w:r>
      <w:r>
        <w:rPr>
          <w:rFonts w:hint="default" w:ascii="Times New Roman" w:hAnsi="Times New Roman" w:cs="Times New Roman"/>
          <w:sz w:val="24"/>
          <w:lang w:val="zh-TW" w:bidi="ar"/>
        </w:rPr>
        <w:t>。</w:t>
      </w:r>
    </w:p>
    <w:p w14:paraId="1C711FBB">
      <w:pPr>
        <w:pStyle w:val="2"/>
        <w:spacing w:before="0" w:line="360" w:lineRule="auto"/>
        <w:jc w:val="left"/>
        <w:rPr>
          <w:rFonts w:hint="default" w:ascii="Times New Roman" w:hAnsi="Times New Roman" w:eastAsia="宋体" w:cs="Times New Roman"/>
          <w:sz w:val="24"/>
          <w:szCs w:val="24"/>
        </w:rPr>
      </w:pPr>
      <w:bookmarkStart w:id="17" w:name="_Toc35393794"/>
      <w:bookmarkStart w:id="18" w:name="_Toc35393625"/>
      <w:bookmarkStart w:id="19" w:name="_Toc28359084"/>
      <w:bookmarkStart w:id="20" w:name="_Toc28359007"/>
      <w:r>
        <w:rPr>
          <w:rFonts w:hint="default" w:ascii="Times New Roman" w:hAnsi="Times New Roman" w:eastAsia="宋体" w:cs="Times New Roman"/>
          <w:sz w:val="24"/>
          <w:szCs w:val="24"/>
        </w:rPr>
        <w:t>五、公告期限</w:t>
      </w:r>
      <w:bookmarkEnd w:id="17"/>
      <w:bookmarkEnd w:id="18"/>
      <w:bookmarkEnd w:id="19"/>
      <w:bookmarkEnd w:id="20"/>
    </w:p>
    <w:p w14:paraId="3ADB13B6">
      <w:pPr>
        <w:spacing w:line="360" w:lineRule="auto"/>
        <w:ind w:firstLine="480" w:firstLineChars="200"/>
        <w:rPr>
          <w:rFonts w:hint="default" w:ascii="Times New Roman" w:hAnsi="Times New Roman" w:cs="Times New Roman"/>
          <w:kern w:val="0"/>
          <w:sz w:val="24"/>
        </w:rPr>
      </w:pPr>
      <w:r>
        <w:rPr>
          <w:rFonts w:hint="default" w:ascii="Times New Roman" w:hAnsi="Times New Roman" w:cs="Times New Roman"/>
          <w:kern w:val="0"/>
          <w:sz w:val="24"/>
        </w:rPr>
        <w:t>自本公告发布之日起5个工作日。</w:t>
      </w:r>
    </w:p>
    <w:p w14:paraId="0190119A">
      <w:pPr>
        <w:pStyle w:val="2"/>
        <w:spacing w:before="0" w:line="360" w:lineRule="auto"/>
        <w:jc w:val="left"/>
        <w:rPr>
          <w:rFonts w:hint="default" w:ascii="Times New Roman" w:hAnsi="Times New Roman" w:eastAsia="宋体" w:cs="Times New Roman"/>
          <w:sz w:val="24"/>
          <w:szCs w:val="24"/>
        </w:rPr>
      </w:pPr>
      <w:bookmarkStart w:id="21" w:name="_Toc35393795"/>
      <w:bookmarkStart w:id="22" w:name="_Toc35393626"/>
      <w:r>
        <w:rPr>
          <w:rFonts w:hint="default" w:ascii="Times New Roman" w:hAnsi="Times New Roman" w:eastAsia="宋体" w:cs="Times New Roman"/>
          <w:sz w:val="24"/>
          <w:szCs w:val="24"/>
        </w:rPr>
        <w:t>六、其他补充事宜</w:t>
      </w:r>
      <w:bookmarkEnd w:id="21"/>
      <w:bookmarkEnd w:id="22"/>
    </w:p>
    <w:p w14:paraId="0EFFE45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1.本项目需要落实的政府采购政策：</w:t>
      </w:r>
    </w:p>
    <w:p w14:paraId="09E6A0B7">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（1）节能产品强制采购</w:t>
      </w:r>
    </w:p>
    <w:p w14:paraId="6FB04EAD">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（2）节能产品、环境标志产品优先采购</w:t>
      </w:r>
    </w:p>
    <w:p w14:paraId="59C74243">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（3）政府采购促进中小企业发展</w:t>
      </w:r>
    </w:p>
    <w:p w14:paraId="4C45ECDD">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（4）政府采购支持监狱企业发展</w:t>
      </w:r>
    </w:p>
    <w:p w14:paraId="319CC309">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（5）政府采购促进残疾人就业</w:t>
      </w:r>
    </w:p>
    <w:p w14:paraId="65F3078F">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（6）进口产品管理</w:t>
      </w:r>
    </w:p>
    <w:p w14:paraId="3775EA3E">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（7）节约能源、保护环境、扶持不发达地区和少数民族地区、落实支持创新、绿色发展</w:t>
      </w:r>
    </w:p>
    <w:p w14:paraId="41A81893">
      <w:pPr>
        <w:widowControl/>
        <w:adjustRightInd w:val="0"/>
        <w:snapToGrid w:val="0"/>
        <w:spacing w:line="360" w:lineRule="auto"/>
        <w:ind w:firstLine="480" w:firstLineChars="200"/>
        <w:jc w:val="left"/>
        <w:rPr>
          <w:rFonts w:hint="default" w:ascii="Times New Roman" w:hAnsi="Times New Roman" w:cs="Times New Roman"/>
          <w:bCs/>
          <w:sz w:val="24"/>
          <w:lang w:bidi="ar"/>
        </w:rPr>
      </w:pPr>
      <w:r>
        <w:rPr>
          <w:rFonts w:hint="default" w:ascii="Times New Roman" w:hAnsi="Times New Roman" w:cs="Times New Roman"/>
          <w:sz w:val="24"/>
          <w:lang w:bidi="ar"/>
        </w:rPr>
        <w:t>2.本项目采用本项目采用电子化采购方式（线上线下相结合形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cs="Times New Roman"/>
          <w:bCs/>
          <w:sz w:val="24"/>
          <w:lang w:bidi="ar"/>
        </w:rPr>
        <w:t>CA数字证书</w:t>
      </w:r>
      <w:r>
        <w:rPr>
          <w:rFonts w:hint="default" w:ascii="Times New Roman" w:hAnsi="Times New Roman" w:cs="Times New Roman"/>
          <w:sz w:val="24"/>
          <w:lang w:bidi="ar"/>
        </w:rPr>
        <w:t>或电子营业执照</w:t>
      </w:r>
      <w:r>
        <w:rPr>
          <w:rFonts w:hint="default" w:ascii="Times New Roman" w:hAnsi="Times New Roman" w:cs="Times New Roman"/>
          <w:bCs/>
          <w:sz w:val="24"/>
          <w:lang w:bidi="ar"/>
        </w:rPr>
        <w:t>情况确认是否符合本项目电子化采购流程要求。</w:t>
      </w:r>
    </w:p>
    <w:p w14:paraId="68C3A740">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CA数字证书服务热线 010-58511086</w:t>
      </w:r>
    </w:p>
    <w:p w14:paraId="34F43903">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电子营业执照服务热线 400-699-7000</w:t>
      </w:r>
    </w:p>
    <w:p w14:paraId="183BFE1C">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技术支持服务热线    010-86483801</w:t>
      </w:r>
    </w:p>
    <w:p w14:paraId="50903FBA">
      <w:pPr>
        <w:widowControl/>
        <w:adjustRightInd w:val="0"/>
        <w:snapToGrid w:val="0"/>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2.1办理CA数字证书或电子营业执照</w:t>
      </w:r>
    </w:p>
    <w:p w14:paraId="48E9AE51">
      <w:pPr>
        <w:widowControl/>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lang w:bidi="ar"/>
        </w:rPr>
        <w:t>供应商登录北京市政府采购电子交易平台查阅 “用户指南”—“操作指南”—“市场主体CA办理操作流程指引”/“电子营业执照使用指南”，按照程序要求办理。</w:t>
      </w:r>
    </w:p>
    <w:p w14:paraId="47D13AE8">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2.2注册</w:t>
      </w:r>
    </w:p>
    <w:p w14:paraId="40CDBC2F">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bidi="ar"/>
        </w:rPr>
        <w:t>供应商登录北京市政府采购电子交易平台“用户指南”—“操作指南”—“市场主体注册入库操作流程指引”进行自助注册绑定。</w:t>
      </w:r>
    </w:p>
    <w:p w14:paraId="2FB9321D">
      <w:pPr>
        <w:widowControl/>
        <w:adjustRightInd w:val="0"/>
        <w:snapToGrid w:val="0"/>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2.3驱动、客户端下载</w:t>
      </w:r>
    </w:p>
    <w:p w14:paraId="6EC4509C">
      <w:pPr>
        <w:widowControl/>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lang w:bidi="ar"/>
        </w:rPr>
        <w:t>供应商登录北京市政府采购电子交易平台“用户指南”—“工具下载”—“招标采购系统文件驱动安装包”下载相关驱动。</w:t>
      </w:r>
    </w:p>
    <w:p w14:paraId="7C5554D9">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供应商登录北京市政府采购电子交易平台“用户指南”—“工具下载”—“投标文件编制工具”下载相关客户端。</w:t>
      </w:r>
    </w:p>
    <w:p w14:paraId="70A5037D">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2.4 获取电子招标文件</w:t>
      </w:r>
    </w:p>
    <w:p w14:paraId="0583B997">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供应商使用CA数字证书或电子营业执照登录北京市政府采购电子交易平台获取电子招标文件。</w:t>
      </w:r>
    </w:p>
    <w:p w14:paraId="29738DFA">
      <w:pPr>
        <w:adjustRightInd w:val="0"/>
        <w:snapToGrid w:val="0"/>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供应商如计划参与多个采购包的投标，应在登录北京市政府采购电子交易平台后，在【我的项目】栏目依次选择对应采购包，进入项目工作台招标/采购文件环节分别按采购包下载招标文件电子版。</w:t>
      </w:r>
    </w:p>
    <w:p w14:paraId="511A8B88">
      <w:pPr>
        <w:spacing w:line="360" w:lineRule="auto"/>
        <w:ind w:firstLine="480" w:firstLineChars="200"/>
        <w:rPr>
          <w:rFonts w:hint="eastAsia" w:ascii="Times New Roman" w:hAnsi="Times New Roman" w:eastAsia="宋体" w:cs="Times New Roman"/>
          <w:sz w:val="24"/>
          <w:lang w:eastAsia="zh-CN" w:bidi="ar"/>
        </w:rPr>
      </w:pPr>
      <w:r>
        <w:rPr>
          <w:rFonts w:hint="default" w:ascii="Times New Roman" w:hAnsi="Times New Roman" w:cs="Times New Roman"/>
          <w:sz w:val="24"/>
          <w:lang w:bidi="ar"/>
        </w:rPr>
        <w:t>3.采购代理机构项目编号：</w:t>
      </w:r>
      <w:r>
        <w:rPr>
          <w:rFonts w:hint="eastAsia" w:cs="Times New Roman"/>
          <w:sz w:val="24"/>
          <w:lang w:eastAsia="zh-CN"/>
        </w:rPr>
        <w:t>BJJQ-2025-433-05</w:t>
      </w:r>
    </w:p>
    <w:p w14:paraId="0267C6D6">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4.采购代理机构项目联系邮箱：yw04@hcjq.net</w:t>
      </w:r>
    </w:p>
    <w:p w14:paraId="6243BED4">
      <w:pPr>
        <w:spacing w:line="360" w:lineRule="auto"/>
        <w:ind w:firstLine="480" w:firstLineChars="200"/>
        <w:rPr>
          <w:rFonts w:hint="default" w:ascii="Times New Roman" w:hAnsi="Times New Roman" w:cs="Times New Roman"/>
          <w:sz w:val="24"/>
          <w:lang w:bidi="ar"/>
        </w:rPr>
      </w:pPr>
      <w:r>
        <w:rPr>
          <w:rFonts w:hint="default" w:ascii="Times New Roman" w:hAnsi="Times New Roman" w:cs="Times New Roman"/>
          <w:sz w:val="24"/>
          <w:lang w:bidi="ar"/>
        </w:rPr>
        <w:t>5.本公告同时在北京市政府采购网（http://www.ccgp-beijing.gov.cn/）、中国政府采购网（http://www.ccgp.gov.cn）发布。</w:t>
      </w:r>
    </w:p>
    <w:p w14:paraId="5BFCC8F9">
      <w:pPr>
        <w:pStyle w:val="2"/>
        <w:spacing w:before="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七、对本次招标提出询问，请按以下方式联系。</w:t>
      </w:r>
    </w:p>
    <w:p w14:paraId="0BB6CFE7">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1.采购人信息</w:t>
      </w:r>
    </w:p>
    <w:p w14:paraId="1B4C4662">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名    称：北京市规划和自然资源委员会</w:t>
      </w:r>
    </w:p>
    <w:p w14:paraId="5834D14E">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地    址：北京市通州区承安路1号院</w:t>
      </w:r>
    </w:p>
    <w:p w14:paraId="2B69B2C7">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联系方式：彭瑜 55595660</w:t>
      </w:r>
    </w:p>
    <w:p w14:paraId="0A3AFA6B">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2.采购代理机构信息</w:t>
      </w:r>
    </w:p>
    <w:p w14:paraId="13A593D2">
      <w:pPr>
        <w:spacing w:line="360" w:lineRule="auto"/>
        <w:ind w:firstLine="480" w:firstLineChars="200"/>
        <w:jc w:val="left"/>
        <w:rPr>
          <w:rFonts w:hint="default" w:ascii="Times New Roman" w:hAnsi="Times New Roman" w:cs="Times New Roman"/>
          <w:sz w:val="24"/>
          <w:lang w:bidi="ar"/>
        </w:rPr>
      </w:pPr>
      <w:bookmarkStart w:id="23" w:name="_Toc28359087"/>
      <w:bookmarkStart w:id="24" w:name="_Toc28359010"/>
      <w:r>
        <w:rPr>
          <w:rFonts w:hint="default" w:ascii="Times New Roman" w:hAnsi="Times New Roman" w:cs="Times New Roman"/>
          <w:sz w:val="24"/>
          <w:lang w:bidi="ar"/>
        </w:rPr>
        <w:t>名    称：</w:t>
      </w:r>
      <w:bookmarkStart w:id="25" w:name="_Hlk100761759"/>
      <w:r>
        <w:rPr>
          <w:rFonts w:hint="default" w:ascii="Times New Roman" w:hAnsi="Times New Roman" w:cs="Times New Roman"/>
          <w:sz w:val="24"/>
          <w:lang w:bidi="ar"/>
        </w:rPr>
        <w:t>北京汇诚金桥国际招标咨询有限公司</w:t>
      </w:r>
      <w:bookmarkEnd w:id="25"/>
    </w:p>
    <w:p w14:paraId="5224AB8E">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地    址：北京市东城区朝内大街南竹杆胡同6号北京INN3号楼9层</w:t>
      </w:r>
    </w:p>
    <w:p w14:paraId="63D65417">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联系方式：雷天宠、孙银萍、苑鑫，010-65170699、65173108</w:t>
      </w:r>
    </w:p>
    <w:p w14:paraId="3064F549">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3.项目联系方式</w:t>
      </w:r>
      <w:bookmarkEnd w:id="23"/>
      <w:bookmarkEnd w:id="24"/>
    </w:p>
    <w:p w14:paraId="2C22BFD2">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项目联系人：雷天宠、孙银萍、苑鑫</w:t>
      </w:r>
    </w:p>
    <w:p w14:paraId="4C25AE02">
      <w:pPr>
        <w:spacing w:line="360" w:lineRule="auto"/>
        <w:ind w:firstLine="480" w:firstLineChars="200"/>
        <w:jc w:val="left"/>
        <w:rPr>
          <w:rFonts w:hint="default" w:ascii="Times New Roman" w:hAnsi="Times New Roman" w:cs="Times New Roman"/>
          <w:sz w:val="24"/>
          <w:lang w:bidi="ar"/>
        </w:rPr>
      </w:pPr>
      <w:r>
        <w:rPr>
          <w:rFonts w:hint="default" w:ascii="Times New Roman" w:hAnsi="Times New Roman" w:cs="Times New Roman"/>
          <w:sz w:val="24"/>
          <w:lang w:bidi="ar"/>
        </w:rPr>
        <w:t>电      话：010-65170699、65173108</w:t>
      </w:r>
    </w:p>
    <w:p w14:paraId="3B2195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8143C"/>
    <w:multiLevelType w:val="singleLevel"/>
    <w:tmpl w:val="A4B8143C"/>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56435F"/>
    <w:rsid w:val="07BC60B3"/>
    <w:rsid w:val="3909155A"/>
    <w:rsid w:val="49B52386"/>
    <w:rsid w:val="56A143BE"/>
    <w:rsid w:val="5B56435F"/>
    <w:rsid w:val="5C265B99"/>
    <w:rsid w:val="78CA6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1769</Words>
  <Characters>2175</Characters>
  <Lines>0</Lines>
  <Paragraphs>0</Paragraphs>
  <TotalTime>0</TotalTime>
  <ScaleCrop>false</ScaleCrop>
  <LinksUpToDate>false</LinksUpToDate>
  <CharactersWithSpaces>2215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2025-07-02T06:17:00Z</dcterms:created>
  <dc:creator>Lenovo</dc:creator>
  <cp:lastModifiedBy>Lenovo</cp:lastModifiedBy>
  <dcterms:modified xsi:type="dcterms:W3CDTF">2025-07-02T06:42:17Z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5AC1396591364CACA5F87D9CE57B7CE1_11</vt:lpwstr>
  </property>
  <property fmtid="{D5CDD505-2E9C-101B-9397-08002B2CF9AE}" pid="4" name="KSOTemplateDocerSaveRecord">
    <vt:lpwstr>eyJoZGlkIjoiZjlhODJlODE5ZjcwNzBjNTIyNjZjNDk1YTIwYmRmNWYifQ==</vt:lpwstr>
  </property>
</Properties>
</file>