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8715D">
      <w:pPr>
        <w:spacing w:line="360" w:lineRule="auto"/>
        <w:jc w:val="center"/>
        <w:outlineLvl w:val="0"/>
        <w:rPr>
          <w:rFonts w:hint="default"/>
          <w:b/>
          <w:sz w:val="36"/>
          <w:szCs w:val="36"/>
          <w:lang w:val="en-US"/>
        </w:rPr>
      </w:pPr>
      <w:r>
        <w:rPr>
          <w:rFonts w:hint="eastAsia"/>
          <w:b/>
          <w:sz w:val="36"/>
          <w:szCs w:val="36"/>
          <w:lang w:eastAsia="zh-CN"/>
        </w:rPr>
        <w:t>北京城市图书馆数字资源建设（</w:t>
      </w:r>
      <w:r>
        <w:rPr>
          <w:rFonts w:hint="eastAsia"/>
          <w:b/>
          <w:sz w:val="36"/>
          <w:szCs w:val="36"/>
          <w:lang w:val="en-US" w:eastAsia="zh-CN"/>
        </w:rPr>
        <w:t>25包</w:t>
      </w:r>
      <w:r>
        <w:rPr>
          <w:rFonts w:hint="eastAsia"/>
          <w:b/>
          <w:sz w:val="36"/>
          <w:szCs w:val="36"/>
          <w:lang w:eastAsia="zh-CN"/>
        </w:rPr>
        <w:t>）</w:t>
      </w:r>
      <w:r>
        <w:rPr>
          <w:rFonts w:hint="eastAsia"/>
          <w:b/>
          <w:sz w:val="36"/>
          <w:szCs w:val="36"/>
          <w:lang w:val="en-US" w:eastAsia="zh-CN"/>
        </w:rPr>
        <w:t>公开招标公告</w:t>
      </w:r>
      <w:bookmarkStart w:id="31" w:name="_GoBack"/>
      <w:bookmarkEnd w:id="31"/>
    </w:p>
    <w:p w14:paraId="2F67C421">
      <w:pPr>
        <w:spacing w:line="360" w:lineRule="auto"/>
        <w:ind w:firstLine="640" w:firstLineChars="200"/>
        <w:rPr>
          <w:sz w:val="32"/>
          <w:szCs w:val="32"/>
        </w:rPr>
      </w:pPr>
    </w:p>
    <w:p w14:paraId="61177D60">
      <w:pPr>
        <w:pStyle w:val="4"/>
        <w:spacing w:before="0" w:line="360" w:lineRule="auto"/>
        <w:jc w:val="left"/>
        <w:rPr>
          <w:rFonts w:ascii="Times New Roman" w:hAnsi="Times New Roman" w:eastAsia="宋体"/>
          <w:sz w:val="24"/>
          <w:szCs w:val="24"/>
        </w:rPr>
      </w:pPr>
      <w:bookmarkStart w:id="0" w:name="_Toc35393790"/>
      <w:bookmarkStart w:id="1" w:name="_Toc28359002"/>
      <w:bookmarkStart w:id="2" w:name="_Toc28359079"/>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47A27898">
      <w:pPr>
        <w:spacing w:line="360" w:lineRule="auto"/>
        <w:ind w:firstLine="480" w:firstLineChars="200"/>
        <w:rPr>
          <w:sz w:val="24"/>
        </w:rPr>
      </w:pPr>
      <w:r>
        <w:rPr>
          <w:sz w:val="24"/>
        </w:rPr>
        <w:t>1.项目编号：</w:t>
      </w:r>
      <w:r>
        <w:rPr>
          <w:rFonts w:hint="eastAsia"/>
          <w:sz w:val="24"/>
        </w:rPr>
        <w:t>BJJQ-2025-641</w:t>
      </w:r>
    </w:p>
    <w:p w14:paraId="3BBBD309">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北京城市图书馆数字资源建设</w:t>
      </w:r>
    </w:p>
    <w:bookmarkEnd w:id="4"/>
    <w:p w14:paraId="575395FA">
      <w:pPr>
        <w:spacing w:line="360" w:lineRule="auto"/>
        <w:ind w:firstLine="480" w:firstLineChars="200"/>
        <w:rPr>
          <w:sz w:val="24"/>
        </w:rPr>
      </w:pPr>
      <w:r>
        <w:rPr>
          <w:sz w:val="24"/>
        </w:rPr>
        <w:t>3.项目预算金额：</w:t>
      </w:r>
      <w:r>
        <w:rPr>
          <w:rFonts w:hint="eastAsia"/>
          <w:sz w:val="24"/>
          <w:lang w:val="en-US" w:eastAsia="zh-CN"/>
        </w:rPr>
        <w:t>846.64</w:t>
      </w:r>
      <w:r>
        <w:rPr>
          <w:sz w:val="24"/>
        </w:rPr>
        <w:t>万元、项目最高限价（如有）：__</w:t>
      </w:r>
      <w:r>
        <w:rPr>
          <w:rFonts w:hint="eastAsia"/>
          <w:sz w:val="24"/>
          <w:lang w:val="en-US" w:eastAsia="zh-CN"/>
        </w:rPr>
        <w:t>/</w:t>
      </w:r>
      <w:r>
        <w:rPr>
          <w:sz w:val="24"/>
        </w:rPr>
        <w:t>__万元</w:t>
      </w:r>
    </w:p>
    <w:p w14:paraId="064C41AD">
      <w:pPr>
        <w:spacing w:line="360" w:lineRule="auto"/>
        <w:ind w:firstLine="480" w:firstLineChars="200"/>
        <w:rPr>
          <w:sz w:val="24"/>
        </w:rPr>
      </w:pPr>
      <w:r>
        <w:rPr>
          <w:sz w:val="24"/>
        </w:rPr>
        <w:t>4.采购需求：</w:t>
      </w:r>
    </w:p>
    <w:tbl>
      <w:tblPr>
        <w:tblStyle w:val="9"/>
        <w:tblW w:w="5038" w:type="pct"/>
        <w:tblInd w:w="0" w:type="dxa"/>
        <w:tblLayout w:type="autofit"/>
        <w:tblCellMar>
          <w:top w:w="0" w:type="dxa"/>
          <w:left w:w="0" w:type="dxa"/>
          <w:bottom w:w="0" w:type="dxa"/>
          <w:right w:w="0" w:type="dxa"/>
        </w:tblCellMar>
      </w:tblPr>
      <w:tblGrid>
        <w:gridCol w:w="625"/>
        <w:gridCol w:w="1090"/>
        <w:gridCol w:w="944"/>
        <w:gridCol w:w="505"/>
        <w:gridCol w:w="4744"/>
        <w:gridCol w:w="471"/>
      </w:tblGrid>
      <w:tr w14:paraId="08972F31">
        <w:tblPrEx>
          <w:tblCellMar>
            <w:top w:w="0" w:type="dxa"/>
            <w:left w:w="0" w:type="dxa"/>
            <w:bottom w:w="0" w:type="dxa"/>
            <w:right w:w="0" w:type="dxa"/>
          </w:tblCellMar>
        </w:tblPrEx>
        <w:trPr>
          <w:trHeight w:val="1488" w:hRule="exact"/>
        </w:trPr>
        <w:tc>
          <w:tcPr>
            <w:tcW w:w="373" w:type="pct"/>
            <w:tcBorders>
              <w:top w:val="single" w:color="000000" w:sz="4" w:space="0"/>
              <w:left w:val="single" w:color="000000" w:sz="4" w:space="0"/>
              <w:bottom w:val="single" w:color="000000" w:sz="4" w:space="0"/>
              <w:right w:val="single" w:color="000000" w:sz="4" w:space="0"/>
            </w:tcBorders>
            <w:vAlign w:val="center"/>
          </w:tcPr>
          <w:p w14:paraId="724303A6">
            <w:pPr>
              <w:autoSpaceDE w:val="0"/>
              <w:autoSpaceDN w:val="0"/>
              <w:spacing w:line="360" w:lineRule="auto"/>
              <w:ind w:left="102"/>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包号</w:t>
            </w:r>
          </w:p>
        </w:tc>
        <w:tc>
          <w:tcPr>
            <w:tcW w:w="650" w:type="pct"/>
            <w:tcBorders>
              <w:top w:val="single" w:color="000000" w:sz="4" w:space="0"/>
              <w:left w:val="single" w:color="000000" w:sz="4" w:space="0"/>
              <w:bottom w:val="single" w:color="000000" w:sz="4" w:space="0"/>
              <w:right w:val="single" w:color="000000" w:sz="4" w:space="0"/>
            </w:tcBorders>
            <w:vAlign w:val="center"/>
          </w:tcPr>
          <w:p w14:paraId="4B025465">
            <w:pPr>
              <w:autoSpaceDE w:val="0"/>
              <w:autoSpaceDN w:val="0"/>
              <w:spacing w:line="360" w:lineRule="auto"/>
              <w:ind w:left="102"/>
              <w:jc w:val="center"/>
              <w:rPr>
                <w:rFonts w:hint="default" w:ascii="Times New Roman" w:hAnsi="Times New Roman" w:eastAsia="宋体" w:cs="Times New Roman"/>
                <w:b/>
                <w:bCs/>
                <w:sz w:val="24"/>
                <w:szCs w:val="24"/>
                <w:lang w:eastAsia="en-US"/>
              </w:rPr>
            </w:pPr>
            <w:r>
              <w:rPr>
                <w:rFonts w:hint="default" w:ascii="Times New Roman" w:hAnsi="Times New Roman" w:eastAsia="宋体" w:cs="Times New Roman"/>
                <w:b/>
                <w:bCs/>
                <w:spacing w:val="-3"/>
                <w:sz w:val="24"/>
                <w:szCs w:val="24"/>
              </w:rPr>
              <w:t>标的</w:t>
            </w:r>
            <w:r>
              <w:rPr>
                <w:rFonts w:hint="default" w:ascii="Times New Roman" w:hAnsi="Times New Roman" w:eastAsia="宋体" w:cs="Times New Roman"/>
                <w:b/>
                <w:bCs/>
                <w:spacing w:val="-3"/>
                <w:sz w:val="24"/>
                <w:szCs w:val="24"/>
                <w:lang w:eastAsia="en-US"/>
              </w:rPr>
              <w:t>名</w:t>
            </w:r>
            <w:r>
              <w:rPr>
                <w:rFonts w:hint="default" w:ascii="Times New Roman" w:hAnsi="Times New Roman" w:eastAsia="宋体" w:cs="Times New Roman"/>
                <w:b/>
                <w:bCs/>
                <w:sz w:val="24"/>
                <w:szCs w:val="24"/>
                <w:lang w:eastAsia="en-US"/>
              </w:rPr>
              <w:t>称</w:t>
            </w:r>
          </w:p>
        </w:tc>
        <w:tc>
          <w:tcPr>
            <w:tcW w:w="563" w:type="pct"/>
            <w:tcBorders>
              <w:top w:val="single" w:color="000000" w:sz="4" w:space="0"/>
              <w:left w:val="single" w:color="000000" w:sz="4" w:space="0"/>
              <w:bottom w:val="single" w:color="000000" w:sz="4" w:space="0"/>
              <w:right w:val="single" w:color="000000" w:sz="4" w:space="0"/>
            </w:tcBorders>
            <w:vAlign w:val="center"/>
          </w:tcPr>
          <w:p w14:paraId="4CC38967">
            <w:pPr>
              <w:autoSpaceDE w:val="0"/>
              <w:autoSpaceDN w:val="0"/>
              <w:spacing w:line="360" w:lineRule="auto"/>
              <w:jc w:val="center"/>
              <w:rPr>
                <w:rFonts w:hint="eastAsia" w:ascii="宋体" w:hAnsi="宋体" w:cs="宋体"/>
                <w:b/>
                <w:sz w:val="24"/>
                <w:szCs w:val="24"/>
              </w:rPr>
            </w:pPr>
            <w:r>
              <w:rPr>
                <w:rFonts w:hint="eastAsia" w:ascii="宋体" w:hAnsi="宋体" w:cs="宋体"/>
                <w:b/>
                <w:sz w:val="24"/>
                <w:szCs w:val="24"/>
                <w:lang w:val="en-US" w:eastAsia="zh-CN"/>
              </w:rPr>
              <w:t>采购包</w:t>
            </w:r>
            <w:r>
              <w:rPr>
                <w:rFonts w:hint="eastAsia" w:ascii="宋体" w:hAnsi="宋体" w:cs="宋体"/>
                <w:b/>
                <w:sz w:val="24"/>
                <w:szCs w:val="24"/>
              </w:rPr>
              <w:t>预</w:t>
            </w:r>
          </w:p>
          <w:p w14:paraId="7E14BC30">
            <w:pPr>
              <w:autoSpaceDE w:val="0"/>
              <w:autoSpaceDN w:val="0"/>
              <w:spacing w:line="360" w:lineRule="auto"/>
              <w:jc w:val="center"/>
              <w:rPr>
                <w:rFonts w:ascii="宋体" w:hAnsi="宋体" w:cs="宋体"/>
                <w:b/>
                <w:sz w:val="24"/>
                <w:szCs w:val="24"/>
              </w:rPr>
            </w:pPr>
            <w:r>
              <w:rPr>
                <w:rFonts w:hint="eastAsia" w:ascii="宋体" w:hAnsi="宋体" w:cs="宋体"/>
                <w:b/>
                <w:sz w:val="24"/>
                <w:szCs w:val="24"/>
              </w:rPr>
              <w:t>算金额</w:t>
            </w:r>
          </w:p>
          <w:p w14:paraId="7A223C19">
            <w:pPr>
              <w:autoSpaceDE w:val="0"/>
              <w:autoSpaceDN w:val="0"/>
              <w:spacing w:line="360" w:lineRule="auto"/>
              <w:ind w:left="102"/>
              <w:jc w:val="center"/>
              <w:rPr>
                <w:rFonts w:hint="default" w:ascii="Times New Roman" w:hAnsi="Times New Roman" w:eastAsia="宋体" w:cs="Times New Roman"/>
                <w:b/>
                <w:bCs/>
                <w:sz w:val="24"/>
                <w:szCs w:val="24"/>
              </w:rPr>
            </w:pPr>
            <w:r>
              <w:rPr>
                <w:rFonts w:hint="eastAsia" w:ascii="宋体" w:hAnsi="宋体" w:cs="宋体"/>
                <w:b/>
                <w:sz w:val="24"/>
                <w:szCs w:val="24"/>
              </w:rPr>
              <w:t>（万元）</w:t>
            </w:r>
          </w:p>
        </w:tc>
        <w:tc>
          <w:tcPr>
            <w:tcW w:w="301" w:type="pct"/>
            <w:tcBorders>
              <w:top w:val="single" w:color="000000" w:sz="4" w:space="0"/>
              <w:left w:val="single" w:color="000000" w:sz="4" w:space="0"/>
              <w:bottom w:val="single" w:color="000000" w:sz="4" w:space="0"/>
              <w:right w:val="single" w:color="000000" w:sz="4" w:space="0"/>
            </w:tcBorders>
            <w:vAlign w:val="center"/>
          </w:tcPr>
          <w:p w14:paraId="50B06C4D">
            <w:pPr>
              <w:autoSpaceDE w:val="0"/>
              <w:autoSpaceDN w:val="0"/>
              <w:spacing w:line="360" w:lineRule="auto"/>
              <w:ind w:left="102"/>
              <w:jc w:val="center"/>
              <w:rPr>
                <w:rFonts w:hint="default" w:ascii="Times New Roman" w:hAnsi="Times New Roman" w:eastAsia="宋体" w:cs="Times New Roman"/>
                <w:b/>
                <w:bCs/>
                <w:sz w:val="24"/>
                <w:szCs w:val="24"/>
                <w:lang w:eastAsia="en-US"/>
              </w:rPr>
            </w:pPr>
            <w:r>
              <w:rPr>
                <w:rFonts w:hint="default" w:ascii="Times New Roman" w:hAnsi="Times New Roman" w:eastAsia="宋体" w:cs="Times New Roman"/>
                <w:b/>
                <w:bCs/>
                <w:sz w:val="24"/>
                <w:szCs w:val="24"/>
                <w:lang w:eastAsia="en-US"/>
              </w:rPr>
              <w:t>数量</w:t>
            </w:r>
          </w:p>
        </w:tc>
        <w:tc>
          <w:tcPr>
            <w:tcW w:w="2830" w:type="pct"/>
            <w:tcBorders>
              <w:top w:val="single" w:color="000000" w:sz="4" w:space="0"/>
              <w:left w:val="single" w:color="000000" w:sz="4" w:space="0"/>
              <w:bottom w:val="single" w:color="000000" w:sz="4" w:space="0"/>
              <w:right w:val="single" w:color="000000" w:sz="4" w:space="0"/>
            </w:tcBorders>
            <w:vAlign w:val="center"/>
          </w:tcPr>
          <w:p w14:paraId="4A7C682E">
            <w:pPr>
              <w:autoSpaceDE w:val="0"/>
              <w:autoSpaceDN w:val="0"/>
              <w:spacing w:line="360" w:lineRule="auto"/>
              <w:ind w:left="102"/>
              <w:jc w:val="center"/>
              <w:rPr>
                <w:rFonts w:hint="default" w:ascii="Times New Roman" w:hAnsi="Times New Roman" w:eastAsia="宋体" w:cs="Times New Roman"/>
                <w:b/>
                <w:bCs/>
                <w:sz w:val="24"/>
                <w:szCs w:val="24"/>
                <w:lang w:val="en-US" w:eastAsia="zh-CN"/>
              </w:rPr>
            </w:pPr>
            <w:r>
              <w:rPr>
                <w:rFonts w:hint="eastAsia" w:cs="Times New Roman"/>
                <w:b/>
                <w:bCs/>
                <w:sz w:val="24"/>
                <w:szCs w:val="24"/>
                <w:lang w:val="en-US" w:eastAsia="zh-CN"/>
              </w:rPr>
              <w:t>服务要求</w:t>
            </w:r>
          </w:p>
        </w:tc>
        <w:tc>
          <w:tcPr>
            <w:tcW w:w="281" w:type="pct"/>
            <w:tcBorders>
              <w:top w:val="single" w:color="000000" w:sz="4" w:space="0"/>
              <w:left w:val="single" w:color="000000" w:sz="4" w:space="0"/>
              <w:bottom w:val="single" w:color="000000" w:sz="4" w:space="0"/>
              <w:right w:val="single" w:color="000000" w:sz="4" w:space="0"/>
            </w:tcBorders>
            <w:vAlign w:val="center"/>
          </w:tcPr>
          <w:p w14:paraId="7D710D70">
            <w:pPr>
              <w:autoSpaceDE w:val="0"/>
              <w:autoSpaceDN w:val="0"/>
              <w:spacing w:line="360" w:lineRule="auto"/>
              <w:ind w:left="102"/>
              <w:jc w:val="center"/>
              <w:rPr>
                <w:rFonts w:hint="default" w:cs="Times New Roman"/>
                <w:b/>
                <w:bCs/>
                <w:sz w:val="24"/>
                <w:szCs w:val="24"/>
                <w:lang w:val="en-US" w:eastAsia="zh-CN"/>
              </w:rPr>
            </w:pPr>
            <w:r>
              <w:rPr>
                <w:rFonts w:hint="eastAsia" w:cs="Times New Roman"/>
                <w:b/>
                <w:bCs/>
                <w:sz w:val="24"/>
                <w:szCs w:val="24"/>
                <w:lang w:val="en-US" w:eastAsia="zh-CN"/>
              </w:rPr>
              <w:t>备注</w:t>
            </w:r>
          </w:p>
        </w:tc>
      </w:tr>
      <w:tr w14:paraId="46A5D33B">
        <w:tblPrEx>
          <w:tblCellMar>
            <w:top w:w="0" w:type="dxa"/>
            <w:left w:w="0" w:type="dxa"/>
            <w:bottom w:w="0" w:type="dxa"/>
            <w:right w:w="0" w:type="dxa"/>
          </w:tblCellMar>
        </w:tblPrEx>
        <w:trPr>
          <w:trHeight w:val="852" w:hRule="exact"/>
        </w:trPr>
        <w:tc>
          <w:tcPr>
            <w:tcW w:w="373" w:type="pct"/>
            <w:tcBorders>
              <w:top w:val="single" w:color="000000" w:sz="4" w:space="0"/>
              <w:left w:val="single" w:color="000000" w:sz="4" w:space="0"/>
              <w:bottom w:val="single" w:color="000000" w:sz="4" w:space="0"/>
              <w:right w:val="single" w:color="000000" w:sz="4" w:space="0"/>
            </w:tcBorders>
            <w:vAlign w:val="center"/>
          </w:tcPr>
          <w:p w14:paraId="3B59A341">
            <w:pPr>
              <w:autoSpaceDE w:val="0"/>
              <w:autoSpaceDN w:val="0"/>
              <w:spacing w:line="360" w:lineRule="auto"/>
              <w:ind w:left="10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w:t>
            </w:r>
          </w:p>
        </w:tc>
        <w:tc>
          <w:tcPr>
            <w:tcW w:w="650" w:type="pct"/>
            <w:tcBorders>
              <w:top w:val="single" w:color="000000" w:sz="4" w:space="0"/>
              <w:left w:val="single" w:color="000000" w:sz="4" w:space="0"/>
              <w:bottom w:val="single" w:color="000000" w:sz="4" w:space="0"/>
              <w:right w:val="single" w:color="000000" w:sz="4" w:space="0"/>
            </w:tcBorders>
            <w:vAlign w:val="center"/>
          </w:tcPr>
          <w:p w14:paraId="5C53DA03">
            <w:pPr>
              <w:autoSpaceDE w:val="0"/>
              <w:autoSpaceDN w:val="0"/>
              <w:spacing w:line="360" w:lineRule="auto"/>
              <w:ind w:left="10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数字影院</w:t>
            </w:r>
          </w:p>
          <w:p w14:paraId="78F51885">
            <w:pPr>
              <w:autoSpaceDE w:val="0"/>
              <w:autoSpaceDN w:val="0"/>
              <w:spacing w:line="360" w:lineRule="auto"/>
              <w:ind w:left="10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内容制作</w:t>
            </w:r>
          </w:p>
        </w:tc>
        <w:tc>
          <w:tcPr>
            <w:tcW w:w="563" w:type="pct"/>
            <w:tcBorders>
              <w:top w:val="single" w:color="000000" w:sz="4" w:space="0"/>
              <w:left w:val="single" w:color="000000" w:sz="4" w:space="0"/>
              <w:bottom w:val="single" w:color="000000" w:sz="4" w:space="0"/>
              <w:right w:val="single" w:color="000000" w:sz="4" w:space="0"/>
            </w:tcBorders>
            <w:vAlign w:val="center"/>
          </w:tcPr>
          <w:p w14:paraId="02430B69">
            <w:pPr>
              <w:autoSpaceDE w:val="0"/>
              <w:autoSpaceDN w:val="0"/>
              <w:spacing w:line="360" w:lineRule="auto"/>
              <w:ind w:left="10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326.00</w:t>
            </w:r>
          </w:p>
        </w:tc>
        <w:tc>
          <w:tcPr>
            <w:tcW w:w="301" w:type="pct"/>
            <w:tcBorders>
              <w:top w:val="single" w:color="000000" w:sz="4" w:space="0"/>
              <w:left w:val="single" w:color="000000" w:sz="4" w:space="0"/>
              <w:bottom w:val="single" w:color="000000" w:sz="4" w:space="0"/>
              <w:right w:val="single" w:color="000000" w:sz="4" w:space="0"/>
            </w:tcBorders>
            <w:vAlign w:val="center"/>
          </w:tcPr>
          <w:p w14:paraId="33BCB15F">
            <w:pPr>
              <w:autoSpaceDE w:val="0"/>
              <w:autoSpaceDN w:val="0"/>
              <w:spacing w:line="360" w:lineRule="auto"/>
              <w:ind w:left="102"/>
              <w:jc w:val="center"/>
              <w:rPr>
                <w:rFonts w:hint="default" w:ascii="Times New Roman" w:hAnsi="Times New Roman" w:eastAsia="宋体" w:cs="Times New Roman"/>
                <w:sz w:val="24"/>
                <w:szCs w:val="24"/>
                <w:lang w:eastAsia="en-US"/>
              </w:rPr>
            </w:pPr>
            <w:r>
              <w:rPr>
                <w:rFonts w:hint="default" w:ascii="Times New Roman" w:hAnsi="Times New Roman" w:eastAsia="宋体" w:cs="Times New Roman"/>
                <w:sz w:val="24"/>
                <w:szCs w:val="24"/>
                <w:lang w:eastAsia="en-US"/>
              </w:rPr>
              <w:t>1项</w:t>
            </w:r>
          </w:p>
        </w:tc>
        <w:tc>
          <w:tcPr>
            <w:tcW w:w="2830" w:type="pct"/>
            <w:tcBorders>
              <w:top w:val="single" w:color="000000" w:sz="4" w:space="0"/>
              <w:left w:val="single" w:color="000000" w:sz="4" w:space="0"/>
              <w:bottom w:val="single" w:color="000000" w:sz="4" w:space="0"/>
              <w:right w:val="single" w:color="000000" w:sz="4" w:space="0"/>
            </w:tcBorders>
            <w:vAlign w:val="center"/>
          </w:tcPr>
          <w:p w14:paraId="45A05023">
            <w:pPr>
              <w:autoSpaceDE w:val="0"/>
              <w:autoSpaceDN w:val="0"/>
              <w:spacing w:line="360" w:lineRule="auto"/>
              <w:ind w:left="102"/>
              <w:jc w:val="center"/>
              <w:rPr>
                <w:rFonts w:hint="eastAsia" w:ascii="Times New Roman" w:hAnsi="Times New Roman" w:eastAsia="宋体" w:cs="Times New Roman"/>
                <w:sz w:val="24"/>
                <w:szCs w:val="24"/>
                <w:lang w:eastAsia="zh-CN"/>
              </w:rPr>
            </w:pPr>
            <w:r>
              <w:rPr>
                <w:rFonts w:hint="default"/>
                <w:sz w:val="24"/>
                <w:lang w:eastAsia="en-US"/>
              </w:rPr>
              <w:t>制作完成1部时长不少于10分钟</w:t>
            </w:r>
            <w:r>
              <w:rPr>
                <w:rFonts w:hint="eastAsia"/>
                <w:sz w:val="24"/>
                <w:lang w:val="en-US" w:eastAsia="zh-CN"/>
              </w:rPr>
              <w:t>的</w:t>
            </w:r>
            <w:r>
              <w:rPr>
                <w:rFonts w:hint="default"/>
                <w:sz w:val="24"/>
                <w:lang w:eastAsia="en-US"/>
              </w:rPr>
              <w:t>4D影片</w:t>
            </w:r>
            <w:r>
              <w:rPr>
                <w:rFonts w:hint="eastAsia"/>
                <w:sz w:val="24"/>
                <w:lang w:eastAsia="zh-CN"/>
              </w:rPr>
              <w:t>，</w:t>
            </w:r>
            <w:r>
              <w:rPr>
                <w:rFonts w:hint="default" w:ascii="Times New Roman" w:hAnsi="Times New Roman" w:eastAsia="宋体" w:cs="Times New Roman"/>
                <w:sz w:val="24"/>
                <w:szCs w:val="24"/>
              </w:rPr>
              <w:t>完成影片在少儿馆 4D 影院的现场安装调试工作</w:t>
            </w:r>
            <w:r>
              <w:rPr>
                <w:rFonts w:hint="eastAsia" w:cs="Times New Roman"/>
                <w:sz w:val="24"/>
                <w:szCs w:val="24"/>
                <w:lang w:eastAsia="zh-CN"/>
              </w:rPr>
              <w:t>。</w:t>
            </w:r>
          </w:p>
        </w:tc>
        <w:tc>
          <w:tcPr>
            <w:tcW w:w="281" w:type="pct"/>
            <w:tcBorders>
              <w:top w:val="single" w:color="000000" w:sz="4" w:space="0"/>
              <w:left w:val="single" w:color="000000" w:sz="4" w:space="0"/>
              <w:bottom w:val="single" w:color="000000" w:sz="4" w:space="0"/>
              <w:right w:val="single" w:color="000000" w:sz="4" w:space="0"/>
            </w:tcBorders>
            <w:vAlign w:val="center"/>
          </w:tcPr>
          <w:p w14:paraId="241B8E39">
            <w:pPr>
              <w:autoSpaceDE w:val="0"/>
              <w:autoSpaceDN w:val="0"/>
              <w:spacing w:line="360" w:lineRule="auto"/>
              <w:ind w:left="102"/>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无</w:t>
            </w:r>
          </w:p>
        </w:tc>
      </w:tr>
    </w:tbl>
    <w:p w14:paraId="329BF223">
      <w:pPr>
        <w:pStyle w:val="5"/>
        <w:rPr>
          <w:sz w:val="24"/>
        </w:rPr>
      </w:pPr>
    </w:p>
    <w:p w14:paraId="684F9166">
      <w:pPr>
        <w:spacing w:line="360" w:lineRule="auto"/>
        <w:ind w:firstLine="480" w:firstLineChars="200"/>
        <w:rPr>
          <w:rFonts w:hint="default" w:eastAsia="宋体"/>
          <w:sz w:val="24"/>
          <w:u w:val="single"/>
          <w:lang w:val="en-US" w:eastAsia="zh-CN"/>
        </w:rPr>
      </w:pPr>
      <w:r>
        <w:rPr>
          <w:sz w:val="24"/>
        </w:rPr>
        <w:t>5.合同履行期限：</w:t>
      </w:r>
      <w:r>
        <w:rPr>
          <w:rFonts w:hint="default" w:ascii="Times New Roman" w:hAnsi="Times New Roman" w:eastAsia="宋体" w:cs="Times New Roman"/>
          <w:sz w:val="24"/>
          <w:szCs w:val="24"/>
        </w:rPr>
        <w:t>自合同签订之日起12个月，完成并提交全部工作成果。</w:t>
      </w:r>
    </w:p>
    <w:p w14:paraId="3693C104">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4FFCBB3D">
      <w:pPr>
        <w:spacing w:line="360" w:lineRule="auto"/>
        <w:ind w:firstLine="480" w:firstLineChars="200"/>
        <w:rPr>
          <w:sz w:val="24"/>
        </w:rPr>
      </w:pPr>
    </w:p>
    <w:p w14:paraId="403E48DE">
      <w:pPr>
        <w:pStyle w:val="4"/>
        <w:spacing w:before="0" w:line="360" w:lineRule="auto"/>
        <w:jc w:val="left"/>
        <w:rPr>
          <w:rFonts w:ascii="Times New Roman" w:hAnsi="Times New Roman" w:eastAsia="宋体"/>
          <w:sz w:val="24"/>
          <w:szCs w:val="24"/>
        </w:rPr>
      </w:pPr>
      <w:bookmarkStart w:id="5" w:name="_Toc35393791"/>
      <w:bookmarkStart w:id="6" w:name="_Toc28359080"/>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295EF6D7">
      <w:pPr>
        <w:spacing w:line="360" w:lineRule="auto"/>
        <w:ind w:firstLine="480" w:firstLineChars="200"/>
        <w:rPr>
          <w:sz w:val="24"/>
        </w:rPr>
      </w:pPr>
      <w:r>
        <w:rPr>
          <w:sz w:val="24"/>
        </w:rPr>
        <w:t>1.满足《中华人民共和国政府采购法》第二十二条规定；</w:t>
      </w:r>
    </w:p>
    <w:p w14:paraId="3DBC0610">
      <w:pPr>
        <w:spacing w:line="360" w:lineRule="auto"/>
        <w:ind w:firstLine="480" w:firstLineChars="200"/>
        <w:rPr>
          <w:sz w:val="24"/>
        </w:rPr>
      </w:pPr>
      <w:bookmarkStart w:id="9" w:name="_Toc28359081"/>
      <w:bookmarkStart w:id="10" w:name="_Toc28359004"/>
      <w:r>
        <w:rPr>
          <w:sz w:val="24"/>
        </w:rPr>
        <w:t>2.落实政府采购政策需满足的资格要求：</w:t>
      </w:r>
    </w:p>
    <w:p w14:paraId="1D65816A">
      <w:pPr>
        <w:spacing w:line="360" w:lineRule="auto"/>
        <w:ind w:firstLine="480" w:firstLineChars="200"/>
        <w:rPr>
          <w:sz w:val="24"/>
        </w:rPr>
      </w:pPr>
      <w:r>
        <w:rPr>
          <w:sz w:val="24"/>
        </w:rPr>
        <w:t>2.1 中小企业政策</w:t>
      </w:r>
    </w:p>
    <w:p w14:paraId="71BBFAF9">
      <w:pPr>
        <w:spacing w:line="360" w:lineRule="auto"/>
        <w:ind w:firstLine="480" w:firstLineChars="200"/>
        <w:rPr>
          <w:sz w:val="24"/>
        </w:rPr>
      </w:pPr>
      <w:r>
        <w:rPr>
          <w:sz w:val="24"/>
        </w:rPr>
        <w:t>□本项目不专门面向中小企业预留采购份额。</w:t>
      </w:r>
    </w:p>
    <w:p w14:paraId="0167296B">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D6A53E1">
      <w:pPr>
        <w:spacing w:line="360" w:lineRule="auto"/>
        <w:ind w:firstLine="480" w:firstLineChars="20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lang w:val="en-US" w:eastAsia="zh-CN"/>
        </w:rPr>
        <w:t>通过专门采购包进行预留，其中25</w:t>
      </w:r>
      <w:r>
        <w:rPr>
          <w:rFonts w:hint="eastAsia" w:ascii="宋体" w:hAnsi="宋体"/>
          <w:b/>
          <w:bCs/>
          <w:sz w:val="24"/>
          <w:highlight w:val="none"/>
          <w:u w:val="single"/>
          <w:lang w:val="en-US" w:eastAsia="zh-CN"/>
        </w:rPr>
        <w:t>包专门面向小微企业采购</w:t>
      </w:r>
      <w:r>
        <w:rPr>
          <w:b/>
          <w:bCs/>
          <w:sz w:val="24"/>
          <w:u w:val="single"/>
        </w:rPr>
        <w:t>。</w:t>
      </w:r>
    </w:p>
    <w:p w14:paraId="2F83BDDD">
      <w:pPr>
        <w:spacing w:line="360" w:lineRule="auto"/>
        <w:ind w:firstLine="480" w:firstLineChars="200"/>
        <w:rPr>
          <w:sz w:val="24"/>
        </w:rPr>
      </w:pPr>
      <w:r>
        <w:rPr>
          <w:sz w:val="24"/>
        </w:rPr>
        <w:t>2.2 其它落实政府采购政策的资格要求（如有）：___________________。</w:t>
      </w:r>
    </w:p>
    <w:p w14:paraId="021BAD58">
      <w:pPr>
        <w:spacing w:line="360" w:lineRule="auto"/>
        <w:ind w:firstLine="480" w:firstLineChars="200"/>
        <w:rPr>
          <w:i/>
          <w:iCs/>
          <w:sz w:val="24"/>
          <w:u w:val="single"/>
        </w:rPr>
      </w:pPr>
      <w:r>
        <w:rPr>
          <w:sz w:val="24"/>
        </w:rPr>
        <w:t>3.本项目的特定资格要求：</w:t>
      </w:r>
    </w:p>
    <w:p w14:paraId="263DAA9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90A630D">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01DFE93E">
      <w:pPr>
        <w:tabs>
          <w:tab w:val="left" w:pos="900"/>
          <w:tab w:val="left" w:pos="1134"/>
          <w:tab w:val="left" w:pos="1589"/>
          <w:tab w:val="left" w:pos="5521"/>
        </w:tabs>
        <w:snapToGrid w:val="0"/>
        <w:spacing w:line="360" w:lineRule="auto"/>
        <w:ind w:left="991" w:leftChars="472" w:firstLine="2"/>
        <w:rPr>
          <w:sz w:val="24"/>
          <w:highlight w:val="none"/>
        </w:rPr>
      </w:pPr>
      <w:r>
        <w:rPr>
          <w:sz w:val="24"/>
        </w:rPr>
        <w:t>□是，公益一类事业单位、使用事业编制且由财政拨款保障的群团组织，不得作为承接主体；</w:t>
      </w:r>
    </w:p>
    <w:p w14:paraId="5101AA3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无</w:t>
      </w:r>
      <w:r>
        <w:rPr>
          <w:rFonts w:hint="eastAsia" w:ascii="宋体" w:hAnsi="宋体" w:cs="宋体"/>
          <w:sz w:val="24"/>
          <w:highlight w:val="none"/>
          <w:lang w:val="en-US" w:eastAsia="zh-CN"/>
        </w:rPr>
        <w:t>。</w:t>
      </w:r>
    </w:p>
    <w:p w14:paraId="78BB378D">
      <w:pPr>
        <w:spacing w:line="360" w:lineRule="auto"/>
        <w:ind w:firstLine="480" w:firstLineChars="200"/>
        <w:rPr>
          <w:i/>
          <w:iCs/>
          <w:sz w:val="24"/>
          <w:u w:val="single"/>
        </w:rPr>
      </w:pPr>
    </w:p>
    <w:bookmarkEnd w:id="9"/>
    <w:bookmarkEnd w:id="10"/>
    <w:p w14:paraId="5C92B7C7">
      <w:pPr>
        <w:pStyle w:val="4"/>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E034439">
      <w:pPr>
        <w:adjustRightInd w:val="0"/>
        <w:snapToGrid w:val="0"/>
        <w:spacing w:line="360" w:lineRule="auto"/>
        <w:ind w:firstLine="480" w:firstLineChars="200"/>
        <w:rPr>
          <w:sz w:val="24"/>
          <w:highlight w:val="none"/>
          <w:lang w:bidi="ar"/>
        </w:rPr>
      </w:pPr>
      <w:r>
        <w:rPr>
          <w:sz w:val="24"/>
          <w:lang w:bidi="ar"/>
        </w:rPr>
        <w:t>1.时间：</w:t>
      </w:r>
      <w:r>
        <w:rPr>
          <w:rFonts w:hint="eastAsia"/>
          <w:sz w:val="24"/>
          <w:lang w:val="en-US" w:eastAsia="zh-CN"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8</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7B69109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289E56F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A7A3CD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07896FB">
      <w:pPr>
        <w:tabs>
          <w:tab w:val="left" w:pos="900"/>
          <w:tab w:val="left" w:pos="1980"/>
        </w:tabs>
        <w:snapToGrid w:val="0"/>
        <w:spacing w:line="360" w:lineRule="auto"/>
        <w:ind w:left="840"/>
        <w:rPr>
          <w:sz w:val="24"/>
          <w:highlight w:val="none"/>
        </w:rPr>
      </w:pPr>
    </w:p>
    <w:p w14:paraId="4CAF4842">
      <w:pPr>
        <w:pStyle w:val="4"/>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4542FD4">
      <w:pPr>
        <w:spacing w:line="360" w:lineRule="auto"/>
        <w:ind w:firstLine="480" w:firstLineChars="200"/>
        <w:rPr>
          <w:bCs/>
          <w:sz w:val="24"/>
          <w:u w:val="single"/>
        </w:rPr>
      </w:pPr>
      <w:r>
        <w:rPr>
          <w:sz w:val="24"/>
          <w:highlight w:val="none"/>
          <w:lang w:bidi="ar"/>
        </w:rPr>
        <w:t>投标截止时间、开标时间：</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22</w:t>
      </w:r>
      <w:r>
        <w:rPr>
          <w:sz w:val="24"/>
          <w:highlight w:val="none"/>
          <w:lang w:bidi="ar"/>
        </w:rPr>
        <w:t>日</w:t>
      </w:r>
      <w:r>
        <w:rPr>
          <w:rFonts w:hint="eastAsia"/>
          <w:sz w:val="24"/>
          <w:highlight w:val="none"/>
          <w:lang w:val="en-US" w:eastAsia="zh-CN" w:bidi="ar"/>
        </w:rPr>
        <w:t>10</w:t>
      </w:r>
      <w:r>
        <w:rPr>
          <w:sz w:val="24"/>
          <w:highlight w:val="none"/>
          <w:lang w:bidi="ar"/>
        </w:rPr>
        <w:t>点</w:t>
      </w:r>
      <w:r>
        <w:rPr>
          <w:rFonts w:hint="eastAsia"/>
          <w:sz w:val="24"/>
          <w:highlight w:val="none"/>
          <w:lang w:val="en-US" w:eastAsia="zh-CN" w:bidi="ar"/>
        </w:rPr>
        <w:t>00</w:t>
      </w:r>
      <w:r>
        <w:rPr>
          <w:sz w:val="24"/>
          <w:lang w:bidi="ar"/>
        </w:rPr>
        <w:t>分</w:t>
      </w:r>
      <w:r>
        <w:rPr>
          <w:bCs/>
          <w:sz w:val="24"/>
          <w:lang w:bidi="ar"/>
        </w:rPr>
        <w:t>（北京时间）</w:t>
      </w:r>
      <w:r>
        <w:rPr>
          <w:iCs/>
          <w:sz w:val="24"/>
          <w:lang w:bidi="ar"/>
        </w:rPr>
        <w:t>。</w:t>
      </w:r>
    </w:p>
    <w:p w14:paraId="096491D0">
      <w:pPr>
        <w:spacing w:line="360" w:lineRule="auto"/>
        <w:ind w:firstLine="480" w:firstLineChars="200"/>
        <w:rPr>
          <w:sz w:val="24"/>
          <w:lang w:val="zh-TW" w:bidi="ar"/>
        </w:rPr>
      </w:pPr>
      <w:r>
        <w:rPr>
          <w:sz w:val="24"/>
          <w:lang w:bidi="ar"/>
        </w:rPr>
        <w:t>地点：</w:t>
      </w:r>
      <w:r>
        <w:rPr>
          <w:sz w:val="24"/>
        </w:rPr>
        <w:t>北京市东城区朝内大街南竹杆胡同6号北京INN 3号楼9层</w:t>
      </w:r>
      <w:r>
        <w:rPr>
          <w:rFonts w:hint="eastAsia"/>
          <w:sz w:val="24"/>
        </w:rPr>
        <w:t>会议室</w:t>
      </w:r>
      <w:r>
        <w:rPr>
          <w:sz w:val="24"/>
        </w:rPr>
        <w:t>（地铁2号线、6号线，朝阳门站H口出，向南200米）</w:t>
      </w:r>
      <w:r>
        <w:rPr>
          <w:sz w:val="24"/>
          <w:lang w:val="zh-TW"/>
        </w:rPr>
        <w:t>。</w:t>
      </w:r>
    </w:p>
    <w:p w14:paraId="0970D5C6">
      <w:pPr>
        <w:spacing w:line="360" w:lineRule="auto"/>
        <w:ind w:firstLine="480" w:firstLineChars="200"/>
        <w:rPr>
          <w:bCs/>
          <w:sz w:val="24"/>
          <w:u w:val="single"/>
        </w:rPr>
      </w:pPr>
    </w:p>
    <w:p w14:paraId="5792730D">
      <w:pPr>
        <w:pStyle w:val="4"/>
        <w:spacing w:before="0" w:line="360" w:lineRule="auto"/>
        <w:jc w:val="left"/>
        <w:rPr>
          <w:rFonts w:ascii="Times New Roman" w:hAnsi="Times New Roman" w:eastAsia="宋体"/>
          <w:sz w:val="24"/>
          <w:szCs w:val="24"/>
        </w:rPr>
      </w:pPr>
      <w:bookmarkStart w:id="17" w:name="_Toc35393625"/>
      <w:bookmarkStart w:id="18" w:name="_Toc35393794"/>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0D0025A7">
      <w:pPr>
        <w:spacing w:line="360" w:lineRule="auto"/>
        <w:ind w:firstLine="480" w:firstLineChars="200"/>
        <w:rPr>
          <w:kern w:val="0"/>
          <w:sz w:val="24"/>
        </w:rPr>
      </w:pPr>
      <w:r>
        <w:rPr>
          <w:kern w:val="0"/>
          <w:sz w:val="24"/>
        </w:rPr>
        <w:t>自本公告发布之日起5个工作日。</w:t>
      </w:r>
    </w:p>
    <w:p w14:paraId="2F2A645D">
      <w:pPr>
        <w:spacing w:line="360" w:lineRule="auto"/>
        <w:ind w:firstLine="480" w:firstLineChars="200"/>
        <w:rPr>
          <w:kern w:val="0"/>
          <w:sz w:val="24"/>
        </w:rPr>
      </w:pPr>
    </w:p>
    <w:p w14:paraId="2934D992">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8487D04">
      <w:pPr>
        <w:spacing w:line="360" w:lineRule="auto"/>
        <w:ind w:firstLine="480" w:firstLineChars="200"/>
        <w:rPr>
          <w:sz w:val="24"/>
        </w:rPr>
      </w:pPr>
      <w:r>
        <w:rPr>
          <w:sz w:val="24"/>
        </w:rPr>
        <w:t>1.本项目需要落实的政府采购政策：</w:t>
      </w:r>
    </w:p>
    <w:p w14:paraId="7E484BD3">
      <w:pPr>
        <w:spacing w:line="360" w:lineRule="auto"/>
        <w:ind w:firstLine="480" w:firstLineChars="200"/>
        <w:rPr>
          <w:sz w:val="24"/>
          <w:lang w:bidi="ar"/>
        </w:rPr>
      </w:pPr>
      <w:r>
        <w:rPr>
          <w:rFonts w:hint="eastAsia"/>
          <w:sz w:val="24"/>
          <w:lang w:bidi="ar"/>
        </w:rPr>
        <w:t>（1）节能产品强制采购</w:t>
      </w:r>
    </w:p>
    <w:p w14:paraId="0D02C410">
      <w:pPr>
        <w:spacing w:line="360" w:lineRule="auto"/>
        <w:ind w:firstLine="480" w:firstLineChars="200"/>
        <w:rPr>
          <w:sz w:val="24"/>
          <w:lang w:bidi="ar"/>
        </w:rPr>
      </w:pPr>
      <w:r>
        <w:rPr>
          <w:rFonts w:hint="eastAsia"/>
          <w:sz w:val="24"/>
          <w:lang w:bidi="ar"/>
        </w:rPr>
        <w:t>（2）节能产品、环境标志产品优先采购</w:t>
      </w:r>
    </w:p>
    <w:p w14:paraId="67D0ECFA">
      <w:pPr>
        <w:spacing w:line="360" w:lineRule="auto"/>
        <w:ind w:firstLine="480" w:firstLineChars="200"/>
        <w:rPr>
          <w:sz w:val="24"/>
          <w:lang w:bidi="ar"/>
        </w:rPr>
      </w:pPr>
      <w:r>
        <w:rPr>
          <w:rFonts w:hint="eastAsia"/>
          <w:sz w:val="24"/>
          <w:lang w:bidi="ar"/>
        </w:rPr>
        <w:t>（3）政府采购促进中小企业发展</w:t>
      </w:r>
    </w:p>
    <w:p w14:paraId="216D944A">
      <w:pPr>
        <w:spacing w:line="360" w:lineRule="auto"/>
        <w:ind w:firstLine="480" w:firstLineChars="200"/>
        <w:rPr>
          <w:sz w:val="24"/>
          <w:lang w:bidi="ar"/>
        </w:rPr>
      </w:pPr>
      <w:r>
        <w:rPr>
          <w:rFonts w:hint="eastAsia"/>
          <w:sz w:val="24"/>
          <w:lang w:bidi="ar"/>
        </w:rPr>
        <w:t>（4）政府采购支持监狱企业发展</w:t>
      </w:r>
    </w:p>
    <w:p w14:paraId="197ADAE1">
      <w:pPr>
        <w:spacing w:line="360" w:lineRule="auto"/>
        <w:ind w:firstLine="480" w:firstLineChars="200"/>
        <w:rPr>
          <w:sz w:val="24"/>
          <w:lang w:bidi="ar"/>
        </w:rPr>
      </w:pPr>
      <w:r>
        <w:rPr>
          <w:rFonts w:hint="eastAsia"/>
          <w:sz w:val="24"/>
          <w:lang w:bidi="ar"/>
        </w:rPr>
        <w:t>（5）政府采购促进残疾人就业</w:t>
      </w:r>
    </w:p>
    <w:p w14:paraId="3489877A">
      <w:pPr>
        <w:spacing w:line="360" w:lineRule="auto"/>
        <w:ind w:firstLine="480" w:firstLineChars="200"/>
        <w:rPr>
          <w:sz w:val="24"/>
        </w:rPr>
      </w:pPr>
      <w:r>
        <w:rPr>
          <w:rFonts w:hint="eastAsia"/>
          <w:sz w:val="24"/>
          <w:lang w:bidi="ar"/>
        </w:rPr>
        <w:t>（6）进口产品管理</w:t>
      </w:r>
      <w:r>
        <w:rPr>
          <w:sz w:val="24"/>
        </w:rPr>
        <w:t xml:space="preserve"> </w:t>
      </w:r>
    </w:p>
    <w:p w14:paraId="31B34644">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2BE4406">
      <w:pPr>
        <w:adjustRightInd w:val="0"/>
        <w:snapToGrid w:val="0"/>
        <w:spacing w:line="360" w:lineRule="auto"/>
        <w:ind w:firstLine="480" w:firstLineChars="200"/>
        <w:rPr>
          <w:sz w:val="24"/>
          <w:lang w:bidi="ar"/>
        </w:rPr>
      </w:pPr>
      <w:r>
        <w:rPr>
          <w:sz w:val="24"/>
          <w:lang w:bidi="ar"/>
        </w:rPr>
        <w:t>CA数字证书服务热线 010-58511086</w:t>
      </w:r>
    </w:p>
    <w:p w14:paraId="21070617">
      <w:pPr>
        <w:adjustRightInd w:val="0"/>
        <w:snapToGrid w:val="0"/>
        <w:spacing w:line="360" w:lineRule="auto"/>
        <w:ind w:firstLine="480" w:firstLineChars="200"/>
        <w:rPr>
          <w:sz w:val="24"/>
        </w:rPr>
      </w:pPr>
      <w:r>
        <w:rPr>
          <w:sz w:val="24"/>
          <w:lang w:bidi="ar"/>
        </w:rPr>
        <w:t>电子营业执照服务热线 400-699-7000</w:t>
      </w:r>
    </w:p>
    <w:p w14:paraId="55EA3FE2">
      <w:pPr>
        <w:adjustRightInd w:val="0"/>
        <w:snapToGrid w:val="0"/>
        <w:spacing w:line="360" w:lineRule="auto"/>
        <w:ind w:firstLine="480" w:firstLineChars="200"/>
        <w:rPr>
          <w:sz w:val="24"/>
        </w:rPr>
      </w:pPr>
      <w:r>
        <w:rPr>
          <w:sz w:val="24"/>
          <w:lang w:bidi="ar"/>
        </w:rPr>
        <w:t>技术支持服务热线    010-86483801</w:t>
      </w:r>
    </w:p>
    <w:p w14:paraId="67BF24F6">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5BEA79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0BCE7D6">
      <w:pPr>
        <w:adjustRightInd w:val="0"/>
        <w:snapToGrid w:val="0"/>
        <w:spacing w:line="360" w:lineRule="auto"/>
        <w:ind w:firstLine="480" w:firstLineChars="200"/>
        <w:rPr>
          <w:sz w:val="24"/>
          <w:lang w:bidi="ar"/>
        </w:rPr>
      </w:pPr>
      <w:r>
        <w:rPr>
          <w:sz w:val="24"/>
          <w:lang w:bidi="ar"/>
        </w:rPr>
        <w:t>3.2注册</w:t>
      </w:r>
    </w:p>
    <w:p w14:paraId="2CF4321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32E1725">
      <w:pPr>
        <w:widowControl/>
        <w:adjustRightInd w:val="0"/>
        <w:snapToGrid w:val="0"/>
        <w:spacing w:line="360" w:lineRule="auto"/>
        <w:ind w:firstLine="480" w:firstLineChars="200"/>
        <w:jc w:val="left"/>
        <w:rPr>
          <w:sz w:val="24"/>
          <w:lang w:bidi="ar"/>
        </w:rPr>
      </w:pPr>
      <w:r>
        <w:rPr>
          <w:sz w:val="24"/>
          <w:lang w:bidi="ar"/>
        </w:rPr>
        <w:t>3.3驱动、客户端下载</w:t>
      </w:r>
    </w:p>
    <w:p w14:paraId="35E4C2A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E04DD8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FFFB4A5">
      <w:pPr>
        <w:adjustRightInd w:val="0"/>
        <w:snapToGrid w:val="0"/>
        <w:spacing w:line="360" w:lineRule="auto"/>
        <w:ind w:firstLine="480" w:firstLineChars="200"/>
        <w:rPr>
          <w:sz w:val="24"/>
          <w:lang w:bidi="ar"/>
        </w:rPr>
      </w:pPr>
      <w:r>
        <w:rPr>
          <w:sz w:val="24"/>
          <w:lang w:bidi="ar"/>
        </w:rPr>
        <w:t>3.4 获取电子招标文件</w:t>
      </w:r>
    </w:p>
    <w:p w14:paraId="0CC528B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3FD6CAF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6B9430B9">
      <w:pPr>
        <w:spacing w:line="360" w:lineRule="auto"/>
        <w:ind w:firstLine="480" w:firstLineChars="200"/>
        <w:rPr>
          <w:sz w:val="24"/>
          <w:highlight w:val="none"/>
          <w:lang w:bidi="ar"/>
        </w:rPr>
      </w:pPr>
      <w:r>
        <w:rPr>
          <w:rFonts w:hint="eastAsia"/>
          <w:sz w:val="24"/>
          <w:highlight w:val="none"/>
          <w:lang w:bidi="ar"/>
        </w:rPr>
        <w:t>4.采购代理机构项目编号：</w:t>
      </w:r>
      <w:r>
        <w:rPr>
          <w:rFonts w:hint="eastAsia"/>
          <w:sz w:val="24"/>
        </w:rPr>
        <w:t>BJJQ-2025-641</w:t>
      </w:r>
    </w:p>
    <w:p w14:paraId="11915963">
      <w:pPr>
        <w:spacing w:line="360" w:lineRule="auto"/>
        <w:ind w:firstLine="480" w:firstLineChars="200"/>
        <w:rPr>
          <w:sz w:val="24"/>
          <w:lang w:bidi="ar"/>
        </w:rPr>
      </w:pPr>
      <w:r>
        <w:rPr>
          <w:rFonts w:hint="eastAsia"/>
          <w:sz w:val="24"/>
          <w:lang w:bidi="ar"/>
        </w:rPr>
        <w:t>5.采购代理机构项目联系邮箱：</w:t>
      </w:r>
      <w:r>
        <w:rPr>
          <w:rFonts w:hint="eastAsia"/>
        </w:rPr>
        <w:fldChar w:fldCharType="begin"/>
      </w:r>
      <w:r>
        <w:instrText xml:space="preserve"> HYPERLINK "mailto:yw01@hcjq.net" </w:instrText>
      </w:r>
      <w:r>
        <w:rPr>
          <w:rFonts w:hint="eastAsia"/>
        </w:rPr>
        <w:fldChar w:fldCharType="separate"/>
      </w:r>
      <w:r>
        <w:rPr>
          <w:rStyle w:val="8"/>
          <w:rFonts w:hint="eastAsia"/>
          <w:color w:val="000000" w:themeColor="text1"/>
          <w:sz w:val="24"/>
          <w:u w:val="none"/>
          <w:lang w:bidi="ar"/>
          <w14:textFill>
            <w14:solidFill>
              <w14:schemeClr w14:val="tx1"/>
            </w14:solidFill>
          </w14:textFill>
        </w:rPr>
        <w:t>yw01@hcjq.net</w:t>
      </w:r>
      <w:r>
        <w:rPr>
          <w:rStyle w:val="8"/>
          <w:rFonts w:hint="eastAsia"/>
          <w:color w:val="000000" w:themeColor="text1"/>
          <w:sz w:val="24"/>
          <w:u w:val="none"/>
          <w:lang w:bidi="ar"/>
          <w14:textFill>
            <w14:solidFill>
              <w14:schemeClr w14:val="tx1"/>
            </w14:solidFill>
          </w14:textFill>
        </w:rPr>
        <w:fldChar w:fldCharType="end"/>
      </w:r>
    </w:p>
    <w:p w14:paraId="36E24724">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085DEBE0">
      <w:pPr>
        <w:spacing w:line="360" w:lineRule="auto"/>
        <w:ind w:firstLine="480" w:firstLineChars="200"/>
        <w:rPr>
          <w:sz w:val="24"/>
        </w:rPr>
      </w:pPr>
    </w:p>
    <w:p w14:paraId="446556D7">
      <w:pPr>
        <w:pStyle w:val="4"/>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7835B654">
      <w:pPr>
        <w:spacing w:line="360" w:lineRule="auto"/>
        <w:ind w:left="1080" w:leftChars="371" w:hanging="301" w:hangingChars="125"/>
        <w:jc w:val="left"/>
        <w:rPr>
          <w:b/>
          <w:sz w:val="24"/>
        </w:rPr>
      </w:pPr>
      <w:r>
        <w:rPr>
          <w:b/>
          <w:sz w:val="24"/>
        </w:rPr>
        <w:t>1.采购人信息</w:t>
      </w:r>
    </w:p>
    <w:p w14:paraId="674758DD">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首都图书馆</w:t>
      </w:r>
    </w:p>
    <w:p w14:paraId="355873BD">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31F10061">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val="en-US" w:eastAsia="zh-CN"/>
        </w:rPr>
        <w:t>刘</w:t>
      </w:r>
      <w:r>
        <w:rPr>
          <w:rFonts w:hint="eastAsia"/>
          <w:sz w:val="24"/>
          <w:highlight w:val="none"/>
          <w:lang w:val="en-US" w:eastAsia="zh-CN"/>
        </w:rPr>
        <w:t>老师，</w:t>
      </w:r>
      <w:r>
        <w:rPr>
          <w:rFonts w:hint="default"/>
          <w:sz w:val="24"/>
          <w:highlight w:val="none"/>
        </w:rPr>
        <w:t>010-67358114-8020</w:t>
      </w:r>
    </w:p>
    <w:p w14:paraId="1E5BA3FB">
      <w:pPr>
        <w:spacing w:line="360" w:lineRule="auto"/>
        <w:ind w:left="1080" w:leftChars="371" w:hanging="301" w:hangingChars="125"/>
        <w:jc w:val="left"/>
        <w:rPr>
          <w:b/>
          <w:sz w:val="24"/>
        </w:rPr>
      </w:pPr>
      <w:r>
        <w:rPr>
          <w:b/>
          <w:sz w:val="24"/>
        </w:rPr>
        <w:t>2.采购代理机构信息</w:t>
      </w:r>
      <w:bookmarkEnd w:id="27"/>
      <w:bookmarkEnd w:id="28"/>
    </w:p>
    <w:p w14:paraId="5C48BB18">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9" w:name="_Toc28359087"/>
      <w:bookmarkStart w:id="30" w:name="_Toc28359010"/>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none"/>
        </w:rPr>
        <w:t>北京汇诚金桥国际招标咨询有限公司</w:t>
      </w:r>
    </w:p>
    <w:p w14:paraId="7388B56B">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210ED508">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4F1F7825">
      <w:pPr>
        <w:spacing w:line="360" w:lineRule="auto"/>
        <w:ind w:left="1080" w:leftChars="371" w:hanging="301" w:hangingChars="125"/>
        <w:jc w:val="left"/>
        <w:rPr>
          <w:rFonts w:hint="default" w:ascii="Times New Roman" w:hAnsi="Times New Roman" w:eastAsia="宋体" w:cs="Times New Roman"/>
          <w:b/>
          <w:color w:val="auto"/>
          <w:sz w:val="24"/>
          <w:u w:val="none"/>
        </w:rPr>
      </w:pPr>
      <w:r>
        <w:rPr>
          <w:rFonts w:hint="default" w:ascii="Times New Roman" w:hAnsi="Times New Roman" w:eastAsia="宋体" w:cs="Times New Roman"/>
          <w:b/>
          <w:color w:val="auto"/>
          <w:sz w:val="24"/>
          <w:u w:val="none"/>
        </w:rPr>
        <w:t>3.项目联系方式</w:t>
      </w:r>
      <w:bookmarkEnd w:id="29"/>
      <w:bookmarkEnd w:id="30"/>
    </w:p>
    <w:p w14:paraId="1802B2DD">
      <w:pPr>
        <w:spacing w:line="360" w:lineRule="auto"/>
        <w:ind w:left="1079" w:leftChars="371" w:hanging="300" w:hangingChars="125"/>
        <w:jc w:val="left"/>
        <w:rPr>
          <w:rFonts w:hint="default" w:ascii="Times New Roman" w:hAnsi="Times New Roman" w:eastAsia="宋体" w:cs="Times New Roman"/>
          <w:color w:val="auto"/>
          <w:sz w:val="24"/>
          <w:u w:val="none"/>
          <w:lang w:eastAsia="zh-CN"/>
        </w:rPr>
      </w:pPr>
      <w:r>
        <w:rPr>
          <w:rFonts w:hint="default" w:ascii="Times New Roman" w:hAnsi="Times New Roman" w:eastAsia="宋体" w:cs="Times New Roman"/>
          <w:color w:val="auto"/>
          <w:sz w:val="24"/>
          <w:u w:val="none"/>
        </w:rPr>
        <w:t>项目联系人：</w:t>
      </w:r>
      <w:r>
        <w:rPr>
          <w:sz w:val="24"/>
        </w:rPr>
        <w:t>张萍</w:t>
      </w:r>
      <w:r>
        <w:rPr>
          <w:rFonts w:hint="eastAsia"/>
          <w:sz w:val="24"/>
          <w:lang w:eastAsia="zh-CN"/>
        </w:rPr>
        <w:t>、</w:t>
      </w:r>
      <w:r>
        <w:rPr>
          <w:rFonts w:hint="eastAsia"/>
          <w:sz w:val="24"/>
          <w:lang w:val="en-US" w:eastAsia="zh-CN"/>
        </w:rPr>
        <w:t>王佳琪</w:t>
      </w:r>
    </w:p>
    <w:p w14:paraId="50C84757">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电      话：010-65244876、65699706</w:t>
      </w:r>
    </w:p>
    <w:p w14:paraId="192B55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C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 w:type="table" w:customStyle="1" w:styleId="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2025-07-01T02:31:41Z</dcterms:created>
  <dc:creator>Arnoldnuo</dc:creator>
  <cp:lastModifiedBy>WAnold</cp:lastModifiedBy>
  <dcterms:modified xsi:type="dcterms:W3CDTF">2025-07-01T02:32:12Z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eyJoZGlkIjoiNDI1NGQ4MDY4NjMxYWVlMzc3ODM2NDE0MmU1ODUxYzYiLCJ1c2VySWQiOiIyOTczMzA4NTYifQ==</vt:lpwstr>
  </property>
  <property fmtid="{D5CDD505-2E9C-101B-9397-08002B2CF9AE}" pid="4" name="ICV">
    <vt:lpwstr>BC51E51E7DB44AC0AEA400367B236791_12</vt:lpwstr>
  </property>
</Properties>
</file>