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5F574">
      <w:pPr>
        <w:pageBreakBefore w:val="0"/>
        <w:wordWrap/>
        <w:topLinePunct w:val="0"/>
        <w:bidi w:val="0"/>
        <w:snapToGrid w:val="0"/>
        <w:spacing w:line="360" w:lineRule="auto"/>
        <w:jc w:val="center"/>
        <w:outlineLvl w:val="0"/>
        <w:rPr>
          <w:b/>
          <w:sz w:val="36"/>
          <w:szCs w:val="36"/>
          <w:highlight w:val="none"/>
        </w:rPr>
      </w:pPr>
      <w:bookmarkStart w:id="0" w:name="_Toc119569274"/>
      <w:r>
        <w:rPr>
          <w:rFonts w:hint="eastAsia"/>
          <w:b/>
          <w:sz w:val="36"/>
          <w:szCs w:val="36"/>
          <w:highlight w:val="none"/>
        </w:rPr>
        <w:t>第五章   采购需求</w:t>
      </w:r>
      <w:bookmarkEnd w:id="0"/>
      <w:bookmarkStart w:id="15" w:name="_GoBack"/>
      <w:bookmarkEnd w:id="15"/>
    </w:p>
    <w:p w14:paraId="0AB05948">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说明：</w:t>
      </w:r>
    </w:p>
    <w:p w14:paraId="64BCA900">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1.当采购项目涉及政务信息系统时，采购需求应当符合《政务信息系统政府采购管理暂行办法》（财库〔2017〕210 号）的相关要求。</w:t>
      </w:r>
    </w:p>
    <w:p w14:paraId="7F66A531">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2.采购人及采购代理机构应关注财政部门会同有关部门制定发布的需求标准，结合具体应用场景，根据对应《需求标准》确定采购需求。</w:t>
      </w:r>
    </w:p>
    <w:p w14:paraId="6EAE768F">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已发布的需求标准如下：</w:t>
      </w:r>
    </w:p>
    <w:p w14:paraId="0655C0A3">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《关于印发〈商品包装政府采购需求标准（试行）〉、〈快递包装政府采购需求标准（试</w:t>
      </w:r>
    </w:p>
    <w:p w14:paraId="7A5CDA88">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行）〉的通知》（财办库﹝2020﹞123 号））</w:t>
      </w:r>
    </w:p>
    <w:p w14:paraId="54FEF1BB">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《绿色数据中心政府采购需求标准（试行）》（财库〔2023〕7 号）</w:t>
      </w:r>
    </w:p>
    <w:p w14:paraId="3DF7D9A0">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《台式计算机政府采购需求标准（2023 年版）》（财库〔2023〕29 号）</w:t>
      </w:r>
    </w:p>
    <w:p w14:paraId="1F7A9AA6">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《便携式计算机政府采购需求标准（2023 年版）》（财库〔2023〕30 号）</w:t>
      </w:r>
    </w:p>
    <w:p w14:paraId="1F32C574">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《一体式计算机政府采购需求标准（2023 年版）》（财库〔2023〕31 号）</w:t>
      </w:r>
    </w:p>
    <w:p w14:paraId="5B9CB3FB">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《工作站政府采购需求标准（2023 年版）》（财库〔2023〕32 号）</w:t>
      </w:r>
    </w:p>
    <w:p w14:paraId="427E4976">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《通用服务器政府采购需求标准（2023 年版）》（财库〔2023〕33 号）</w:t>
      </w:r>
    </w:p>
    <w:p w14:paraId="5F1F5484">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《操作系统政府采购需求标准（2023 年版）》（财库〔2023〕34 号）</w:t>
      </w:r>
    </w:p>
    <w:p w14:paraId="2ED964A1">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《数据库政府采购需求标准（2023 年版）》（财库〔2023〕35 号）</w:t>
      </w:r>
    </w:p>
    <w:p w14:paraId="1C652A4D">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《物业管理服务政府采购需求标准（办公场所类）（试行）》（财办库〔2024〕113 号）</w:t>
      </w:r>
    </w:p>
    <w:p w14:paraId="6D94A55B">
      <w:pPr>
        <w:pStyle w:val="9"/>
        <w:pageBreakBefore w:val="0"/>
        <w:wordWrap/>
        <w:topLinePunct w:val="0"/>
        <w:bidi w:val="0"/>
        <w:snapToGrid w:val="0"/>
        <w:spacing w:line="360" w:lineRule="auto"/>
        <w:ind w:firstLine="0" w:firstLineChars="0"/>
        <w:contextualSpacing/>
        <w:rPr>
          <w:rFonts w:hint="eastAsia" w:ascii="黑体" w:hAnsi="黑体" w:eastAsia="黑体" w:cs="黑体"/>
          <w:sz w:val="30"/>
          <w:szCs w:val="30"/>
          <w:highlight w:val="none"/>
        </w:rPr>
      </w:pPr>
      <w:r>
        <w:rPr>
          <w:rFonts w:hint="eastAsia" w:ascii="黑体" w:hAnsi="黑体" w:eastAsia="黑体" w:cs="黑体"/>
          <w:sz w:val="30"/>
          <w:szCs w:val="30"/>
          <w:highlight w:val="none"/>
        </w:rPr>
        <w:t>如有更新或增加，以财政部门发布为准。</w:t>
      </w:r>
    </w:p>
    <w:p w14:paraId="7CBF9535">
      <w:pPr>
        <w:pStyle w:val="9"/>
        <w:pageBreakBefore w:val="0"/>
        <w:wordWrap/>
        <w:topLinePunct w:val="0"/>
        <w:bidi w:val="0"/>
        <w:snapToGrid w:val="0"/>
        <w:spacing w:line="360" w:lineRule="auto"/>
        <w:ind w:firstLine="0" w:firstLineChars="0"/>
        <w:contextualSpacing/>
        <w:rPr>
          <w:rFonts w:hint="eastAsia" w:ascii="仿宋" w:hAnsi="仿宋" w:eastAsia="仿宋" w:cs="仿宋"/>
          <w:b/>
          <w:sz w:val="24"/>
          <w:szCs w:val="24"/>
          <w:highlight w:val="none"/>
        </w:rPr>
      </w:pPr>
    </w:p>
    <w:p w14:paraId="0A9F9405">
      <w:pPr>
        <w:pageBreakBefore w:val="0"/>
        <w:wordWrap/>
        <w:topLinePunct w:val="0"/>
        <w:bidi w:val="0"/>
        <w:snapToGrid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br w:type="page"/>
      </w:r>
    </w:p>
    <w:p w14:paraId="37145D7B">
      <w:pPr>
        <w:pStyle w:val="10"/>
        <w:pageBreakBefore w:val="0"/>
        <w:numPr>
          <w:ilvl w:val="0"/>
          <w:numId w:val="0"/>
        </w:numPr>
        <w:wordWrap/>
        <w:topLinePunct w:val="0"/>
        <w:bidi w:val="0"/>
        <w:snapToGrid w:val="0"/>
        <w:spacing w:line="360" w:lineRule="auto"/>
        <w:ind w:leftChars="0"/>
        <w:contextualSpacing/>
        <w:rPr>
          <w:rFonts w:hint="eastAsia" w:ascii="仿宋" w:hAnsi="仿宋" w:eastAsia="仿宋" w:cs="仿宋"/>
          <w:b/>
          <w:sz w:val="24"/>
          <w:szCs w:val="24"/>
        </w:rPr>
      </w:pPr>
      <w:r>
        <w:rPr>
          <w:rFonts w:hint="eastAsia" w:ascii="仿宋" w:hAnsi="仿宋" w:eastAsia="仿宋" w:cs="仿宋"/>
          <w:b/>
          <w:sz w:val="24"/>
          <w:szCs w:val="24"/>
          <w:lang w:eastAsia="zh-CN"/>
        </w:rPr>
        <w:t>一、</w:t>
      </w:r>
      <w:r>
        <w:rPr>
          <w:rFonts w:hint="eastAsia" w:ascii="仿宋" w:hAnsi="仿宋" w:eastAsia="仿宋" w:cs="仿宋"/>
          <w:b/>
          <w:sz w:val="24"/>
          <w:szCs w:val="24"/>
        </w:rPr>
        <w:t>采购标的</w:t>
      </w:r>
    </w:p>
    <w:p w14:paraId="677CEFB3">
      <w:pPr>
        <w:pageBreakBefore w:val="0"/>
        <w:wordWrap/>
        <w:topLinePunct w:val="0"/>
        <w:bidi w:val="0"/>
        <w:snapToGrid w:val="0"/>
        <w:spacing w:line="360" w:lineRule="auto"/>
        <w:contextualSpacing/>
        <w:rPr>
          <w:rFonts w:hint="eastAsia" w:ascii="仿宋" w:hAnsi="仿宋" w:eastAsia="仿宋" w:cs="仿宋"/>
          <w:bCs/>
          <w:sz w:val="24"/>
        </w:rPr>
      </w:pPr>
      <w:r>
        <w:rPr>
          <w:rFonts w:hint="eastAsia" w:ascii="仿宋" w:hAnsi="仿宋" w:eastAsia="仿宋" w:cs="仿宋"/>
          <w:bCs/>
          <w:sz w:val="24"/>
        </w:rPr>
        <w:t>1. 采购标的</w:t>
      </w:r>
    </w:p>
    <w:p w14:paraId="37319838">
      <w:pPr>
        <w:pStyle w:val="11"/>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警综平台运维项目是为了确保警综平台所有功能按照既定业务需求、性能要求运行，并根据实际需要开展改正性维护和完善性维护。</w:t>
      </w:r>
    </w:p>
    <w:p w14:paraId="4DE7D0D8">
      <w:pPr>
        <w:pStyle w:val="11"/>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运维主要内容包括：</w:t>
      </w:r>
    </w:p>
    <w:p w14:paraId="3C2C5CC2">
      <w:pPr>
        <w:pStyle w:val="11"/>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一是每日24小时不间断的技术支持保障（含驻场服务）电话接听，为各单位提供技术咨询支持服务。</w:t>
      </w:r>
    </w:p>
    <w:p w14:paraId="0968002A">
      <w:pPr>
        <w:pStyle w:val="11"/>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二是开展系统巡检、运行维护及系统更新，包括平台功能和数据库巡检，服务器系统维护，软件及服务接口运行状况实时监控，平台缺陷收集跟踪，运行质量分析及系统升级优化等。</w:t>
      </w:r>
    </w:p>
    <w:p w14:paraId="48031E7C">
      <w:pPr>
        <w:pStyle w:val="11"/>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三是开展统计报表维护及更新并按实际工作需要开发新报表，确保所有报表按计划任务生成报表数据。</w:t>
      </w:r>
    </w:p>
    <w:p w14:paraId="4DC9155B">
      <w:pPr>
        <w:pStyle w:val="11"/>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sz w:val="24"/>
        </w:rPr>
      </w:pPr>
      <w:r>
        <w:rPr>
          <w:rFonts w:hint="eastAsia" w:ascii="仿宋" w:hAnsi="仿宋" w:eastAsia="仿宋" w:cs="仿宋"/>
          <w:bCs/>
          <w:color w:val="auto"/>
          <w:kern w:val="2"/>
          <w:sz w:val="24"/>
          <w:szCs w:val="24"/>
          <w:lang w:val="en-US" w:eastAsia="zh-CN" w:bidi="ar-SA"/>
        </w:rPr>
        <w:t>四是定期开展数据库治理及数据汇总上报，做好相关考核工作，确保圆满完成上级单位下发的任务。</w:t>
      </w:r>
    </w:p>
    <w:p w14:paraId="35155778">
      <w:pPr>
        <w:keepLines w:val="0"/>
        <w:pageBreakBefore w:val="0"/>
        <w:widowControl w:val="0"/>
        <w:kinsoku/>
        <w:wordWrap/>
        <w:overflowPunct/>
        <w:topLinePunct w:val="0"/>
        <w:bidi w:val="0"/>
        <w:snapToGrid w:val="0"/>
        <w:spacing w:line="360" w:lineRule="auto"/>
        <w:contextualSpacing/>
        <w:textAlignment w:val="auto"/>
        <w:rPr>
          <w:rFonts w:hint="eastAsia" w:ascii="仿宋" w:hAnsi="仿宋" w:eastAsia="仿宋" w:cs="仿宋"/>
          <w:bCs/>
          <w:sz w:val="24"/>
        </w:rPr>
      </w:pPr>
      <w:r>
        <w:rPr>
          <w:rFonts w:hint="eastAsia" w:ascii="仿宋" w:hAnsi="仿宋" w:eastAsia="仿宋" w:cs="仿宋"/>
          <w:bCs/>
          <w:sz w:val="24"/>
        </w:rPr>
        <w:t>2. 项目背景/项目概述</w:t>
      </w:r>
    </w:p>
    <w:p w14:paraId="2D428249">
      <w:pPr>
        <w:pStyle w:val="5"/>
        <w:keepNext w:val="0"/>
        <w:keepLines w:val="0"/>
        <w:pageBreakBefore w:val="0"/>
        <w:widowControl w:val="0"/>
        <w:kinsoku/>
        <w:wordWrap/>
        <w:overflowPunct/>
        <w:topLinePunct w:val="0"/>
        <w:autoSpaceDE/>
        <w:autoSpaceDN/>
        <w:bidi w:val="0"/>
        <w:adjustRightInd/>
        <w:snapToGrid w:val="0"/>
        <w:spacing w:before="0" w:beforeAutospacing="0" w:line="360" w:lineRule="auto"/>
        <w:ind w:firstLine="480" w:firstLineChars="200"/>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警综平台面向全警使用，已成为全局民警办理相关业务的工作平台。截至目前，</w:t>
      </w:r>
      <w:r>
        <w:rPr>
          <w:rFonts w:hint="eastAsia" w:ascii="仿宋" w:hAnsi="仿宋" w:eastAsia="仿宋" w:cs="仿宋"/>
          <w:bCs/>
          <w:color w:val="auto"/>
          <w:kern w:val="2"/>
          <w:sz w:val="24"/>
          <w:szCs w:val="24"/>
          <w:highlight w:val="none"/>
          <w:lang w:val="zh-CN" w:eastAsia="zh-CN" w:bidi="ar-SA"/>
        </w:rPr>
        <w:t>使用人数达3万余人，平台登陆数量1040万余次，平台各系统模块访问总量</w:t>
      </w:r>
      <w:r>
        <w:rPr>
          <w:rFonts w:hint="eastAsia" w:ascii="仿宋" w:hAnsi="仿宋" w:eastAsia="仿宋" w:cs="仿宋"/>
          <w:bCs/>
          <w:color w:val="auto"/>
          <w:kern w:val="2"/>
          <w:sz w:val="24"/>
          <w:szCs w:val="24"/>
          <w:highlight w:val="none"/>
          <w:lang w:val="en-US" w:eastAsia="zh-CN" w:bidi="ar-SA"/>
        </w:rPr>
        <w:t>670</w:t>
      </w:r>
      <w:r>
        <w:rPr>
          <w:rFonts w:hint="eastAsia" w:ascii="仿宋" w:hAnsi="仿宋" w:eastAsia="仿宋" w:cs="仿宋"/>
          <w:bCs/>
          <w:color w:val="auto"/>
          <w:kern w:val="2"/>
          <w:sz w:val="24"/>
          <w:szCs w:val="24"/>
          <w:highlight w:val="none"/>
          <w:lang w:val="zh-CN" w:eastAsia="zh-CN" w:bidi="ar-SA"/>
        </w:rPr>
        <w:t>万余次</w:t>
      </w:r>
      <w:r>
        <w:rPr>
          <w:rFonts w:hint="eastAsia" w:ascii="仿宋" w:hAnsi="仿宋" w:eastAsia="仿宋" w:cs="仿宋"/>
          <w:bCs/>
          <w:color w:val="auto"/>
          <w:kern w:val="2"/>
          <w:sz w:val="24"/>
          <w:szCs w:val="24"/>
          <w:highlight w:val="none"/>
          <w:lang w:val="en-US" w:eastAsia="zh-CN" w:bidi="ar-SA"/>
        </w:rPr>
        <w:t>。</w:t>
      </w:r>
    </w:p>
    <w:p w14:paraId="2FF78FC1">
      <w:pPr>
        <w:pStyle w:val="10"/>
        <w:keepLines w:val="0"/>
        <w:pageBreakBefore w:val="0"/>
        <w:widowControl w:val="0"/>
        <w:numPr>
          <w:ilvl w:val="0"/>
          <w:numId w:val="0"/>
        </w:numPr>
        <w:kinsoku/>
        <w:wordWrap/>
        <w:overflowPunct/>
        <w:topLinePunct w:val="0"/>
        <w:bidi w:val="0"/>
        <w:snapToGrid w:val="0"/>
        <w:spacing w:line="360" w:lineRule="auto"/>
        <w:ind w:leftChars="0"/>
        <w:contextualSpacing/>
        <w:textAlignment w:val="auto"/>
        <w:rPr>
          <w:rFonts w:hint="eastAsia" w:ascii="仿宋" w:hAnsi="仿宋" w:eastAsia="仿宋" w:cs="仿宋"/>
          <w:b/>
          <w:sz w:val="24"/>
          <w:szCs w:val="24"/>
        </w:rPr>
      </w:pPr>
      <w:r>
        <w:rPr>
          <w:rFonts w:hint="eastAsia" w:ascii="仿宋" w:hAnsi="仿宋" w:eastAsia="仿宋" w:cs="仿宋"/>
          <w:b/>
          <w:sz w:val="24"/>
          <w:szCs w:val="24"/>
          <w:lang w:eastAsia="zh-CN"/>
        </w:rPr>
        <w:t>二、</w:t>
      </w:r>
      <w:r>
        <w:rPr>
          <w:rFonts w:hint="eastAsia" w:ascii="仿宋" w:hAnsi="仿宋" w:eastAsia="仿宋" w:cs="仿宋"/>
          <w:b/>
          <w:sz w:val="24"/>
          <w:szCs w:val="24"/>
        </w:rPr>
        <w:t>商务要求</w:t>
      </w:r>
    </w:p>
    <w:p w14:paraId="5991B5E7">
      <w:pPr>
        <w:keepLines w:val="0"/>
        <w:pageBreakBefore w:val="0"/>
        <w:widowControl w:val="0"/>
        <w:kinsoku/>
        <w:wordWrap/>
        <w:overflowPunct/>
        <w:topLinePunct w:val="0"/>
        <w:bidi w:val="0"/>
        <w:snapToGrid w:val="0"/>
        <w:spacing w:line="360" w:lineRule="auto"/>
        <w:contextualSpacing/>
        <w:textAlignment w:val="auto"/>
        <w:rPr>
          <w:rFonts w:hint="eastAsia" w:ascii="仿宋" w:hAnsi="仿宋" w:eastAsia="仿宋" w:cs="仿宋"/>
          <w:i/>
          <w:sz w:val="24"/>
        </w:rPr>
      </w:pPr>
      <w:r>
        <w:rPr>
          <w:rFonts w:hint="eastAsia" w:ascii="仿宋" w:hAnsi="仿宋" w:eastAsia="仿宋" w:cs="仿宋"/>
          <w:sz w:val="24"/>
        </w:rPr>
        <w:t>1. 交付（实施）的时间（期限）和地点（范围）</w:t>
      </w:r>
    </w:p>
    <w:p w14:paraId="31E31C5F">
      <w:pPr>
        <w:keepLines w:val="0"/>
        <w:pageBreakBefore w:val="0"/>
        <w:widowControl w:val="0"/>
        <w:kinsoku/>
        <w:wordWrap/>
        <w:overflowPunct/>
        <w:topLinePunct w:val="0"/>
        <w:bidi w:val="0"/>
        <w:snapToGrid w:val="0"/>
        <w:spacing w:line="360" w:lineRule="auto"/>
        <w:ind w:firstLine="480" w:firstLineChars="200"/>
        <w:contextualSpacing/>
        <w:textAlignment w:val="auto"/>
        <w:rPr>
          <w:rFonts w:hint="eastAsia" w:ascii="仿宋" w:hAnsi="仿宋" w:eastAsia="仿宋" w:cs="仿宋"/>
          <w:bCs/>
          <w:sz w:val="24"/>
          <w:lang w:eastAsia="zh-CN"/>
        </w:rPr>
      </w:pPr>
      <w:r>
        <w:rPr>
          <w:rFonts w:hint="eastAsia" w:ascii="仿宋" w:hAnsi="仿宋" w:eastAsia="仿宋" w:cs="仿宋"/>
          <w:bCs/>
          <w:sz w:val="24"/>
        </w:rPr>
        <w:t>时间:</w:t>
      </w:r>
      <w:r>
        <w:rPr>
          <w:rFonts w:hint="eastAsia" w:ascii="仿宋" w:hAnsi="仿宋" w:eastAsia="仿宋" w:cs="仿宋"/>
          <w:bCs/>
          <w:sz w:val="24"/>
          <w:lang w:eastAsia="zh-CN"/>
        </w:rPr>
        <w:t>202</w:t>
      </w:r>
      <w:r>
        <w:rPr>
          <w:rFonts w:hint="eastAsia" w:ascii="仿宋" w:hAnsi="仿宋" w:eastAsia="仿宋" w:cs="仿宋"/>
          <w:bCs/>
          <w:sz w:val="24"/>
          <w:lang w:val="en-US" w:eastAsia="zh-CN"/>
        </w:rPr>
        <w:t>5</w:t>
      </w:r>
      <w:r>
        <w:rPr>
          <w:rFonts w:hint="eastAsia" w:ascii="仿宋" w:hAnsi="仿宋" w:eastAsia="仿宋" w:cs="仿宋"/>
          <w:bCs/>
          <w:sz w:val="24"/>
          <w:lang w:eastAsia="zh-CN"/>
        </w:rPr>
        <w:t>年9月30日至202</w:t>
      </w:r>
      <w:r>
        <w:rPr>
          <w:rFonts w:hint="eastAsia" w:ascii="仿宋" w:hAnsi="仿宋" w:eastAsia="仿宋" w:cs="仿宋"/>
          <w:bCs/>
          <w:sz w:val="24"/>
          <w:lang w:val="en-US" w:eastAsia="zh-CN"/>
        </w:rPr>
        <w:t>6</w:t>
      </w:r>
      <w:r>
        <w:rPr>
          <w:rFonts w:hint="eastAsia" w:ascii="仿宋" w:hAnsi="仿宋" w:eastAsia="仿宋" w:cs="仿宋"/>
          <w:bCs/>
          <w:sz w:val="24"/>
          <w:lang w:eastAsia="zh-CN"/>
        </w:rPr>
        <w:t>年9月29日</w:t>
      </w:r>
    </w:p>
    <w:p w14:paraId="308E9C09">
      <w:pPr>
        <w:keepLines w:val="0"/>
        <w:pageBreakBefore w:val="0"/>
        <w:widowControl w:val="0"/>
        <w:kinsoku/>
        <w:wordWrap/>
        <w:overflowPunct/>
        <w:topLinePunct w:val="0"/>
        <w:bidi w:val="0"/>
        <w:snapToGrid w:val="0"/>
        <w:spacing w:line="360" w:lineRule="auto"/>
        <w:ind w:firstLine="480" w:firstLineChars="200"/>
        <w:contextualSpacing/>
        <w:textAlignment w:val="auto"/>
        <w:rPr>
          <w:rFonts w:hint="eastAsia" w:ascii="仿宋" w:hAnsi="仿宋" w:eastAsia="仿宋" w:cs="仿宋"/>
          <w:bCs/>
          <w:sz w:val="24"/>
          <w:lang w:eastAsia="zh-CN"/>
        </w:rPr>
      </w:pPr>
      <w:r>
        <w:rPr>
          <w:rFonts w:hint="eastAsia" w:ascii="仿宋" w:hAnsi="仿宋" w:eastAsia="仿宋" w:cs="仿宋"/>
          <w:bCs/>
          <w:sz w:val="24"/>
          <w:lang w:eastAsia="zh-CN"/>
        </w:rPr>
        <w:t>地点：北京</w:t>
      </w:r>
    </w:p>
    <w:p w14:paraId="461157EE">
      <w:pPr>
        <w:keepLines w:val="0"/>
        <w:pageBreakBefore w:val="0"/>
        <w:widowControl w:val="0"/>
        <w:kinsoku/>
        <w:wordWrap/>
        <w:overflowPunct/>
        <w:topLinePunct w:val="0"/>
        <w:bidi w:val="0"/>
        <w:snapToGrid w:val="0"/>
        <w:spacing w:line="360" w:lineRule="auto"/>
        <w:contextualSpacing/>
        <w:textAlignment w:val="auto"/>
        <w:rPr>
          <w:rFonts w:hint="eastAsia" w:ascii="仿宋" w:hAnsi="仿宋" w:eastAsia="仿宋" w:cs="仿宋"/>
          <w:sz w:val="24"/>
        </w:rPr>
      </w:pPr>
      <w:r>
        <w:rPr>
          <w:rFonts w:hint="eastAsia" w:ascii="仿宋" w:hAnsi="仿宋" w:eastAsia="仿宋" w:cs="仿宋"/>
          <w:sz w:val="24"/>
        </w:rPr>
        <w:t>2. 付款条件（进度和方式）</w:t>
      </w:r>
    </w:p>
    <w:p w14:paraId="0052E63C">
      <w:pPr>
        <w:keepLines w:val="0"/>
        <w:pageBreakBefore w:val="0"/>
        <w:widowControl w:val="0"/>
        <w:kinsoku/>
        <w:wordWrap/>
        <w:overflowPunct/>
        <w:topLinePunct w:val="0"/>
        <w:bidi w:val="0"/>
        <w:snapToGrid w:val="0"/>
        <w:spacing w:line="360" w:lineRule="auto"/>
        <w:ind w:firstLine="480" w:firstLineChars="200"/>
        <w:contextualSpacing/>
        <w:textAlignment w:val="auto"/>
        <w:rPr>
          <w:rFonts w:hint="eastAsia" w:ascii="仿宋" w:hAnsi="仿宋" w:eastAsia="仿宋" w:cs="仿宋"/>
          <w:b/>
          <w:i/>
          <w:sz w:val="24"/>
        </w:rPr>
      </w:pPr>
      <w:r>
        <w:rPr>
          <w:rFonts w:hint="eastAsia" w:ascii="仿宋" w:hAnsi="仿宋" w:eastAsia="仿宋" w:cs="仿宋"/>
          <w:bCs/>
          <w:sz w:val="24"/>
        </w:rPr>
        <w:t>本项目商务合同总价款共计</w:t>
      </w:r>
      <w:r>
        <w:rPr>
          <w:rFonts w:hint="eastAsia" w:ascii="仿宋" w:hAnsi="仿宋" w:eastAsia="仿宋" w:cs="仿宋"/>
          <w:bCs/>
          <w:sz w:val="24"/>
          <w:u w:val="single"/>
        </w:rPr>
        <w:t xml:space="preserve">           </w:t>
      </w:r>
      <w:r>
        <w:rPr>
          <w:rFonts w:hint="eastAsia" w:ascii="仿宋" w:hAnsi="仿宋" w:eastAsia="仿宋" w:cs="仿宋"/>
          <w:bCs/>
          <w:sz w:val="24"/>
        </w:rPr>
        <w:t>万元，支付方式：本合同签署后乙方提供合法有效增值税专用发票之日起 30日之内，甲方支付乙方合同总价款</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50</w:t>
      </w:r>
      <w:r>
        <w:rPr>
          <w:rFonts w:hint="eastAsia" w:ascii="仿宋" w:hAnsi="仿宋" w:eastAsia="仿宋" w:cs="仿宋"/>
          <w:bCs/>
          <w:sz w:val="24"/>
        </w:rPr>
        <w:t>%的项目款项,即人民币</w:t>
      </w:r>
      <w:r>
        <w:rPr>
          <w:rFonts w:hint="eastAsia" w:ascii="仿宋" w:hAnsi="仿宋" w:eastAsia="仿宋" w:cs="仿宋"/>
          <w:bCs/>
          <w:sz w:val="24"/>
          <w:u w:val="single"/>
        </w:rPr>
        <w:t xml:space="preserve">           </w:t>
      </w:r>
      <w:r>
        <w:rPr>
          <w:rFonts w:hint="eastAsia" w:ascii="仿宋" w:hAnsi="仿宋" w:eastAsia="仿宋" w:cs="仿宋"/>
          <w:bCs/>
          <w:sz w:val="24"/>
        </w:rPr>
        <w:t>万元（大写：  整）；合同执行期结束，本合同项目结果经甲方验收合格乙方提供合法有效发票之日起 30日内，甲方依据实际结算金额支付剩余的项目款项。</w:t>
      </w:r>
    </w:p>
    <w:p w14:paraId="18555923">
      <w:pPr>
        <w:pStyle w:val="10"/>
        <w:keepLines w:val="0"/>
        <w:pageBreakBefore w:val="0"/>
        <w:widowControl w:val="0"/>
        <w:numPr>
          <w:ilvl w:val="0"/>
          <w:numId w:val="0"/>
        </w:numPr>
        <w:kinsoku/>
        <w:wordWrap/>
        <w:overflowPunct/>
        <w:topLinePunct w:val="0"/>
        <w:bidi w:val="0"/>
        <w:snapToGrid w:val="0"/>
        <w:spacing w:line="360" w:lineRule="auto"/>
        <w:ind w:leftChars="0"/>
        <w:contextualSpacing/>
        <w:textAlignment w:val="auto"/>
        <w:rPr>
          <w:rFonts w:hint="eastAsia" w:ascii="仿宋" w:hAnsi="仿宋" w:eastAsia="仿宋" w:cs="仿宋"/>
          <w:b/>
          <w:sz w:val="24"/>
          <w:szCs w:val="24"/>
        </w:rPr>
      </w:pPr>
      <w:r>
        <w:rPr>
          <w:rFonts w:hint="eastAsia" w:ascii="仿宋" w:hAnsi="仿宋" w:eastAsia="仿宋" w:cs="仿宋"/>
          <w:b/>
          <w:sz w:val="24"/>
          <w:szCs w:val="24"/>
          <w:lang w:eastAsia="zh-CN"/>
        </w:rPr>
        <w:t>三、</w:t>
      </w:r>
      <w:r>
        <w:rPr>
          <w:rFonts w:hint="eastAsia" w:ascii="仿宋" w:hAnsi="仿宋" w:eastAsia="仿宋" w:cs="仿宋"/>
          <w:b/>
          <w:sz w:val="24"/>
          <w:szCs w:val="24"/>
        </w:rPr>
        <w:t>技术要求</w:t>
      </w:r>
    </w:p>
    <w:p w14:paraId="7B8F8D9F">
      <w:pPr>
        <w:keepLines w:val="0"/>
        <w:pageBreakBefore w:val="0"/>
        <w:widowControl w:val="0"/>
        <w:kinsoku/>
        <w:wordWrap/>
        <w:overflowPunct/>
        <w:topLinePunct w:val="0"/>
        <w:bidi w:val="0"/>
        <w:snapToGrid w:val="0"/>
        <w:spacing w:line="360" w:lineRule="auto"/>
        <w:contextualSpacing/>
        <w:textAlignment w:val="auto"/>
        <w:rPr>
          <w:rFonts w:hint="eastAsia" w:ascii="仿宋" w:hAnsi="仿宋" w:eastAsia="仿宋" w:cs="仿宋"/>
          <w:sz w:val="24"/>
        </w:rPr>
      </w:pPr>
      <w:r>
        <w:rPr>
          <w:rFonts w:hint="eastAsia" w:ascii="仿宋" w:hAnsi="仿宋" w:eastAsia="仿宋" w:cs="仿宋"/>
          <w:sz w:val="24"/>
        </w:rPr>
        <w:t>1. 基本要求</w:t>
      </w:r>
    </w:p>
    <w:p w14:paraId="18CA89CB">
      <w:pPr>
        <w:keepLines w:val="0"/>
        <w:pageBreakBefore w:val="0"/>
        <w:widowControl w:val="0"/>
        <w:kinsoku/>
        <w:wordWrap/>
        <w:overflowPunct/>
        <w:topLinePunct w:val="0"/>
        <w:bidi w:val="0"/>
        <w:snapToGrid w:val="0"/>
        <w:spacing w:line="360" w:lineRule="auto"/>
        <w:ind w:firstLine="480" w:firstLineChars="200"/>
        <w:contextualSpacing/>
        <w:textAlignment w:val="auto"/>
        <w:rPr>
          <w:rFonts w:hint="eastAsia" w:ascii="仿宋" w:hAnsi="仿宋" w:eastAsia="仿宋" w:cs="仿宋"/>
          <w:sz w:val="24"/>
        </w:rPr>
      </w:pPr>
      <w:r>
        <w:rPr>
          <w:rFonts w:hint="eastAsia" w:ascii="仿宋" w:hAnsi="仿宋" w:eastAsia="仿宋" w:cs="仿宋"/>
          <w:sz w:val="24"/>
        </w:rPr>
        <w:t>1.1 采购标的需实现的功能或者目标</w:t>
      </w:r>
    </w:p>
    <w:p w14:paraId="345A15D4">
      <w:pPr>
        <w:pageBreakBefore w:val="0"/>
        <w:wordWrap/>
        <w:topLinePunct w:val="0"/>
        <w:bidi w:val="0"/>
        <w:snapToGrid w:val="0"/>
        <w:spacing w:line="360" w:lineRule="auto"/>
        <w:ind w:firstLine="480"/>
        <w:rPr>
          <w:rFonts w:hint="eastAsia" w:ascii="仿宋" w:hAnsi="仿宋" w:eastAsia="仿宋" w:cs="仿宋"/>
          <w:sz w:val="24"/>
          <w:szCs w:val="24"/>
          <w:lang w:val="en-US" w:eastAsia="zh-CN"/>
        </w:rPr>
      </w:pPr>
      <w:r>
        <w:rPr>
          <w:rFonts w:hint="eastAsia" w:ascii="仿宋" w:hAnsi="仿宋" w:eastAsia="仿宋" w:cs="仿宋"/>
          <w:bCs/>
          <w:kern w:val="0"/>
          <w:sz w:val="24"/>
        </w:rPr>
        <w:t>运维软件为：云计算平台提供的42台虚拟机和6台物理机部署的软件系统。警综平台部署的帆软报表软件、迪思杰数据同步软件和警综平台定制开发软件。</w:t>
      </w:r>
    </w:p>
    <w:p w14:paraId="71327B25">
      <w:pPr>
        <w:pStyle w:val="11"/>
        <w:pageBreakBefore w:val="0"/>
        <w:wordWrap/>
        <w:topLinePunct w:val="0"/>
        <w:bidi w:val="0"/>
        <w:snapToGrid w:val="0"/>
        <w:spacing w:line="360" w:lineRule="auto"/>
        <w:ind w:firstLine="2880" w:firstLineChars="1200"/>
        <w:rPr>
          <w:rFonts w:hint="eastAsia" w:ascii="仿宋" w:hAnsi="仿宋" w:eastAsia="仿宋" w:cs="仿宋"/>
        </w:rPr>
      </w:pPr>
      <w:r>
        <w:rPr>
          <w:rFonts w:hint="eastAsia" w:ascii="仿宋" w:hAnsi="仿宋" w:eastAsia="仿宋" w:cs="仿宋"/>
          <w:sz w:val="24"/>
          <w:szCs w:val="24"/>
          <w:lang w:val="en-US" w:eastAsia="zh-CN"/>
        </w:rPr>
        <w:t>警综平台设备清单</w:t>
      </w:r>
    </w:p>
    <w:tbl>
      <w:tblPr>
        <w:tblStyle w:val="7"/>
        <w:tblW w:w="97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21"/>
        <w:gridCol w:w="1906"/>
        <w:gridCol w:w="1231"/>
        <w:gridCol w:w="3921"/>
        <w:gridCol w:w="1108"/>
        <w:gridCol w:w="880"/>
      </w:tblGrid>
      <w:tr w14:paraId="474D5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9A18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EEFB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资产名称</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A7E8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品牌</w:t>
            </w:r>
          </w:p>
        </w:tc>
        <w:tc>
          <w:tcPr>
            <w:tcW w:w="3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C8AA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规格型号</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7557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计量单位</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4B0E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数量</w:t>
            </w:r>
          </w:p>
        </w:tc>
      </w:tr>
      <w:tr w14:paraId="12C3C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0D487">
            <w:pPr>
              <w:keepNext w:val="0"/>
              <w:keepLines w:val="0"/>
              <w:pageBreakBefore w:val="0"/>
              <w:widowControl/>
              <w:suppressLineNumbers w:val="0"/>
              <w:wordWrap/>
              <w:topLinePunct w:val="0"/>
              <w:bidi w:val="0"/>
              <w:snapToGrid w:val="0"/>
              <w:spacing w:line="360" w:lineRule="auto"/>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51A38">
            <w:pPr>
              <w:keepNext w:val="0"/>
              <w:keepLines w:val="0"/>
              <w:pageBreakBefore w:val="0"/>
              <w:widowControl/>
              <w:suppressLineNumbers w:val="0"/>
              <w:wordWrap/>
              <w:topLinePunct w:val="0"/>
              <w:bidi w:val="0"/>
              <w:snapToGrid w:val="0"/>
              <w:spacing w:line="360" w:lineRule="auto"/>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应用软件</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6A614">
            <w:pPr>
              <w:keepNext w:val="0"/>
              <w:keepLines w:val="0"/>
              <w:pageBreakBefore w:val="0"/>
              <w:widowControl/>
              <w:suppressLineNumbers w:val="0"/>
              <w:wordWrap/>
              <w:topLinePunct w:val="0"/>
              <w:bidi w:val="0"/>
              <w:snapToGrid w:val="0"/>
              <w:spacing w:line="360" w:lineRule="auto"/>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帆软报表</w:t>
            </w:r>
          </w:p>
        </w:tc>
        <w:tc>
          <w:tcPr>
            <w:tcW w:w="3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AF10F">
            <w:pPr>
              <w:keepNext w:val="0"/>
              <w:keepLines w:val="0"/>
              <w:pageBreakBefore w:val="0"/>
              <w:widowControl/>
              <w:suppressLineNumbers w:val="0"/>
              <w:wordWrap/>
              <w:topLinePunct w:val="0"/>
              <w:bidi w:val="0"/>
              <w:snapToGrid w:val="0"/>
              <w:spacing w:line="360" w:lineRule="auto"/>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FineReport V9.0</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7FB26">
            <w:pPr>
              <w:keepNext w:val="0"/>
              <w:keepLines w:val="0"/>
              <w:pageBreakBefore w:val="0"/>
              <w:widowControl/>
              <w:suppressLineNumbers w:val="0"/>
              <w:wordWrap/>
              <w:topLinePunct w:val="0"/>
              <w:bidi w:val="0"/>
              <w:snapToGrid w:val="0"/>
              <w:spacing w:line="360" w:lineRule="auto"/>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E6E28">
            <w:pPr>
              <w:keepNext w:val="0"/>
              <w:keepLines w:val="0"/>
              <w:pageBreakBefore w:val="0"/>
              <w:widowControl/>
              <w:suppressLineNumbers w:val="0"/>
              <w:wordWrap/>
              <w:topLinePunct w:val="0"/>
              <w:bidi w:val="0"/>
              <w:snapToGrid w:val="0"/>
              <w:spacing w:line="360" w:lineRule="auto"/>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r w14:paraId="32659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DD2D6">
            <w:pPr>
              <w:keepNext w:val="0"/>
              <w:keepLines w:val="0"/>
              <w:pageBreakBefore w:val="0"/>
              <w:widowControl/>
              <w:suppressLineNumbers w:val="0"/>
              <w:wordWrap/>
              <w:topLinePunct w:val="0"/>
              <w:bidi w:val="0"/>
              <w:snapToGrid w:val="0"/>
              <w:spacing w:line="360" w:lineRule="auto"/>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4A55A">
            <w:pPr>
              <w:keepNext w:val="0"/>
              <w:keepLines w:val="0"/>
              <w:pageBreakBefore w:val="0"/>
              <w:widowControl/>
              <w:suppressLineNumbers w:val="0"/>
              <w:wordWrap/>
              <w:topLinePunct w:val="0"/>
              <w:bidi w:val="0"/>
              <w:snapToGrid w:val="0"/>
              <w:spacing w:line="360" w:lineRule="auto"/>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应用软件</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7AF38">
            <w:pPr>
              <w:keepNext w:val="0"/>
              <w:keepLines w:val="0"/>
              <w:pageBreakBefore w:val="0"/>
              <w:widowControl/>
              <w:suppressLineNumbers w:val="0"/>
              <w:wordWrap/>
              <w:topLinePunct w:val="0"/>
              <w:bidi w:val="0"/>
              <w:snapToGrid w:val="0"/>
              <w:spacing w:line="360" w:lineRule="auto"/>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长春天成</w:t>
            </w:r>
          </w:p>
        </w:tc>
        <w:tc>
          <w:tcPr>
            <w:tcW w:w="3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9ED72">
            <w:pPr>
              <w:keepNext w:val="0"/>
              <w:keepLines w:val="0"/>
              <w:pageBreakBefore w:val="0"/>
              <w:widowControl/>
              <w:suppressLineNumbers w:val="0"/>
              <w:wordWrap/>
              <w:topLinePunct w:val="0"/>
              <w:bidi w:val="0"/>
              <w:snapToGrid w:val="0"/>
              <w:spacing w:line="360" w:lineRule="auto"/>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定制</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27AE2">
            <w:pPr>
              <w:keepNext w:val="0"/>
              <w:keepLines w:val="0"/>
              <w:pageBreakBefore w:val="0"/>
              <w:widowControl/>
              <w:suppressLineNumbers w:val="0"/>
              <w:wordWrap/>
              <w:topLinePunct w:val="0"/>
              <w:bidi w:val="0"/>
              <w:snapToGrid w:val="0"/>
              <w:spacing w:line="360" w:lineRule="auto"/>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605D8">
            <w:pPr>
              <w:keepNext w:val="0"/>
              <w:keepLines w:val="0"/>
              <w:pageBreakBefore w:val="0"/>
              <w:widowControl/>
              <w:suppressLineNumbers w:val="0"/>
              <w:wordWrap/>
              <w:topLinePunct w:val="0"/>
              <w:bidi w:val="0"/>
              <w:snapToGrid w:val="0"/>
              <w:spacing w:line="360" w:lineRule="auto"/>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r w14:paraId="21FC2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36177">
            <w:pPr>
              <w:keepNext w:val="0"/>
              <w:keepLines w:val="0"/>
              <w:pageBreakBefore w:val="0"/>
              <w:widowControl/>
              <w:suppressLineNumbers w:val="0"/>
              <w:wordWrap/>
              <w:topLinePunct w:val="0"/>
              <w:bidi w:val="0"/>
              <w:snapToGrid w:val="0"/>
              <w:spacing w:line="360" w:lineRule="auto"/>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8EECE">
            <w:pPr>
              <w:keepNext w:val="0"/>
              <w:keepLines w:val="0"/>
              <w:pageBreakBefore w:val="0"/>
              <w:widowControl/>
              <w:suppressLineNumbers w:val="0"/>
              <w:wordWrap/>
              <w:topLinePunct w:val="0"/>
              <w:bidi w:val="0"/>
              <w:snapToGrid w:val="0"/>
              <w:spacing w:line="360" w:lineRule="auto"/>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应用软件</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B164C">
            <w:pPr>
              <w:keepNext w:val="0"/>
              <w:keepLines w:val="0"/>
              <w:pageBreakBefore w:val="0"/>
              <w:widowControl/>
              <w:suppressLineNumbers w:val="0"/>
              <w:wordWrap/>
              <w:topLinePunct w:val="0"/>
              <w:bidi w:val="0"/>
              <w:snapToGrid w:val="0"/>
              <w:spacing w:line="360" w:lineRule="auto"/>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迪思杰</w:t>
            </w:r>
          </w:p>
        </w:tc>
        <w:tc>
          <w:tcPr>
            <w:tcW w:w="3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A63F9">
            <w:pPr>
              <w:keepNext w:val="0"/>
              <w:keepLines w:val="0"/>
              <w:pageBreakBefore w:val="0"/>
              <w:widowControl/>
              <w:suppressLineNumbers w:val="0"/>
              <w:wordWrap/>
              <w:topLinePunct w:val="0"/>
              <w:bidi w:val="0"/>
              <w:snapToGrid w:val="0"/>
              <w:spacing w:line="360" w:lineRule="auto"/>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迪思杰（北京）数据同步软件 V3.2</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AA4F8">
            <w:pPr>
              <w:keepNext w:val="0"/>
              <w:keepLines w:val="0"/>
              <w:pageBreakBefore w:val="0"/>
              <w:widowControl/>
              <w:suppressLineNumbers w:val="0"/>
              <w:wordWrap/>
              <w:topLinePunct w:val="0"/>
              <w:bidi w:val="0"/>
              <w:snapToGrid w:val="0"/>
              <w:spacing w:line="360" w:lineRule="auto"/>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59EC9">
            <w:pPr>
              <w:keepNext w:val="0"/>
              <w:keepLines w:val="0"/>
              <w:pageBreakBefore w:val="0"/>
              <w:widowControl/>
              <w:suppressLineNumbers w:val="0"/>
              <w:wordWrap/>
              <w:topLinePunct w:val="0"/>
              <w:bidi w:val="0"/>
              <w:snapToGrid w:val="0"/>
              <w:spacing w:line="360" w:lineRule="auto"/>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bl>
    <w:p w14:paraId="09436A38">
      <w:pPr>
        <w:pageBreakBefore w:val="0"/>
        <w:wordWrap/>
        <w:topLinePunct w:val="0"/>
        <w:bidi w:val="0"/>
        <w:snapToGrid w:val="0"/>
        <w:spacing w:line="360" w:lineRule="auto"/>
        <w:ind w:firstLine="480"/>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运维相关系统为：</w:t>
      </w:r>
      <w:r>
        <w:rPr>
          <w:rFonts w:hint="eastAsia" w:ascii="仿宋" w:hAnsi="仿宋" w:eastAsia="仿宋" w:cs="仿宋"/>
          <w:bCs/>
          <w:kern w:val="0"/>
          <w:sz w:val="24"/>
          <w:szCs w:val="24"/>
          <w:highlight w:val="none"/>
          <w:lang w:eastAsia="zh-CN"/>
        </w:rPr>
        <w:t>安全</w:t>
      </w:r>
      <w:r>
        <w:rPr>
          <w:rFonts w:hint="eastAsia" w:ascii="仿宋" w:hAnsi="仿宋" w:eastAsia="仿宋" w:cs="仿宋"/>
          <w:bCs/>
          <w:kern w:val="0"/>
          <w:sz w:val="24"/>
          <w:szCs w:val="24"/>
          <w:highlight w:val="none"/>
        </w:rPr>
        <w:t>日志审计、</w:t>
      </w:r>
      <w:r>
        <w:rPr>
          <w:rFonts w:hint="eastAsia" w:ascii="仿宋" w:hAnsi="仿宋" w:eastAsia="仿宋" w:cs="仿宋"/>
          <w:i w:val="0"/>
          <w:color w:val="000000"/>
          <w:kern w:val="0"/>
          <w:sz w:val="24"/>
          <w:szCs w:val="24"/>
          <w:highlight w:val="none"/>
          <w:u w:val="none"/>
          <w:lang w:val="en-US" w:eastAsia="zh-CN" w:bidi="ar"/>
        </w:rPr>
        <w:t>执法音视频系统、</w:t>
      </w:r>
      <w:r>
        <w:rPr>
          <w:rFonts w:hint="eastAsia" w:ascii="仿宋" w:hAnsi="仿宋" w:eastAsia="仿宋" w:cs="仿宋"/>
          <w:bCs/>
          <w:kern w:val="0"/>
          <w:sz w:val="24"/>
          <w:szCs w:val="24"/>
          <w:highlight w:val="none"/>
        </w:rPr>
        <w:t>综合统计平台</w:t>
      </w:r>
      <w:r>
        <w:rPr>
          <w:rFonts w:hint="eastAsia" w:ascii="仿宋" w:hAnsi="仿宋" w:eastAsia="仿宋" w:cs="仿宋"/>
          <w:bCs/>
          <w:kern w:val="0"/>
          <w:sz w:val="24"/>
          <w:szCs w:val="24"/>
          <w:highlight w:val="none"/>
          <w:lang w:eastAsia="zh-CN"/>
        </w:rPr>
        <w:t>、</w:t>
      </w:r>
      <w:r>
        <w:rPr>
          <w:rFonts w:hint="eastAsia" w:ascii="仿宋" w:hAnsi="仿宋" w:eastAsia="仿宋" w:cs="仿宋"/>
          <w:i w:val="0"/>
          <w:color w:val="000000"/>
          <w:kern w:val="0"/>
          <w:sz w:val="24"/>
          <w:szCs w:val="24"/>
          <w:highlight w:val="none"/>
          <w:u w:val="none"/>
          <w:lang w:val="en-US" w:eastAsia="zh-CN" w:bidi="ar"/>
        </w:rPr>
        <w:t>移动警综平台APP、应用支撑平台、数据管理平台等系统</w:t>
      </w:r>
      <w:r>
        <w:rPr>
          <w:rFonts w:hint="eastAsia" w:ascii="仿宋" w:hAnsi="仿宋" w:eastAsia="仿宋" w:cs="仿宋"/>
          <w:bCs/>
          <w:kern w:val="0"/>
          <w:sz w:val="24"/>
          <w:szCs w:val="24"/>
          <w:highlight w:val="none"/>
        </w:rPr>
        <w:t>。</w:t>
      </w:r>
    </w:p>
    <w:p w14:paraId="19C8F6B2">
      <w:pPr>
        <w:pageBreakBefore w:val="0"/>
        <w:wordWrap/>
        <w:topLinePunct w:val="0"/>
        <w:bidi w:val="0"/>
        <w:snapToGrid w:val="0"/>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运维目标：确保警综平台所有功能按照既定业务需求、性能要求运行，并根据实际需要开展改正性维护和完善性维护，确保保质保量完成</w:t>
      </w:r>
      <w:r>
        <w:rPr>
          <w:rFonts w:hint="eastAsia" w:ascii="仿宋" w:hAnsi="仿宋" w:eastAsia="仿宋" w:cs="仿宋"/>
          <w:bCs/>
          <w:color w:val="auto"/>
          <w:kern w:val="2"/>
          <w:sz w:val="24"/>
          <w:szCs w:val="24"/>
          <w:lang w:val="en-US" w:eastAsia="zh-CN" w:bidi="ar-SA"/>
        </w:rPr>
        <w:t>上级单位</w:t>
      </w:r>
      <w:r>
        <w:rPr>
          <w:rFonts w:hint="eastAsia" w:ascii="仿宋" w:hAnsi="仿宋" w:eastAsia="仿宋" w:cs="仿宋"/>
          <w:bCs/>
          <w:kern w:val="0"/>
          <w:sz w:val="24"/>
          <w:szCs w:val="24"/>
        </w:rPr>
        <w:t>下发的各种任务。</w:t>
      </w:r>
    </w:p>
    <w:p w14:paraId="11E9FC5E">
      <w:pPr>
        <w:keepLines w:val="0"/>
        <w:pageBreakBefore w:val="0"/>
        <w:widowControl w:val="0"/>
        <w:kinsoku/>
        <w:wordWrap/>
        <w:overflowPunct/>
        <w:topLinePunct w:val="0"/>
        <w:bidi w:val="0"/>
        <w:snapToGrid w:val="0"/>
        <w:spacing w:line="360" w:lineRule="auto"/>
        <w:ind w:firstLine="480" w:firstLineChars="200"/>
        <w:contextualSpacing/>
        <w:textAlignment w:val="auto"/>
        <w:rPr>
          <w:rFonts w:hint="eastAsia" w:ascii="仿宋" w:hAnsi="仿宋" w:eastAsia="仿宋" w:cs="仿宋"/>
          <w:sz w:val="24"/>
        </w:rPr>
      </w:pPr>
      <w:r>
        <w:rPr>
          <w:rFonts w:hint="eastAsia" w:ascii="仿宋" w:hAnsi="仿宋" w:eastAsia="仿宋" w:cs="仿宋"/>
          <w:sz w:val="24"/>
        </w:rPr>
        <w:t>1.2 需执行的国家相关标准、行业标准、地方标准或者其他标准、规范</w:t>
      </w:r>
    </w:p>
    <w:p w14:paraId="675E23E7">
      <w:pPr>
        <w:keepLines w:val="0"/>
        <w:pageBreakBefore w:val="0"/>
        <w:widowControl w:val="0"/>
        <w:kinsoku/>
        <w:wordWrap/>
        <w:overflowPunct/>
        <w:topLinePunct w:val="0"/>
        <w:bidi w:val="0"/>
        <w:snapToGrid w:val="0"/>
        <w:spacing w:line="360" w:lineRule="auto"/>
        <w:ind w:firstLine="480" w:firstLineChars="200"/>
        <w:contextualSpacing/>
        <w:textAlignment w:val="auto"/>
        <w:rPr>
          <w:rFonts w:hint="eastAsia" w:ascii="仿宋" w:hAnsi="仿宋" w:eastAsia="仿宋" w:cs="仿宋"/>
          <w:sz w:val="24"/>
          <w:lang w:eastAsia="zh-CN"/>
        </w:rPr>
      </w:pPr>
      <w:r>
        <w:rPr>
          <w:rFonts w:hint="eastAsia" w:ascii="仿宋" w:hAnsi="仿宋" w:eastAsia="仿宋" w:cs="仿宋"/>
          <w:sz w:val="24"/>
        </w:rPr>
        <w:t>应依据但不限于以下法律法规或标准规范</w:t>
      </w:r>
      <w:r>
        <w:rPr>
          <w:rFonts w:hint="eastAsia" w:ascii="仿宋" w:hAnsi="仿宋" w:eastAsia="仿宋" w:cs="仿宋"/>
          <w:sz w:val="24"/>
          <w:lang w:eastAsia="zh-CN"/>
        </w:rPr>
        <w:t>：</w:t>
      </w:r>
    </w:p>
    <w:p w14:paraId="6FABDD2E">
      <w:pPr>
        <w:keepLines w:val="0"/>
        <w:pageBreakBefore w:val="0"/>
        <w:widowControl w:val="0"/>
        <w:kinsoku/>
        <w:wordWrap/>
        <w:overflowPunct/>
        <w:topLinePunct w:val="0"/>
        <w:bidi w:val="0"/>
        <w:snapToGrid w:val="0"/>
        <w:spacing w:line="360" w:lineRule="auto"/>
        <w:ind w:firstLine="480" w:firstLineChars="200"/>
        <w:contextualSpacing/>
        <w:textAlignment w:val="auto"/>
        <w:rPr>
          <w:rFonts w:hint="eastAsia" w:ascii="仿宋" w:hAnsi="仿宋" w:eastAsia="仿宋" w:cs="仿宋"/>
          <w:sz w:val="24"/>
        </w:rPr>
      </w:pPr>
      <w:r>
        <w:rPr>
          <w:rFonts w:hint="eastAsia" w:ascii="仿宋" w:hAnsi="仿宋" w:eastAsia="仿宋" w:cs="仿宋"/>
          <w:sz w:val="24"/>
        </w:rPr>
        <w:t>《中华人民共和国网络安全法》</w:t>
      </w:r>
    </w:p>
    <w:p w14:paraId="2EC41CE3">
      <w:pPr>
        <w:keepLines w:val="0"/>
        <w:pageBreakBefore w:val="0"/>
        <w:widowControl w:val="0"/>
        <w:kinsoku/>
        <w:wordWrap/>
        <w:overflowPunct/>
        <w:topLinePunct w:val="0"/>
        <w:bidi w:val="0"/>
        <w:snapToGrid w:val="0"/>
        <w:spacing w:line="360" w:lineRule="auto"/>
        <w:contextualSpacing/>
        <w:textAlignment w:val="auto"/>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rPr>
        <w:tab/>
      </w:r>
      <w:r>
        <w:rPr>
          <w:rFonts w:hint="eastAsia" w:ascii="仿宋" w:hAnsi="仿宋" w:eastAsia="仿宋" w:cs="仿宋"/>
          <w:sz w:val="24"/>
        </w:rPr>
        <w:t>《中华人民共和国数据安全法》</w:t>
      </w:r>
    </w:p>
    <w:p w14:paraId="44A0EAEA">
      <w:pPr>
        <w:keepLines w:val="0"/>
        <w:pageBreakBefore w:val="0"/>
        <w:widowControl w:val="0"/>
        <w:kinsoku/>
        <w:wordWrap/>
        <w:overflowPunct/>
        <w:topLinePunct w:val="0"/>
        <w:bidi w:val="0"/>
        <w:snapToGrid w:val="0"/>
        <w:spacing w:line="360" w:lineRule="auto"/>
        <w:contextualSpacing/>
        <w:textAlignment w:val="auto"/>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rPr>
        <w:tab/>
      </w:r>
      <w:r>
        <w:rPr>
          <w:rFonts w:hint="eastAsia" w:ascii="仿宋" w:hAnsi="仿宋" w:eastAsia="仿宋" w:cs="仿宋"/>
          <w:sz w:val="24"/>
        </w:rPr>
        <w:t>《关键信息基础设施安全保护条例》</w:t>
      </w:r>
    </w:p>
    <w:p w14:paraId="2F9C303D">
      <w:pPr>
        <w:pStyle w:val="6"/>
        <w:keepLines w:val="0"/>
        <w:pageBreakBefore w:val="0"/>
        <w:widowControl w:val="0"/>
        <w:kinsoku/>
        <w:wordWrap/>
        <w:overflowPunct/>
        <w:topLinePunct w:val="0"/>
        <w:bidi w:val="0"/>
        <w:snapToGrid w:val="0"/>
        <w:spacing w:line="360" w:lineRule="auto"/>
        <w:ind w:firstLine="600" w:firstLineChars="250"/>
        <w:jc w:val="left"/>
        <w:textAlignment w:val="auto"/>
        <w:rPr>
          <w:rFonts w:ascii="仿宋" w:hAnsi="仿宋" w:eastAsia="仿宋" w:cs="仿宋"/>
          <w:kern w:val="2"/>
          <w:sz w:val="24"/>
          <w:szCs w:val="24"/>
          <w:lang w:val="en-US" w:eastAsia="zh-CN" w:bidi="ar-SA"/>
        </w:rPr>
      </w:pPr>
      <w:r>
        <w:rPr>
          <w:rFonts w:ascii="仿宋" w:hAnsi="仿宋" w:eastAsia="仿宋" w:cs="仿宋"/>
          <w:kern w:val="2"/>
          <w:sz w:val="24"/>
          <w:szCs w:val="24"/>
          <w:lang w:val="en-US" w:eastAsia="zh-CN" w:bidi="ar-SA"/>
        </w:rPr>
        <w:t>若相关法律法规有所调整，以最新颁布的法律法规为准。</w:t>
      </w:r>
    </w:p>
    <w:p w14:paraId="38BE34A2">
      <w:pPr>
        <w:keepLines w:val="0"/>
        <w:pageBreakBefore w:val="0"/>
        <w:widowControl w:val="0"/>
        <w:numPr>
          <w:ilvl w:val="0"/>
          <w:numId w:val="1"/>
        </w:numPr>
        <w:kinsoku/>
        <w:wordWrap/>
        <w:overflowPunct/>
        <w:topLinePunct w:val="0"/>
        <w:bidi w:val="0"/>
        <w:snapToGrid w:val="0"/>
        <w:spacing w:line="360" w:lineRule="auto"/>
        <w:contextualSpacing/>
        <w:textAlignment w:val="auto"/>
        <w:rPr>
          <w:rFonts w:hint="eastAsia" w:ascii="仿宋" w:hAnsi="仿宋" w:eastAsia="仿宋" w:cs="仿宋"/>
          <w:sz w:val="24"/>
        </w:rPr>
      </w:pPr>
      <w:r>
        <w:rPr>
          <w:rFonts w:hint="eastAsia" w:ascii="仿宋" w:hAnsi="仿宋" w:eastAsia="仿宋" w:cs="仿宋"/>
          <w:sz w:val="24"/>
        </w:rPr>
        <w:t>服务内容及要求/货物技术要求</w:t>
      </w:r>
    </w:p>
    <w:p w14:paraId="1F9DC934">
      <w:pPr>
        <w:pStyle w:val="12"/>
        <w:keepNext/>
        <w:keepLines w:val="0"/>
        <w:pageBreakBefore w:val="0"/>
        <w:widowControl w:val="0"/>
        <w:kinsoku/>
        <w:wordWrap/>
        <w:overflowPunct/>
        <w:topLinePunct w:val="0"/>
        <w:autoSpaceDE/>
        <w:autoSpaceDN/>
        <w:bidi w:val="0"/>
        <w:snapToGrid w:val="0"/>
        <w:spacing w:line="360" w:lineRule="auto"/>
        <w:ind w:firstLine="480" w:firstLineChars="200"/>
        <w:textAlignment w:val="auto"/>
        <w:outlineLvl w:val="3"/>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2.1服务内容</w:t>
      </w:r>
    </w:p>
    <w:p w14:paraId="38AD3E22">
      <w:pPr>
        <w:pStyle w:val="13"/>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482" w:firstLineChars="200"/>
        <w:textAlignment w:val="auto"/>
        <w:outlineLvl w:val="2"/>
        <w:rPr>
          <w:rFonts w:hint="eastAsia" w:ascii="仿宋" w:hAnsi="仿宋" w:eastAsia="仿宋" w:cs="仿宋"/>
          <w:b/>
          <w:bCs/>
          <w:sz w:val="24"/>
          <w:szCs w:val="24"/>
          <w:highlight w:val="none"/>
          <w:lang w:val="en-US" w:eastAsia="zh-CN"/>
        </w:rPr>
      </w:pPr>
      <w:bookmarkStart w:id="1" w:name="_Toc6599"/>
      <w:r>
        <w:rPr>
          <w:rFonts w:hint="eastAsia" w:ascii="仿宋" w:hAnsi="仿宋" w:eastAsia="仿宋" w:cs="仿宋"/>
          <w:b/>
          <w:bCs/>
          <w:sz w:val="24"/>
          <w:szCs w:val="24"/>
          <w:highlight w:val="none"/>
          <w:lang w:val="en-US" w:eastAsia="zh-CN"/>
        </w:rPr>
        <w:t>2.1.1每日运行维护服务</w:t>
      </w:r>
      <w:bookmarkEnd w:id="1"/>
    </w:p>
    <w:p w14:paraId="564E8B33">
      <w:pPr>
        <w:pStyle w:val="13"/>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480" w:firstLineChars="200"/>
        <w:textAlignment w:val="auto"/>
        <w:outlineLvl w:val="2"/>
        <w:rPr>
          <w:rFonts w:hint="eastAsia" w:ascii="仿宋" w:hAnsi="仿宋" w:eastAsia="仿宋" w:cs="仿宋"/>
          <w:b w:val="0"/>
          <w:bCs w:val="0"/>
          <w:sz w:val="24"/>
          <w:szCs w:val="24"/>
          <w:highlight w:val="none"/>
          <w:lang w:val="en-US" w:eastAsia="zh-CN"/>
        </w:rPr>
      </w:pPr>
      <w:bookmarkStart w:id="2" w:name="_Toc17816"/>
      <w:r>
        <w:rPr>
          <w:rFonts w:hint="eastAsia" w:ascii="仿宋" w:hAnsi="仿宋" w:eastAsia="仿宋" w:cs="仿宋"/>
          <w:b w:val="0"/>
          <w:bCs w:val="0"/>
          <w:sz w:val="24"/>
          <w:szCs w:val="24"/>
          <w:highlight w:val="none"/>
          <w:lang w:val="en-US" w:eastAsia="zh-CN"/>
        </w:rPr>
        <w:t>2.1.1.1 24小时接听技术支持电话</w:t>
      </w:r>
      <w:bookmarkEnd w:id="2"/>
    </w:p>
    <w:p w14:paraId="2B0EB64C">
      <w:pPr>
        <w:pageBreakBefore w:val="0"/>
        <w:wordWrap/>
        <w:topLinePunct w:val="0"/>
        <w:bidi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7X</w:t>
      </w:r>
      <w:r>
        <w:rPr>
          <w:rFonts w:hint="eastAsia" w:ascii="仿宋" w:hAnsi="仿宋" w:eastAsia="仿宋" w:cs="仿宋"/>
          <w:sz w:val="24"/>
          <w:szCs w:val="24"/>
        </w:rPr>
        <w:t>24小时不间断的技术支持保障电话接听（含驻场服务），为警综平台用户提供服务请求响应、技术咨询支持服务，无论是关于平台使用、故障排查还是软件问题，及时解答平台用户的疑问和问题</w:t>
      </w:r>
      <w:r>
        <w:rPr>
          <w:rFonts w:hint="eastAsia" w:ascii="仿宋" w:hAnsi="仿宋" w:eastAsia="仿宋" w:cs="仿宋"/>
          <w:sz w:val="24"/>
          <w:szCs w:val="24"/>
          <w:lang w:eastAsia="zh-CN"/>
        </w:rPr>
        <w:t>，并使技术支持电话的问题解决率≥</w:t>
      </w:r>
      <w:r>
        <w:rPr>
          <w:rFonts w:hint="eastAsia" w:ascii="仿宋" w:hAnsi="仿宋" w:eastAsia="仿宋" w:cs="仿宋"/>
          <w:sz w:val="24"/>
          <w:szCs w:val="24"/>
          <w:lang w:val="en-US" w:eastAsia="zh-CN"/>
        </w:rPr>
        <w:t>99.9%</w:t>
      </w:r>
      <w:r>
        <w:rPr>
          <w:rFonts w:hint="eastAsia" w:ascii="仿宋" w:hAnsi="仿宋" w:eastAsia="仿宋" w:cs="仿宋"/>
          <w:sz w:val="24"/>
          <w:szCs w:val="24"/>
        </w:rPr>
        <w:t>。</w:t>
      </w:r>
    </w:p>
    <w:p w14:paraId="2E03AC45">
      <w:pPr>
        <w:pageBreakBefore w:val="0"/>
        <w:wordWrap/>
        <w:topLinePunct w:val="0"/>
        <w:bidi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驻场工程师负责记录用户咨询、解答应用系统操作问题的处理方法，所有平台用户拨打的电话均应记录在《服务记录》，要求准确、清晰、详尽。驻场工程师无法解决的问题，由服务支撑团队进行解决，在问题处理过程中由驻场工程师负责跟踪问题解决进度，问题解决完毕后服务支撑团队将问题解决情况反馈给驻场工程师，由驻场工程师反馈给平台用户并关闭问题。</w:t>
      </w:r>
    </w:p>
    <w:p w14:paraId="4C2D28B1">
      <w:pPr>
        <w:pageBreakBefore w:val="0"/>
        <w:numPr>
          <w:ilvl w:val="0"/>
          <w:numId w:val="0"/>
        </w:numPr>
        <w:wordWrap/>
        <w:topLinePunct w:val="0"/>
        <w:bidi w:val="0"/>
        <w:snapToGrid w:val="0"/>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highlight w:val="none"/>
          <w:lang w:val="en-US" w:eastAsia="zh-CN"/>
        </w:rPr>
        <w:t xml:space="preserve">2.1.1.2 </w:t>
      </w:r>
      <w:r>
        <w:rPr>
          <w:rFonts w:hint="eastAsia" w:ascii="仿宋" w:hAnsi="仿宋" w:eastAsia="仿宋" w:cs="仿宋"/>
          <w:b w:val="0"/>
          <w:bCs w:val="0"/>
          <w:sz w:val="24"/>
          <w:szCs w:val="24"/>
          <w:lang w:val="en-US" w:eastAsia="zh-CN"/>
        </w:rPr>
        <w:t>平台功能巡检</w:t>
      </w:r>
    </w:p>
    <w:p w14:paraId="40F88B1D">
      <w:pPr>
        <w:pageBreakBefore w:val="0"/>
        <w:wordWrap/>
        <w:topLinePunct w:val="0"/>
        <w:bidi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每日对平台各项功能进行检查及填写巡检记录，通过日常巡检掌握平台运行状态，确保平台稳定运行。</w:t>
      </w:r>
    </w:p>
    <w:p w14:paraId="69636892">
      <w:pPr>
        <w:pageBreakBefore w:val="0"/>
        <w:numPr>
          <w:ilvl w:val="0"/>
          <w:numId w:val="0"/>
        </w:numPr>
        <w:wordWrap/>
        <w:topLinePunct w:val="0"/>
        <w:bidi w:val="0"/>
        <w:snapToGrid w:val="0"/>
        <w:spacing w:line="360" w:lineRule="auto"/>
        <w:ind w:firstLine="480" w:firstLineChars="200"/>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highlight w:val="none"/>
          <w:lang w:val="en-US" w:eastAsia="zh-CN"/>
        </w:rPr>
        <w:t xml:space="preserve">2.1.1.3 </w:t>
      </w:r>
      <w:r>
        <w:rPr>
          <w:rFonts w:hint="eastAsia" w:ascii="仿宋" w:hAnsi="仿宋" w:eastAsia="仿宋" w:cs="仿宋"/>
          <w:b w:val="0"/>
          <w:bCs w:val="0"/>
          <w:sz w:val="24"/>
          <w:szCs w:val="24"/>
          <w:lang w:val="en-US" w:eastAsia="zh-CN"/>
        </w:rPr>
        <w:t>数据库巡检</w:t>
      </w:r>
    </w:p>
    <w:p w14:paraId="7A7D7406">
      <w:pPr>
        <w:pageBreakBefore w:val="0"/>
        <w:wordWrap/>
        <w:topLinePunct w:val="0"/>
        <w:bidi w:val="0"/>
        <w:snapToGrid w:val="0"/>
        <w:spacing w:line="360" w:lineRule="auto"/>
        <w:ind w:left="0" w:leftChars="0" w:firstLine="480" w:firstLineChars="200"/>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每日对平台涉及的多套数据库进行检查及填写巡检记录，巡检包括：数据库表空间、会话量等，并对数据库进行优化排除可能会影响平台功能的隐患。</w:t>
      </w:r>
    </w:p>
    <w:p w14:paraId="17AE4EFB">
      <w:pPr>
        <w:pageBreakBefore w:val="0"/>
        <w:numPr>
          <w:ilvl w:val="0"/>
          <w:numId w:val="0"/>
        </w:numPr>
        <w:wordWrap/>
        <w:topLinePunct w:val="0"/>
        <w:bidi w:val="0"/>
        <w:snapToGrid w:val="0"/>
        <w:spacing w:line="360" w:lineRule="auto"/>
        <w:ind w:firstLine="480" w:firstLineChars="200"/>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highlight w:val="none"/>
          <w:lang w:val="en-US" w:eastAsia="zh-CN"/>
        </w:rPr>
        <w:t xml:space="preserve">2.1.1.4 </w:t>
      </w:r>
      <w:r>
        <w:rPr>
          <w:rFonts w:hint="eastAsia" w:ascii="仿宋" w:hAnsi="仿宋" w:eastAsia="仿宋" w:cs="仿宋"/>
          <w:b w:val="0"/>
          <w:bCs w:val="0"/>
          <w:sz w:val="24"/>
          <w:szCs w:val="24"/>
          <w:lang w:val="en-US" w:eastAsia="zh-CN"/>
        </w:rPr>
        <w:t>服务器巡检</w:t>
      </w:r>
    </w:p>
    <w:p w14:paraId="1C294CA8">
      <w:pPr>
        <w:pageBreakBefore w:val="0"/>
        <w:wordWrap/>
        <w:topLinePunct w:val="0"/>
        <w:bidi w:val="0"/>
        <w:snapToGrid w:val="0"/>
        <w:spacing w:line="360" w:lineRule="auto"/>
        <w:ind w:left="0" w:leftChars="0" w:firstLine="480" w:firstLineChars="200"/>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每日对平台涉及的服务器进行检查及填写巡检记录，巡检包括：服务器内存、CPU、存储空间等，并完成各项服务器参数的</w:t>
      </w:r>
      <w:r>
        <w:rPr>
          <w:rFonts w:hint="eastAsia" w:ascii="仿宋" w:hAnsi="仿宋" w:eastAsia="仿宋" w:cs="仿宋"/>
          <w:sz w:val="24"/>
          <w:szCs w:val="24"/>
          <w:lang w:val="zh-CN" w:eastAsia="zh-CN"/>
        </w:rPr>
        <w:t>配置调整、性能优化</w:t>
      </w:r>
      <w:r>
        <w:rPr>
          <w:rFonts w:hint="eastAsia" w:ascii="仿宋" w:hAnsi="仿宋" w:eastAsia="仿宋" w:cs="仿宋"/>
          <w:sz w:val="24"/>
          <w:szCs w:val="24"/>
          <w:lang w:val="en-US" w:eastAsia="zh-CN"/>
        </w:rPr>
        <w:t>。</w:t>
      </w:r>
    </w:p>
    <w:p w14:paraId="0037610B">
      <w:pPr>
        <w:pageBreakBefore w:val="0"/>
        <w:numPr>
          <w:ilvl w:val="0"/>
          <w:numId w:val="0"/>
        </w:numPr>
        <w:wordWrap/>
        <w:topLinePunct w:val="0"/>
        <w:bidi w:val="0"/>
        <w:snapToGrid w:val="0"/>
        <w:spacing w:line="360" w:lineRule="auto"/>
        <w:ind w:firstLine="480" w:firstLineChars="200"/>
        <w:outlineLvl w:val="9"/>
        <w:rPr>
          <w:rFonts w:hint="eastAsia" w:ascii="仿宋" w:hAnsi="仿宋" w:eastAsia="仿宋" w:cs="仿宋"/>
          <w:sz w:val="24"/>
          <w:szCs w:val="24"/>
          <w:lang w:val="en-US" w:eastAsia="zh-CN"/>
        </w:rPr>
      </w:pPr>
      <w:r>
        <w:rPr>
          <w:rFonts w:hint="eastAsia" w:ascii="仿宋" w:hAnsi="仿宋" w:eastAsia="仿宋" w:cs="仿宋"/>
          <w:b w:val="0"/>
          <w:bCs w:val="0"/>
          <w:sz w:val="24"/>
          <w:szCs w:val="24"/>
          <w:highlight w:val="none"/>
          <w:lang w:val="en-US" w:eastAsia="zh-CN"/>
        </w:rPr>
        <w:t xml:space="preserve">2.1.1.5 </w:t>
      </w:r>
      <w:r>
        <w:rPr>
          <w:rFonts w:hint="eastAsia" w:ascii="仿宋" w:hAnsi="仿宋" w:eastAsia="仿宋" w:cs="仿宋"/>
          <w:sz w:val="24"/>
          <w:szCs w:val="24"/>
          <w:lang w:val="en-US" w:eastAsia="zh-CN"/>
        </w:rPr>
        <w:t>数据交换</w:t>
      </w:r>
    </w:p>
    <w:p w14:paraId="7251729C">
      <w:pPr>
        <w:pageBreakBefore w:val="0"/>
        <w:wordWrap/>
        <w:topLinePunct w:val="0"/>
        <w:bidi w:val="0"/>
        <w:snapToGrid w:val="0"/>
        <w:spacing w:line="360" w:lineRule="auto"/>
        <w:ind w:left="0" w:leftChars="0" w:firstLine="480" w:firstLineChars="200"/>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每日检查安审日志、与业务单位相关数据交换执行情况，确保数据正确流转。按要求，完成与各业务单位的数据接收及共享工作。</w:t>
      </w:r>
    </w:p>
    <w:p w14:paraId="1E4A4982">
      <w:pPr>
        <w:pageBreakBefore w:val="0"/>
        <w:wordWrap/>
        <w:topLinePunct w:val="0"/>
        <w:bidi w:val="0"/>
        <w:snapToGrid w:val="0"/>
        <w:spacing w:line="360" w:lineRule="auto"/>
        <w:ind w:left="0" w:leftChars="0" w:firstLine="480" w:firstLineChars="200"/>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2.1.1.6 其他工作</w:t>
      </w:r>
    </w:p>
    <w:p w14:paraId="77CF8BA2">
      <w:pPr>
        <w:pageBreakBefore w:val="0"/>
        <w:wordWrap/>
        <w:topLinePunct w:val="0"/>
        <w:bidi w:val="0"/>
        <w:snapToGrid w:val="0"/>
        <w:spacing w:line="360" w:lineRule="auto"/>
        <w:ind w:left="0" w:leftChars="0" w:firstLine="480" w:firstLineChars="200"/>
        <w:outlineLvl w:val="9"/>
        <w:rPr>
          <w:rFonts w:hint="eastAsia" w:ascii="仿宋" w:hAnsi="仿宋" w:eastAsia="仿宋" w:cs="仿宋"/>
          <w:sz w:val="24"/>
        </w:rPr>
      </w:pPr>
      <w:r>
        <w:rPr>
          <w:rFonts w:hint="eastAsia" w:ascii="仿宋" w:hAnsi="仿宋" w:eastAsia="仿宋" w:cs="仿宋"/>
          <w:sz w:val="24"/>
          <w:szCs w:val="24"/>
          <w:lang w:val="en-US" w:eastAsia="zh-CN"/>
        </w:rPr>
        <w:t>完成安排的其他工作。</w:t>
      </w:r>
    </w:p>
    <w:p w14:paraId="0E296CAB">
      <w:pPr>
        <w:pageBreakBefore w:val="0"/>
        <w:wordWrap/>
        <w:topLinePunct w:val="0"/>
        <w:bidi w:val="0"/>
        <w:snapToGrid w:val="0"/>
        <w:spacing w:line="360" w:lineRule="auto"/>
        <w:ind w:left="0" w:leftChars="0" w:firstLine="480" w:firstLineChars="200"/>
        <w:outlineLvl w:val="9"/>
        <w:rPr>
          <w:rFonts w:hint="eastAsia" w:ascii="仿宋" w:hAnsi="仿宋" w:eastAsia="仿宋" w:cs="仿宋"/>
          <w:sz w:val="24"/>
          <w:szCs w:val="24"/>
        </w:rPr>
      </w:pPr>
      <w:r>
        <w:rPr>
          <w:rFonts w:hint="eastAsia" w:ascii="仿宋" w:hAnsi="仿宋" w:eastAsia="仿宋" w:cs="仿宋"/>
          <w:sz w:val="24"/>
          <w:lang w:val="en-US" w:eastAsia="zh-CN"/>
        </w:rPr>
        <w:t>2.1.1.7</w:t>
      </w:r>
      <w:r>
        <w:rPr>
          <w:rFonts w:hint="eastAsia" w:ascii="仿宋" w:hAnsi="仿宋" w:eastAsia="仿宋" w:cs="仿宋"/>
          <w:sz w:val="24"/>
          <w:szCs w:val="24"/>
        </w:rPr>
        <w:t>系统应用软件功能清单</w:t>
      </w:r>
    </w:p>
    <w:tbl>
      <w:tblPr>
        <w:tblStyle w:val="7"/>
        <w:tblW w:w="9953" w:type="dxa"/>
        <w:tblInd w:w="0" w:type="dxa"/>
        <w:tblLayout w:type="fixed"/>
        <w:tblCellMar>
          <w:top w:w="0" w:type="dxa"/>
          <w:left w:w="108" w:type="dxa"/>
          <w:bottom w:w="0" w:type="dxa"/>
          <w:right w:w="108" w:type="dxa"/>
        </w:tblCellMar>
      </w:tblPr>
      <w:tblGrid>
        <w:gridCol w:w="818"/>
        <w:gridCol w:w="2272"/>
        <w:gridCol w:w="6863"/>
      </w:tblGrid>
      <w:tr w14:paraId="6E74C5EB">
        <w:tblPrEx>
          <w:tblCellMar>
            <w:top w:w="0" w:type="dxa"/>
            <w:left w:w="108" w:type="dxa"/>
            <w:bottom w:w="0" w:type="dxa"/>
            <w:right w:w="108" w:type="dxa"/>
          </w:tblCellMar>
        </w:tblPrEx>
        <w:trPr>
          <w:trHeight w:val="313" w:hRule="atLeast"/>
        </w:trPr>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77FCFAFC">
            <w:pPr>
              <w:keepNext w:val="0"/>
              <w:keepLines w:val="0"/>
              <w:pageBreakBefore w:val="0"/>
              <w:widowControl w:val="0"/>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color w:val="000000"/>
                <w:kern w:val="0"/>
                <w:sz w:val="24"/>
                <w:szCs w:val="24"/>
                <w:highlight w:val="yellow"/>
              </w:rPr>
            </w:pPr>
            <w:r>
              <w:rPr>
                <w:rFonts w:hint="eastAsia" w:ascii="仿宋" w:hAnsi="仿宋" w:eastAsia="仿宋" w:cs="仿宋"/>
                <w:i w:val="0"/>
                <w:color w:val="000000"/>
                <w:kern w:val="0"/>
                <w:sz w:val="24"/>
                <w:szCs w:val="24"/>
                <w:highlight w:val="none"/>
                <w:u w:val="none"/>
                <w:lang w:val="en-US" w:eastAsia="zh-CN" w:bidi="ar-SA"/>
              </w:rPr>
              <w:t>序号</w:t>
            </w:r>
          </w:p>
        </w:tc>
        <w:tc>
          <w:tcPr>
            <w:tcW w:w="2272" w:type="dxa"/>
            <w:tcBorders>
              <w:top w:val="single" w:color="auto" w:sz="4" w:space="0"/>
              <w:left w:val="nil"/>
              <w:bottom w:val="single" w:color="auto" w:sz="4" w:space="0"/>
              <w:right w:val="single" w:color="auto" w:sz="4" w:space="0"/>
            </w:tcBorders>
            <w:shd w:val="clear" w:color="auto" w:fill="auto"/>
            <w:vAlign w:val="center"/>
          </w:tcPr>
          <w:p w14:paraId="5A041EF5">
            <w:pPr>
              <w:keepNext w:val="0"/>
              <w:keepLines w:val="0"/>
              <w:pageBreakBefore w:val="0"/>
              <w:widowControl w:val="0"/>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color w:val="000000"/>
                <w:kern w:val="0"/>
                <w:sz w:val="24"/>
                <w:szCs w:val="24"/>
                <w:highlight w:val="yellow"/>
              </w:rPr>
            </w:pPr>
            <w:r>
              <w:rPr>
                <w:rFonts w:hint="eastAsia" w:ascii="仿宋" w:hAnsi="仿宋" w:eastAsia="仿宋" w:cs="仿宋"/>
                <w:i w:val="0"/>
                <w:color w:val="000000"/>
                <w:kern w:val="0"/>
                <w:sz w:val="24"/>
                <w:szCs w:val="24"/>
                <w:highlight w:val="none"/>
                <w:u w:val="none"/>
                <w:lang w:val="en-US" w:eastAsia="zh-CN" w:bidi="ar-SA"/>
              </w:rPr>
              <w:t>系统名称</w:t>
            </w:r>
          </w:p>
        </w:tc>
        <w:tc>
          <w:tcPr>
            <w:tcW w:w="6863" w:type="dxa"/>
            <w:tcBorders>
              <w:top w:val="single" w:color="auto" w:sz="4" w:space="0"/>
              <w:left w:val="nil"/>
              <w:bottom w:val="single" w:color="auto" w:sz="4" w:space="0"/>
              <w:right w:val="single" w:color="auto" w:sz="4" w:space="0"/>
            </w:tcBorders>
            <w:shd w:val="clear" w:color="auto" w:fill="auto"/>
            <w:vAlign w:val="center"/>
          </w:tcPr>
          <w:p w14:paraId="3CC94BD8">
            <w:pPr>
              <w:keepNext w:val="0"/>
              <w:keepLines w:val="0"/>
              <w:pageBreakBefore w:val="0"/>
              <w:widowControl w:val="0"/>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kern w:val="0"/>
                <w:sz w:val="24"/>
                <w:szCs w:val="24"/>
                <w:highlight w:val="yellow"/>
              </w:rPr>
            </w:pPr>
            <w:r>
              <w:rPr>
                <w:rFonts w:hint="eastAsia" w:ascii="仿宋" w:hAnsi="仿宋" w:eastAsia="仿宋" w:cs="仿宋"/>
                <w:i w:val="0"/>
                <w:color w:val="000000"/>
                <w:kern w:val="0"/>
                <w:sz w:val="24"/>
                <w:szCs w:val="24"/>
                <w:highlight w:val="none"/>
                <w:u w:val="none"/>
                <w:lang w:val="en-US" w:eastAsia="zh-CN" w:bidi="ar-SA"/>
              </w:rPr>
              <w:t>建设内容</w:t>
            </w:r>
          </w:p>
        </w:tc>
      </w:tr>
      <w:tr w14:paraId="39AB22EF">
        <w:tblPrEx>
          <w:tblCellMar>
            <w:top w:w="0" w:type="dxa"/>
            <w:left w:w="108" w:type="dxa"/>
            <w:bottom w:w="0" w:type="dxa"/>
            <w:right w:w="108" w:type="dxa"/>
          </w:tblCellMar>
        </w:tblPrEx>
        <w:trPr>
          <w:trHeight w:val="300" w:hRule="atLeast"/>
        </w:trPr>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00F2AEBE">
            <w:pPr>
              <w:keepNext w:val="0"/>
              <w:keepLines w:val="0"/>
              <w:pageBreakBefore w:val="0"/>
              <w:widowControl w:val="0"/>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color w:val="000000"/>
                <w:kern w:val="0"/>
                <w:sz w:val="24"/>
                <w:szCs w:val="24"/>
                <w:highlight w:val="yellow"/>
              </w:rPr>
            </w:pPr>
            <w:r>
              <w:rPr>
                <w:rFonts w:hint="eastAsia" w:ascii="仿宋" w:hAnsi="仿宋" w:eastAsia="仿宋" w:cs="仿宋"/>
                <w:i w:val="0"/>
                <w:color w:val="000000"/>
                <w:kern w:val="0"/>
                <w:sz w:val="24"/>
                <w:szCs w:val="24"/>
                <w:u w:val="none"/>
                <w:lang w:val="en-US" w:eastAsia="zh-CN" w:bidi="ar-SA"/>
              </w:rPr>
              <w:t>1</w:t>
            </w: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14:paraId="12F48448">
            <w:pPr>
              <w:keepNext w:val="0"/>
              <w:keepLines w:val="0"/>
              <w:pageBreakBefore w:val="0"/>
              <w:widowControl w:val="0"/>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i w:val="0"/>
                <w:color w:val="000000"/>
                <w:kern w:val="0"/>
                <w:sz w:val="24"/>
                <w:szCs w:val="24"/>
                <w:highlight w:val="none"/>
                <w:u w:val="none"/>
                <w:lang w:val="en-US" w:eastAsia="zh-CN" w:bidi="ar-SA"/>
              </w:rPr>
              <w:t>安全日志审计系统</w:t>
            </w:r>
          </w:p>
        </w:tc>
        <w:tc>
          <w:tcPr>
            <w:tcW w:w="6863" w:type="dxa"/>
            <w:tcBorders>
              <w:top w:val="single" w:color="auto" w:sz="4" w:space="0"/>
              <w:left w:val="single" w:color="auto" w:sz="4" w:space="0"/>
              <w:bottom w:val="single" w:color="auto" w:sz="4" w:space="0"/>
              <w:right w:val="single" w:color="auto" w:sz="4" w:space="0"/>
            </w:tcBorders>
            <w:shd w:val="clear" w:color="auto" w:fill="auto"/>
            <w:vAlign w:val="center"/>
          </w:tcPr>
          <w:p w14:paraId="21225E3C">
            <w:pPr>
              <w:keepNext w:val="0"/>
              <w:keepLines w:val="0"/>
              <w:pageBreakBefore w:val="0"/>
              <w:widowControl w:val="0"/>
              <w:suppressLineNumbers w:val="0"/>
              <w:kinsoku/>
              <w:wordWrap/>
              <w:overflowPunct/>
              <w:topLinePunct w:val="0"/>
              <w:autoSpaceDE/>
              <w:autoSpaceDN/>
              <w:bidi w:val="0"/>
              <w:adjustRightInd/>
              <w:snapToGrid w:val="0"/>
              <w:spacing w:line="360" w:lineRule="auto"/>
              <w:jc w:val="both"/>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highlight w:val="none"/>
                <w:u w:val="none"/>
                <w:lang w:val="en-US" w:eastAsia="zh-CN" w:bidi="ar-SA"/>
              </w:rPr>
              <w:t>建设日志审计管理采集规范、日志采集方式、日志审计推送处理流程、日志查询、日志预警、调度日志管理、日志统计、日志上报等功能。</w:t>
            </w:r>
          </w:p>
        </w:tc>
      </w:tr>
      <w:tr w14:paraId="276058D4">
        <w:tblPrEx>
          <w:tblCellMar>
            <w:top w:w="0" w:type="dxa"/>
            <w:left w:w="108" w:type="dxa"/>
            <w:bottom w:w="0" w:type="dxa"/>
            <w:right w:w="108" w:type="dxa"/>
          </w:tblCellMar>
        </w:tblPrEx>
        <w:trPr>
          <w:trHeight w:val="300" w:hRule="atLeast"/>
        </w:trPr>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0B10C1CB">
            <w:pPr>
              <w:keepNext w:val="0"/>
              <w:keepLines w:val="0"/>
              <w:pageBreakBefore w:val="0"/>
              <w:widowControl w:val="0"/>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color w:val="000000"/>
                <w:kern w:val="0"/>
                <w:sz w:val="24"/>
                <w:szCs w:val="24"/>
                <w:highlight w:val="yellow"/>
              </w:rPr>
            </w:pPr>
            <w:r>
              <w:rPr>
                <w:rFonts w:hint="eastAsia" w:ascii="仿宋" w:hAnsi="仿宋" w:eastAsia="仿宋" w:cs="仿宋"/>
                <w:i w:val="0"/>
                <w:color w:val="000000"/>
                <w:kern w:val="0"/>
                <w:sz w:val="24"/>
                <w:szCs w:val="24"/>
                <w:u w:val="none"/>
                <w:lang w:val="en-US" w:eastAsia="zh-CN" w:bidi="ar-SA"/>
              </w:rPr>
              <w:t>2</w:t>
            </w: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14:paraId="4FADEB64">
            <w:pPr>
              <w:keepNext w:val="0"/>
              <w:keepLines w:val="0"/>
              <w:pageBreakBefore w:val="0"/>
              <w:widowControl w:val="0"/>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i w:val="0"/>
                <w:color w:val="000000"/>
                <w:kern w:val="0"/>
                <w:sz w:val="24"/>
                <w:szCs w:val="24"/>
                <w:highlight w:val="none"/>
                <w:u w:val="none"/>
                <w:lang w:val="en-US" w:eastAsia="zh-CN" w:bidi="ar-SA"/>
              </w:rPr>
              <w:t>执法视音频系统</w:t>
            </w:r>
          </w:p>
        </w:tc>
        <w:tc>
          <w:tcPr>
            <w:tcW w:w="6863" w:type="dxa"/>
            <w:tcBorders>
              <w:top w:val="single" w:color="auto" w:sz="4" w:space="0"/>
              <w:left w:val="single" w:color="auto" w:sz="4" w:space="0"/>
              <w:bottom w:val="single" w:color="auto" w:sz="4" w:space="0"/>
              <w:right w:val="single" w:color="auto" w:sz="4" w:space="0"/>
            </w:tcBorders>
            <w:shd w:val="clear" w:color="auto" w:fill="auto"/>
            <w:vAlign w:val="center"/>
          </w:tcPr>
          <w:p w14:paraId="269E7AA0">
            <w:pPr>
              <w:keepNext w:val="0"/>
              <w:keepLines w:val="0"/>
              <w:pageBreakBefore w:val="0"/>
              <w:widowControl w:val="0"/>
              <w:suppressLineNumbers w:val="0"/>
              <w:kinsoku/>
              <w:wordWrap/>
              <w:overflowPunct/>
              <w:topLinePunct w:val="0"/>
              <w:autoSpaceDE/>
              <w:autoSpaceDN/>
              <w:bidi w:val="0"/>
              <w:adjustRightInd/>
              <w:snapToGrid w:val="0"/>
              <w:spacing w:line="360" w:lineRule="auto"/>
              <w:jc w:val="both"/>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highlight w:val="none"/>
                <w:u w:val="none"/>
                <w:lang w:val="en-US" w:eastAsia="zh-CN" w:bidi="ar-SA"/>
              </w:rPr>
              <w:t>建设采集接入、平台管理、设备管理运维、与执法办案对接、市局存储中心功能。</w:t>
            </w:r>
          </w:p>
        </w:tc>
      </w:tr>
      <w:tr w14:paraId="067EB913">
        <w:tblPrEx>
          <w:tblCellMar>
            <w:top w:w="0" w:type="dxa"/>
            <w:left w:w="108" w:type="dxa"/>
            <w:bottom w:w="0" w:type="dxa"/>
            <w:right w:w="108" w:type="dxa"/>
          </w:tblCellMar>
        </w:tblPrEx>
        <w:trPr>
          <w:trHeight w:val="300" w:hRule="atLeast"/>
        </w:trPr>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1B05B1BF">
            <w:pPr>
              <w:keepNext w:val="0"/>
              <w:keepLines w:val="0"/>
              <w:pageBreakBefore w:val="0"/>
              <w:widowControl w:val="0"/>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color w:val="000000"/>
                <w:kern w:val="0"/>
                <w:sz w:val="24"/>
                <w:szCs w:val="24"/>
                <w:highlight w:val="yellow"/>
              </w:rPr>
            </w:pPr>
            <w:r>
              <w:rPr>
                <w:rFonts w:hint="eastAsia" w:ascii="仿宋" w:hAnsi="仿宋" w:eastAsia="仿宋" w:cs="仿宋"/>
                <w:i w:val="0"/>
                <w:color w:val="000000"/>
                <w:kern w:val="0"/>
                <w:sz w:val="24"/>
                <w:szCs w:val="24"/>
                <w:u w:val="none"/>
                <w:lang w:val="en-US" w:eastAsia="zh-CN" w:bidi="ar-SA"/>
              </w:rPr>
              <w:t>3</w:t>
            </w: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14:paraId="44B94813">
            <w:pPr>
              <w:keepNext w:val="0"/>
              <w:keepLines w:val="0"/>
              <w:pageBreakBefore w:val="0"/>
              <w:widowControl w:val="0"/>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i w:val="0"/>
                <w:color w:val="000000"/>
                <w:kern w:val="0"/>
                <w:sz w:val="24"/>
                <w:szCs w:val="24"/>
                <w:highlight w:val="none"/>
                <w:u w:val="none"/>
                <w:lang w:val="en-US" w:eastAsia="zh-CN" w:bidi="ar-SA"/>
              </w:rPr>
              <w:t>综合统计平台</w:t>
            </w:r>
          </w:p>
        </w:tc>
        <w:tc>
          <w:tcPr>
            <w:tcW w:w="6863" w:type="dxa"/>
            <w:tcBorders>
              <w:top w:val="single" w:color="auto" w:sz="4" w:space="0"/>
              <w:left w:val="single" w:color="auto" w:sz="4" w:space="0"/>
              <w:bottom w:val="single" w:color="auto" w:sz="4" w:space="0"/>
              <w:right w:val="single" w:color="auto" w:sz="4" w:space="0"/>
            </w:tcBorders>
            <w:shd w:val="clear" w:color="auto" w:fill="auto"/>
            <w:vAlign w:val="center"/>
          </w:tcPr>
          <w:p w14:paraId="5AD59104">
            <w:pPr>
              <w:keepNext w:val="0"/>
              <w:keepLines w:val="0"/>
              <w:pageBreakBefore w:val="0"/>
              <w:widowControl w:val="0"/>
              <w:suppressLineNumbers w:val="0"/>
              <w:kinsoku/>
              <w:wordWrap/>
              <w:overflowPunct/>
              <w:topLinePunct w:val="0"/>
              <w:autoSpaceDE/>
              <w:autoSpaceDN/>
              <w:bidi w:val="0"/>
              <w:adjustRightInd/>
              <w:snapToGrid w:val="0"/>
              <w:spacing w:line="360" w:lineRule="auto"/>
              <w:jc w:val="both"/>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highlight w:val="none"/>
                <w:u w:val="none"/>
                <w:lang w:val="en-US" w:eastAsia="zh-CN" w:bidi="ar-SA"/>
              </w:rPr>
              <w:t>建设统计门户、统计专题库、统计规划设计、数据采集、报表工具要求、统计服务、用户权限、统计管理功能。</w:t>
            </w:r>
          </w:p>
        </w:tc>
      </w:tr>
      <w:tr w14:paraId="6A67BA2E">
        <w:tblPrEx>
          <w:tblCellMar>
            <w:top w:w="0" w:type="dxa"/>
            <w:left w:w="108" w:type="dxa"/>
            <w:bottom w:w="0" w:type="dxa"/>
            <w:right w:w="108" w:type="dxa"/>
          </w:tblCellMar>
        </w:tblPrEx>
        <w:trPr>
          <w:trHeight w:val="300" w:hRule="atLeast"/>
        </w:trPr>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6246A01E">
            <w:pPr>
              <w:keepNext w:val="0"/>
              <w:keepLines w:val="0"/>
              <w:pageBreakBefore w:val="0"/>
              <w:widowControl w:val="0"/>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color w:val="000000"/>
                <w:kern w:val="0"/>
                <w:sz w:val="24"/>
                <w:szCs w:val="24"/>
                <w:highlight w:val="yellow"/>
              </w:rPr>
            </w:pPr>
            <w:r>
              <w:rPr>
                <w:rFonts w:hint="eastAsia" w:ascii="仿宋" w:hAnsi="仿宋" w:eastAsia="仿宋" w:cs="仿宋"/>
                <w:i w:val="0"/>
                <w:color w:val="000000"/>
                <w:kern w:val="0"/>
                <w:sz w:val="24"/>
                <w:szCs w:val="24"/>
                <w:u w:val="none"/>
                <w:lang w:val="en-US" w:eastAsia="zh-CN" w:bidi="ar-SA"/>
              </w:rPr>
              <w:t>4</w:t>
            </w: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14:paraId="139A39F6">
            <w:pPr>
              <w:keepNext w:val="0"/>
              <w:keepLines w:val="0"/>
              <w:pageBreakBefore w:val="0"/>
              <w:widowControl w:val="0"/>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i w:val="0"/>
                <w:color w:val="000000"/>
                <w:kern w:val="0"/>
                <w:sz w:val="24"/>
                <w:szCs w:val="24"/>
                <w:highlight w:val="none"/>
                <w:u w:val="none"/>
                <w:lang w:val="en-US" w:eastAsia="zh-CN" w:bidi="ar-SA"/>
              </w:rPr>
              <w:t>移动警综平台APP</w:t>
            </w:r>
          </w:p>
        </w:tc>
        <w:tc>
          <w:tcPr>
            <w:tcW w:w="6863" w:type="dxa"/>
            <w:tcBorders>
              <w:top w:val="single" w:color="auto" w:sz="4" w:space="0"/>
              <w:left w:val="single" w:color="auto" w:sz="4" w:space="0"/>
              <w:bottom w:val="single" w:color="auto" w:sz="4" w:space="0"/>
              <w:right w:val="single" w:color="auto" w:sz="4" w:space="0"/>
            </w:tcBorders>
            <w:shd w:val="clear" w:color="auto" w:fill="auto"/>
            <w:vAlign w:val="center"/>
          </w:tcPr>
          <w:p w14:paraId="5ABA4AA0">
            <w:pPr>
              <w:keepNext w:val="0"/>
              <w:keepLines w:val="0"/>
              <w:pageBreakBefore w:val="0"/>
              <w:widowControl w:val="0"/>
              <w:suppressLineNumbers w:val="0"/>
              <w:kinsoku/>
              <w:wordWrap/>
              <w:overflowPunct/>
              <w:topLinePunct w:val="0"/>
              <w:autoSpaceDE/>
              <w:autoSpaceDN/>
              <w:bidi w:val="0"/>
              <w:adjustRightInd/>
              <w:snapToGrid w:val="0"/>
              <w:spacing w:line="360" w:lineRule="auto"/>
              <w:jc w:val="both"/>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highlight w:val="none"/>
                <w:u w:val="none"/>
                <w:lang w:val="en-US" w:eastAsia="zh-CN" w:bidi="ar-SA"/>
              </w:rPr>
              <w:t>建设首页、综合统计功能等。</w:t>
            </w:r>
          </w:p>
        </w:tc>
      </w:tr>
      <w:tr w14:paraId="5CE99BFD">
        <w:tblPrEx>
          <w:tblCellMar>
            <w:top w:w="0" w:type="dxa"/>
            <w:left w:w="108" w:type="dxa"/>
            <w:bottom w:w="0" w:type="dxa"/>
            <w:right w:w="108" w:type="dxa"/>
          </w:tblCellMar>
        </w:tblPrEx>
        <w:trPr>
          <w:trHeight w:val="300" w:hRule="atLeast"/>
        </w:trPr>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14A25CA2">
            <w:pPr>
              <w:keepNext w:val="0"/>
              <w:keepLines w:val="0"/>
              <w:pageBreakBefore w:val="0"/>
              <w:widowControl w:val="0"/>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color w:val="000000"/>
                <w:kern w:val="0"/>
                <w:sz w:val="24"/>
                <w:szCs w:val="24"/>
                <w:highlight w:val="yellow"/>
              </w:rPr>
            </w:pPr>
            <w:r>
              <w:rPr>
                <w:rFonts w:hint="eastAsia" w:ascii="仿宋" w:hAnsi="仿宋" w:eastAsia="仿宋" w:cs="仿宋"/>
                <w:i w:val="0"/>
                <w:color w:val="000000"/>
                <w:kern w:val="0"/>
                <w:sz w:val="24"/>
                <w:szCs w:val="24"/>
                <w:u w:val="none"/>
                <w:lang w:val="en-US" w:eastAsia="zh-CN" w:bidi="ar-SA"/>
              </w:rPr>
              <w:t>5</w:t>
            </w: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14:paraId="157692D6">
            <w:pPr>
              <w:keepNext w:val="0"/>
              <w:keepLines w:val="0"/>
              <w:pageBreakBefore w:val="0"/>
              <w:widowControl w:val="0"/>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i w:val="0"/>
                <w:color w:val="000000"/>
                <w:kern w:val="0"/>
                <w:sz w:val="24"/>
                <w:szCs w:val="24"/>
                <w:highlight w:val="none"/>
                <w:u w:val="none"/>
                <w:lang w:val="en-US" w:eastAsia="zh-CN" w:bidi="ar-SA"/>
              </w:rPr>
              <w:t>应用支撑平台</w:t>
            </w:r>
          </w:p>
        </w:tc>
        <w:tc>
          <w:tcPr>
            <w:tcW w:w="6863" w:type="dxa"/>
            <w:tcBorders>
              <w:top w:val="single" w:color="auto" w:sz="4" w:space="0"/>
              <w:left w:val="single" w:color="auto" w:sz="4" w:space="0"/>
              <w:bottom w:val="single" w:color="auto" w:sz="4" w:space="0"/>
              <w:right w:val="single" w:color="auto" w:sz="4" w:space="0"/>
            </w:tcBorders>
            <w:shd w:val="clear" w:color="auto" w:fill="auto"/>
            <w:vAlign w:val="center"/>
          </w:tcPr>
          <w:p w14:paraId="035B5257">
            <w:pPr>
              <w:keepNext w:val="0"/>
              <w:keepLines w:val="0"/>
              <w:pageBreakBefore w:val="0"/>
              <w:widowControl w:val="0"/>
              <w:suppressLineNumbers w:val="0"/>
              <w:kinsoku/>
              <w:wordWrap/>
              <w:overflowPunct/>
              <w:topLinePunct w:val="0"/>
              <w:autoSpaceDE/>
              <w:autoSpaceDN/>
              <w:bidi w:val="0"/>
              <w:adjustRightInd/>
              <w:snapToGrid w:val="0"/>
              <w:spacing w:line="360" w:lineRule="auto"/>
              <w:jc w:val="both"/>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highlight w:val="none"/>
                <w:u w:val="none"/>
                <w:lang w:val="en-US" w:eastAsia="zh-CN" w:bidi="ar-SA"/>
              </w:rPr>
              <w:t>提供服务管理引擎、应用管理引擎、用户组管理、用户授权、用户操作行为日志、接口服务日志、开发组件设计、日志管理功能8个应用支撑。</w:t>
            </w:r>
          </w:p>
        </w:tc>
      </w:tr>
      <w:tr w14:paraId="5B6E1CCF">
        <w:tblPrEx>
          <w:tblCellMar>
            <w:top w:w="0" w:type="dxa"/>
            <w:left w:w="108" w:type="dxa"/>
            <w:bottom w:w="0" w:type="dxa"/>
            <w:right w:w="108" w:type="dxa"/>
          </w:tblCellMar>
        </w:tblPrEx>
        <w:trPr>
          <w:trHeight w:val="300" w:hRule="atLeast"/>
        </w:trPr>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7B565F3E">
            <w:pPr>
              <w:keepNext w:val="0"/>
              <w:keepLines w:val="0"/>
              <w:pageBreakBefore w:val="0"/>
              <w:widowControl w:val="0"/>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color w:val="000000"/>
                <w:kern w:val="0"/>
                <w:sz w:val="24"/>
                <w:szCs w:val="24"/>
                <w:highlight w:val="yellow"/>
              </w:rPr>
            </w:pPr>
            <w:r>
              <w:rPr>
                <w:rFonts w:hint="eastAsia" w:ascii="仿宋" w:hAnsi="仿宋" w:eastAsia="仿宋" w:cs="仿宋"/>
                <w:i w:val="0"/>
                <w:color w:val="000000"/>
                <w:kern w:val="0"/>
                <w:sz w:val="24"/>
                <w:szCs w:val="24"/>
                <w:u w:val="none"/>
                <w:lang w:val="en-US" w:eastAsia="zh-CN" w:bidi="ar-SA"/>
              </w:rPr>
              <w:t>6</w:t>
            </w: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14:paraId="001038C7">
            <w:pPr>
              <w:keepNext w:val="0"/>
              <w:keepLines w:val="0"/>
              <w:pageBreakBefore w:val="0"/>
              <w:widowControl w:val="0"/>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i w:val="0"/>
                <w:color w:val="000000"/>
                <w:kern w:val="0"/>
                <w:sz w:val="24"/>
                <w:szCs w:val="24"/>
                <w:highlight w:val="none"/>
                <w:u w:val="none"/>
                <w:lang w:val="en-US" w:eastAsia="zh-CN" w:bidi="ar-SA"/>
              </w:rPr>
              <w:t>数据管理平台</w:t>
            </w:r>
          </w:p>
        </w:tc>
        <w:tc>
          <w:tcPr>
            <w:tcW w:w="6863" w:type="dxa"/>
            <w:tcBorders>
              <w:top w:val="single" w:color="auto" w:sz="4" w:space="0"/>
              <w:left w:val="single" w:color="auto" w:sz="4" w:space="0"/>
              <w:bottom w:val="single" w:color="auto" w:sz="4" w:space="0"/>
              <w:right w:val="single" w:color="auto" w:sz="4" w:space="0"/>
            </w:tcBorders>
            <w:shd w:val="clear" w:color="auto" w:fill="auto"/>
            <w:vAlign w:val="center"/>
          </w:tcPr>
          <w:p w14:paraId="0C3BC207">
            <w:pPr>
              <w:keepNext w:val="0"/>
              <w:keepLines w:val="0"/>
              <w:pageBreakBefore w:val="0"/>
              <w:widowControl w:val="0"/>
              <w:suppressLineNumbers w:val="0"/>
              <w:kinsoku/>
              <w:wordWrap/>
              <w:overflowPunct/>
              <w:topLinePunct w:val="0"/>
              <w:autoSpaceDE/>
              <w:autoSpaceDN/>
              <w:bidi w:val="0"/>
              <w:adjustRightInd/>
              <w:snapToGrid w:val="0"/>
              <w:spacing w:line="360" w:lineRule="auto"/>
              <w:jc w:val="both"/>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highlight w:val="none"/>
                <w:u w:val="none"/>
                <w:lang w:val="en-US" w:eastAsia="zh-CN" w:bidi="ar-SA"/>
              </w:rPr>
              <w:t>建设数据管理平台，提供整体架构、数据来源层、公安数据源管理、数据存储层、数据共享层、数据库管理等系统。</w:t>
            </w:r>
          </w:p>
        </w:tc>
      </w:tr>
      <w:tr w14:paraId="3C3B7B38">
        <w:tblPrEx>
          <w:tblCellMar>
            <w:top w:w="0" w:type="dxa"/>
            <w:left w:w="108" w:type="dxa"/>
            <w:bottom w:w="0" w:type="dxa"/>
            <w:right w:w="108" w:type="dxa"/>
          </w:tblCellMar>
        </w:tblPrEx>
        <w:trPr>
          <w:trHeight w:val="300" w:hRule="atLeast"/>
        </w:trPr>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6A163D3B">
            <w:pPr>
              <w:keepNext w:val="0"/>
              <w:keepLines w:val="0"/>
              <w:pageBreakBefore w:val="0"/>
              <w:widowControl w:val="0"/>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color w:val="000000"/>
                <w:kern w:val="0"/>
                <w:sz w:val="24"/>
                <w:szCs w:val="24"/>
                <w:highlight w:val="yellow"/>
              </w:rPr>
            </w:pPr>
            <w:r>
              <w:rPr>
                <w:rFonts w:hint="eastAsia" w:ascii="仿宋" w:hAnsi="仿宋" w:eastAsia="仿宋" w:cs="仿宋"/>
                <w:i w:val="0"/>
                <w:color w:val="000000"/>
                <w:kern w:val="0"/>
                <w:sz w:val="24"/>
                <w:szCs w:val="24"/>
                <w:u w:val="none"/>
                <w:lang w:val="en-US" w:eastAsia="zh-CN" w:bidi="ar-SA"/>
              </w:rPr>
              <w:t>7</w:t>
            </w: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14:paraId="0220B6AF">
            <w:pPr>
              <w:keepNext w:val="0"/>
              <w:keepLines w:val="0"/>
              <w:pageBreakBefore w:val="0"/>
              <w:widowControl w:val="0"/>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i w:val="0"/>
                <w:color w:val="000000"/>
                <w:kern w:val="0"/>
                <w:sz w:val="24"/>
                <w:szCs w:val="24"/>
                <w:highlight w:val="none"/>
                <w:u w:val="none"/>
                <w:lang w:val="en-US" w:eastAsia="zh-CN" w:bidi="ar-SA"/>
              </w:rPr>
              <w:t>其他功能</w:t>
            </w:r>
          </w:p>
        </w:tc>
        <w:tc>
          <w:tcPr>
            <w:tcW w:w="6863" w:type="dxa"/>
            <w:tcBorders>
              <w:top w:val="single" w:color="auto" w:sz="4" w:space="0"/>
              <w:left w:val="single" w:color="auto" w:sz="4" w:space="0"/>
              <w:bottom w:val="single" w:color="auto" w:sz="4" w:space="0"/>
              <w:right w:val="single" w:color="auto" w:sz="4" w:space="0"/>
            </w:tcBorders>
            <w:shd w:val="clear" w:color="auto" w:fill="auto"/>
            <w:vAlign w:val="center"/>
          </w:tcPr>
          <w:p w14:paraId="3779CC03">
            <w:pPr>
              <w:keepNext w:val="0"/>
              <w:keepLines w:val="0"/>
              <w:pageBreakBefore w:val="0"/>
              <w:widowControl w:val="0"/>
              <w:suppressLineNumbers w:val="0"/>
              <w:kinsoku/>
              <w:wordWrap/>
              <w:overflowPunct/>
              <w:topLinePunct w:val="0"/>
              <w:autoSpaceDE/>
              <w:autoSpaceDN/>
              <w:bidi w:val="0"/>
              <w:adjustRightInd/>
              <w:snapToGrid w:val="0"/>
              <w:spacing w:line="360" w:lineRule="auto"/>
              <w:jc w:val="both"/>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highlight w:val="none"/>
                <w:u w:val="none"/>
                <w:lang w:val="en-US" w:eastAsia="zh-CN" w:bidi="ar-SA"/>
              </w:rPr>
              <w:t>调整、优化的其他相关功能。</w:t>
            </w:r>
          </w:p>
        </w:tc>
      </w:tr>
    </w:tbl>
    <w:p w14:paraId="2ED4FC9F">
      <w:pPr>
        <w:pageBreakBefore w:val="0"/>
        <w:numPr>
          <w:ilvl w:val="0"/>
          <w:numId w:val="0"/>
        </w:numPr>
        <w:wordWrap/>
        <w:topLinePunct w:val="0"/>
        <w:bidi w:val="0"/>
        <w:snapToGrid w:val="0"/>
        <w:spacing w:line="360" w:lineRule="auto"/>
        <w:ind w:firstLine="482" w:firstLineChars="200"/>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2.1.2 定期运行维护服务</w:t>
      </w:r>
    </w:p>
    <w:p w14:paraId="1F9EB46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2.1.2.1 系统维护服务</w:t>
      </w:r>
    </w:p>
    <w:p w14:paraId="478FFE9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定期对系统涉及的服务器、数据库进行预防性维护、性能维护和相应的软件更新、优化工作，每月不少于2次，包括：服务器性能优化、数据表查询优化、平台优化等。法定节假日及国家重大活动前2日，完成对所有维护的设备及系统全面检查。</w:t>
      </w:r>
    </w:p>
    <w:p w14:paraId="71842FB5">
      <w:pPr>
        <w:keepNext/>
        <w:pageBreakBefore w:val="0"/>
        <w:widowControl w:val="0"/>
        <w:wordWrap/>
        <w:topLinePunct w:val="0"/>
        <w:bidi w:val="0"/>
        <w:snapToGrid w:val="0"/>
        <w:spacing w:line="360" w:lineRule="auto"/>
        <w:ind w:firstLine="480" w:firstLineChars="200"/>
        <w:textAlignment w:val="auto"/>
        <w:outlineLvl w:val="9"/>
        <w:rPr>
          <w:rFonts w:hint="eastAsia" w:ascii="仿宋" w:hAnsi="仿宋" w:eastAsia="仿宋" w:cs="仿宋"/>
          <w:b w:val="0"/>
          <w:sz w:val="24"/>
          <w:szCs w:val="24"/>
          <w:highlight w:val="yellow"/>
          <w:lang w:val="en-US" w:eastAsia="zh-CN"/>
        </w:rPr>
      </w:pPr>
      <w:r>
        <w:rPr>
          <w:rFonts w:hint="eastAsia" w:ascii="仿宋" w:hAnsi="仿宋" w:eastAsia="仿宋" w:cs="仿宋"/>
          <w:b w:val="0"/>
          <w:sz w:val="24"/>
          <w:szCs w:val="24"/>
          <w:highlight w:val="none"/>
          <w:lang w:val="en-US" w:eastAsia="zh-CN"/>
        </w:rPr>
        <w:t>2.1.2.2 数据接收、治理、共享工作</w:t>
      </w:r>
    </w:p>
    <w:p w14:paraId="1D83CDE9">
      <w:pPr>
        <w:pageBreakBefore w:val="0"/>
        <w:widowControl w:val="0"/>
        <w:wordWrap/>
        <w:topLinePunct w:val="0"/>
        <w:bidi w:val="0"/>
        <w:snapToGrid w:val="0"/>
        <w:spacing w:line="360"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根据要求，通过ETL、</w:t>
      </w:r>
      <w:r>
        <w:rPr>
          <w:rFonts w:hint="eastAsia" w:ascii="仿宋" w:hAnsi="仿宋" w:eastAsia="仿宋" w:cs="仿宋"/>
          <w:color w:val="auto"/>
          <w:sz w:val="24"/>
          <w:szCs w:val="24"/>
          <w:highlight w:val="none"/>
          <w:lang w:val="en-US" w:eastAsia="zh-CN"/>
        </w:rPr>
        <w:t>OGG</w:t>
      </w:r>
      <w:r>
        <w:rPr>
          <w:rFonts w:hint="eastAsia" w:ascii="仿宋" w:hAnsi="仿宋" w:eastAsia="仿宋" w:cs="仿宋"/>
          <w:color w:val="auto"/>
          <w:sz w:val="24"/>
          <w:szCs w:val="24"/>
          <w:highlight w:val="none"/>
          <w:lang w:eastAsia="zh-CN"/>
        </w:rPr>
        <w:t>等工具按照数据同步方案完成清洗、转换、抽取等数据治理工作，确保源库与目标库数据量、数据项的一致性、完整性。平台业务库与外部系统</w:t>
      </w:r>
      <w:r>
        <w:rPr>
          <w:rFonts w:hint="eastAsia" w:ascii="仿宋" w:hAnsi="仿宋" w:eastAsia="仿宋" w:cs="仿宋"/>
          <w:color w:val="auto"/>
          <w:sz w:val="24"/>
          <w:szCs w:val="24"/>
          <w:highlight w:val="none"/>
          <w:lang w:val="en-US" w:eastAsia="zh-CN"/>
        </w:rPr>
        <w:t>进行</w:t>
      </w:r>
      <w:r>
        <w:rPr>
          <w:rFonts w:hint="eastAsia" w:ascii="仿宋" w:hAnsi="仿宋" w:eastAsia="仿宋" w:cs="仿宋"/>
          <w:color w:val="auto"/>
          <w:sz w:val="24"/>
          <w:szCs w:val="24"/>
          <w:highlight w:val="none"/>
          <w:lang w:eastAsia="zh-CN"/>
        </w:rPr>
        <w:t>关联，实现业务数据单向或双向同步。</w:t>
      </w:r>
    </w:p>
    <w:p w14:paraId="518889B6">
      <w:pPr>
        <w:keepNext/>
        <w:keepLines/>
        <w:pageBreakBefore w:val="0"/>
        <w:widowControl w:val="0"/>
        <w:kinsoku/>
        <w:wordWrap/>
        <w:overflowPunct/>
        <w:topLinePunct w:val="0"/>
        <w:autoSpaceDE/>
        <w:autoSpaceDN/>
        <w:bidi w:val="0"/>
        <w:adjustRightInd/>
        <w:snapToGrid w:val="0"/>
        <w:spacing w:line="360" w:lineRule="auto"/>
        <w:ind w:left="0" w:leftChars="0" w:right="0" w:rightChars="0" w:firstLine="48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2.1.2.3 资源服务目录上报</w:t>
      </w:r>
    </w:p>
    <w:p w14:paraId="637F8A52">
      <w:pPr>
        <w:pageBreakBefore w:val="0"/>
        <w:numPr>
          <w:ilvl w:val="0"/>
          <w:numId w:val="0"/>
        </w:numPr>
        <w:wordWrap/>
        <w:topLinePunct w:val="0"/>
        <w:bidi w:val="0"/>
        <w:snapToGrid w:val="0"/>
        <w:spacing w:line="360" w:lineRule="auto"/>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按要求汇集部分业务单位的数据，并定期上报。同时，根据每月通报，对各类数据进行调整，并在当月上报调整后的数据。</w:t>
      </w:r>
    </w:p>
    <w:p w14:paraId="3CC6FD55">
      <w:pPr>
        <w:pageBreakBefore w:val="0"/>
        <w:wordWrap/>
        <w:topLinePunct w:val="0"/>
        <w:bidi w:val="0"/>
        <w:snapToGrid w:val="0"/>
        <w:spacing w:line="360" w:lineRule="auto"/>
        <w:ind w:firstLine="480" w:firstLineChars="200"/>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2.1.2.4 统计报表维护及更新服务</w:t>
      </w:r>
    </w:p>
    <w:p w14:paraId="6FB645B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负责平台所有报表的维护、按实际工作需要开发新报表、以及相关单位临时要求的各类业务数据统计。保障所有报表按计划任务生成报表数据，确保报表页面显示正常；发现统计数据有偏差，要求2个工作日内进行完善、修正，发现报表显示失败，要求2个小时内发现并处理；按时、准确的完成相关单位临时要求的各类业务数据统计。在不新增功能的整体要求下，及时响应运行环境、上级要求变化、更新软件服务、优化系统功能，确保统计报表等重点功能的适用性。确保正常运行的报表数量不低于</w:t>
      </w:r>
      <w:r>
        <w:rPr>
          <w:rFonts w:hint="eastAsia" w:ascii="仿宋" w:hAnsi="仿宋" w:eastAsia="仿宋" w:cs="仿宋"/>
          <w:sz w:val="24"/>
          <w:szCs w:val="24"/>
          <w:highlight w:val="none"/>
        </w:rPr>
        <w:t>1200</w:t>
      </w:r>
      <w:r>
        <w:rPr>
          <w:rFonts w:hint="eastAsia" w:ascii="仿宋" w:hAnsi="仿宋" w:eastAsia="仿宋" w:cs="仿宋"/>
          <w:sz w:val="24"/>
          <w:szCs w:val="24"/>
          <w:highlight w:val="none"/>
          <w:lang w:eastAsia="zh-CN"/>
        </w:rPr>
        <w:t>张。</w:t>
      </w:r>
    </w:p>
    <w:p w14:paraId="1215CD4B">
      <w:pPr>
        <w:keepNext/>
        <w:keepLines/>
        <w:pageBreakBefore w:val="0"/>
        <w:widowControl w:val="0"/>
        <w:kinsoku/>
        <w:wordWrap/>
        <w:overflowPunct/>
        <w:topLinePunct w:val="0"/>
        <w:autoSpaceDE/>
        <w:autoSpaceDN/>
        <w:bidi w:val="0"/>
        <w:adjustRightInd/>
        <w:snapToGrid w:val="0"/>
        <w:spacing w:line="360" w:lineRule="auto"/>
        <w:ind w:left="0" w:leftChars="0" w:right="0" w:rightChars="0" w:firstLine="48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2.1.2.5 安审平台汇集数据</w:t>
      </w:r>
    </w:p>
    <w:p w14:paraId="7563A375">
      <w:pPr>
        <w:pageBreakBefore w:val="0"/>
        <w:numPr>
          <w:ilvl w:val="0"/>
          <w:numId w:val="0"/>
        </w:numPr>
        <w:wordWrap/>
        <w:topLinePunct w:val="0"/>
        <w:bidi w:val="0"/>
        <w:snapToGrid w:val="0"/>
        <w:spacing w:line="360" w:lineRule="auto"/>
        <w:ind w:firstLine="480" w:firstLineChars="20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平台汇集多个业务系统的日志数据，将此类数据在安全审计平台中展示，并随时准备汇集其他业务单位的日志数据。此外，保障上级单位每月顺利登录安全审计平台核查日志数据。</w:t>
      </w:r>
    </w:p>
    <w:p w14:paraId="1D0924F0">
      <w:pPr>
        <w:keepNext/>
        <w:keepLines/>
        <w:pageBreakBefore w:val="0"/>
        <w:widowControl w:val="0"/>
        <w:kinsoku/>
        <w:wordWrap/>
        <w:overflowPunct/>
        <w:topLinePunct w:val="0"/>
        <w:autoSpaceDE/>
        <w:autoSpaceDN/>
        <w:bidi w:val="0"/>
        <w:adjustRightInd/>
        <w:snapToGrid w:val="0"/>
        <w:spacing w:line="360" w:lineRule="auto"/>
        <w:ind w:left="0" w:leftChars="0" w:right="0" w:rightChars="0" w:firstLine="482"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2.1.2.6 组织机构数据</w:t>
      </w:r>
    </w:p>
    <w:p w14:paraId="08E3397C">
      <w:pPr>
        <w:pageBreakBefore w:val="0"/>
        <w:numPr>
          <w:ilvl w:val="0"/>
          <w:numId w:val="0"/>
        </w:numPr>
        <w:wordWrap/>
        <w:topLinePunct w:val="0"/>
        <w:bidi w:val="0"/>
        <w:snapToGrid w:val="0"/>
        <w:spacing w:line="360" w:lineRule="auto"/>
        <w:ind w:firstLine="480" w:firstLineChars="20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平台每日同步全局组织机构及民警数据，确保全局民警的数字证书有权限登录平台；对同步到本地的组织机构数据进行检查，及时将同步的机构数据上报到上级单位，并在本地实现数据的对照。</w:t>
      </w:r>
    </w:p>
    <w:p w14:paraId="061F8EC7">
      <w:pPr>
        <w:pStyle w:val="13"/>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480" w:firstLineChars="200"/>
        <w:textAlignment w:val="auto"/>
        <w:outlineLvl w:val="2"/>
        <w:rPr>
          <w:rFonts w:hint="eastAsia" w:ascii="仿宋" w:hAnsi="仿宋" w:eastAsia="仿宋" w:cs="仿宋"/>
          <w:b w:val="0"/>
          <w:bCs w:val="0"/>
          <w:sz w:val="24"/>
          <w:szCs w:val="24"/>
          <w:highlight w:val="none"/>
          <w:lang w:val="en-US" w:eastAsia="zh-CN"/>
        </w:rPr>
      </w:pPr>
      <w:bookmarkStart w:id="3" w:name="_Toc13716"/>
      <w:r>
        <w:rPr>
          <w:rFonts w:hint="eastAsia" w:ascii="仿宋" w:hAnsi="仿宋" w:eastAsia="仿宋" w:cs="仿宋"/>
          <w:b w:val="0"/>
          <w:bCs w:val="0"/>
          <w:sz w:val="24"/>
          <w:szCs w:val="24"/>
          <w:highlight w:val="none"/>
          <w:lang w:val="en-US" w:eastAsia="zh-CN"/>
        </w:rPr>
        <w:t>2.1.2.7 程序功能完善服务</w:t>
      </w:r>
      <w:bookmarkEnd w:id="3"/>
    </w:p>
    <w:p w14:paraId="01143875">
      <w:pPr>
        <w:pageBreakBefore w:val="0"/>
        <w:wordWrap/>
        <w:topLinePunct w:val="0"/>
        <w:bidi w:val="0"/>
        <w:snapToGri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szCs w:val="24"/>
          <w:highlight w:val="none"/>
          <w:lang w:val="en-US" w:eastAsia="zh-CN"/>
        </w:rPr>
        <w:t>在保障警综平台正常运行、系统优化的基础上，根据实际工作需要和采购人要求，开展配套应用软件研发及功能完善工作。</w:t>
      </w:r>
    </w:p>
    <w:p w14:paraId="170063E8">
      <w:pPr>
        <w:keepNext/>
        <w:keepLines/>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2.1.2.8 数据存储安全服务</w:t>
      </w:r>
    </w:p>
    <w:p w14:paraId="565271D0">
      <w:pPr>
        <w:keepNext/>
        <w:keepLines/>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通过各种手段保障数据安全，包括：制立数据保密制度、监督</w:t>
      </w:r>
      <w:r>
        <w:rPr>
          <w:rFonts w:hint="eastAsia" w:ascii="仿宋" w:hAnsi="仿宋" w:eastAsia="仿宋" w:cs="仿宋"/>
          <w:sz w:val="24"/>
          <w:highlight w:val="none"/>
          <w:lang w:eastAsia="zh-CN"/>
        </w:rPr>
        <w:t>驻场工程师</w:t>
      </w:r>
      <w:r>
        <w:rPr>
          <w:rFonts w:hint="eastAsia" w:ascii="仿宋" w:hAnsi="仿宋" w:eastAsia="仿宋" w:cs="仿宋"/>
          <w:sz w:val="24"/>
          <w:szCs w:val="24"/>
          <w:highlight w:val="none"/>
          <w:lang w:val="en-US" w:eastAsia="zh-CN"/>
        </w:rPr>
        <w:t>工作情况、相关数据仅在内网交互等，确保数据安全、数据不外泄。</w:t>
      </w:r>
    </w:p>
    <w:p w14:paraId="187B3580">
      <w:pPr>
        <w:keepNext/>
        <w:keepLines/>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2.1.2.9 服务器/中间件等漏洞补丁升级</w:t>
      </w:r>
    </w:p>
    <w:p w14:paraId="35EA8989">
      <w:pPr>
        <w:pageBreakBefore w:val="0"/>
        <w:numPr>
          <w:ilvl w:val="0"/>
          <w:numId w:val="0"/>
        </w:numPr>
        <w:wordWrap/>
        <w:topLinePunct w:val="0"/>
        <w:bidi w:val="0"/>
        <w:snapToGrid w:val="0"/>
        <w:spacing w:line="360" w:lineRule="auto"/>
        <w:ind w:firstLine="480" w:firstLineChars="20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平台所使用的服务库、数据库、中间件等在使用过程中可能存在软件、协议的具体实现或系统安全策略上缺陷，供应商每月对平台所使用的服务器、中间件等各类服务进行升级、优化。同时，根据漏洞扫描报告对服务器进行漏洞补丁升级。</w:t>
      </w:r>
    </w:p>
    <w:p w14:paraId="37FA49F7">
      <w:pPr>
        <w:pageBreakBefore w:val="0"/>
        <w:numPr>
          <w:ilvl w:val="0"/>
          <w:numId w:val="0"/>
        </w:numPr>
        <w:wordWrap/>
        <w:topLinePunct w:val="0"/>
        <w:bidi w:val="0"/>
        <w:snapToGrid w:val="0"/>
        <w:spacing w:line="360" w:lineRule="auto"/>
        <w:ind w:firstLine="480" w:firstLineChars="200"/>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2.1.2.10 保障平台正常运行服务</w:t>
      </w:r>
    </w:p>
    <w:p w14:paraId="0F1AA2EF">
      <w:pPr>
        <w:pageBreakBefore w:val="0"/>
        <w:wordWrap/>
        <w:topLinePunct w:val="0"/>
        <w:bidi w:val="0"/>
        <w:snapToGrid w:val="0"/>
        <w:spacing w:line="360" w:lineRule="auto"/>
        <w:ind w:firstLine="480" w:firstLineChars="200"/>
        <w:outlineLvl w:val="9"/>
        <w:rPr>
          <w:rFonts w:hint="eastAsia" w:ascii="仿宋" w:hAnsi="仿宋" w:eastAsia="仿宋" w:cs="仿宋"/>
          <w:sz w:val="24"/>
          <w:lang w:eastAsia="zh-CN"/>
        </w:rPr>
      </w:pPr>
      <w:r>
        <w:rPr>
          <w:rFonts w:hint="eastAsia" w:ascii="仿宋" w:hAnsi="仿宋" w:eastAsia="仿宋" w:cs="仿宋"/>
          <w:sz w:val="24"/>
          <w:szCs w:val="24"/>
          <w:highlight w:val="none"/>
          <w:lang w:val="en-US" w:eastAsia="zh-CN"/>
        </w:rPr>
        <w:t>从</w:t>
      </w:r>
      <w:r>
        <w:rPr>
          <w:rFonts w:hint="eastAsia" w:ascii="仿宋" w:hAnsi="仿宋" w:eastAsia="仿宋" w:cs="仿宋"/>
          <w:color w:val="auto"/>
          <w:sz w:val="24"/>
          <w:szCs w:val="24"/>
          <w:highlight w:val="none"/>
          <w:lang w:val="en-US" w:eastAsia="zh-CN"/>
        </w:rPr>
        <w:t>预防</w:t>
      </w:r>
      <w:r>
        <w:rPr>
          <w:rFonts w:hint="eastAsia" w:ascii="仿宋" w:hAnsi="仿宋" w:eastAsia="仿宋" w:cs="仿宋"/>
          <w:sz w:val="24"/>
          <w:szCs w:val="24"/>
          <w:highlight w:val="none"/>
          <w:lang w:val="en-US" w:eastAsia="zh-CN"/>
        </w:rPr>
        <w:t>、</w:t>
      </w:r>
      <w:r>
        <w:rPr>
          <w:rFonts w:hint="eastAsia" w:ascii="仿宋" w:hAnsi="仿宋" w:eastAsia="仿宋" w:cs="仿宋"/>
          <w:color w:val="auto"/>
          <w:sz w:val="24"/>
          <w:szCs w:val="24"/>
          <w:highlight w:val="none"/>
          <w:lang w:val="en-US" w:eastAsia="zh-CN"/>
        </w:rPr>
        <w:t>软件</w:t>
      </w:r>
      <w:r>
        <w:rPr>
          <w:rFonts w:hint="eastAsia" w:ascii="仿宋" w:hAnsi="仿宋" w:eastAsia="仿宋" w:cs="仿宋"/>
          <w:sz w:val="24"/>
          <w:szCs w:val="24"/>
          <w:highlight w:val="none"/>
          <w:lang w:val="en-US" w:eastAsia="zh-CN"/>
        </w:rPr>
        <w:t>优化</w:t>
      </w:r>
      <w:r>
        <w:rPr>
          <w:rFonts w:hint="eastAsia" w:ascii="仿宋" w:hAnsi="仿宋" w:eastAsia="仿宋" w:cs="仿宋"/>
          <w:color w:val="auto"/>
          <w:sz w:val="24"/>
          <w:szCs w:val="24"/>
          <w:highlight w:val="none"/>
          <w:lang w:val="en-US" w:eastAsia="zh-CN"/>
        </w:rPr>
        <w:t>、软件适应性等多个角度，开展</w:t>
      </w:r>
      <w:r>
        <w:rPr>
          <w:rFonts w:hint="eastAsia" w:ascii="仿宋" w:hAnsi="仿宋" w:eastAsia="仿宋" w:cs="仿宋"/>
          <w:sz w:val="24"/>
          <w:szCs w:val="24"/>
          <w:highlight w:val="none"/>
          <w:lang w:val="en-US" w:eastAsia="zh-CN"/>
        </w:rPr>
        <w:t>系统</w:t>
      </w:r>
      <w:r>
        <w:rPr>
          <w:rFonts w:hint="eastAsia" w:ascii="仿宋" w:hAnsi="仿宋" w:eastAsia="仿宋" w:cs="仿宋"/>
          <w:color w:val="auto"/>
          <w:sz w:val="24"/>
          <w:szCs w:val="24"/>
          <w:highlight w:val="none"/>
          <w:lang w:val="en-US" w:eastAsia="zh-CN"/>
        </w:rPr>
        <w:t>的日常维护工作，保障警综平台服务可用。</w:t>
      </w:r>
    </w:p>
    <w:p w14:paraId="5EE54412">
      <w:pPr>
        <w:pageBreakBefore w:val="0"/>
        <w:wordWrap/>
        <w:topLinePunct w:val="0"/>
        <w:bidi w:val="0"/>
        <w:snapToGrid w:val="0"/>
        <w:spacing w:line="360" w:lineRule="auto"/>
        <w:ind w:firstLine="480" w:firstLineChars="200"/>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2.1.2.11 故障响应服务</w:t>
      </w:r>
    </w:p>
    <w:p w14:paraId="5FD18E2E">
      <w:pPr>
        <w:pageBreakBefore w:val="0"/>
        <w:wordWrap/>
        <w:topLinePunct w:val="0"/>
        <w:bidi w:val="0"/>
        <w:snapToGrid w:val="0"/>
        <w:spacing w:line="360" w:lineRule="auto"/>
        <w:ind w:firstLine="480" w:firstLineChars="200"/>
        <w:outlineLvl w:val="9"/>
        <w:rPr>
          <w:rFonts w:hint="eastAsia" w:ascii="仿宋" w:hAnsi="仿宋" w:eastAsia="仿宋" w:cs="仿宋"/>
          <w:sz w:val="24"/>
          <w:lang w:val="en-US" w:eastAsia="zh-CN"/>
        </w:rPr>
      </w:pPr>
      <w:r>
        <w:rPr>
          <w:rFonts w:hint="eastAsia" w:ascii="仿宋" w:hAnsi="仿宋" w:eastAsia="仿宋" w:cs="仿宋"/>
          <w:b w:val="0"/>
          <w:bCs w:val="0"/>
          <w:color w:val="auto"/>
          <w:kern w:val="2"/>
          <w:sz w:val="24"/>
          <w:szCs w:val="24"/>
          <w:highlight w:val="none"/>
          <w:lang w:val="en-US" w:eastAsia="zh-CN" w:bidi="ar-SA"/>
        </w:rPr>
        <w:t>采用</w:t>
      </w:r>
      <w:r>
        <w:rPr>
          <w:rFonts w:hint="eastAsia" w:ascii="仿宋" w:hAnsi="仿宋" w:eastAsia="仿宋" w:cs="仿宋"/>
          <w:sz w:val="24"/>
          <w:szCs w:val="24"/>
        </w:rPr>
        <w:t>7×24</w:t>
      </w:r>
      <w:r>
        <w:rPr>
          <w:rFonts w:hint="eastAsia" w:ascii="仿宋" w:hAnsi="仿宋" w:eastAsia="仿宋" w:cs="仿宋"/>
          <w:b w:val="0"/>
          <w:bCs w:val="0"/>
          <w:color w:val="auto"/>
          <w:kern w:val="2"/>
          <w:sz w:val="24"/>
          <w:szCs w:val="24"/>
          <w:highlight w:val="none"/>
          <w:lang w:val="en-US" w:eastAsia="zh-CN" w:bidi="ar-SA"/>
        </w:rPr>
        <w:t>小时驻场服务，保障</w:t>
      </w:r>
      <w:r>
        <w:rPr>
          <w:rFonts w:hint="eastAsia" w:ascii="仿宋" w:hAnsi="仿宋" w:eastAsia="仿宋" w:cs="仿宋"/>
          <w:sz w:val="24"/>
          <w:highlight w:val="none"/>
          <w:lang w:eastAsia="zh-CN"/>
        </w:rPr>
        <w:t>驻场工程师</w:t>
      </w:r>
      <w:r>
        <w:rPr>
          <w:rFonts w:hint="eastAsia" w:ascii="仿宋" w:hAnsi="仿宋" w:eastAsia="仿宋" w:cs="仿宋"/>
          <w:sz w:val="24"/>
          <w:szCs w:val="24"/>
        </w:rPr>
        <w:t>7×24</w:t>
      </w:r>
      <w:r>
        <w:rPr>
          <w:rFonts w:hint="eastAsia" w:ascii="仿宋" w:hAnsi="仿宋" w:eastAsia="仿宋" w:cs="仿宋"/>
          <w:b w:val="0"/>
          <w:bCs w:val="0"/>
          <w:color w:val="auto"/>
          <w:kern w:val="2"/>
          <w:sz w:val="24"/>
          <w:szCs w:val="24"/>
          <w:highlight w:val="none"/>
          <w:lang w:val="en-US" w:eastAsia="zh-CN" w:bidi="ar-SA"/>
        </w:rPr>
        <w:t>小时接听运维电话，并由专业的</w:t>
      </w:r>
      <w:r>
        <w:rPr>
          <w:rFonts w:hint="eastAsia" w:ascii="仿宋" w:hAnsi="仿宋" w:eastAsia="仿宋" w:cs="仿宋"/>
          <w:sz w:val="24"/>
          <w:highlight w:val="none"/>
          <w:lang w:eastAsia="zh-CN"/>
        </w:rPr>
        <w:t>驻场工程师</w:t>
      </w:r>
      <w:r>
        <w:rPr>
          <w:rFonts w:hint="eastAsia" w:ascii="仿宋" w:hAnsi="仿宋" w:eastAsia="仿宋" w:cs="仿宋"/>
          <w:b w:val="0"/>
          <w:bCs w:val="0"/>
          <w:color w:val="auto"/>
          <w:kern w:val="2"/>
          <w:sz w:val="24"/>
          <w:szCs w:val="24"/>
          <w:highlight w:val="none"/>
          <w:lang w:val="en-US" w:eastAsia="zh-CN" w:bidi="ar-SA"/>
        </w:rPr>
        <w:t>排查故障、处理问题，保障每一个技术问题在24小时内解决并反馈系统用户。</w:t>
      </w:r>
      <w:r>
        <w:rPr>
          <w:rFonts w:hint="eastAsia" w:ascii="仿宋" w:hAnsi="仿宋" w:eastAsia="仿宋" w:cs="仿宋"/>
          <w:sz w:val="24"/>
          <w:szCs w:val="24"/>
          <w:highlight w:val="none"/>
          <w:lang w:val="en-US" w:eastAsia="zh-CN"/>
        </w:rPr>
        <w:t>系统运行过程中如果出现技术故障（如软件故障、配置丢失等），提供解决此类问题的紧急预案方案，在此期间按紧急预案处置，确保系统最大限度地不中断运行。</w:t>
      </w:r>
    </w:p>
    <w:p w14:paraId="342B9D7C">
      <w:pPr>
        <w:pageBreakBefore w:val="0"/>
        <w:wordWrap/>
        <w:topLinePunct w:val="0"/>
        <w:bidi w:val="0"/>
        <w:snapToGri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szCs w:val="24"/>
          <w:highlight w:val="none"/>
          <w:lang w:val="en-US" w:eastAsia="zh-CN"/>
        </w:rPr>
        <w:t>日常简单故障：在运行中出现的对功能和性能影响不大且关键业务不受影响的故障。驻场工程师在5分钟内响应，及时进行现场故障诊断及维修，使其尽快恢复可用状态，如不能恢复，服务支撑团队1小时内响应。</w:t>
      </w:r>
      <w:r>
        <w:rPr>
          <w:rFonts w:hint="eastAsia" w:ascii="仿宋" w:hAnsi="仿宋" w:eastAsia="仿宋" w:cs="仿宋"/>
          <w:sz w:val="24"/>
          <w:szCs w:val="24"/>
          <w:highlight w:val="none"/>
        </w:rPr>
        <w:t>如需要，服务支撑团队2小时内到现场提供技术支持。</w:t>
      </w:r>
    </w:p>
    <w:p w14:paraId="704B1EF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highlight w:val="none"/>
          <w:lang w:val="en-US" w:eastAsia="zh-CN"/>
        </w:rPr>
        <w:t>主要故障：在运行中出现的直接影响服务，导致性能或服务部分退化的故障</w:t>
      </w:r>
      <w:r>
        <w:rPr>
          <w:rFonts w:hint="eastAsia" w:ascii="仿宋" w:hAnsi="仿宋" w:eastAsia="仿宋" w:cs="仿宋"/>
          <w:sz w:val="24"/>
          <w:szCs w:val="24"/>
          <w:lang w:val="en-US" w:eastAsia="zh-CN"/>
        </w:rPr>
        <w:t>，性能下降但不影响正常业务运作。驻场工程师在5分钟内响应，</w:t>
      </w:r>
      <w:r>
        <w:rPr>
          <w:rFonts w:hint="eastAsia" w:ascii="仿宋" w:hAnsi="仿宋" w:eastAsia="仿宋" w:cs="仿宋"/>
          <w:sz w:val="24"/>
          <w:szCs w:val="24"/>
          <w:highlight w:val="none"/>
          <w:lang w:val="en-US" w:eastAsia="zh-CN"/>
        </w:rPr>
        <w:t>服务支撑团队</w:t>
      </w:r>
      <w:r>
        <w:rPr>
          <w:rFonts w:hint="eastAsia" w:ascii="仿宋" w:hAnsi="仿宋" w:eastAsia="仿宋" w:cs="仿宋"/>
          <w:sz w:val="24"/>
          <w:szCs w:val="24"/>
          <w:lang w:val="en-US" w:eastAsia="zh-CN"/>
        </w:rPr>
        <w:t>2小时内到达现场，评估运行情况，制定技术处理方案。在4小时内恢复正常运行状态，6小时内彻底排除故障。</w:t>
      </w:r>
    </w:p>
    <w:p w14:paraId="42D6038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重大故障：在运行中出现瘫痪或服务中断等重大故障，驻场工程师立即通知</w:t>
      </w:r>
      <w:r>
        <w:rPr>
          <w:rFonts w:hint="eastAsia" w:ascii="仿宋" w:hAnsi="仿宋" w:eastAsia="仿宋" w:cs="仿宋"/>
          <w:sz w:val="24"/>
          <w:szCs w:val="24"/>
          <w:lang w:val="en-US" w:eastAsia="zh-CN"/>
        </w:rPr>
        <w:t>项目</w:t>
      </w:r>
      <w:r>
        <w:rPr>
          <w:rFonts w:hint="eastAsia" w:ascii="仿宋" w:hAnsi="仿宋" w:eastAsia="仿宋" w:cs="仿宋"/>
          <w:sz w:val="24"/>
          <w:szCs w:val="24"/>
        </w:rPr>
        <w:t>负责人及服务支撑团队于1小时内到达现场，评估故障，并制定技术处理方案，支持现场应急处理，保证4小时内恢复系统运行。</w:t>
      </w:r>
    </w:p>
    <w:p w14:paraId="7BBCC8D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2.1.2.12 用户满意度服务</w:t>
      </w:r>
    </w:p>
    <w:p w14:paraId="55BEF12E">
      <w:pPr>
        <w:pageBreakBefore w:val="0"/>
        <w:wordWrap/>
        <w:topLinePunct w:val="0"/>
        <w:bidi w:val="0"/>
        <w:snapToGrid w:val="0"/>
        <w:spacing w:line="360" w:lineRule="auto"/>
        <w:ind w:firstLine="480" w:firstLineChars="200"/>
        <w:outlineLvl w:val="9"/>
        <w:rPr>
          <w:rFonts w:hint="eastAsia" w:ascii="仿宋" w:hAnsi="仿宋" w:eastAsia="仿宋" w:cs="仿宋"/>
          <w:sz w:val="24"/>
          <w:lang w:val="en-US" w:eastAsia="zh-CN"/>
        </w:rPr>
      </w:pPr>
      <w:r>
        <w:rPr>
          <w:rFonts w:hint="eastAsia" w:ascii="仿宋" w:hAnsi="仿宋" w:eastAsia="仿宋" w:cs="仿宋"/>
          <w:b w:val="0"/>
          <w:bCs w:val="0"/>
          <w:color w:val="auto"/>
          <w:kern w:val="2"/>
          <w:sz w:val="24"/>
          <w:szCs w:val="24"/>
          <w:highlight w:val="none"/>
          <w:lang w:val="en-US" w:eastAsia="zh-CN" w:bidi="ar-SA"/>
        </w:rPr>
        <w:t>通过问题解答、</w:t>
      </w:r>
      <w:r>
        <w:rPr>
          <w:rFonts w:hint="eastAsia" w:ascii="仿宋" w:hAnsi="仿宋" w:eastAsia="仿宋" w:cs="仿宋"/>
          <w:b w:val="0"/>
          <w:bCs w:val="0"/>
          <w:kern w:val="2"/>
          <w:sz w:val="24"/>
          <w:szCs w:val="24"/>
          <w:highlight w:val="none"/>
          <w:lang w:val="en-US" w:eastAsia="zh-CN" w:bidi="ar-SA"/>
        </w:rPr>
        <w:t>功能</w:t>
      </w:r>
      <w:r>
        <w:rPr>
          <w:rFonts w:hint="eastAsia" w:ascii="仿宋" w:hAnsi="仿宋" w:eastAsia="仿宋" w:cs="仿宋"/>
          <w:b w:val="0"/>
          <w:bCs w:val="0"/>
          <w:color w:val="auto"/>
          <w:kern w:val="2"/>
          <w:sz w:val="24"/>
          <w:szCs w:val="24"/>
          <w:highlight w:val="none"/>
          <w:lang w:val="en-US" w:eastAsia="zh-CN" w:bidi="ar-SA"/>
        </w:rPr>
        <w:t>培训、技术支持等多种方式，提高系统用户的使用体验和满意度</w:t>
      </w:r>
      <w:r>
        <w:rPr>
          <w:rFonts w:hint="eastAsia" w:ascii="仿宋" w:hAnsi="仿宋" w:eastAsia="仿宋" w:cs="仿宋"/>
          <w:b w:val="0"/>
          <w:bCs w:val="0"/>
          <w:kern w:val="2"/>
          <w:sz w:val="24"/>
          <w:szCs w:val="24"/>
          <w:highlight w:val="none"/>
          <w:lang w:val="en-US" w:eastAsia="zh-CN" w:bidi="ar-SA"/>
        </w:rPr>
        <w:t>，</w:t>
      </w:r>
      <w:r>
        <w:rPr>
          <w:rFonts w:hint="eastAsia" w:ascii="仿宋" w:hAnsi="仿宋" w:eastAsia="仿宋" w:cs="仿宋"/>
          <w:b w:val="0"/>
          <w:bCs w:val="0"/>
          <w:color w:val="auto"/>
          <w:kern w:val="2"/>
          <w:sz w:val="24"/>
          <w:szCs w:val="24"/>
          <w:highlight w:val="none"/>
          <w:lang w:val="en-US" w:eastAsia="zh-CN" w:bidi="ar-SA"/>
        </w:rPr>
        <w:t>并且收集系统用户反馈信息，对相关功能及服务进行改进。同时，优化系统功能和性能使各业务单位的系统用户提升服务对象的满意度</w:t>
      </w:r>
      <w:r>
        <w:rPr>
          <w:rFonts w:hint="eastAsia" w:ascii="仿宋" w:hAnsi="仿宋" w:eastAsia="仿宋" w:cs="仿宋"/>
          <w:sz w:val="24"/>
          <w:szCs w:val="24"/>
          <w:highlight w:val="none"/>
          <w:lang w:val="en-US" w:eastAsia="zh-CN"/>
        </w:rPr>
        <w:t>。保证局属相关单位满意度</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98%。</w:t>
      </w:r>
    </w:p>
    <w:p w14:paraId="0ECC5126">
      <w:pPr>
        <w:pStyle w:val="13"/>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420" w:firstLineChars="0"/>
        <w:textAlignment w:val="auto"/>
        <w:outlineLvl w:val="2"/>
        <w:rPr>
          <w:rFonts w:hint="eastAsia" w:ascii="仿宋" w:hAnsi="仿宋" w:eastAsia="仿宋" w:cs="仿宋"/>
          <w:b w:val="0"/>
          <w:bCs w:val="0"/>
          <w:sz w:val="24"/>
          <w:szCs w:val="24"/>
          <w:highlight w:val="none"/>
          <w:lang w:val="en-US" w:eastAsia="zh-CN"/>
        </w:rPr>
      </w:pPr>
      <w:bookmarkStart w:id="4" w:name="_Toc29956"/>
      <w:r>
        <w:rPr>
          <w:rFonts w:hint="eastAsia" w:ascii="仿宋" w:hAnsi="仿宋" w:eastAsia="仿宋" w:cs="仿宋"/>
          <w:b w:val="0"/>
          <w:bCs w:val="0"/>
          <w:sz w:val="24"/>
          <w:szCs w:val="24"/>
          <w:highlight w:val="none"/>
          <w:lang w:val="en-US" w:eastAsia="zh-CN"/>
        </w:rPr>
        <w:t>2.1.2.13 运行质量分析服务</w:t>
      </w:r>
      <w:bookmarkEnd w:id="4"/>
    </w:p>
    <w:p w14:paraId="4B2D97E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结合运行实际，开展运行质量分析服务，全面收集和分析警综平台各类运行数据，准确排查设备和软件运行性能瓶颈，提出各类运行性能诊断报告和质量优化提升方案，包含运行数据、数据分析、优化依据、优化步骤、风险评估和可预期的优化目标和效果等。</w:t>
      </w:r>
    </w:p>
    <w:p w14:paraId="2AFBF6F2">
      <w:pPr>
        <w:pStyle w:val="13"/>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420" w:firstLineChars="0"/>
        <w:textAlignment w:val="auto"/>
        <w:outlineLvl w:val="2"/>
        <w:rPr>
          <w:rFonts w:hint="eastAsia" w:ascii="仿宋" w:hAnsi="仿宋" w:eastAsia="仿宋" w:cs="仿宋"/>
          <w:b w:val="0"/>
          <w:bCs w:val="0"/>
          <w:sz w:val="24"/>
          <w:szCs w:val="24"/>
          <w:highlight w:val="none"/>
          <w:lang w:val="en-US" w:eastAsia="zh-CN"/>
        </w:rPr>
      </w:pPr>
      <w:bookmarkStart w:id="5" w:name="_Toc2938"/>
      <w:r>
        <w:rPr>
          <w:rFonts w:hint="eastAsia" w:ascii="仿宋" w:hAnsi="仿宋" w:eastAsia="仿宋" w:cs="仿宋"/>
          <w:b w:val="0"/>
          <w:bCs w:val="0"/>
          <w:sz w:val="24"/>
          <w:szCs w:val="24"/>
          <w:highlight w:val="none"/>
          <w:lang w:val="en-US" w:eastAsia="zh-CN"/>
        </w:rPr>
        <w:t>2.1.2.14 运维报告撰写</w:t>
      </w:r>
      <w:bookmarkEnd w:id="5"/>
    </w:p>
    <w:p w14:paraId="4FDB4BBE">
      <w:pPr>
        <w:pageBreakBefore w:val="0"/>
        <w:wordWrap/>
        <w:topLinePunct w:val="0"/>
        <w:bidi w:val="0"/>
        <w:snapToGri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szCs w:val="24"/>
          <w:highlight w:val="none"/>
          <w:lang w:val="en-US" w:eastAsia="zh-CN"/>
        </w:rPr>
        <w:t>按照每周、每月、每季度、半年、年度形成运维工作报告，工作报告应能真实反映包括全局各平台运行情况、各类数据交换、各类接口服务、主要业务数据变动等情况，每周工作报告在下一周的第1个工作日内提交，</w:t>
      </w:r>
      <w:r>
        <w:rPr>
          <w:rFonts w:hint="eastAsia" w:ascii="仿宋" w:hAnsi="仿宋" w:eastAsia="仿宋" w:cs="仿宋"/>
          <w:color w:val="auto"/>
          <w:sz w:val="24"/>
          <w:highlight w:val="none"/>
          <w:lang w:val="en-US" w:eastAsia="zh-CN"/>
        </w:rPr>
        <w:t>每月、每季度、半年、年度的工作报告在下一周期第一个月</w:t>
      </w:r>
      <w:r>
        <w:rPr>
          <w:rFonts w:hint="eastAsia" w:ascii="仿宋" w:hAnsi="仿宋" w:eastAsia="仿宋" w:cs="仿宋"/>
          <w:sz w:val="24"/>
          <w:highlight w:val="none"/>
          <w:lang w:val="en-US" w:eastAsia="zh-CN"/>
        </w:rPr>
        <w:t>的前</w:t>
      </w:r>
      <w:r>
        <w:rPr>
          <w:rFonts w:hint="eastAsia" w:ascii="仿宋" w:hAnsi="仿宋" w:eastAsia="仿宋" w:cs="仿宋"/>
          <w:color w:val="auto"/>
          <w:sz w:val="24"/>
          <w:highlight w:val="none"/>
          <w:lang w:val="en-US" w:eastAsia="zh-CN"/>
        </w:rPr>
        <w:t>3个工作日内提交。</w:t>
      </w:r>
    </w:p>
    <w:p w14:paraId="7CD02B3F">
      <w:pPr>
        <w:pStyle w:val="13"/>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482" w:firstLineChars="200"/>
        <w:textAlignment w:val="auto"/>
        <w:outlineLvl w:val="2"/>
        <w:rPr>
          <w:rFonts w:hint="eastAsia" w:ascii="仿宋" w:hAnsi="仿宋" w:eastAsia="仿宋" w:cs="仿宋"/>
          <w:sz w:val="24"/>
          <w:lang w:val="en-US" w:eastAsia="zh-CN"/>
        </w:rPr>
      </w:pPr>
      <w:bookmarkStart w:id="6" w:name="_Toc252"/>
      <w:r>
        <w:rPr>
          <w:rFonts w:hint="eastAsia" w:ascii="仿宋" w:hAnsi="仿宋" w:eastAsia="仿宋" w:cs="仿宋"/>
          <w:b/>
          <w:bCs/>
          <w:sz w:val="24"/>
          <w:szCs w:val="24"/>
          <w:highlight w:val="none"/>
          <w:lang w:val="en-US" w:eastAsia="zh-CN"/>
        </w:rPr>
        <w:t>2.1.3其他维护服务</w:t>
      </w:r>
      <w:bookmarkEnd w:id="6"/>
    </w:p>
    <w:p w14:paraId="767B6B95">
      <w:pPr>
        <w:pStyle w:val="13"/>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480" w:firstLineChars="200"/>
        <w:textAlignment w:val="auto"/>
        <w:outlineLvl w:val="2"/>
        <w:rPr>
          <w:rFonts w:hint="eastAsia" w:ascii="仿宋" w:hAnsi="仿宋" w:eastAsia="仿宋" w:cs="仿宋"/>
          <w:b w:val="0"/>
          <w:bCs w:val="0"/>
          <w:sz w:val="24"/>
          <w:szCs w:val="24"/>
          <w:highlight w:val="none"/>
          <w:lang w:val="en-US" w:eastAsia="zh-CN"/>
        </w:rPr>
      </w:pPr>
      <w:bookmarkStart w:id="7" w:name="_Toc4153"/>
      <w:r>
        <w:rPr>
          <w:rFonts w:hint="eastAsia" w:ascii="仿宋" w:hAnsi="仿宋" w:eastAsia="仿宋" w:cs="仿宋"/>
          <w:b w:val="0"/>
          <w:bCs w:val="0"/>
          <w:sz w:val="24"/>
          <w:szCs w:val="24"/>
          <w:highlight w:val="none"/>
          <w:lang w:val="en-US" w:eastAsia="zh-CN"/>
        </w:rPr>
        <w:t>2.1.3.1 应急服务</w:t>
      </w:r>
      <w:bookmarkEnd w:id="7"/>
    </w:p>
    <w:p w14:paraId="7F5BF812">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outlineLvl w:val="9"/>
        <w:rPr>
          <w:rFonts w:hint="eastAsia" w:ascii="仿宋" w:hAnsi="仿宋" w:eastAsia="仿宋" w:cs="仿宋"/>
          <w:b w:val="0"/>
          <w:bCs w:val="0"/>
          <w:sz w:val="24"/>
          <w:szCs w:val="24"/>
          <w:highlight w:val="none"/>
          <w:lang w:val="en-US" w:eastAsia="zh-CN"/>
        </w:rPr>
      </w:pPr>
      <w:bookmarkStart w:id="8" w:name="_Toc15015"/>
      <w:bookmarkStart w:id="9" w:name="_Toc1964"/>
      <w:bookmarkStart w:id="10" w:name="_Toc10873"/>
      <w:bookmarkStart w:id="11" w:name="_Toc11338"/>
      <w:bookmarkStart w:id="12" w:name="_Toc17641"/>
      <w:r>
        <w:rPr>
          <w:rFonts w:hint="eastAsia" w:ascii="仿宋" w:hAnsi="仿宋" w:eastAsia="仿宋" w:cs="仿宋"/>
          <w:b w:val="0"/>
          <w:bCs w:val="0"/>
          <w:sz w:val="24"/>
          <w:szCs w:val="24"/>
          <w:highlight w:val="none"/>
          <w:lang w:val="en-US" w:eastAsia="zh-CN"/>
        </w:rPr>
        <w:t>2.1.3.1.1 应急</w:t>
      </w:r>
      <w:bookmarkEnd w:id="8"/>
      <w:bookmarkEnd w:id="9"/>
      <w:bookmarkEnd w:id="10"/>
      <w:bookmarkEnd w:id="11"/>
      <w:bookmarkEnd w:id="12"/>
      <w:r>
        <w:rPr>
          <w:rFonts w:hint="eastAsia" w:ascii="仿宋" w:hAnsi="仿宋" w:eastAsia="仿宋" w:cs="仿宋"/>
          <w:b w:val="0"/>
          <w:bCs w:val="0"/>
          <w:sz w:val="24"/>
          <w:szCs w:val="24"/>
          <w:highlight w:val="none"/>
          <w:lang w:val="en-US" w:eastAsia="zh-CN"/>
        </w:rPr>
        <w:t>预案的制定</w:t>
      </w:r>
    </w:p>
    <w:p w14:paraId="0B7944A9">
      <w:pPr>
        <w:pageBreakBefore w:val="0"/>
        <w:wordWrap/>
        <w:topLinePunct w:val="0"/>
        <w:bidi w:val="0"/>
        <w:snapToGrid w:val="0"/>
        <w:spacing w:line="360" w:lineRule="auto"/>
        <w:ind w:firstLine="480" w:firstLineChars="20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制定科学、合理的应急预案，并结合平台实际情况考虑所有可能的情况。同时确保</w:t>
      </w:r>
      <w:r>
        <w:rPr>
          <w:rFonts w:hint="eastAsia" w:ascii="仿宋" w:hAnsi="仿宋" w:eastAsia="仿宋" w:cs="仿宋"/>
          <w:sz w:val="24"/>
          <w:highlight w:val="none"/>
          <w:lang w:eastAsia="zh-CN"/>
        </w:rPr>
        <w:t>驻场工程师</w:t>
      </w:r>
      <w:r>
        <w:rPr>
          <w:rFonts w:hint="eastAsia" w:ascii="仿宋" w:hAnsi="仿宋" w:eastAsia="仿宋" w:cs="仿宋"/>
          <w:sz w:val="24"/>
          <w:szCs w:val="24"/>
          <w:highlight w:val="none"/>
          <w:lang w:val="en-US" w:eastAsia="zh-CN"/>
        </w:rPr>
        <w:t>可根据应急预案处理相关的问题及故障、避免事态扩大，造成不必要的损失。</w:t>
      </w:r>
    </w:p>
    <w:p w14:paraId="643F6D18">
      <w:pPr>
        <w:pageBreakBefore w:val="0"/>
        <w:wordWrap/>
        <w:topLinePunct w:val="0"/>
        <w:bidi w:val="0"/>
        <w:snapToGrid w:val="0"/>
        <w:spacing w:line="360" w:lineRule="auto"/>
        <w:ind w:firstLine="480"/>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2.1.3.1.2 应急预案的内容</w:t>
      </w:r>
    </w:p>
    <w:p w14:paraId="0C94A0F1">
      <w:pPr>
        <w:pageBreakBefore w:val="0"/>
        <w:wordWrap/>
        <w:topLinePunct w:val="0"/>
        <w:bidi w:val="0"/>
        <w:snapToGrid w:val="0"/>
        <w:spacing w:line="360" w:lineRule="auto"/>
        <w:ind w:firstLine="480" w:firstLineChars="20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应急预案的内容应包括预案的基本情况、预案的适用范围、相应故障的预警和通知、相应故障的处理方式、相应故障的处理流程、运维团队人员管理等，应尽可能做到全面、明确、简洁易懂。</w:t>
      </w:r>
    </w:p>
    <w:p w14:paraId="66B16EF7">
      <w:pPr>
        <w:pageBreakBefore w:val="0"/>
        <w:wordWrap/>
        <w:topLinePunct w:val="0"/>
        <w:bidi w:val="0"/>
        <w:snapToGrid w:val="0"/>
        <w:spacing w:line="360" w:lineRule="auto"/>
        <w:ind w:firstLine="480"/>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2.1.3.1.3 应急预案的演练</w:t>
      </w:r>
    </w:p>
    <w:p w14:paraId="1F8BE6E1">
      <w:pPr>
        <w:pageBreakBefore w:val="0"/>
        <w:wordWrap/>
        <w:topLinePunct w:val="0"/>
        <w:bidi w:val="0"/>
        <w:snapToGrid w:val="0"/>
        <w:spacing w:line="360" w:lineRule="auto"/>
        <w:ind w:left="0" w:leftChars="0" w:firstLine="480" w:firstLineChars="200"/>
        <w:outlineLvl w:val="9"/>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根据所制定的应急预案不定期的组织</w:t>
      </w:r>
      <w:r>
        <w:rPr>
          <w:rFonts w:hint="eastAsia" w:ascii="仿宋" w:hAnsi="仿宋" w:eastAsia="仿宋" w:cs="仿宋"/>
          <w:sz w:val="24"/>
          <w:highlight w:val="none"/>
          <w:lang w:eastAsia="zh-CN"/>
        </w:rPr>
        <w:t>驻场工程师</w:t>
      </w:r>
      <w:r>
        <w:rPr>
          <w:rFonts w:hint="eastAsia" w:ascii="仿宋" w:hAnsi="仿宋" w:eastAsia="仿宋" w:cs="仿宋"/>
          <w:sz w:val="24"/>
          <w:szCs w:val="24"/>
          <w:highlight w:val="none"/>
          <w:lang w:val="en-US" w:eastAsia="zh-CN"/>
        </w:rPr>
        <w:t>进行应急预案的演练，确保当平台出现故障时，可以第一时间启动应急预案、第一时间通知相关人员、第一时间排查处理、第一时间解决问题。</w:t>
      </w:r>
    </w:p>
    <w:p w14:paraId="31813F45">
      <w:pPr>
        <w:pStyle w:val="13"/>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firstLine="480" w:firstLineChars="200"/>
        <w:textAlignment w:val="auto"/>
        <w:outlineLvl w:val="2"/>
        <w:rPr>
          <w:rFonts w:hint="eastAsia" w:ascii="仿宋" w:hAnsi="仿宋" w:eastAsia="仿宋" w:cs="仿宋"/>
          <w:b w:val="0"/>
          <w:bCs w:val="0"/>
          <w:sz w:val="24"/>
          <w:szCs w:val="24"/>
          <w:highlight w:val="none"/>
          <w:lang w:val="en-US" w:eastAsia="zh-CN"/>
        </w:rPr>
      </w:pPr>
      <w:bookmarkStart w:id="13" w:name="_Toc996"/>
      <w:r>
        <w:rPr>
          <w:rFonts w:hint="eastAsia" w:ascii="仿宋" w:hAnsi="仿宋" w:eastAsia="仿宋" w:cs="仿宋"/>
          <w:b w:val="0"/>
          <w:bCs w:val="0"/>
          <w:sz w:val="24"/>
          <w:szCs w:val="24"/>
          <w:highlight w:val="none"/>
          <w:lang w:val="en-US" w:eastAsia="zh-CN"/>
        </w:rPr>
        <w:t>2.1.3.2 现场培训服务</w:t>
      </w:r>
      <w:bookmarkEnd w:id="13"/>
    </w:p>
    <w:p w14:paraId="456D914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对采购人与系统运行相关的人员进行培训。</w:t>
      </w:r>
    </w:p>
    <w:p w14:paraId="4E7D205E">
      <w:pPr>
        <w:pStyle w:val="13"/>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textAlignment w:val="auto"/>
        <w:outlineLvl w:val="2"/>
        <w:rPr>
          <w:rFonts w:hint="eastAsia" w:ascii="仿宋" w:hAnsi="仿宋" w:eastAsia="仿宋" w:cs="仿宋"/>
          <w:b w:val="0"/>
          <w:bCs w:val="0"/>
          <w:sz w:val="24"/>
          <w:szCs w:val="24"/>
          <w:highlight w:val="none"/>
          <w:lang w:val="en-US" w:eastAsia="zh-CN"/>
        </w:rPr>
      </w:pPr>
      <w:bookmarkStart w:id="14" w:name="_Toc12970"/>
      <w:r>
        <w:rPr>
          <w:rFonts w:hint="eastAsia" w:ascii="仿宋" w:hAnsi="仿宋" w:eastAsia="仿宋" w:cs="仿宋"/>
          <w:b w:val="0"/>
          <w:bCs w:val="0"/>
          <w:sz w:val="24"/>
          <w:szCs w:val="24"/>
          <w:highlight w:val="none"/>
          <w:lang w:val="en-US" w:eastAsia="zh-CN"/>
        </w:rPr>
        <w:t>2.1.3.3 特殊时期保障服务</w:t>
      </w:r>
      <w:bookmarkEnd w:id="14"/>
    </w:p>
    <w:p w14:paraId="0B5CD4B0">
      <w:pPr>
        <w:pageBreakBefore w:val="0"/>
        <w:wordWrap/>
        <w:topLinePunct w:val="0"/>
        <w:bidi w:val="0"/>
        <w:snapToGrid w:val="0"/>
        <w:spacing w:line="360" w:lineRule="auto"/>
        <w:ind w:left="0" w:leftChars="0" w:firstLine="480" w:firstLineChars="20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提供特殊时期现场保障服务，在系统割接、业务高峰期、国家法定节假日和重大安保活动期间，需增加驻场工程师，确保突发故障得到快速、有效处置。</w:t>
      </w:r>
    </w:p>
    <w:p w14:paraId="69A125F1">
      <w:pPr>
        <w:pageBreakBefore w:val="0"/>
        <w:wordWrap/>
        <w:topLinePunct w:val="0"/>
        <w:bidi w:val="0"/>
        <w:snapToGrid w:val="0"/>
        <w:spacing w:line="360" w:lineRule="auto"/>
        <w:ind w:left="0" w:leftChars="0" w:firstLine="480" w:firstLineChars="20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2.1.3.4 其他工作</w:t>
      </w:r>
    </w:p>
    <w:p w14:paraId="7570DCAA">
      <w:pPr>
        <w:pageBreakBefore w:val="0"/>
        <w:wordWrap/>
        <w:topLinePunct w:val="0"/>
        <w:bidi w:val="0"/>
        <w:snapToGrid w:val="0"/>
        <w:spacing w:line="360" w:lineRule="auto"/>
        <w:ind w:left="0" w:leftChars="0" w:firstLine="480" w:firstLineChars="20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完成其他工作。</w:t>
      </w:r>
    </w:p>
    <w:p w14:paraId="75793FCC">
      <w:pPr>
        <w:snapToGrid w:val="0"/>
        <w:spacing w:line="360" w:lineRule="auto"/>
        <w:ind w:left="0" w:leftChars="0" w:firstLine="480"/>
        <w:outlineLvl w:val="9"/>
        <w:rPr>
          <w:rFonts w:hint="default" w:ascii="仿宋" w:hAnsi="仿宋" w:eastAsia="仿宋" w:cs="仿宋"/>
          <w:sz w:val="24"/>
          <w:highlight w:val="none"/>
          <w:lang w:val="en-US" w:eastAsia="zh-CN"/>
        </w:rPr>
      </w:pPr>
      <w:r>
        <w:rPr>
          <w:rFonts w:hint="eastAsia" w:ascii="仿宋" w:hAnsi="仿宋" w:eastAsia="仿宋" w:cs="仿宋"/>
          <w:sz w:val="24"/>
          <w:szCs w:val="24"/>
          <w:highlight w:val="none"/>
          <w:lang w:val="en-US" w:eastAsia="zh-CN"/>
        </w:rPr>
        <w:t>2.1.3.5运维合同服务结束后15日内提交运维工作年度总结。</w:t>
      </w:r>
    </w:p>
    <w:p w14:paraId="1A4B4C55">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line="36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2.2运维人员数量要求</w:t>
      </w:r>
    </w:p>
    <w:tbl>
      <w:tblPr>
        <w:tblStyle w:val="7"/>
        <w:tblW w:w="9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816"/>
        <w:gridCol w:w="2982"/>
        <w:gridCol w:w="4163"/>
      </w:tblGrid>
      <w:tr w14:paraId="2822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2816" w:type="dxa"/>
            <w:shd w:val="clear" w:color="auto" w:fill="auto"/>
            <w:vAlign w:val="center"/>
          </w:tcPr>
          <w:p w14:paraId="4947662B">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工作时间类型</w:t>
            </w:r>
          </w:p>
        </w:tc>
        <w:tc>
          <w:tcPr>
            <w:tcW w:w="2982" w:type="dxa"/>
            <w:shd w:val="clear" w:color="auto" w:fill="auto"/>
            <w:vAlign w:val="center"/>
          </w:tcPr>
          <w:p w14:paraId="01BD25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工作时间</w:t>
            </w:r>
          </w:p>
        </w:tc>
        <w:tc>
          <w:tcPr>
            <w:tcW w:w="4163" w:type="dxa"/>
            <w:shd w:val="clear" w:color="auto" w:fill="auto"/>
            <w:vAlign w:val="center"/>
          </w:tcPr>
          <w:p w14:paraId="492945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驻场服务人员数量要求</w:t>
            </w:r>
          </w:p>
        </w:tc>
      </w:tr>
      <w:tr w14:paraId="3D3E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jc w:val="center"/>
        </w:trPr>
        <w:tc>
          <w:tcPr>
            <w:tcW w:w="2816" w:type="dxa"/>
            <w:vMerge w:val="restart"/>
            <w:shd w:val="clear" w:color="auto" w:fill="auto"/>
            <w:vAlign w:val="center"/>
          </w:tcPr>
          <w:p w14:paraId="6ADC36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工作日</w:t>
            </w:r>
          </w:p>
        </w:tc>
        <w:tc>
          <w:tcPr>
            <w:tcW w:w="2982" w:type="dxa"/>
            <w:shd w:val="clear" w:color="auto" w:fill="auto"/>
            <w:vAlign w:val="center"/>
          </w:tcPr>
          <w:p w14:paraId="53A480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9:00至18:00</w:t>
            </w:r>
          </w:p>
        </w:tc>
        <w:tc>
          <w:tcPr>
            <w:tcW w:w="4163" w:type="dxa"/>
            <w:shd w:val="clear" w:color="auto" w:fill="auto"/>
            <w:vAlign w:val="center"/>
          </w:tcPr>
          <w:p w14:paraId="113E67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不少于2人</w:t>
            </w:r>
          </w:p>
        </w:tc>
      </w:tr>
      <w:tr w14:paraId="376E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jc w:val="center"/>
        </w:trPr>
        <w:tc>
          <w:tcPr>
            <w:tcW w:w="2816" w:type="dxa"/>
            <w:vMerge w:val="continue"/>
            <w:shd w:val="clear" w:color="auto" w:fill="auto"/>
            <w:vAlign w:val="center"/>
          </w:tcPr>
          <w:p w14:paraId="74918BC9">
            <w:pPr>
              <w:jc w:val="center"/>
              <w:rPr>
                <w:rFonts w:hint="eastAsia" w:ascii="仿宋" w:hAnsi="仿宋" w:eastAsia="仿宋" w:cs="仿宋"/>
                <w:i w:val="0"/>
                <w:iCs w:val="0"/>
                <w:color w:val="000000"/>
                <w:sz w:val="24"/>
                <w:szCs w:val="24"/>
                <w:u w:val="none"/>
              </w:rPr>
            </w:pPr>
          </w:p>
        </w:tc>
        <w:tc>
          <w:tcPr>
            <w:tcW w:w="2982" w:type="dxa"/>
            <w:shd w:val="clear" w:color="auto" w:fill="auto"/>
            <w:vAlign w:val="center"/>
          </w:tcPr>
          <w:p w14:paraId="71C302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18:00至次日9:00</w:t>
            </w:r>
          </w:p>
        </w:tc>
        <w:tc>
          <w:tcPr>
            <w:tcW w:w="4163" w:type="dxa"/>
            <w:shd w:val="clear" w:color="auto" w:fill="auto"/>
            <w:vAlign w:val="center"/>
          </w:tcPr>
          <w:p w14:paraId="4D18F8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1人</w:t>
            </w:r>
          </w:p>
        </w:tc>
      </w:tr>
      <w:tr w14:paraId="371F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jc w:val="center"/>
        </w:trPr>
        <w:tc>
          <w:tcPr>
            <w:tcW w:w="2816" w:type="dxa"/>
            <w:shd w:val="clear" w:color="auto" w:fill="auto"/>
            <w:vAlign w:val="center"/>
          </w:tcPr>
          <w:p w14:paraId="1EC530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周休息日</w:t>
            </w:r>
          </w:p>
        </w:tc>
        <w:tc>
          <w:tcPr>
            <w:tcW w:w="2982" w:type="dxa"/>
            <w:shd w:val="clear" w:color="auto" w:fill="auto"/>
            <w:vAlign w:val="center"/>
          </w:tcPr>
          <w:p w14:paraId="1616E2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全天（24小时）</w:t>
            </w:r>
          </w:p>
        </w:tc>
        <w:tc>
          <w:tcPr>
            <w:tcW w:w="4163" w:type="dxa"/>
            <w:shd w:val="clear" w:color="auto" w:fill="auto"/>
            <w:vAlign w:val="center"/>
          </w:tcPr>
          <w:p w14:paraId="199B0A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1人</w:t>
            </w:r>
          </w:p>
        </w:tc>
      </w:tr>
      <w:tr w14:paraId="4F6B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jc w:val="center"/>
        </w:trPr>
        <w:tc>
          <w:tcPr>
            <w:tcW w:w="2816" w:type="dxa"/>
            <w:shd w:val="clear" w:color="auto" w:fill="auto"/>
            <w:vAlign w:val="center"/>
          </w:tcPr>
          <w:p w14:paraId="52DC3E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国家节假日</w:t>
            </w:r>
          </w:p>
        </w:tc>
        <w:tc>
          <w:tcPr>
            <w:tcW w:w="2982" w:type="dxa"/>
            <w:shd w:val="clear" w:color="auto" w:fill="auto"/>
            <w:vAlign w:val="center"/>
          </w:tcPr>
          <w:p w14:paraId="32F2D2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全天（24小时）</w:t>
            </w:r>
          </w:p>
        </w:tc>
        <w:tc>
          <w:tcPr>
            <w:tcW w:w="4163" w:type="dxa"/>
            <w:shd w:val="clear" w:color="auto" w:fill="auto"/>
            <w:vAlign w:val="center"/>
          </w:tcPr>
          <w:p w14:paraId="3B684C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1人</w:t>
            </w:r>
          </w:p>
        </w:tc>
      </w:tr>
      <w:tr w14:paraId="5B8B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3" w:hRule="atLeast"/>
          <w:jc w:val="center"/>
        </w:trPr>
        <w:tc>
          <w:tcPr>
            <w:tcW w:w="2816" w:type="dxa"/>
            <w:shd w:val="clear" w:color="auto" w:fill="auto"/>
            <w:vAlign w:val="center"/>
          </w:tcPr>
          <w:p w14:paraId="3F5CE3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重大节日或敏感节点期间或上级单位下发紧急任务时</w:t>
            </w:r>
          </w:p>
        </w:tc>
        <w:tc>
          <w:tcPr>
            <w:tcW w:w="2982" w:type="dxa"/>
            <w:shd w:val="clear" w:color="auto" w:fill="auto"/>
            <w:vAlign w:val="center"/>
          </w:tcPr>
          <w:p w14:paraId="01C6CA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全天（24小时）</w:t>
            </w:r>
          </w:p>
        </w:tc>
        <w:tc>
          <w:tcPr>
            <w:tcW w:w="4163" w:type="dxa"/>
            <w:shd w:val="clear" w:color="auto" w:fill="auto"/>
            <w:vAlign w:val="center"/>
          </w:tcPr>
          <w:p w14:paraId="1915E1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具体按照采购人要求配备驻场人员</w:t>
            </w:r>
          </w:p>
        </w:tc>
      </w:tr>
    </w:tbl>
    <w:p w14:paraId="24B08BE7">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line="360" w:lineRule="auto"/>
        <w:ind w:firstLine="480" w:firstLineChars="200"/>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en-US" w:eastAsia="zh-CN" w:bidi="ar-SA"/>
        </w:rPr>
        <w:t>需保证每日（包括国家法定节假日）24小时有驻场运维人员在岗，</w:t>
      </w:r>
      <w:r>
        <w:rPr>
          <w:rFonts w:hint="eastAsia" w:ascii="仿宋" w:hAnsi="仿宋" w:eastAsia="仿宋" w:cs="仿宋"/>
          <w:kern w:val="2"/>
          <w:sz w:val="24"/>
          <w:szCs w:val="24"/>
          <w:highlight w:val="none"/>
          <w:lang w:val="zh-CN" w:eastAsia="zh-CN" w:bidi="ar-SA"/>
        </w:rPr>
        <w:t>在重大节日或敏感节点期间或上级单位下发紧急任务时，将</w:t>
      </w:r>
      <w:r>
        <w:rPr>
          <w:rFonts w:hint="eastAsia" w:ascii="仿宋" w:hAnsi="仿宋" w:eastAsia="仿宋" w:cs="仿宋"/>
          <w:kern w:val="2"/>
          <w:sz w:val="24"/>
          <w:szCs w:val="24"/>
          <w:highlight w:val="none"/>
          <w:lang w:val="en-US" w:eastAsia="zh-CN" w:bidi="ar-SA"/>
        </w:rPr>
        <w:t>根据工作量的增加，在不同时段增加运维人员</w:t>
      </w:r>
      <w:r>
        <w:rPr>
          <w:rFonts w:hint="eastAsia" w:ascii="仿宋" w:hAnsi="仿宋" w:eastAsia="仿宋" w:cs="仿宋"/>
          <w:kern w:val="2"/>
          <w:sz w:val="24"/>
          <w:szCs w:val="24"/>
          <w:highlight w:val="none"/>
          <w:lang w:val="zh-CN" w:eastAsia="zh-CN" w:bidi="ar-SA"/>
        </w:rPr>
        <w:t>。</w:t>
      </w:r>
    </w:p>
    <w:p w14:paraId="53A11138">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line="360" w:lineRule="auto"/>
        <w:ind w:firstLine="0" w:firstLine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2.3运维人员要求</w:t>
      </w:r>
    </w:p>
    <w:p w14:paraId="1A868319">
      <w:pPr>
        <w:pStyle w:val="5"/>
        <w:numPr>
          <w:ilvl w:val="0"/>
          <w:numId w:val="0"/>
        </w:numPr>
        <w:snapToGrid w:val="0"/>
        <w:spacing w:before="0"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项目负责人具有5年及以上相关工作经验；需提供人员简历表、开标前6个月内任意1个月在投标人处缴纳社保的证明材料或劳动合同等证明材料，以上材料加盖投标人公章。</w:t>
      </w:r>
    </w:p>
    <w:p w14:paraId="29AB8CC1">
      <w:pPr>
        <w:pStyle w:val="5"/>
        <w:numPr>
          <w:ilvl w:val="0"/>
          <w:numId w:val="0"/>
        </w:numPr>
        <w:snapToGrid w:val="0"/>
        <w:spacing w:before="0"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驻场服务人员拥有3年（含）以上相关工作经验的人员（不含项目负责人），所占人数不少于2人；需提供人员简历表、开标前6个月内任意1个月在投标人处缴纳社保的证明材料或劳动合同等证明材料，以上材料加盖投标人公章。</w:t>
      </w:r>
    </w:p>
    <w:p w14:paraId="779DC804">
      <w:pPr>
        <w:pStyle w:val="5"/>
        <w:numPr>
          <w:ilvl w:val="0"/>
          <w:numId w:val="0"/>
        </w:numPr>
        <w:snapToGrid w:val="0"/>
        <w:spacing w:before="0"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供应商应承诺负责</w:t>
      </w:r>
      <w:r>
        <w:rPr>
          <w:rFonts w:hint="eastAsia" w:ascii="仿宋" w:hAnsi="仿宋" w:eastAsia="仿宋" w:cs="仿宋"/>
          <w:highlight w:val="none"/>
          <w:lang w:val="zh-CN" w:eastAsia="zh-CN"/>
        </w:rPr>
        <w:t>本项目维保的项目经理</w:t>
      </w:r>
      <w:r>
        <w:rPr>
          <w:rFonts w:hint="eastAsia" w:ascii="仿宋" w:hAnsi="仿宋" w:eastAsia="仿宋" w:cs="仿宋"/>
          <w:highlight w:val="none"/>
          <w:lang w:val="en-US" w:eastAsia="zh-CN"/>
        </w:rPr>
        <w:t>或</w:t>
      </w:r>
      <w:r>
        <w:rPr>
          <w:rFonts w:hint="eastAsia" w:ascii="仿宋" w:hAnsi="仿宋" w:eastAsia="仿宋" w:cs="仿宋"/>
          <w:highlight w:val="none"/>
          <w:lang w:val="zh-CN" w:eastAsia="zh-CN"/>
        </w:rPr>
        <w:t>技术负责人不得随意更换；如需更换</w:t>
      </w:r>
      <w:r>
        <w:rPr>
          <w:rFonts w:hint="eastAsia" w:ascii="仿宋" w:hAnsi="仿宋" w:eastAsia="仿宋" w:cs="仿宋"/>
          <w:highlight w:val="none"/>
          <w:lang w:val="en-US" w:eastAsia="zh-CN"/>
        </w:rPr>
        <w:t>其他驻场人员则需</w:t>
      </w:r>
      <w:r>
        <w:rPr>
          <w:rFonts w:hint="eastAsia" w:ascii="仿宋" w:hAnsi="仿宋" w:eastAsia="仿宋" w:cs="仿宋"/>
          <w:highlight w:val="none"/>
          <w:lang w:val="zh-CN" w:eastAsia="zh-CN"/>
        </w:rPr>
        <w:t>提前通知</w:t>
      </w:r>
      <w:r>
        <w:rPr>
          <w:rFonts w:hint="eastAsia" w:ascii="仿宋" w:hAnsi="仿宋" w:eastAsia="仿宋" w:cs="仿宋"/>
          <w:highlight w:val="none"/>
          <w:lang w:val="en-US" w:eastAsia="zh-CN"/>
        </w:rPr>
        <w:t>采购人</w:t>
      </w:r>
      <w:r>
        <w:rPr>
          <w:rFonts w:hint="eastAsia" w:ascii="仿宋" w:hAnsi="仿宋" w:eastAsia="仿宋" w:cs="仿宋"/>
          <w:highlight w:val="none"/>
          <w:lang w:val="zh-CN" w:eastAsia="zh-CN"/>
        </w:rPr>
        <w:t>，并得到</w:t>
      </w:r>
      <w:r>
        <w:rPr>
          <w:rFonts w:hint="eastAsia" w:ascii="仿宋" w:hAnsi="仿宋" w:eastAsia="仿宋" w:cs="仿宋"/>
          <w:highlight w:val="none"/>
          <w:lang w:val="en-US" w:eastAsia="zh-CN"/>
        </w:rPr>
        <w:t>采购人</w:t>
      </w:r>
      <w:r>
        <w:rPr>
          <w:rFonts w:hint="eastAsia" w:ascii="仿宋" w:hAnsi="仿宋" w:eastAsia="仿宋" w:cs="仿宋"/>
          <w:highlight w:val="none"/>
          <w:lang w:val="zh-CN" w:eastAsia="zh-CN"/>
        </w:rPr>
        <w:t>的同意。（</w:t>
      </w:r>
      <w:r>
        <w:rPr>
          <w:rFonts w:hint="eastAsia" w:ascii="仿宋" w:hAnsi="仿宋" w:eastAsia="仿宋" w:cs="仿宋"/>
          <w:highlight w:val="none"/>
          <w:lang w:val="en-US" w:eastAsia="zh-CN"/>
        </w:rPr>
        <w:t>提供人员稳定承诺书，并加盖供应商公章</w:t>
      </w:r>
      <w:r>
        <w:rPr>
          <w:rFonts w:hint="eastAsia" w:ascii="仿宋" w:hAnsi="仿宋" w:eastAsia="仿宋" w:cs="仿宋"/>
          <w:highlight w:val="none"/>
          <w:lang w:val="zh-CN" w:eastAsia="zh-CN"/>
        </w:rPr>
        <w:t>）</w:t>
      </w:r>
    </w:p>
    <w:p w14:paraId="43233ABE">
      <w:pPr>
        <w:keepNext w:val="0"/>
        <w:keepLines w:val="0"/>
        <w:pageBreakBefore w:val="0"/>
        <w:widowControl w:val="0"/>
        <w:numPr>
          <w:ilvl w:val="0"/>
          <w:numId w:val="1"/>
        </w:numPr>
        <w:kinsoku/>
        <w:wordWrap/>
        <w:overflowPunct/>
        <w:topLinePunct w:val="0"/>
        <w:autoSpaceDE/>
        <w:autoSpaceDN/>
        <w:bidi w:val="0"/>
        <w:adjustRightInd/>
        <w:snapToGrid w:val="0"/>
        <w:spacing w:beforeAutospacing="0" w:line="360" w:lineRule="auto"/>
        <w:ind w:left="0" w:leftChars="0" w:firstLine="0" w:firstLineChars="0"/>
        <w:contextualSpacing/>
        <w:textAlignment w:val="auto"/>
        <w:rPr>
          <w:rFonts w:hint="eastAsia" w:ascii="仿宋" w:hAnsi="仿宋" w:eastAsia="仿宋" w:cs="仿宋"/>
          <w:sz w:val="24"/>
        </w:rPr>
      </w:pPr>
      <w:r>
        <w:rPr>
          <w:rFonts w:hint="eastAsia" w:ascii="仿宋" w:hAnsi="仿宋" w:eastAsia="仿宋" w:cs="仿宋"/>
          <w:sz w:val="24"/>
        </w:rPr>
        <w:t>验收标准</w:t>
      </w:r>
    </w:p>
    <w:p w14:paraId="27E09BCD">
      <w:pPr>
        <w:pStyle w:val="6"/>
        <w:keepNext w:val="0"/>
        <w:keepLines w:val="0"/>
        <w:pageBreakBefore w:val="0"/>
        <w:widowControl w:val="0"/>
        <w:kinsoku/>
        <w:wordWrap/>
        <w:overflowPunct/>
        <w:topLinePunct w:val="0"/>
        <w:autoSpaceDE/>
        <w:autoSpaceDN/>
        <w:bidi w:val="0"/>
        <w:adjustRightInd/>
        <w:snapToGrid w:val="0"/>
        <w:spacing w:beforeAutospacing="0" w:line="360" w:lineRule="auto"/>
        <w:ind w:firstLine="600" w:firstLineChars="250"/>
        <w:jc w:val="left"/>
        <w:textAlignment w:val="auto"/>
        <w:rPr>
          <w:rFonts w:hint="eastAsia" w:ascii="仿宋" w:hAnsi="仿宋" w:eastAsia="仿宋" w:cs="仿宋"/>
          <w:sz w:val="24"/>
          <w:szCs w:val="24"/>
          <w:lang w:bidi="en-US"/>
        </w:rPr>
      </w:pPr>
      <w:r>
        <w:rPr>
          <w:rFonts w:hint="eastAsia" w:ascii="仿宋" w:hAnsi="仿宋" w:eastAsia="仿宋" w:cs="仿宋"/>
          <w:kern w:val="2"/>
          <w:sz w:val="24"/>
          <w:szCs w:val="24"/>
          <w:lang w:val="en-US" w:eastAsia="zh-CN" w:bidi="ar-SA"/>
        </w:rPr>
        <w:t>应满足以下指标并提交</w:t>
      </w:r>
      <w:r>
        <w:rPr>
          <w:rFonts w:hint="eastAsia" w:ascii="仿宋" w:hAnsi="仿宋" w:eastAsia="仿宋" w:cs="仿宋"/>
          <w:sz w:val="24"/>
          <w:szCs w:val="24"/>
          <w:lang w:bidi="en-US"/>
        </w:rPr>
        <w:t>验收</w:t>
      </w:r>
      <w:r>
        <w:rPr>
          <w:rFonts w:hint="eastAsia" w:ascii="仿宋" w:hAnsi="仿宋" w:eastAsia="仿宋" w:cs="仿宋"/>
          <w:kern w:val="2"/>
          <w:sz w:val="24"/>
          <w:szCs w:val="24"/>
          <w:lang w:val="en-US" w:eastAsia="zh-CN" w:bidi="ar-SA"/>
        </w:rPr>
        <w:t>文档</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70"/>
        <w:gridCol w:w="1672"/>
        <w:gridCol w:w="2869"/>
        <w:gridCol w:w="1812"/>
      </w:tblGrid>
      <w:tr w14:paraId="2D3B9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8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5BBF1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一级指标</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5A21E83">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二级指标</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AAB71C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三级指标</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DC8E54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年度指标值(A)</w:t>
            </w:r>
          </w:p>
        </w:tc>
      </w:tr>
      <w:tr w14:paraId="054FF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B8323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产出指标</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（40分）</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8A42F0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数量指标</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DD1C10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应用软件维护数量</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A32E5C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 3 个</w:t>
            </w:r>
          </w:p>
        </w:tc>
      </w:tr>
      <w:tr w14:paraId="3D653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60F79F">
            <w:pPr>
              <w:pageBreakBefore w:val="0"/>
              <w:wordWrap/>
              <w:topLinePunct w:val="0"/>
              <w:bidi w:val="0"/>
              <w:snapToGrid w:val="0"/>
              <w:spacing w:line="360" w:lineRule="auto"/>
              <w:jc w:val="center"/>
              <w:rPr>
                <w:rFonts w:hint="eastAsia" w:ascii="仿宋" w:hAnsi="仿宋" w:eastAsia="仿宋" w:cs="仿宋"/>
                <w:i w:val="0"/>
                <w:color w:val="000000"/>
                <w:sz w:val="24"/>
                <w:szCs w:val="24"/>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D4CE23B">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质量指标</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77B464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系统正常运行率</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B9B5DE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≥98%</w:t>
            </w:r>
          </w:p>
        </w:tc>
      </w:tr>
      <w:tr w14:paraId="3CDCC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1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AEBF83">
            <w:pPr>
              <w:pageBreakBefore w:val="0"/>
              <w:wordWrap/>
              <w:topLinePunct w:val="0"/>
              <w:bidi w:val="0"/>
              <w:snapToGrid w:val="0"/>
              <w:spacing w:line="360" w:lineRule="auto"/>
              <w:jc w:val="center"/>
              <w:rPr>
                <w:rFonts w:hint="eastAsia" w:ascii="仿宋" w:hAnsi="仿宋" w:eastAsia="仿宋" w:cs="仿宋"/>
                <w:i w:val="0"/>
                <w:color w:val="000000"/>
                <w:sz w:val="24"/>
                <w:szCs w:val="24"/>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D1808C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质量指标</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C855B3B">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系统故障修复率</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C5B55E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w:t>
            </w:r>
          </w:p>
        </w:tc>
      </w:tr>
      <w:tr w14:paraId="55B7B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1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4FB5DF">
            <w:pPr>
              <w:pageBreakBefore w:val="0"/>
              <w:wordWrap/>
              <w:topLinePunct w:val="0"/>
              <w:bidi w:val="0"/>
              <w:snapToGrid w:val="0"/>
              <w:spacing w:line="360" w:lineRule="auto"/>
              <w:jc w:val="center"/>
              <w:rPr>
                <w:rFonts w:hint="eastAsia" w:ascii="仿宋" w:hAnsi="仿宋" w:eastAsia="仿宋" w:cs="仿宋"/>
                <w:i w:val="0"/>
                <w:color w:val="000000"/>
                <w:sz w:val="24"/>
                <w:szCs w:val="24"/>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BD3AC9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质量指标</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B628EE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故障解决率</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B409AA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w:t>
            </w:r>
          </w:p>
        </w:tc>
      </w:tr>
      <w:tr w14:paraId="719A5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1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0FF9A6">
            <w:pPr>
              <w:pageBreakBefore w:val="0"/>
              <w:wordWrap/>
              <w:topLinePunct w:val="0"/>
              <w:bidi w:val="0"/>
              <w:snapToGrid w:val="0"/>
              <w:spacing w:line="360" w:lineRule="auto"/>
              <w:jc w:val="center"/>
              <w:rPr>
                <w:rFonts w:hint="eastAsia" w:ascii="仿宋" w:hAnsi="仿宋" w:eastAsia="仿宋" w:cs="仿宋"/>
                <w:i w:val="0"/>
                <w:color w:val="000000"/>
                <w:sz w:val="24"/>
                <w:szCs w:val="24"/>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F45551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质量指标</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8FD850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正常运行的报表数量</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D1BF2C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≥1200张</w:t>
            </w:r>
          </w:p>
        </w:tc>
      </w:tr>
      <w:tr w14:paraId="4B7F8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1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802399">
            <w:pPr>
              <w:pageBreakBefore w:val="0"/>
              <w:wordWrap/>
              <w:topLinePunct w:val="0"/>
              <w:bidi w:val="0"/>
              <w:snapToGrid w:val="0"/>
              <w:spacing w:line="360" w:lineRule="auto"/>
              <w:jc w:val="center"/>
              <w:rPr>
                <w:rFonts w:hint="eastAsia" w:ascii="仿宋" w:hAnsi="仿宋" w:eastAsia="仿宋" w:cs="仿宋"/>
                <w:i w:val="0"/>
                <w:color w:val="000000"/>
                <w:sz w:val="24"/>
                <w:szCs w:val="24"/>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E7C251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时效指标</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07D433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故障排除时间</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19A5D9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≤24小时</w:t>
            </w:r>
          </w:p>
        </w:tc>
      </w:tr>
      <w:tr w14:paraId="58CEF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20DFE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效益指标</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（20分）</w:t>
            </w:r>
          </w:p>
        </w:tc>
        <w:tc>
          <w:tcPr>
            <w:tcW w:w="100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5DA78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社会效益指标</w:t>
            </w:r>
          </w:p>
        </w:tc>
        <w:tc>
          <w:tcPr>
            <w:tcW w:w="1723" w:type="pct"/>
            <w:tcBorders>
              <w:top w:val="nil"/>
              <w:left w:val="nil"/>
              <w:bottom w:val="nil"/>
              <w:right w:val="nil"/>
            </w:tcBorders>
            <w:shd w:val="clear" w:color="auto" w:fill="auto"/>
            <w:tcMar>
              <w:top w:w="10" w:type="dxa"/>
              <w:left w:w="10" w:type="dxa"/>
              <w:right w:w="10" w:type="dxa"/>
            </w:tcMar>
            <w:vAlign w:val="center"/>
          </w:tcPr>
          <w:p w14:paraId="07FC745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保障数据存储及交换的安全性</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3CFE57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w:t>
            </w:r>
          </w:p>
        </w:tc>
      </w:tr>
      <w:tr w14:paraId="2418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26BBCB">
            <w:pPr>
              <w:pageBreakBefore w:val="0"/>
              <w:wordWrap/>
              <w:topLinePunct w:val="0"/>
              <w:bidi w:val="0"/>
              <w:snapToGrid w:val="0"/>
              <w:spacing w:line="360" w:lineRule="auto"/>
              <w:jc w:val="center"/>
              <w:rPr>
                <w:rFonts w:hint="eastAsia" w:ascii="仿宋" w:hAnsi="仿宋" w:eastAsia="仿宋" w:cs="仿宋"/>
                <w:i w:val="0"/>
                <w:color w:val="000000"/>
                <w:sz w:val="24"/>
                <w:szCs w:val="24"/>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628D0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社会效益指标</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3DAF88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系统利用率</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E6355D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≥98%</w:t>
            </w:r>
          </w:p>
        </w:tc>
      </w:tr>
      <w:tr w14:paraId="7F545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1183" w:type="pct"/>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14:paraId="6F5188F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满意度指标</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（10分）</w:t>
            </w:r>
          </w:p>
        </w:tc>
        <w:tc>
          <w:tcPr>
            <w:tcW w:w="1004" w:type="pct"/>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14:paraId="07CA9F8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服务对象满意度指标</w:t>
            </w:r>
          </w:p>
        </w:tc>
        <w:tc>
          <w:tcPr>
            <w:tcW w:w="1723" w:type="pct"/>
            <w:tcBorders>
              <w:top w:val="single" w:color="000000" w:sz="4" w:space="0"/>
              <w:left w:val="single" w:color="auto" w:sz="4" w:space="0"/>
              <w:bottom w:val="single" w:color="000000" w:sz="4" w:space="0"/>
              <w:right w:val="single" w:color="000000" w:sz="4" w:space="0"/>
            </w:tcBorders>
            <w:shd w:val="clear" w:color="auto" w:fill="auto"/>
            <w:noWrap/>
            <w:tcMar>
              <w:top w:w="10" w:type="dxa"/>
              <w:left w:w="10" w:type="dxa"/>
              <w:right w:w="10" w:type="dxa"/>
            </w:tcMar>
            <w:vAlign w:val="center"/>
          </w:tcPr>
          <w:p w14:paraId="0D5878C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使用人员满意度</w:t>
            </w:r>
          </w:p>
        </w:tc>
        <w:tc>
          <w:tcPr>
            <w:tcW w:w="108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F4EB1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≥98%</w:t>
            </w:r>
          </w:p>
        </w:tc>
      </w:tr>
    </w:tbl>
    <w:p w14:paraId="073C8DC9">
      <w:pPr>
        <w:pageBreakBefore w:val="0"/>
        <w:wordWrap/>
        <w:topLinePunct w:val="0"/>
        <w:bidi w:val="0"/>
        <w:snapToGrid w:val="0"/>
        <w:spacing w:line="360" w:lineRule="auto"/>
        <w:ind w:firstLine="480" w:firstLineChars="200"/>
        <w:rPr>
          <w:rFonts w:hint="eastAsia" w:ascii="仿宋" w:hAnsi="仿宋" w:eastAsia="仿宋" w:cs="仿宋"/>
          <w:sz w:val="24"/>
          <w:szCs w:val="24"/>
          <w:lang w:bidi="en-US"/>
        </w:rPr>
      </w:pPr>
      <w:r>
        <w:rPr>
          <w:rFonts w:hint="eastAsia" w:ascii="仿宋" w:hAnsi="仿宋" w:eastAsia="仿宋" w:cs="仿宋"/>
          <w:sz w:val="24"/>
          <w:szCs w:val="24"/>
          <w:lang w:bidi="en-US"/>
        </w:rPr>
        <w:t>验收文档的提交应覆盖以下内容，电子文档是成果不可分割的部分。要求如下文档：</w:t>
      </w:r>
    </w:p>
    <w:p w14:paraId="16E3F64F">
      <w:pPr>
        <w:pageBreakBefore w:val="0"/>
        <w:wordWrap/>
        <w:topLinePunct w:val="0"/>
        <w:bidi w:val="0"/>
        <w:snapToGrid w:val="0"/>
        <w:spacing w:line="360" w:lineRule="auto"/>
        <w:ind w:firstLine="480" w:firstLineChars="200"/>
        <w:rPr>
          <w:rFonts w:hint="eastAsia" w:ascii="仿宋" w:hAnsi="仿宋" w:eastAsia="仿宋" w:cs="仿宋"/>
          <w:sz w:val="24"/>
          <w:szCs w:val="24"/>
          <w:lang w:bidi="en-US"/>
        </w:rPr>
      </w:pPr>
      <w:r>
        <w:rPr>
          <w:rFonts w:hint="eastAsia" w:ascii="仿宋" w:hAnsi="仿宋" w:eastAsia="仿宋" w:cs="仿宋"/>
          <w:sz w:val="24"/>
          <w:szCs w:val="24"/>
          <w:lang w:val="en-US" w:eastAsia="zh-CN" w:bidi="en-US"/>
        </w:rPr>
        <w:t>（1）</w:t>
      </w:r>
      <w:r>
        <w:rPr>
          <w:rFonts w:hint="eastAsia" w:ascii="仿宋" w:hAnsi="仿宋" w:eastAsia="仿宋" w:cs="仿宋"/>
          <w:sz w:val="24"/>
          <w:szCs w:val="24"/>
          <w:lang w:bidi="en-US"/>
        </w:rPr>
        <w:t>运维项目前期：平台运维方案、平台运维实施计划。</w:t>
      </w:r>
    </w:p>
    <w:p w14:paraId="5E161224">
      <w:pPr>
        <w:pageBreakBefore w:val="0"/>
        <w:wordWrap/>
        <w:topLinePunct w:val="0"/>
        <w:bidi w:val="0"/>
        <w:snapToGrid w:val="0"/>
        <w:spacing w:line="360" w:lineRule="auto"/>
        <w:ind w:firstLine="480" w:firstLineChars="200"/>
        <w:rPr>
          <w:rFonts w:hint="eastAsia" w:ascii="仿宋" w:hAnsi="仿宋" w:eastAsia="仿宋" w:cs="仿宋"/>
          <w:sz w:val="24"/>
          <w:szCs w:val="24"/>
          <w:lang w:bidi="en-US"/>
        </w:rPr>
      </w:pPr>
      <w:r>
        <w:rPr>
          <w:rFonts w:hint="eastAsia" w:ascii="仿宋" w:hAnsi="仿宋" w:eastAsia="仿宋" w:cs="仿宋"/>
          <w:sz w:val="24"/>
          <w:szCs w:val="24"/>
          <w:lang w:val="en-US" w:eastAsia="zh-CN" w:bidi="en-US"/>
        </w:rPr>
        <w:t>（2）</w:t>
      </w:r>
      <w:r>
        <w:rPr>
          <w:rFonts w:hint="eastAsia" w:ascii="仿宋" w:hAnsi="仿宋" w:eastAsia="仿宋" w:cs="仿宋"/>
          <w:sz w:val="24"/>
          <w:szCs w:val="24"/>
          <w:lang w:bidi="en-US"/>
        </w:rPr>
        <w:t>运维服务期间：巡检记录单、故障处理单、项目实施过程中衍生的其它相关资料。</w:t>
      </w:r>
    </w:p>
    <w:p w14:paraId="561ADED3">
      <w:pPr>
        <w:pageBreakBefore w:val="0"/>
        <w:wordWrap/>
        <w:topLinePunct w:val="0"/>
        <w:bidi w:val="0"/>
        <w:snapToGrid w:val="0"/>
        <w:spacing w:line="360" w:lineRule="auto"/>
        <w:ind w:firstLine="480" w:firstLineChars="200"/>
        <w:rPr>
          <w:rFonts w:ascii="宋体" w:hAnsi="宋体" w:eastAsia="宋体" w:cs="宋体"/>
          <w:sz w:val="24"/>
          <w:szCs w:val="24"/>
          <w:lang w:bidi="en-US"/>
        </w:rPr>
      </w:pPr>
      <w:r>
        <w:rPr>
          <w:rFonts w:hint="eastAsia" w:ascii="仿宋" w:hAnsi="仿宋" w:eastAsia="仿宋" w:cs="仿宋"/>
          <w:sz w:val="24"/>
          <w:szCs w:val="24"/>
          <w:lang w:val="en-US" w:eastAsia="zh-CN" w:bidi="en-US"/>
        </w:rPr>
        <w:t>（3）</w:t>
      </w:r>
      <w:r>
        <w:rPr>
          <w:rFonts w:hint="eastAsia" w:ascii="仿宋" w:hAnsi="仿宋" w:eastAsia="仿宋" w:cs="仿宋"/>
          <w:sz w:val="24"/>
          <w:szCs w:val="24"/>
          <w:lang w:bidi="en-US"/>
        </w:rPr>
        <w:t>运维服务后期：提交用户评价报告、运维总结报告。</w:t>
      </w:r>
    </w:p>
    <w:p w14:paraId="5D57A8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E0C02B"/>
    <w:multiLevelType w:val="singleLevel"/>
    <w:tmpl w:val="53E0C02B"/>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6D11ED"/>
    <w:rsid w:val="7E6D1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next w:val="4"/>
    <w:qFormat/>
    <w:uiPriority w:val="0"/>
    <w:pPr>
      <w:spacing w:line="360" w:lineRule="auto"/>
      <w:ind w:firstLine="570"/>
    </w:pPr>
    <w:rPr>
      <w:sz w:val="24"/>
    </w:rPr>
  </w:style>
  <w:style w:type="paragraph" w:styleId="4">
    <w:name w:val="envelope return"/>
    <w:basedOn w:val="1"/>
    <w:qFormat/>
    <w:uiPriority w:val="0"/>
    <w:pPr>
      <w:snapToGrid w:val="0"/>
    </w:pPr>
    <w:rPr>
      <w:rFonts w:ascii="Arial" w:hAnsi="Arial"/>
    </w:rPr>
  </w:style>
  <w:style w:type="paragraph" w:styleId="5">
    <w:name w:val="Body Text"/>
    <w:basedOn w:val="1"/>
    <w:next w:val="1"/>
    <w:qFormat/>
    <w:uiPriority w:val="0"/>
    <w:pPr>
      <w:tabs>
        <w:tab w:val="left" w:pos="567"/>
      </w:tabs>
      <w:spacing w:before="120" w:line="22" w:lineRule="atLeast"/>
    </w:pPr>
    <w:rPr>
      <w:rFonts w:ascii="宋体" w:hAnsi="宋体"/>
      <w:sz w:val="24"/>
    </w:rPr>
  </w:style>
  <w:style w:type="paragraph" w:styleId="6">
    <w:name w:val="Plain Text"/>
    <w:basedOn w:val="1"/>
    <w:next w:val="1"/>
    <w:qFormat/>
    <w:uiPriority w:val="0"/>
    <w:rPr>
      <w:rFonts w:hint="eastAsia" w:ascii="宋体" w:hAnsi="Courier New"/>
      <w:szCs w:val="20"/>
    </w:rPr>
  </w:style>
  <w:style w:type="paragraph" w:customStyle="1" w:styleId="9">
    <w:name w:val="列出段落1"/>
    <w:basedOn w:val="1"/>
    <w:qFormat/>
    <w:uiPriority w:val="0"/>
    <w:pPr>
      <w:ind w:firstLine="420" w:firstLineChars="200"/>
    </w:pPr>
    <w:rPr>
      <w:szCs w:val="22"/>
    </w:rPr>
  </w:style>
  <w:style w:type="paragraph" w:styleId="10">
    <w:name w:val="List Paragraph"/>
    <w:basedOn w:val="1"/>
    <w:qFormat/>
    <w:uiPriority w:val="34"/>
    <w:pPr>
      <w:ind w:firstLine="420" w:firstLineChars="200"/>
    </w:pPr>
    <w:rPr>
      <w:szCs w:val="22"/>
    </w:rPr>
  </w:style>
  <w:style w:type="paragraph" w:customStyle="1" w:styleId="11">
    <w:name w:val="Default"/>
    <w:qFormat/>
    <w:uiPriority w:val="99"/>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2">
    <w:name w:val="列出段落2"/>
    <w:basedOn w:val="1"/>
    <w:qFormat/>
    <w:uiPriority w:val="34"/>
    <w:pPr>
      <w:ind w:firstLine="420" w:firstLineChars="200"/>
    </w:pPr>
    <w:rPr>
      <w:szCs w:val="22"/>
    </w:rPr>
  </w:style>
  <w:style w:type="paragraph" w:customStyle="1" w:styleId="13">
    <w:name w:val="zmzw1"/>
    <w:basedOn w:val="1"/>
    <w:qFormat/>
    <w:uiPriority w:val="0"/>
    <w:pPr>
      <w:spacing w:before="156" w:beforeLines="50" w:after="156" w:afterLines="50" w:line="360" w:lineRule="auto"/>
      <w:ind w:firstLine="200" w:firstLineChars="200"/>
    </w:pPr>
    <w:rPr>
      <w:rFonts w:cs="宋体"/>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2025-07-10T09:05:00Z</dcterms:created>
  <dc:creator>亚希Edison</dc:creator>
  <cp:lastModifiedBy>亚希Edison</cp:lastModifiedBy>
  <dcterms:modified xsi:type="dcterms:W3CDTF">2025-07-10T09:05:52Z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7444C0C43AAD473AACDBDD69ACCB4609_11</vt:lpwstr>
  </property>
  <property fmtid="{D5CDD505-2E9C-101B-9397-08002B2CF9AE}" pid="4" name="KSOTemplateDocerSaveRecord">
    <vt:lpwstr>eyJoZGlkIjoiNDY0MzQwNDM3NzMyOTAwZGViMTFjZmY0M2U4NTllMzgiLCJ1c2VySWQiOiIyNjk3ODg1OTAifQ==</vt:lpwstr>
  </property>
</Properties>
</file>