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628C" w14:textId="77777777" w:rsidR="00703041" w:rsidRPr="00703041" w:rsidRDefault="00703041" w:rsidP="00703041">
      <w:pPr>
        <w:spacing w:line="360" w:lineRule="auto"/>
        <w:jc w:val="center"/>
        <w:outlineLvl w:val="0"/>
        <w:rPr>
          <w:rFonts w:ascii="Times New Roman" w:eastAsia="宋体" w:hAnsi="Times New Roman" w:cs="Times New Roman"/>
          <w:b/>
          <w:sz w:val="36"/>
          <w:szCs w:val="36"/>
          <w14:ligatures w14:val="none"/>
        </w:rPr>
      </w:pPr>
      <w:r w:rsidRPr="00703041">
        <w:rPr>
          <w:rFonts w:ascii="Times New Roman" w:eastAsia="宋体" w:hAnsi="Times New Roman" w:cs="Times New Roman"/>
          <w:b/>
          <w:sz w:val="36"/>
          <w:szCs w:val="36"/>
          <w14:ligatures w14:val="none"/>
        </w:rPr>
        <w:t>采购需求</w:t>
      </w:r>
    </w:p>
    <w:p w14:paraId="75E28480" w14:textId="77777777" w:rsidR="00703041" w:rsidRPr="00703041" w:rsidRDefault="00703041" w:rsidP="00703041">
      <w:pPr>
        <w:numPr>
          <w:ilvl w:val="0"/>
          <w:numId w:val="1"/>
        </w:numPr>
        <w:spacing w:line="360" w:lineRule="auto"/>
        <w:contextualSpacing/>
        <w:jc w:val="both"/>
        <w:rPr>
          <w:rFonts w:ascii="Times New Roman" w:eastAsia="宋体" w:hAnsi="Times New Roman" w:cs="Times New Roman"/>
          <w:b/>
          <w:sz w:val="24"/>
          <w14:ligatures w14:val="none"/>
        </w:rPr>
      </w:pPr>
      <w:r w:rsidRPr="00703041">
        <w:rPr>
          <w:rFonts w:ascii="Times New Roman" w:eastAsia="宋体" w:hAnsi="Times New Roman" w:cs="Times New Roman"/>
          <w:b/>
          <w:sz w:val="24"/>
          <w14:ligatures w14:val="none"/>
        </w:rPr>
        <w:t>采购标的</w:t>
      </w:r>
    </w:p>
    <w:p w14:paraId="0E021538" w14:textId="77777777" w:rsidR="00703041" w:rsidRPr="00703041" w:rsidRDefault="00703041" w:rsidP="00703041">
      <w:pPr>
        <w:spacing w:line="360" w:lineRule="auto"/>
        <w:contextualSpacing/>
        <w:jc w:val="both"/>
        <w:rPr>
          <w:rFonts w:ascii="Times New Roman" w:eastAsia="宋体" w:hAnsi="Times New Roman" w:cs="Times New Roman"/>
          <w:bCs/>
          <w:sz w:val="24"/>
          <w14:ligatures w14:val="none"/>
        </w:rPr>
      </w:pPr>
      <w:r w:rsidRPr="00703041">
        <w:rPr>
          <w:rFonts w:ascii="Times New Roman" w:eastAsia="宋体" w:hAnsi="Times New Roman" w:cs="Times New Roman"/>
          <w:bCs/>
          <w:sz w:val="24"/>
          <w14:ligatures w14:val="none"/>
        </w:rPr>
        <w:t xml:space="preserve">1. </w:t>
      </w:r>
      <w:r w:rsidRPr="00703041">
        <w:rPr>
          <w:rFonts w:ascii="Times New Roman" w:eastAsia="宋体" w:hAnsi="Times New Roman" w:cs="Times New Roman"/>
          <w:bCs/>
          <w:sz w:val="24"/>
          <w14:ligatures w14:val="none"/>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2126"/>
        <w:gridCol w:w="851"/>
        <w:gridCol w:w="3487"/>
      </w:tblGrid>
      <w:tr w:rsidR="00703041" w:rsidRPr="00703041" w14:paraId="63A5FC11" w14:textId="77777777" w:rsidTr="006D2F3B">
        <w:trPr>
          <w:trHeight w:val="454"/>
        </w:trPr>
        <w:tc>
          <w:tcPr>
            <w:tcW w:w="688" w:type="dxa"/>
            <w:vAlign w:val="center"/>
          </w:tcPr>
          <w:p w14:paraId="00F4BC6C" w14:textId="77777777" w:rsidR="00703041" w:rsidRPr="00703041" w:rsidRDefault="00703041" w:rsidP="00703041">
            <w:pPr>
              <w:spacing w:line="240" w:lineRule="auto"/>
              <w:jc w:val="center"/>
              <w:rPr>
                <w:rFonts w:ascii="Times New Roman" w:eastAsia="宋体" w:hAnsi="Times New Roman" w:cs="Times New Roman"/>
                <w:bCs/>
                <w:sz w:val="21"/>
                <w:szCs w:val="21"/>
                <w14:ligatures w14:val="none"/>
              </w:rPr>
            </w:pPr>
            <w:proofErr w:type="gramStart"/>
            <w:r w:rsidRPr="00703041">
              <w:rPr>
                <w:rFonts w:ascii="Times New Roman" w:eastAsia="宋体" w:hAnsi="Times New Roman" w:cs="Times New Roman"/>
                <w:bCs/>
                <w:sz w:val="21"/>
                <w:szCs w:val="21"/>
                <w14:ligatures w14:val="none"/>
              </w:rPr>
              <w:t>包号</w:t>
            </w:r>
            <w:proofErr w:type="gramEnd"/>
          </w:p>
        </w:tc>
        <w:tc>
          <w:tcPr>
            <w:tcW w:w="1859" w:type="dxa"/>
            <w:vAlign w:val="center"/>
          </w:tcPr>
          <w:p w14:paraId="47ED1BC1" w14:textId="77777777" w:rsidR="00703041" w:rsidRPr="00703041" w:rsidRDefault="00703041" w:rsidP="00703041">
            <w:pPr>
              <w:spacing w:line="24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bCs/>
                <w:sz w:val="21"/>
                <w:szCs w:val="21"/>
                <w14:ligatures w14:val="none"/>
              </w:rPr>
              <w:t>标的名称</w:t>
            </w:r>
          </w:p>
        </w:tc>
        <w:tc>
          <w:tcPr>
            <w:tcW w:w="2126" w:type="dxa"/>
            <w:vAlign w:val="center"/>
          </w:tcPr>
          <w:p w14:paraId="6E4E8E82" w14:textId="77777777" w:rsidR="00703041" w:rsidRPr="00703041" w:rsidRDefault="00703041" w:rsidP="00703041">
            <w:pPr>
              <w:spacing w:line="24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bCs/>
                <w:sz w:val="21"/>
                <w:szCs w:val="21"/>
                <w14:ligatures w14:val="none"/>
              </w:rPr>
              <w:t>采购</w:t>
            </w:r>
            <w:proofErr w:type="gramStart"/>
            <w:r w:rsidRPr="00703041">
              <w:rPr>
                <w:rFonts w:ascii="Times New Roman" w:eastAsia="宋体" w:hAnsi="Times New Roman" w:cs="Times New Roman"/>
                <w:bCs/>
                <w:sz w:val="21"/>
                <w:szCs w:val="21"/>
                <w14:ligatures w14:val="none"/>
              </w:rPr>
              <w:t>包预算</w:t>
            </w:r>
            <w:proofErr w:type="gramEnd"/>
            <w:r w:rsidRPr="00703041">
              <w:rPr>
                <w:rFonts w:ascii="Times New Roman" w:eastAsia="宋体" w:hAnsi="Times New Roman" w:cs="Times New Roman"/>
                <w:bCs/>
                <w:sz w:val="21"/>
                <w:szCs w:val="21"/>
                <w14:ligatures w14:val="none"/>
              </w:rPr>
              <w:t>金额（万元）</w:t>
            </w:r>
          </w:p>
        </w:tc>
        <w:tc>
          <w:tcPr>
            <w:tcW w:w="851" w:type="dxa"/>
            <w:vAlign w:val="center"/>
          </w:tcPr>
          <w:p w14:paraId="56BDFCE6" w14:textId="77777777" w:rsidR="00703041" w:rsidRPr="00703041" w:rsidRDefault="00703041" w:rsidP="00703041">
            <w:pPr>
              <w:spacing w:line="24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bCs/>
                <w:sz w:val="21"/>
                <w:szCs w:val="21"/>
                <w14:ligatures w14:val="none"/>
              </w:rPr>
              <w:t>数量</w:t>
            </w:r>
          </w:p>
        </w:tc>
        <w:tc>
          <w:tcPr>
            <w:tcW w:w="3487" w:type="dxa"/>
            <w:vAlign w:val="center"/>
          </w:tcPr>
          <w:p w14:paraId="519BDE24" w14:textId="77777777" w:rsidR="00703041" w:rsidRPr="00703041" w:rsidRDefault="00703041" w:rsidP="00703041">
            <w:pPr>
              <w:spacing w:line="240" w:lineRule="auto"/>
              <w:jc w:val="center"/>
              <w:rPr>
                <w:rFonts w:ascii="Times New Roman" w:eastAsia="宋体" w:hAnsi="Times New Roman" w:cs="Times New Roman"/>
                <w:sz w:val="21"/>
                <w:szCs w:val="21"/>
                <w14:ligatures w14:val="none"/>
              </w:rPr>
            </w:pPr>
            <w:r w:rsidRPr="00703041">
              <w:rPr>
                <w:rFonts w:ascii="Times New Roman" w:eastAsia="宋体" w:hAnsi="Times New Roman" w:cs="Times New Roman"/>
                <w:sz w:val="21"/>
                <w:szCs w:val="21"/>
                <w14:ligatures w14:val="none"/>
              </w:rPr>
              <w:t>简要技术需求或服务要求</w:t>
            </w:r>
          </w:p>
        </w:tc>
      </w:tr>
      <w:tr w:rsidR="00703041" w:rsidRPr="00703041" w14:paraId="79C0E353" w14:textId="77777777" w:rsidTr="006D2F3B">
        <w:trPr>
          <w:trHeight w:val="454"/>
        </w:trPr>
        <w:tc>
          <w:tcPr>
            <w:tcW w:w="688" w:type="dxa"/>
            <w:vAlign w:val="center"/>
          </w:tcPr>
          <w:p w14:paraId="71C41514" w14:textId="77777777" w:rsidR="00703041" w:rsidRPr="00703041" w:rsidRDefault="00703041" w:rsidP="00703041">
            <w:pPr>
              <w:spacing w:line="36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bCs/>
                <w:sz w:val="21"/>
                <w:szCs w:val="21"/>
                <w14:ligatures w14:val="none"/>
              </w:rPr>
              <w:t>01</w:t>
            </w:r>
          </w:p>
        </w:tc>
        <w:tc>
          <w:tcPr>
            <w:tcW w:w="1859" w:type="dxa"/>
            <w:vAlign w:val="center"/>
          </w:tcPr>
          <w:p w14:paraId="0A69989B" w14:textId="77777777" w:rsidR="00703041" w:rsidRPr="00703041" w:rsidRDefault="00703041" w:rsidP="00703041">
            <w:pPr>
              <w:spacing w:line="36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hint="eastAsia"/>
                <w:bCs/>
                <w:sz w:val="21"/>
                <w:szCs w:val="21"/>
                <w14:ligatures w14:val="none"/>
              </w:rPr>
              <w:t>新龙泽院区急诊</w:t>
            </w:r>
            <w:r w:rsidRPr="00703041">
              <w:rPr>
                <w:rFonts w:ascii="Times New Roman" w:eastAsia="宋体" w:hAnsi="Times New Roman" w:cs="Times New Roman" w:hint="eastAsia"/>
                <w:bCs/>
                <w:sz w:val="21"/>
                <w:szCs w:val="21"/>
                <w14:ligatures w14:val="none"/>
              </w:rPr>
              <w:t>CT</w:t>
            </w:r>
            <w:r w:rsidRPr="00703041">
              <w:rPr>
                <w:rFonts w:ascii="Times New Roman" w:eastAsia="宋体" w:hAnsi="Times New Roman" w:cs="Times New Roman" w:hint="eastAsia"/>
                <w:bCs/>
                <w:sz w:val="21"/>
                <w:szCs w:val="21"/>
                <w14:ligatures w14:val="none"/>
              </w:rPr>
              <w:t>设备维保服务</w:t>
            </w:r>
          </w:p>
        </w:tc>
        <w:tc>
          <w:tcPr>
            <w:tcW w:w="2126" w:type="dxa"/>
            <w:vAlign w:val="center"/>
          </w:tcPr>
          <w:p w14:paraId="10101AFF" w14:textId="77777777" w:rsidR="00703041" w:rsidRPr="00703041" w:rsidRDefault="00703041" w:rsidP="00703041">
            <w:pPr>
              <w:spacing w:line="36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bCs/>
                <w:sz w:val="21"/>
                <w:szCs w:val="21"/>
                <w14:ligatures w14:val="none"/>
              </w:rPr>
              <w:t>198</w:t>
            </w:r>
          </w:p>
        </w:tc>
        <w:tc>
          <w:tcPr>
            <w:tcW w:w="851" w:type="dxa"/>
          </w:tcPr>
          <w:p w14:paraId="54E87450" w14:textId="77777777" w:rsidR="00703041" w:rsidRPr="00703041" w:rsidRDefault="00703041" w:rsidP="00703041">
            <w:pPr>
              <w:spacing w:line="360" w:lineRule="auto"/>
              <w:jc w:val="center"/>
              <w:rPr>
                <w:rFonts w:ascii="Times New Roman" w:eastAsia="宋体" w:hAnsi="Times New Roman" w:cs="Times New Roman"/>
                <w:bCs/>
                <w:sz w:val="21"/>
                <w:szCs w:val="21"/>
                <w14:ligatures w14:val="none"/>
              </w:rPr>
            </w:pPr>
            <w:r w:rsidRPr="00703041">
              <w:rPr>
                <w:rFonts w:ascii="Times New Roman" w:eastAsia="宋体" w:hAnsi="Times New Roman" w:cs="Times New Roman" w:hint="eastAsia"/>
                <w:sz w:val="21"/>
                <w14:ligatures w14:val="none"/>
              </w:rPr>
              <w:t>3</w:t>
            </w:r>
            <w:r w:rsidRPr="00703041">
              <w:rPr>
                <w:rFonts w:ascii="Times New Roman" w:eastAsia="宋体" w:hAnsi="Times New Roman" w:cs="Times New Roman" w:hint="eastAsia"/>
                <w:sz w:val="21"/>
                <w14:ligatures w14:val="none"/>
              </w:rPr>
              <w:t>年</w:t>
            </w:r>
          </w:p>
        </w:tc>
        <w:tc>
          <w:tcPr>
            <w:tcW w:w="3487" w:type="dxa"/>
          </w:tcPr>
          <w:p w14:paraId="74C30C6F" w14:textId="77777777" w:rsidR="00703041" w:rsidRPr="00703041" w:rsidRDefault="00703041" w:rsidP="00703041">
            <w:pPr>
              <w:spacing w:line="360" w:lineRule="auto"/>
              <w:jc w:val="center"/>
              <w:rPr>
                <w:rFonts w:ascii="Times New Roman" w:eastAsia="宋体" w:hAnsi="Times New Roman" w:cs="Times New Roman"/>
                <w:kern w:val="0"/>
                <w:sz w:val="21"/>
                <w:szCs w:val="21"/>
                <w14:ligatures w14:val="none"/>
              </w:rPr>
            </w:pPr>
            <w:r w:rsidRPr="00703041">
              <w:rPr>
                <w:rFonts w:ascii="Times New Roman" w:eastAsia="宋体" w:hAnsi="Times New Roman" w:cs="Times New Roman" w:hint="eastAsia"/>
                <w:sz w:val="21"/>
                <w14:ligatures w14:val="none"/>
              </w:rPr>
              <w:t>供应商应具备定期巡检、保养、电话支持、现场服务能力</w:t>
            </w:r>
          </w:p>
        </w:tc>
      </w:tr>
    </w:tbl>
    <w:p w14:paraId="77DDE1A8" w14:textId="77777777" w:rsidR="00703041" w:rsidRPr="00703041" w:rsidRDefault="00703041" w:rsidP="00703041">
      <w:pPr>
        <w:spacing w:line="360" w:lineRule="auto"/>
        <w:contextualSpacing/>
        <w:jc w:val="both"/>
        <w:rPr>
          <w:rFonts w:ascii="Times New Roman" w:eastAsia="宋体" w:hAnsi="Times New Roman" w:cs="Times New Roman"/>
          <w:bCs/>
          <w:sz w:val="24"/>
          <w14:ligatures w14:val="none"/>
        </w:rPr>
      </w:pPr>
    </w:p>
    <w:p w14:paraId="1626E9A3" w14:textId="77777777" w:rsidR="00703041" w:rsidRPr="00703041" w:rsidRDefault="00703041" w:rsidP="00703041">
      <w:pPr>
        <w:spacing w:line="360" w:lineRule="auto"/>
        <w:contextualSpacing/>
        <w:jc w:val="both"/>
        <w:rPr>
          <w:rFonts w:ascii="Times New Roman" w:eastAsia="宋体" w:hAnsi="Times New Roman" w:cs="Times New Roman"/>
          <w:bCs/>
          <w:sz w:val="24"/>
          <w14:ligatures w14:val="none"/>
        </w:rPr>
      </w:pPr>
      <w:r w:rsidRPr="00703041">
        <w:rPr>
          <w:rFonts w:ascii="Times New Roman" w:eastAsia="宋体" w:hAnsi="Times New Roman" w:cs="Times New Roman"/>
          <w:bCs/>
          <w:sz w:val="24"/>
          <w14:ligatures w14:val="none"/>
        </w:rPr>
        <w:t xml:space="preserve">2. </w:t>
      </w:r>
      <w:r w:rsidRPr="00703041">
        <w:rPr>
          <w:rFonts w:ascii="Times New Roman" w:eastAsia="宋体" w:hAnsi="Times New Roman" w:cs="Times New Roman"/>
          <w:bCs/>
          <w:sz w:val="24"/>
          <w14:ligatures w14:val="none"/>
        </w:rPr>
        <w:t>项目背景</w:t>
      </w:r>
      <w:r w:rsidRPr="00703041">
        <w:rPr>
          <w:rFonts w:ascii="Times New Roman" w:eastAsia="宋体" w:hAnsi="Times New Roman" w:cs="Times New Roman"/>
          <w:bCs/>
          <w:sz w:val="24"/>
          <w14:ligatures w14:val="none"/>
        </w:rPr>
        <w:t>/</w:t>
      </w:r>
      <w:r w:rsidRPr="00703041">
        <w:rPr>
          <w:rFonts w:ascii="Times New Roman" w:eastAsia="宋体" w:hAnsi="Times New Roman" w:cs="Times New Roman"/>
          <w:bCs/>
          <w:sz w:val="24"/>
          <w14:ligatures w14:val="none"/>
        </w:rPr>
        <w:t>项目概述（如有）</w:t>
      </w:r>
    </w:p>
    <w:p w14:paraId="6DDDD293" w14:textId="77777777" w:rsidR="00703041" w:rsidRPr="00703041" w:rsidRDefault="00703041" w:rsidP="00703041">
      <w:pPr>
        <w:spacing w:line="360" w:lineRule="auto"/>
        <w:ind w:firstLine="482"/>
        <w:contextualSpacing/>
        <w:jc w:val="both"/>
        <w:rPr>
          <w:rFonts w:ascii="Arial" w:eastAsia="宋体" w:hAnsi="Arial" w:cs="Arial"/>
          <w:sz w:val="24"/>
          <w14:ligatures w14:val="none"/>
        </w:rPr>
      </w:pPr>
      <w:r w:rsidRPr="00703041">
        <w:rPr>
          <w:rFonts w:ascii="Times New Roman" w:eastAsia="宋体" w:hAnsi="Times New Roman" w:cs="Times New Roman" w:hint="eastAsia"/>
          <w:sz w:val="24"/>
          <w14:ligatures w14:val="none"/>
        </w:rPr>
        <w:t>新龙泽院区急诊</w:t>
      </w:r>
      <w:r w:rsidRPr="00703041">
        <w:rPr>
          <w:rFonts w:ascii="Times New Roman" w:eastAsia="宋体" w:hAnsi="Times New Roman" w:cs="Times New Roman" w:hint="eastAsia"/>
          <w:sz w:val="24"/>
          <w14:ligatures w14:val="none"/>
        </w:rPr>
        <w:t>CT</w:t>
      </w:r>
      <w:r w:rsidRPr="00703041">
        <w:rPr>
          <w:rFonts w:ascii="Times New Roman" w:eastAsia="宋体" w:hAnsi="Times New Roman" w:cs="Times New Roman" w:hint="eastAsia"/>
          <w:sz w:val="24"/>
          <w14:ligatures w14:val="none"/>
        </w:rPr>
        <w:t>设备维保服务</w:t>
      </w:r>
    </w:p>
    <w:p w14:paraId="71E452BA" w14:textId="77777777" w:rsidR="00703041" w:rsidRPr="00703041" w:rsidRDefault="00703041" w:rsidP="00703041">
      <w:pPr>
        <w:numPr>
          <w:ilvl w:val="0"/>
          <w:numId w:val="1"/>
        </w:numPr>
        <w:spacing w:line="360" w:lineRule="auto"/>
        <w:contextualSpacing/>
        <w:jc w:val="both"/>
        <w:rPr>
          <w:rFonts w:ascii="Times New Roman" w:eastAsia="宋体" w:hAnsi="Times New Roman" w:cs="Times New Roman"/>
          <w:b/>
          <w:sz w:val="24"/>
          <w14:ligatures w14:val="none"/>
        </w:rPr>
      </w:pPr>
      <w:r w:rsidRPr="00703041">
        <w:rPr>
          <w:rFonts w:ascii="Times New Roman" w:eastAsia="宋体" w:hAnsi="Times New Roman" w:cs="Times New Roman"/>
          <w:b/>
          <w:sz w:val="24"/>
          <w14:ligatures w14:val="none"/>
        </w:rPr>
        <w:t>商务要求</w:t>
      </w:r>
    </w:p>
    <w:p w14:paraId="5F469730" w14:textId="77777777" w:rsidR="00703041" w:rsidRPr="00703041" w:rsidRDefault="00703041" w:rsidP="00703041">
      <w:pPr>
        <w:spacing w:line="360" w:lineRule="auto"/>
        <w:contextualSpacing/>
        <w:jc w:val="both"/>
        <w:rPr>
          <w:rFonts w:ascii="Times New Roman" w:eastAsia="宋体" w:hAnsi="Times New Roman" w:cs="Times New Roman"/>
          <w:i/>
          <w:sz w:val="24"/>
          <w14:ligatures w14:val="none"/>
        </w:rPr>
      </w:pPr>
      <w:r w:rsidRPr="00703041">
        <w:rPr>
          <w:rFonts w:ascii="Times New Roman" w:eastAsia="宋体" w:hAnsi="Times New Roman" w:cs="Times New Roman"/>
          <w:sz w:val="24"/>
          <w14:ligatures w14:val="none"/>
        </w:rPr>
        <w:t xml:space="preserve">1. </w:t>
      </w:r>
      <w:r w:rsidRPr="00703041">
        <w:rPr>
          <w:rFonts w:ascii="Times New Roman" w:eastAsia="宋体" w:hAnsi="Times New Roman" w:cs="Times New Roman"/>
          <w:sz w:val="24"/>
          <w14:ligatures w14:val="none"/>
        </w:rPr>
        <w:t>交付（实施）的时间（期限）和地点（范围）</w:t>
      </w:r>
    </w:p>
    <w:p w14:paraId="322302C0" w14:textId="77777777" w:rsidR="00703041" w:rsidRPr="00703041" w:rsidRDefault="00703041" w:rsidP="00703041">
      <w:pPr>
        <w:spacing w:after="0" w:line="360" w:lineRule="auto"/>
        <w:contextualSpacing/>
        <w:jc w:val="both"/>
        <w:rPr>
          <w:rFonts w:ascii="Arial" w:eastAsia="宋体" w:hAnsi="Arial" w:cs="Arial"/>
          <w:bCs/>
          <w:sz w:val="24"/>
          <w14:ligatures w14:val="none"/>
        </w:rPr>
      </w:pPr>
      <w:r w:rsidRPr="00703041">
        <w:rPr>
          <w:rFonts w:ascii="Arial" w:eastAsia="宋体" w:hAnsi="Arial" w:cs="Arial"/>
          <w:sz w:val="24"/>
          <w14:ligatures w14:val="none"/>
        </w:rPr>
        <w:t>实施</w:t>
      </w:r>
      <w:r w:rsidRPr="00703041">
        <w:rPr>
          <w:rFonts w:ascii="Arial" w:eastAsia="宋体" w:hAnsi="Arial" w:cs="Arial"/>
          <w:bCs/>
          <w:sz w:val="24"/>
          <w14:ligatures w14:val="none"/>
        </w:rPr>
        <w:t>时间：</w:t>
      </w:r>
      <w:r w:rsidRPr="00703041">
        <w:rPr>
          <w:rFonts w:ascii="Arial" w:eastAsia="宋体" w:hAnsi="Arial" w:cs="Arial" w:hint="eastAsia"/>
          <w:sz w:val="24"/>
          <w14:ligatures w14:val="none"/>
        </w:rPr>
        <w:t>3</w:t>
      </w:r>
      <w:r w:rsidRPr="00703041">
        <w:rPr>
          <w:rFonts w:ascii="Arial" w:eastAsia="宋体" w:hAnsi="Arial" w:cs="Arial" w:hint="eastAsia"/>
          <w:sz w:val="24"/>
          <w14:ligatures w14:val="none"/>
        </w:rPr>
        <w:t>年</w:t>
      </w:r>
    </w:p>
    <w:p w14:paraId="042D5253" w14:textId="77777777" w:rsidR="00703041" w:rsidRPr="00703041" w:rsidRDefault="00703041" w:rsidP="00703041">
      <w:pPr>
        <w:spacing w:line="360" w:lineRule="auto"/>
        <w:contextualSpacing/>
        <w:jc w:val="both"/>
        <w:rPr>
          <w:rFonts w:ascii="Times New Roman" w:eastAsia="宋体" w:hAnsi="Times New Roman" w:cs="Times New Roman"/>
          <w:i/>
          <w:sz w:val="24"/>
          <w14:ligatures w14:val="none"/>
        </w:rPr>
      </w:pPr>
      <w:r w:rsidRPr="00703041">
        <w:rPr>
          <w:rFonts w:ascii="Arial" w:eastAsia="宋体" w:hAnsi="Arial" w:cs="Arial"/>
          <w:sz w:val="24"/>
          <w14:ligatures w14:val="none"/>
        </w:rPr>
        <w:t>实施</w:t>
      </w:r>
      <w:r w:rsidRPr="00703041">
        <w:rPr>
          <w:rFonts w:ascii="Arial" w:eastAsia="宋体" w:hAnsi="Arial" w:cs="Arial"/>
          <w:bCs/>
          <w:sz w:val="24"/>
          <w14:ligatures w14:val="none"/>
        </w:rPr>
        <w:t>地点：采购人指定地点</w:t>
      </w:r>
    </w:p>
    <w:p w14:paraId="59BBF412" w14:textId="77777777" w:rsidR="00703041" w:rsidRPr="00703041" w:rsidRDefault="00703041" w:rsidP="00703041">
      <w:pPr>
        <w:spacing w:line="360" w:lineRule="auto"/>
        <w:contextualSpacing/>
        <w:jc w:val="both"/>
        <w:rPr>
          <w:rFonts w:ascii="Times New Roman" w:eastAsia="宋体" w:hAnsi="Times New Roman" w:cs="Times New Roman"/>
          <w:bCs/>
          <w:sz w:val="24"/>
          <w14:ligatures w14:val="none"/>
        </w:rPr>
      </w:pPr>
      <w:r w:rsidRPr="00703041">
        <w:rPr>
          <w:rFonts w:ascii="Times New Roman" w:eastAsia="宋体" w:hAnsi="Times New Roman" w:cs="Times New Roman"/>
          <w:sz w:val="24"/>
          <w14:ligatures w14:val="none"/>
        </w:rPr>
        <w:t xml:space="preserve">2. </w:t>
      </w:r>
      <w:r w:rsidRPr="00703041">
        <w:rPr>
          <w:rFonts w:ascii="Times New Roman" w:eastAsia="宋体" w:hAnsi="Times New Roman" w:cs="Times New Roman"/>
          <w:sz w:val="24"/>
          <w14:ligatures w14:val="none"/>
        </w:rPr>
        <w:t>付款条件（进度和方式）</w:t>
      </w:r>
      <w:r w:rsidRPr="00703041">
        <w:rPr>
          <w:rFonts w:ascii="Times New Roman" w:eastAsia="宋体" w:hAnsi="Times New Roman" w:cs="Times New Roman" w:hint="eastAsia"/>
          <w:sz w:val="24"/>
          <w14:ligatures w14:val="none"/>
        </w:rPr>
        <w:t>：</w:t>
      </w:r>
      <w:r w:rsidRPr="00703041">
        <w:rPr>
          <w:rFonts w:ascii="Arial" w:eastAsia="宋体" w:hAnsi="Arial" w:cs="Arial"/>
          <w:sz w:val="24"/>
          <w14:ligatures w14:val="none"/>
        </w:rPr>
        <w:t>详见合同文本</w:t>
      </w:r>
    </w:p>
    <w:p w14:paraId="1A8F400A"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3. </w:t>
      </w:r>
      <w:r w:rsidRPr="00703041">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703041">
        <w:rPr>
          <w:rFonts w:ascii="Times New Roman" w:eastAsia="宋体" w:hAnsi="Times New Roman" w:cs="Times New Roman"/>
          <w:sz w:val="24"/>
          <w14:ligatures w14:val="none"/>
        </w:rPr>
        <w:t>2020</w:t>
      </w:r>
      <w:r w:rsidRPr="00703041">
        <w:rPr>
          <w:rFonts w:ascii="Times New Roman" w:eastAsia="宋体" w:hAnsi="Times New Roman" w:cs="Times New Roman"/>
          <w:sz w:val="24"/>
          <w14:ligatures w14:val="none"/>
        </w:rPr>
        <w:t>﹞</w:t>
      </w:r>
      <w:r w:rsidRPr="00703041">
        <w:rPr>
          <w:rFonts w:ascii="Times New Roman" w:eastAsia="宋体" w:hAnsi="Times New Roman" w:cs="Times New Roman"/>
          <w:sz w:val="24"/>
          <w14:ligatures w14:val="none"/>
        </w:rPr>
        <w:t>123</w:t>
      </w:r>
      <w:r w:rsidRPr="00703041">
        <w:rPr>
          <w:rFonts w:ascii="Times New Roman" w:eastAsia="宋体" w:hAnsi="Times New Roman" w:cs="Times New Roman"/>
          <w:sz w:val="24"/>
          <w14:ligatures w14:val="none"/>
        </w:rPr>
        <w:t>号））</w:t>
      </w:r>
    </w:p>
    <w:p w14:paraId="04988FE3"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4. </w:t>
      </w:r>
      <w:r w:rsidRPr="00703041">
        <w:rPr>
          <w:rFonts w:ascii="Times New Roman" w:eastAsia="宋体" w:hAnsi="Times New Roman" w:cs="Times New Roman"/>
          <w:sz w:val="24"/>
          <w14:ligatures w14:val="none"/>
        </w:rPr>
        <w:t>售后服务（质保期）（如适用）</w:t>
      </w:r>
    </w:p>
    <w:p w14:paraId="6BD4992E" w14:textId="77777777" w:rsidR="00703041" w:rsidRPr="00703041" w:rsidRDefault="00703041" w:rsidP="00703041">
      <w:pPr>
        <w:spacing w:line="360" w:lineRule="auto"/>
        <w:contextualSpacing/>
        <w:jc w:val="both"/>
        <w:rPr>
          <w:rFonts w:ascii="Times New Roman" w:eastAsia="宋体" w:hAnsi="Times New Roman" w:cs="Times New Roman"/>
          <w:b/>
          <w:i/>
          <w:sz w:val="24"/>
          <w14:ligatures w14:val="none"/>
        </w:rPr>
      </w:pPr>
      <w:r w:rsidRPr="00703041">
        <w:rPr>
          <w:rFonts w:ascii="Times New Roman" w:eastAsia="宋体" w:hAnsi="Times New Roman" w:cs="Times New Roman"/>
          <w:sz w:val="24"/>
          <w14:ligatures w14:val="none"/>
        </w:rPr>
        <w:t xml:space="preserve">5. </w:t>
      </w:r>
      <w:r w:rsidRPr="00703041">
        <w:rPr>
          <w:rFonts w:ascii="Times New Roman" w:eastAsia="宋体" w:hAnsi="Times New Roman" w:cs="Times New Roman"/>
          <w:sz w:val="24"/>
          <w14:ligatures w14:val="none"/>
        </w:rPr>
        <w:t>保险（如适用）</w:t>
      </w:r>
    </w:p>
    <w:p w14:paraId="56056FDF" w14:textId="77777777" w:rsidR="00703041" w:rsidRPr="00703041" w:rsidRDefault="00703041" w:rsidP="00703041">
      <w:pPr>
        <w:numPr>
          <w:ilvl w:val="0"/>
          <w:numId w:val="1"/>
        </w:numPr>
        <w:spacing w:line="360" w:lineRule="auto"/>
        <w:contextualSpacing/>
        <w:jc w:val="both"/>
        <w:rPr>
          <w:rFonts w:ascii="Times New Roman" w:eastAsia="宋体" w:hAnsi="Times New Roman" w:cs="Times New Roman"/>
          <w:b/>
          <w:sz w:val="24"/>
          <w14:ligatures w14:val="none"/>
        </w:rPr>
      </w:pPr>
      <w:r w:rsidRPr="00703041">
        <w:rPr>
          <w:rFonts w:ascii="Times New Roman" w:eastAsia="宋体" w:hAnsi="Times New Roman" w:cs="Times New Roman"/>
          <w:b/>
          <w:sz w:val="24"/>
          <w14:ligatures w14:val="none"/>
        </w:rPr>
        <w:t>技术要求</w:t>
      </w:r>
    </w:p>
    <w:p w14:paraId="29A1A916"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1. </w:t>
      </w:r>
      <w:r w:rsidRPr="00703041">
        <w:rPr>
          <w:rFonts w:ascii="Times New Roman" w:eastAsia="宋体" w:hAnsi="Times New Roman" w:cs="Times New Roman"/>
          <w:sz w:val="24"/>
          <w14:ligatures w14:val="none"/>
        </w:rPr>
        <w:t>基本要求</w:t>
      </w:r>
    </w:p>
    <w:p w14:paraId="39E07A1F"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1.1 </w:t>
      </w:r>
      <w:r w:rsidRPr="00703041">
        <w:rPr>
          <w:rFonts w:ascii="Times New Roman" w:eastAsia="宋体" w:hAnsi="Times New Roman" w:cs="Times New Roman"/>
          <w:sz w:val="24"/>
          <w14:ligatures w14:val="none"/>
        </w:rPr>
        <w:t>采购标的需实现的功能或者目标</w:t>
      </w:r>
    </w:p>
    <w:p w14:paraId="73B9DBE3" w14:textId="77777777" w:rsidR="00703041" w:rsidRPr="00703041" w:rsidRDefault="00703041" w:rsidP="00703041">
      <w:pPr>
        <w:spacing w:line="360" w:lineRule="auto"/>
        <w:ind w:firstLineChars="200" w:firstLine="480"/>
        <w:contextualSpacing/>
        <w:jc w:val="both"/>
        <w:rPr>
          <w:rFonts w:ascii="Times New Roman" w:eastAsia="宋体" w:hAnsi="Times New Roman" w:cs="Times New Roman"/>
          <w:sz w:val="24"/>
          <w14:ligatures w14:val="none"/>
        </w:rPr>
      </w:pPr>
      <w:r w:rsidRPr="00703041">
        <w:rPr>
          <w:rFonts w:ascii="Arial" w:eastAsia="宋体" w:hAnsi="Arial" w:cs="Arial"/>
          <w:sz w:val="24"/>
          <w14:ligatures w14:val="none"/>
        </w:rPr>
        <w:t>本次招标为</w:t>
      </w:r>
      <w:r w:rsidRPr="00703041">
        <w:rPr>
          <w:rFonts w:ascii="Arial" w:eastAsia="宋体" w:hAnsi="Arial" w:cs="Arial" w:hint="eastAsia"/>
          <w:sz w:val="24"/>
          <w14:ligatures w14:val="none"/>
        </w:rPr>
        <w:t>首都医科大学附属北京积水潭医院新龙泽院区急诊</w:t>
      </w:r>
      <w:r w:rsidRPr="00703041">
        <w:rPr>
          <w:rFonts w:ascii="Arial" w:eastAsia="宋体" w:hAnsi="Arial" w:cs="Arial" w:hint="eastAsia"/>
          <w:sz w:val="24"/>
          <w14:ligatures w14:val="none"/>
        </w:rPr>
        <w:t>CT</w:t>
      </w:r>
      <w:r w:rsidRPr="00703041">
        <w:rPr>
          <w:rFonts w:ascii="Arial" w:eastAsia="宋体" w:hAnsi="Arial" w:cs="Arial" w:hint="eastAsia"/>
          <w:sz w:val="24"/>
          <w14:ligatures w14:val="none"/>
        </w:rPr>
        <w:t>设备维保服务采购项目服务</w:t>
      </w:r>
      <w:r w:rsidRPr="00703041">
        <w:rPr>
          <w:rFonts w:ascii="Arial" w:eastAsia="宋体" w:hAnsi="Arial" w:cs="Arial"/>
          <w:sz w:val="24"/>
          <w14:ligatures w14:val="none"/>
        </w:rPr>
        <w:t>选择供应商，投标人应根据招标文件所提出的采购需求，制定具体服务方案，确保服务质量符合要求，以优良的服务和优惠的价格，充分显示自己的竞争实力。</w:t>
      </w:r>
    </w:p>
    <w:p w14:paraId="3C35917F"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1.2 </w:t>
      </w:r>
      <w:r w:rsidRPr="00703041">
        <w:rPr>
          <w:rFonts w:ascii="Times New Roman" w:eastAsia="宋体" w:hAnsi="Times New Roman" w:cs="Times New Roman"/>
          <w:sz w:val="24"/>
          <w14:ligatures w14:val="none"/>
        </w:rPr>
        <w:t>需执行的国家相关标准、行业标准、地方标准或者其他标准、规范</w:t>
      </w:r>
    </w:p>
    <w:p w14:paraId="6E1B7CB1" w14:textId="77777777" w:rsidR="00703041" w:rsidRPr="00703041" w:rsidRDefault="00703041" w:rsidP="00703041">
      <w:pPr>
        <w:spacing w:line="360" w:lineRule="auto"/>
        <w:contextualSpacing/>
        <w:jc w:val="both"/>
        <w:rPr>
          <w:rFonts w:ascii="Arial" w:eastAsia="宋体" w:hAnsi="Arial" w:cs="Arial"/>
          <w:sz w:val="24"/>
          <w14:ligatures w14:val="none"/>
        </w:rPr>
      </w:pPr>
      <w:r w:rsidRPr="00703041">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2F8B7E0D" w14:textId="77777777" w:rsidR="00703041" w:rsidRPr="00703041" w:rsidRDefault="00703041" w:rsidP="00703041">
      <w:pPr>
        <w:widowControl/>
        <w:spacing w:after="0" w:line="360" w:lineRule="auto"/>
        <w:rPr>
          <w:rFonts w:ascii="Arial" w:eastAsia="宋体" w:hAnsi="Arial" w:cs="Arial"/>
          <w:sz w:val="24"/>
          <w14:ligatures w14:val="none"/>
        </w:rPr>
      </w:pPr>
      <w:r w:rsidRPr="00703041">
        <w:rPr>
          <w:rFonts w:ascii="Arial" w:eastAsia="宋体" w:hAnsi="Arial" w:cs="Arial" w:hint="eastAsia"/>
          <w:sz w:val="24"/>
          <w14:ligatures w14:val="none"/>
        </w:rPr>
        <w:lastRenderedPageBreak/>
        <w:t>1.</w:t>
      </w:r>
      <w:r w:rsidRPr="00703041">
        <w:rPr>
          <w:rFonts w:ascii="Arial" w:eastAsia="宋体" w:hAnsi="Arial" w:cs="Arial"/>
          <w:sz w:val="24"/>
          <w14:ligatures w14:val="none"/>
        </w:rPr>
        <w:t xml:space="preserve">3. </w:t>
      </w:r>
      <w:r w:rsidRPr="00703041">
        <w:rPr>
          <w:rFonts w:ascii="Arial" w:eastAsia="宋体" w:hAnsi="Arial" w:cs="Arial"/>
          <w:sz w:val="24"/>
          <w14:ligatures w14:val="none"/>
        </w:rPr>
        <w:t>为落实政府采购政策需满足的要求：</w:t>
      </w:r>
    </w:p>
    <w:p w14:paraId="156F73FE" w14:textId="77777777" w:rsidR="00703041" w:rsidRPr="00703041" w:rsidRDefault="00703041" w:rsidP="00703041">
      <w:pPr>
        <w:spacing w:line="360" w:lineRule="auto"/>
        <w:contextualSpacing/>
        <w:jc w:val="both"/>
        <w:rPr>
          <w:rFonts w:ascii="Times New Roman" w:eastAsia="宋体" w:hAnsi="Times New Roman" w:cs="Times New Roman"/>
          <w:sz w:val="24"/>
          <w14:ligatures w14:val="none"/>
        </w:rPr>
      </w:pPr>
      <w:r w:rsidRPr="00703041">
        <w:rPr>
          <w:rFonts w:ascii="Arial" w:eastAsia="宋体" w:hAnsi="Arial" w:cs="Arial" w:hint="eastAsia"/>
          <w:sz w:val="24"/>
          <w14:ligatures w14:val="none"/>
        </w:rPr>
        <w:t>1.</w:t>
      </w:r>
      <w:r w:rsidRPr="00703041">
        <w:rPr>
          <w:rFonts w:ascii="Arial" w:eastAsia="宋体" w:hAnsi="Arial" w:cs="Arial"/>
          <w:sz w:val="24"/>
          <w14:ligatures w14:val="none"/>
        </w:rPr>
        <w:t xml:space="preserve">3.1 </w:t>
      </w:r>
      <w:r w:rsidRPr="00703041">
        <w:rPr>
          <w:rFonts w:ascii="Arial" w:eastAsia="宋体" w:hAnsi="Arial" w:cs="Arial"/>
          <w:sz w:val="24"/>
          <w14:ligatures w14:val="none"/>
        </w:rPr>
        <w:t>中小企业、监狱企业及残疾人福利性单位。</w:t>
      </w:r>
    </w:p>
    <w:p w14:paraId="6FC1A4BF" w14:textId="77777777" w:rsidR="00703041" w:rsidRPr="00703041" w:rsidRDefault="00703041" w:rsidP="00703041">
      <w:pPr>
        <w:spacing w:after="0" w:line="360" w:lineRule="auto"/>
        <w:contextualSpacing/>
        <w:jc w:val="both"/>
        <w:rPr>
          <w:rFonts w:ascii="Times New Roman" w:eastAsia="宋体" w:hAnsi="Times New Roman" w:cs="Times New Roman"/>
          <w:sz w:val="24"/>
          <w14:ligatures w14:val="none"/>
        </w:rPr>
      </w:pPr>
      <w:r w:rsidRPr="00703041">
        <w:rPr>
          <w:rFonts w:ascii="Times New Roman" w:eastAsia="宋体" w:hAnsi="Times New Roman" w:cs="Times New Roman"/>
          <w:sz w:val="24"/>
          <w14:ligatures w14:val="none"/>
        </w:rPr>
        <w:t xml:space="preserve">2. </w:t>
      </w:r>
      <w:r w:rsidRPr="00703041">
        <w:rPr>
          <w:rFonts w:ascii="Times New Roman" w:eastAsia="宋体" w:hAnsi="Times New Roman" w:cs="Times New Roman"/>
          <w:sz w:val="24"/>
          <w14:ligatures w14:val="none"/>
        </w:rPr>
        <w:t>服务内容及要求</w:t>
      </w:r>
    </w:p>
    <w:p w14:paraId="72DA2C8B" w14:textId="77777777" w:rsidR="00703041" w:rsidRPr="00703041" w:rsidRDefault="00703041" w:rsidP="00703041">
      <w:pPr>
        <w:spacing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hint="eastAsia"/>
          <w:sz w:val="24"/>
          <w14:ligatures w14:val="none"/>
        </w:rPr>
        <w:t>1</w:t>
      </w:r>
      <w:r w:rsidRPr="00703041">
        <w:rPr>
          <w:rFonts w:ascii="Arial" w:eastAsia="宋体" w:hAnsi="Arial" w:cs="Arial"/>
          <w:sz w:val="24"/>
          <w14:ligatures w14:val="none"/>
        </w:rPr>
        <w:t>）供应商需具备提供本地化服务的能力。</w:t>
      </w:r>
    </w:p>
    <w:p w14:paraId="36EBC5C2"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2</w:t>
      </w:r>
      <w:r w:rsidRPr="00703041">
        <w:rPr>
          <w:rFonts w:ascii="Arial" w:eastAsia="宋体" w:hAnsi="Arial" w:cs="Arial"/>
          <w:sz w:val="24"/>
          <w14:ligatures w14:val="none"/>
        </w:rPr>
        <w:t>）供应商需提供本地化服务的工程技术人员</w:t>
      </w:r>
      <w:r w:rsidRPr="00703041">
        <w:rPr>
          <w:rFonts w:ascii="Arial" w:eastAsia="宋体" w:hAnsi="Arial" w:cs="Arial"/>
          <w:sz w:val="24"/>
          <w14:ligatures w14:val="none"/>
        </w:rPr>
        <w:t>≥4</w:t>
      </w:r>
      <w:r w:rsidRPr="00703041">
        <w:rPr>
          <w:rFonts w:ascii="Arial" w:eastAsia="宋体" w:hAnsi="Arial" w:cs="Arial"/>
          <w:sz w:val="24"/>
          <w14:ligatures w14:val="none"/>
        </w:rPr>
        <w:t>名。</w:t>
      </w:r>
    </w:p>
    <w:p w14:paraId="0E0E87A9"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3</w:t>
      </w:r>
      <w:r w:rsidRPr="00703041">
        <w:rPr>
          <w:rFonts w:ascii="Arial" w:eastAsia="宋体" w:hAnsi="Arial" w:cs="Arial"/>
          <w:sz w:val="24"/>
          <w14:ligatures w14:val="none"/>
        </w:rPr>
        <w:t>）供应商的工程技术人员应具有原厂认证的有效的医疗设备服务资质证（具备可以维修机型列表），并需要提供原厂培训资格证。</w:t>
      </w:r>
    </w:p>
    <w:p w14:paraId="5E770C40"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4</w:t>
      </w:r>
      <w:r w:rsidRPr="00703041">
        <w:rPr>
          <w:rFonts w:ascii="Arial" w:eastAsia="宋体" w:hAnsi="Arial" w:cs="Arial"/>
          <w:sz w:val="24"/>
          <w14:ligatures w14:val="none"/>
        </w:rPr>
        <w:t>）供应商提供的工程技术人员为本单位正式员工（提供相关证明材料）。</w:t>
      </w:r>
      <w:r w:rsidRPr="00703041">
        <w:rPr>
          <w:rFonts w:ascii="Arial" w:eastAsia="宋体" w:hAnsi="Arial" w:cs="Arial"/>
          <w:sz w:val="24"/>
          <w14:ligatures w14:val="none"/>
        </w:rPr>
        <w:t xml:space="preserve"> </w:t>
      </w:r>
    </w:p>
    <w:p w14:paraId="181DD363"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5</w:t>
      </w:r>
      <w:r w:rsidRPr="00703041">
        <w:rPr>
          <w:rFonts w:ascii="Arial" w:eastAsia="宋体" w:hAnsi="Arial" w:cs="Arial"/>
          <w:sz w:val="24"/>
          <w14:ligatures w14:val="none"/>
        </w:rPr>
        <w:t>）</w:t>
      </w:r>
      <w:r w:rsidRPr="00703041">
        <w:rPr>
          <w:rFonts w:ascii="Arial" w:eastAsia="宋体" w:hAnsi="Arial" w:cs="Arial" w:hint="eastAsia"/>
          <w:sz w:val="24"/>
          <w14:ligatures w14:val="none"/>
        </w:rPr>
        <w:t>供应商须提供全套原厂诊断软件，且需持有合法获得、完整使用有效的原厂高级故障诊断维修钥匙，要求能及时获取并提供全套完整的原厂系统软硬件改版措施</w:t>
      </w:r>
      <w:r w:rsidRPr="00703041">
        <w:rPr>
          <w:rFonts w:ascii="Arial" w:eastAsia="宋体" w:hAnsi="Arial" w:cs="Arial" w:hint="eastAsia"/>
          <w:sz w:val="24"/>
          <w14:ligatures w14:val="none"/>
        </w:rPr>
        <w:t>(FCO)</w:t>
      </w:r>
      <w:r w:rsidRPr="00703041">
        <w:rPr>
          <w:rFonts w:ascii="Arial" w:eastAsia="宋体" w:hAnsi="Arial" w:cs="Arial" w:hint="eastAsia"/>
          <w:sz w:val="24"/>
          <w14:ligatures w14:val="none"/>
        </w:rPr>
        <w:t>，</w:t>
      </w:r>
      <w:r w:rsidRPr="00703041">
        <w:rPr>
          <w:rFonts w:ascii="Arial" w:eastAsia="宋体" w:hAnsi="Arial" w:cs="Arial" w:hint="eastAsia"/>
          <w:sz w:val="24"/>
          <w14:ligatures w14:val="none"/>
        </w:rPr>
        <w:t xml:space="preserve"> </w:t>
      </w:r>
      <w:r w:rsidRPr="00703041">
        <w:rPr>
          <w:rFonts w:ascii="Arial" w:eastAsia="宋体" w:hAnsi="Arial" w:cs="Arial" w:hint="eastAsia"/>
          <w:sz w:val="24"/>
          <w14:ligatures w14:val="none"/>
        </w:rPr>
        <w:t>以解决相应故障。</w:t>
      </w:r>
    </w:p>
    <w:p w14:paraId="4B43322A"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6</w:t>
      </w:r>
      <w:r w:rsidRPr="00703041">
        <w:rPr>
          <w:rFonts w:ascii="Arial" w:eastAsia="宋体" w:hAnsi="Arial" w:cs="Arial"/>
          <w:sz w:val="24"/>
          <w14:ligatures w14:val="none"/>
        </w:rPr>
        <w:t>）供应商应保证设备开机率</w:t>
      </w:r>
      <w:r w:rsidRPr="00703041">
        <w:rPr>
          <w:rFonts w:ascii="Arial" w:eastAsia="宋体" w:hAnsi="Arial" w:cs="Arial"/>
          <w:sz w:val="24"/>
          <w14:ligatures w14:val="none"/>
        </w:rPr>
        <w:t>≥95%</w:t>
      </w:r>
      <w:r w:rsidRPr="00703041">
        <w:rPr>
          <w:rFonts w:ascii="Arial" w:eastAsia="宋体" w:hAnsi="Arial" w:cs="Arial"/>
          <w:sz w:val="24"/>
          <w14:ligatures w14:val="none"/>
        </w:rPr>
        <w:t>（按每年</w:t>
      </w:r>
      <w:r w:rsidRPr="00703041">
        <w:rPr>
          <w:rFonts w:ascii="Arial" w:eastAsia="宋体" w:hAnsi="Arial" w:cs="Arial"/>
          <w:sz w:val="24"/>
          <w14:ligatures w14:val="none"/>
        </w:rPr>
        <w:t>365</w:t>
      </w:r>
      <w:r w:rsidRPr="00703041">
        <w:rPr>
          <w:rFonts w:ascii="Arial" w:eastAsia="宋体" w:hAnsi="Arial" w:cs="Arial"/>
          <w:sz w:val="24"/>
          <w14:ligatures w14:val="none"/>
        </w:rPr>
        <w:t>天计算），若未达到开机率，超出一天顺延三天保修。</w:t>
      </w:r>
    </w:p>
    <w:p w14:paraId="6BE84DBF"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7</w:t>
      </w:r>
      <w:r w:rsidRPr="00703041">
        <w:rPr>
          <w:rFonts w:ascii="Arial" w:eastAsia="宋体" w:hAnsi="Arial" w:cs="Arial"/>
          <w:sz w:val="24"/>
          <w14:ligatures w14:val="none"/>
        </w:rPr>
        <w:t>）供应商应具备定期巡检、保养</w:t>
      </w:r>
      <w:r w:rsidRPr="00703041">
        <w:rPr>
          <w:rFonts w:ascii="Arial" w:eastAsia="宋体" w:hAnsi="Arial" w:cs="Arial" w:hint="eastAsia"/>
          <w:sz w:val="24"/>
          <w14:ligatures w14:val="none"/>
        </w:rPr>
        <w:t>、</w:t>
      </w:r>
      <w:r w:rsidRPr="00703041">
        <w:rPr>
          <w:rFonts w:ascii="Arial" w:eastAsia="宋体" w:hAnsi="Arial" w:cs="Arial"/>
          <w:sz w:val="24"/>
          <w14:ligatures w14:val="none"/>
        </w:rPr>
        <w:t>电话支持、现场服务能力，且提供相应服务方案；一年内提供</w:t>
      </w:r>
      <w:r w:rsidRPr="00703041">
        <w:rPr>
          <w:rFonts w:ascii="Arial" w:eastAsia="宋体" w:hAnsi="Arial" w:cs="Arial"/>
          <w:sz w:val="24"/>
          <w14:ligatures w14:val="none"/>
        </w:rPr>
        <w:t>≥2</w:t>
      </w:r>
      <w:r w:rsidRPr="00703041">
        <w:rPr>
          <w:rFonts w:ascii="Arial" w:eastAsia="宋体" w:hAnsi="Arial" w:cs="Arial"/>
          <w:sz w:val="24"/>
          <w14:ligatures w14:val="none"/>
        </w:rPr>
        <w:t>次</w:t>
      </w:r>
      <w:r w:rsidRPr="00703041">
        <w:rPr>
          <w:rFonts w:ascii="Arial" w:eastAsia="宋体" w:hAnsi="Arial" w:cs="Arial" w:hint="eastAsia"/>
          <w:sz w:val="24"/>
          <w14:ligatures w14:val="none"/>
        </w:rPr>
        <w:t>高级预防性维护保养服务</w:t>
      </w:r>
      <w:r w:rsidRPr="00703041">
        <w:rPr>
          <w:rFonts w:ascii="Arial" w:eastAsia="宋体" w:hAnsi="Arial" w:cs="Arial"/>
          <w:sz w:val="24"/>
          <w14:ligatures w14:val="none"/>
        </w:rPr>
        <w:t>。每次维护保养完成后，须向采购人提供专业维护保养报告。供应商需配合采购人完成每年相关设备检测。</w:t>
      </w:r>
    </w:p>
    <w:p w14:paraId="49FB8615"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8</w:t>
      </w:r>
      <w:r w:rsidRPr="00703041">
        <w:rPr>
          <w:rFonts w:ascii="Arial" w:eastAsia="宋体" w:hAnsi="Arial" w:cs="Arial"/>
          <w:sz w:val="24"/>
          <w14:ligatures w14:val="none"/>
        </w:rPr>
        <w:t>）供应商应具备客户服务专线电话服务系统</w:t>
      </w:r>
      <w:r w:rsidRPr="00703041">
        <w:rPr>
          <w:rFonts w:ascii="Arial" w:eastAsia="宋体" w:hAnsi="Arial" w:cs="Arial" w:hint="eastAsia"/>
          <w:sz w:val="24"/>
          <w14:ligatures w14:val="none"/>
        </w:rPr>
        <w:t>或</w:t>
      </w:r>
      <w:r w:rsidRPr="00703041">
        <w:rPr>
          <w:rFonts w:ascii="Arial" w:eastAsia="宋体" w:hAnsi="Arial" w:cs="Arial"/>
          <w:sz w:val="24"/>
          <w14:ligatures w14:val="none"/>
        </w:rPr>
        <w:t>手机</w:t>
      </w:r>
      <w:proofErr w:type="gramStart"/>
      <w:r w:rsidRPr="00703041">
        <w:rPr>
          <w:rFonts w:ascii="Arial" w:eastAsia="宋体" w:hAnsi="Arial" w:cs="Arial"/>
          <w:sz w:val="24"/>
          <w14:ligatures w14:val="none"/>
        </w:rPr>
        <w:t>微信报修</w:t>
      </w:r>
      <w:proofErr w:type="gramEnd"/>
      <w:r w:rsidRPr="00703041">
        <w:rPr>
          <w:rFonts w:ascii="Arial" w:eastAsia="宋体" w:hAnsi="Arial" w:cs="Arial"/>
          <w:sz w:val="24"/>
          <w14:ligatures w14:val="none"/>
        </w:rPr>
        <w:t>平台。电话中心</w:t>
      </w:r>
      <w:r w:rsidRPr="00703041">
        <w:rPr>
          <w:rFonts w:ascii="Arial" w:eastAsia="宋体" w:hAnsi="Arial" w:cs="Arial" w:hint="eastAsia"/>
          <w:sz w:val="24"/>
          <w14:ligatures w14:val="none"/>
        </w:rPr>
        <w:t>或</w:t>
      </w:r>
      <w:proofErr w:type="gramStart"/>
      <w:r w:rsidRPr="00703041">
        <w:rPr>
          <w:rFonts w:ascii="Arial" w:eastAsia="宋体" w:hAnsi="Arial" w:cs="Arial"/>
          <w:sz w:val="24"/>
          <w14:ligatures w14:val="none"/>
        </w:rPr>
        <w:t>微信报修</w:t>
      </w:r>
      <w:proofErr w:type="gramEnd"/>
      <w:r w:rsidRPr="00703041">
        <w:rPr>
          <w:rFonts w:ascii="Arial" w:eastAsia="宋体" w:hAnsi="Arial" w:cs="Arial"/>
          <w:sz w:val="24"/>
          <w14:ligatures w14:val="none"/>
        </w:rPr>
        <w:t>平台每年</w:t>
      </w:r>
      <w:r w:rsidRPr="00703041">
        <w:rPr>
          <w:rFonts w:ascii="Arial" w:eastAsia="宋体" w:hAnsi="Arial" w:cs="Arial"/>
          <w:sz w:val="24"/>
          <w14:ligatures w14:val="none"/>
        </w:rPr>
        <w:t>365</w:t>
      </w:r>
      <w:r w:rsidRPr="00703041">
        <w:rPr>
          <w:rFonts w:ascii="Arial" w:eastAsia="宋体" w:hAnsi="Arial" w:cs="Arial"/>
          <w:sz w:val="24"/>
          <w14:ligatures w14:val="none"/>
        </w:rPr>
        <w:t>天开通，并有专人接听，</w:t>
      </w:r>
      <w:r w:rsidRPr="00703041">
        <w:rPr>
          <w:rFonts w:ascii="Arial" w:eastAsia="宋体" w:hAnsi="Arial" w:cs="Arial" w:hint="eastAsia"/>
          <w:sz w:val="24"/>
          <w14:ligatures w14:val="none"/>
        </w:rPr>
        <w:t>服务期内提供</w:t>
      </w:r>
      <w:r w:rsidRPr="00703041">
        <w:rPr>
          <w:rFonts w:ascii="Arial" w:eastAsia="宋体" w:hAnsi="Arial" w:cs="Arial" w:hint="eastAsia"/>
          <w:sz w:val="24"/>
          <w14:ligatures w14:val="none"/>
        </w:rPr>
        <w:t>7*24</w:t>
      </w:r>
      <w:r w:rsidRPr="00703041">
        <w:rPr>
          <w:rFonts w:ascii="Arial" w:eastAsia="宋体" w:hAnsi="Arial" w:cs="Arial" w:hint="eastAsia"/>
          <w:sz w:val="24"/>
          <w14:ligatures w14:val="none"/>
        </w:rPr>
        <w:t>小时响应服务。</w:t>
      </w:r>
      <w:r w:rsidRPr="00703041">
        <w:rPr>
          <w:rFonts w:ascii="Arial" w:eastAsia="宋体" w:hAnsi="Arial" w:cs="Arial"/>
          <w:sz w:val="24"/>
          <w14:ligatures w14:val="none"/>
        </w:rPr>
        <w:t>提供服务方案</w:t>
      </w:r>
      <w:r w:rsidRPr="00703041">
        <w:rPr>
          <w:rFonts w:ascii="Arial" w:eastAsia="宋体" w:hAnsi="Arial" w:cs="Arial" w:hint="eastAsia"/>
          <w:sz w:val="24"/>
          <w14:ligatures w14:val="none"/>
        </w:rPr>
        <w:t>。</w:t>
      </w:r>
    </w:p>
    <w:p w14:paraId="5153AA78"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9</w:t>
      </w:r>
      <w:r w:rsidRPr="00703041">
        <w:rPr>
          <w:rFonts w:ascii="Arial" w:eastAsia="宋体" w:hAnsi="Arial" w:cs="Arial"/>
          <w:sz w:val="24"/>
          <w14:ligatures w14:val="none"/>
        </w:rPr>
        <w:t>）响应时间要求：</w:t>
      </w:r>
      <w:r w:rsidRPr="00703041">
        <w:rPr>
          <w:rFonts w:ascii="Arial" w:eastAsia="宋体" w:hAnsi="Arial" w:cs="Arial" w:hint="eastAsia"/>
          <w:sz w:val="24"/>
          <w14:ligatures w14:val="none"/>
        </w:rPr>
        <w:t>设备发生故障时，供应商</w:t>
      </w:r>
      <w:r w:rsidRPr="00703041">
        <w:rPr>
          <w:rFonts w:ascii="Arial" w:eastAsia="宋体" w:hAnsi="Arial" w:cs="Arial" w:hint="eastAsia"/>
          <w:sz w:val="24"/>
          <w14:ligatures w14:val="none"/>
        </w:rPr>
        <w:t>400</w:t>
      </w:r>
      <w:r w:rsidRPr="00703041">
        <w:rPr>
          <w:rFonts w:ascii="Arial" w:eastAsia="宋体" w:hAnsi="Arial" w:cs="Arial"/>
          <w:sz w:val="24"/>
          <w14:ligatures w14:val="none"/>
        </w:rPr>
        <w:t>/800</w:t>
      </w:r>
      <w:r w:rsidRPr="00703041">
        <w:rPr>
          <w:rFonts w:ascii="Arial" w:eastAsia="宋体" w:hAnsi="Arial" w:cs="Arial" w:hint="eastAsia"/>
          <w:sz w:val="24"/>
          <w14:ligatures w14:val="none"/>
        </w:rPr>
        <w:t>电话须在≤</w:t>
      </w:r>
      <w:r w:rsidRPr="00703041">
        <w:rPr>
          <w:rFonts w:ascii="Arial" w:eastAsia="宋体" w:hAnsi="Arial" w:cs="Arial" w:hint="eastAsia"/>
          <w:sz w:val="24"/>
          <w14:ligatures w14:val="none"/>
        </w:rPr>
        <w:t>15</w:t>
      </w:r>
      <w:r w:rsidRPr="00703041">
        <w:rPr>
          <w:rFonts w:ascii="Arial" w:eastAsia="宋体" w:hAnsi="Arial" w:cs="Arial" w:hint="eastAsia"/>
          <w:sz w:val="24"/>
          <w14:ligatures w14:val="none"/>
        </w:rPr>
        <w:t>分钟内响应，提供电话、网络等技术支持。</w:t>
      </w:r>
      <w:r w:rsidRPr="00703041">
        <w:rPr>
          <w:rFonts w:ascii="Arial" w:eastAsia="宋体" w:hAnsi="Arial" w:cs="Arial"/>
          <w:sz w:val="24"/>
          <w14:ligatures w14:val="none"/>
        </w:rPr>
        <w:t>每年响应时间为</w:t>
      </w:r>
      <w:r w:rsidRPr="00703041">
        <w:rPr>
          <w:rFonts w:ascii="Arial" w:eastAsia="宋体" w:hAnsi="Arial" w:cs="Arial"/>
          <w:sz w:val="24"/>
          <w14:ligatures w14:val="none"/>
        </w:rPr>
        <w:t>365</w:t>
      </w:r>
      <w:r w:rsidRPr="00703041">
        <w:rPr>
          <w:rFonts w:ascii="Arial" w:eastAsia="宋体" w:hAnsi="Arial" w:cs="Arial"/>
          <w:sz w:val="24"/>
          <w14:ligatures w14:val="none"/>
        </w:rPr>
        <w:t>天，每天</w:t>
      </w:r>
      <w:r w:rsidRPr="00703041">
        <w:rPr>
          <w:rFonts w:ascii="Arial" w:eastAsia="宋体" w:hAnsi="Arial" w:cs="Arial"/>
          <w:sz w:val="24"/>
          <w14:ligatures w14:val="none"/>
        </w:rPr>
        <w:t>24</w:t>
      </w:r>
      <w:r w:rsidRPr="00703041">
        <w:rPr>
          <w:rFonts w:ascii="Arial" w:eastAsia="宋体" w:hAnsi="Arial" w:cs="Arial"/>
          <w:sz w:val="24"/>
          <w14:ligatures w14:val="none"/>
        </w:rPr>
        <w:t>小时，工程技术人员到达现场时间</w:t>
      </w:r>
      <w:r w:rsidRPr="00703041">
        <w:rPr>
          <w:rFonts w:ascii="Arial" w:eastAsia="宋体" w:hAnsi="Arial" w:cs="Arial"/>
          <w:sz w:val="24"/>
          <w14:ligatures w14:val="none"/>
        </w:rPr>
        <w:t>≤12</w:t>
      </w:r>
      <w:r w:rsidRPr="00703041">
        <w:rPr>
          <w:rFonts w:ascii="Arial" w:eastAsia="宋体" w:hAnsi="Arial" w:cs="Arial"/>
          <w:sz w:val="24"/>
          <w14:ligatures w14:val="none"/>
        </w:rPr>
        <w:t>小时。</w:t>
      </w:r>
    </w:p>
    <w:p w14:paraId="11BFAB71"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10</w:t>
      </w:r>
      <w:r w:rsidRPr="00703041">
        <w:rPr>
          <w:rFonts w:ascii="Arial" w:eastAsia="宋体" w:hAnsi="Arial" w:cs="Arial"/>
          <w:sz w:val="24"/>
          <w14:ligatures w14:val="none"/>
        </w:rPr>
        <w:t>）</w:t>
      </w:r>
      <w:r w:rsidRPr="00703041">
        <w:rPr>
          <w:rFonts w:ascii="Arial" w:eastAsia="宋体" w:hAnsi="Arial" w:cs="Arial" w:hint="eastAsia"/>
          <w:sz w:val="24"/>
          <w14:ligatures w14:val="none"/>
        </w:rPr>
        <w:t>供应商所提供所有零备件均为原制造厂商零配件，需要提供原厂检测合格单，并有可以追溯的序列代码</w:t>
      </w:r>
      <w:r w:rsidRPr="00703041">
        <w:rPr>
          <w:rFonts w:ascii="Arial" w:eastAsia="宋体" w:hAnsi="Arial" w:cs="Arial" w:hint="eastAsia"/>
          <w:sz w:val="24"/>
          <w14:ligatures w14:val="none"/>
        </w:rPr>
        <w:t>,</w:t>
      </w:r>
      <w:r w:rsidRPr="00703041">
        <w:rPr>
          <w:rFonts w:ascii="Arial" w:eastAsia="宋体" w:hAnsi="Arial" w:cs="Arial" w:hint="eastAsia"/>
          <w:sz w:val="24"/>
          <w14:ligatures w14:val="none"/>
        </w:rPr>
        <w:t>可随时提供</w:t>
      </w:r>
      <w:r w:rsidRPr="00703041">
        <w:rPr>
          <w:rFonts w:ascii="Arial" w:eastAsia="宋体" w:hAnsi="Arial" w:cs="Arial" w:hint="eastAsia"/>
          <w:sz w:val="24"/>
          <w14:ligatures w14:val="none"/>
        </w:rPr>
        <w:t>400/800</w:t>
      </w:r>
      <w:r w:rsidRPr="00703041">
        <w:rPr>
          <w:rFonts w:ascii="Arial" w:eastAsia="宋体" w:hAnsi="Arial" w:cs="Arial" w:hint="eastAsia"/>
          <w:sz w:val="24"/>
          <w14:ligatures w14:val="none"/>
        </w:rPr>
        <w:t>电话查询该代码有效性</w:t>
      </w:r>
      <w:r w:rsidRPr="00703041">
        <w:rPr>
          <w:rFonts w:ascii="Arial" w:eastAsia="宋体" w:hAnsi="Arial" w:cs="Arial" w:hint="eastAsia"/>
          <w:sz w:val="24"/>
          <w14:ligatures w14:val="none"/>
        </w:rPr>
        <w:t>(</w:t>
      </w:r>
      <w:r w:rsidRPr="00703041">
        <w:rPr>
          <w:rFonts w:ascii="Arial" w:eastAsia="宋体" w:hAnsi="Arial" w:cs="Arial" w:hint="eastAsia"/>
          <w:sz w:val="24"/>
          <w14:ligatures w14:val="none"/>
        </w:rPr>
        <w:t>须提供备件来源的渠道证明材料，原厂出具的证明或渠道商之间的合作证明</w:t>
      </w:r>
      <w:r w:rsidRPr="00703041">
        <w:rPr>
          <w:rFonts w:ascii="Arial" w:eastAsia="宋体" w:hAnsi="Arial" w:cs="Arial" w:hint="eastAsia"/>
          <w:sz w:val="24"/>
          <w14:ligatures w14:val="none"/>
        </w:rPr>
        <w:t>)</w:t>
      </w:r>
      <w:r w:rsidRPr="00703041">
        <w:rPr>
          <w:rFonts w:ascii="Arial" w:eastAsia="宋体" w:hAnsi="Arial" w:cs="Arial" w:hint="eastAsia"/>
          <w:sz w:val="24"/>
          <w14:ligatures w14:val="none"/>
        </w:rPr>
        <w:t>。</w:t>
      </w:r>
    </w:p>
    <w:p w14:paraId="0120CC78"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11</w:t>
      </w:r>
      <w:r w:rsidRPr="00703041">
        <w:rPr>
          <w:rFonts w:ascii="Arial" w:eastAsia="宋体" w:hAnsi="Arial" w:cs="Arial"/>
          <w:sz w:val="24"/>
          <w14:ligatures w14:val="none"/>
        </w:rPr>
        <w:t>）</w:t>
      </w:r>
      <w:r w:rsidRPr="00703041">
        <w:rPr>
          <w:rFonts w:ascii="Arial" w:eastAsia="宋体" w:hAnsi="Arial" w:cs="Arial" w:hint="eastAsia"/>
          <w:sz w:val="24"/>
          <w14:ligatures w14:val="none"/>
        </w:rPr>
        <w:t>对于备件供应，在维修更换期间可提供备用配件。</w:t>
      </w:r>
    </w:p>
    <w:p w14:paraId="6250D6D5"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12</w:t>
      </w:r>
      <w:r w:rsidRPr="00703041">
        <w:rPr>
          <w:rFonts w:ascii="Arial" w:eastAsia="宋体" w:hAnsi="Arial" w:cs="Arial"/>
          <w:sz w:val="24"/>
          <w14:ligatures w14:val="none"/>
        </w:rPr>
        <w:t>）设备年检前，供应商应配合采购人将设备调整到最佳状态，保证设备全部</w:t>
      </w:r>
      <w:r w:rsidRPr="00703041">
        <w:rPr>
          <w:rFonts w:ascii="Arial" w:eastAsia="宋体" w:hAnsi="Arial" w:cs="Arial"/>
          <w:sz w:val="24"/>
          <w14:ligatures w14:val="none"/>
        </w:rPr>
        <w:lastRenderedPageBreak/>
        <w:t>通过计量检测或符合国家标准。</w:t>
      </w:r>
    </w:p>
    <w:p w14:paraId="524E8EE8"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13</w:t>
      </w:r>
      <w:r w:rsidRPr="00703041">
        <w:rPr>
          <w:rFonts w:ascii="Arial" w:eastAsia="宋体" w:hAnsi="Arial" w:cs="Arial"/>
          <w:sz w:val="24"/>
          <w14:ligatures w14:val="none"/>
        </w:rPr>
        <w:t>）每年维保项目结束前，供应商保证设备状态正常，不得</w:t>
      </w:r>
      <w:proofErr w:type="gramStart"/>
      <w:r w:rsidRPr="00703041">
        <w:rPr>
          <w:rFonts w:ascii="Arial" w:eastAsia="宋体" w:hAnsi="Arial" w:cs="Arial"/>
          <w:sz w:val="24"/>
          <w14:ligatures w14:val="none"/>
        </w:rPr>
        <w:t>带病出保</w:t>
      </w:r>
      <w:proofErr w:type="gramEnd"/>
      <w:r w:rsidRPr="00703041">
        <w:rPr>
          <w:rFonts w:ascii="Arial" w:eastAsia="宋体" w:hAnsi="Arial" w:cs="Arial"/>
          <w:sz w:val="24"/>
          <w14:ligatures w14:val="none"/>
        </w:rPr>
        <w:t>，并提供当年的设备总体状态总结。</w:t>
      </w:r>
    </w:p>
    <w:p w14:paraId="2ACD444E"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14</w:t>
      </w:r>
      <w:r w:rsidRPr="00703041">
        <w:rPr>
          <w:rFonts w:ascii="Arial" w:eastAsia="宋体" w:hAnsi="Arial" w:cs="Arial"/>
          <w:sz w:val="24"/>
          <w14:ligatures w14:val="none"/>
        </w:rPr>
        <w:t>）在未经采购人允许的情况下，供应商不能调取任何设备相关的病患信息或任何其他信息。</w:t>
      </w:r>
    </w:p>
    <w:p w14:paraId="1FC23F00"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15</w:t>
      </w:r>
      <w:r w:rsidRPr="00703041">
        <w:rPr>
          <w:rFonts w:ascii="Arial" w:eastAsia="宋体" w:hAnsi="Arial" w:cs="Arial"/>
          <w:sz w:val="24"/>
          <w14:ligatures w14:val="none"/>
        </w:rPr>
        <w:t>）供应商保证设备在保修期内</w:t>
      </w:r>
      <w:r w:rsidRPr="00703041">
        <w:rPr>
          <w:rFonts w:ascii="Arial" w:eastAsia="宋体" w:hAnsi="Arial" w:cs="Arial" w:hint="eastAsia"/>
          <w:sz w:val="24"/>
          <w14:ligatures w14:val="none"/>
        </w:rPr>
        <w:t>可提供</w:t>
      </w:r>
      <w:r w:rsidRPr="00703041">
        <w:rPr>
          <w:rFonts w:ascii="Arial" w:eastAsia="宋体" w:hAnsi="Arial" w:cs="Arial"/>
          <w:sz w:val="24"/>
          <w14:ligatures w14:val="none"/>
        </w:rPr>
        <w:t>远程诊断服务。</w:t>
      </w:r>
    </w:p>
    <w:p w14:paraId="79F7B498"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16</w:t>
      </w:r>
      <w:r w:rsidRPr="00703041">
        <w:rPr>
          <w:rFonts w:ascii="Arial" w:eastAsia="宋体" w:hAnsi="Arial" w:cs="Arial"/>
          <w:sz w:val="24"/>
          <w14:ligatures w14:val="none"/>
        </w:rPr>
        <w:t>）</w:t>
      </w:r>
      <w:r w:rsidRPr="00703041">
        <w:rPr>
          <w:rFonts w:ascii="Arial" w:eastAsia="宋体" w:hAnsi="Arial" w:cs="Arial" w:hint="eastAsia"/>
          <w:sz w:val="24"/>
          <w14:ligatures w14:val="none"/>
        </w:rPr>
        <w:t>本次维保设备型号：</w:t>
      </w:r>
      <w:proofErr w:type="gramStart"/>
      <w:r w:rsidRPr="00703041">
        <w:rPr>
          <w:rFonts w:ascii="Arial" w:eastAsia="宋体" w:hAnsi="Arial" w:cs="Arial" w:hint="eastAsia"/>
          <w:sz w:val="24"/>
          <w14:ligatures w14:val="none"/>
        </w:rPr>
        <w:t>联影</w:t>
      </w:r>
      <w:proofErr w:type="gramEnd"/>
      <w:r w:rsidRPr="00703041">
        <w:rPr>
          <w:rFonts w:ascii="Arial" w:eastAsia="宋体" w:hAnsi="Arial" w:cs="Arial" w:hint="eastAsia"/>
          <w:sz w:val="24"/>
          <w14:ligatures w14:val="none"/>
        </w:rPr>
        <w:t>CT</w:t>
      </w:r>
      <w:r w:rsidRPr="00703041">
        <w:rPr>
          <w:rFonts w:ascii="Arial" w:eastAsia="宋体" w:hAnsi="Arial" w:cs="Arial" w:hint="eastAsia"/>
          <w:sz w:val="24"/>
          <w14:ligatures w14:val="none"/>
        </w:rPr>
        <w:t>（序列号：</w:t>
      </w:r>
      <w:r w:rsidRPr="00703041">
        <w:rPr>
          <w:rFonts w:ascii="Arial" w:eastAsia="宋体" w:hAnsi="Arial" w:cs="Arial" w:hint="eastAsia"/>
          <w:sz w:val="24"/>
          <w14:ligatures w14:val="none"/>
        </w:rPr>
        <w:t>680005</w:t>
      </w:r>
      <w:r w:rsidRPr="00703041">
        <w:rPr>
          <w:rFonts w:ascii="Arial" w:eastAsia="宋体" w:hAnsi="Arial" w:cs="Arial" w:hint="eastAsia"/>
          <w:sz w:val="24"/>
          <w14:ligatures w14:val="none"/>
        </w:rPr>
        <w:t>）</w:t>
      </w:r>
      <w:r w:rsidRPr="00703041">
        <w:rPr>
          <w:rFonts w:ascii="Arial" w:eastAsia="宋体" w:hAnsi="Arial" w:cs="Arial" w:hint="eastAsia"/>
          <w:sz w:val="24"/>
          <w14:ligatures w14:val="none"/>
        </w:rPr>
        <w:t xml:space="preserve">  </w:t>
      </w:r>
      <w:r w:rsidRPr="00703041">
        <w:rPr>
          <w:rFonts w:ascii="Arial" w:eastAsia="宋体" w:hAnsi="Arial" w:cs="Arial" w:hint="eastAsia"/>
          <w:sz w:val="24"/>
          <w14:ligatures w14:val="none"/>
        </w:rPr>
        <w:t>数量：</w:t>
      </w:r>
      <w:r w:rsidRPr="00703041">
        <w:rPr>
          <w:rFonts w:ascii="Arial" w:eastAsia="宋体" w:hAnsi="Arial" w:cs="Arial" w:hint="eastAsia"/>
          <w:sz w:val="24"/>
          <w14:ligatures w14:val="none"/>
        </w:rPr>
        <w:t>1</w:t>
      </w:r>
    </w:p>
    <w:p w14:paraId="2ED82401" w14:textId="77777777" w:rsidR="00703041" w:rsidRPr="00703041" w:rsidRDefault="00703041" w:rsidP="00703041">
      <w:pPr>
        <w:tabs>
          <w:tab w:val="left" w:pos="567"/>
        </w:tabs>
        <w:spacing w:before="120" w:after="0" w:line="360" w:lineRule="auto"/>
        <w:jc w:val="both"/>
        <w:rPr>
          <w:rFonts w:ascii="Arial" w:eastAsia="宋体" w:hAnsi="Arial" w:cs="Arial"/>
          <w:sz w:val="24"/>
          <w14:ligatures w14:val="none"/>
        </w:rPr>
      </w:pPr>
      <w:r w:rsidRPr="00703041">
        <w:rPr>
          <w:rFonts w:ascii="Arial" w:eastAsia="宋体" w:hAnsi="Arial" w:cs="Arial"/>
          <w:sz w:val="24"/>
          <w14:ligatures w14:val="none"/>
        </w:rPr>
        <w:t>（</w:t>
      </w:r>
      <w:r w:rsidRPr="00703041">
        <w:rPr>
          <w:rFonts w:ascii="Arial" w:eastAsia="宋体" w:hAnsi="Arial" w:cs="Arial"/>
          <w:sz w:val="24"/>
          <w14:ligatures w14:val="none"/>
        </w:rPr>
        <w:t>17</w:t>
      </w:r>
      <w:r w:rsidRPr="00703041">
        <w:rPr>
          <w:rFonts w:ascii="Arial" w:eastAsia="宋体" w:hAnsi="Arial" w:cs="Arial"/>
          <w:sz w:val="24"/>
          <w14:ligatures w14:val="none"/>
        </w:rPr>
        <w:t>）维保期限：</w:t>
      </w:r>
      <w:r w:rsidRPr="00703041">
        <w:rPr>
          <w:rFonts w:ascii="Arial" w:eastAsia="宋体" w:hAnsi="Arial" w:cs="Arial"/>
          <w:sz w:val="24"/>
          <w14:ligatures w14:val="none"/>
        </w:rPr>
        <w:t>3</w:t>
      </w:r>
      <w:r w:rsidRPr="00703041">
        <w:rPr>
          <w:rFonts w:ascii="Arial" w:eastAsia="宋体" w:hAnsi="Arial" w:cs="Arial"/>
          <w:sz w:val="24"/>
          <w14:ligatures w14:val="none"/>
        </w:rPr>
        <w:t>年</w:t>
      </w:r>
    </w:p>
    <w:p w14:paraId="55D10CB4" w14:textId="77777777" w:rsidR="00B50C62" w:rsidRDefault="00B50C62"/>
    <w:sectPr w:rsidR="00B50C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D011" w14:textId="77777777" w:rsidR="00DB2437" w:rsidRDefault="00DB2437" w:rsidP="00703041">
      <w:pPr>
        <w:spacing w:after="0" w:line="240" w:lineRule="auto"/>
        <w:rPr>
          <w:rFonts w:hint="eastAsia"/>
        </w:rPr>
      </w:pPr>
      <w:r>
        <w:separator/>
      </w:r>
    </w:p>
  </w:endnote>
  <w:endnote w:type="continuationSeparator" w:id="0">
    <w:p w14:paraId="255D9769" w14:textId="77777777" w:rsidR="00DB2437" w:rsidRDefault="00DB2437" w:rsidP="0070304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970E" w14:textId="77777777" w:rsidR="00DB2437" w:rsidRDefault="00DB2437" w:rsidP="00703041">
      <w:pPr>
        <w:spacing w:after="0" w:line="240" w:lineRule="auto"/>
        <w:rPr>
          <w:rFonts w:hint="eastAsia"/>
        </w:rPr>
      </w:pPr>
      <w:r>
        <w:separator/>
      </w:r>
    </w:p>
  </w:footnote>
  <w:footnote w:type="continuationSeparator" w:id="0">
    <w:p w14:paraId="488B4906" w14:textId="77777777" w:rsidR="00DB2437" w:rsidRDefault="00DB2437" w:rsidP="0070304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435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62"/>
    <w:rsid w:val="00703041"/>
    <w:rsid w:val="00977C1D"/>
    <w:rsid w:val="00B50C62"/>
    <w:rsid w:val="00DB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76DCD2-05CB-4330-9BA4-5A7DE4E5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C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C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C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C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C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C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C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C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C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C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C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C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C62"/>
    <w:rPr>
      <w:rFonts w:cstheme="majorBidi"/>
      <w:color w:val="2F5496" w:themeColor="accent1" w:themeShade="BF"/>
      <w:sz w:val="28"/>
      <w:szCs w:val="28"/>
    </w:rPr>
  </w:style>
  <w:style w:type="character" w:customStyle="1" w:styleId="50">
    <w:name w:val="标题 5 字符"/>
    <w:basedOn w:val="a0"/>
    <w:link w:val="5"/>
    <w:uiPriority w:val="9"/>
    <w:semiHidden/>
    <w:rsid w:val="00B50C62"/>
    <w:rPr>
      <w:rFonts w:cstheme="majorBidi"/>
      <w:color w:val="2F5496" w:themeColor="accent1" w:themeShade="BF"/>
      <w:sz w:val="24"/>
    </w:rPr>
  </w:style>
  <w:style w:type="character" w:customStyle="1" w:styleId="60">
    <w:name w:val="标题 6 字符"/>
    <w:basedOn w:val="a0"/>
    <w:link w:val="6"/>
    <w:uiPriority w:val="9"/>
    <w:semiHidden/>
    <w:rsid w:val="00B50C62"/>
    <w:rPr>
      <w:rFonts w:cstheme="majorBidi"/>
      <w:b/>
      <w:bCs/>
      <w:color w:val="2F5496" w:themeColor="accent1" w:themeShade="BF"/>
    </w:rPr>
  </w:style>
  <w:style w:type="character" w:customStyle="1" w:styleId="70">
    <w:name w:val="标题 7 字符"/>
    <w:basedOn w:val="a0"/>
    <w:link w:val="7"/>
    <w:uiPriority w:val="9"/>
    <w:semiHidden/>
    <w:rsid w:val="00B50C62"/>
    <w:rPr>
      <w:rFonts w:cstheme="majorBidi"/>
      <w:b/>
      <w:bCs/>
      <w:color w:val="595959" w:themeColor="text1" w:themeTint="A6"/>
    </w:rPr>
  </w:style>
  <w:style w:type="character" w:customStyle="1" w:styleId="80">
    <w:name w:val="标题 8 字符"/>
    <w:basedOn w:val="a0"/>
    <w:link w:val="8"/>
    <w:uiPriority w:val="9"/>
    <w:semiHidden/>
    <w:rsid w:val="00B50C62"/>
    <w:rPr>
      <w:rFonts w:cstheme="majorBidi"/>
      <w:color w:val="595959" w:themeColor="text1" w:themeTint="A6"/>
    </w:rPr>
  </w:style>
  <w:style w:type="character" w:customStyle="1" w:styleId="90">
    <w:name w:val="标题 9 字符"/>
    <w:basedOn w:val="a0"/>
    <w:link w:val="9"/>
    <w:uiPriority w:val="9"/>
    <w:semiHidden/>
    <w:rsid w:val="00B50C62"/>
    <w:rPr>
      <w:rFonts w:eastAsiaTheme="majorEastAsia" w:cstheme="majorBidi"/>
      <w:color w:val="595959" w:themeColor="text1" w:themeTint="A6"/>
    </w:rPr>
  </w:style>
  <w:style w:type="paragraph" w:styleId="a3">
    <w:name w:val="Title"/>
    <w:basedOn w:val="a"/>
    <w:next w:val="a"/>
    <w:link w:val="a4"/>
    <w:uiPriority w:val="10"/>
    <w:qFormat/>
    <w:rsid w:val="00B50C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C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C62"/>
    <w:pPr>
      <w:spacing w:before="160"/>
      <w:jc w:val="center"/>
    </w:pPr>
    <w:rPr>
      <w:i/>
      <w:iCs/>
      <w:color w:val="404040" w:themeColor="text1" w:themeTint="BF"/>
    </w:rPr>
  </w:style>
  <w:style w:type="character" w:customStyle="1" w:styleId="a8">
    <w:name w:val="引用 字符"/>
    <w:basedOn w:val="a0"/>
    <w:link w:val="a7"/>
    <w:uiPriority w:val="29"/>
    <w:rsid w:val="00B50C62"/>
    <w:rPr>
      <w:i/>
      <w:iCs/>
      <w:color w:val="404040" w:themeColor="text1" w:themeTint="BF"/>
    </w:rPr>
  </w:style>
  <w:style w:type="paragraph" w:styleId="a9">
    <w:name w:val="List Paragraph"/>
    <w:basedOn w:val="a"/>
    <w:uiPriority w:val="34"/>
    <w:qFormat/>
    <w:rsid w:val="00B50C62"/>
    <w:pPr>
      <w:ind w:left="720"/>
      <w:contextualSpacing/>
    </w:pPr>
  </w:style>
  <w:style w:type="character" w:styleId="aa">
    <w:name w:val="Intense Emphasis"/>
    <w:basedOn w:val="a0"/>
    <w:uiPriority w:val="21"/>
    <w:qFormat/>
    <w:rsid w:val="00B50C62"/>
    <w:rPr>
      <w:i/>
      <w:iCs/>
      <w:color w:val="2F5496" w:themeColor="accent1" w:themeShade="BF"/>
    </w:rPr>
  </w:style>
  <w:style w:type="paragraph" w:styleId="ab">
    <w:name w:val="Intense Quote"/>
    <w:basedOn w:val="a"/>
    <w:next w:val="a"/>
    <w:link w:val="ac"/>
    <w:uiPriority w:val="30"/>
    <w:qFormat/>
    <w:rsid w:val="00B50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C62"/>
    <w:rPr>
      <w:i/>
      <w:iCs/>
      <w:color w:val="2F5496" w:themeColor="accent1" w:themeShade="BF"/>
    </w:rPr>
  </w:style>
  <w:style w:type="character" w:styleId="ad">
    <w:name w:val="Intense Reference"/>
    <w:basedOn w:val="a0"/>
    <w:uiPriority w:val="32"/>
    <w:qFormat/>
    <w:rsid w:val="00B50C62"/>
    <w:rPr>
      <w:b/>
      <w:bCs/>
      <w:smallCaps/>
      <w:color w:val="2F5496" w:themeColor="accent1" w:themeShade="BF"/>
      <w:spacing w:val="5"/>
    </w:rPr>
  </w:style>
  <w:style w:type="paragraph" w:styleId="ae">
    <w:name w:val="header"/>
    <w:basedOn w:val="a"/>
    <w:link w:val="af"/>
    <w:uiPriority w:val="99"/>
    <w:unhideWhenUsed/>
    <w:rsid w:val="0070304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03041"/>
    <w:rPr>
      <w:sz w:val="18"/>
      <w:szCs w:val="18"/>
    </w:rPr>
  </w:style>
  <w:style w:type="paragraph" w:styleId="af0">
    <w:name w:val="footer"/>
    <w:basedOn w:val="a"/>
    <w:link w:val="af1"/>
    <w:uiPriority w:val="99"/>
    <w:unhideWhenUsed/>
    <w:rsid w:val="0070304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03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808</Characters>
  <Application>Microsoft Office Word</Application>
  <DocSecurity>0</DocSecurity>
  <Lines>53</Lines>
  <Paragraphs>50</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2025-07-07T07:53:00Z</dcterms:created>
  <dcterms:modified xsi:type="dcterms:W3CDTF">2025-07-07T07:53:00Z</dcterms:modified>
</cp:coreProperties>
</file>