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C5418">
      <w:pPr>
        <w:pStyle w:val="2"/>
        <w:spacing w:before="0" w:line="360" w:lineRule="auto"/>
        <w:jc w:val="center"/>
        <w:rPr>
          <w:rFonts w:hint="eastAsia" w:ascii="Times New Roman" w:hAnsi="Times New Roman" w:eastAsia="宋体"/>
          <w:color w:val="000000" w:themeColor="text1"/>
          <w:sz w:val="36"/>
          <w:szCs w:val="36"/>
          <w:lang w:val="en-US" w:eastAsia="zh-CN"/>
          <w14:textFill>
            <w14:solidFill>
              <w14:schemeClr w14:val="tx1"/>
            </w14:solidFill>
          </w14:textFill>
        </w:rPr>
      </w:pPr>
      <w:bookmarkStart w:id="0" w:name="_Toc35393621"/>
      <w:bookmarkStart w:id="1" w:name="_Toc28359002"/>
      <w:bookmarkStart w:id="2" w:name="_Toc28359079"/>
      <w:bookmarkStart w:id="3" w:name="_Toc35393790"/>
      <w:bookmarkStart w:id="4" w:name="_Hlk24379207"/>
      <w:r>
        <w:rPr>
          <w:rFonts w:hint="eastAsia" w:ascii="Times New Roman" w:hAnsi="Times New Roman" w:eastAsia="宋体"/>
          <w:color w:val="000000" w:themeColor="text1"/>
          <w:sz w:val="36"/>
          <w:szCs w:val="36"/>
          <w:lang w:val="en-US" w:eastAsia="zh-CN"/>
          <w14:textFill>
            <w14:solidFill>
              <w14:schemeClr w14:val="tx1"/>
            </w14:solidFill>
          </w14:textFill>
        </w:rPr>
        <w:t>招标公告</w:t>
      </w:r>
      <w:bookmarkStart w:id="32" w:name="_GoBack"/>
      <w:bookmarkEnd w:id="32"/>
    </w:p>
    <w:p w14:paraId="11DAA81C">
      <w:pPr>
        <w:pStyle w:val="2"/>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一、项目基本情况</w:t>
      </w:r>
      <w:bookmarkEnd w:id="0"/>
      <w:bookmarkEnd w:id="1"/>
      <w:bookmarkEnd w:id="2"/>
      <w:bookmarkEnd w:id="3"/>
    </w:p>
    <w:p w14:paraId="0C219AE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11000025210200130069-XM001-2</w:t>
      </w:r>
    </w:p>
    <w:p w14:paraId="3C4638F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14:textFill>
            <w14:solidFill>
              <w14:schemeClr w14:val="tx1"/>
            </w14:solidFill>
          </w14:textFill>
        </w:rPr>
        <w:t>辐射创新工程配套——无氢碳基纳米涂层关键技术研发及应用</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二次</w:t>
      </w:r>
      <w:r>
        <w:rPr>
          <w:rFonts w:hint="eastAsia"/>
          <w:color w:val="000000" w:themeColor="text1"/>
          <w:sz w:val="24"/>
          <w:lang w:eastAsia="zh-CN"/>
          <w14:textFill>
            <w14:solidFill>
              <w14:schemeClr w14:val="tx1"/>
            </w14:solidFill>
          </w14:textFill>
        </w:rPr>
        <w:t>）</w:t>
      </w:r>
    </w:p>
    <w:bookmarkEnd w:id="4"/>
    <w:p w14:paraId="79AB7E3C">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u w:val="single"/>
          <w14:textFill>
            <w14:solidFill>
              <w14:schemeClr w14:val="tx1"/>
            </w14:solidFill>
          </w14:textFill>
        </w:rPr>
        <w:t>49.00万</w:t>
      </w:r>
      <w:r>
        <w:rPr>
          <w:color w:val="000000" w:themeColor="text1"/>
          <w:sz w:val="24"/>
          <w14:textFill>
            <w14:solidFill>
              <w14:schemeClr w14:val="tx1"/>
            </w14:solidFill>
          </w14:textFill>
        </w:rPr>
        <w:t>元</w:t>
      </w:r>
      <w:r>
        <w:rPr>
          <w:rFonts w:hint="eastAsia"/>
          <w:color w:val="000000" w:themeColor="text1"/>
          <w:sz w:val="24"/>
          <w14:textFill>
            <w14:solidFill>
              <w14:schemeClr w14:val="tx1"/>
            </w14:solidFill>
          </w14:textFill>
        </w:rPr>
        <w:t xml:space="preserve"> </w:t>
      </w:r>
    </w:p>
    <w:p w14:paraId="3242601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428"/>
        <w:gridCol w:w="1560"/>
        <w:gridCol w:w="914"/>
        <w:gridCol w:w="3924"/>
      </w:tblGrid>
      <w:tr w14:paraId="2299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27B96A0F">
            <w:pPr>
              <w:jc w:val="center"/>
              <w:rPr>
                <w:bCs/>
                <w:color w:val="000000" w:themeColor="text1"/>
                <w:szCs w:val="21"/>
                <w14:textFill>
                  <w14:solidFill>
                    <w14:schemeClr w14:val="tx1"/>
                  </w14:solidFill>
                </w14:textFill>
              </w:rPr>
            </w:pPr>
            <w:bookmarkStart w:id="5" w:name="_Hlk195880514"/>
            <w:r>
              <w:rPr>
                <w:bCs/>
                <w:color w:val="000000" w:themeColor="text1"/>
                <w:szCs w:val="21"/>
                <w14:textFill>
                  <w14:solidFill>
                    <w14:schemeClr w14:val="tx1"/>
                  </w14:solidFill>
                </w14:textFill>
              </w:rPr>
              <w:t>包号</w:t>
            </w:r>
          </w:p>
        </w:tc>
        <w:tc>
          <w:tcPr>
            <w:tcW w:w="842" w:type="pct"/>
            <w:vAlign w:val="center"/>
          </w:tcPr>
          <w:p w14:paraId="33425BE6">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标的名称</w:t>
            </w:r>
          </w:p>
        </w:tc>
        <w:tc>
          <w:tcPr>
            <w:tcW w:w="920" w:type="pct"/>
            <w:vAlign w:val="center"/>
          </w:tcPr>
          <w:p w14:paraId="2D7B280C">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采购包预算金额</w:t>
            </w:r>
          </w:p>
          <w:p w14:paraId="2D94FB29">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（万元）</w:t>
            </w:r>
          </w:p>
        </w:tc>
        <w:tc>
          <w:tcPr>
            <w:tcW w:w="539" w:type="pct"/>
            <w:vAlign w:val="center"/>
          </w:tcPr>
          <w:p w14:paraId="15BCBC1D">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数量</w:t>
            </w:r>
          </w:p>
        </w:tc>
        <w:tc>
          <w:tcPr>
            <w:tcW w:w="2314" w:type="pct"/>
            <w:vAlign w:val="center"/>
          </w:tcPr>
          <w:p w14:paraId="6ACA27BA">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简要技术需求或服务要求</w:t>
            </w:r>
          </w:p>
        </w:tc>
      </w:tr>
      <w:tr w14:paraId="12F2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60B3698C">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02</w:t>
            </w:r>
          </w:p>
        </w:tc>
        <w:tc>
          <w:tcPr>
            <w:tcW w:w="842" w:type="pct"/>
            <w:vAlign w:val="center"/>
          </w:tcPr>
          <w:p w14:paraId="5CBC2E50">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A02061599-其他电源设备</w:t>
            </w:r>
          </w:p>
        </w:tc>
        <w:tc>
          <w:tcPr>
            <w:tcW w:w="920" w:type="pct"/>
            <w:vAlign w:val="center"/>
          </w:tcPr>
          <w:p w14:paraId="6A48095C">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49.00</w:t>
            </w:r>
          </w:p>
        </w:tc>
        <w:tc>
          <w:tcPr>
            <w:tcW w:w="539" w:type="pct"/>
            <w:vAlign w:val="center"/>
          </w:tcPr>
          <w:p w14:paraId="3775EC1A">
            <w:pPr>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w:t>
            </w:r>
          </w:p>
        </w:tc>
        <w:tc>
          <w:tcPr>
            <w:tcW w:w="2314" w:type="pct"/>
            <w:vAlign w:val="center"/>
          </w:tcPr>
          <w:p w14:paraId="10F26915">
            <w:pPr>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详见技术条款</w:t>
            </w:r>
          </w:p>
        </w:tc>
      </w:tr>
      <w:bookmarkEnd w:id="5"/>
    </w:tbl>
    <w:p w14:paraId="679B13B8">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r>
        <w:rPr>
          <w:rFonts w:hint="eastAsia"/>
          <w:color w:val="000000" w:themeColor="text1"/>
          <w:sz w:val="24"/>
          <w14:textFill>
            <w14:solidFill>
              <w14:schemeClr w14:val="tx1"/>
            </w14:solidFill>
          </w14:textFill>
        </w:rPr>
        <w:t>合同签订后120日历日</w:t>
      </w:r>
    </w:p>
    <w:p w14:paraId="139CB1A3">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117DF8AF">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7.本项目编号为：</w:t>
      </w:r>
    </w:p>
    <w:p w14:paraId="5F142629">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A02061599-其他电源设备项目编号为：11000025210200130069-XM001-2</w:t>
      </w:r>
    </w:p>
    <w:p w14:paraId="7AB1D7C3">
      <w:pPr>
        <w:pStyle w:val="2"/>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6" w:name="_Toc35393622"/>
      <w:bookmarkStart w:id="7" w:name="_Toc28359003"/>
      <w:bookmarkStart w:id="8" w:name="_Toc35393791"/>
      <w:bookmarkStart w:id="9" w:name="_Toc28359080"/>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6"/>
      <w:bookmarkEnd w:id="7"/>
      <w:bookmarkEnd w:id="8"/>
      <w:bookmarkEnd w:id="9"/>
    </w:p>
    <w:p w14:paraId="68CA43F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50CAB25E">
      <w:pPr>
        <w:spacing w:line="360" w:lineRule="auto"/>
        <w:ind w:firstLine="480" w:firstLineChars="200"/>
        <w:rPr>
          <w:color w:val="000000" w:themeColor="text1"/>
          <w:sz w:val="24"/>
          <w14:textFill>
            <w14:solidFill>
              <w14:schemeClr w14:val="tx1"/>
            </w14:solidFill>
          </w14:textFill>
        </w:rPr>
      </w:pPr>
      <w:bookmarkStart w:id="10" w:name="_Toc28359004"/>
      <w:bookmarkStart w:id="11" w:name="_Toc28359081"/>
      <w:r>
        <w:rPr>
          <w:color w:val="000000" w:themeColor="text1"/>
          <w:sz w:val="24"/>
          <w14:textFill>
            <w14:solidFill>
              <w14:schemeClr w14:val="tx1"/>
            </w14:solidFill>
          </w14:textFill>
        </w:rPr>
        <w:t>2.落实政府采购政策需满足的资格要求：</w:t>
      </w:r>
    </w:p>
    <w:p w14:paraId="064C7552">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238EF8FC">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本项目不专门面向中小企业预留采购份额。</w:t>
      </w:r>
    </w:p>
    <w:p w14:paraId="5183DED4">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□本项目专门面向  □中小 □小微企业  采购。即：提供的货物全部由符合政策要求的中小/小微企业制造、服务全部由符合政策要求的中小/小微企业承接。</w:t>
      </w:r>
    </w:p>
    <w:p w14:paraId="2F75B1C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□本项目预留部分采购项目预算专门面向中小企业采购。对于预留份额，提供的货物由符合政策要求的中小企业制造、服务由符合政策要求的中小企业承接。预留份额通过以下措施进行：__________________。</w:t>
      </w:r>
    </w:p>
    <w:p w14:paraId="143071E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其它落实政府采购政策的资格要求（如有）：___</w:t>
      </w:r>
      <w:r>
        <w:rPr>
          <w:rFonts w:hint="eastAsia"/>
          <w:color w:val="000000" w:themeColor="text1"/>
          <w:sz w:val="24"/>
          <w:u w:val="single"/>
          <w14:textFill>
            <w14:solidFill>
              <w14:schemeClr w14:val="tx1"/>
            </w14:solidFill>
          </w14:textFill>
        </w:rPr>
        <w:t>本项目部分设备可采购进口产品，详见采购需求部分</w:t>
      </w:r>
      <w:r>
        <w:rPr>
          <w:color w:val="000000" w:themeColor="text1"/>
          <w:sz w:val="24"/>
          <w14:textFill>
            <w14:solidFill>
              <w14:schemeClr w14:val="tx1"/>
            </w14:solidFill>
          </w14:textFill>
        </w:rPr>
        <w:t>____</w:t>
      </w:r>
    </w:p>
    <w:p w14:paraId="74BDD15F">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6FA852DA">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05630291">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0E9697B6">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14ED9CBC">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3.2其他特定资格要求</w:t>
      </w:r>
      <w:r>
        <w:rPr>
          <w:rFonts w:eastAsiaTheme="minorEastAsia"/>
          <w:color w:val="000000" w:themeColor="text1"/>
          <w:sz w:val="24"/>
          <w14:textFill>
            <w14:solidFill>
              <w14:schemeClr w14:val="tx1"/>
            </w14:solidFill>
          </w14:textFill>
        </w:rPr>
        <w:t>：___</w:t>
      </w:r>
      <w:r>
        <w:rPr>
          <w:rFonts w:hint="eastAsia" w:eastAsiaTheme="minorEastAsia"/>
          <w:color w:val="000000" w:themeColor="text1"/>
          <w:sz w:val="24"/>
          <w:u w:val="single"/>
          <w14:textFill>
            <w14:solidFill>
              <w14:schemeClr w14:val="tx1"/>
            </w14:solidFill>
          </w14:textFill>
        </w:rPr>
        <w:t>无</w:t>
      </w:r>
      <w:r>
        <w:rPr>
          <w:rFonts w:eastAsiaTheme="minorEastAsia"/>
          <w:color w:val="000000" w:themeColor="text1"/>
          <w:sz w:val="24"/>
          <w14:textFill>
            <w14:solidFill>
              <w14:schemeClr w14:val="tx1"/>
            </w14:solidFill>
          </w14:textFill>
        </w:rPr>
        <w:t>___</w:t>
      </w:r>
      <w:r>
        <w:rPr>
          <w:color w:val="000000" w:themeColor="text1"/>
          <w:sz w:val="24"/>
          <w14:textFill>
            <w14:solidFill>
              <w14:schemeClr w14:val="tx1"/>
            </w14:solidFill>
          </w14:textFill>
        </w:rPr>
        <w:t>。</w:t>
      </w:r>
    </w:p>
    <w:p w14:paraId="6928BCD5">
      <w:pPr>
        <w:spacing w:line="360" w:lineRule="auto"/>
        <w:ind w:firstLine="480" w:firstLineChars="200"/>
        <w:rPr>
          <w:i/>
          <w:iCs/>
          <w:color w:val="000000" w:themeColor="text1"/>
          <w:sz w:val="24"/>
          <w:u w:val="single"/>
          <w14:textFill>
            <w14:solidFill>
              <w14:schemeClr w14:val="tx1"/>
            </w14:solidFill>
          </w14:textFill>
        </w:rPr>
      </w:pPr>
    </w:p>
    <w:bookmarkEnd w:id="10"/>
    <w:bookmarkEnd w:id="11"/>
    <w:p w14:paraId="5FA834E8">
      <w:pPr>
        <w:pStyle w:val="2"/>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2" w:name="_Toc35393792"/>
      <w:bookmarkStart w:id="13" w:name="_Toc35393623"/>
      <w:r>
        <w:rPr>
          <w:rFonts w:ascii="Times New Roman" w:hAnsi="Times New Roman" w:eastAsia="宋体"/>
          <w:color w:val="000000" w:themeColor="text1"/>
          <w:sz w:val="24"/>
          <w:szCs w:val="24"/>
          <w14:textFill>
            <w14:solidFill>
              <w14:schemeClr w14:val="tx1"/>
            </w14:solidFill>
          </w14:textFill>
        </w:rPr>
        <w:t>三、获取招标文件</w:t>
      </w:r>
      <w:bookmarkEnd w:id="12"/>
      <w:bookmarkEnd w:id="13"/>
    </w:p>
    <w:p w14:paraId="163B6CB6">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1.时间：</w:t>
      </w:r>
      <w:r>
        <w:rPr>
          <w:rFonts w:hint="eastAsia"/>
          <w:color w:val="000000" w:themeColor="text1"/>
          <w:sz w:val="24"/>
          <w14:textFill>
            <w14:solidFill>
              <w14:schemeClr w14:val="tx1"/>
            </w14:solidFill>
          </w14:textFill>
        </w:rPr>
        <w:t>2025</w:t>
      </w:r>
      <w:r>
        <w:rPr>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7</w:t>
      </w:r>
      <w:r>
        <w:rPr>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12</w:t>
      </w:r>
      <w:r>
        <w:rPr>
          <w:color w:val="000000" w:themeColor="text1"/>
          <w:sz w:val="24"/>
          <w14:textFill>
            <w14:solidFill>
              <w14:schemeClr w14:val="tx1"/>
            </w14:solidFill>
          </w14:textFill>
        </w:rPr>
        <w:t>日至</w:t>
      </w:r>
      <w:r>
        <w:rPr>
          <w:rFonts w:hint="eastAsia"/>
          <w:color w:val="000000" w:themeColor="text1"/>
          <w:sz w:val="24"/>
          <w14:textFill>
            <w14:solidFill>
              <w14:schemeClr w14:val="tx1"/>
            </w14:solidFill>
          </w14:textFill>
        </w:rPr>
        <w:t>2025</w:t>
      </w:r>
      <w:r>
        <w:rPr>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7</w:t>
      </w:r>
      <w:r>
        <w:rPr>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18</w:t>
      </w:r>
      <w:r>
        <w:rPr>
          <w:color w:val="000000" w:themeColor="text1"/>
          <w:sz w:val="24"/>
          <w14:textFill>
            <w14:solidFill>
              <w14:schemeClr w14:val="tx1"/>
            </w14:solidFill>
          </w14:textFill>
        </w:rPr>
        <w:t>日，每天上午</w:t>
      </w:r>
      <w:r>
        <w:rPr>
          <w:rFonts w:hint="eastAsia"/>
          <w:color w:val="000000" w:themeColor="text1"/>
          <w:sz w:val="24"/>
          <w14:textFill>
            <w14:solidFill>
              <w14:schemeClr w14:val="tx1"/>
            </w14:solidFill>
          </w14:textFill>
        </w:rPr>
        <w:t>9:00</w:t>
      </w:r>
      <w:r>
        <w:rPr>
          <w:color w:val="000000" w:themeColor="text1"/>
          <w:sz w:val="24"/>
          <w14:textFill>
            <w14:solidFill>
              <w14:schemeClr w14:val="tx1"/>
            </w14:solidFill>
          </w14:textFill>
        </w:rPr>
        <w:t>至</w:t>
      </w:r>
      <w:r>
        <w:rPr>
          <w:rFonts w:hint="eastAsia"/>
          <w:color w:val="000000" w:themeColor="text1"/>
          <w:sz w:val="24"/>
          <w14:textFill>
            <w14:solidFill>
              <w14:schemeClr w14:val="tx1"/>
            </w14:solidFill>
          </w14:textFill>
        </w:rPr>
        <w:t>12:00</w:t>
      </w:r>
      <w:r>
        <w:rPr>
          <w:color w:val="000000" w:themeColor="text1"/>
          <w:sz w:val="24"/>
          <w14:textFill>
            <w14:solidFill>
              <w14:schemeClr w14:val="tx1"/>
            </w14:solidFill>
          </w14:textFill>
        </w:rPr>
        <w:t>，下午</w:t>
      </w:r>
      <w:r>
        <w:rPr>
          <w:rFonts w:hint="eastAsia"/>
          <w:color w:val="000000" w:themeColor="text1"/>
          <w:sz w:val="24"/>
          <w14:textFill>
            <w14:solidFill>
              <w14:schemeClr w14:val="tx1"/>
            </w14:solidFill>
          </w14:textFill>
        </w:rPr>
        <w:t>14:00</w:t>
      </w:r>
      <w:r>
        <w:rPr>
          <w:color w:val="000000" w:themeColor="text1"/>
          <w:sz w:val="24"/>
          <w14:textFill>
            <w14:solidFill>
              <w14:schemeClr w14:val="tx1"/>
            </w14:solidFill>
          </w14:textFill>
        </w:rPr>
        <w:t>至</w:t>
      </w:r>
      <w:r>
        <w:rPr>
          <w:rFonts w:hint="eastAsia"/>
          <w:color w:val="000000" w:themeColor="text1"/>
          <w:sz w:val="24"/>
          <w14:textFill>
            <w14:solidFill>
              <w14:schemeClr w14:val="tx1"/>
            </w14:solidFill>
          </w14:textFill>
        </w:rPr>
        <w:t>17:00</w:t>
      </w:r>
      <w:r>
        <w:rPr>
          <w:color w:val="000000" w:themeColor="text1"/>
          <w:sz w:val="24"/>
          <w14:textFill>
            <w14:solidFill>
              <w14:schemeClr w14:val="tx1"/>
            </w14:solidFill>
          </w14:textFill>
        </w:rPr>
        <w:t>（北京时间，法定节假日除外）。</w:t>
      </w:r>
    </w:p>
    <w:p w14:paraId="21FE2564">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2.地点：北京市政府采购电子交易平台</w:t>
      </w:r>
    </w:p>
    <w:p w14:paraId="4B7DE1B8">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68EF1AB2">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4.售价：0元。</w:t>
      </w:r>
    </w:p>
    <w:p w14:paraId="65C73B9C">
      <w:pPr>
        <w:tabs>
          <w:tab w:val="left" w:pos="900"/>
          <w:tab w:val="left" w:pos="1980"/>
        </w:tabs>
        <w:snapToGrid w:val="0"/>
        <w:spacing w:line="360" w:lineRule="auto"/>
        <w:ind w:left="840"/>
        <w:rPr>
          <w:color w:val="000000" w:themeColor="text1"/>
          <w:sz w:val="24"/>
          <w14:textFill>
            <w14:solidFill>
              <w14:schemeClr w14:val="tx1"/>
            </w14:solidFill>
          </w14:textFill>
        </w:rPr>
      </w:pPr>
    </w:p>
    <w:p w14:paraId="21DE6847">
      <w:pPr>
        <w:pStyle w:val="2"/>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4" w:name="_Toc28359082"/>
      <w:bookmarkStart w:id="15" w:name="_Toc28359005"/>
      <w:bookmarkStart w:id="16" w:name="_Toc35393793"/>
      <w:bookmarkStart w:id="17" w:name="_Toc35393624"/>
      <w:r>
        <w:rPr>
          <w:rFonts w:ascii="Times New Roman" w:hAnsi="Times New Roman" w:eastAsia="宋体"/>
          <w:color w:val="000000" w:themeColor="text1"/>
          <w:sz w:val="24"/>
          <w:szCs w:val="24"/>
          <w14:textFill>
            <w14:solidFill>
              <w14:schemeClr w14:val="tx1"/>
            </w14:solidFill>
          </w14:textFill>
        </w:rPr>
        <w:t>四、提交投标文件</w:t>
      </w:r>
      <w:bookmarkEnd w:id="14"/>
      <w:bookmarkEnd w:id="15"/>
      <w:r>
        <w:rPr>
          <w:rFonts w:ascii="Times New Roman" w:hAnsi="Times New Roman" w:eastAsia="宋体"/>
          <w:color w:val="000000" w:themeColor="text1"/>
          <w:sz w:val="24"/>
          <w:szCs w:val="24"/>
          <w14:textFill>
            <w14:solidFill>
              <w14:schemeClr w14:val="tx1"/>
            </w14:solidFill>
          </w14:textFill>
        </w:rPr>
        <w:t>截止时间、开标时间和地点</w:t>
      </w:r>
      <w:bookmarkEnd w:id="16"/>
      <w:bookmarkEnd w:id="17"/>
    </w:p>
    <w:p w14:paraId="47345E3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递交方式：线下纸质文件递交</w:t>
      </w:r>
    </w:p>
    <w:p w14:paraId="327028DA">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投标截止时间、开标时间：</w:t>
      </w:r>
      <w:r>
        <w:rPr>
          <w:rFonts w:hint="eastAsia"/>
          <w:color w:val="000000" w:themeColor="text1"/>
          <w:sz w:val="24"/>
          <w14:textFill>
            <w14:solidFill>
              <w14:schemeClr w14:val="tx1"/>
            </w14:solidFill>
          </w14:textFill>
        </w:rPr>
        <w:t>2025</w:t>
      </w:r>
      <w:r>
        <w:rPr>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7</w:t>
      </w:r>
      <w:r>
        <w:rPr>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31</w:t>
      </w:r>
      <w:r>
        <w:rPr>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14</w:t>
      </w:r>
      <w:r>
        <w:rPr>
          <w:color w:val="000000" w:themeColor="text1"/>
          <w:sz w:val="24"/>
          <w14:textFill>
            <w14:solidFill>
              <w14:schemeClr w14:val="tx1"/>
            </w14:solidFill>
          </w14:textFill>
        </w:rPr>
        <w:t>点</w:t>
      </w:r>
      <w:r>
        <w:rPr>
          <w:rFonts w:hint="eastAsia"/>
          <w:color w:val="000000" w:themeColor="text1"/>
          <w:sz w:val="24"/>
          <w:lang w:val="en-US" w:eastAsia="zh-CN"/>
          <w14:textFill>
            <w14:solidFill>
              <w14:schemeClr w14:val="tx1"/>
            </w14:solidFill>
          </w14:textFill>
        </w:rPr>
        <w:t>00</w:t>
      </w:r>
      <w:r>
        <w:rPr>
          <w:color w:val="000000" w:themeColor="text1"/>
          <w:sz w:val="24"/>
          <w14:textFill>
            <w14:solidFill>
              <w14:schemeClr w14:val="tx1"/>
            </w14:solidFill>
          </w14:textFill>
        </w:rPr>
        <w:t>分</w:t>
      </w:r>
      <w:r>
        <w:rPr>
          <w:bCs/>
          <w:color w:val="000000" w:themeColor="text1"/>
          <w:sz w:val="24"/>
          <w14:textFill>
            <w14:solidFill>
              <w14:schemeClr w14:val="tx1"/>
            </w14:solidFill>
          </w14:textFill>
        </w:rPr>
        <w:t>（北京时间）</w:t>
      </w:r>
      <w:r>
        <w:rPr>
          <w:iCs/>
          <w:color w:val="000000" w:themeColor="text1"/>
          <w:sz w:val="24"/>
          <w14:textFill>
            <w14:solidFill>
              <w14:schemeClr w14:val="tx1"/>
            </w14:solidFill>
          </w14:textFill>
        </w:rPr>
        <w:t>。</w:t>
      </w:r>
    </w:p>
    <w:p w14:paraId="07C93B7D">
      <w:pPr>
        <w:spacing w:line="360" w:lineRule="auto"/>
        <w:ind w:firstLine="480" w:firstLineChars="200"/>
        <w:rPr>
          <w:color w:val="000000" w:themeColor="text1"/>
          <w:sz w:val="24"/>
          <w:lang w:val="zh-TW"/>
          <w14:textFill>
            <w14:solidFill>
              <w14:schemeClr w14:val="tx1"/>
            </w14:solidFill>
          </w14:textFill>
        </w:rPr>
      </w:pPr>
      <w:r>
        <w:rPr>
          <w:color w:val="000000" w:themeColor="text1"/>
          <w:sz w:val="24"/>
          <w14:textFill>
            <w14:solidFill>
              <w14:schemeClr w14:val="tx1"/>
            </w14:solidFill>
          </w14:textFill>
        </w:rPr>
        <w:t>地点：</w:t>
      </w:r>
      <w:r>
        <w:rPr>
          <w:rFonts w:hint="eastAsia"/>
          <w:color w:val="000000" w:themeColor="text1"/>
          <w:sz w:val="24"/>
          <w14:textFill>
            <w14:solidFill>
              <w14:schemeClr w14:val="tx1"/>
            </w14:solidFill>
          </w14:textFill>
        </w:rPr>
        <w:t>北京市西城区北展北街华远企业号A座17号楼10层</w:t>
      </w:r>
      <w:r>
        <w:rPr>
          <w:color w:val="000000" w:themeColor="text1"/>
          <w:sz w:val="24"/>
          <w:lang w:val="zh-TW"/>
          <w14:textFill>
            <w14:solidFill>
              <w14:schemeClr w14:val="tx1"/>
            </w14:solidFill>
          </w14:textFill>
        </w:rPr>
        <w:t>。</w:t>
      </w:r>
    </w:p>
    <w:p w14:paraId="536C7501">
      <w:pPr>
        <w:spacing w:line="360" w:lineRule="auto"/>
        <w:ind w:firstLine="480" w:firstLineChars="200"/>
        <w:rPr>
          <w:bCs/>
          <w:color w:val="000000" w:themeColor="text1"/>
          <w:sz w:val="24"/>
          <w:u w:val="single"/>
          <w14:textFill>
            <w14:solidFill>
              <w14:schemeClr w14:val="tx1"/>
            </w14:solidFill>
          </w14:textFill>
        </w:rPr>
      </w:pPr>
    </w:p>
    <w:p w14:paraId="592E876D">
      <w:pPr>
        <w:pStyle w:val="2"/>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8" w:name="_Toc35393625"/>
      <w:bookmarkStart w:id="19" w:name="_Toc35393794"/>
      <w:bookmarkStart w:id="20" w:name="_Toc28359084"/>
      <w:bookmarkStart w:id="21" w:name="_Toc28359007"/>
      <w:r>
        <w:rPr>
          <w:rFonts w:ascii="Times New Roman" w:hAnsi="Times New Roman" w:eastAsia="宋体"/>
          <w:color w:val="000000" w:themeColor="text1"/>
          <w:sz w:val="24"/>
          <w:szCs w:val="24"/>
          <w14:textFill>
            <w14:solidFill>
              <w14:schemeClr w14:val="tx1"/>
            </w14:solidFill>
          </w14:textFill>
        </w:rPr>
        <w:t>五、公告期限</w:t>
      </w:r>
      <w:bookmarkEnd w:id="18"/>
      <w:bookmarkEnd w:id="19"/>
      <w:bookmarkEnd w:id="20"/>
      <w:bookmarkEnd w:id="21"/>
    </w:p>
    <w:p w14:paraId="71C60AB0">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49825221">
      <w:pPr>
        <w:spacing w:line="360" w:lineRule="auto"/>
        <w:ind w:firstLine="480" w:firstLineChars="200"/>
        <w:rPr>
          <w:color w:val="000000" w:themeColor="text1"/>
          <w:kern w:val="0"/>
          <w:sz w:val="24"/>
          <w14:textFill>
            <w14:solidFill>
              <w14:schemeClr w14:val="tx1"/>
            </w14:solidFill>
          </w14:textFill>
        </w:rPr>
      </w:pPr>
    </w:p>
    <w:p w14:paraId="7BF18DD9">
      <w:pPr>
        <w:pStyle w:val="2"/>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2" w:name="_Toc35393626"/>
      <w:bookmarkStart w:id="23" w:name="_Toc35393795"/>
      <w:r>
        <w:rPr>
          <w:rFonts w:ascii="Times New Roman" w:hAnsi="Times New Roman" w:eastAsia="宋体"/>
          <w:color w:val="000000" w:themeColor="text1"/>
          <w:sz w:val="24"/>
          <w:szCs w:val="24"/>
          <w14:textFill>
            <w14:solidFill>
              <w14:schemeClr w14:val="tx1"/>
            </w14:solidFill>
          </w14:textFill>
        </w:rPr>
        <w:t>六、其他补充事宜</w:t>
      </w:r>
      <w:bookmarkEnd w:id="22"/>
      <w:bookmarkEnd w:id="23"/>
    </w:p>
    <w:p w14:paraId="15042523">
      <w:pPr>
        <w:spacing w:line="360" w:lineRule="auto"/>
        <w:ind w:firstLine="482" w:firstLineChars="200"/>
        <w:rPr>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b/>
          <w:bCs/>
          <w:color w:val="000000" w:themeColor="text1"/>
          <w:sz w:val="24"/>
          <w14:textFill>
            <w14:solidFill>
              <w14:schemeClr w14:val="tx1"/>
            </w14:solidFill>
          </w14:textFill>
        </w:rPr>
        <w:t>.本项目采用政府采购电子化与线下流程结合方式招标</w:t>
      </w:r>
      <w:r>
        <w:rPr>
          <w:rFonts w:hint="eastAsia"/>
          <w:b/>
          <w:bCs/>
          <w:color w:val="000000" w:themeColor="text1"/>
          <w:sz w:val="24"/>
          <w14:textFill>
            <w14:solidFill>
              <w14:schemeClr w14:val="tx1"/>
            </w14:solidFill>
          </w14:textFill>
        </w:rPr>
        <w:t>（请投标人按文件要求现场递交纸质文件进行投标）</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请投标人认真学习北京市政府采购电子交易平台发布的相关操作手册（投标人可在交易平台下载相关手册），办理 CA 数字证书或电子营业执照、进行北京市政府采购电子交易平台注册绑定，并认真核实 CA 数字证书或电子营业执照情况确认是否符合本项目电子化采购流程要求。</w:t>
      </w:r>
    </w:p>
    <w:p w14:paraId="4EC4B44F">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CA认证证书服务热线 010-58511086</w:t>
      </w:r>
    </w:p>
    <w:p w14:paraId="3C24B156">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电子营业执照服务热线 400-699-7000</w:t>
      </w:r>
    </w:p>
    <w:p w14:paraId="2CF8AD1C">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技术支持服务热线    010-86483801</w:t>
      </w:r>
    </w:p>
    <w:p w14:paraId="7761DA11">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.1办理CA认证证书</w:t>
      </w:r>
    </w:p>
    <w:p w14:paraId="56DEA13C">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登录北京市政府采购电子交易平台查阅 “用户指南”—“操作指南”—“市场主体CA办理操作流程指引”，按照程序要求办理。</w:t>
      </w:r>
    </w:p>
    <w:p w14:paraId="02328E9C">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.2注册</w:t>
      </w:r>
    </w:p>
    <w:p w14:paraId="300FCAE8">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登录北京市政府采购电子交易平台“用户指南”—“操作指南”—“市场主体注册入库操作流程指引”进行自助注册绑定。</w:t>
      </w:r>
    </w:p>
    <w:p w14:paraId="273BEB47">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.3驱动、客户端下载</w:t>
      </w:r>
    </w:p>
    <w:p w14:paraId="7618682F">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登录北京市政府采购电子交易平台“用户指南”—“工具下载”—“招标采购系统文件驱动安装包”下载相关驱动。</w:t>
      </w:r>
    </w:p>
    <w:p w14:paraId="632D9420">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登录</w:t>
      </w:r>
      <w:r>
        <w:rPr>
          <w:rFonts w:hint="eastAsia" w:ascii="宋体" w:hAnsi="宋体" w:cs="宋体"/>
          <w:color w:val="000000" w:themeColor="text1"/>
          <w:sz w:val="24"/>
          <w14:textFill>
            <w14:solidFill>
              <w14:schemeClr w14:val="tx1"/>
            </w14:solidFill>
          </w14:textFill>
        </w:rPr>
        <w:t>北京市政府采购电子交易平台“用户指南”—“工具下载”—“投标文件编制工具”下载相关客户端。</w:t>
      </w:r>
    </w:p>
    <w:p w14:paraId="2F2BE35F">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 获取电子招标文件</w:t>
      </w:r>
    </w:p>
    <w:p w14:paraId="2339012F">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投标人持CA数字认证证书或电子营业执照登录北京市政府采购电子交易平台获取电子招标文件。未在规定期限内通过北京市政府采购电子交易平台获取招标文件的</w:t>
      </w:r>
      <w:r>
        <w:rPr>
          <w:rFonts w:hint="eastAsia" w:ascii="宋体" w:hAnsi="宋体" w:cs="宋体"/>
          <w:b/>
          <w:color w:val="000000" w:themeColor="text1"/>
          <w:sz w:val="24"/>
          <w14:textFill>
            <w14:solidFill>
              <w14:schemeClr w14:val="tx1"/>
            </w14:solidFill>
          </w14:textFill>
        </w:rPr>
        <w:t>投标无效</w:t>
      </w:r>
      <w:r>
        <w:rPr>
          <w:rFonts w:hint="eastAsia" w:ascii="宋体" w:hAnsi="宋体" w:cs="宋体"/>
          <w:color w:val="000000" w:themeColor="text1"/>
          <w:sz w:val="24"/>
          <w14:textFill>
            <w14:solidFill>
              <w14:schemeClr w14:val="tx1"/>
            </w14:solidFill>
          </w14:textFill>
        </w:rPr>
        <w:t>。</w:t>
      </w:r>
    </w:p>
    <w:p w14:paraId="0D67076B">
      <w:pPr>
        <w:spacing w:line="360" w:lineRule="auto"/>
        <w:rPr>
          <w:color w:val="000000" w:themeColor="text1"/>
          <w:sz w:val="24"/>
          <w14:textFill>
            <w14:solidFill>
              <w14:schemeClr w14:val="tx1"/>
            </w14:solidFill>
          </w14:textFill>
        </w:rPr>
      </w:pPr>
    </w:p>
    <w:p w14:paraId="429DC241">
      <w:pPr>
        <w:pStyle w:val="2"/>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4" w:name="_Toc35393627"/>
      <w:bookmarkStart w:id="25" w:name="_Toc35393796"/>
      <w:bookmarkStart w:id="26" w:name="_Toc28359085"/>
      <w:bookmarkStart w:id="27" w:name="_Toc28359008"/>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4"/>
      <w:bookmarkEnd w:id="25"/>
      <w:bookmarkEnd w:id="26"/>
      <w:bookmarkEnd w:id="27"/>
    </w:p>
    <w:p w14:paraId="1A0D3582">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4B8FF089">
      <w:pPr>
        <w:spacing w:line="360" w:lineRule="auto"/>
        <w:ind w:left="1079" w:leftChars="371" w:hanging="300" w:hangingChars="125"/>
        <w:jc w:val="left"/>
        <w:rPr>
          <w:color w:val="000000" w:themeColor="text1"/>
          <w:sz w:val="24"/>
          <w14:textFill>
            <w14:solidFill>
              <w14:schemeClr w14:val="tx1"/>
            </w14:solidFill>
          </w14:textFill>
        </w:rPr>
      </w:pPr>
      <w:bookmarkStart w:id="28" w:name="_Toc28359009"/>
      <w:bookmarkStart w:id="29" w:name="_Toc28359086"/>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 xml:space="preserve">北京市科学技术研究院 </w:t>
      </w:r>
    </w:p>
    <w:p w14:paraId="6E1E244F">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北京市海淀区西三环北路27号</w:t>
      </w:r>
    </w:p>
    <w:p w14:paraId="0A2706EA">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010-58802195</w:t>
      </w:r>
    </w:p>
    <w:p w14:paraId="3913BAC6">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8"/>
      <w:bookmarkEnd w:id="29"/>
    </w:p>
    <w:p w14:paraId="4152A4A6">
      <w:pPr>
        <w:spacing w:line="360" w:lineRule="auto"/>
        <w:ind w:left="1079" w:leftChars="371" w:hanging="300" w:hangingChars="125"/>
        <w:jc w:val="left"/>
        <w:rPr>
          <w:color w:val="000000" w:themeColor="text1"/>
          <w:sz w:val="24"/>
          <w:u w:val="single"/>
          <w14:textFill>
            <w14:solidFill>
              <w14:schemeClr w14:val="tx1"/>
            </w14:solidFill>
          </w14:textFill>
        </w:rPr>
      </w:pPr>
      <w:bookmarkStart w:id="30" w:name="_Toc28359010"/>
      <w:bookmarkStart w:id="31" w:name="_Toc28359087"/>
      <w:r>
        <w:rPr>
          <w:color w:val="000000" w:themeColor="text1"/>
          <w:sz w:val="24"/>
          <w14:textFill>
            <w14:solidFill>
              <w14:schemeClr w14:val="tx1"/>
            </w14:solidFill>
          </w14:textFill>
        </w:rPr>
        <w:t>名    称：</w:t>
      </w:r>
      <w:r>
        <w:rPr>
          <w:rFonts w:hint="eastAsia"/>
          <w:color w:val="000000" w:themeColor="text1"/>
          <w:sz w:val="24"/>
          <w:u w:val="single"/>
          <w14:textFill>
            <w14:solidFill>
              <w14:schemeClr w14:val="tx1"/>
            </w14:solidFill>
          </w14:textFill>
        </w:rPr>
        <w:t xml:space="preserve"> 北京求实工程管理有限公司</w:t>
      </w:r>
    </w:p>
    <w:p w14:paraId="04FE76B2">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u w:val="single"/>
          <w14:textFill>
            <w14:solidFill>
              <w14:schemeClr w14:val="tx1"/>
            </w14:solidFill>
          </w14:textFill>
        </w:rPr>
        <w:t xml:space="preserve"> 北京市西城区北展北街华远企业号A座17号楼10层  </w:t>
      </w:r>
    </w:p>
    <w:p w14:paraId="6061D9EE">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13511071243</w:t>
      </w:r>
    </w:p>
    <w:p w14:paraId="0985F2FF">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0"/>
      <w:bookmarkEnd w:id="31"/>
    </w:p>
    <w:p w14:paraId="2AEDA4C8">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 xml:space="preserve">张萌、李鑫 </w:t>
      </w:r>
    </w:p>
    <w:p w14:paraId="37A27F11">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w:t>
      </w:r>
      <w:r>
        <w:rPr>
          <w:rFonts w:hint="eastAsia"/>
          <w:color w:val="000000" w:themeColor="text1"/>
          <w:sz w:val="24"/>
          <w14:textFill>
            <w14:solidFill>
              <w14:schemeClr w14:val="tx1"/>
            </w14:solidFill>
          </w14:textFill>
        </w:rPr>
        <w:t>010-88389999</w:t>
      </w:r>
    </w:p>
    <w:p w14:paraId="213761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9435E1"/>
    <w:rsid w:val="51943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oc 1"/>
    <w:basedOn w:val="1"/>
    <w:next w:val="1"/>
    <w:qFormat/>
    <w:uiPriority w:val="39"/>
    <w:pPr>
      <w:tabs>
        <w:tab w:val="left" w:pos="1050"/>
        <w:tab w:val="right" w:leader="dot" w:pos="8937"/>
      </w:tabs>
      <w:spacing w:line="300" w:lineRule="auto"/>
    </w:pPr>
    <w:rPr>
      <w:rFonts w:ascii="宋体" w:hAnsi="宋体"/>
      <w:b/>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2025-07-11T01:37:00Z</dcterms:created>
  <dc:creator>求实</dc:creator>
  <cp:lastModifiedBy>求实</cp:lastModifiedBy>
  <dcterms:modified xsi:type="dcterms:W3CDTF">2025-07-11T01:37:42Z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A4775A8111474B5C80E7A9B8DD44C56F_11</vt:lpwstr>
  </property>
  <property fmtid="{D5CDD505-2E9C-101B-9397-08002B2CF9AE}" pid="4" name="KSOTemplateDocerSaveRecord">
    <vt:lpwstr>eyJoZGlkIjoiZjI1YTA3ODc1NWIzMmE4YzE2ODYwNzFlOWExM2Y0ZTgiLCJ1c2VySWQiOiI0NDg5NDE0MDQifQ==</vt:lpwstr>
  </property>
</Properties>
</file>