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E8B10" w14:textId="77777777" w:rsidR="000C34A7" w:rsidRPr="004C396E" w:rsidRDefault="000C34A7" w:rsidP="000C34A7">
      <w:pPr>
        <w:pStyle w:val="a3"/>
        <w:rPr>
          <w:rFonts w:ascii="宋体" w:eastAsia="宋体" w:hAnsi="宋体"/>
          <w:color w:val="000000" w:themeColor="text1"/>
        </w:rPr>
      </w:pPr>
      <w:bookmarkStart w:id="0" w:name="_Toc149212376"/>
      <w:r w:rsidRPr="004C396E">
        <w:rPr>
          <w:rFonts w:ascii="宋体" w:eastAsia="宋体" w:hAnsi="宋体"/>
          <w:color w:val="000000" w:themeColor="text1"/>
        </w:rPr>
        <w:t>第四章采购需求</w:t>
      </w:r>
      <w:bookmarkEnd w:id="0"/>
    </w:p>
    <w:p w14:paraId="2039AEFE" w14:textId="77777777" w:rsidR="000C34A7" w:rsidRPr="004C396E" w:rsidRDefault="000C34A7" w:rsidP="000C34A7">
      <w:pPr>
        <w:spacing w:after="0" w:line="360" w:lineRule="auto"/>
        <w:ind w:firstLineChars="200" w:firstLine="480"/>
        <w:rPr>
          <w:rFonts w:ascii="宋体" w:hAnsi="宋体"/>
          <w:color w:val="000000" w:themeColor="text1"/>
          <w:sz w:val="24"/>
        </w:rPr>
      </w:pPr>
      <w:r w:rsidRPr="004C396E">
        <w:rPr>
          <w:rFonts w:ascii="宋体" w:hAnsi="宋体" w:hint="eastAsia"/>
          <w:color w:val="000000" w:themeColor="text1"/>
          <w:sz w:val="24"/>
        </w:rPr>
        <w:t>一、工程名称：门诊楼一层二层诊区改造（心肺功能）工程</w:t>
      </w:r>
    </w:p>
    <w:p w14:paraId="5FFB195E" w14:textId="77777777" w:rsidR="000C34A7" w:rsidRPr="004C396E" w:rsidRDefault="000C34A7" w:rsidP="000C34A7">
      <w:pPr>
        <w:spacing w:after="0" w:line="360" w:lineRule="auto"/>
        <w:ind w:firstLineChars="200" w:firstLine="480"/>
        <w:rPr>
          <w:rFonts w:ascii="宋体" w:hAnsi="宋体"/>
          <w:color w:val="000000" w:themeColor="text1"/>
          <w:sz w:val="24"/>
        </w:rPr>
      </w:pPr>
      <w:r w:rsidRPr="004C396E">
        <w:rPr>
          <w:rFonts w:ascii="宋体" w:hAnsi="宋体" w:hint="eastAsia"/>
          <w:color w:val="000000" w:themeColor="text1"/>
          <w:sz w:val="24"/>
        </w:rPr>
        <w:t>二、</w:t>
      </w:r>
      <w:r w:rsidRPr="004C396E">
        <w:rPr>
          <w:rFonts w:ascii="宋体" w:hAnsi="宋体"/>
          <w:color w:val="000000" w:themeColor="text1"/>
          <w:sz w:val="24"/>
        </w:rPr>
        <w:t>项目实施内容</w:t>
      </w:r>
    </w:p>
    <w:p w14:paraId="3F0915D9" w14:textId="77777777" w:rsidR="000C34A7" w:rsidRPr="004C396E" w:rsidRDefault="000C34A7" w:rsidP="000C34A7">
      <w:pPr>
        <w:spacing w:after="0" w:line="360" w:lineRule="auto"/>
        <w:ind w:firstLineChars="200" w:firstLine="480"/>
        <w:rPr>
          <w:rFonts w:ascii="宋体" w:hAnsi="宋体"/>
          <w:color w:val="000000" w:themeColor="text1"/>
          <w:sz w:val="24"/>
        </w:rPr>
      </w:pPr>
      <w:r w:rsidRPr="004C396E">
        <w:rPr>
          <w:rFonts w:ascii="宋体" w:hAnsi="宋体" w:hint="eastAsia"/>
          <w:color w:val="000000" w:themeColor="text1"/>
          <w:sz w:val="24"/>
        </w:rPr>
        <w:t>建设规模：约</w:t>
      </w:r>
      <w:r w:rsidRPr="004C396E">
        <w:rPr>
          <w:rFonts w:ascii="宋体" w:hAnsi="宋体" w:hint="eastAsia"/>
          <w:color w:val="000000" w:themeColor="text1"/>
          <w:sz w:val="24"/>
        </w:rPr>
        <w:t>164</w:t>
      </w:r>
      <w:r w:rsidRPr="004C396E">
        <w:rPr>
          <w:rFonts w:ascii="宋体" w:hAnsi="宋体" w:hint="eastAsia"/>
          <w:color w:val="000000" w:themeColor="text1"/>
          <w:sz w:val="24"/>
        </w:rPr>
        <w:t>平方米</w:t>
      </w:r>
    </w:p>
    <w:p w14:paraId="5A97F27B" w14:textId="77777777" w:rsidR="000C34A7" w:rsidRPr="004C396E" w:rsidRDefault="000C34A7" w:rsidP="000C34A7">
      <w:pPr>
        <w:spacing w:after="0" w:line="360" w:lineRule="auto"/>
        <w:ind w:firstLineChars="200" w:firstLine="480"/>
        <w:rPr>
          <w:rFonts w:ascii="宋体" w:hAnsi="宋体"/>
          <w:color w:val="000000" w:themeColor="text1"/>
          <w:sz w:val="24"/>
        </w:rPr>
      </w:pPr>
      <w:r w:rsidRPr="004C396E">
        <w:rPr>
          <w:rFonts w:ascii="宋体" w:hAnsi="宋体" w:hint="eastAsia"/>
          <w:color w:val="000000" w:themeColor="text1"/>
          <w:sz w:val="24"/>
        </w:rPr>
        <w:t>采购范围：拆除工程、装饰装修工程、电气工程、弱电工程、给排水工程、消防工程、通风空调工程等及图纸和工程量清单范围内的全部内容，以及后续根据采购人要求增加的洽商、签证等内容</w:t>
      </w:r>
    </w:p>
    <w:p w14:paraId="123E51EC" w14:textId="77777777" w:rsidR="000C34A7" w:rsidRPr="004C396E" w:rsidRDefault="000C34A7" w:rsidP="000C34A7">
      <w:pPr>
        <w:spacing w:after="0" w:line="360" w:lineRule="auto"/>
        <w:ind w:firstLineChars="200" w:firstLine="480"/>
        <w:rPr>
          <w:rFonts w:ascii="宋体" w:hAnsi="宋体"/>
          <w:color w:val="000000" w:themeColor="text1"/>
          <w:sz w:val="24"/>
        </w:rPr>
      </w:pPr>
      <w:r w:rsidRPr="004C396E">
        <w:rPr>
          <w:rFonts w:ascii="宋体" w:hAnsi="宋体"/>
          <w:color w:val="000000" w:themeColor="text1"/>
          <w:sz w:val="24"/>
        </w:rPr>
        <w:t>★</w:t>
      </w:r>
      <w:r w:rsidRPr="004C396E">
        <w:rPr>
          <w:rFonts w:ascii="宋体" w:hAnsi="宋体" w:hint="eastAsia"/>
          <w:color w:val="000000" w:themeColor="text1"/>
          <w:sz w:val="24"/>
        </w:rPr>
        <w:t>三、工期：</w:t>
      </w:r>
      <w:r w:rsidRPr="004C396E">
        <w:rPr>
          <w:rFonts w:ascii="宋体" w:hAnsi="宋体" w:hint="eastAsia"/>
          <w:color w:val="000000" w:themeColor="text1"/>
          <w:sz w:val="24"/>
        </w:rPr>
        <w:t>90</w:t>
      </w:r>
      <w:r w:rsidRPr="004C396E">
        <w:rPr>
          <w:rFonts w:ascii="宋体" w:hAnsi="宋体"/>
          <w:color w:val="000000" w:themeColor="text1"/>
          <w:sz w:val="24"/>
        </w:rPr>
        <w:t>日历天</w:t>
      </w:r>
      <w:r w:rsidRPr="004C396E">
        <w:rPr>
          <w:rFonts w:ascii="宋体" w:hAnsi="宋体" w:hint="eastAsia"/>
          <w:color w:val="000000" w:themeColor="text1"/>
          <w:sz w:val="24"/>
        </w:rPr>
        <w:t>，计划开工时间：</w:t>
      </w:r>
      <w:r w:rsidRPr="004C396E">
        <w:rPr>
          <w:rFonts w:ascii="宋体" w:hAnsi="宋体" w:hint="eastAsia"/>
          <w:color w:val="000000" w:themeColor="text1"/>
          <w:sz w:val="24"/>
        </w:rPr>
        <w:t>2025</w:t>
      </w:r>
      <w:r w:rsidRPr="004C396E">
        <w:rPr>
          <w:rFonts w:ascii="宋体" w:hAnsi="宋体" w:hint="eastAsia"/>
          <w:color w:val="000000" w:themeColor="text1"/>
          <w:sz w:val="24"/>
        </w:rPr>
        <w:t>年</w:t>
      </w:r>
      <w:r w:rsidRPr="004C396E">
        <w:rPr>
          <w:rFonts w:ascii="宋体" w:hAnsi="宋体" w:hint="eastAsia"/>
          <w:color w:val="000000" w:themeColor="text1"/>
          <w:sz w:val="24"/>
        </w:rPr>
        <w:t>10</w:t>
      </w:r>
      <w:r w:rsidRPr="004C396E">
        <w:rPr>
          <w:rFonts w:ascii="宋体" w:hAnsi="宋体" w:hint="eastAsia"/>
          <w:color w:val="000000" w:themeColor="text1"/>
          <w:sz w:val="24"/>
        </w:rPr>
        <w:t>月</w:t>
      </w:r>
      <w:r w:rsidRPr="004C396E">
        <w:rPr>
          <w:rFonts w:ascii="宋体" w:hAnsi="宋体" w:hint="eastAsia"/>
          <w:color w:val="000000" w:themeColor="text1"/>
          <w:sz w:val="24"/>
        </w:rPr>
        <w:t>13</w:t>
      </w:r>
      <w:r w:rsidRPr="004C396E">
        <w:rPr>
          <w:rFonts w:ascii="宋体" w:hAnsi="宋体" w:hint="eastAsia"/>
          <w:color w:val="000000" w:themeColor="text1"/>
          <w:sz w:val="24"/>
        </w:rPr>
        <w:t>日，计划竣工时间：</w:t>
      </w:r>
      <w:r w:rsidRPr="004C396E">
        <w:rPr>
          <w:rFonts w:ascii="宋体" w:hAnsi="宋体" w:hint="eastAsia"/>
          <w:color w:val="000000" w:themeColor="text1"/>
          <w:sz w:val="24"/>
        </w:rPr>
        <w:t>2026</w:t>
      </w:r>
      <w:r w:rsidRPr="004C396E">
        <w:rPr>
          <w:rFonts w:ascii="宋体" w:hAnsi="宋体" w:hint="eastAsia"/>
          <w:color w:val="000000" w:themeColor="text1"/>
          <w:sz w:val="24"/>
        </w:rPr>
        <w:t>年</w:t>
      </w:r>
      <w:r w:rsidRPr="004C396E">
        <w:rPr>
          <w:rFonts w:ascii="宋体" w:hAnsi="宋体" w:hint="eastAsia"/>
          <w:color w:val="000000" w:themeColor="text1"/>
          <w:sz w:val="24"/>
        </w:rPr>
        <w:t>1</w:t>
      </w:r>
      <w:r w:rsidRPr="004C396E">
        <w:rPr>
          <w:rFonts w:ascii="宋体" w:hAnsi="宋体" w:hint="eastAsia"/>
          <w:color w:val="000000" w:themeColor="text1"/>
          <w:sz w:val="24"/>
        </w:rPr>
        <w:t>月</w:t>
      </w:r>
      <w:r w:rsidRPr="004C396E">
        <w:rPr>
          <w:rFonts w:ascii="宋体" w:hAnsi="宋体" w:hint="eastAsia"/>
          <w:color w:val="000000" w:themeColor="text1"/>
          <w:sz w:val="24"/>
        </w:rPr>
        <w:t>10</w:t>
      </w:r>
      <w:r w:rsidRPr="004C396E">
        <w:rPr>
          <w:rFonts w:ascii="宋体" w:hAnsi="宋体" w:hint="eastAsia"/>
          <w:color w:val="000000" w:themeColor="text1"/>
          <w:sz w:val="24"/>
        </w:rPr>
        <w:t>日。</w:t>
      </w:r>
    </w:p>
    <w:p w14:paraId="7BD97A29" w14:textId="77777777" w:rsidR="000C34A7" w:rsidRPr="004C396E" w:rsidRDefault="000C34A7" w:rsidP="000C34A7">
      <w:pPr>
        <w:spacing w:after="0" w:line="360" w:lineRule="auto"/>
        <w:ind w:firstLineChars="200" w:firstLine="480"/>
        <w:rPr>
          <w:rFonts w:ascii="宋体" w:hAnsi="宋体"/>
          <w:color w:val="000000" w:themeColor="text1"/>
          <w:sz w:val="24"/>
        </w:rPr>
      </w:pPr>
      <w:r w:rsidRPr="004C396E">
        <w:rPr>
          <w:rFonts w:ascii="宋体" w:hAnsi="宋体"/>
          <w:color w:val="000000" w:themeColor="text1"/>
          <w:sz w:val="24"/>
        </w:rPr>
        <w:t>★</w:t>
      </w:r>
      <w:r w:rsidRPr="004C396E">
        <w:rPr>
          <w:rFonts w:ascii="宋体" w:hAnsi="宋体" w:hint="eastAsia"/>
          <w:color w:val="000000" w:themeColor="text1"/>
          <w:sz w:val="24"/>
        </w:rPr>
        <w:t>四、施工地点：</w:t>
      </w:r>
      <w:r w:rsidRPr="004C396E">
        <w:rPr>
          <w:rFonts w:ascii="宋体" w:hAnsi="宋体"/>
          <w:color w:val="000000" w:themeColor="text1"/>
          <w:sz w:val="24"/>
        </w:rPr>
        <w:t>采购人指定地点</w:t>
      </w:r>
    </w:p>
    <w:p w14:paraId="61307645" w14:textId="77777777" w:rsidR="000C34A7" w:rsidRPr="004C396E" w:rsidRDefault="000C34A7" w:rsidP="000C34A7">
      <w:pPr>
        <w:spacing w:after="0" w:line="360" w:lineRule="auto"/>
        <w:ind w:firstLineChars="200" w:firstLine="480"/>
        <w:rPr>
          <w:rFonts w:ascii="宋体" w:hAnsi="宋体"/>
          <w:color w:val="000000" w:themeColor="text1"/>
          <w:sz w:val="24"/>
        </w:rPr>
      </w:pPr>
      <w:r w:rsidRPr="004C396E">
        <w:rPr>
          <w:rFonts w:ascii="宋体" w:hAnsi="宋体"/>
          <w:color w:val="000000" w:themeColor="text1"/>
          <w:sz w:val="24"/>
        </w:rPr>
        <w:t>★</w:t>
      </w:r>
      <w:r w:rsidRPr="004C396E">
        <w:rPr>
          <w:rFonts w:ascii="宋体" w:hAnsi="宋体" w:hint="eastAsia"/>
          <w:color w:val="000000" w:themeColor="text1"/>
          <w:sz w:val="24"/>
        </w:rPr>
        <w:t>五、</w:t>
      </w:r>
      <w:r w:rsidRPr="004C396E">
        <w:rPr>
          <w:rFonts w:ascii="宋体" w:hAnsi="宋体"/>
          <w:color w:val="000000" w:themeColor="text1"/>
          <w:sz w:val="24"/>
        </w:rPr>
        <w:t>质量标准：合格</w:t>
      </w:r>
    </w:p>
    <w:p w14:paraId="1B362D2E" w14:textId="77777777" w:rsidR="000C34A7" w:rsidRPr="004C396E" w:rsidRDefault="000C34A7" w:rsidP="000C34A7">
      <w:pPr>
        <w:spacing w:after="0" w:line="360" w:lineRule="auto"/>
        <w:ind w:firstLineChars="200" w:firstLine="480"/>
        <w:rPr>
          <w:rFonts w:ascii="宋体" w:hAnsi="宋体"/>
          <w:color w:val="000000" w:themeColor="text1"/>
          <w:sz w:val="24"/>
        </w:rPr>
      </w:pPr>
      <w:r w:rsidRPr="004C396E">
        <w:rPr>
          <w:rFonts w:ascii="宋体" w:hAnsi="宋体"/>
          <w:color w:val="000000" w:themeColor="text1"/>
          <w:sz w:val="24"/>
        </w:rPr>
        <w:t>★</w:t>
      </w:r>
      <w:r w:rsidRPr="004C396E">
        <w:rPr>
          <w:rFonts w:ascii="宋体" w:hAnsi="宋体" w:hint="eastAsia"/>
          <w:color w:val="000000" w:themeColor="text1"/>
          <w:sz w:val="24"/>
        </w:rPr>
        <w:t>六、</w:t>
      </w:r>
      <w:r w:rsidRPr="004C396E">
        <w:rPr>
          <w:rFonts w:ascii="宋体" w:hAnsi="宋体"/>
          <w:color w:val="000000" w:themeColor="text1"/>
          <w:sz w:val="24"/>
        </w:rPr>
        <w:t>施工现场安全生产标准化管理目标等级：</w:t>
      </w:r>
      <w:r w:rsidRPr="004C396E">
        <w:rPr>
          <w:rFonts w:ascii="宋体" w:hAnsi="宋体"/>
          <w:color w:val="000000" w:themeColor="text1"/>
          <w:sz w:val="24"/>
        </w:rPr>
        <w:t>“</w:t>
      </w:r>
      <w:r w:rsidRPr="004C396E">
        <w:rPr>
          <w:rFonts w:ascii="宋体" w:hAnsi="宋体"/>
          <w:color w:val="000000" w:themeColor="text1"/>
          <w:sz w:val="24"/>
        </w:rPr>
        <w:t>达标</w:t>
      </w:r>
      <w:r w:rsidRPr="004C396E">
        <w:rPr>
          <w:rFonts w:ascii="宋体" w:hAnsi="宋体"/>
          <w:color w:val="000000" w:themeColor="text1"/>
          <w:sz w:val="24"/>
        </w:rPr>
        <w:t>”</w:t>
      </w:r>
    </w:p>
    <w:p w14:paraId="086FF7B6" w14:textId="77777777" w:rsidR="000C34A7" w:rsidRPr="004C396E" w:rsidRDefault="000C34A7" w:rsidP="000C34A7">
      <w:pPr>
        <w:spacing w:after="0" w:line="360" w:lineRule="auto"/>
        <w:ind w:firstLineChars="200" w:firstLine="480"/>
        <w:rPr>
          <w:rFonts w:ascii="宋体" w:hAnsi="宋体"/>
          <w:color w:val="000000" w:themeColor="text1"/>
          <w:sz w:val="24"/>
        </w:rPr>
      </w:pPr>
      <w:r w:rsidRPr="004C396E">
        <w:rPr>
          <w:rFonts w:ascii="宋体" w:hAnsi="宋体"/>
          <w:color w:val="000000" w:themeColor="text1"/>
          <w:sz w:val="24"/>
        </w:rPr>
        <w:t>★</w:t>
      </w:r>
      <w:r w:rsidRPr="004C396E">
        <w:rPr>
          <w:rFonts w:ascii="宋体" w:hAnsi="宋体" w:hint="eastAsia"/>
          <w:color w:val="000000" w:themeColor="text1"/>
          <w:sz w:val="24"/>
        </w:rPr>
        <w:t>七、</w:t>
      </w:r>
      <w:r w:rsidRPr="004C396E">
        <w:rPr>
          <w:rFonts w:ascii="宋体" w:hAnsi="宋体"/>
          <w:color w:val="000000" w:themeColor="text1"/>
          <w:sz w:val="24"/>
        </w:rPr>
        <w:t>工程质量保修期限：</w:t>
      </w:r>
      <w:r w:rsidRPr="004C396E">
        <w:rPr>
          <w:rFonts w:ascii="宋体" w:hAnsi="宋体"/>
          <w:color w:val="000000" w:themeColor="text1"/>
          <w:sz w:val="24"/>
        </w:rPr>
        <w:t>24</w:t>
      </w:r>
      <w:r w:rsidRPr="004C396E">
        <w:rPr>
          <w:rFonts w:ascii="宋体" w:hAnsi="宋体"/>
          <w:color w:val="000000" w:themeColor="text1"/>
          <w:sz w:val="24"/>
        </w:rPr>
        <w:t>个月，自工程竣工验收合格交付使用之日起计算。</w:t>
      </w:r>
    </w:p>
    <w:p w14:paraId="4A7EA4DC" w14:textId="77777777" w:rsidR="000C34A7" w:rsidRPr="004C396E" w:rsidRDefault="000C34A7" w:rsidP="000C34A7">
      <w:pPr>
        <w:spacing w:after="0" w:line="360" w:lineRule="auto"/>
        <w:ind w:firstLineChars="200" w:firstLine="480"/>
        <w:rPr>
          <w:rFonts w:ascii="宋体" w:hAnsi="宋体"/>
          <w:color w:val="000000" w:themeColor="text1"/>
          <w:sz w:val="24"/>
        </w:rPr>
      </w:pPr>
      <w:r w:rsidRPr="004C396E">
        <w:rPr>
          <w:rFonts w:ascii="宋体" w:hAnsi="宋体" w:hint="eastAsia"/>
          <w:color w:val="000000" w:themeColor="text1"/>
          <w:sz w:val="24"/>
        </w:rPr>
        <w:t>八、</w:t>
      </w:r>
      <w:r w:rsidRPr="004C396E">
        <w:rPr>
          <w:rFonts w:ascii="宋体" w:hAnsi="宋体"/>
          <w:color w:val="000000" w:themeColor="text1"/>
          <w:sz w:val="24"/>
        </w:rPr>
        <w:t>安全、文明施工等要求执行《京建发</w:t>
      </w:r>
      <w:r w:rsidRPr="004C396E">
        <w:rPr>
          <w:rFonts w:ascii="宋体" w:hAnsi="宋体"/>
          <w:color w:val="000000" w:themeColor="text1"/>
          <w:sz w:val="24"/>
        </w:rPr>
        <w:t>[2022]190</w:t>
      </w:r>
      <w:r w:rsidRPr="004C396E">
        <w:rPr>
          <w:rFonts w:ascii="宋体" w:hAnsi="宋体"/>
          <w:color w:val="000000" w:themeColor="text1"/>
          <w:sz w:val="24"/>
        </w:rPr>
        <w:t>号》文件的相关规定，应符合国家及北京市建设行政主管部门现行的、最新的关于安全文明施工措施方面有关文件的规定。</w:t>
      </w:r>
    </w:p>
    <w:p w14:paraId="7787580C" w14:textId="77777777" w:rsidR="000C34A7" w:rsidRPr="004C396E" w:rsidRDefault="000C34A7" w:rsidP="000C34A7">
      <w:pPr>
        <w:spacing w:after="0" w:line="360" w:lineRule="auto"/>
        <w:ind w:firstLineChars="200" w:firstLine="480"/>
        <w:rPr>
          <w:rFonts w:ascii="宋体" w:hAnsi="宋体"/>
          <w:color w:val="000000" w:themeColor="text1"/>
          <w:sz w:val="24"/>
        </w:rPr>
      </w:pPr>
      <w:r w:rsidRPr="004C396E">
        <w:rPr>
          <w:rFonts w:ascii="宋体" w:hAnsi="宋体" w:hint="eastAsia"/>
          <w:color w:val="000000" w:themeColor="text1"/>
          <w:sz w:val="24"/>
        </w:rPr>
        <w:t>九、</w:t>
      </w:r>
      <w:r w:rsidRPr="004C396E">
        <w:rPr>
          <w:rFonts w:ascii="宋体" w:hAnsi="宋体"/>
          <w:color w:val="000000" w:themeColor="text1"/>
          <w:sz w:val="24"/>
        </w:rPr>
        <w:t>工程量清单</w:t>
      </w:r>
    </w:p>
    <w:p w14:paraId="1E49B32E" w14:textId="77777777" w:rsidR="000C34A7" w:rsidRPr="004C396E" w:rsidRDefault="000C34A7" w:rsidP="000C34A7">
      <w:pPr>
        <w:spacing w:after="0" w:line="360" w:lineRule="auto"/>
        <w:ind w:firstLineChars="200" w:firstLine="480"/>
        <w:rPr>
          <w:rFonts w:ascii="宋体" w:hAnsi="宋体"/>
          <w:color w:val="000000" w:themeColor="text1"/>
          <w:sz w:val="24"/>
        </w:rPr>
      </w:pPr>
      <w:r w:rsidRPr="004C396E">
        <w:rPr>
          <w:rFonts w:ascii="宋体" w:hAnsi="宋体"/>
          <w:color w:val="000000" w:themeColor="text1"/>
          <w:sz w:val="24"/>
        </w:rPr>
        <w:t>另册提供</w:t>
      </w:r>
    </w:p>
    <w:p w14:paraId="0C6BB811" w14:textId="77777777" w:rsidR="000C34A7" w:rsidRPr="004C396E" w:rsidRDefault="000C34A7" w:rsidP="000C34A7">
      <w:pPr>
        <w:spacing w:after="0" w:line="360" w:lineRule="auto"/>
        <w:ind w:firstLineChars="200" w:firstLine="480"/>
        <w:rPr>
          <w:rFonts w:ascii="宋体" w:hAnsi="宋体"/>
          <w:color w:val="000000" w:themeColor="text1"/>
          <w:sz w:val="24"/>
        </w:rPr>
      </w:pPr>
      <w:r w:rsidRPr="004C396E">
        <w:rPr>
          <w:rFonts w:ascii="宋体" w:hAnsi="宋体" w:hint="eastAsia"/>
          <w:color w:val="000000" w:themeColor="text1"/>
          <w:sz w:val="24"/>
        </w:rPr>
        <w:t>十、</w:t>
      </w:r>
      <w:r w:rsidRPr="004C396E">
        <w:rPr>
          <w:rFonts w:ascii="宋体" w:hAnsi="宋体"/>
          <w:color w:val="000000" w:themeColor="text1"/>
          <w:sz w:val="24"/>
        </w:rPr>
        <w:t>图纸</w:t>
      </w:r>
    </w:p>
    <w:p w14:paraId="1B811B2D" w14:textId="77777777" w:rsidR="000C34A7" w:rsidRPr="004C396E" w:rsidRDefault="000C34A7" w:rsidP="000C34A7">
      <w:pPr>
        <w:spacing w:after="0" w:line="360" w:lineRule="auto"/>
        <w:ind w:firstLineChars="200" w:firstLine="480"/>
        <w:rPr>
          <w:rFonts w:ascii="宋体" w:hAnsi="宋体"/>
          <w:color w:val="000000" w:themeColor="text1"/>
          <w:sz w:val="24"/>
        </w:rPr>
      </w:pPr>
      <w:r w:rsidRPr="004C396E">
        <w:rPr>
          <w:rFonts w:ascii="宋体" w:hAnsi="宋体"/>
          <w:color w:val="000000" w:themeColor="text1"/>
          <w:sz w:val="24"/>
        </w:rPr>
        <w:t>另册提供</w:t>
      </w:r>
    </w:p>
    <w:p w14:paraId="42FC4D43" w14:textId="77777777" w:rsidR="000C34A7" w:rsidRPr="004C396E" w:rsidRDefault="000C34A7" w:rsidP="000C34A7">
      <w:pPr>
        <w:spacing w:after="0" w:line="360" w:lineRule="auto"/>
        <w:ind w:firstLineChars="200" w:firstLine="480"/>
        <w:rPr>
          <w:rFonts w:ascii="宋体" w:hAnsi="宋体"/>
          <w:color w:val="000000" w:themeColor="text1"/>
          <w:sz w:val="24"/>
        </w:rPr>
      </w:pPr>
      <w:r w:rsidRPr="004C396E">
        <w:rPr>
          <w:rFonts w:ascii="宋体" w:hAnsi="宋体" w:hint="eastAsia"/>
          <w:color w:val="000000" w:themeColor="text1"/>
          <w:sz w:val="24"/>
        </w:rPr>
        <w:t>十一、技术标准和要求（技术标准和要求通用部分另册提供）</w:t>
      </w:r>
    </w:p>
    <w:p w14:paraId="642CDADB" w14:textId="77777777" w:rsidR="000C34A7" w:rsidRPr="004C396E" w:rsidRDefault="000C34A7" w:rsidP="000C34A7">
      <w:pPr>
        <w:spacing w:line="360" w:lineRule="auto"/>
        <w:ind w:firstLineChars="200" w:firstLine="480"/>
        <w:rPr>
          <w:rFonts w:ascii="宋体" w:hAnsi="宋体"/>
          <w:color w:val="000000" w:themeColor="text1"/>
          <w:sz w:val="24"/>
        </w:rPr>
      </w:pPr>
    </w:p>
    <w:p w14:paraId="27D4E365" w14:textId="77777777" w:rsidR="000C34A7" w:rsidRPr="004C396E" w:rsidRDefault="000C34A7" w:rsidP="000C34A7">
      <w:pPr>
        <w:kinsoku/>
        <w:autoSpaceDE/>
        <w:autoSpaceDN/>
        <w:adjustRightInd/>
        <w:snapToGrid/>
        <w:spacing w:after="0" w:line="240" w:lineRule="auto"/>
        <w:textAlignment w:val="auto"/>
        <w:rPr>
          <w:rFonts w:ascii="宋体" w:hAnsi="宋体"/>
          <w:b/>
          <w:color w:val="000000" w:themeColor="text1"/>
          <w:sz w:val="28"/>
        </w:rPr>
      </w:pPr>
      <w:r w:rsidRPr="004C396E">
        <w:rPr>
          <w:rFonts w:ascii="宋体" w:hAnsi="宋体" w:hint="eastAsia"/>
          <w:b/>
          <w:color w:val="000000" w:themeColor="text1"/>
          <w:sz w:val="28"/>
        </w:rPr>
        <w:br w:type="page"/>
      </w:r>
    </w:p>
    <w:p w14:paraId="2D245962" w14:textId="77777777" w:rsidR="000C34A7" w:rsidRPr="004C396E" w:rsidRDefault="000C34A7" w:rsidP="000C34A7">
      <w:pPr>
        <w:spacing w:line="360" w:lineRule="auto"/>
        <w:jc w:val="center"/>
        <w:rPr>
          <w:rFonts w:ascii="宋体" w:hAnsi="宋体"/>
          <w:b/>
          <w:bCs/>
          <w:color w:val="000000" w:themeColor="text1"/>
          <w:sz w:val="28"/>
        </w:rPr>
      </w:pPr>
      <w:r w:rsidRPr="004C396E">
        <w:rPr>
          <w:rFonts w:ascii="宋体" w:hAnsi="宋体"/>
          <w:b/>
          <w:color w:val="000000" w:themeColor="text1"/>
          <w:sz w:val="28"/>
        </w:rPr>
        <w:lastRenderedPageBreak/>
        <w:t>技术标准和要求</w:t>
      </w:r>
      <w:r w:rsidRPr="004C396E">
        <w:rPr>
          <w:rFonts w:ascii="宋体" w:hAnsi="宋体"/>
          <w:b/>
          <w:bCs/>
          <w:color w:val="000000" w:themeColor="text1"/>
          <w:sz w:val="28"/>
        </w:rPr>
        <w:t>专用部分</w:t>
      </w:r>
    </w:p>
    <w:p w14:paraId="6685C736" w14:textId="77777777" w:rsidR="000C34A7" w:rsidRPr="004C396E" w:rsidRDefault="000C34A7" w:rsidP="000C34A7">
      <w:pPr>
        <w:pStyle w:val="2TimesNewRoman5020"/>
        <w:adjustRightInd w:val="0"/>
        <w:snapToGrid w:val="0"/>
        <w:spacing w:before="0" w:line="360" w:lineRule="auto"/>
        <w:rPr>
          <w:rFonts w:ascii="宋体" w:eastAsia="宋体" w:hAnsi="宋体" w:cs="Times New Roman"/>
          <w:color w:val="000000" w:themeColor="text1"/>
          <w:sz w:val="24"/>
          <w:szCs w:val="24"/>
          <w:shd w:val="clear" w:color="auto" w:fill="FFFFFF"/>
        </w:rPr>
      </w:pPr>
      <w:bookmarkStart w:id="1" w:name="_Toc490331746"/>
      <w:bookmarkStart w:id="2" w:name="_Toc83818131"/>
      <w:bookmarkStart w:id="3" w:name="_Toc497298375"/>
      <w:bookmarkStart w:id="4" w:name="_Toc489280268"/>
      <w:bookmarkStart w:id="5" w:name="_Toc486580463"/>
      <w:bookmarkStart w:id="6" w:name="_Toc501055673"/>
      <w:bookmarkStart w:id="7" w:name="_Toc483581227"/>
      <w:bookmarkStart w:id="8" w:name="_Toc241459790"/>
      <w:bookmarkStart w:id="9" w:name="_Toc342296547"/>
      <w:r w:rsidRPr="004C396E">
        <w:rPr>
          <w:rFonts w:ascii="宋体" w:eastAsia="宋体" w:hAnsi="宋体" w:cs="Times New Roman"/>
          <w:color w:val="000000" w:themeColor="text1"/>
          <w:sz w:val="24"/>
          <w:szCs w:val="24"/>
          <w:shd w:val="clear" w:color="auto" w:fill="FFFFFF"/>
        </w:rPr>
        <w:t>1.工程说明</w:t>
      </w:r>
      <w:bookmarkEnd w:id="1"/>
      <w:bookmarkEnd w:id="2"/>
      <w:bookmarkEnd w:id="3"/>
      <w:bookmarkEnd w:id="4"/>
      <w:bookmarkEnd w:id="5"/>
      <w:bookmarkEnd w:id="6"/>
      <w:bookmarkEnd w:id="7"/>
    </w:p>
    <w:p w14:paraId="35384ED1"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10" w:name="_Toc501055674"/>
      <w:bookmarkStart w:id="11" w:name="_Toc483581228"/>
      <w:bookmarkStart w:id="12" w:name="_Toc497298376"/>
      <w:bookmarkStart w:id="13" w:name="_Toc486580464"/>
      <w:bookmarkStart w:id="14" w:name="_Toc489280269"/>
      <w:bookmarkStart w:id="15" w:name="_Toc83818132"/>
      <w:r w:rsidRPr="004C396E">
        <w:rPr>
          <w:rFonts w:ascii="宋体" w:eastAsia="宋体" w:hAnsi="宋体"/>
          <w:color w:val="000000" w:themeColor="text1"/>
          <w:szCs w:val="24"/>
          <w:shd w:val="clear" w:color="auto" w:fill="FFFFFF"/>
          <w:lang w:eastAsia="zh-CN"/>
        </w:rPr>
        <w:t>1.1  工程概况</w:t>
      </w:r>
      <w:bookmarkEnd w:id="10"/>
      <w:bookmarkEnd w:id="11"/>
      <w:bookmarkEnd w:id="12"/>
      <w:bookmarkEnd w:id="13"/>
      <w:bookmarkEnd w:id="14"/>
      <w:bookmarkEnd w:id="15"/>
    </w:p>
    <w:p w14:paraId="4C34667E" w14:textId="77777777" w:rsidR="000C34A7" w:rsidRPr="004C396E" w:rsidRDefault="000C34A7" w:rsidP="000C34A7">
      <w:pPr>
        <w:spacing w:after="0" w:line="360" w:lineRule="auto"/>
        <w:ind w:firstLineChars="200" w:firstLine="480"/>
        <w:rPr>
          <w:rFonts w:ascii="宋体" w:eastAsia="宋体" w:hAnsi="宋体"/>
          <w:bCs/>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1.1.1  本工程基本情况</w:t>
      </w:r>
      <w:r w:rsidRPr="004C396E">
        <w:rPr>
          <w:rFonts w:ascii="宋体" w:eastAsia="宋体" w:hAnsi="宋体"/>
          <w:bCs/>
          <w:color w:val="000000" w:themeColor="text1"/>
          <w:sz w:val="24"/>
          <w:szCs w:val="24"/>
          <w:shd w:val="clear" w:color="auto" w:fill="FFFFFF"/>
        </w:rPr>
        <w:t>；</w:t>
      </w:r>
    </w:p>
    <w:p w14:paraId="114CBCF4"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rPr>
      </w:pPr>
      <w:r w:rsidRPr="004C396E">
        <w:rPr>
          <w:rFonts w:ascii="宋体" w:eastAsia="宋体" w:hAnsi="宋体"/>
          <w:color w:val="000000" w:themeColor="text1"/>
          <w:sz w:val="24"/>
          <w:szCs w:val="24"/>
          <w:u w:val="single"/>
        </w:rPr>
        <w:t>（1）工程名称：</w:t>
      </w:r>
      <w:r w:rsidRPr="004C396E">
        <w:rPr>
          <w:rFonts w:ascii="宋体" w:eastAsia="宋体" w:hAnsi="宋体" w:hint="eastAsia"/>
          <w:color w:val="000000" w:themeColor="text1"/>
          <w:sz w:val="24"/>
          <w:szCs w:val="24"/>
          <w:u w:val="single"/>
        </w:rPr>
        <w:t>门诊楼一层二层诊区改造（心肺功能）工程</w:t>
      </w:r>
    </w:p>
    <w:p w14:paraId="47F99390"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rPr>
      </w:pPr>
      <w:r w:rsidRPr="004C396E">
        <w:rPr>
          <w:rFonts w:ascii="宋体" w:eastAsia="宋体" w:hAnsi="宋体"/>
          <w:color w:val="000000" w:themeColor="text1"/>
          <w:sz w:val="24"/>
          <w:szCs w:val="24"/>
          <w:u w:val="single"/>
        </w:rPr>
        <w:t>（2）工程性质：建筑装修</w:t>
      </w:r>
      <w:r w:rsidRPr="004C396E">
        <w:rPr>
          <w:rFonts w:ascii="宋体" w:eastAsia="宋体" w:hAnsi="宋体" w:hint="eastAsia"/>
          <w:color w:val="000000" w:themeColor="text1"/>
          <w:sz w:val="24"/>
          <w:szCs w:val="24"/>
          <w:u w:val="single"/>
        </w:rPr>
        <w:t>改造</w:t>
      </w:r>
      <w:r w:rsidRPr="004C396E">
        <w:rPr>
          <w:rFonts w:ascii="宋体" w:eastAsia="宋体" w:hAnsi="宋体"/>
          <w:color w:val="000000" w:themeColor="text1"/>
          <w:sz w:val="24"/>
          <w:szCs w:val="24"/>
          <w:u w:val="single"/>
        </w:rPr>
        <w:t>工程</w:t>
      </w:r>
    </w:p>
    <w:p w14:paraId="4C9EDA9F"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rPr>
      </w:pPr>
      <w:r w:rsidRPr="004C396E">
        <w:rPr>
          <w:rFonts w:ascii="宋体" w:eastAsia="宋体" w:hAnsi="宋体"/>
          <w:color w:val="000000" w:themeColor="text1"/>
          <w:sz w:val="24"/>
          <w:szCs w:val="24"/>
          <w:u w:val="single"/>
        </w:rPr>
        <w:t>（3）工程规模：</w:t>
      </w:r>
      <w:r w:rsidRPr="004C396E">
        <w:rPr>
          <w:rFonts w:ascii="宋体" w:eastAsia="宋体" w:hAnsi="宋体" w:hint="eastAsia"/>
          <w:color w:val="000000" w:themeColor="text1"/>
          <w:sz w:val="24"/>
          <w:szCs w:val="24"/>
          <w:u w:val="single"/>
        </w:rPr>
        <w:t>约164</w:t>
      </w:r>
      <w:r w:rsidRPr="004C396E">
        <w:rPr>
          <w:rFonts w:ascii="宋体" w:eastAsia="宋体" w:hAnsi="宋体"/>
          <w:color w:val="000000" w:themeColor="text1"/>
          <w:sz w:val="24"/>
          <w:szCs w:val="24"/>
          <w:u w:val="single"/>
        </w:rPr>
        <w:t>㎡</w:t>
      </w:r>
    </w:p>
    <w:p w14:paraId="0535E167"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rPr>
      </w:pPr>
      <w:r w:rsidRPr="004C396E">
        <w:rPr>
          <w:rFonts w:ascii="宋体" w:eastAsia="宋体" w:hAnsi="宋体"/>
          <w:color w:val="000000" w:themeColor="text1"/>
          <w:sz w:val="24"/>
          <w:szCs w:val="24"/>
          <w:u w:val="single"/>
        </w:rPr>
        <w:t>（4）投资来源：</w:t>
      </w:r>
      <w:r w:rsidRPr="004C396E">
        <w:rPr>
          <w:rFonts w:ascii="宋体" w:eastAsia="宋体" w:hAnsi="宋体" w:hint="eastAsia"/>
          <w:color w:val="000000" w:themeColor="text1"/>
          <w:sz w:val="24"/>
          <w:szCs w:val="24"/>
          <w:u w:val="single"/>
        </w:rPr>
        <w:t>自筹资金</w:t>
      </w:r>
    </w:p>
    <w:p w14:paraId="7F14E583"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rPr>
      </w:pPr>
      <w:r w:rsidRPr="004C396E">
        <w:rPr>
          <w:rFonts w:ascii="宋体" w:eastAsia="宋体" w:hAnsi="宋体"/>
          <w:color w:val="000000" w:themeColor="text1"/>
          <w:sz w:val="24"/>
          <w:szCs w:val="24"/>
          <w:u w:val="single"/>
        </w:rPr>
        <w:t>（5）发包人名称：北京肿瘤医院</w:t>
      </w:r>
    </w:p>
    <w:p w14:paraId="5FB5BC2A"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rPr>
      </w:pPr>
      <w:r w:rsidRPr="004C396E">
        <w:rPr>
          <w:rFonts w:ascii="宋体" w:eastAsia="宋体" w:hAnsi="宋体"/>
          <w:color w:val="000000" w:themeColor="text1"/>
          <w:sz w:val="24"/>
          <w:szCs w:val="24"/>
          <w:u w:val="single"/>
        </w:rPr>
        <w:t>（6）招标代理机构：</w:t>
      </w:r>
      <w:r w:rsidRPr="004C396E">
        <w:rPr>
          <w:rFonts w:ascii="宋体" w:eastAsia="宋体" w:hAnsi="宋体" w:hint="eastAsia"/>
          <w:color w:val="000000" w:themeColor="text1"/>
          <w:sz w:val="24"/>
          <w:szCs w:val="24"/>
          <w:u w:val="single"/>
        </w:rPr>
        <w:t>中招</w:t>
      </w:r>
      <w:r w:rsidRPr="004C396E">
        <w:rPr>
          <w:rFonts w:ascii="宋体" w:eastAsia="宋体" w:hAnsi="宋体"/>
          <w:color w:val="000000" w:themeColor="text1"/>
          <w:sz w:val="24"/>
          <w:szCs w:val="24"/>
          <w:u w:val="single"/>
        </w:rPr>
        <w:t>国际招标有限公司</w:t>
      </w:r>
    </w:p>
    <w:p w14:paraId="5A006E8C"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1.1.2  本工程施工场地（现场）具体地理位置：</w:t>
      </w:r>
      <w:r w:rsidRPr="004C396E">
        <w:rPr>
          <w:rFonts w:ascii="宋体" w:eastAsia="宋体" w:hAnsi="宋体"/>
          <w:color w:val="000000" w:themeColor="text1"/>
          <w:sz w:val="24"/>
          <w:szCs w:val="24"/>
          <w:u w:val="single"/>
          <w:shd w:val="clear" w:color="auto" w:fill="FFFFFF"/>
        </w:rPr>
        <w:t>北京市海淀区阜成路52号。</w:t>
      </w:r>
    </w:p>
    <w:p w14:paraId="5D9DE226"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16" w:name="_Toc483581229"/>
      <w:bookmarkStart w:id="17" w:name="_Toc497298377"/>
      <w:bookmarkStart w:id="18" w:name="_Toc486580465"/>
      <w:bookmarkStart w:id="19" w:name="_Toc489280270"/>
      <w:bookmarkStart w:id="20" w:name="_Toc501055675"/>
      <w:bookmarkStart w:id="21" w:name="_Toc83818133"/>
      <w:r w:rsidRPr="004C396E">
        <w:rPr>
          <w:rFonts w:ascii="宋体" w:eastAsia="宋体" w:hAnsi="宋体"/>
          <w:color w:val="000000" w:themeColor="text1"/>
          <w:szCs w:val="24"/>
          <w:shd w:val="clear" w:color="auto" w:fill="FFFFFF"/>
          <w:lang w:eastAsia="zh-CN"/>
        </w:rPr>
        <w:t>1.2  现场条件和周围环境</w:t>
      </w:r>
      <w:bookmarkEnd w:id="16"/>
      <w:bookmarkEnd w:id="17"/>
      <w:bookmarkEnd w:id="18"/>
      <w:bookmarkEnd w:id="19"/>
      <w:bookmarkEnd w:id="20"/>
      <w:bookmarkEnd w:id="21"/>
    </w:p>
    <w:p w14:paraId="0CF9BE39" w14:textId="77777777" w:rsidR="000C34A7" w:rsidRPr="004C396E" w:rsidRDefault="000C34A7" w:rsidP="000C34A7">
      <w:pPr>
        <w:spacing w:after="0" w:line="360" w:lineRule="auto"/>
        <w:ind w:firstLineChars="200" w:firstLine="480"/>
        <w:rPr>
          <w:rFonts w:ascii="宋体" w:eastAsia="宋体" w:hAnsi="宋体"/>
          <w:bCs/>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 xml:space="preserve">1.2.2  </w:t>
      </w:r>
      <w:r w:rsidRPr="004C396E">
        <w:rPr>
          <w:rFonts w:ascii="宋体" w:eastAsia="宋体" w:hAnsi="宋体"/>
          <w:bCs/>
          <w:color w:val="000000" w:themeColor="text1"/>
          <w:sz w:val="24"/>
          <w:szCs w:val="24"/>
          <w:shd w:val="clear" w:color="auto" w:fill="FFFFFF"/>
        </w:rPr>
        <w:t>施工场地（现场）临时供水管径；</w:t>
      </w:r>
      <w:r w:rsidRPr="004C396E">
        <w:rPr>
          <w:rFonts w:ascii="宋体" w:eastAsia="宋体" w:hAnsi="宋体"/>
          <w:bCs/>
          <w:color w:val="000000" w:themeColor="text1"/>
          <w:sz w:val="24"/>
          <w:szCs w:val="24"/>
          <w:u w:val="single"/>
          <w:shd w:val="clear" w:color="auto" w:fill="FFFFFF"/>
        </w:rPr>
        <w:t xml:space="preserve"> </w:t>
      </w:r>
      <w:r w:rsidRPr="004C396E">
        <w:rPr>
          <w:rFonts w:ascii="宋体" w:eastAsia="宋体" w:hAnsi="宋体" w:hint="eastAsia"/>
          <w:bCs/>
          <w:color w:val="000000" w:themeColor="text1"/>
          <w:sz w:val="24"/>
          <w:szCs w:val="24"/>
          <w:u w:val="single"/>
        </w:rPr>
        <w:t>以现场实际情况为准</w:t>
      </w:r>
      <w:r w:rsidRPr="004C396E">
        <w:rPr>
          <w:rFonts w:ascii="宋体" w:eastAsia="宋体" w:hAnsi="宋体"/>
          <w:bCs/>
          <w:color w:val="000000" w:themeColor="text1"/>
          <w:sz w:val="24"/>
          <w:szCs w:val="24"/>
          <w:u w:val="single"/>
          <w:shd w:val="clear" w:color="auto" w:fill="FFFFFF"/>
        </w:rPr>
        <w:t xml:space="preserve">  </w:t>
      </w:r>
    </w:p>
    <w:p w14:paraId="64035231" w14:textId="77777777" w:rsidR="000C34A7" w:rsidRPr="004C396E" w:rsidRDefault="000C34A7" w:rsidP="000C34A7">
      <w:pPr>
        <w:spacing w:after="0" w:line="360" w:lineRule="auto"/>
        <w:ind w:firstLineChars="200" w:firstLine="480"/>
        <w:rPr>
          <w:rFonts w:ascii="宋体" w:eastAsia="宋体" w:hAnsi="宋体"/>
          <w:bCs/>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施工</w:t>
      </w:r>
      <w:r w:rsidRPr="004C396E">
        <w:rPr>
          <w:rFonts w:ascii="宋体" w:eastAsia="宋体" w:hAnsi="宋体"/>
          <w:bCs/>
          <w:color w:val="000000" w:themeColor="text1"/>
          <w:sz w:val="24"/>
          <w:szCs w:val="24"/>
          <w:shd w:val="clear" w:color="auto" w:fill="FFFFFF"/>
        </w:rPr>
        <w:t>场地（现场）临时排污管径；</w:t>
      </w:r>
      <w:r w:rsidRPr="004C396E">
        <w:rPr>
          <w:rFonts w:ascii="宋体" w:eastAsia="宋体" w:hAnsi="宋体"/>
          <w:bCs/>
          <w:color w:val="000000" w:themeColor="text1"/>
          <w:sz w:val="24"/>
          <w:szCs w:val="24"/>
          <w:u w:val="single"/>
          <w:shd w:val="clear" w:color="auto" w:fill="FFFFFF"/>
        </w:rPr>
        <w:t xml:space="preserve">  </w:t>
      </w:r>
      <w:r w:rsidRPr="004C396E">
        <w:rPr>
          <w:rFonts w:ascii="宋体" w:eastAsia="宋体" w:hAnsi="宋体" w:hint="eastAsia"/>
          <w:bCs/>
          <w:color w:val="000000" w:themeColor="text1"/>
          <w:sz w:val="24"/>
          <w:szCs w:val="24"/>
          <w:u w:val="single"/>
        </w:rPr>
        <w:t>以现场实际情况为准</w:t>
      </w:r>
      <w:r w:rsidRPr="004C396E">
        <w:rPr>
          <w:rFonts w:ascii="宋体" w:eastAsia="宋体" w:hAnsi="宋体"/>
          <w:bCs/>
          <w:color w:val="000000" w:themeColor="text1"/>
          <w:sz w:val="24"/>
          <w:szCs w:val="24"/>
          <w:u w:val="single"/>
          <w:shd w:val="clear" w:color="auto" w:fill="FFFFFF"/>
        </w:rPr>
        <w:t xml:space="preserve">  </w:t>
      </w:r>
    </w:p>
    <w:p w14:paraId="6E75188F" w14:textId="77777777" w:rsidR="000C34A7" w:rsidRPr="004C396E" w:rsidRDefault="000C34A7" w:rsidP="000C34A7">
      <w:pPr>
        <w:spacing w:after="0" w:line="360" w:lineRule="auto"/>
        <w:ind w:firstLineChars="200" w:firstLine="480"/>
        <w:rPr>
          <w:rFonts w:ascii="宋体" w:eastAsia="宋体" w:hAnsi="宋体"/>
          <w:bCs/>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施工</w:t>
      </w:r>
      <w:r w:rsidRPr="004C396E">
        <w:rPr>
          <w:rFonts w:ascii="宋体" w:eastAsia="宋体" w:hAnsi="宋体"/>
          <w:bCs/>
          <w:color w:val="000000" w:themeColor="text1"/>
          <w:sz w:val="24"/>
          <w:szCs w:val="24"/>
          <w:shd w:val="clear" w:color="auto" w:fill="FFFFFF"/>
        </w:rPr>
        <w:t>场地（现场）临时雨水管径；</w:t>
      </w:r>
      <w:r w:rsidRPr="004C396E">
        <w:rPr>
          <w:rFonts w:ascii="宋体" w:eastAsia="宋体" w:hAnsi="宋体"/>
          <w:bCs/>
          <w:color w:val="000000" w:themeColor="text1"/>
          <w:sz w:val="24"/>
          <w:szCs w:val="24"/>
          <w:u w:val="single"/>
          <w:shd w:val="clear" w:color="auto" w:fill="FFFFFF"/>
        </w:rPr>
        <w:t xml:space="preserve">  </w:t>
      </w:r>
      <w:r w:rsidRPr="004C396E">
        <w:rPr>
          <w:rFonts w:ascii="宋体" w:eastAsia="宋体" w:hAnsi="宋体" w:hint="eastAsia"/>
          <w:bCs/>
          <w:color w:val="000000" w:themeColor="text1"/>
          <w:sz w:val="24"/>
          <w:szCs w:val="24"/>
          <w:u w:val="single"/>
        </w:rPr>
        <w:t>以现场实际情况为准</w:t>
      </w:r>
      <w:r w:rsidRPr="004C396E">
        <w:rPr>
          <w:rFonts w:ascii="宋体" w:eastAsia="宋体" w:hAnsi="宋体"/>
          <w:bCs/>
          <w:color w:val="000000" w:themeColor="text1"/>
          <w:sz w:val="24"/>
          <w:szCs w:val="24"/>
          <w:u w:val="single"/>
          <w:shd w:val="clear" w:color="auto" w:fill="FFFFFF"/>
        </w:rPr>
        <w:t xml:space="preserve">  </w:t>
      </w:r>
    </w:p>
    <w:p w14:paraId="1D3C2255" w14:textId="77777777" w:rsidR="000C34A7" w:rsidRPr="004C396E" w:rsidRDefault="000C34A7" w:rsidP="000C34A7">
      <w:pPr>
        <w:spacing w:after="0" w:line="360" w:lineRule="auto"/>
        <w:ind w:firstLineChars="200" w:firstLine="480"/>
        <w:rPr>
          <w:rFonts w:ascii="宋体" w:eastAsia="宋体" w:hAnsi="宋体"/>
          <w:bCs/>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施工</w:t>
      </w:r>
      <w:r w:rsidRPr="004C396E">
        <w:rPr>
          <w:rFonts w:ascii="宋体" w:eastAsia="宋体" w:hAnsi="宋体"/>
          <w:bCs/>
          <w:color w:val="000000" w:themeColor="text1"/>
          <w:sz w:val="24"/>
          <w:szCs w:val="24"/>
          <w:shd w:val="clear" w:color="auto" w:fill="FFFFFF"/>
        </w:rPr>
        <w:t>场地（现场）临时供电容量（变压器输出功率）：</w:t>
      </w:r>
      <w:r w:rsidRPr="004C396E">
        <w:rPr>
          <w:rFonts w:ascii="宋体" w:eastAsia="宋体" w:hAnsi="宋体"/>
          <w:bCs/>
          <w:color w:val="000000" w:themeColor="text1"/>
          <w:sz w:val="24"/>
          <w:szCs w:val="24"/>
          <w:u w:val="single"/>
          <w:shd w:val="clear" w:color="auto" w:fill="FFFFFF"/>
        </w:rPr>
        <w:t xml:space="preserve"> </w:t>
      </w:r>
      <w:r w:rsidRPr="004C396E">
        <w:rPr>
          <w:rFonts w:ascii="宋体" w:eastAsia="宋体" w:hAnsi="宋体" w:hint="eastAsia"/>
          <w:bCs/>
          <w:color w:val="000000" w:themeColor="text1"/>
          <w:sz w:val="24"/>
          <w:szCs w:val="24"/>
          <w:u w:val="single"/>
        </w:rPr>
        <w:t>以现场实际情况为准</w:t>
      </w:r>
      <w:r w:rsidRPr="004C396E">
        <w:rPr>
          <w:rFonts w:ascii="宋体" w:eastAsia="宋体" w:hAnsi="宋体"/>
          <w:bCs/>
          <w:color w:val="000000" w:themeColor="text1"/>
          <w:sz w:val="24"/>
          <w:szCs w:val="24"/>
          <w:u w:val="single"/>
          <w:shd w:val="clear" w:color="auto" w:fill="FFFFFF"/>
        </w:rPr>
        <w:t xml:space="preserve">  </w:t>
      </w:r>
    </w:p>
    <w:p w14:paraId="26FDDE70"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1.2.3  现场条件和周围环境的其他资料和信息数据；</w:t>
      </w:r>
    </w:p>
    <w:p w14:paraId="744B3411"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rPr>
      </w:pPr>
      <w:r w:rsidRPr="004C396E">
        <w:rPr>
          <w:rFonts w:ascii="宋体" w:eastAsia="宋体" w:hAnsi="宋体"/>
          <w:color w:val="000000" w:themeColor="text1"/>
          <w:sz w:val="24"/>
          <w:szCs w:val="24"/>
          <w:u w:val="single"/>
        </w:rPr>
        <w:t xml:space="preserve">1、现场施工道路已通； </w:t>
      </w:r>
    </w:p>
    <w:p w14:paraId="04197806"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rPr>
      </w:pPr>
      <w:r w:rsidRPr="004C396E">
        <w:rPr>
          <w:rFonts w:ascii="宋体" w:eastAsia="宋体" w:hAnsi="宋体"/>
          <w:color w:val="000000" w:themeColor="text1"/>
          <w:sz w:val="24"/>
          <w:szCs w:val="24"/>
          <w:u w:val="single"/>
        </w:rPr>
        <w:t>2、施工现场施工时的污水不得随意排放，</w:t>
      </w:r>
      <w:r w:rsidRPr="004C396E">
        <w:rPr>
          <w:rFonts w:ascii="宋体" w:eastAsia="宋体" w:hAnsi="宋体"/>
          <w:color w:val="000000" w:themeColor="text1"/>
          <w:sz w:val="24"/>
          <w:szCs w:val="24"/>
          <w:u w:val="single"/>
          <w:lang w:eastAsia="zh-Hans"/>
        </w:rPr>
        <w:t>承包人</w:t>
      </w:r>
      <w:r w:rsidRPr="004C396E">
        <w:rPr>
          <w:rFonts w:ascii="宋体" w:eastAsia="宋体" w:hAnsi="宋体"/>
          <w:color w:val="000000" w:themeColor="text1"/>
          <w:sz w:val="24"/>
          <w:szCs w:val="24"/>
          <w:u w:val="single"/>
        </w:rPr>
        <w:t>需按北京市安全文明施工规定处理；</w:t>
      </w:r>
    </w:p>
    <w:p w14:paraId="601E3DCB"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rPr>
      </w:pPr>
      <w:r w:rsidRPr="004C396E">
        <w:rPr>
          <w:rFonts w:ascii="宋体" w:eastAsia="宋体" w:hAnsi="宋体"/>
          <w:color w:val="000000" w:themeColor="text1"/>
          <w:sz w:val="24"/>
          <w:szCs w:val="24"/>
          <w:u w:val="single"/>
        </w:rPr>
        <w:t>3、场区为重点防火区，</w:t>
      </w:r>
      <w:r w:rsidRPr="004C396E">
        <w:rPr>
          <w:rFonts w:ascii="宋体" w:eastAsia="宋体" w:hAnsi="宋体"/>
          <w:color w:val="000000" w:themeColor="text1"/>
          <w:sz w:val="24"/>
          <w:szCs w:val="24"/>
          <w:u w:val="single"/>
          <w:lang w:eastAsia="zh-Hans"/>
        </w:rPr>
        <w:t>承包人</w:t>
      </w:r>
      <w:r w:rsidRPr="004C396E">
        <w:rPr>
          <w:rFonts w:ascii="宋体" w:eastAsia="宋体" w:hAnsi="宋体"/>
          <w:color w:val="000000" w:themeColor="text1"/>
          <w:sz w:val="24"/>
          <w:szCs w:val="24"/>
          <w:u w:val="single"/>
        </w:rPr>
        <w:t>要有针对性地采取相应防火消防措施；</w:t>
      </w:r>
    </w:p>
    <w:p w14:paraId="033576C2"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rPr>
      </w:pPr>
      <w:r w:rsidRPr="004C396E">
        <w:rPr>
          <w:rFonts w:ascii="宋体" w:eastAsia="宋体" w:hAnsi="宋体"/>
          <w:color w:val="000000" w:themeColor="text1"/>
          <w:sz w:val="24"/>
          <w:szCs w:val="24"/>
          <w:u w:val="single"/>
        </w:rPr>
        <w:t>4、承包人需按发包人要求对施工车辆、人员进行严格管理；</w:t>
      </w:r>
    </w:p>
    <w:p w14:paraId="35199412"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rPr>
      </w:pPr>
      <w:r w:rsidRPr="004C396E">
        <w:rPr>
          <w:rFonts w:ascii="宋体" w:eastAsia="宋体" w:hAnsi="宋体"/>
          <w:color w:val="000000" w:themeColor="text1"/>
          <w:sz w:val="24"/>
          <w:szCs w:val="24"/>
          <w:u w:val="single"/>
        </w:rPr>
        <w:t>5、施工现场周边有医生和患者，承包人要注意避免扰民和民扰问题；</w:t>
      </w:r>
    </w:p>
    <w:p w14:paraId="315234BC"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shd w:val="clear" w:color="auto" w:fill="FFFFFF"/>
        </w:rPr>
      </w:pPr>
      <w:r w:rsidRPr="004C396E">
        <w:rPr>
          <w:rFonts w:ascii="宋体" w:eastAsia="宋体" w:hAnsi="宋体"/>
          <w:color w:val="000000" w:themeColor="text1"/>
          <w:sz w:val="24"/>
          <w:szCs w:val="24"/>
          <w:u w:val="single"/>
        </w:rPr>
        <w:t>6、施工现场管理按照发包人相关规定执行。</w:t>
      </w:r>
    </w:p>
    <w:p w14:paraId="39BDD1A3"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22" w:name="_Toc497298378"/>
      <w:bookmarkStart w:id="23" w:name="_Toc501055676"/>
      <w:bookmarkStart w:id="24" w:name="_Toc489280271"/>
      <w:bookmarkStart w:id="25" w:name="_Toc483581230"/>
      <w:bookmarkStart w:id="26" w:name="_Toc83818134"/>
      <w:r w:rsidRPr="004C396E">
        <w:rPr>
          <w:rFonts w:ascii="宋体" w:eastAsia="宋体" w:hAnsi="宋体"/>
          <w:color w:val="000000" w:themeColor="text1"/>
          <w:szCs w:val="24"/>
          <w:shd w:val="clear" w:color="auto" w:fill="FFFFFF"/>
          <w:lang w:eastAsia="zh-CN"/>
        </w:rPr>
        <w:t>1.3  地质及水文资料</w:t>
      </w:r>
      <w:bookmarkEnd w:id="22"/>
      <w:bookmarkEnd w:id="23"/>
      <w:bookmarkEnd w:id="24"/>
      <w:bookmarkEnd w:id="25"/>
      <w:bookmarkEnd w:id="26"/>
    </w:p>
    <w:p w14:paraId="42201CAD"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现场地质及水文资料和信息数据：</w:t>
      </w:r>
      <w:r w:rsidRPr="004C396E">
        <w:rPr>
          <w:rFonts w:ascii="宋体" w:eastAsia="宋体" w:hAnsi="宋体"/>
          <w:color w:val="000000" w:themeColor="text1"/>
          <w:sz w:val="24"/>
          <w:szCs w:val="24"/>
          <w:u w:val="single"/>
          <w:shd w:val="clear" w:color="auto" w:fill="FFFFFF"/>
        </w:rPr>
        <w:t xml:space="preserve">  /    </w:t>
      </w:r>
    </w:p>
    <w:p w14:paraId="64F8F71B" w14:textId="77777777" w:rsidR="000C34A7" w:rsidRPr="004C396E" w:rsidRDefault="000C34A7" w:rsidP="000C34A7">
      <w:pPr>
        <w:pStyle w:val="2TimesNewRoman5020"/>
        <w:adjustRightInd w:val="0"/>
        <w:snapToGrid w:val="0"/>
        <w:spacing w:before="0" w:line="360" w:lineRule="auto"/>
        <w:rPr>
          <w:rFonts w:ascii="宋体" w:eastAsia="宋体" w:hAnsi="宋体" w:cs="Times New Roman"/>
          <w:color w:val="000000" w:themeColor="text1"/>
          <w:sz w:val="24"/>
          <w:szCs w:val="24"/>
          <w:shd w:val="clear" w:color="auto" w:fill="FFFFFF"/>
        </w:rPr>
      </w:pPr>
      <w:bookmarkStart w:id="27" w:name="_Toc497298379"/>
      <w:bookmarkStart w:id="28" w:name="_Toc501055677"/>
      <w:bookmarkStart w:id="29" w:name="_Toc486580466"/>
      <w:bookmarkStart w:id="30" w:name="_Toc483581231"/>
      <w:bookmarkStart w:id="31" w:name="_Toc489280272"/>
      <w:bookmarkStart w:id="32" w:name="_Toc83818135"/>
      <w:bookmarkStart w:id="33" w:name="_Toc490331747"/>
      <w:r w:rsidRPr="004C396E">
        <w:rPr>
          <w:rFonts w:ascii="宋体" w:eastAsia="宋体" w:hAnsi="宋体" w:cs="Times New Roman"/>
          <w:color w:val="000000" w:themeColor="text1"/>
          <w:sz w:val="24"/>
          <w:szCs w:val="24"/>
          <w:shd w:val="clear" w:color="auto" w:fill="FFFFFF"/>
        </w:rPr>
        <w:lastRenderedPageBreak/>
        <w:t>2.承包范围</w:t>
      </w:r>
      <w:bookmarkEnd w:id="27"/>
      <w:bookmarkEnd w:id="28"/>
      <w:bookmarkEnd w:id="29"/>
      <w:bookmarkEnd w:id="30"/>
      <w:bookmarkEnd w:id="31"/>
      <w:bookmarkEnd w:id="32"/>
      <w:bookmarkEnd w:id="33"/>
    </w:p>
    <w:p w14:paraId="3E2CB3FB"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34" w:name="_Toc501055678"/>
      <w:bookmarkStart w:id="35" w:name="_Toc483581232"/>
      <w:bookmarkStart w:id="36" w:name="_Toc486580467"/>
      <w:bookmarkStart w:id="37" w:name="_Toc489280273"/>
      <w:bookmarkStart w:id="38" w:name="_Toc83818136"/>
      <w:bookmarkStart w:id="39" w:name="_Toc497298380"/>
      <w:r w:rsidRPr="004C396E">
        <w:rPr>
          <w:rFonts w:ascii="宋体" w:eastAsia="宋体" w:hAnsi="宋体"/>
          <w:color w:val="000000" w:themeColor="text1"/>
          <w:szCs w:val="24"/>
          <w:shd w:val="clear" w:color="auto" w:fill="FFFFFF"/>
          <w:lang w:eastAsia="zh-CN"/>
        </w:rPr>
        <w:t>2.1  承包范围</w:t>
      </w:r>
      <w:bookmarkEnd w:id="34"/>
      <w:bookmarkEnd w:id="35"/>
      <w:bookmarkEnd w:id="36"/>
      <w:bookmarkEnd w:id="37"/>
      <w:bookmarkEnd w:id="38"/>
      <w:bookmarkEnd w:id="39"/>
    </w:p>
    <w:p w14:paraId="5401709C"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2.1.1  承包人施工范围</w:t>
      </w:r>
    </w:p>
    <w:p w14:paraId="5649F500" w14:textId="77777777" w:rsidR="000C34A7" w:rsidRPr="004C396E" w:rsidRDefault="000C34A7" w:rsidP="000C34A7">
      <w:pPr>
        <w:spacing w:after="0" w:line="360" w:lineRule="auto"/>
        <w:ind w:firstLineChars="300" w:firstLine="720"/>
        <w:rPr>
          <w:rFonts w:ascii="宋体" w:eastAsia="宋体" w:hAnsi="宋体"/>
          <w:color w:val="000000" w:themeColor="text1"/>
          <w:sz w:val="24"/>
          <w:szCs w:val="24"/>
          <w:u w:val="single"/>
          <w:shd w:val="clear" w:color="auto" w:fill="FFFFFF"/>
        </w:rPr>
      </w:pPr>
      <w:r w:rsidRPr="004C396E">
        <w:rPr>
          <w:rFonts w:ascii="宋体" w:eastAsia="宋体" w:hAnsi="宋体"/>
          <w:color w:val="000000" w:themeColor="text1"/>
          <w:sz w:val="24"/>
          <w:szCs w:val="24"/>
          <w:shd w:val="clear" w:color="auto" w:fill="FFFFFF"/>
        </w:rPr>
        <w:t>2.1.1.1  本工程承包人施工的工程范围：</w:t>
      </w:r>
      <w:bookmarkStart w:id="40" w:name="_Toc501055679"/>
      <w:r w:rsidRPr="004C396E">
        <w:rPr>
          <w:rFonts w:ascii="宋体" w:eastAsia="宋体" w:hAnsi="宋体" w:hint="eastAsia"/>
          <w:color w:val="000000" w:themeColor="text1"/>
          <w:sz w:val="24"/>
          <w:szCs w:val="24"/>
          <w:u w:val="single"/>
          <w:shd w:val="clear" w:color="auto" w:fill="FFFFFF"/>
        </w:rPr>
        <w:t>拆除工程、装饰装修工程、电气工程、弱电工程、给排水工程、消防工程、通风空调工程等及图纸和工程量清单范围内的全部内容，以及后续根据采购人要求增加的洽商、签证等内容。</w:t>
      </w:r>
    </w:p>
    <w:p w14:paraId="6E48E327" w14:textId="77777777" w:rsidR="000C34A7" w:rsidRPr="004C396E" w:rsidRDefault="000C34A7" w:rsidP="000C34A7">
      <w:pPr>
        <w:spacing w:after="0" w:line="360" w:lineRule="auto"/>
        <w:ind w:firstLineChars="300" w:firstLine="72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2.1.1.2  承包人与其他独立承包人之间的工作界面划分：</w:t>
      </w:r>
      <w:bookmarkEnd w:id="40"/>
      <w:r w:rsidRPr="004C396E">
        <w:rPr>
          <w:rFonts w:ascii="宋体" w:eastAsia="宋体" w:hAnsi="宋体"/>
          <w:color w:val="000000" w:themeColor="text1"/>
          <w:sz w:val="24"/>
          <w:szCs w:val="24"/>
          <w:u w:val="single"/>
          <w:shd w:val="clear" w:color="auto" w:fill="FFFFFF"/>
        </w:rPr>
        <w:t xml:space="preserve">   /     </w:t>
      </w:r>
    </w:p>
    <w:p w14:paraId="7D3F4D6B"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2.1.2  承包范围内的暂估价材料和工程设备</w:t>
      </w:r>
    </w:p>
    <w:p w14:paraId="008A04A0" w14:textId="77777777" w:rsidR="000C34A7" w:rsidRPr="004C396E" w:rsidRDefault="000C34A7" w:rsidP="000C34A7">
      <w:pPr>
        <w:spacing w:after="0" w:line="360" w:lineRule="auto"/>
        <w:ind w:firstLineChars="300" w:firstLine="72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2.1.2.2  承包人与暂估价材料和工程设备的供应商之间的工作界面划分：</w:t>
      </w:r>
      <w:r w:rsidRPr="004C396E">
        <w:rPr>
          <w:rFonts w:ascii="宋体" w:eastAsia="宋体" w:hAnsi="宋体"/>
          <w:color w:val="000000" w:themeColor="text1"/>
          <w:sz w:val="24"/>
          <w:szCs w:val="24"/>
          <w:u w:val="single"/>
          <w:shd w:val="clear" w:color="auto" w:fill="FFFFFF"/>
        </w:rPr>
        <w:t xml:space="preserve">  /    </w:t>
      </w:r>
    </w:p>
    <w:p w14:paraId="49E02040"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2.1.3  承包范围内的暂列金额项目</w:t>
      </w:r>
    </w:p>
    <w:p w14:paraId="364224F2" w14:textId="77777777" w:rsidR="000C34A7" w:rsidRPr="004C396E" w:rsidRDefault="000C34A7" w:rsidP="000C34A7">
      <w:pPr>
        <w:spacing w:after="0" w:line="360" w:lineRule="auto"/>
        <w:ind w:firstLineChars="300" w:firstLine="72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2.1.3.4  关于暂列金额的其他说明：</w:t>
      </w:r>
      <w:r w:rsidRPr="004C396E">
        <w:rPr>
          <w:rFonts w:ascii="宋体" w:eastAsia="宋体" w:hAnsi="宋体"/>
          <w:color w:val="000000" w:themeColor="text1"/>
          <w:sz w:val="24"/>
          <w:szCs w:val="24"/>
          <w:u w:val="single"/>
          <w:shd w:val="clear" w:color="auto" w:fill="FFFFFF"/>
        </w:rPr>
        <w:t xml:space="preserve">      /     </w:t>
      </w:r>
    </w:p>
    <w:p w14:paraId="22903A39"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41" w:name="_Toc497298381"/>
      <w:bookmarkStart w:id="42" w:name="_Toc483581233"/>
      <w:bookmarkStart w:id="43" w:name="_Toc83818137"/>
      <w:bookmarkStart w:id="44" w:name="_Toc486580468"/>
      <w:bookmarkStart w:id="45" w:name="_Toc501055680"/>
      <w:bookmarkStart w:id="46" w:name="_Toc489280274"/>
      <w:r w:rsidRPr="004C396E">
        <w:rPr>
          <w:rFonts w:ascii="宋体" w:eastAsia="宋体" w:hAnsi="宋体"/>
          <w:color w:val="000000" w:themeColor="text1"/>
          <w:szCs w:val="24"/>
          <w:shd w:val="clear" w:color="auto" w:fill="FFFFFF"/>
          <w:lang w:eastAsia="zh-CN"/>
        </w:rPr>
        <w:t>2.2  发包人供应的材料和工程设备</w:t>
      </w:r>
      <w:bookmarkEnd w:id="41"/>
      <w:bookmarkEnd w:id="42"/>
      <w:bookmarkEnd w:id="43"/>
      <w:bookmarkEnd w:id="44"/>
      <w:bookmarkEnd w:id="45"/>
      <w:bookmarkEnd w:id="46"/>
    </w:p>
    <w:p w14:paraId="12165C2D"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2.2.2  承包人与发包人供应的材料和工程设备的供应商之间的工作界面划分如下：</w:t>
      </w:r>
      <w:r w:rsidRPr="004C396E">
        <w:rPr>
          <w:rFonts w:ascii="宋体" w:eastAsia="宋体" w:hAnsi="宋体"/>
          <w:color w:val="000000" w:themeColor="text1"/>
          <w:sz w:val="24"/>
          <w:szCs w:val="24"/>
          <w:u w:val="single"/>
          <w:shd w:val="clear" w:color="auto" w:fill="FFFFFF"/>
        </w:rPr>
        <w:t xml:space="preserve"> /  </w:t>
      </w:r>
    </w:p>
    <w:p w14:paraId="7EDAD80D"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47" w:name="_Toc501055681"/>
      <w:bookmarkStart w:id="48" w:name="_Toc486580470"/>
      <w:bookmarkStart w:id="49" w:name="_Toc497298383"/>
      <w:bookmarkStart w:id="50" w:name="_Toc83818138"/>
      <w:bookmarkStart w:id="51" w:name="_Toc483581235"/>
      <w:bookmarkStart w:id="52" w:name="_Toc489280276"/>
      <w:r w:rsidRPr="004C396E">
        <w:rPr>
          <w:rFonts w:ascii="宋体" w:eastAsia="宋体" w:hAnsi="宋体"/>
          <w:color w:val="000000" w:themeColor="text1"/>
          <w:szCs w:val="24"/>
          <w:shd w:val="clear" w:color="auto" w:fill="FFFFFF"/>
          <w:lang w:eastAsia="zh-CN"/>
        </w:rPr>
        <w:t>2.3  承包人需要为发包人和监理人提供的现场办公条件和设施</w:t>
      </w:r>
      <w:bookmarkEnd w:id="47"/>
      <w:bookmarkEnd w:id="48"/>
      <w:bookmarkEnd w:id="49"/>
      <w:bookmarkEnd w:id="50"/>
      <w:bookmarkEnd w:id="51"/>
      <w:bookmarkEnd w:id="52"/>
    </w:p>
    <w:p w14:paraId="2C9F6349"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承包人需要为发包人和监理人提供的现场办公条件和设施及其详细要求：</w:t>
      </w:r>
      <w:r w:rsidRPr="004C396E">
        <w:rPr>
          <w:rFonts w:ascii="宋体" w:eastAsia="宋体" w:hAnsi="宋体"/>
          <w:color w:val="000000" w:themeColor="text1"/>
          <w:sz w:val="24"/>
          <w:szCs w:val="24"/>
          <w:u w:val="single"/>
          <w:shd w:val="clear" w:color="auto" w:fill="FFFFFF"/>
        </w:rPr>
        <w:t xml:space="preserve">  /    </w:t>
      </w:r>
    </w:p>
    <w:p w14:paraId="79B0A508" w14:textId="77777777" w:rsidR="000C34A7" w:rsidRPr="004C396E" w:rsidRDefault="000C34A7" w:rsidP="000C34A7">
      <w:pPr>
        <w:pStyle w:val="2TimesNewRoman5020"/>
        <w:adjustRightInd w:val="0"/>
        <w:snapToGrid w:val="0"/>
        <w:spacing w:before="0" w:line="360" w:lineRule="auto"/>
        <w:rPr>
          <w:rFonts w:ascii="宋体" w:eastAsia="宋体" w:hAnsi="宋体" w:cs="Times New Roman"/>
          <w:color w:val="000000" w:themeColor="text1"/>
          <w:sz w:val="24"/>
          <w:szCs w:val="24"/>
          <w:shd w:val="clear" w:color="auto" w:fill="FFFFFF"/>
        </w:rPr>
      </w:pPr>
      <w:bookmarkStart w:id="53" w:name="_Toc497298384"/>
      <w:bookmarkStart w:id="54" w:name="_Toc486580471"/>
      <w:bookmarkStart w:id="55" w:name="_Toc489280277"/>
      <w:bookmarkStart w:id="56" w:name="_Toc490331748"/>
      <w:bookmarkStart w:id="57" w:name="_Toc83818139"/>
      <w:bookmarkStart w:id="58" w:name="_Toc501055682"/>
      <w:bookmarkStart w:id="59" w:name="_Toc483581236"/>
      <w:r w:rsidRPr="004C396E">
        <w:rPr>
          <w:rFonts w:ascii="宋体" w:eastAsia="宋体" w:hAnsi="宋体" w:cs="Times New Roman"/>
          <w:color w:val="000000" w:themeColor="text1"/>
          <w:sz w:val="24"/>
          <w:szCs w:val="24"/>
          <w:shd w:val="clear" w:color="auto" w:fill="FFFFFF"/>
        </w:rPr>
        <w:t>4.质量要求</w:t>
      </w:r>
      <w:bookmarkEnd w:id="53"/>
      <w:bookmarkEnd w:id="54"/>
      <w:bookmarkEnd w:id="55"/>
      <w:bookmarkEnd w:id="56"/>
      <w:bookmarkEnd w:id="57"/>
      <w:bookmarkEnd w:id="58"/>
      <w:bookmarkEnd w:id="59"/>
    </w:p>
    <w:p w14:paraId="08B828FC"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60" w:name="_Toc501055683"/>
      <w:bookmarkStart w:id="61" w:name="_Toc83818140"/>
      <w:bookmarkStart w:id="62" w:name="_Toc483581237"/>
      <w:bookmarkStart w:id="63" w:name="_Toc486580472"/>
      <w:bookmarkStart w:id="64" w:name="_Toc489280278"/>
      <w:bookmarkStart w:id="65" w:name="_Toc497298385"/>
      <w:r w:rsidRPr="004C396E">
        <w:rPr>
          <w:rFonts w:ascii="宋体" w:eastAsia="宋体" w:hAnsi="宋体"/>
          <w:color w:val="000000" w:themeColor="text1"/>
          <w:szCs w:val="24"/>
          <w:shd w:val="clear" w:color="auto" w:fill="FFFFFF"/>
          <w:lang w:eastAsia="zh-CN"/>
        </w:rPr>
        <w:t>4.2  特殊质量要求</w:t>
      </w:r>
      <w:bookmarkEnd w:id="60"/>
      <w:bookmarkEnd w:id="61"/>
      <w:bookmarkEnd w:id="62"/>
      <w:bookmarkEnd w:id="63"/>
      <w:bookmarkEnd w:id="64"/>
      <w:bookmarkEnd w:id="65"/>
    </w:p>
    <w:p w14:paraId="1C08EF71"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有关本工程质量方面的特殊要求：</w:t>
      </w:r>
      <w:r w:rsidRPr="004C396E">
        <w:rPr>
          <w:rFonts w:ascii="宋体" w:eastAsia="宋体" w:hAnsi="宋体"/>
          <w:color w:val="000000" w:themeColor="text1"/>
          <w:sz w:val="24"/>
          <w:szCs w:val="24"/>
          <w:u w:val="single"/>
          <w:shd w:val="clear" w:color="auto" w:fill="FFFFFF"/>
        </w:rPr>
        <w:t xml:space="preserve"> </w:t>
      </w:r>
      <w:r w:rsidRPr="004C396E">
        <w:rPr>
          <w:rFonts w:ascii="宋体" w:eastAsia="宋体" w:hAnsi="宋体"/>
          <w:color w:val="000000" w:themeColor="text1"/>
          <w:sz w:val="24"/>
          <w:szCs w:val="24"/>
          <w:u w:val="single"/>
        </w:rPr>
        <w:t>所有用于本工程的材料，都必须符合设计要求、防火要求、环保要求和国家规定的质量标准，并附有真实的出厂合格证与质量检测报告。承包人拟采用的所有材料必须是正规生产厂家生产的优等品，进入施工现场时须提供产品合格证书以及相应的检验报告；所有材料须由发包人进行质量验收</w:t>
      </w:r>
      <w:r w:rsidRPr="004C396E">
        <w:rPr>
          <w:rFonts w:ascii="宋体" w:eastAsia="宋体" w:hAnsi="宋体" w:hint="eastAsia"/>
          <w:color w:val="000000" w:themeColor="text1"/>
          <w:sz w:val="24"/>
          <w:szCs w:val="24"/>
          <w:u w:val="single"/>
        </w:rPr>
        <w:t>和净化检测并有合格报告，</w:t>
      </w:r>
      <w:r w:rsidRPr="004C396E">
        <w:rPr>
          <w:rFonts w:ascii="宋体" w:eastAsia="宋体" w:hAnsi="宋体"/>
          <w:color w:val="000000" w:themeColor="text1"/>
          <w:sz w:val="24"/>
          <w:szCs w:val="24"/>
          <w:u w:val="single"/>
        </w:rPr>
        <w:t>合格后方可在工程中使用</w:t>
      </w:r>
      <w:r w:rsidRPr="004C396E">
        <w:rPr>
          <w:rFonts w:ascii="宋体" w:eastAsia="宋体" w:hAnsi="宋体"/>
          <w:color w:val="000000" w:themeColor="text1"/>
          <w:sz w:val="24"/>
          <w:szCs w:val="24"/>
          <w:u w:val="single"/>
          <w:shd w:val="clear" w:color="auto" w:fill="FFFFFF"/>
        </w:rPr>
        <w:t>。</w:t>
      </w:r>
    </w:p>
    <w:p w14:paraId="1DD675C1" w14:textId="77777777" w:rsidR="000C34A7" w:rsidRPr="004C396E" w:rsidRDefault="000C34A7" w:rsidP="000C34A7">
      <w:pPr>
        <w:pStyle w:val="2TimesNewRoman5020"/>
        <w:adjustRightInd w:val="0"/>
        <w:snapToGrid w:val="0"/>
        <w:spacing w:before="0" w:line="360" w:lineRule="auto"/>
        <w:rPr>
          <w:rFonts w:ascii="宋体" w:eastAsia="宋体" w:hAnsi="宋体" w:cs="Times New Roman"/>
          <w:color w:val="000000" w:themeColor="text1"/>
          <w:sz w:val="24"/>
          <w:szCs w:val="24"/>
          <w:shd w:val="clear" w:color="auto" w:fill="FFFFFF"/>
        </w:rPr>
      </w:pPr>
      <w:bookmarkStart w:id="66" w:name="_Toc83818141"/>
      <w:bookmarkStart w:id="67" w:name="_Toc483581238"/>
      <w:bookmarkStart w:id="68" w:name="_Toc497298386"/>
      <w:bookmarkStart w:id="69" w:name="_Toc490331749"/>
      <w:bookmarkStart w:id="70" w:name="_Toc489280279"/>
      <w:bookmarkStart w:id="71" w:name="_Toc501055684"/>
      <w:bookmarkStart w:id="72" w:name="_Toc486580473"/>
      <w:r w:rsidRPr="004C396E">
        <w:rPr>
          <w:rFonts w:ascii="宋体" w:eastAsia="宋体" w:hAnsi="宋体" w:cs="Times New Roman"/>
          <w:color w:val="000000" w:themeColor="text1"/>
          <w:sz w:val="24"/>
          <w:szCs w:val="24"/>
          <w:shd w:val="clear" w:color="auto" w:fill="FFFFFF"/>
        </w:rPr>
        <w:t>5.适用规范和标准</w:t>
      </w:r>
      <w:bookmarkEnd w:id="66"/>
      <w:bookmarkEnd w:id="67"/>
      <w:bookmarkEnd w:id="68"/>
      <w:bookmarkEnd w:id="69"/>
      <w:bookmarkEnd w:id="70"/>
      <w:bookmarkEnd w:id="71"/>
      <w:bookmarkEnd w:id="72"/>
    </w:p>
    <w:p w14:paraId="47702D54"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5.1  适用本工程的国家、行业和地方规范、标准和规程：</w:t>
      </w:r>
      <w:r w:rsidRPr="004C396E">
        <w:rPr>
          <w:rFonts w:ascii="宋体" w:eastAsia="宋体" w:hAnsi="宋体"/>
          <w:color w:val="000000" w:themeColor="text1"/>
          <w:sz w:val="24"/>
          <w:szCs w:val="24"/>
          <w:u w:val="single"/>
        </w:rPr>
        <w:t>按国家和北京市现行设计和施工规范与验收标准执行。</w:t>
      </w:r>
    </w:p>
    <w:p w14:paraId="3587BC8B" w14:textId="77777777" w:rsidR="000C34A7" w:rsidRPr="004C396E" w:rsidRDefault="000C34A7" w:rsidP="000C34A7">
      <w:pPr>
        <w:pStyle w:val="2TimesNewRoman5020"/>
        <w:adjustRightInd w:val="0"/>
        <w:snapToGrid w:val="0"/>
        <w:spacing w:before="0" w:line="360" w:lineRule="auto"/>
        <w:rPr>
          <w:rFonts w:ascii="宋体" w:eastAsia="宋体" w:hAnsi="宋体" w:cs="Times New Roman"/>
          <w:color w:val="000000" w:themeColor="text1"/>
          <w:sz w:val="24"/>
          <w:szCs w:val="24"/>
          <w:shd w:val="clear" w:color="auto" w:fill="FFFFFF"/>
        </w:rPr>
      </w:pPr>
      <w:bookmarkStart w:id="73" w:name="_Toc497298387"/>
      <w:bookmarkStart w:id="74" w:name="_Toc486580474"/>
      <w:bookmarkStart w:id="75" w:name="_Toc501055685"/>
      <w:bookmarkStart w:id="76" w:name="_Toc83818142"/>
      <w:bookmarkStart w:id="77" w:name="_Toc489280280"/>
      <w:bookmarkStart w:id="78" w:name="_Toc483581239"/>
      <w:bookmarkStart w:id="79" w:name="_Toc490331750"/>
      <w:r w:rsidRPr="004C396E">
        <w:rPr>
          <w:rFonts w:ascii="宋体" w:eastAsia="宋体" w:hAnsi="宋体" w:cs="Times New Roman"/>
          <w:color w:val="000000" w:themeColor="text1"/>
          <w:sz w:val="24"/>
          <w:szCs w:val="24"/>
          <w:shd w:val="clear" w:color="auto" w:fill="FFFFFF"/>
        </w:rPr>
        <w:lastRenderedPageBreak/>
        <w:t>6.安全文明施工</w:t>
      </w:r>
      <w:bookmarkEnd w:id="73"/>
      <w:bookmarkEnd w:id="74"/>
      <w:bookmarkEnd w:id="75"/>
      <w:bookmarkEnd w:id="76"/>
      <w:bookmarkEnd w:id="77"/>
      <w:bookmarkEnd w:id="78"/>
      <w:bookmarkEnd w:id="79"/>
    </w:p>
    <w:p w14:paraId="3358EFD9"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80" w:name="_Toc497298388"/>
      <w:bookmarkStart w:id="81" w:name="_Toc489280281"/>
      <w:bookmarkStart w:id="82" w:name="_Toc486580475"/>
      <w:bookmarkStart w:id="83" w:name="_Toc483581240"/>
      <w:bookmarkStart w:id="84" w:name="_Toc501055686"/>
      <w:bookmarkStart w:id="85" w:name="_Toc83818143"/>
      <w:r w:rsidRPr="004C396E">
        <w:rPr>
          <w:rFonts w:ascii="宋体" w:eastAsia="宋体" w:hAnsi="宋体"/>
          <w:color w:val="000000" w:themeColor="text1"/>
          <w:szCs w:val="24"/>
          <w:shd w:val="clear" w:color="auto" w:fill="FFFFFF"/>
          <w:lang w:eastAsia="zh-CN"/>
        </w:rPr>
        <w:t>6.1  安全防护</w:t>
      </w:r>
      <w:bookmarkEnd w:id="80"/>
      <w:bookmarkEnd w:id="81"/>
      <w:bookmarkEnd w:id="82"/>
      <w:bookmarkEnd w:id="83"/>
      <w:bookmarkEnd w:id="84"/>
      <w:bookmarkEnd w:id="85"/>
    </w:p>
    <w:p w14:paraId="75F61904"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6.1.2  在整个工程施工期间，承包人应在施工场地（现场）设立、提供和维护并在有关工作完成或竣工后撤除</w:t>
      </w:r>
      <w:bookmarkStart w:id="86" w:name="_Hlk524944452"/>
      <w:r w:rsidRPr="004C396E">
        <w:rPr>
          <w:rFonts w:ascii="宋体" w:eastAsia="宋体" w:hAnsi="宋体"/>
          <w:color w:val="000000" w:themeColor="text1"/>
          <w:sz w:val="24"/>
          <w:szCs w:val="24"/>
          <w:shd w:val="clear" w:color="auto" w:fill="FFFFFF"/>
        </w:rPr>
        <w:t>：</w:t>
      </w:r>
      <w:bookmarkEnd w:id="86"/>
    </w:p>
    <w:p w14:paraId="7D2AAFB3"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（11）其他要求：</w:t>
      </w:r>
      <w:r w:rsidRPr="004C396E">
        <w:rPr>
          <w:rFonts w:ascii="宋体" w:eastAsia="宋体" w:hAnsi="宋体"/>
          <w:color w:val="000000" w:themeColor="text1"/>
          <w:sz w:val="24"/>
          <w:szCs w:val="24"/>
          <w:u w:val="single"/>
          <w:shd w:val="clear" w:color="auto" w:fill="FFFFFF"/>
        </w:rPr>
        <w:t xml:space="preserve">   /  </w:t>
      </w:r>
    </w:p>
    <w:p w14:paraId="69A372F7"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rPr>
      </w:pPr>
      <w:r w:rsidRPr="004C396E">
        <w:rPr>
          <w:rFonts w:ascii="宋体" w:eastAsia="宋体" w:hAnsi="宋体"/>
          <w:color w:val="000000" w:themeColor="text1"/>
          <w:sz w:val="24"/>
          <w:szCs w:val="24"/>
          <w:shd w:val="clear" w:color="auto" w:fill="FFFFFF"/>
        </w:rPr>
        <w:t>6.1.18  安全防护方面的其他要求：</w:t>
      </w:r>
      <w:r w:rsidRPr="004C396E">
        <w:rPr>
          <w:rFonts w:ascii="宋体" w:eastAsia="宋体" w:hAnsi="宋体"/>
          <w:color w:val="000000" w:themeColor="text1"/>
          <w:sz w:val="24"/>
          <w:szCs w:val="24"/>
          <w:u w:val="single"/>
          <w:shd w:val="clear" w:color="auto" w:fill="FFFFFF"/>
        </w:rPr>
        <w:t xml:space="preserve">  </w:t>
      </w:r>
      <w:r w:rsidRPr="004C396E">
        <w:rPr>
          <w:rFonts w:ascii="宋体" w:eastAsia="宋体" w:hAnsi="宋体" w:hint="eastAsia"/>
          <w:color w:val="000000" w:themeColor="text1"/>
          <w:sz w:val="24"/>
          <w:szCs w:val="24"/>
          <w:u w:val="single"/>
        </w:rPr>
        <w:t>本招标文件关于安全文明施工措施的具体要求及措施项目内容：详见京建发[2021]404号及常态化疫情防控措施的通知京建发[2022]190号</w:t>
      </w:r>
      <w:r w:rsidRPr="004C396E">
        <w:rPr>
          <w:rFonts w:ascii="宋体" w:eastAsia="宋体" w:hAnsi="宋体"/>
          <w:color w:val="000000" w:themeColor="text1"/>
          <w:sz w:val="24"/>
          <w:szCs w:val="24"/>
          <w:u w:val="single"/>
        </w:rPr>
        <w:t>。</w:t>
      </w:r>
    </w:p>
    <w:p w14:paraId="3E7E6132"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u w:val="single"/>
        </w:rPr>
        <w:t>安全、文明施工等要求执行《京建发[2021]404号》及《常态化疫情防控措施的通知京建发[2022]190号》文件的相关规定，应符合国家及北京市建设行政主管部门现行的、最新的关于安全文明施工措施方面有关文件的规定。</w:t>
      </w:r>
      <w:r w:rsidRPr="004C396E">
        <w:rPr>
          <w:rFonts w:ascii="宋体" w:eastAsia="宋体" w:hAnsi="宋体"/>
          <w:color w:val="000000" w:themeColor="text1"/>
          <w:sz w:val="24"/>
          <w:szCs w:val="24"/>
          <w:u w:val="single"/>
          <w:shd w:val="clear" w:color="auto" w:fill="FFFFFF"/>
        </w:rPr>
        <w:t xml:space="preserve"> </w:t>
      </w:r>
    </w:p>
    <w:p w14:paraId="1163917C"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87" w:name="_Toc497298389"/>
      <w:bookmarkStart w:id="88" w:name="_Toc483581241"/>
      <w:bookmarkStart w:id="89" w:name="_Toc486580476"/>
      <w:bookmarkStart w:id="90" w:name="_Toc83818144"/>
      <w:bookmarkStart w:id="91" w:name="_Toc501055687"/>
      <w:bookmarkStart w:id="92" w:name="_Toc489280282"/>
      <w:r w:rsidRPr="004C396E">
        <w:rPr>
          <w:rFonts w:ascii="宋体" w:eastAsia="宋体" w:hAnsi="宋体"/>
          <w:color w:val="000000" w:themeColor="text1"/>
          <w:szCs w:val="24"/>
          <w:shd w:val="clear" w:color="auto" w:fill="FFFFFF"/>
          <w:lang w:eastAsia="zh-CN"/>
        </w:rPr>
        <w:t>6.2  临时消防</w:t>
      </w:r>
      <w:bookmarkEnd w:id="87"/>
      <w:bookmarkEnd w:id="88"/>
      <w:bookmarkEnd w:id="89"/>
      <w:bookmarkEnd w:id="90"/>
      <w:bookmarkEnd w:id="91"/>
      <w:bookmarkEnd w:id="92"/>
    </w:p>
    <w:p w14:paraId="33D0FF1D"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6.2.5  临时消防方面的其他要求：</w:t>
      </w:r>
      <w:r w:rsidRPr="004C396E">
        <w:rPr>
          <w:rFonts w:ascii="宋体" w:eastAsia="宋体" w:hAnsi="宋体"/>
          <w:color w:val="000000" w:themeColor="text1"/>
          <w:sz w:val="24"/>
          <w:szCs w:val="24"/>
          <w:u w:val="single"/>
        </w:rPr>
        <w:t>符合北京市有关管理部门的相关规定</w:t>
      </w:r>
      <w:r w:rsidRPr="004C396E">
        <w:rPr>
          <w:rFonts w:ascii="宋体" w:eastAsia="宋体" w:hAnsi="宋体"/>
          <w:color w:val="000000" w:themeColor="text1"/>
          <w:sz w:val="24"/>
          <w:szCs w:val="24"/>
          <w:shd w:val="clear" w:color="auto" w:fill="FFFFFF"/>
        </w:rPr>
        <w:t>。</w:t>
      </w:r>
    </w:p>
    <w:p w14:paraId="73D7D6CC"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93" w:name="_Toc83818145"/>
      <w:bookmarkStart w:id="94" w:name="_Toc483581242"/>
      <w:bookmarkStart w:id="95" w:name="_Toc501055688"/>
      <w:bookmarkStart w:id="96" w:name="_Toc486580477"/>
      <w:bookmarkStart w:id="97" w:name="_Toc497298390"/>
      <w:bookmarkStart w:id="98" w:name="_Toc489280283"/>
      <w:r w:rsidRPr="004C396E">
        <w:rPr>
          <w:rFonts w:ascii="宋体" w:eastAsia="宋体" w:hAnsi="宋体"/>
          <w:color w:val="000000" w:themeColor="text1"/>
          <w:szCs w:val="24"/>
          <w:shd w:val="clear" w:color="auto" w:fill="FFFFFF"/>
          <w:lang w:eastAsia="zh-CN"/>
        </w:rPr>
        <w:t>6.3  临时供电</w:t>
      </w:r>
      <w:bookmarkEnd w:id="93"/>
      <w:bookmarkEnd w:id="94"/>
      <w:bookmarkEnd w:id="95"/>
      <w:bookmarkEnd w:id="96"/>
      <w:bookmarkEnd w:id="97"/>
      <w:bookmarkEnd w:id="98"/>
    </w:p>
    <w:p w14:paraId="3A583317"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6.3.6  临时用电方面的其他要求：</w:t>
      </w:r>
      <w:r w:rsidRPr="004C396E">
        <w:rPr>
          <w:rFonts w:ascii="宋体" w:eastAsia="宋体" w:hAnsi="宋体"/>
          <w:color w:val="000000" w:themeColor="text1"/>
          <w:sz w:val="24"/>
          <w:szCs w:val="24"/>
          <w:u w:val="single"/>
        </w:rPr>
        <w:t>符合北京市有关管理部门的相关规定。</w:t>
      </w:r>
    </w:p>
    <w:p w14:paraId="64ACD13F"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99" w:name="_Toc83818146"/>
      <w:bookmarkStart w:id="100" w:name="_Toc501055689"/>
      <w:bookmarkStart w:id="101" w:name="_Toc497298391"/>
      <w:bookmarkStart w:id="102" w:name="_Toc486580478"/>
      <w:bookmarkStart w:id="103" w:name="_Toc483581243"/>
      <w:bookmarkStart w:id="104" w:name="_Toc489280284"/>
      <w:r w:rsidRPr="004C396E">
        <w:rPr>
          <w:rFonts w:ascii="宋体" w:eastAsia="宋体" w:hAnsi="宋体"/>
          <w:color w:val="000000" w:themeColor="text1"/>
          <w:szCs w:val="24"/>
          <w:shd w:val="clear" w:color="auto" w:fill="FFFFFF"/>
          <w:lang w:eastAsia="zh-CN"/>
        </w:rPr>
        <w:t>6.4  劳动保护</w:t>
      </w:r>
      <w:bookmarkEnd w:id="99"/>
      <w:bookmarkEnd w:id="100"/>
      <w:bookmarkEnd w:id="101"/>
      <w:bookmarkEnd w:id="102"/>
      <w:bookmarkEnd w:id="103"/>
      <w:bookmarkEnd w:id="104"/>
    </w:p>
    <w:p w14:paraId="54E43A33"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6.4.6  劳动保护方面的其他要求：</w:t>
      </w:r>
      <w:r w:rsidRPr="004C396E">
        <w:rPr>
          <w:rFonts w:ascii="宋体" w:eastAsia="宋体" w:hAnsi="宋体"/>
          <w:color w:val="000000" w:themeColor="text1"/>
          <w:sz w:val="24"/>
          <w:szCs w:val="24"/>
          <w:u w:val="single"/>
        </w:rPr>
        <w:t>符合北京市有关管理部门的相关规定。</w:t>
      </w:r>
    </w:p>
    <w:p w14:paraId="529987F9"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105" w:name="_Toc501055690"/>
      <w:bookmarkStart w:id="106" w:name="_Toc497298392"/>
      <w:bookmarkStart w:id="107" w:name="_Toc83818147"/>
      <w:bookmarkStart w:id="108" w:name="_Toc486580479"/>
      <w:bookmarkStart w:id="109" w:name="_Toc489280285"/>
      <w:bookmarkStart w:id="110" w:name="_Toc483581244"/>
      <w:r w:rsidRPr="004C396E">
        <w:rPr>
          <w:rFonts w:ascii="宋体" w:eastAsia="宋体" w:hAnsi="宋体"/>
          <w:color w:val="000000" w:themeColor="text1"/>
          <w:szCs w:val="24"/>
          <w:shd w:val="clear" w:color="auto" w:fill="FFFFFF"/>
          <w:lang w:eastAsia="zh-CN"/>
        </w:rPr>
        <w:t>6.5  脚手架</w:t>
      </w:r>
      <w:bookmarkEnd w:id="105"/>
      <w:bookmarkEnd w:id="106"/>
      <w:bookmarkEnd w:id="107"/>
      <w:bookmarkEnd w:id="108"/>
      <w:bookmarkEnd w:id="109"/>
      <w:bookmarkEnd w:id="110"/>
    </w:p>
    <w:p w14:paraId="6702464D"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6.5.6  脚手架的其他要求：</w:t>
      </w:r>
      <w:r w:rsidRPr="004C396E">
        <w:rPr>
          <w:rFonts w:ascii="宋体" w:eastAsia="宋体" w:hAnsi="宋体"/>
          <w:color w:val="000000" w:themeColor="text1"/>
          <w:sz w:val="24"/>
          <w:szCs w:val="24"/>
          <w:u w:val="single"/>
        </w:rPr>
        <w:t>符合北京市有关管理部门的相关规定。</w:t>
      </w:r>
    </w:p>
    <w:p w14:paraId="5D4FF8EC"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111" w:name="_Toc483581245"/>
      <w:bookmarkStart w:id="112" w:name="_Toc486580480"/>
      <w:bookmarkStart w:id="113" w:name="_Toc489280286"/>
      <w:bookmarkStart w:id="114" w:name="_Toc497298393"/>
      <w:bookmarkStart w:id="115" w:name="_Toc501055691"/>
      <w:bookmarkStart w:id="116" w:name="_Toc83818148"/>
      <w:r w:rsidRPr="004C396E">
        <w:rPr>
          <w:rFonts w:ascii="宋体" w:eastAsia="宋体" w:hAnsi="宋体"/>
          <w:color w:val="000000" w:themeColor="text1"/>
          <w:szCs w:val="24"/>
          <w:shd w:val="clear" w:color="auto" w:fill="FFFFFF"/>
          <w:lang w:eastAsia="zh-CN"/>
        </w:rPr>
        <w:t>6.6  施工安全措施计划</w:t>
      </w:r>
      <w:bookmarkEnd w:id="111"/>
      <w:bookmarkEnd w:id="112"/>
      <w:bookmarkEnd w:id="113"/>
      <w:bookmarkEnd w:id="114"/>
      <w:bookmarkEnd w:id="115"/>
      <w:bookmarkEnd w:id="116"/>
    </w:p>
    <w:p w14:paraId="600D66B9"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6.6.2  施工安全措施计划内容包括：</w:t>
      </w:r>
    </w:p>
    <w:p w14:paraId="7D2AC41C"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（9）其他要求：</w:t>
      </w:r>
      <w:r w:rsidRPr="004C396E">
        <w:rPr>
          <w:rFonts w:ascii="宋体" w:eastAsia="宋体" w:hAnsi="宋体"/>
          <w:color w:val="000000" w:themeColor="text1"/>
          <w:sz w:val="24"/>
          <w:szCs w:val="24"/>
          <w:u w:val="single"/>
        </w:rPr>
        <w:t>符合北京市有关管理部门的相关规定。</w:t>
      </w:r>
    </w:p>
    <w:p w14:paraId="6CB25E81"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117" w:name="_Toc483581246"/>
      <w:bookmarkStart w:id="118" w:name="_Toc501055692"/>
      <w:bookmarkStart w:id="119" w:name="_Toc497298394"/>
      <w:bookmarkStart w:id="120" w:name="_Toc486580481"/>
      <w:bookmarkStart w:id="121" w:name="_Toc83818149"/>
      <w:bookmarkStart w:id="122" w:name="_Toc489280287"/>
      <w:r w:rsidRPr="004C396E">
        <w:rPr>
          <w:rFonts w:ascii="宋体" w:eastAsia="宋体" w:hAnsi="宋体"/>
          <w:color w:val="000000" w:themeColor="text1"/>
          <w:szCs w:val="24"/>
          <w:shd w:val="clear" w:color="auto" w:fill="FFFFFF"/>
          <w:lang w:eastAsia="zh-CN"/>
        </w:rPr>
        <w:t>6.7  文明施工</w:t>
      </w:r>
      <w:bookmarkEnd w:id="117"/>
      <w:bookmarkEnd w:id="118"/>
      <w:bookmarkEnd w:id="119"/>
      <w:bookmarkEnd w:id="120"/>
      <w:bookmarkEnd w:id="121"/>
      <w:bookmarkEnd w:id="122"/>
    </w:p>
    <w:p w14:paraId="11E07047"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shd w:val="clear" w:color="auto" w:fill="FFFFFF"/>
        </w:rPr>
      </w:pPr>
      <w:r w:rsidRPr="004C396E">
        <w:rPr>
          <w:rFonts w:ascii="宋体" w:eastAsia="宋体" w:hAnsi="宋体"/>
          <w:color w:val="000000" w:themeColor="text1"/>
          <w:sz w:val="24"/>
          <w:szCs w:val="24"/>
          <w:shd w:val="clear" w:color="auto" w:fill="FFFFFF"/>
        </w:rPr>
        <w:t>6.7.10  成品保护措施计划报监理人审批的时限：</w:t>
      </w:r>
      <w:r w:rsidRPr="004C396E">
        <w:rPr>
          <w:rFonts w:ascii="宋体" w:eastAsia="宋体" w:hAnsi="宋体"/>
          <w:color w:val="000000" w:themeColor="text1"/>
          <w:sz w:val="24"/>
          <w:szCs w:val="24"/>
          <w:u w:val="single"/>
          <w:shd w:val="clear" w:color="auto" w:fill="FFFFFF"/>
        </w:rPr>
        <w:t>3日内。</w:t>
      </w:r>
    </w:p>
    <w:p w14:paraId="6A401F8B"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6.7.11  文明施工方面的其他要求：</w:t>
      </w:r>
      <w:r w:rsidRPr="004C396E">
        <w:rPr>
          <w:rFonts w:ascii="宋体" w:eastAsia="宋体" w:hAnsi="宋体"/>
          <w:color w:val="000000" w:themeColor="text1"/>
          <w:sz w:val="24"/>
          <w:szCs w:val="24"/>
          <w:u w:val="single"/>
        </w:rPr>
        <w:t>拆除工程施工时应采取有效的降尘措施。</w:t>
      </w:r>
    </w:p>
    <w:p w14:paraId="390709D6"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123" w:name="_Toc483581247"/>
      <w:bookmarkStart w:id="124" w:name="_Toc486580482"/>
      <w:bookmarkStart w:id="125" w:name="_Toc489280288"/>
      <w:bookmarkStart w:id="126" w:name="_Toc501055693"/>
      <w:bookmarkStart w:id="127" w:name="_Toc497298395"/>
      <w:bookmarkStart w:id="128" w:name="_Toc83818150"/>
      <w:r w:rsidRPr="004C396E">
        <w:rPr>
          <w:rFonts w:ascii="宋体" w:eastAsia="宋体" w:hAnsi="宋体"/>
          <w:color w:val="000000" w:themeColor="text1"/>
          <w:szCs w:val="24"/>
          <w:shd w:val="clear" w:color="auto" w:fill="FFFFFF"/>
          <w:lang w:eastAsia="zh-CN"/>
        </w:rPr>
        <w:t>6.8  环境保护</w:t>
      </w:r>
      <w:bookmarkEnd w:id="123"/>
      <w:bookmarkEnd w:id="124"/>
      <w:bookmarkEnd w:id="125"/>
      <w:bookmarkEnd w:id="126"/>
      <w:bookmarkEnd w:id="127"/>
      <w:bookmarkEnd w:id="128"/>
    </w:p>
    <w:p w14:paraId="5E11379F"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6.8.10  环境保护方面的其他要求：</w:t>
      </w:r>
      <w:r w:rsidRPr="004C396E">
        <w:rPr>
          <w:rFonts w:ascii="宋体" w:eastAsia="宋体" w:hAnsi="宋体"/>
          <w:color w:val="000000" w:themeColor="text1"/>
          <w:sz w:val="24"/>
          <w:szCs w:val="24"/>
          <w:u w:val="single"/>
          <w:shd w:val="clear" w:color="auto" w:fill="FFFFFF"/>
        </w:rPr>
        <w:t xml:space="preserve">    /   。</w:t>
      </w:r>
    </w:p>
    <w:p w14:paraId="558FC9A5"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129" w:name="_Toc501055694"/>
      <w:bookmarkStart w:id="130" w:name="_Toc489280289"/>
      <w:bookmarkStart w:id="131" w:name="_Toc83818151"/>
      <w:bookmarkStart w:id="132" w:name="_Toc483581248"/>
      <w:bookmarkStart w:id="133" w:name="_Toc497298396"/>
      <w:bookmarkStart w:id="134" w:name="_Toc486580483"/>
      <w:r w:rsidRPr="004C396E">
        <w:rPr>
          <w:rFonts w:ascii="宋体" w:eastAsia="宋体" w:hAnsi="宋体"/>
          <w:color w:val="000000" w:themeColor="text1"/>
          <w:szCs w:val="24"/>
          <w:shd w:val="clear" w:color="auto" w:fill="FFFFFF"/>
          <w:lang w:eastAsia="zh-CN"/>
        </w:rPr>
        <w:t>6.9  施工环保措施计划</w:t>
      </w:r>
      <w:bookmarkEnd w:id="129"/>
      <w:bookmarkEnd w:id="130"/>
      <w:bookmarkEnd w:id="131"/>
      <w:bookmarkEnd w:id="132"/>
      <w:bookmarkEnd w:id="133"/>
      <w:bookmarkEnd w:id="134"/>
    </w:p>
    <w:p w14:paraId="08379497"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6.9.1  施工环保措施计划</w:t>
      </w:r>
      <w:r w:rsidRPr="004C396E">
        <w:rPr>
          <w:rStyle w:val="a5"/>
          <w:rFonts w:ascii="宋体" w:eastAsia="宋体" w:hAnsi="宋体"/>
          <w:color w:val="000000" w:themeColor="text1"/>
          <w:sz w:val="24"/>
          <w:szCs w:val="24"/>
          <w:shd w:val="clear" w:color="auto" w:fill="FFFFFF"/>
        </w:rPr>
        <w:t>内容应包括：</w:t>
      </w:r>
    </w:p>
    <w:p w14:paraId="574C0992"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rPr>
      </w:pPr>
      <w:r w:rsidRPr="004C396E">
        <w:rPr>
          <w:rFonts w:ascii="宋体" w:eastAsia="宋体" w:hAnsi="宋体"/>
          <w:color w:val="000000" w:themeColor="text1"/>
          <w:sz w:val="24"/>
          <w:szCs w:val="24"/>
        </w:rPr>
        <w:lastRenderedPageBreak/>
        <w:t>（15）其他要求：</w:t>
      </w:r>
      <w:r w:rsidRPr="004C396E">
        <w:rPr>
          <w:rFonts w:ascii="宋体" w:eastAsia="宋体" w:hAnsi="宋体"/>
          <w:color w:val="000000" w:themeColor="text1"/>
          <w:sz w:val="24"/>
          <w:szCs w:val="24"/>
          <w:u w:val="single"/>
        </w:rPr>
        <w:t xml:space="preserve"> </w:t>
      </w:r>
      <w:r w:rsidRPr="004C396E">
        <w:rPr>
          <w:rFonts w:ascii="宋体" w:eastAsia="宋体" w:hAnsi="宋体" w:cs="宋体" w:hint="eastAsia"/>
          <w:color w:val="000000" w:themeColor="text1"/>
          <w:sz w:val="24"/>
          <w:szCs w:val="24"/>
          <w:u w:val="single"/>
        </w:rPr>
        <w:t>①</w:t>
      </w:r>
      <w:r w:rsidRPr="004C396E">
        <w:rPr>
          <w:rFonts w:ascii="宋体" w:eastAsia="宋体" w:hAnsi="宋体"/>
          <w:color w:val="000000" w:themeColor="text1"/>
          <w:sz w:val="24"/>
          <w:szCs w:val="24"/>
          <w:u w:val="single"/>
        </w:rPr>
        <w:t>依据京建发[2022]190号，承包人投标报价中措施项目清单中所列安全防护、文明施工措施费用均为单独列项，且不得低于京建发[2022]190号规定的费率计取的费用。</w:t>
      </w:r>
    </w:p>
    <w:p w14:paraId="1B180008"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shd w:val="clear" w:color="auto" w:fill="FFFFFF"/>
        </w:rPr>
      </w:pPr>
      <w:r w:rsidRPr="004C396E">
        <w:rPr>
          <w:rFonts w:ascii="宋体" w:eastAsia="宋体" w:hAnsi="宋体" w:cs="宋体" w:hint="eastAsia"/>
          <w:color w:val="000000" w:themeColor="text1"/>
          <w:sz w:val="24"/>
          <w:szCs w:val="24"/>
          <w:u w:val="single"/>
        </w:rPr>
        <w:t>②</w:t>
      </w:r>
      <w:r w:rsidRPr="004C396E">
        <w:rPr>
          <w:rFonts w:ascii="宋体" w:eastAsia="宋体" w:hAnsi="宋体"/>
          <w:color w:val="000000" w:themeColor="text1"/>
          <w:sz w:val="24"/>
          <w:szCs w:val="24"/>
          <w:u w:val="single"/>
        </w:rPr>
        <w:t>如国家颁布相应新的法律法规，按照最新的法律法规执行</w:t>
      </w:r>
      <w:r w:rsidRPr="004C396E">
        <w:rPr>
          <w:rFonts w:ascii="宋体" w:eastAsia="宋体" w:hAnsi="宋体"/>
          <w:color w:val="000000" w:themeColor="text1"/>
          <w:sz w:val="24"/>
          <w:szCs w:val="24"/>
          <w:u w:val="single"/>
          <w:lang w:eastAsia="zh-Hans"/>
        </w:rPr>
        <w:t>。</w:t>
      </w:r>
    </w:p>
    <w:p w14:paraId="02C5EC28"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135" w:name="_Toc83818152"/>
      <w:r w:rsidRPr="004C396E">
        <w:rPr>
          <w:rFonts w:ascii="宋体" w:eastAsia="宋体" w:hAnsi="宋体"/>
          <w:color w:val="000000" w:themeColor="text1"/>
          <w:szCs w:val="24"/>
          <w:shd w:val="clear" w:color="auto" w:fill="FFFFFF"/>
          <w:lang w:eastAsia="zh-CN"/>
        </w:rPr>
        <w:t>6.10  施工现场安全生产标准化要求</w:t>
      </w:r>
      <w:bookmarkEnd w:id="135"/>
    </w:p>
    <w:p w14:paraId="7E016550"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rPr>
      </w:pPr>
      <w:r w:rsidRPr="004C396E">
        <w:rPr>
          <w:rFonts w:ascii="宋体" w:eastAsia="宋体" w:hAnsi="宋体"/>
          <w:color w:val="000000" w:themeColor="text1"/>
          <w:sz w:val="24"/>
          <w:szCs w:val="24"/>
          <w:shd w:val="clear" w:color="auto" w:fill="FFFFFF"/>
        </w:rPr>
        <w:t xml:space="preserve">6.10.1  </w:t>
      </w:r>
      <w:r w:rsidRPr="004C396E">
        <w:rPr>
          <w:rFonts w:ascii="宋体" w:eastAsia="宋体" w:hAnsi="宋体"/>
          <w:color w:val="000000" w:themeColor="text1"/>
          <w:sz w:val="24"/>
          <w:szCs w:val="24"/>
        </w:rPr>
        <w:t>施工现场安全生产标准化管理目标等级</w:t>
      </w:r>
      <w:r w:rsidRPr="004C396E">
        <w:rPr>
          <w:rFonts w:ascii="宋体" w:eastAsia="宋体" w:hAnsi="宋体"/>
          <w:color w:val="000000" w:themeColor="text1"/>
          <w:sz w:val="24"/>
          <w:szCs w:val="24"/>
          <w:u w:val="single"/>
        </w:rPr>
        <w:t>“达标”</w:t>
      </w:r>
      <w:r w:rsidRPr="004C396E">
        <w:rPr>
          <w:rFonts w:ascii="宋体" w:eastAsia="宋体" w:hAnsi="宋体"/>
          <w:color w:val="000000" w:themeColor="text1"/>
          <w:sz w:val="24"/>
          <w:szCs w:val="24"/>
        </w:rPr>
        <w:t>。</w:t>
      </w:r>
    </w:p>
    <w:p w14:paraId="1698A368"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6.10.3  现行施工现场安全生产标准化分级管理标准：2020年10月出具的《北京市建设工程施工现场安全生产标准化管理图集》（生活区设置和管理分册）。</w:t>
      </w:r>
    </w:p>
    <w:p w14:paraId="78C18234"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6.10.4  特殊安全文明施工措施要求：</w:t>
      </w:r>
      <w:r w:rsidRPr="004C396E">
        <w:rPr>
          <w:rFonts w:ascii="宋体" w:eastAsia="宋体" w:hAnsi="宋体"/>
          <w:color w:val="000000" w:themeColor="text1"/>
          <w:sz w:val="24"/>
          <w:szCs w:val="24"/>
          <w:u w:val="single"/>
          <w:shd w:val="clear" w:color="auto" w:fill="FFFFFF"/>
        </w:rPr>
        <w:t xml:space="preserve">          /        </w:t>
      </w:r>
    </w:p>
    <w:p w14:paraId="32ACF249" w14:textId="77777777" w:rsidR="000C34A7" w:rsidRPr="004C396E" w:rsidRDefault="000C34A7" w:rsidP="000C34A7">
      <w:pPr>
        <w:pStyle w:val="2TimesNewRoman5020"/>
        <w:adjustRightInd w:val="0"/>
        <w:snapToGrid w:val="0"/>
        <w:spacing w:before="0" w:line="360" w:lineRule="auto"/>
        <w:rPr>
          <w:rFonts w:ascii="宋体" w:eastAsia="宋体" w:hAnsi="宋体" w:cs="Times New Roman"/>
          <w:color w:val="000000" w:themeColor="text1"/>
          <w:sz w:val="24"/>
          <w:szCs w:val="24"/>
          <w:shd w:val="clear" w:color="auto" w:fill="FFFFFF"/>
        </w:rPr>
      </w:pPr>
      <w:bookmarkStart w:id="136" w:name="_Toc489280290"/>
      <w:bookmarkStart w:id="137" w:name="_Toc497298397"/>
      <w:bookmarkStart w:id="138" w:name="_Toc486580484"/>
      <w:bookmarkStart w:id="139" w:name="_Toc501055695"/>
      <w:bookmarkStart w:id="140" w:name="_Toc483581249"/>
      <w:bookmarkStart w:id="141" w:name="_Toc83818153"/>
      <w:bookmarkStart w:id="142" w:name="_Toc490331751"/>
      <w:r w:rsidRPr="004C396E">
        <w:rPr>
          <w:rFonts w:ascii="宋体" w:eastAsia="宋体" w:hAnsi="宋体" w:cs="Times New Roman"/>
          <w:color w:val="000000" w:themeColor="text1"/>
          <w:sz w:val="24"/>
          <w:szCs w:val="24"/>
          <w:shd w:val="clear" w:color="auto" w:fill="FFFFFF"/>
        </w:rPr>
        <w:t>7.治安保卫</w:t>
      </w:r>
      <w:bookmarkEnd w:id="136"/>
      <w:bookmarkEnd w:id="137"/>
      <w:bookmarkEnd w:id="138"/>
      <w:bookmarkEnd w:id="139"/>
      <w:bookmarkEnd w:id="140"/>
      <w:bookmarkEnd w:id="141"/>
      <w:bookmarkEnd w:id="142"/>
    </w:p>
    <w:p w14:paraId="2FD7BBDA"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7.7  突发治安事件紧急预案的要求：</w:t>
      </w:r>
      <w:r w:rsidRPr="004C396E">
        <w:rPr>
          <w:rFonts w:ascii="宋体" w:eastAsia="宋体" w:hAnsi="宋体"/>
          <w:color w:val="000000" w:themeColor="text1"/>
          <w:sz w:val="24"/>
          <w:szCs w:val="24"/>
          <w:u w:val="single"/>
        </w:rPr>
        <w:t>合同签订后7日内编制</w:t>
      </w:r>
    </w:p>
    <w:p w14:paraId="024E722A"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7.8  治安保卫管理方面的其他要求：</w:t>
      </w:r>
      <w:r w:rsidRPr="004C396E">
        <w:rPr>
          <w:rFonts w:ascii="宋体" w:eastAsia="宋体" w:hAnsi="宋体"/>
          <w:color w:val="000000" w:themeColor="text1"/>
          <w:sz w:val="24"/>
          <w:szCs w:val="24"/>
          <w:u w:val="single"/>
        </w:rPr>
        <w:t>合同签订后7日内编制</w:t>
      </w:r>
    </w:p>
    <w:p w14:paraId="167E722D" w14:textId="77777777" w:rsidR="000C34A7" w:rsidRPr="004C396E" w:rsidRDefault="000C34A7" w:rsidP="000C34A7">
      <w:pPr>
        <w:pStyle w:val="2TimesNewRoman5020"/>
        <w:adjustRightInd w:val="0"/>
        <w:snapToGrid w:val="0"/>
        <w:spacing w:before="0" w:line="360" w:lineRule="auto"/>
        <w:rPr>
          <w:rFonts w:ascii="宋体" w:eastAsia="宋体" w:hAnsi="宋体" w:cs="Times New Roman"/>
          <w:color w:val="000000" w:themeColor="text1"/>
          <w:sz w:val="24"/>
          <w:szCs w:val="24"/>
          <w:shd w:val="clear" w:color="auto" w:fill="FFFFFF"/>
        </w:rPr>
      </w:pPr>
      <w:bookmarkStart w:id="143" w:name="_Toc490331752"/>
      <w:bookmarkStart w:id="144" w:name="_Toc483581250"/>
      <w:bookmarkStart w:id="145" w:name="_Toc497298398"/>
      <w:bookmarkStart w:id="146" w:name="_Toc83818154"/>
      <w:bookmarkStart w:id="147" w:name="_Toc489280291"/>
      <w:bookmarkStart w:id="148" w:name="_Toc486580485"/>
      <w:bookmarkStart w:id="149" w:name="_Toc501055696"/>
      <w:r w:rsidRPr="004C396E">
        <w:rPr>
          <w:rFonts w:ascii="宋体" w:eastAsia="宋体" w:hAnsi="宋体" w:cs="Times New Roman"/>
          <w:color w:val="000000" w:themeColor="text1"/>
          <w:sz w:val="24"/>
          <w:szCs w:val="24"/>
          <w:shd w:val="clear" w:color="auto" w:fill="FFFFFF"/>
        </w:rPr>
        <w:t>8.地上、地下设施和周边建筑物的临时保护</w:t>
      </w:r>
      <w:bookmarkEnd w:id="143"/>
      <w:bookmarkEnd w:id="144"/>
      <w:bookmarkEnd w:id="145"/>
      <w:bookmarkEnd w:id="146"/>
      <w:bookmarkEnd w:id="147"/>
      <w:bookmarkEnd w:id="148"/>
      <w:bookmarkEnd w:id="149"/>
    </w:p>
    <w:p w14:paraId="0BEEF5AE"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8.3  发包人特别提醒承包人注意以下地上、地下设施和周边建筑物的保护：</w:t>
      </w:r>
      <w:r w:rsidRPr="004C396E">
        <w:rPr>
          <w:rFonts w:ascii="宋体" w:eastAsia="宋体" w:hAnsi="宋体"/>
          <w:color w:val="000000" w:themeColor="text1"/>
          <w:sz w:val="24"/>
          <w:szCs w:val="24"/>
          <w:u w:val="single"/>
        </w:rPr>
        <w:t>施工现场周边的各类管线、办公用品的保护。</w:t>
      </w:r>
    </w:p>
    <w:p w14:paraId="6953C9B5"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8.4  地上、地下设施和周边建筑物的临时保护的其他要求：</w:t>
      </w:r>
      <w:r w:rsidRPr="004C396E">
        <w:rPr>
          <w:rFonts w:ascii="宋体" w:eastAsia="宋体" w:hAnsi="宋体"/>
          <w:color w:val="000000" w:themeColor="text1"/>
          <w:sz w:val="24"/>
          <w:szCs w:val="24"/>
          <w:u w:val="single"/>
        </w:rPr>
        <w:t>符合北京市有关管理部门的相关规定及设施产权单位的相关要求。</w:t>
      </w:r>
    </w:p>
    <w:p w14:paraId="4E6E191E" w14:textId="77777777" w:rsidR="000C34A7" w:rsidRPr="004C396E" w:rsidRDefault="000C34A7" w:rsidP="000C34A7">
      <w:pPr>
        <w:pStyle w:val="2TimesNewRoman5020"/>
        <w:adjustRightInd w:val="0"/>
        <w:snapToGrid w:val="0"/>
        <w:spacing w:before="0" w:line="360" w:lineRule="auto"/>
        <w:rPr>
          <w:rFonts w:ascii="宋体" w:eastAsia="宋体" w:hAnsi="宋体" w:cs="Times New Roman"/>
          <w:color w:val="000000" w:themeColor="text1"/>
          <w:sz w:val="24"/>
          <w:szCs w:val="24"/>
          <w:shd w:val="clear" w:color="auto" w:fill="FFFFFF"/>
        </w:rPr>
      </w:pPr>
      <w:bookmarkStart w:id="150" w:name="_Toc489280292"/>
      <w:bookmarkStart w:id="151" w:name="_Toc83818155"/>
      <w:bookmarkStart w:id="152" w:name="_Toc501055697"/>
      <w:bookmarkStart w:id="153" w:name="_Toc486580486"/>
      <w:bookmarkStart w:id="154" w:name="_Toc483581251"/>
      <w:bookmarkStart w:id="155" w:name="_Toc497298399"/>
      <w:bookmarkStart w:id="156" w:name="_Toc490331753"/>
      <w:r w:rsidRPr="004C396E">
        <w:rPr>
          <w:rFonts w:ascii="宋体" w:eastAsia="宋体" w:hAnsi="宋体" w:cs="Times New Roman"/>
          <w:color w:val="000000" w:themeColor="text1"/>
          <w:sz w:val="24"/>
          <w:szCs w:val="24"/>
          <w:shd w:val="clear" w:color="auto" w:fill="FFFFFF"/>
        </w:rPr>
        <w:t>9.样品和材料代换</w:t>
      </w:r>
      <w:bookmarkEnd w:id="150"/>
      <w:bookmarkEnd w:id="151"/>
      <w:bookmarkEnd w:id="152"/>
      <w:bookmarkEnd w:id="153"/>
      <w:bookmarkEnd w:id="154"/>
      <w:bookmarkEnd w:id="155"/>
      <w:bookmarkEnd w:id="156"/>
    </w:p>
    <w:p w14:paraId="70C6711B"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157" w:name="_Toc83818156"/>
      <w:bookmarkStart w:id="158" w:name="_Toc486580487"/>
      <w:bookmarkStart w:id="159" w:name="_Toc497298400"/>
      <w:bookmarkStart w:id="160" w:name="_Toc501055698"/>
      <w:bookmarkStart w:id="161" w:name="_Toc489280293"/>
      <w:bookmarkStart w:id="162" w:name="_Toc483581252"/>
      <w:r w:rsidRPr="004C396E">
        <w:rPr>
          <w:rFonts w:ascii="宋体" w:eastAsia="宋体" w:hAnsi="宋体"/>
          <w:color w:val="000000" w:themeColor="text1"/>
          <w:szCs w:val="24"/>
          <w:shd w:val="clear" w:color="auto" w:fill="FFFFFF"/>
          <w:lang w:eastAsia="zh-CN"/>
        </w:rPr>
        <w:t>9.1  样品</w:t>
      </w:r>
      <w:bookmarkEnd w:id="157"/>
      <w:bookmarkEnd w:id="158"/>
      <w:bookmarkEnd w:id="159"/>
      <w:bookmarkEnd w:id="160"/>
      <w:bookmarkEnd w:id="161"/>
      <w:bookmarkEnd w:id="162"/>
    </w:p>
    <w:p w14:paraId="07EE1784"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9.1.1  本工程需要承包人提供样品的材料和工程设备：</w:t>
      </w:r>
      <w:r w:rsidRPr="004C396E">
        <w:rPr>
          <w:rFonts w:ascii="宋体" w:eastAsia="宋体" w:hAnsi="宋体"/>
          <w:color w:val="000000" w:themeColor="text1"/>
          <w:sz w:val="24"/>
          <w:szCs w:val="24"/>
          <w:u w:val="single"/>
          <w:shd w:val="clear" w:color="auto" w:fill="FFFFFF"/>
        </w:rPr>
        <w:t xml:space="preserve">    /            </w:t>
      </w:r>
    </w:p>
    <w:p w14:paraId="5408DC6C" w14:textId="77777777" w:rsidR="000C34A7" w:rsidRPr="004C396E" w:rsidRDefault="000C34A7" w:rsidP="000C34A7">
      <w:pPr>
        <w:pStyle w:val="2TimesNewRoman5020"/>
        <w:adjustRightInd w:val="0"/>
        <w:snapToGrid w:val="0"/>
        <w:spacing w:before="0" w:line="360" w:lineRule="auto"/>
        <w:rPr>
          <w:rFonts w:ascii="宋体" w:eastAsia="宋体" w:hAnsi="宋体" w:cs="Times New Roman"/>
          <w:color w:val="000000" w:themeColor="text1"/>
          <w:sz w:val="24"/>
          <w:szCs w:val="24"/>
          <w:shd w:val="clear" w:color="auto" w:fill="FFFFFF"/>
        </w:rPr>
      </w:pPr>
      <w:bookmarkStart w:id="163" w:name="_Toc483581253"/>
      <w:bookmarkStart w:id="164" w:name="_Toc490331754"/>
      <w:bookmarkStart w:id="165" w:name="_Toc486580488"/>
      <w:bookmarkStart w:id="166" w:name="_Toc83818157"/>
      <w:bookmarkStart w:id="167" w:name="_Toc501055699"/>
      <w:bookmarkStart w:id="168" w:name="_Toc489280294"/>
      <w:bookmarkStart w:id="169" w:name="_Toc497298401"/>
      <w:r w:rsidRPr="004C396E">
        <w:rPr>
          <w:rFonts w:ascii="宋体" w:eastAsia="宋体" w:hAnsi="宋体" w:cs="Times New Roman"/>
          <w:color w:val="000000" w:themeColor="text1"/>
          <w:sz w:val="24"/>
          <w:szCs w:val="24"/>
          <w:shd w:val="clear" w:color="auto" w:fill="FFFFFF"/>
        </w:rPr>
        <w:t>10.特殊技术标准和要求</w:t>
      </w:r>
      <w:bookmarkEnd w:id="163"/>
      <w:bookmarkEnd w:id="164"/>
      <w:bookmarkEnd w:id="165"/>
      <w:bookmarkEnd w:id="166"/>
      <w:bookmarkEnd w:id="167"/>
      <w:bookmarkEnd w:id="168"/>
      <w:bookmarkEnd w:id="169"/>
    </w:p>
    <w:p w14:paraId="72FD0149"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170" w:name="_Toc486580489"/>
      <w:bookmarkStart w:id="171" w:name="_Toc83818158"/>
      <w:bookmarkStart w:id="172" w:name="_Toc501055700"/>
      <w:bookmarkStart w:id="173" w:name="_Toc489280295"/>
      <w:bookmarkStart w:id="174" w:name="_Toc483581254"/>
      <w:bookmarkStart w:id="175" w:name="_Toc497298402"/>
      <w:r w:rsidRPr="004C396E">
        <w:rPr>
          <w:rFonts w:ascii="宋体" w:eastAsia="宋体" w:hAnsi="宋体"/>
          <w:color w:val="000000" w:themeColor="text1"/>
          <w:szCs w:val="24"/>
          <w:shd w:val="clear" w:color="auto" w:fill="FFFFFF"/>
          <w:lang w:eastAsia="zh-CN"/>
        </w:rPr>
        <w:t>10.1  部分材料和工程设备特殊技术要求</w:t>
      </w:r>
      <w:bookmarkEnd w:id="170"/>
      <w:bookmarkEnd w:id="171"/>
      <w:bookmarkEnd w:id="172"/>
      <w:bookmarkEnd w:id="173"/>
      <w:bookmarkEnd w:id="174"/>
      <w:bookmarkEnd w:id="175"/>
    </w:p>
    <w:p w14:paraId="6F27367E"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rPr>
      </w:pPr>
      <w:r w:rsidRPr="004C396E">
        <w:rPr>
          <w:rFonts w:ascii="宋体" w:eastAsia="宋体" w:hAnsi="宋体"/>
          <w:color w:val="000000" w:themeColor="text1"/>
          <w:sz w:val="24"/>
          <w:szCs w:val="24"/>
          <w:shd w:val="clear" w:color="auto" w:fill="FFFFFF"/>
        </w:rPr>
        <w:t>10.1.1 承包人自行施工范围内的部分材料和工程设备相关技术要求：</w:t>
      </w:r>
      <w:r w:rsidRPr="004C396E">
        <w:rPr>
          <w:rFonts w:ascii="宋体" w:eastAsia="宋体" w:hAnsi="宋体"/>
          <w:color w:val="000000" w:themeColor="text1"/>
          <w:sz w:val="24"/>
          <w:szCs w:val="24"/>
          <w:u w:val="single"/>
        </w:rPr>
        <w:t>承包人所提供的所有材料及设备，应与发包人现有设备或甲供设备所兼容。</w:t>
      </w:r>
      <w:r w:rsidRPr="004C396E">
        <w:rPr>
          <w:rFonts w:ascii="宋体" w:eastAsia="宋体" w:hAnsi="宋体"/>
          <w:color w:val="000000" w:themeColor="text1"/>
          <w:sz w:val="24"/>
          <w:szCs w:val="24"/>
          <w:shd w:val="clear" w:color="auto" w:fill="FFFFFF"/>
        </w:rPr>
        <w:t>承包人投标综合单价应充分考虑上述材料和工程设备技术要求，施工期间无特殊情况按下述品牌采购材料设备，特殊情况经建设单位同意后方可更换材料设备品牌，更换的材料设备品牌档次若低于上述品牌档次，同意甲乙双方协商后对综合单价予以调整。</w:t>
      </w:r>
    </w:p>
    <w:p w14:paraId="4E626C0B" w14:textId="77777777" w:rsidR="000C34A7" w:rsidRPr="004C396E" w:rsidRDefault="000C34A7" w:rsidP="000C34A7">
      <w:pPr>
        <w:spacing w:after="0" w:line="360" w:lineRule="auto"/>
        <w:rPr>
          <w:rFonts w:ascii="宋体" w:eastAsia="宋体" w:hAnsi="宋体"/>
          <w:color w:val="000000" w:themeColor="text1"/>
          <w:sz w:val="24"/>
          <w:szCs w:val="24"/>
        </w:rPr>
      </w:pPr>
      <w:r w:rsidRPr="004C396E">
        <w:rPr>
          <w:rFonts w:ascii="宋体" w:eastAsia="宋体" w:hAnsi="宋体" w:hint="eastAsia"/>
          <w:color w:val="000000" w:themeColor="text1"/>
          <w:sz w:val="24"/>
          <w:szCs w:val="24"/>
        </w:rPr>
        <w:t>土建</w:t>
      </w:r>
      <w:r w:rsidRPr="004C396E">
        <w:rPr>
          <w:rFonts w:ascii="宋体" w:eastAsia="宋体" w:hAnsi="宋体"/>
          <w:color w:val="000000" w:themeColor="text1"/>
          <w:sz w:val="24"/>
          <w:szCs w:val="24"/>
        </w:rPr>
        <w:t>装饰</w:t>
      </w:r>
      <w:r w:rsidRPr="004C396E">
        <w:rPr>
          <w:rFonts w:ascii="宋体" w:eastAsia="宋体" w:hAnsi="宋体" w:hint="eastAsia"/>
          <w:color w:val="000000" w:themeColor="text1"/>
          <w:sz w:val="24"/>
          <w:szCs w:val="24"/>
        </w:rPr>
        <w:t>:</w:t>
      </w:r>
    </w:p>
    <w:p w14:paraId="30D7CDF8" w14:textId="77777777" w:rsidR="000C34A7" w:rsidRPr="004C396E" w:rsidRDefault="000C34A7" w:rsidP="000C34A7">
      <w:pPr>
        <w:numPr>
          <w:ilvl w:val="0"/>
          <w:numId w:val="1"/>
        </w:numPr>
        <w:kinsoku/>
        <w:autoSpaceDE/>
        <w:autoSpaceDN/>
        <w:spacing w:after="0" w:line="360" w:lineRule="auto"/>
        <w:textAlignment w:val="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lastRenderedPageBreak/>
        <w:t>防水卷材（涂料）: 东方雨虹, 大禹, 远大洪雨</w:t>
      </w:r>
    </w:p>
    <w:p w14:paraId="6205731E" w14:textId="77777777" w:rsidR="000C34A7" w:rsidRPr="004C396E" w:rsidRDefault="000C34A7" w:rsidP="000C34A7">
      <w:pPr>
        <w:numPr>
          <w:ilvl w:val="0"/>
          <w:numId w:val="1"/>
        </w:numPr>
        <w:kinsoku/>
        <w:autoSpaceDE/>
        <w:autoSpaceDN/>
        <w:spacing w:after="0" w:line="360" w:lineRule="auto"/>
        <w:textAlignment w:val="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密封材料: 固特邦, 喜利得, 安泰</w:t>
      </w:r>
    </w:p>
    <w:p w14:paraId="061E1F71" w14:textId="77777777" w:rsidR="000C34A7" w:rsidRPr="004C396E" w:rsidRDefault="000C34A7" w:rsidP="000C34A7">
      <w:pPr>
        <w:numPr>
          <w:ilvl w:val="0"/>
          <w:numId w:val="1"/>
        </w:numPr>
        <w:kinsoku/>
        <w:autoSpaceDE/>
        <w:autoSpaceDN/>
        <w:spacing w:after="0" w:line="360" w:lineRule="auto"/>
        <w:textAlignment w:val="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纸面石膏板: 龙牌, 泰山, 千年舟</w:t>
      </w:r>
    </w:p>
    <w:p w14:paraId="4CA8E7D9" w14:textId="77777777" w:rsidR="000C34A7" w:rsidRPr="004C396E" w:rsidRDefault="000C34A7" w:rsidP="000C34A7">
      <w:pPr>
        <w:numPr>
          <w:ilvl w:val="0"/>
          <w:numId w:val="1"/>
        </w:numPr>
        <w:kinsoku/>
        <w:autoSpaceDE/>
        <w:autoSpaceDN/>
        <w:spacing w:after="0" w:line="360" w:lineRule="auto"/>
        <w:textAlignment w:val="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轻钢龙骨: 北新, 新岳建材, 可耐福</w:t>
      </w:r>
    </w:p>
    <w:p w14:paraId="06D359B6" w14:textId="77777777" w:rsidR="000C34A7" w:rsidRPr="004C396E" w:rsidRDefault="000C34A7" w:rsidP="000C34A7">
      <w:pPr>
        <w:numPr>
          <w:ilvl w:val="0"/>
          <w:numId w:val="1"/>
        </w:numPr>
        <w:kinsoku/>
        <w:autoSpaceDE/>
        <w:autoSpaceDN/>
        <w:spacing w:after="0" w:line="360" w:lineRule="auto"/>
        <w:textAlignment w:val="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玻璃隔断: 和平铝业, 北京大乐, 福坤</w:t>
      </w:r>
    </w:p>
    <w:p w14:paraId="7525417A" w14:textId="77777777" w:rsidR="000C34A7" w:rsidRPr="004C396E" w:rsidRDefault="000C34A7" w:rsidP="000C34A7">
      <w:pPr>
        <w:numPr>
          <w:ilvl w:val="0"/>
          <w:numId w:val="1"/>
        </w:numPr>
        <w:kinsoku/>
        <w:autoSpaceDE/>
        <w:autoSpaceDN/>
        <w:spacing w:after="0" w:line="360" w:lineRule="auto"/>
        <w:textAlignment w:val="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金属隔断: 易新,北京大乐,和平铝业</w:t>
      </w:r>
    </w:p>
    <w:p w14:paraId="314DE586" w14:textId="77777777" w:rsidR="000C34A7" w:rsidRPr="004C396E" w:rsidRDefault="000C34A7" w:rsidP="000C34A7">
      <w:pPr>
        <w:numPr>
          <w:ilvl w:val="0"/>
          <w:numId w:val="1"/>
        </w:numPr>
        <w:kinsoku/>
        <w:autoSpaceDE/>
        <w:autoSpaceDN/>
        <w:spacing w:after="0" w:line="360" w:lineRule="auto"/>
        <w:textAlignment w:val="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石膏板吊顶: 北新, 龙牌, 星牌</w:t>
      </w:r>
    </w:p>
    <w:p w14:paraId="146B176E" w14:textId="77777777" w:rsidR="000C34A7" w:rsidRPr="004C396E" w:rsidRDefault="000C34A7" w:rsidP="000C34A7">
      <w:pPr>
        <w:numPr>
          <w:ilvl w:val="0"/>
          <w:numId w:val="1"/>
        </w:numPr>
        <w:kinsoku/>
        <w:autoSpaceDE/>
        <w:autoSpaceDN/>
        <w:spacing w:after="0" w:line="360" w:lineRule="auto"/>
        <w:textAlignment w:val="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硅酸钙板吊顶: 北新, 台荣建材, 正方新辰</w:t>
      </w:r>
    </w:p>
    <w:p w14:paraId="6B6E90F4" w14:textId="77777777" w:rsidR="000C34A7" w:rsidRPr="004C396E" w:rsidRDefault="000C34A7" w:rsidP="000C34A7">
      <w:pPr>
        <w:numPr>
          <w:ilvl w:val="0"/>
          <w:numId w:val="1"/>
        </w:numPr>
        <w:kinsoku/>
        <w:autoSpaceDE/>
        <w:autoSpaceDN/>
        <w:spacing w:after="0" w:line="360" w:lineRule="auto"/>
        <w:textAlignment w:val="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壁纸: 格莱美, 欣旺, 特普利</w:t>
      </w:r>
    </w:p>
    <w:p w14:paraId="0BBBD11D" w14:textId="77777777" w:rsidR="000C34A7" w:rsidRPr="004C396E" w:rsidRDefault="000C34A7" w:rsidP="000C34A7">
      <w:pPr>
        <w:spacing w:after="0" w:line="360" w:lineRule="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w:t>
      </w:r>
      <w:r w:rsidRPr="004C396E">
        <w:rPr>
          <w:rFonts w:ascii="宋体" w:eastAsia="宋体" w:hAnsi="宋体"/>
          <w:color w:val="000000" w:themeColor="text1"/>
          <w:sz w:val="24"/>
          <w:szCs w:val="24"/>
          <w:shd w:val="clear" w:color="auto" w:fill="FFFFFF"/>
        </w:rPr>
        <w:t>10</w:t>
      </w:r>
      <w:r w:rsidRPr="004C396E">
        <w:rPr>
          <w:rFonts w:ascii="宋体" w:eastAsia="宋体" w:hAnsi="宋体" w:hint="eastAsia"/>
          <w:color w:val="000000" w:themeColor="text1"/>
          <w:sz w:val="24"/>
          <w:szCs w:val="24"/>
          <w:shd w:val="clear" w:color="auto" w:fill="FFFFFF"/>
        </w:rPr>
        <w:t>)人造石: 石之韵, 宝瓷兰, 戈兰迪</w:t>
      </w:r>
    </w:p>
    <w:p w14:paraId="3F51EB60" w14:textId="77777777" w:rsidR="000C34A7" w:rsidRPr="004C396E" w:rsidRDefault="000C34A7" w:rsidP="000C34A7">
      <w:pPr>
        <w:spacing w:after="0" w:line="360" w:lineRule="auto"/>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(11)</w:t>
      </w:r>
      <w:r w:rsidRPr="004C396E">
        <w:rPr>
          <w:rFonts w:ascii="宋体" w:eastAsia="宋体" w:hAnsi="宋体" w:hint="eastAsia"/>
          <w:color w:val="000000" w:themeColor="text1"/>
          <w:sz w:val="24"/>
          <w:szCs w:val="24"/>
          <w:shd w:val="clear" w:color="auto" w:fill="FFFFFF"/>
        </w:rPr>
        <w:t xml:space="preserve"> 涂料: 立邦, 多乐士, 嘉宝莉</w:t>
      </w:r>
    </w:p>
    <w:p w14:paraId="44BF914D" w14:textId="77777777" w:rsidR="000C34A7" w:rsidRPr="004C396E" w:rsidRDefault="000C34A7" w:rsidP="000C34A7">
      <w:pPr>
        <w:spacing w:after="0" w:line="360" w:lineRule="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w:t>
      </w:r>
      <w:r w:rsidRPr="004C396E">
        <w:rPr>
          <w:rFonts w:ascii="宋体" w:eastAsia="宋体" w:hAnsi="宋体"/>
          <w:color w:val="000000" w:themeColor="text1"/>
          <w:sz w:val="24"/>
          <w:szCs w:val="24"/>
          <w:shd w:val="clear" w:color="auto" w:fill="FFFFFF"/>
        </w:rPr>
        <w:t>12</w:t>
      </w:r>
      <w:r w:rsidRPr="004C396E">
        <w:rPr>
          <w:rFonts w:ascii="宋体" w:eastAsia="宋体" w:hAnsi="宋体" w:hint="eastAsia"/>
          <w:color w:val="000000" w:themeColor="text1"/>
          <w:sz w:val="24"/>
          <w:szCs w:val="24"/>
          <w:shd w:val="clear" w:color="auto" w:fill="FFFFFF"/>
        </w:rPr>
        <w:t>) 树脂门: 海螺, 实德, 正康居</w:t>
      </w:r>
    </w:p>
    <w:p w14:paraId="0435FF22" w14:textId="77777777" w:rsidR="000C34A7" w:rsidRPr="004C396E" w:rsidRDefault="000C34A7" w:rsidP="000C34A7">
      <w:pPr>
        <w:spacing w:after="0" w:line="360" w:lineRule="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w:t>
      </w:r>
      <w:r w:rsidRPr="004C396E">
        <w:rPr>
          <w:rFonts w:ascii="宋体" w:eastAsia="宋体" w:hAnsi="宋体"/>
          <w:color w:val="000000" w:themeColor="text1"/>
          <w:sz w:val="24"/>
          <w:szCs w:val="24"/>
          <w:shd w:val="clear" w:color="auto" w:fill="FFFFFF"/>
        </w:rPr>
        <w:t>13</w:t>
      </w:r>
      <w:r w:rsidRPr="004C396E">
        <w:rPr>
          <w:rFonts w:ascii="宋体" w:eastAsia="宋体" w:hAnsi="宋体" w:hint="eastAsia"/>
          <w:color w:val="000000" w:themeColor="text1"/>
          <w:sz w:val="24"/>
          <w:szCs w:val="24"/>
          <w:shd w:val="clear" w:color="auto" w:fill="FFFFFF"/>
        </w:rPr>
        <w:t>) PVC地面: 阿姆斯壮, 福尔波, 德嘉</w:t>
      </w:r>
    </w:p>
    <w:p w14:paraId="26896BC2" w14:textId="77777777" w:rsidR="000C34A7" w:rsidRPr="004C396E" w:rsidRDefault="000C34A7" w:rsidP="000C34A7">
      <w:pPr>
        <w:spacing w:after="0" w:line="360" w:lineRule="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w:t>
      </w:r>
      <w:r w:rsidRPr="004C396E">
        <w:rPr>
          <w:rFonts w:ascii="宋体" w:eastAsia="宋体" w:hAnsi="宋体"/>
          <w:color w:val="000000" w:themeColor="text1"/>
          <w:sz w:val="24"/>
          <w:szCs w:val="24"/>
          <w:shd w:val="clear" w:color="auto" w:fill="FFFFFF"/>
        </w:rPr>
        <w:t>14</w:t>
      </w:r>
      <w:r w:rsidRPr="004C396E">
        <w:rPr>
          <w:rFonts w:ascii="宋体" w:eastAsia="宋体" w:hAnsi="宋体" w:hint="eastAsia"/>
          <w:color w:val="000000" w:themeColor="text1"/>
          <w:sz w:val="24"/>
          <w:szCs w:val="24"/>
          <w:shd w:val="clear" w:color="auto" w:fill="FFFFFF"/>
        </w:rPr>
        <w:t>) 墙地砖: 冠军, 东鹏, 诺贝尔</w:t>
      </w:r>
    </w:p>
    <w:p w14:paraId="00F7B1FE" w14:textId="77777777" w:rsidR="000C34A7" w:rsidRPr="004C396E" w:rsidRDefault="000C34A7" w:rsidP="000C34A7">
      <w:pPr>
        <w:spacing w:after="0" w:line="360" w:lineRule="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w:t>
      </w:r>
      <w:r w:rsidRPr="004C396E">
        <w:rPr>
          <w:rFonts w:ascii="宋体" w:eastAsia="宋体" w:hAnsi="宋体"/>
          <w:color w:val="000000" w:themeColor="text1"/>
          <w:sz w:val="24"/>
          <w:szCs w:val="24"/>
          <w:shd w:val="clear" w:color="auto" w:fill="FFFFFF"/>
        </w:rPr>
        <w:t>15</w:t>
      </w:r>
      <w:r w:rsidRPr="004C396E">
        <w:rPr>
          <w:rFonts w:ascii="宋体" w:eastAsia="宋体" w:hAnsi="宋体" w:hint="eastAsia"/>
          <w:color w:val="000000" w:themeColor="text1"/>
          <w:sz w:val="24"/>
          <w:szCs w:val="24"/>
          <w:shd w:val="clear" w:color="auto" w:fill="FFFFFF"/>
        </w:rPr>
        <w:t>) 硅晶板吊顶: 阿姆斯壮, 陌岭, 星立方</w:t>
      </w:r>
    </w:p>
    <w:p w14:paraId="39741FCF" w14:textId="77777777" w:rsidR="000C34A7" w:rsidRPr="004C396E" w:rsidRDefault="000C34A7" w:rsidP="000C34A7">
      <w:pPr>
        <w:spacing w:after="0" w:line="360" w:lineRule="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w:t>
      </w:r>
      <w:r w:rsidRPr="004C396E">
        <w:rPr>
          <w:rFonts w:ascii="宋体" w:eastAsia="宋体" w:hAnsi="宋体"/>
          <w:color w:val="000000" w:themeColor="text1"/>
          <w:sz w:val="24"/>
          <w:szCs w:val="24"/>
          <w:shd w:val="clear" w:color="auto" w:fill="FFFFFF"/>
        </w:rPr>
        <w:t>16</w:t>
      </w:r>
      <w:r w:rsidRPr="004C396E">
        <w:rPr>
          <w:rFonts w:ascii="宋体" w:eastAsia="宋体" w:hAnsi="宋体" w:hint="eastAsia"/>
          <w:color w:val="000000" w:themeColor="text1"/>
          <w:sz w:val="24"/>
          <w:szCs w:val="24"/>
          <w:shd w:val="clear" w:color="auto" w:fill="FFFFFF"/>
        </w:rPr>
        <w:t>) 石材: 冠军, 东鹏, 诺贝尔</w:t>
      </w:r>
    </w:p>
    <w:p w14:paraId="36F52D6E" w14:textId="77777777" w:rsidR="000C34A7" w:rsidRPr="004C396E" w:rsidRDefault="000C34A7" w:rsidP="000C34A7">
      <w:pPr>
        <w:spacing w:after="0" w:line="360" w:lineRule="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w:t>
      </w:r>
      <w:r w:rsidRPr="004C396E">
        <w:rPr>
          <w:rFonts w:ascii="宋体" w:eastAsia="宋体" w:hAnsi="宋体"/>
          <w:color w:val="000000" w:themeColor="text1"/>
          <w:sz w:val="24"/>
          <w:szCs w:val="24"/>
          <w:shd w:val="clear" w:color="auto" w:fill="FFFFFF"/>
        </w:rPr>
        <w:t>17</w:t>
      </w:r>
      <w:r w:rsidRPr="004C396E">
        <w:rPr>
          <w:rFonts w:ascii="宋体" w:eastAsia="宋体" w:hAnsi="宋体" w:hint="eastAsia"/>
          <w:color w:val="000000" w:themeColor="text1"/>
          <w:sz w:val="24"/>
          <w:szCs w:val="24"/>
          <w:shd w:val="clear" w:color="auto" w:fill="FFFFFF"/>
        </w:rPr>
        <w:t>) 橡胶地面: 诺拉, 盟多, 赛艺高</w:t>
      </w:r>
    </w:p>
    <w:p w14:paraId="76DCA31C" w14:textId="77777777" w:rsidR="000C34A7" w:rsidRPr="004C396E" w:rsidRDefault="000C34A7" w:rsidP="000C34A7">
      <w:pPr>
        <w:spacing w:after="0" w:line="360" w:lineRule="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w:t>
      </w:r>
      <w:r w:rsidRPr="004C396E">
        <w:rPr>
          <w:rFonts w:ascii="宋体" w:eastAsia="宋体" w:hAnsi="宋体"/>
          <w:color w:val="000000" w:themeColor="text1"/>
          <w:sz w:val="24"/>
          <w:szCs w:val="24"/>
          <w:shd w:val="clear" w:color="auto" w:fill="FFFFFF"/>
        </w:rPr>
        <w:t>18</w:t>
      </w:r>
      <w:r w:rsidRPr="004C396E">
        <w:rPr>
          <w:rFonts w:ascii="宋体" w:eastAsia="宋体" w:hAnsi="宋体" w:hint="eastAsia"/>
          <w:color w:val="000000" w:themeColor="text1"/>
          <w:sz w:val="24"/>
          <w:szCs w:val="24"/>
          <w:shd w:val="clear" w:color="auto" w:fill="FFFFFF"/>
        </w:rPr>
        <w:t>) 护墙板: 瑞欣, 福尔卡, 富美家</w:t>
      </w:r>
    </w:p>
    <w:p w14:paraId="096A5453" w14:textId="77777777" w:rsidR="000C34A7" w:rsidRPr="004C396E" w:rsidRDefault="000C34A7" w:rsidP="000C34A7">
      <w:pPr>
        <w:spacing w:after="0" w:line="360" w:lineRule="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w:t>
      </w:r>
      <w:r w:rsidRPr="004C396E">
        <w:rPr>
          <w:rFonts w:ascii="宋体" w:eastAsia="宋体" w:hAnsi="宋体"/>
          <w:color w:val="000000" w:themeColor="text1"/>
          <w:sz w:val="24"/>
          <w:szCs w:val="24"/>
          <w:shd w:val="clear" w:color="auto" w:fill="FFFFFF"/>
        </w:rPr>
        <w:t>19</w:t>
      </w:r>
      <w:r w:rsidRPr="004C396E">
        <w:rPr>
          <w:rFonts w:ascii="宋体" w:eastAsia="宋体" w:hAnsi="宋体" w:hint="eastAsia"/>
          <w:color w:val="000000" w:themeColor="text1"/>
          <w:sz w:val="24"/>
          <w:szCs w:val="24"/>
          <w:shd w:val="clear" w:color="auto" w:fill="FFFFFF"/>
        </w:rPr>
        <w:t>) 抗倍特板: 富美家, 福尔卡, 盛富莱</w:t>
      </w:r>
    </w:p>
    <w:p w14:paraId="4F319E09" w14:textId="77777777" w:rsidR="000C34A7" w:rsidRPr="004C396E" w:rsidRDefault="000C34A7" w:rsidP="000C34A7">
      <w:pPr>
        <w:spacing w:after="0" w:line="360" w:lineRule="auto"/>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shd w:val="clear" w:color="auto" w:fill="FFFFFF"/>
        </w:rPr>
        <w:t>(</w:t>
      </w:r>
      <w:r w:rsidRPr="004C396E">
        <w:rPr>
          <w:rFonts w:ascii="宋体" w:eastAsia="宋体" w:hAnsi="宋体"/>
          <w:color w:val="000000" w:themeColor="text1"/>
          <w:sz w:val="24"/>
          <w:szCs w:val="24"/>
          <w:shd w:val="clear" w:color="auto" w:fill="FFFFFF"/>
        </w:rPr>
        <w:t>20</w:t>
      </w:r>
      <w:r w:rsidRPr="004C396E">
        <w:rPr>
          <w:rFonts w:ascii="宋体" w:eastAsia="宋体" w:hAnsi="宋体" w:hint="eastAsia"/>
          <w:color w:val="000000" w:themeColor="text1"/>
          <w:sz w:val="24"/>
          <w:szCs w:val="24"/>
          <w:shd w:val="clear" w:color="auto" w:fill="FFFFFF"/>
        </w:rPr>
        <w:t>) 钢质门，防火门: 铸诚, 金凯德, 霍曼</w:t>
      </w:r>
    </w:p>
    <w:p w14:paraId="3D88ADB7" w14:textId="77777777" w:rsidR="000C34A7" w:rsidRPr="004C396E" w:rsidRDefault="000C34A7" w:rsidP="000C34A7">
      <w:pPr>
        <w:spacing w:after="0" w:line="360" w:lineRule="auto"/>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(21)</w:t>
      </w:r>
      <w:r w:rsidRPr="004C396E">
        <w:rPr>
          <w:rFonts w:ascii="宋体" w:eastAsia="宋体" w:hAnsi="宋体" w:hint="eastAsia"/>
          <w:color w:val="000000" w:themeColor="text1"/>
          <w:sz w:val="24"/>
          <w:szCs w:val="24"/>
          <w:shd w:val="clear" w:color="auto" w:fill="FFFFFF"/>
        </w:rPr>
        <w:t xml:space="preserve"> 窗户: 五金（坚朗，耶鲁，诺托）, 玻璃（洛玻，台玻，南玻）, 断桥铝型材（亚铝，兴发，凤铝）</w:t>
      </w:r>
    </w:p>
    <w:p w14:paraId="3F7D1548" w14:textId="77777777" w:rsidR="000C34A7" w:rsidRPr="004C396E" w:rsidRDefault="000C34A7" w:rsidP="000C34A7">
      <w:pPr>
        <w:spacing w:after="0" w:line="360" w:lineRule="auto"/>
        <w:rPr>
          <w:rFonts w:ascii="宋体" w:eastAsia="宋体" w:hAnsi="宋体"/>
          <w:color w:val="000000" w:themeColor="text1"/>
          <w:sz w:val="24"/>
          <w:szCs w:val="24"/>
        </w:rPr>
      </w:pPr>
      <w:r w:rsidRPr="004C396E">
        <w:rPr>
          <w:rFonts w:ascii="宋体" w:eastAsia="宋体" w:hAnsi="宋体" w:hint="eastAsia"/>
          <w:color w:val="000000" w:themeColor="text1"/>
          <w:sz w:val="24"/>
          <w:szCs w:val="24"/>
        </w:rPr>
        <w:t>弱电</w:t>
      </w:r>
      <w:r w:rsidRPr="004C396E">
        <w:rPr>
          <w:rFonts w:ascii="宋体" w:eastAsia="宋体" w:hAnsi="宋体"/>
          <w:color w:val="000000" w:themeColor="text1"/>
          <w:sz w:val="24"/>
          <w:szCs w:val="24"/>
        </w:rPr>
        <w:t>：</w:t>
      </w:r>
    </w:p>
    <w:p w14:paraId="3CA62FCB" w14:textId="77777777" w:rsidR="000C34A7" w:rsidRPr="004C396E" w:rsidRDefault="000C34A7" w:rsidP="000C34A7">
      <w:pPr>
        <w:numPr>
          <w:ilvl w:val="0"/>
          <w:numId w:val="2"/>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综合布线：西蒙，康普，康宁</w:t>
      </w:r>
    </w:p>
    <w:p w14:paraId="4E8440E8" w14:textId="77777777" w:rsidR="000C34A7" w:rsidRPr="004C396E" w:rsidRDefault="000C34A7" w:rsidP="000C34A7">
      <w:pPr>
        <w:numPr>
          <w:ilvl w:val="0"/>
          <w:numId w:val="2"/>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交换机：H3C，锐捷，华为</w:t>
      </w:r>
    </w:p>
    <w:p w14:paraId="42BAED08" w14:textId="77777777" w:rsidR="000C34A7" w:rsidRPr="004C396E" w:rsidRDefault="000C34A7" w:rsidP="000C34A7">
      <w:pPr>
        <w:numPr>
          <w:ilvl w:val="0"/>
          <w:numId w:val="2"/>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UPS：华为，艾默生，科华</w:t>
      </w:r>
    </w:p>
    <w:p w14:paraId="18242333" w14:textId="77777777" w:rsidR="000C34A7" w:rsidRPr="004C396E" w:rsidRDefault="000C34A7" w:rsidP="000C34A7">
      <w:pPr>
        <w:numPr>
          <w:ilvl w:val="0"/>
          <w:numId w:val="2"/>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门禁、可视对讲：数码人，HID，海康</w:t>
      </w:r>
    </w:p>
    <w:p w14:paraId="3D672675" w14:textId="77777777" w:rsidR="000C34A7" w:rsidRPr="004C396E" w:rsidRDefault="000C34A7" w:rsidP="000C34A7">
      <w:pPr>
        <w:numPr>
          <w:ilvl w:val="0"/>
          <w:numId w:val="2"/>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视频监控（摄像头）：海康威视，博世安防，霍尼韦尔安防</w:t>
      </w:r>
    </w:p>
    <w:p w14:paraId="393B228F" w14:textId="77777777" w:rsidR="000C34A7" w:rsidRPr="004C396E" w:rsidRDefault="000C34A7" w:rsidP="000C34A7">
      <w:pPr>
        <w:numPr>
          <w:ilvl w:val="0"/>
          <w:numId w:val="2"/>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楼宇自控：江森，霍尼韦尔，西门子</w:t>
      </w:r>
    </w:p>
    <w:p w14:paraId="2CA98970" w14:textId="77777777" w:rsidR="000C34A7" w:rsidRPr="004C396E" w:rsidRDefault="000C34A7" w:rsidP="000C34A7">
      <w:pPr>
        <w:numPr>
          <w:ilvl w:val="0"/>
          <w:numId w:val="2"/>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可视对讲：视得安，安居宝，海康</w:t>
      </w:r>
    </w:p>
    <w:p w14:paraId="7F0A5E15" w14:textId="77777777" w:rsidR="000C34A7" w:rsidRPr="004C396E" w:rsidRDefault="000C34A7" w:rsidP="000C34A7">
      <w:pPr>
        <w:numPr>
          <w:ilvl w:val="0"/>
          <w:numId w:val="2"/>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lastRenderedPageBreak/>
        <w:t>病房呼叫：亚华，来邦，南格</w:t>
      </w:r>
    </w:p>
    <w:p w14:paraId="4BC84802" w14:textId="77777777" w:rsidR="000C34A7" w:rsidRPr="004C396E" w:rsidRDefault="000C34A7" w:rsidP="000C34A7">
      <w:pPr>
        <w:spacing w:after="0" w:line="360" w:lineRule="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（9</w:t>
      </w:r>
      <w:r w:rsidRPr="004C396E">
        <w:rPr>
          <w:rFonts w:ascii="宋体" w:eastAsia="宋体" w:hAnsi="宋体" w:cs="宋体"/>
          <w:color w:val="000000" w:themeColor="text1"/>
          <w:sz w:val="24"/>
          <w:szCs w:val="24"/>
        </w:rPr>
        <w:t>）</w:t>
      </w:r>
      <w:r w:rsidRPr="004C396E">
        <w:rPr>
          <w:rFonts w:ascii="宋体" w:eastAsia="宋体" w:hAnsi="宋体" w:cs="宋体" w:hint="eastAsia"/>
          <w:color w:val="000000" w:themeColor="text1"/>
          <w:sz w:val="24"/>
          <w:szCs w:val="24"/>
        </w:rPr>
        <w:t>一键报警：海康威视，博世安防，霍尼韦尔安防</w:t>
      </w:r>
    </w:p>
    <w:p w14:paraId="5D7F62A5" w14:textId="77777777" w:rsidR="000C34A7" w:rsidRPr="004C396E" w:rsidRDefault="000C34A7" w:rsidP="000C34A7">
      <w:pPr>
        <w:spacing w:after="0" w:line="360" w:lineRule="auto"/>
        <w:rPr>
          <w:rFonts w:ascii="宋体" w:eastAsia="宋体" w:hAnsi="宋体"/>
          <w:color w:val="000000" w:themeColor="text1"/>
          <w:sz w:val="24"/>
          <w:szCs w:val="24"/>
        </w:rPr>
      </w:pPr>
      <w:r w:rsidRPr="004C396E">
        <w:rPr>
          <w:rFonts w:ascii="宋体" w:eastAsia="宋体" w:hAnsi="宋体" w:hint="eastAsia"/>
          <w:color w:val="000000" w:themeColor="text1"/>
          <w:sz w:val="24"/>
          <w:szCs w:val="24"/>
        </w:rPr>
        <w:t>强</w:t>
      </w:r>
      <w:r w:rsidRPr="004C396E">
        <w:rPr>
          <w:rFonts w:ascii="宋体" w:eastAsia="宋体" w:hAnsi="宋体"/>
          <w:color w:val="000000" w:themeColor="text1"/>
          <w:sz w:val="24"/>
          <w:szCs w:val="24"/>
        </w:rPr>
        <w:t>电：</w:t>
      </w:r>
    </w:p>
    <w:p w14:paraId="7AF83FAF" w14:textId="77777777" w:rsidR="000C34A7" w:rsidRPr="004C396E" w:rsidRDefault="000C34A7" w:rsidP="000C34A7">
      <w:pPr>
        <w:numPr>
          <w:ilvl w:val="0"/>
          <w:numId w:val="3"/>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电缆：远东，上上，宝胜</w:t>
      </w:r>
    </w:p>
    <w:p w14:paraId="20B0246C" w14:textId="77777777" w:rsidR="000C34A7" w:rsidRPr="004C396E" w:rsidRDefault="000C34A7" w:rsidP="000C34A7">
      <w:pPr>
        <w:numPr>
          <w:ilvl w:val="0"/>
          <w:numId w:val="3"/>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双电源开关：ASCO，ABB，施耐德万高</w:t>
      </w:r>
    </w:p>
    <w:p w14:paraId="207202DA" w14:textId="77777777" w:rsidR="000C34A7" w:rsidRPr="004C396E" w:rsidRDefault="000C34A7" w:rsidP="000C34A7">
      <w:pPr>
        <w:numPr>
          <w:ilvl w:val="0"/>
          <w:numId w:val="3"/>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框架断路器、微型断路器、漏电断路器、隔离开关、接触器等：施耐德，西门子，ABB</w:t>
      </w:r>
    </w:p>
    <w:p w14:paraId="50E420D6" w14:textId="77777777" w:rsidR="000C34A7" w:rsidRPr="004C396E" w:rsidRDefault="000C34A7" w:rsidP="000C34A7">
      <w:pPr>
        <w:numPr>
          <w:ilvl w:val="0"/>
          <w:numId w:val="3"/>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浪涌保护器：图灵，艾吉斯，震宇智慧</w:t>
      </w:r>
    </w:p>
    <w:p w14:paraId="5ACCA20F" w14:textId="77777777" w:rsidR="000C34A7" w:rsidRPr="004C396E" w:rsidRDefault="000C34A7" w:rsidP="000C34A7">
      <w:pPr>
        <w:numPr>
          <w:ilvl w:val="0"/>
          <w:numId w:val="3"/>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消防应急疏散、应急照明：海湾，北元电器，北大青鸟</w:t>
      </w:r>
    </w:p>
    <w:p w14:paraId="7771FE00" w14:textId="77777777" w:rsidR="000C34A7" w:rsidRPr="004C396E" w:rsidRDefault="000C34A7" w:rsidP="000C34A7">
      <w:pPr>
        <w:numPr>
          <w:ilvl w:val="0"/>
          <w:numId w:val="3"/>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插座、开关面板：施耐德丰尚系列，西门子远景系列，TCL逸典系列</w:t>
      </w:r>
    </w:p>
    <w:p w14:paraId="6B2A3D0F" w14:textId="77777777" w:rsidR="000C34A7" w:rsidRPr="004C396E" w:rsidRDefault="000C34A7" w:rsidP="000C34A7">
      <w:pPr>
        <w:numPr>
          <w:ilvl w:val="0"/>
          <w:numId w:val="3"/>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UPS电源：艾默生，华为，科华</w:t>
      </w:r>
    </w:p>
    <w:p w14:paraId="4E755A6A" w14:textId="77777777" w:rsidR="000C34A7" w:rsidRPr="004C396E" w:rsidRDefault="000C34A7" w:rsidP="000C34A7">
      <w:pPr>
        <w:numPr>
          <w:ilvl w:val="0"/>
          <w:numId w:val="3"/>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灯具：飞利浦，欧司朗，雷士</w:t>
      </w:r>
    </w:p>
    <w:p w14:paraId="071A78FE" w14:textId="77777777" w:rsidR="000C34A7" w:rsidRPr="004C396E" w:rsidRDefault="000C34A7" w:rsidP="000C34A7">
      <w:pPr>
        <w:numPr>
          <w:ilvl w:val="0"/>
          <w:numId w:val="3"/>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隔离变压器：本德尔，施耐德，ABB</w:t>
      </w:r>
    </w:p>
    <w:p w14:paraId="1DA04BA4" w14:textId="77777777" w:rsidR="000C34A7" w:rsidRPr="004C396E" w:rsidRDefault="000C34A7" w:rsidP="000C34A7">
      <w:pPr>
        <w:spacing w:after="0" w:line="360" w:lineRule="auto"/>
        <w:rPr>
          <w:rFonts w:ascii="宋体" w:eastAsia="宋体" w:hAnsi="宋体"/>
          <w:color w:val="000000" w:themeColor="text1"/>
          <w:sz w:val="24"/>
          <w:szCs w:val="24"/>
        </w:rPr>
      </w:pPr>
      <w:r w:rsidRPr="004C396E">
        <w:rPr>
          <w:rFonts w:ascii="宋体" w:eastAsia="宋体" w:hAnsi="宋体" w:hint="eastAsia"/>
          <w:color w:val="000000" w:themeColor="text1"/>
          <w:sz w:val="24"/>
          <w:szCs w:val="24"/>
        </w:rPr>
        <w:t>暖通</w:t>
      </w:r>
      <w:r w:rsidRPr="004C396E">
        <w:rPr>
          <w:rFonts w:ascii="宋体" w:eastAsia="宋体" w:hAnsi="宋体"/>
          <w:color w:val="000000" w:themeColor="text1"/>
          <w:sz w:val="24"/>
          <w:szCs w:val="24"/>
        </w:rPr>
        <w:t>，给排水</w:t>
      </w:r>
      <w:r w:rsidRPr="004C396E">
        <w:rPr>
          <w:rFonts w:ascii="宋体" w:eastAsia="宋体" w:hAnsi="宋体" w:hint="eastAsia"/>
          <w:color w:val="000000" w:themeColor="text1"/>
          <w:sz w:val="24"/>
          <w:szCs w:val="24"/>
        </w:rPr>
        <w:t>：</w:t>
      </w:r>
    </w:p>
    <w:p w14:paraId="2982A23B"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蹲坑，坐便，台下盆，柱盆，淋浴器（带手持），小便斗及感应，感应龙头，普通龙头，墩布池，脚踏阀(大便器用)：美标，TOTO，惠达</w:t>
      </w:r>
    </w:p>
    <w:p w14:paraId="13966822"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t>不锈钢管（冷热水）：共同管业，浙江金洲，浙江德威</w:t>
      </w:r>
    </w:p>
    <w:p w14:paraId="0C25AAC2"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t>衬塑钢管：联塑集团，浙江金洲，河北恒泰</w:t>
      </w:r>
    </w:p>
    <w:p w14:paraId="1C14961E"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t>阀门（冷热水）：北京阀门总厂，凯泉，冠龙（上海）</w:t>
      </w:r>
    </w:p>
    <w:p w14:paraId="5CCFB4DE"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t>水泵（冷热水）：格兰富，威乐，青岛三利</w:t>
      </w:r>
    </w:p>
    <w:p w14:paraId="275A9CCA"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t>厨宝：美的，海尔，ao史密斯</w:t>
      </w:r>
    </w:p>
    <w:p w14:paraId="5A3DB9B0"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t>地漏：潜水艇，美标，惠达</w:t>
      </w:r>
    </w:p>
    <w:p w14:paraId="0D0979A5"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t>多联机（室内外）：大金，日立，松下</w:t>
      </w:r>
    </w:p>
    <w:p w14:paraId="3F8C6737"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t>风机盘管：开利，特灵，约克</w:t>
      </w:r>
    </w:p>
    <w:p w14:paraId="08606C45"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t>吊顶新风机组：开利，特灵，麦克维尔</w:t>
      </w:r>
    </w:p>
    <w:p w14:paraId="76264AE3"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t>新风热回收机组：开利，特灵，克莱门特</w:t>
      </w:r>
    </w:p>
    <w:p w14:paraId="3613CCAB"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t>组合式新风机组：天加，特灵，约克</w:t>
      </w:r>
    </w:p>
    <w:p w14:paraId="309F8CAC"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t>送、排、通风机：科禄格，亿利达，皇家动力</w:t>
      </w:r>
    </w:p>
    <w:p w14:paraId="73E46013"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t>风盘控制面板：海林，西门子，霍尼韦尔</w:t>
      </w:r>
    </w:p>
    <w:p w14:paraId="1B469E95"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t>排气扇：松下，绿岛风，东芝</w:t>
      </w:r>
    </w:p>
    <w:p w14:paraId="7F3E8055"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lastRenderedPageBreak/>
        <w:t>通风管道阀门：妥思，上海绿豪，上海会丰</w:t>
      </w:r>
    </w:p>
    <w:p w14:paraId="1BCE44A7"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t>空调水管道阀门：上海冠龙，沃茨，广高桥</w:t>
      </w:r>
    </w:p>
    <w:p w14:paraId="532C733D" w14:textId="77777777" w:rsidR="000C34A7" w:rsidRPr="004C396E" w:rsidRDefault="000C34A7" w:rsidP="000C34A7">
      <w:pPr>
        <w:numPr>
          <w:ilvl w:val="0"/>
          <w:numId w:val="4"/>
        </w:numPr>
        <w:kinsoku/>
        <w:autoSpaceDE/>
        <w:autoSpaceDN/>
        <w:spacing w:after="0" w:line="360" w:lineRule="auto"/>
        <w:textAlignment w:val="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t>散热器：森德，陇星，瑞特格</w:t>
      </w:r>
    </w:p>
    <w:p w14:paraId="6B4DCA51" w14:textId="77777777" w:rsidR="000C34A7" w:rsidRPr="004C396E" w:rsidRDefault="000C34A7" w:rsidP="000C34A7">
      <w:pPr>
        <w:spacing w:after="0" w:line="360" w:lineRule="auto"/>
        <w:rPr>
          <w:rFonts w:ascii="宋体" w:eastAsia="宋体" w:hAnsi="宋体"/>
          <w:color w:val="000000" w:themeColor="text1"/>
          <w:sz w:val="24"/>
          <w:szCs w:val="24"/>
        </w:rPr>
      </w:pPr>
      <w:r w:rsidRPr="004C396E">
        <w:rPr>
          <w:rFonts w:ascii="宋体" w:eastAsia="宋体" w:hAnsi="宋体" w:hint="eastAsia"/>
          <w:color w:val="000000" w:themeColor="text1"/>
          <w:sz w:val="24"/>
          <w:szCs w:val="24"/>
        </w:rPr>
        <w:t>消防：</w:t>
      </w:r>
    </w:p>
    <w:p w14:paraId="2257797E" w14:textId="77777777" w:rsidR="000C34A7" w:rsidRPr="004C396E" w:rsidRDefault="000C34A7" w:rsidP="000C34A7">
      <w:pPr>
        <w:numPr>
          <w:ilvl w:val="0"/>
          <w:numId w:val="5"/>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点型光电感烟探测器，点型感温火灾探测器，声光报警器，警铃，紧急启停按钮，手动/自动转换装置，放气指示灯，气体灭火控制器，手动火灾报警按钮带电话插孔，消火栓按钮，消防电话分机：海湾，利达，霍尼韦尔</w:t>
      </w:r>
    </w:p>
    <w:p w14:paraId="10DC9830" w14:textId="77777777" w:rsidR="000C34A7" w:rsidRPr="004C396E" w:rsidRDefault="000C34A7" w:rsidP="000C34A7">
      <w:pPr>
        <w:numPr>
          <w:ilvl w:val="0"/>
          <w:numId w:val="5"/>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气体灭火系统：北京正天齐，南京消防，海湾</w:t>
      </w:r>
    </w:p>
    <w:p w14:paraId="79C732DD" w14:textId="77777777" w:rsidR="000C34A7" w:rsidRPr="004C396E" w:rsidRDefault="000C34A7" w:rsidP="000C34A7">
      <w:pPr>
        <w:numPr>
          <w:ilvl w:val="0"/>
          <w:numId w:val="5"/>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消火栓箱：山东双轮，上海熊猫，海湾</w:t>
      </w:r>
    </w:p>
    <w:p w14:paraId="69F748C9" w14:textId="77777777" w:rsidR="000C34A7" w:rsidRPr="004C396E" w:rsidRDefault="000C34A7" w:rsidP="000C34A7">
      <w:pPr>
        <w:numPr>
          <w:ilvl w:val="0"/>
          <w:numId w:val="5"/>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消火栓系统：福建水力消防，浙江金盾，南京消防</w:t>
      </w:r>
    </w:p>
    <w:p w14:paraId="4EB034A4" w14:textId="77777777" w:rsidR="000C34A7" w:rsidRPr="004C396E" w:rsidRDefault="000C34A7" w:rsidP="000C34A7">
      <w:pPr>
        <w:numPr>
          <w:ilvl w:val="0"/>
          <w:numId w:val="5"/>
        </w:numPr>
        <w:kinsoku/>
        <w:autoSpaceDE/>
        <w:autoSpaceDN/>
        <w:spacing w:after="0" w:line="360" w:lineRule="auto"/>
        <w:textAlignment w:val="auto"/>
        <w:rPr>
          <w:rFonts w:ascii="宋体" w:eastAsia="宋体" w:hAnsi="宋体" w:cs="宋体"/>
          <w:color w:val="000000" w:themeColor="text1"/>
          <w:sz w:val="24"/>
          <w:szCs w:val="24"/>
        </w:rPr>
      </w:pPr>
      <w:r w:rsidRPr="004C396E">
        <w:rPr>
          <w:rFonts w:ascii="宋体" w:eastAsia="宋体" w:hAnsi="宋体" w:cs="宋体" w:hint="eastAsia"/>
          <w:color w:val="000000" w:themeColor="text1"/>
          <w:sz w:val="24"/>
          <w:szCs w:val="24"/>
        </w:rPr>
        <w:t>自动喷淋系统：福建水力消防，浙江金盾，南京消防</w:t>
      </w:r>
    </w:p>
    <w:p w14:paraId="58E04773" w14:textId="77777777" w:rsidR="000C34A7" w:rsidRPr="004C396E" w:rsidRDefault="000C34A7" w:rsidP="000C34A7">
      <w:pPr>
        <w:spacing w:after="0" w:line="360" w:lineRule="auto"/>
        <w:rPr>
          <w:rFonts w:ascii="宋体" w:eastAsia="宋体" w:hAnsi="宋体"/>
          <w:color w:val="000000" w:themeColor="text1"/>
          <w:sz w:val="24"/>
          <w:szCs w:val="24"/>
        </w:rPr>
      </w:pPr>
      <w:r w:rsidRPr="004C396E">
        <w:rPr>
          <w:rFonts w:ascii="宋体" w:eastAsia="宋体" w:hAnsi="宋体" w:cs="宋体" w:hint="eastAsia"/>
          <w:color w:val="000000" w:themeColor="text1"/>
          <w:sz w:val="24"/>
          <w:szCs w:val="24"/>
        </w:rPr>
        <w:t>（6</w:t>
      </w:r>
      <w:r w:rsidRPr="004C396E">
        <w:rPr>
          <w:rFonts w:ascii="宋体" w:eastAsia="宋体" w:hAnsi="宋体" w:cs="宋体"/>
          <w:color w:val="000000" w:themeColor="text1"/>
          <w:sz w:val="24"/>
          <w:szCs w:val="24"/>
        </w:rPr>
        <w:t>）</w:t>
      </w:r>
      <w:r w:rsidRPr="004C396E">
        <w:rPr>
          <w:rFonts w:ascii="宋体" w:eastAsia="宋体" w:hAnsi="宋体" w:cs="宋体" w:hint="eastAsia"/>
          <w:color w:val="000000" w:themeColor="text1"/>
          <w:sz w:val="24"/>
          <w:szCs w:val="24"/>
        </w:rPr>
        <w:t>火灾自动报警及消防联动系统：海湾，利达，鼎信</w:t>
      </w:r>
    </w:p>
    <w:p w14:paraId="2F21F8BF"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rPr>
      </w:pPr>
      <w:r w:rsidRPr="004C396E">
        <w:rPr>
          <w:rFonts w:ascii="宋体" w:eastAsia="宋体" w:hAnsi="宋体"/>
          <w:color w:val="000000" w:themeColor="text1"/>
          <w:sz w:val="24"/>
          <w:szCs w:val="24"/>
        </w:rPr>
        <w:t>上述材料和工程设备技术要求中如果出现了参考品牌或规格型号，其目的是为了方便承包人直观和准确地把握相应材料和工程设备的技术标准，不具</w:t>
      </w:r>
      <w:r w:rsidRPr="004C396E">
        <w:rPr>
          <w:rFonts w:ascii="宋体" w:eastAsia="宋体" w:hAnsi="宋体"/>
          <w:color w:val="000000" w:themeColor="text1"/>
          <w:sz w:val="24"/>
          <w:szCs w:val="24"/>
          <w:lang w:eastAsia="zh-Hans"/>
        </w:rPr>
        <w:t>有</w:t>
      </w:r>
      <w:r w:rsidRPr="004C396E">
        <w:rPr>
          <w:rFonts w:ascii="宋体" w:eastAsia="宋体" w:hAnsi="宋体"/>
          <w:color w:val="000000" w:themeColor="text1"/>
          <w:sz w:val="24"/>
          <w:szCs w:val="24"/>
        </w:rPr>
        <w:t>指定或唯一的意思表示，承包人应当参考所列品牌的材料和工程设备，采购相当于或高于所列品牌技术标准的材料和工程设备。</w:t>
      </w:r>
      <w:r w:rsidRPr="004C396E">
        <w:rPr>
          <w:rFonts w:ascii="宋体" w:eastAsia="宋体" w:hAnsi="宋体" w:hint="eastAsia"/>
          <w:color w:val="000000" w:themeColor="text1"/>
          <w:sz w:val="24"/>
          <w:szCs w:val="24"/>
        </w:rPr>
        <w:t>采购的材料和工程设备须得到发包人的认可，否则视为承包人违约，由此带来的工期延误等损失由承包方承担。</w:t>
      </w:r>
    </w:p>
    <w:p w14:paraId="4550756D"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10.1.2  承包人自行施工范围内的材料和工程设备选型允许的偏离：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511"/>
        <w:gridCol w:w="1657"/>
        <w:gridCol w:w="1658"/>
        <w:gridCol w:w="1658"/>
      </w:tblGrid>
      <w:tr w:rsidR="004C396E" w:rsidRPr="004C396E" w14:paraId="32BFDD9B" w14:textId="77777777" w:rsidTr="00BC3460">
        <w:tc>
          <w:tcPr>
            <w:tcW w:w="817" w:type="dxa"/>
            <w:vAlign w:val="center"/>
          </w:tcPr>
          <w:p w14:paraId="3AB5BFB9" w14:textId="77777777" w:rsidR="000C34A7" w:rsidRPr="004C396E" w:rsidRDefault="000C34A7" w:rsidP="00BC3460">
            <w:pPr>
              <w:spacing w:after="0" w:line="360" w:lineRule="auto"/>
              <w:jc w:val="center"/>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序号</w:t>
            </w:r>
          </w:p>
        </w:tc>
        <w:tc>
          <w:tcPr>
            <w:tcW w:w="2591" w:type="dxa"/>
            <w:vAlign w:val="center"/>
          </w:tcPr>
          <w:p w14:paraId="6988EFFA" w14:textId="77777777" w:rsidR="000C34A7" w:rsidRPr="004C396E" w:rsidRDefault="000C34A7" w:rsidP="00BC3460">
            <w:pPr>
              <w:spacing w:after="0" w:line="360" w:lineRule="auto"/>
              <w:jc w:val="center"/>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材料和工程设备名称</w:t>
            </w:r>
          </w:p>
        </w:tc>
        <w:tc>
          <w:tcPr>
            <w:tcW w:w="1704" w:type="dxa"/>
            <w:vAlign w:val="center"/>
          </w:tcPr>
          <w:p w14:paraId="456B2682" w14:textId="77777777" w:rsidR="000C34A7" w:rsidRPr="004C396E" w:rsidRDefault="000C34A7" w:rsidP="00BC3460">
            <w:pPr>
              <w:spacing w:after="0" w:line="360" w:lineRule="auto"/>
              <w:jc w:val="center"/>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技术指标</w:t>
            </w:r>
          </w:p>
        </w:tc>
        <w:tc>
          <w:tcPr>
            <w:tcW w:w="1705" w:type="dxa"/>
            <w:vAlign w:val="center"/>
          </w:tcPr>
          <w:p w14:paraId="3AB11727" w14:textId="77777777" w:rsidR="000C34A7" w:rsidRPr="004C396E" w:rsidRDefault="000C34A7" w:rsidP="00BC3460">
            <w:pPr>
              <w:spacing w:after="0" w:line="360" w:lineRule="auto"/>
              <w:jc w:val="center"/>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允许偏离范围</w:t>
            </w:r>
          </w:p>
        </w:tc>
        <w:tc>
          <w:tcPr>
            <w:tcW w:w="1705" w:type="dxa"/>
            <w:vAlign w:val="center"/>
          </w:tcPr>
          <w:p w14:paraId="36D20969" w14:textId="77777777" w:rsidR="000C34A7" w:rsidRPr="004C396E" w:rsidRDefault="000C34A7" w:rsidP="00BC3460">
            <w:pPr>
              <w:spacing w:after="0" w:line="360" w:lineRule="auto"/>
              <w:jc w:val="center"/>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备  注</w:t>
            </w:r>
          </w:p>
        </w:tc>
      </w:tr>
      <w:tr w:rsidR="004C396E" w:rsidRPr="004C396E" w14:paraId="6B443000" w14:textId="77777777" w:rsidTr="00BC3460">
        <w:tc>
          <w:tcPr>
            <w:tcW w:w="817" w:type="dxa"/>
            <w:vAlign w:val="center"/>
          </w:tcPr>
          <w:p w14:paraId="05A562B2" w14:textId="77777777" w:rsidR="000C34A7" w:rsidRPr="004C396E" w:rsidRDefault="000C34A7" w:rsidP="00BC3460">
            <w:pPr>
              <w:spacing w:after="0" w:line="360" w:lineRule="auto"/>
              <w:jc w:val="center"/>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1</w:t>
            </w:r>
          </w:p>
        </w:tc>
        <w:tc>
          <w:tcPr>
            <w:tcW w:w="2591" w:type="dxa"/>
            <w:vAlign w:val="center"/>
          </w:tcPr>
          <w:p w14:paraId="34C802E8" w14:textId="77777777" w:rsidR="000C34A7" w:rsidRPr="004C396E" w:rsidRDefault="000C34A7" w:rsidP="00BC3460">
            <w:pPr>
              <w:spacing w:after="0" w:line="360" w:lineRule="auto"/>
              <w:rPr>
                <w:rFonts w:ascii="宋体" w:eastAsia="宋体" w:hAnsi="宋体"/>
                <w:b/>
                <w:color w:val="000000" w:themeColor="text1"/>
                <w:sz w:val="24"/>
                <w:szCs w:val="24"/>
                <w:shd w:val="clear" w:color="auto" w:fill="FFFFFF"/>
              </w:rPr>
            </w:pPr>
          </w:p>
        </w:tc>
        <w:tc>
          <w:tcPr>
            <w:tcW w:w="1704" w:type="dxa"/>
            <w:vAlign w:val="center"/>
          </w:tcPr>
          <w:p w14:paraId="7824599E" w14:textId="77777777" w:rsidR="000C34A7" w:rsidRPr="004C396E" w:rsidRDefault="000C34A7" w:rsidP="00BC3460">
            <w:pPr>
              <w:spacing w:after="0" w:line="360" w:lineRule="auto"/>
              <w:rPr>
                <w:rFonts w:ascii="宋体" w:eastAsia="宋体" w:hAnsi="宋体"/>
                <w:b/>
                <w:color w:val="000000" w:themeColor="text1"/>
                <w:sz w:val="24"/>
                <w:szCs w:val="24"/>
                <w:shd w:val="clear" w:color="auto" w:fill="FFFFFF"/>
              </w:rPr>
            </w:pPr>
          </w:p>
        </w:tc>
        <w:tc>
          <w:tcPr>
            <w:tcW w:w="1705" w:type="dxa"/>
            <w:vAlign w:val="center"/>
          </w:tcPr>
          <w:p w14:paraId="258EEC59" w14:textId="77777777" w:rsidR="000C34A7" w:rsidRPr="004C396E" w:rsidRDefault="000C34A7" w:rsidP="00BC3460">
            <w:pPr>
              <w:spacing w:after="0" w:line="360" w:lineRule="auto"/>
              <w:rPr>
                <w:rFonts w:ascii="宋体" w:eastAsia="宋体" w:hAnsi="宋体"/>
                <w:b/>
                <w:color w:val="000000" w:themeColor="text1"/>
                <w:sz w:val="24"/>
                <w:szCs w:val="24"/>
                <w:shd w:val="clear" w:color="auto" w:fill="FFFFFF"/>
              </w:rPr>
            </w:pPr>
          </w:p>
        </w:tc>
        <w:tc>
          <w:tcPr>
            <w:tcW w:w="1705" w:type="dxa"/>
            <w:vAlign w:val="center"/>
          </w:tcPr>
          <w:p w14:paraId="770DE62C" w14:textId="77777777" w:rsidR="000C34A7" w:rsidRPr="004C396E" w:rsidRDefault="000C34A7" w:rsidP="00BC3460">
            <w:pPr>
              <w:spacing w:after="0" w:line="360" w:lineRule="auto"/>
              <w:rPr>
                <w:rFonts w:ascii="宋体" w:eastAsia="宋体" w:hAnsi="宋体"/>
                <w:b/>
                <w:color w:val="000000" w:themeColor="text1"/>
                <w:sz w:val="24"/>
                <w:szCs w:val="24"/>
                <w:shd w:val="clear" w:color="auto" w:fill="FFFFFF"/>
              </w:rPr>
            </w:pPr>
          </w:p>
        </w:tc>
      </w:tr>
      <w:tr w:rsidR="004C396E" w:rsidRPr="004C396E" w14:paraId="2E805439" w14:textId="77777777" w:rsidTr="00BC3460">
        <w:tc>
          <w:tcPr>
            <w:tcW w:w="817" w:type="dxa"/>
            <w:vAlign w:val="center"/>
          </w:tcPr>
          <w:p w14:paraId="31F26052" w14:textId="77777777" w:rsidR="000C34A7" w:rsidRPr="004C396E" w:rsidRDefault="000C34A7" w:rsidP="00BC3460">
            <w:pPr>
              <w:spacing w:after="0" w:line="360" w:lineRule="auto"/>
              <w:jc w:val="center"/>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2</w:t>
            </w:r>
          </w:p>
        </w:tc>
        <w:tc>
          <w:tcPr>
            <w:tcW w:w="2591" w:type="dxa"/>
            <w:vAlign w:val="center"/>
          </w:tcPr>
          <w:p w14:paraId="3A65E80E" w14:textId="77777777" w:rsidR="000C34A7" w:rsidRPr="004C396E" w:rsidRDefault="000C34A7" w:rsidP="00BC3460">
            <w:pPr>
              <w:spacing w:after="0" w:line="360" w:lineRule="auto"/>
              <w:rPr>
                <w:rFonts w:ascii="宋体" w:eastAsia="宋体" w:hAnsi="宋体"/>
                <w:b/>
                <w:color w:val="000000" w:themeColor="text1"/>
                <w:sz w:val="24"/>
                <w:szCs w:val="24"/>
                <w:shd w:val="clear" w:color="auto" w:fill="FFFFFF"/>
              </w:rPr>
            </w:pPr>
          </w:p>
        </w:tc>
        <w:tc>
          <w:tcPr>
            <w:tcW w:w="1704" w:type="dxa"/>
            <w:vAlign w:val="center"/>
          </w:tcPr>
          <w:p w14:paraId="728438C0" w14:textId="77777777" w:rsidR="000C34A7" w:rsidRPr="004C396E" w:rsidRDefault="000C34A7" w:rsidP="00BC3460">
            <w:pPr>
              <w:spacing w:after="0" w:line="360" w:lineRule="auto"/>
              <w:rPr>
                <w:rFonts w:ascii="宋体" w:eastAsia="宋体" w:hAnsi="宋体"/>
                <w:b/>
                <w:color w:val="000000" w:themeColor="text1"/>
                <w:sz w:val="24"/>
                <w:szCs w:val="24"/>
                <w:shd w:val="clear" w:color="auto" w:fill="FFFFFF"/>
              </w:rPr>
            </w:pPr>
          </w:p>
        </w:tc>
        <w:tc>
          <w:tcPr>
            <w:tcW w:w="1705" w:type="dxa"/>
            <w:vAlign w:val="center"/>
          </w:tcPr>
          <w:p w14:paraId="55820B85" w14:textId="77777777" w:rsidR="000C34A7" w:rsidRPr="004C396E" w:rsidRDefault="000C34A7" w:rsidP="00BC3460">
            <w:pPr>
              <w:spacing w:after="0" w:line="360" w:lineRule="auto"/>
              <w:rPr>
                <w:rFonts w:ascii="宋体" w:eastAsia="宋体" w:hAnsi="宋体"/>
                <w:b/>
                <w:color w:val="000000" w:themeColor="text1"/>
                <w:sz w:val="24"/>
                <w:szCs w:val="24"/>
                <w:shd w:val="clear" w:color="auto" w:fill="FFFFFF"/>
              </w:rPr>
            </w:pPr>
          </w:p>
        </w:tc>
        <w:tc>
          <w:tcPr>
            <w:tcW w:w="1705" w:type="dxa"/>
            <w:vAlign w:val="center"/>
          </w:tcPr>
          <w:p w14:paraId="7900CB33" w14:textId="77777777" w:rsidR="000C34A7" w:rsidRPr="004C396E" w:rsidRDefault="000C34A7" w:rsidP="00BC3460">
            <w:pPr>
              <w:spacing w:after="0" w:line="360" w:lineRule="auto"/>
              <w:rPr>
                <w:rFonts w:ascii="宋体" w:eastAsia="宋体" w:hAnsi="宋体"/>
                <w:b/>
                <w:color w:val="000000" w:themeColor="text1"/>
                <w:sz w:val="24"/>
                <w:szCs w:val="24"/>
                <w:shd w:val="clear" w:color="auto" w:fill="FFFFFF"/>
              </w:rPr>
            </w:pPr>
          </w:p>
        </w:tc>
      </w:tr>
      <w:tr w:rsidR="004C396E" w:rsidRPr="004C396E" w14:paraId="55C45589" w14:textId="77777777" w:rsidTr="00BC3460">
        <w:tc>
          <w:tcPr>
            <w:tcW w:w="817" w:type="dxa"/>
            <w:vAlign w:val="center"/>
          </w:tcPr>
          <w:p w14:paraId="0C2BC961" w14:textId="77777777" w:rsidR="000C34A7" w:rsidRPr="004C396E" w:rsidRDefault="000C34A7" w:rsidP="00BC3460">
            <w:pPr>
              <w:spacing w:after="0" w:line="360" w:lineRule="auto"/>
              <w:jc w:val="center"/>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w:t>
            </w:r>
          </w:p>
        </w:tc>
        <w:tc>
          <w:tcPr>
            <w:tcW w:w="2591" w:type="dxa"/>
            <w:vAlign w:val="center"/>
          </w:tcPr>
          <w:p w14:paraId="06D94A56" w14:textId="77777777" w:rsidR="000C34A7" w:rsidRPr="004C396E" w:rsidRDefault="000C34A7" w:rsidP="00BC3460">
            <w:pPr>
              <w:spacing w:after="0" w:line="360" w:lineRule="auto"/>
              <w:rPr>
                <w:rFonts w:ascii="宋体" w:eastAsia="宋体" w:hAnsi="宋体"/>
                <w:b/>
                <w:color w:val="000000" w:themeColor="text1"/>
                <w:sz w:val="24"/>
                <w:szCs w:val="24"/>
                <w:shd w:val="clear" w:color="auto" w:fill="FFFFFF"/>
              </w:rPr>
            </w:pPr>
          </w:p>
        </w:tc>
        <w:tc>
          <w:tcPr>
            <w:tcW w:w="1704" w:type="dxa"/>
            <w:vAlign w:val="center"/>
          </w:tcPr>
          <w:p w14:paraId="59056C47" w14:textId="77777777" w:rsidR="000C34A7" w:rsidRPr="004C396E" w:rsidRDefault="000C34A7" w:rsidP="00BC3460">
            <w:pPr>
              <w:spacing w:after="0" w:line="360" w:lineRule="auto"/>
              <w:rPr>
                <w:rFonts w:ascii="宋体" w:eastAsia="宋体" w:hAnsi="宋体"/>
                <w:b/>
                <w:color w:val="000000" w:themeColor="text1"/>
                <w:sz w:val="24"/>
                <w:szCs w:val="24"/>
                <w:shd w:val="clear" w:color="auto" w:fill="FFFFFF"/>
              </w:rPr>
            </w:pPr>
          </w:p>
        </w:tc>
        <w:tc>
          <w:tcPr>
            <w:tcW w:w="1705" w:type="dxa"/>
            <w:vAlign w:val="center"/>
          </w:tcPr>
          <w:p w14:paraId="4017D1FC" w14:textId="77777777" w:rsidR="000C34A7" w:rsidRPr="004C396E" w:rsidRDefault="000C34A7" w:rsidP="00BC3460">
            <w:pPr>
              <w:spacing w:after="0" w:line="360" w:lineRule="auto"/>
              <w:rPr>
                <w:rFonts w:ascii="宋体" w:eastAsia="宋体" w:hAnsi="宋体"/>
                <w:b/>
                <w:color w:val="000000" w:themeColor="text1"/>
                <w:sz w:val="24"/>
                <w:szCs w:val="24"/>
                <w:shd w:val="clear" w:color="auto" w:fill="FFFFFF"/>
              </w:rPr>
            </w:pPr>
          </w:p>
        </w:tc>
        <w:tc>
          <w:tcPr>
            <w:tcW w:w="1705" w:type="dxa"/>
            <w:vAlign w:val="center"/>
          </w:tcPr>
          <w:p w14:paraId="6CDF837D" w14:textId="77777777" w:rsidR="000C34A7" w:rsidRPr="004C396E" w:rsidRDefault="000C34A7" w:rsidP="00BC3460">
            <w:pPr>
              <w:spacing w:after="0" w:line="360" w:lineRule="auto"/>
              <w:rPr>
                <w:rFonts w:ascii="宋体" w:eastAsia="宋体" w:hAnsi="宋体"/>
                <w:b/>
                <w:color w:val="000000" w:themeColor="text1"/>
                <w:sz w:val="24"/>
                <w:szCs w:val="24"/>
                <w:shd w:val="clear" w:color="auto" w:fill="FFFFFF"/>
              </w:rPr>
            </w:pPr>
          </w:p>
        </w:tc>
      </w:tr>
      <w:tr w:rsidR="004C396E" w:rsidRPr="004C396E" w14:paraId="67A5756A" w14:textId="77777777" w:rsidTr="00BC3460">
        <w:tc>
          <w:tcPr>
            <w:tcW w:w="817" w:type="dxa"/>
            <w:vAlign w:val="center"/>
          </w:tcPr>
          <w:p w14:paraId="68123DD0" w14:textId="77777777" w:rsidR="000C34A7" w:rsidRPr="004C396E" w:rsidRDefault="000C34A7" w:rsidP="00BC3460">
            <w:pPr>
              <w:spacing w:after="0" w:line="360" w:lineRule="auto"/>
              <w:jc w:val="center"/>
              <w:rPr>
                <w:rFonts w:ascii="宋体" w:eastAsia="宋体" w:hAnsi="宋体"/>
                <w:color w:val="000000" w:themeColor="text1"/>
                <w:sz w:val="24"/>
                <w:szCs w:val="24"/>
                <w:shd w:val="clear" w:color="auto" w:fill="FFFFFF"/>
              </w:rPr>
            </w:pPr>
          </w:p>
        </w:tc>
        <w:tc>
          <w:tcPr>
            <w:tcW w:w="2591" w:type="dxa"/>
            <w:vAlign w:val="center"/>
          </w:tcPr>
          <w:p w14:paraId="1EDA349F" w14:textId="77777777" w:rsidR="000C34A7" w:rsidRPr="004C396E" w:rsidRDefault="000C34A7" w:rsidP="00BC3460">
            <w:pPr>
              <w:spacing w:after="0" w:line="360" w:lineRule="auto"/>
              <w:rPr>
                <w:rFonts w:ascii="宋体" w:eastAsia="宋体" w:hAnsi="宋体"/>
                <w:b/>
                <w:color w:val="000000" w:themeColor="text1"/>
                <w:sz w:val="24"/>
                <w:szCs w:val="24"/>
                <w:shd w:val="clear" w:color="auto" w:fill="FFFFFF"/>
              </w:rPr>
            </w:pPr>
          </w:p>
        </w:tc>
        <w:tc>
          <w:tcPr>
            <w:tcW w:w="1704" w:type="dxa"/>
            <w:vAlign w:val="center"/>
          </w:tcPr>
          <w:p w14:paraId="34218C5B" w14:textId="77777777" w:rsidR="000C34A7" w:rsidRPr="004C396E" w:rsidRDefault="000C34A7" w:rsidP="00BC3460">
            <w:pPr>
              <w:spacing w:after="0" w:line="360" w:lineRule="auto"/>
              <w:rPr>
                <w:rFonts w:ascii="宋体" w:eastAsia="宋体" w:hAnsi="宋体"/>
                <w:b/>
                <w:color w:val="000000" w:themeColor="text1"/>
                <w:sz w:val="24"/>
                <w:szCs w:val="24"/>
                <w:shd w:val="clear" w:color="auto" w:fill="FFFFFF"/>
              </w:rPr>
            </w:pPr>
          </w:p>
        </w:tc>
        <w:tc>
          <w:tcPr>
            <w:tcW w:w="1705" w:type="dxa"/>
            <w:vAlign w:val="center"/>
          </w:tcPr>
          <w:p w14:paraId="06125BAC" w14:textId="77777777" w:rsidR="000C34A7" w:rsidRPr="004C396E" w:rsidRDefault="000C34A7" w:rsidP="00BC3460">
            <w:pPr>
              <w:spacing w:after="0" w:line="360" w:lineRule="auto"/>
              <w:rPr>
                <w:rFonts w:ascii="宋体" w:eastAsia="宋体" w:hAnsi="宋体"/>
                <w:b/>
                <w:color w:val="000000" w:themeColor="text1"/>
                <w:sz w:val="24"/>
                <w:szCs w:val="24"/>
                <w:shd w:val="clear" w:color="auto" w:fill="FFFFFF"/>
              </w:rPr>
            </w:pPr>
          </w:p>
        </w:tc>
        <w:tc>
          <w:tcPr>
            <w:tcW w:w="1705" w:type="dxa"/>
            <w:vAlign w:val="center"/>
          </w:tcPr>
          <w:p w14:paraId="09539C72" w14:textId="77777777" w:rsidR="000C34A7" w:rsidRPr="004C396E" w:rsidRDefault="000C34A7" w:rsidP="00BC3460">
            <w:pPr>
              <w:spacing w:after="0" w:line="360" w:lineRule="auto"/>
              <w:rPr>
                <w:rFonts w:ascii="宋体" w:eastAsia="宋体" w:hAnsi="宋体"/>
                <w:b/>
                <w:color w:val="000000" w:themeColor="text1"/>
                <w:sz w:val="24"/>
                <w:szCs w:val="24"/>
                <w:shd w:val="clear" w:color="auto" w:fill="FFFFFF"/>
              </w:rPr>
            </w:pPr>
          </w:p>
        </w:tc>
      </w:tr>
    </w:tbl>
    <w:p w14:paraId="51963F98"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u w:val="single"/>
          <w:shd w:val="clear" w:color="auto" w:fill="FFFFFF"/>
        </w:rPr>
      </w:pPr>
      <w:r w:rsidRPr="004C396E">
        <w:rPr>
          <w:rFonts w:ascii="宋体" w:eastAsia="宋体" w:hAnsi="宋体"/>
          <w:color w:val="000000" w:themeColor="text1"/>
          <w:sz w:val="24"/>
          <w:szCs w:val="24"/>
          <w:shd w:val="clear" w:color="auto" w:fill="FFFFFF"/>
        </w:rPr>
        <w:t>10.1.3  本工程施工现场所用混凝土或砂浆的供应方式为</w:t>
      </w:r>
      <w:r w:rsidRPr="004C396E">
        <w:rPr>
          <w:rFonts w:ascii="宋体" w:eastAsia="宋体" w:hAnsi="宋体"/>
          <w:color w:val="000000" w:themeColor="text1"/>
          <w:sz w:val="24"/>
          <w:szCs w:val="24"/>
          <w:u w:val="single"/>
          <w:shd w:val="clear" w:color="auto" w:fill="FFFFFF"/>
        </w:rPr>
        <w:t xml:space="preserve">   </w:t>
      </w:r>
      <w:r w:rsidRPr="004C396E">
        <w:rPr>
          <w:rFonts w:ascii="宋体" w:eastAsia="宋体" w:hAnsi="宋体"/>
          <w:color w:val="000000" w:themeColor="text1"/>
          <w:sz w:val="24"/>
          <w:szCs w:val="24"/>
          <w:u w:val="single"/>
        </w:rPr>
        <w:t>混凝土的供应方式为预拌；砂浆的供应方式为预拌。</w:t>
      </w:r>
      <w:r w:rsidRPr="004C396E">
        <w:rPr>
          <w:rFonts w:ascii="宋体" w:eastAsia="宋体" w:hAnsi="宋体"/>
          <w:color w:val="000000" w:themeColor="text1"/>
          <w:sz w:val="24"/>
          <w:szCs w:val="24"/>
          <w:u w:val="single"/>
          <w:shd w:val="clear" w:color="auto" w:fill="FFFFFF"/>
        </w:rPr>
        <w:t xml:space="preserve"> </w:t>
      </w:r>
    </w:p>
    <w:p w14:paraId="0C128D21"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176" w:name="_Toc83818159"/>
      <w:bookmarkStart w:id="177" w:name="_Toc497298403"/>
      <w:bookmarkStart w:id="178" w:name="_Toc501055701"/>
      <w:bookmarkStart w:id="179" w:name="_Toc483581255"/>
      <w:bookmarkStart w:id="180" w:name="_Toc489280296"/>
      <w:bookmarkStart w:id="181" w:name="_Toc486580490"/>
      <w:r w:rsidRPr="004C396E">
        <w:rPr>
          <w:rFonts w:ascii="宋体" w:eastAsia="宋体" w:hAnsi="宋体"/>
          <w:color w:val="000000" w:themeColor="text1"/>
          <w:szCs w:val="24"/>
          <w:shd w:val="clear" w:color="auto" w:fill="FFFFFF"/>
          <w:lang w:eastAsia="zh-CN"/>
        </w:rPr>
        <w:t>10.2  进口材料和工程设备</w:t>
      </w:r>
      <w:bookmarkEnd w:id="176"/>
      <w:bookmarkEnd w:id="177"/>
      <w:bookmarkEnd w:id="178"/>
      <w:bookmarkEnd w:id="179"/>
      <w:bookmarkEnd w:id="180"/>
      <w:bookmarkEnd w:id="181"/>
    </w:p>
    <w:p w14:paraId="3EBCD579"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10.2.1  本工程需要进口的材料和工程设备：</w:t>
      </w:r>
      <w:r w:rsidRPr="004C396E">
        <w:rPr>
          <w:rFonts w:ascii="宋体" w:eastAsia="宋体" w:hAnsi="宋体"/>
          <w:color w:val="000000" w:themeColor="text1"/>
          <w:sz w:val="24"/>
          <w:szCs w:val="24"/>
          <w:u w:val="single"/>
          <w:shd w:val="clear" w:color="auto" w:fill="FFFFFF"/>
        </w:rPr>
        <w:t xml:space="preserve">      /                 </w:t>
      </w:r>
    </w:p>
    <w:p w14:paraId="6D565C6B"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lastRenderedPageBreak/>
        <w:t>10.2.2  上述进口材料和工程设备采购、进口、报关、清关、商检、境内运输（包括保险）、保管的责任以及费用承担方式划分：</w:t>
      </w:r>
      <w:r w:rsidRPr="004C396E">
        <w:rPr>
          <w:rFonts w:ascii="宋体" w:eastAsia="宋体" w:hAnsi="宋体"/>
          <w:color w:val="000000" w:themeColor="text1"/>
          <w:sz w:val="24"/>
          <w:szCs w:val="24"/>
          <w:u w:val="single"/>
          <w:shd w:val="clear" w:color="auto" w:fill="FFFFFF"/>
        </w:rPr>
        <w:t xml:space="preserve">       /          </w:t>
      </w:r>
    </w:p>
    <w:p w14:paraId="2524706E"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182" w:name="_Toc483581256"/>
      <w:bookmarkStart w:id="183" w:name="_Toc486580491"/>
      <w:bookmarkStart w:id="184" w:name="_Toc497298404"/>
      <w:bookmarkStart w:id="185" w:name="_Toc489280297"/>
      <w:bookmarkStart w:id="186" w:name="_Toc83818160"/>
      <w:bookmarkStart w:id="187" w:name="_Toc501055702"/>
      <w:r w:rsidRPr="004C396E">
        <w:rPr>
          <w:rFonts w:ascii="宋体" w:eastAsia="宋体" w:hAnsi="宋体"/>
          <w:color w:val="000000" w:themeColor="text1"/>
          <w:szCs w:val="24"/>
          <w:shd w:val="clear" w:color="auto" w:fill="FFFFFF"/>
          <w:lang w:eastAsia="zh-CN"/>
        </w:rPr>
        <w:t>10.3  新技术、新工艺和新材料</w:t>
      </w:r>
      <w:bookmarkEnd w:id="182"/>
      <w:bookmarkEnd w:id="183"/>
      <w:bookmarkEnd w:id="184"/>
      <w:bookmarkEnd w:id="185"/>
      <w:bookmarkEnd w:id="186"/>
      <w:bookmarkEnd w:id="187"/>
    </w:p>
    <w:p w14:paraId="01F9F3AC"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本工程涉及的新技术、新工艺和新材料及相应使用和操作说明：</w:t>
      </w:r>
      <w:r w:rsidRPr="004C396E">
        <w:rPr>
          <w:rFonts w:ascii="宋体" w:eastAsia="宋体" w:hAnsi="宋体"/>
          <w:color w:val="000000" w:themeColor="text1"/>
          <w:sz w:val="24"/>
          <w:szCs w:val="24"/>
          <w:u w:val="single"/>
          <w:shd w:val="clear" w:color="auto" w:fill="FFFFFF"/>
        </w:rPr>
        <w:t xml:space="preserve">   /      </w:t>
      </w:r>
    </w:p>
    <w:p w14:paraId="6D05BA70"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188" w:name="_Toc83818161"/>
      <w:bookmarkStart w:id="189" w:name="_Toc489280298"/>
      <w:bookmarkStart w:id="190" w:name="_Toc483581257"/>
      <w:bookmarkStart w:id="191" w:name="_Toc497298405"/>
      <w:bookmarkStart w:id="192" w:name="_Toc501055703"/>
      <w:bookmarkStart w:id="193" w:name="_Toc486580492"/>
      <w:r w:rsidRPr="004C396E">
        <w:rPr>
          <w:rFonts w:ascii="宋体" w:eastAsia="宋体" w:hAnsi="宋体"/>
          <w:color w:val="000000" w:themeColor="text1"/>
          <w:szCs w:val="24"/>
          <w:shd w:val="clear" w:color="auto" w:fill="FFFFFF"/>
          <w:lang w:eastAsia="zh-CN"/>
        </w:rPr>
        <w:t>10.4  其他特殊技术要求</w:t>
      </w:r>
      <w:bookmarkEnd w:id="188"/>
      <w:bookmarkEnd w:id="189"/>
      <w:bookmarkEnd w:id="190"/>
      <w:bookmarkEnd w:id="191"/>
      <w:bookmarkEnd w:id="192"/>
      <w:bookmarkEnd w:id="193"/>
    </w:p>
    <w:p w14:paraId="0FCE5A4C"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u w:val="single"/>
          <w:shd w:val="clear" w:color="auto" w:fill="FFFFFF"/>
        </w:rPr>
      </w:pPr>
      <w:r w:rsidRPr="004C396E">
        <w:rPr>
          <w:rFonts w:ascii="宋体" w:eastAsia="宋体" w:hAnsi="宋体"/>
          <w:color w:val="000000" w:themeColor="text1"/>
          <w:sz w:val="24"/>
          <w:szCs w:val="24"/>
          <w:shd w:val="clear" w:color="auto" w:fill="FFFFFF"/>
        </w:rPr>
        <w:t>本工程的特殊技术要求：</w:t>
      </w:r>
      <w:r w:rsidRPr="004C396E">
        <w:rPr>
          <w:rFonts w:ascii="宋体" w:eastAsia="宋体" w:hAnsi="宋体"/>
          <w:color w:val="000000" w:themeColor="text1"/>
          <w:sz w:val="24"/>
          <w:szCs w:val="24"/>
          <w:u w:val="single"/>
          <w:shd w:val="clear" w:color="auto" w:fill="FFFFFF"/>
        </w:rPr>
        <w:t xml:space="preserve"> </w:t>
      </w:r>
      <w:r w:rsidRPr="004C396E">
        <w:rPr>
          <w:rFonts w:ascii="宋体" w:eastAsia="宋体" w:hAnsi="宋体" w:hint="eastAsia"/>
          <w:color w:val="000000" w:themeColor="text1"/>
          <w:sz w:val="24"/>
          <w:szCs w:val="24"/>
          <w:u w:val="single"/>
          <w:shd w:val="clear" w:color="auto" w:fill="FFFFFF"/>
        </w:rPr>
        <w:t>根据建设主管部门要求开展工程质量，环保检测，费用由承包人承担。</w:t>
      </w:r>
    </w:p>
    <w:p w14:paraId="7A6AC689"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u w:val="single"/>
          <w:shd w:val="clear" w:color="auto" w:fill="FFFFFF"/>
        </w:rPr>
      </w:pPr>
      <w:r w:rsidRPr="004C396E">
        <w:rPr>
          <w:rFonts w:ascii="宋体" w:eastAsia="宋体" w:hAnsi="宋体" w:hint="eastAsia"/>
          <w:color w:val="000000" w:themeColor="text1"/>
          <w:sz w:val="24"/>
          <w:szCs w:val="24"/>
          <w:u w:val="single"/>
          <w:shd w:val="clear" w:color="auto" w:fill="FFFFFF"/>
        </w:rPr>
        <w:t>1、本项目因场地条件受限，承包人应在现有条件下自行考虑解决施工所需加工、材料堆放、人员住宿等场地及相关费用，发包人不因此支付额外费用。</w:t>
      </w:r>
    </w:p>
    <w:p w14:paraId="6D4F670F"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u w:val="single"/>
          <w:shd w:val="clear" w:color="auto" w:fill="FFFFFF"/>
        </w:rPr>
      </w:pPr>
      <w:r w:rsidRPr="004C396E">
        <w:rPr>
          <w:rFonts w:ascii="宋体" w:eastAsia="宋体" w:hAnsi="宋体" w:hint="eastAsia"/>
          <w:color w:val="000000" w:themeColor="text1"/>
          <w:sz w:val="24"/>
          <w:szCs w:val="24"/>
          <w:u w:val="single"/>
          <w:shd w:val="clear" w:color="auto" w:fill="FFFFFF"/>
        </w:rPr>
        <w:t>2、承包人提供的全部过程、竣工资料，均应向发包人一并提供相应PDF格式电子版一套，竣工图纸应提供CAD及PDF格式电子版。</w:t>
      </w:r>
    </w:p>
    <w:p w14:paraId="1A319CDE"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u w:val="single"/>
          <w:shd w:val="clear" w:color="auto" w:fill="FFFFFF"/>
        </w:rPr>
      </w:pPr>
      <w:r w:rsidRPr="004C396E">
        <w:rPr>
          <w:rFonts w:ascii="宋体" w:eastAsia="宋体" w:hAnsi="宋体" w:hint="eastAsia"/>
          <w:color w:val="000000" w:themeColor="text1"/>
          <w:sz w:val="24"/>
          <w:szCs w:val="24"/>
          <w:u w:val="single"/>
          <w:shd w:val="clear" w:color="auto" w:fill="FFFFFF"/>
        </w:rPr>
        <w:t>3、发包人有权随时要求承包人更换不合格的项目经理，更换后的项目经理的资质、业绩等须不低于原项目经理。</w:t>
      </w:r>
    </w:p>
    <w:p w14:paraId="7C5BB235"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u w:val="single"/>
          <w:shd w:val="clear" w:color="auto" w:fill="FFFFFF"/>
        </w:rPr>
      </w:pPr>
      <w:r w:rsidRPr="004C396E">
        <w:rPr>
          <w:rFonts w:ascii="宋体" w:eastAsia="宋体" w:hAnsi="宋体" w:hint="eastAsia"/>
          <w:color w:val="000000" w:themeColor="text1"/>
          <w:sz w:val="24"/>
          <w:szCs w:val="24"/>
          <w:u w:val="single"/>
          <w:shd w:val="clear" w:color="auto" w:fill="FFFFFF"/>
        </w:rPr>
        <w:t>4、对于承包人自行施工范围内的部分材料和工程设备，承包人应当参考招标文件所列品牌的材料和工程设备（如果有），采购相当于或高于所列品牌技术标准的材料和工程设备，采购的材料和工程设备须得到发包人的认可，否则视为承包人违约，由此带来的工期延误等损失由承包人承担。</w:t>
      </w:r>
    </w:p>
    <w:p w14:paraId="64D098FB"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u w:val="single"/>
          <w:shd w:val="clear" w:color="auto" w:fill="FFFFFF"/>
        </w:rPr>
      </w:pPr>
      <w:r w:rsidRPr="004C396E">
        <w:rPr>
          <w:rFonts w:ascii="宋体" w:eastAsia="宋体" w:hAnsi="宋体" w:hint="eastAsia"/>
          <w:color w:val="000000" w:themeColor="text1"/>
          <w:sz w:val="24"/>
          <w:szCs w:val="24"/>
          <w:u w:val="single"/>
          <w:shd w:val="clear" w:color="auto" w:fill="FFFFFF"/>
        </w:rPr>
        <w:t>5、对于招标文件中载明的专业工程暂估项以及暂估价的材料设备，发包人有权决定是否实施采购、具体由承包人采购的数量、采用何种采购方式以及实施时间等。承包人不得因此主张额外费用。</w:t>
      </w:r>
    </w:p>
    <w:p w14:paraId="3189CD98"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u w:val="single"/>
          <w:shd w:val="clear" w:color="auto" w:fill="FFFFFF"/>
        </w:rPr>
      </w:pPr>
      <w:r w:rsidRPr="004C396E">
        <w:rPr>
          <w:rFonts w:ascii="宋体" w:eastAsia="宋体" w:hAnsi="宋体" w:hint="eastAsia"/>
          <w:color w:val="000000" w:themeColor="text1"/>
          <w:sz w:val="24"/>
          <w:szCs w:val="24"/>
          <w:u w:val="single"/>
          <w:shd w:val="clear" w:color="auto" w:fill="FFFFFF"/>
        </w:rPr>
        <w:t>6、发包人有权对工程建设的决策、控制、实施等环节实行全面管理，总体控制工程进度、质量和投资等情况，进行中间检查验收和组织竣工验收等。</w:t>
      </w:r>
    </w:p>
    <w:p w14:paraId="0EA11617"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u w:val="single"/>
          <w:shd w:val="clear" w:color="auto" w:fill="FFFFFF"/>
        </w:rPr>
      </w:pPr>
      <w:r w:rsidRPr="004C396E">
        <w:rPr>
          <w:rFonts w:ascii="宋体" w:eastAsia="宋体" w:hAnsi="宋体" w:hint="eastAsia"/>
          <w:color w:val="000000" w:themeColor="text1"/>
          <w:sz w:val="24"/>
          <w:szCs w:val="24"/>
          <w:u w:val="single"/>
          <w:shd w:val="clear" w:color="auto" w:fill="FFFFFF"/>
        </w:rPr>
        <w:t>7、发包人有权对承包人进行履约检查，考察其人员到位、业务能力、机械到场、保养状况及其它履约情况等；如承包人不能满足合同约定，发包人有权责令改进并保留索取违约赔偿金的权利。</w:t>
      </w:r>
    </w:p>
    <w:p w14:paraId="54D929F9"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u w:val="single"/>
          <w:shd w:val="clear" w:color="auto" w:fill="FFFFFF"/>
        </w:rPr>
      </w:pPr>
      <w:r w:rsidRPr="004C396E">
        <w:rPr>
          <w:rFonts w:ascii="宋体" w:eastAsia="宋体" w:hAnsi="宋体" w:hint="eastAsia"/>
          <w:color w:val="000000" w:themeColor="text1"/>
          <w:sz w:val="24"/>
          <w:szCs w:val="24"/>
          <w:u w:val="single"/>
          <w:shd w:val="clear" w:color="auto" w:fill="FFFFFF"/>
        </w:rPr>
        <w:t>8、发包人有权督促、检查承包人的工作，确认是否满足合同约定、图纸要求或规范标准等；如有异议，可通知承包人及时改正；造成损失的，承包人应如实赔偿。</w:t>
      </w:r>
    </w:p>
    <w:p w14:paraId="2A2C2973"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u w:val="single"/>
          <w:shd w:val="clear" w:color="auto" w:fill="FFFFFF"/>
        </w:rPr>
      </w:pPr>
      <w:r w:rsidRPr="004C396E">
        <w:rPr>
          <w:rFonts w:ascii="宋体" w:eastAsia="宋体" w:hAnsi="宋体" w:hint="eastAsia"/>
          <w:color w:val="000000" w:themeColor="text1"/>
          <w:sz w:val="24"/>
          <w:szCs w:val="24"/>
          <w:u w:val="single"/>
          <w:shd w:val="clear" w:color="auto" w:fill="FFFFFF"/>
        </w:rPr>
        <w:lastRenderedPageBreak/>
        <w:t>9、承包人的工作进度因自身因素不能满足要求时，发包人有权要求其改正或加快进度，由此产生的额外费用由承包人自行承担。如承包人仍不满足要求，发包人可将合同承包范围内的部分工作委托其他单位完成，直至终止合同。</w:t>
      </w:r>
    </w:p>
    <w:p w14:paraId="7B3EDB25"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u w:val="single"/>
          <w:shd w:val="clear" w:color="auto" w:fill="FFFFFF"/>
        </w:rPr>
      </w:pPr>
      <w:r w:rsidRPr="004C396E">
        <w:rPr>
          <w:rFonts w:ascii="宋体" w:eastAsia="宋体" w:hAnsi="宋体" w:hint="eastAsia"/>
          <w:color w:val="000000" w:themeColor="text1"/>
          <w:sz w:val="24"/>
          <w:szCs w:val="24"/>
          <w:u w:val="single"/>
          <w:shd w:val="clear" w:color="auto" w:fill="FFFFFF"/>
        </w:rPr>
        <w:t>10、发包人对其制作的文件、图纸或模型等拥有相应的知识产权；未经许可，承包人不得用于本工程外的其它工程或转让给第三人。</w:t>
      </w:r>
    </w:p>
    <w:p w14:paraId="356A0763"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u w:val="single"/>
          <w:shd w:val="clear" w:color="auto" w:fill="FFFFFF"/>
        </w:rPr>
      </w:pPr>
      <w:r w:rsidRPr="004C396E">
        <w:rPr>
          <w:rFonts w:ascii="宋体" w:eastAsia="宋体" w:hAnsi="宋体" w:hint="eastAsia"/>
          <w:color w:val="000000" w:themeColor="text1"/>
          <w:sz w:val="24"/>
          <w:szCs w:val="24"/>
          <w:u w:val="single"/>
          <w:shd w:val="clear" w:color="auto" w:fill="FFFFFF"/>
        </w:rPr>
        <w:t>11、工程竣工后，承包人应确保施工承包范围内全部工作质量满足国家及建设主管部门、环保部门、卫生管理部门质量要求。承包人有义务在竣工验收前自行检测施工质量合格后，方可申请正式验收。</w:t>
      </w:r>
    </w:p>
    <w:p w14:paraId="3FAA3F00"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u w:val="single"/>
          <w:shd w:val="clear" w:color="auto" w:fill="FFFFFF"/>
        </w:rPr>
      </w:pPr>
      <w:r w:rsidRPr="004C396E">
        <w:rPr>
          <w:rFonts w:ascii="宋体" w:eastAsia="宋体" w:hAnsi="宋体" w:hint="eastAsia"/>
          <w:color w:val="000000" w:themeColor="text1"/>
          <w:sz w:val="24"/>
          <w:szCs w:val="24"/>
          <w:u w:val="single"/>
          <w:shd w:val="clear" w:color="auto" w:fill="FFFFFF"/>
        </w:rPr>
        <w:t>12、承包人应确保其自行委托的专业施工分包单位及材料设备供应、安装单位具备国家及建设主管部门要求的相关资质。</w:t>
      </w:r>
    </w:p>
    <w:p w14:paraId="013FBB45"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u w:val="single"/>
          <w:shd w:val="clear" w:color="auto" w:fill="FFFFFF"/>
        </w:rPr>
      </w:pPr>
      <w:r w:rsidRPr="004C396E">
        <w:rPr>
          <w:rFonts w:ascii="宋体" w:eastAsia="宋体" w:hAnsi="宋体" w:hint="eastAsia"/>
          <w:color w:val="000000" w:themeColor="text1"/>
          <w:sz w:val="24"/>
          <w:szCs w:val="24"/>
          <w:u w:val="single"/>
          <w:shd w:val="clear" w:color="auto" w:fill="FFFFFF"/>
        </w:rPr>
        <w:t>13、发包人支付给承包人的工程款，承包人应确保用于本项支出，做到专款专用。因承包人原因导致的工程款未及时拨付至项目部，延误本项各类施工分包、材料设备款等支付而造成工期延误以及其他对发包人的影响，相关损失均由承包人承担。</w:t>
      </w:r>
    </w:p>
    <w:p w14:paraId="04FFF87F"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u w:val="single"/>
          <w:shd w:val="clear" w:color="auto" w:fill="FFFFFF"/>
        </w:rPr>
      </w:pPr>
      <w:r w:rsidRPr="004C396E">
        <w:rPr>
          <w:rFonts w:ascii="宋体" w:eastAsia="宋体" w:hAnsi="宋体" w:hint="eastAsia"/>
          <w:color w:val="000000" w:themeColor="text1"/>
          <w:sz w:val="24"/>
          <w:szCs w:val="24"/>
          <w:u w:val="single"/>
          <w:shd w:val="clear" w:color="auto" w:fill="FFFFFF"/>
        </w:rPr>
        <w:t>14、本项目招标工程量清单内各项内容，如最终实施时与发包人委托的其他施工单位的施工内容重复，由发包人决定该施工是否由承包人继续完成，承包人不得以各种理由拒绝执行。</w:t>
      </w:r>
    </w:p>
    <w:p w14:paraId="6AECDCFA"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u w:val="single"/>
          <w:shd w:val="clear" w:color="auto" w:fill="FFFFFF"/>
        </w:rPr>
      </w:pPr>
      <w:r w:rsidRPr="004C396E">
        <w:rPr>
          <w:rFonts w:ascii="宋体" w:eastAsia="宋体" w:hAnsi="宋体" w:hint="eastAsia"/>
          <w:color w:val="000000" w:themeColor="text1"/>
          <w:sz w:val="24"/>
          <w:szCs w:val="24"/>
          <w:u w:val="single"/>
          <w:shd w:val="clear" w:color="auto" w:fill="FFFFFF"/>
        </w:rPr>
        <w:t>15、本项目为改造工程，根据项目具体情况可能存在部分设备、材料利旧需求，此部分工作应由发包人最终决定，承包人应无偿配合设备、材料的利旧安装、调试等相关工作，不得以各种理由拒绝执行。</w:t>
      </w:r>
    </w:p>
    <w:p w14:paraId="1BE65B0A"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u w:val="single"/>
          <w:shd w:val="clear" w:color="auto" w:fill="FFFFFF"/>
        </w:rPr>
      </w:pPr>
      <w:r w:rsidRPr="004C396E">
        <w:rPr>
          <w:rFonts w:ascii="宋体" w:eastAsia="宋体" w:hAnsi="宋体" w:hint="eastAsia"/>
          <w:color w:val="000000" w:themeColor="text1"/>
          <w:sz w:val="24"/>
          <w:szCs w:val="24"/>
          <w:u w:val="single"/>
          <w:shd w:val="clear" w:color="auto" w:fill="FFFFFF"/>
        </w:rPr>
        <w:t>16、本工程要求承包方完成施工范围内的图纸深化设计工作，深化设计应遵循国家法律法规及建设主管部门相应规章规范要求，同时应接受发包人及发包方委托的主体施工图纸设计单位的审核，同时承包人应无条件配合完成相应的图纸深化修改工作。</w:t>
      </w:r>
    </w:p>
    <w:p w14:paraId="6F3F5EBB" w14:textId="77777777" w:rsidR="000C34A7" w:rsidRPr="004C396E" w:rsidRDefault="000C34A7" w:rsidP="000C34A7">
      <w:pPr>
        <w:spacing w:after="0" w:line="360" w:lineRule="auto"/>
        <w:ind w:firstLineChars="200" w:firstLine="480"/>
        <w:outlineLvl w:val="3"/>
        <w:rPr>
          <w:rFonts w:ascii="宋体" w:eastAsia="宋体" w:hAnsi="宋体"/>
          <w:color w:val="000000" w:themeColor="text1"/>
          <w:sz w:val="24"/>
          <w:szCs w:val="24"/>
          <w:shd w:val="clear" w:color="auto" w:fill="FFFFFF"/>
        </w:rPr>
      </w:pPr>
      <w:r w:rsidRPr="004C396E">
        <w:rPr>
          <w:rFonts w:ascii="宋体" w:eastAsia="宋体" w:hAnsi="宋体" w:hint="eastAsia"/>
          <w:color w:val="000000" w:themeColor="text1"/>
          <w:sz w:val="24"/>
          <w:szCs w:val="24"/>
          <w:u w:val="single"/>
          <w:shd w:val="clear" w:color="auto" w:fill="FFFFFF"/>
        </w:rPr>
        <w:t>17、承包人应在竣工验收后三个月内提交竣工结算资料。</w:t>
      </w:r>
      <w:r w:rsidRPr="004C396E">
        <w:rPr>
          <w:rFonts w:ascii="宋体" w:eastAsia="宋体" w:hAnsi="宋体"/>
          <w:color w:val="000000" w:themeColor="text1"/>
          <w:sz w:val="24"/>
          <w:szCs w:val="24"/>
          <w:u w:val="single"/>
          <w:shd w:val="clear" w:color="auto" w:fill="FFFFFF"/>
        </w:rPr>
        <w:t xml:space="preserve"> </w:t>
      </w:r>
    </w:p>
    <w:p w14:paraId="6D220C70" w14:textId="77777777" w:rsidR="000C34A7" w:rsidRPr="004C396E" w:rsidRDefault="000C34A7" w:rsidP="000C34A7">
      <w:pPr>
        <w:pStyle w:val="2TimesNewRoman5020"/>
        <w:adjustRightInd w:val="0"/>
        <w:snapToGrid w:val="0"/>
        <w:spacing w:before="0" w:line="360" w:lineRule="auto"/>
        <w:rPr>
          <w:rFonts w:ascii="宋体" w:eastAsia="宋体" w:hAnsi="宋体" w:cs="Times New Roman"/>
          <w:color w:val="000000" w:themeColor="text1"/>
          <w:sz w:val="24"/>
          <w:szCs w:val="24"/>
          <w:shd w:val="clear" w:color="auto" w:fill="FFFFFF"/>
        </w:rPr>
      </w:pPr>
      <w:bookmarkStart w:id="194" w:name="_Toc486580493"/>
      <w:bookmarkStart w:id="195" w:name="_Toc501055704"/>
      <w:bookmarkStart w:id="196" w:name="_Toc490331755"/>
      <w:bookmarkStart w:id="197" w:name="_Toc497298406"/>
      <w:bookmarkStart w:id="198" w:name="_Toc489280299"/>
      <w:bookmarkStart w:id="199" w:name="_Toc483581258"/>
      <w:bookmarkStart w:id="200" w:name="_Toc83818162"/>
      <w:r w:rsidRPr="004C396E">
        <w:rPr>
          <w:rFonts w:ascii="宋体" w:eastAsia="宋体" w:hAnsi="宋体" w:cs="Times New Roman"/>
          <w:color w:val="000000" w:themeColor="text1"/>
          <w:sz w:val="24"/>
          <w:szCs w:val="24"/>
          <w:shd w:val="clear" w:color="auto" w:fill="FFFFFF"/>
        </w:rPr>
        <w:t>11.进度报告和进度例会</w:t>
      </w:r>
      <w:bookmarkEnd w:id="194"/>
      <w:bookmarkEnd w:id="195"/>
      <w:bookmarkEnd w:id="196"/>
      <w:bookmarkEnd w:id="197"/>
      <w:bookmarkEnd w:id="198"/>
      <w:bookmarkEnd w:id="199"/>
      <w:bookmarkEnd w:id="200"/>
    </w:p>
    <w:p w14:paraId="4E442317"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201" w:name="_Toc486580494"/>
      <w:bookmarkStart w:id="202" w:name="_Toc497298407"/>
      <w:bookmarkStart w:id="203" w:name="_Toc501055705"/>
      <w:bookmarkStart w:id="204" w:name="_Toc83818163"/>
      <w:bookmarkStart w:id="205" w:name="_Toc483581259"/>
      <w:bookmarkStart w:id="206" w:name="_Toc489280300"/>
      <w:r w:rsidRPr="004C396E">
        <w:rPr>
          <w:rFonts w:ascii="宋体" w:eastAsia="宋体" w:hAnsi="宋体"/>
          <w:color w:val="000000" w:themeColor="text1"/>
          <w:szCs w:val="24"/>
          <w:shd w:val="clear" w:color="auto" w:fill="FFFFFF"/>
          <w:lang w:eastAsia="zh-CN"/>
        </w:rPr>
        <w:t>11.1  进度报告</w:t>
      </w:r>
      <w:bookmarkEnd w:id="201"/>
      <w:bookmarkEnd w:id="202"/>
      <w:bookmarkEnd w:id="203"/>
      <w:bookmarkEnd w:id="204"/>
      <w:bookmarkEnd w:id="205"/>
      <w:bookmarkEnd w:id="206"/>
    </w:p>
    <w:p w14:paraId="270313AE"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11.1.7  有关进度报告的其他要求：</w:t>
      </w:r>
      <w:r w:rsidRPr="004C396E">
        <w:rPr>
          <w:rFonts w:ascii="宋体" w:eastAsia="宋体" w:hAnsi="宋体"/>
          <w:color w:val="000000" w:themeColor="text1"/>
          <w:sz w:val="24"/>
          <w:szCs w:val="24"/>
          <w:u w:val="single"/>
          <w:shd w:val="clear" w:color="auto" w:fill="FFFFFF"/>
        </w:rPr>
        <w:t xml:space="preserve">     /      </w:t>
      </w:r>
    </w:p>
    <w:p w14:paraId="3C16CA63"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207" w:name="_Toc486580495"/>
      <w:bookmarkStart w:id="208" w:name="_Toc501055706"/>
      <w:bookmarkStart w:id="209" w:name="_Toc489280301"/>
      <w:bookmarkStart w:id="210" w:name="_Toc83818164"/>
      <w:bookmarkStart w:id="211" w:name="_Toc497298408"/>
      <w:bookmarkStart w:id="212" w:name="_Toc483581260"/>
      <w:r w:rsidRPr="004C396E">
        <w:rPr>
          <w:rFonts w:ascii="宋体" w:eastAsia="宋体" w:hAnsi="宋体"/>
          <w:color w:val="000000" w:themeColor="text1"/>
          <w:szCs w:val="24"/>
          <w:shd w:val="clear" w:color="auto" w:fill="FFFFFF"/>
          <w:lang w:eastAsia="zh-CN"/>
        </w:rPr>
        <w:t>11.2  进度例会</w:t>
      </w:r>
      <w:bookmarkEnd w:id="207"/>
      <w:bookmarkEnd w:id="208"/>
      <w:bookmarkEnd w:id="209"/>
      <w:bookmarkEnd w:id="210"/>
      <w:bookmarkEnd w:id="211"/>
      <w:bookmarkEnd w:id="212"/>
    </w:p>
    <w:p w14:paraId="515EF914"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11.2.4  有关进度例会的其他要求：</w:t>
      </w:r>
      <w:r w:rsidRPr="004C396E">
        <w:rPr>
          <w:rFonts w:ascii="宋体" w:eastAsia="宋体" w:hAnsi="宋体"/>
          <w:color w:val="000000" w:themeColor="text1"/>
          <w:sz w:val="24"/>
          <w:szCs w:val="24"/>
          <w:u w:val="single"/>
          <w:shd w:val="clear" w:color="auto" w:fill="FFFFFF"/>
        </w:rPr>
        <w:t xml:space="preserve">         /             </w:t>
      </w:r>
    </w:p>
    <w:p w14:paraId="4386482F" w14:textId="77777777" w:rsidR="000C34A7" w:rsidRPr="004C396E" w:rsidRDefault="000C34A7" w:rsidP="000C34A7">
      <w:pPr>
        <w:pStyle w:val="2TimesNewRoman5020"/>
        <w:adjustRightInd w:val="0"/>
        <w:snapToGrid w:val="0"/>
        <w:spacing w:before="0" w:line="360" w:lineRule="auto"/>
        <w:rPr>
          <w:rFonts w:ascii="宋体" w:eastAsia="宋体" w:hAnsi="宋体" w:cs="Times New Roman"/>
          <w:color w:val="000000" w:themeColor="text1"/>
          <w:sz w:val="24"/>
          <w:szCs w:val="24"/>
          <w:shd w:val="clear" w:color="auto" w:fill="FFFFFF"/>
        </w:rPr>
      </w:pPr>
      <w:bookmarkStart w:id="213" w:name="_Toc486580496"/>
      <w:bookmarkStart w:id="214" w:name="_Toc497298409"/>
      <w:bookmarkStart w:id="215" w:name="_Toc83818165"/>
      <w:bookmarkStart w:id="216" w:name="_Toc490331756"/>
      <w:bookmarkStart w:id="217" w:name="_Toc501055707"/>
      <w:bookmarkStart w:id="218" w:name="_Toc483581261"/>
      <w:bookmarkStart w:id="219" w:name="_Toc489280302"/>
      <w:r w:rsidRPr="004C396E">
        <w:rPr>
          <w:rFonts w:ascii="宋体" w:eastAsia="宋体" w:hAnsi="宋体" w:cs="Times New Roman"/>
          <w:color w:val="000000" w:themeColor="text1"/>
          <w:sz w:val="24"/>
          <w:szCs w:val="24"/>
          <w:shd w:val="clear" w:color="auto" w:fill="FFFFFF"/>
        </w:rPr>
        <w:lastRenderedPageBreak/>
        <w:t>12.试验和检验</w:t>
      </w:r>
      <w:bookmarkEnd w:id="213"/>
      <w:bookmarkEnd w:id="214"/>
      <w:bookmarkEnd w:id="215"/>
      <w:bookmarkEnd w:id="216"/>
      <w:bookmarkEnd w:id="217"/>
      <w:bookmarkEnd w:id="218"/>
      <w:bookmarkEnd w:id="219"/>
    </w:p>
    <w:p w14:paraId="118C1DB3"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bookmarkStart w:id="220" w:name="_Toc483581262"/>
      <w:bookmarkStart w:id="221" w:name="_Toc486580497"/>
      <w:r w:rsidRPr="004C396E">
        <w:rPr>
          <w:rFonts w:ascii="宋体" w:eastAsia="宋体" w:hAnsi="宋体"/>
          <w:color w:val="000000" w:themeColor="text1"/>
          <w:sz w:val="24"/>
          <w:szCs w:val="24"/>
          <w:shd w:val="clear" w:color="auto" w:fill="FFFFFF"/>
        </w:rPr>
        <w:t>12.1  本工程发包人委托检测单位进行试验和检验的其他材料、工程设备和工艺：</w:t>
      </w:r>
      <w:r w:rsidRPr="004C396E">
        <w:rPr>
          <w:rFonts w:ascii="宋体" w:eastAsia="宋体" w:hAnsi="宋体" w:hint="eastAsia"/>
          <w:color w:val="000000" w:themeColor="text1"/>
          <w:sz w:val="24"/>
          <w:szCs w:val="24"/>
          <w:u w:val="single"/>
          <w:shd w:val="clear" w:color="auto" w:fill="FFFFFF"/>
        </w:rPr>
        <w:t>国家及北京市现行规范标准规定必须由发包人进行试验和检验的材料、工程设备和工艺。</w:t>
      </w:r>
    </w:p>
    <w:p w14:paraId="475C21B6"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12.3  本工程需要承包人进行试验和检验的材料、工程设备和工艺：国</w:t>
      </w:r>
      <w:r w:rsidRPr="004C396E">
        <w:rPr>
          <w:rFonts w:ascii="宋体" w:eastAsia="宋体" w:hAnsi="宋体"/>
          <w:color w:val="000000" w:themeColor="text1"/>
          <w:sz w:val="24"/>
          <w:szCs w:val="24"/>
          <w:u w:val="single"/>
        </w:rPr>
        <w:t>家及北京市现行规范标准规定必须由监理人和承包人共同进行的试验和检验的材料、工程设备和工艺。</w:t>
      </w:r>
    </w:p>
    <w:p w14:paraId="34861A1C"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12.4  本工程需要由监理人和承包人共同进行试验和检验的材料、工程设备和工艺：</w:t>
      </w:r>
      <w:r w:rsidRPr="004C396E">
        <w:rPr>
          <w:rFonts w:ascii="宋体" w:eastAsia="宋体" w:hAnsi="宋体"/>
          <w:color w:val="000000" w:themeColor="text1"/>
          <w:sz w:val="24"/>
          <w:szCs w:val="24"/>
          <w:u w:val="single"/>
          <w:shd w:val="clear" w:color="auto" w:fill="FFFFFF"/>
        </w:rPr>
        <w:t>/</w:t>
      </w:r>
    </w:p>
    <w:p w14:paraId="17A47998"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12.8  涉及结构安全的试块、试件以及有关材料检测的质量检测单位：</w:t>
      </w:r>
      <w:r w:rsidRPr="004C396E">
        <w:rPr>
          <w:rFonts w:ascii="宋体" w:eastAsia="宋体" w:hAnsi="宋体"/>
          <w:color w:val="000000" w:themeColor="text1"/>
          <w:sz w:val="24"/>
          <w:szCs w:val="24"/>
          <w:u w:val="single"/>
        </w:rPr>
        <w:t>发包人指定</w:t>
      </w:r>
      <w:r w:rsidRPr="004C396E">
        <w:rPr>
          <w:rFonts w:ascii="宋体" w:eastAsia="宋体" w:hAnsi="宋体"/>
          <w:color w:val="000000" w:themeColor="text1"/>
          <w:sz w:val="24"/>
          <w:szCs w:val="24"/>
          <w:u w:val="single"/>
          <w:shd w:val="clear" w:color="auto" w:fill="FFFFFF"/>
        </w:rPr>
        <w:t xml:space="preserve"> 。质量检测委托主体为发包人，费用由承包人承担，应在投标报价中予以考虑。</w:t>
      </w:r>
    </w:p>
    <w:p w14:paraId="1BD97265" w14:textId="77777777" w:rsidR="000C34A7" w:rsidRPr="004C396E" w:rsidRDefault="000C34A7" w:rsidP="000C34A7">
      <w:pPr>
        <w:pStyle w:val="2TimesNewRoman5020"/>
        <w:adjustRightInd w:val="0"/>
        <w:snapToGrid w:val="0"/>
        <w:spacing w:before="0" w:line="360" w:lineRule="auto"/>
        <w:rPr>
          <w:rFonts w:ascii="宋体" w:eastAsia="宋体" w:hAnsi="宋体" w:cs="Times New Roman"/>
          <w:color w:val="000000" w:themeColor="text1"/>
          <w:sz w:val="24"/>
          <w:szCs w:val="24"/>
          <w:shd w:val="clear" w:color="auto" w:fill="FFFFFF"/>
        </w:rPr>
      </w:pPr>
      <w:bookmarkStart w:id="222" w:name="_Toc83818166"/>
      <w:bookmarkStart w:id="223" w:name="_Toc497298410"/>
      <w:bookmarkStart w:id="224" w:name="_Toc489280303"/>
      <w:bookmarkStart w:id="225" w:name="_Toc501055708"/>
      <w:bookmarkStart w:id="226" w:name="_Toc490331757"/>
      <w:r w:rsidRPr="004C396E">
        <w:rPr>
          <w:rFonts w:ascii="宋体" w:eastAsia="宋体" w:hAnsi="宋体" w:cs="Times New Roman"/>
          <w:color w:val="000000" w:themeColor="text1"/>
          <w:sz w:val="24"/>
          <w:szCs w:val="24"/>
          <w:shd w:val="clear" w:color="auto" w:fill="FFFFFF"/>
        </w:rPr>
        <w:t>13.计日工</w:t>
      </w:r>
      <w:bookmarkEnd w:id="220"/>
      <w:bookmarkEnd w:id="221"/>
      <w:bookmarkEnd w:id="222"/>
      <w:bookmarkEnd w:id="223"/>
      <w:bookmarkEnd w:id="224"/>
      <w:bookmarkEnd w:id="225"/>
      <w:bookmarkEnd w:id="226"/>
    </w:p>
    <w:p w14:paraId="00064CAF"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13.7  关于计日工的其他约定：</w:t>
      </w:r>
      <w:r w:rsidRPr="004C396E">
        <w:rPr>
          <w:rFonts w:ascii="宋体" w:eastAsia="宋体" w:hAnsi="宋体"/>
          <w:color w:val="000000" w:themeColor="text1"/>
          <w:sz w:val="24"/>
          <w:szCs w:val="24"/>
          <w:u w:val="single"/>
          <w:shd w:val="clear" w:color="auto" w:fill="FFFFFF"/>
        </w:rPr>
        <w:t xml:space="preserve">    /   </w:t>
      </w:r>
    </w:p>
    <w:p w14:paraId="0CB88DB3" w14:textId="77777777" w:rsidR="000C34A7" w:rsidRPr="004C396E" w:rsidRDefault="000C34A7" w:rsidP="000C34A7">
      <w:pPr>
        <w:pStyle w:val="2TimesNewRoman5020"/>
        <w:adjustRightInd w:val="0"/>
        <w:snapToGrid w:val="0"/>
        <w:spacing w:before="0" w:line="360" w:lineRule="auto"/>
        <w:rPr>
          <w:rFonts w:ascii="宋体" w:eastAsia="宋体" w:hAnsi="宋体" w:cs="Times New Roman"/>
          <w:color w:val="000000" w:themeColor="text1"/>
          <w:sz w:val="24"/>
          <w:szCs w:val="24"/>
          <w:shd w:val="clear" w:color="auto" w:fill="FFFFFF"/>
        </w:rPr>
      </w:pPr>
      <w:bookmarkStart w:id="227" w:name="_Toc486580498"/>
      <w:bookmarkStart w:id="228" w:name="_Toc501055709"/>
      <w:bookmarkStart w:id="229" w:name="_Toc483581263"/>
      <w:bookmarkStart w:id="230" w:name="_Toc83818167"/>
      <w:bookmarkStart w:id="231" w:name="_Toc490331758"/>
      <w:bookmarkStart w:id="232" w:name="_Toc497298411"/>
      <w:bookmarkStart w:id="233" w:name="_Toc489280304"/>
      <w:r w:rsidRPr="004C396E">
        <w:rPr>
          <w:rFonts w:ascii="宋体" w:eastAsia="宋体" w:hAnsi="宋体" w:cs="Times New Roman"/>
          <w:color w:val="000000" w:themeColor="text1"/>
          <w:sz w:val="24"/>
          <w:szCs w:val="24"/>
          <w:shd w:val="clear" w:color="auto" w:fill="FFFFFF"/>
        </w:rPr>
        <w:t>14.计量与支付</w:t>
      </w:r>
      <w:bookmarkEnd w:id="227"/>
      <w:bookmarkEnd w:id="228"/>
      <w:bookmarkEnd w:id="229"/>
      <w:bookmarkEnd w:id="230"/>
      <w:bookmarkEnd w:id="231"/>
      <w:bookmarkEnd w:id="232"/>
      <w:bookmarkEnd w:id="233"/>
    </w:p>
    <w:p w14:paraId="1F20C161"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234" w:name="_Toc489280305"/>
      <w:bookmarkStart w:id="235" w:name="_Toc501055710"/>
      <w:bookmarkStart w:id="236" w:name="_Toc83818168"/>
      <w:bookmarkStart w:id="237" w:name="_Toc486580499"/>
      <w:bookmarkStart w:id="238" w:name="_Toc483581264"/>
      <w:bookmarkStart w:id="239" w:name="_Toc497298412"/>
      <w:r w:rsidRPr="004C396E">
        <w:rPr>
          <w:rFonts w:ascii="宋体" w:eastAsia="宋体" w:hAnsi="宋体"/>
          <w:color w:val="000000" w:themeColor="text1"/>
          <w:szCs w:val="24"/>
          <w:shd w:val="clear" w:color="auto" w:fill="FFFFFF"/>
          <w:lang w:eastAsia="zh-CN"/>
        </w:rPr>
        <w:t>14.2  其他约定</w:t>
      </w:r>
      <w:bookmarkEnd w:id="234"/>
      <w:bookmarkEnd w:id="235"/>
      <w:bookmarkEnd w:id="236"/>
      <w:bookmarkEnd w:id="237"/>
      <w:bookmarkEnd w:id="238"/>
      <w:bookmarkEnd w:id="239"/>
    </w:p>
    <w:p w14:paraId="46A773F5"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其他约定内容：</w:t>
      </w:r>
      <w:r w:rsidRPr="004C396E">
        <w:rPr>
          <w:rFonts w:ascii="宋体" w:eastAsia="宋体" w:hAnsi="宋体"/>
          <w:color w:val="000000" w:themeColor="text1"/>
          <w:sz w:val="24"/>
          <w:szCs w:val="24"/>
          <w:u w:val="single"/>
          <w:shd w:val="clear" w:color="auto" w:fill="FFFFFF"/>
        </w:rPr>
        <w:t xml:space="preserve">   /      </w:t>
      </w:r>
    </w:p>
    <w:p w14:paraId="21185DD7" w14:textId="77777777" w:rsidR="000C34A7" w:rsidRPr="004C396E" w:rsidRDefault="000C34A7" w:rsidP="000C34A7">
      <w:pPr>
        <w:pStyle w:val="2TimesNewRoman5020"/>
        <w:adjustRightInd w:val="0"/>
        <w:snapToGrid w:val="0"/>
        <w:spacing w:before="0" w:line="360" w:lineRule="auto"/>
        <w:rPr>
          <w:rFonts w:ascii="宋体" w:eastAsia="宋体" w:hAnsi="宋体" w:cs="Times New Roman"/>
          <w:color w:val="000000" w:themeColor="text1"/>
          <w:sz w:val="24"/>
          <w:szCs w:val="24"/>
          <w:shd w:val="clear" w:color="auto" w:fill="FFFFFF"/>
        </w:rPr>
      </w:pPr>
      <w:bookmarkStart w:id="240" w:name="_Toc483581265"/>
      <w:bookmarkStart w:id="241" w:name="_Toc501055711"/>
      <w:bookmarkStart w:id="242" w:name="_Toc497298413"/>
      <w:bookmarkStart w:id="243" w:name="_Toc83818169"/>
      <w:bookmarkStart w:id="244" w:name="_Toc490331759"/>
      <w:bookmarkStart w:id="245" w:name="_Toc486580500"/>
      <w:bookmarkStart w:id="246" w:name="_Toc489280306"/>
      <w:r w:rsidRPr="004C396E">
        <w:rPr>
          <w:rFonts w:ascii="宋体" w:eastAsia="宋体" w:hAnsi="宋体" w:cs="Times New Roman"/>
          <w:color w:val="000000" w:themeColor="text1"/>
          <w:sz w:val="24"/>
          <w:szCs w:val="24"/>
          <w:shd w:val="clear" w:color="auto" w:fill="FFFFFF"/>
        </w:rPr>
        <w:t>15.竣工验收和工程移交</w:t>
      </w:r>
      <w:bookmarkEnd w:id="240"/>
      <w:bookmarkEnd w:id="241"/>
      <w:bookmarkEnd w:id="242"/>
      <w:bookmarkEnd w:id="243"/>
      <w:bookmarkEnd w:id="244"/>
      <w:bookmarkEnd w:id="245"/>
      <w:bookmarkEnd w:id="246"/>
    </w:p>
    <w:p w14:paraId="3ED4C0CB" w14:textId="77777777" w:rsidR="000C34A7" w:rsidRPr="004C396E" w:rsidRDefault="000C34A7" w:rsidP="000C34A7">
      <w:pPr>
        <w:pStyle w:val="378020"/>
        <w:adjustRightInd w:val="0"/>
        <w:snapToGrid w:val="0"/>
        <w:spacing w:line="360" w:lineRule="auto"/>
        <w:rPr>
          <w:rFonts w:ascii="宋体" w:eastAsia="宋体" w:hAnsi="宋体"/>
          <w:color w:val="000000" w:themeColor="text1"/>
          <w:szCs w:val="24"/>
          <w:shd w:val="clear" w:color="auto" w:fill="FFFFFF"/>
          <w:lang w:eastAsia="zh-CN"/>
        </w:rPr>
      </w:pPr>
      <w:bookmarkStart w:id="247" w:name="_Toc83818170"/>
      <w:bookmarkStart w:id="248" w:name="_Toc489280307"/>
      <w:bookmarkStart w:id="249" w:name="_Toc486580501"/>
      <w:bookmarkStart w:id="250" w:name="_Toc483581266"/>
      <w:bookmarkStart w:id="251" w:name="_Toc501055712"/>
      <w:bookmarkStart w:id="252" w:name="_Toc497298414"/>
      <w:r w:rsidRPr="004C396E">
        <w:rPr>
          <w:rFonts w:ascii="宋体" w:eastAsia="宋体" w:hAnsi="宋体"/>
          <w:color w:val="000000" w:themeColor="text1"/>
          <w:szCs w:val="24"/>
          <w:shd w:val="clear" w:color="auto" w:fill="FFFFFF"/>
          <w:lang w:eastAsia="zh-CN"/>
        </w:rPr>
        <w:t>15.2  竣工验收申请报告</w:t>
      </w:r>
      <w:bookmarkEnd w:id="247"/>
      <w:bookmarkEnd w:id="248"/>
      <w:bookmarkEnd w:id="249"/>
      <w:bookmarkEnd w:id="250"/>
      <w:bookmarkEnd w:id="251"/>
      <w:bookmarkEnd w:id="252"/>
    </w:p>
    <w:p w14:paraId="02F514BA"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15.2.3  竣工验收申请报告应当按合同条款第18.2款附上下列内容：</w:t>
      </w:r>
    </w:p>
    <w:p w14:paraId="0F28C30B" w14:textId="77777777" w:rsidR="000C34A7" w:rsidRPr="004C396E" w:rsidRDefault="000C34A7" w:rsidP="000C34A7">
      <w:pPr>
        <w:spacing w:after="0" w:line="360" w:lineRule="auto"/>
        <w:ind w:firstLineChars="200" w:firstLine="480"/>
        <w:rPr>
          <w:rFonts w:ascii="宋体" w:eastAsia="宋体" w:hAnsi="宋体"/>
          <w:color w:val="000000" w:themeColor="text1"/>
          <w:sz w:val="24"/>
          <w:szCs w:val="24"/>
          <w:shd w:val="clear" w:color="auto" w:fill="FFFFFF"/>
        </w:rPr>
      </w:pPr>
      <w:r w:rsidRPr="004C396E">
        <w:rPr>
          <w:rFonts w:ascii="宋体" w:eastAsia="宋体" w:hAnsi="宋体"/>
          <w:color w:val="000000" w:themeColor="text1"/>
          <w:sz w:val="24"/>
          <w:szCs w:val="24"/>
          <w:shd w:val="clear" w:color="auto" w:fill="FFFFFF"/>
        </w:rPr>
        <w:t>（7）其他要求：</w:t>
      </w:r>
      <w:r w:rsidRPr="004C396E">
        <w:rPr>
          <w:rFonts w:ascii="宋体" w:eastAsia="宋体" w:hAnsi="宋体"/>
          <w:color w:val="000000" w:themeColor="text1"/>
          <w:sz w:val="24"/>
          <w:szCs w:val="24"/>
          <w:u w:val="single"/>
          <w:shd w:val="clear" w:color="auto" w:fill="FFFFFF"/>
        </w:rPr>
        <w:t xml:space="preserve">     /      </w:t>
      </w:r>
    </w:p>
    <w:p w14:paraId="29CF3B91" w14:textId="77777777" w:rsidR="000C34A7" w:rsidRPr="004C396E" w:rsidRDefault="000C34A7" w:rsidP="000C34A7">
      <w:pPr>
        <w:pStyle w:val="2TimesNewRoman5020"/>
        <w:adjustRightInd w:val="0"/>
        <w:snapToGrid w:val="0"/>
        <w:spacing w:before="0" w:line="360" w:lineRule="auto"/>
        <w:rPr>
          <w:rFonts w:ascii="宋体" w:eastAsia="宋体" w:hAnsi="宋体" w:cs="Times New Roman"/>
          <w:color w:val="000000" w:themeColor="text1"/>
          <w:sz w:val="24"/>
          <w:szCs w:val="24"/>
          <w:shd w:val="clear" w:color="auto" w:fill="FFFFFF"/>
        </w:rPr>
      </w:pPr>
      <w:bookmarkStart w:id="253" w:name="_Toc83818171"/>
      <w:bookmarkStart w:id="254" w:name="_Toc486580502"/>
      <w:bookmarkStart w:id="255" w:name="_Toc490331760"/>
      <w:bookmarkStart w:id="256" w:name="_Toc497298415"/>
      <w:bookmarkStart w:id="257" w:name="_Toc483581267"/>
      <w:bookmarkStart w:id="258" w:name="_Toc489280308"/>
      <w:bookmarkStart w:id="259" w:name="_Toc501055713"/>
      <w:r w:rsidRPr="004C396E">
        <w:rPr>
          <w:rFonts w:ascii="宋体" w:eastAsia="宋体" w:hAnsi="宋体" w:cs="Times New Roman"/>
          <w:color w:val="000000" w:themeColor="text1"/>
          <w:sz w:val="24"/>
          <w:szCs w:val="24"/>
          <w:shd w:val="clear" w:color="auto" w:fill="FFFFFF"/>
        </w:rPr>
        <w:t>16.需要补充的其他要求</w:t>
      </w:r>
      <w:bookmarkEnd w:id="253"/>
      <w:bookmarkEnd w:id="254"/>
      <w:bookmarkEnd w:id="255"/>
      <w:bookmarkEnd w:id="256"/>
      <w:bookmarkEnd w:id="257"/>
      <w:bookmarkEnd w:id="258"/>
      <w:bookmarkEnd w:id="259"/>
    </w:p>
    <w:bookmarkEnd w:id="8"/>
    <w:bookmarkEnd w:id="9"/>
    <w:p w14:paraId="1D71EA13" w14:textId="77777777" w:rsidR="00BE5E95" w:rsidRPr="004C396E" w:rsidRDefault="00BE5E95">
      <w:pPr>
        <w:rPr>
          <w:color w:val="000000" w:themeColor="text1"/>
        </w:rPr>
      </w:pPr>
    </w:p>
    <w:sectPr w:rsidR="00BE5E95" w:rsidRPr="004C39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287A"/>
    <w:multiLevelType w:val="multilevel"/>
    <w:tmpl w:val="0B1A287A"/>
    <w:lvl w:ilvl="0">
      <w:start w:val="1"/>
      <w:numFmt w:val="decimal"/>
      <w:lvlText w:val="（%1）"/>
      <w:lvlJc w:val="left"/>
      <w:pPr>
        <w:ind w:left="720" w:hanging="720"/>
      </w:pPr>
      <w:rPr>
        <w:rFonts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2228D2"/>
    <w:multiLevelType w:val="multilevel"/>
    <w:tmpl w:val="132228D2"/>
    <w:lvl w:ilvl="0">
      <w:start w:val="1"/>
      <w:numFmt w:val="decimal"/>
      <w:lvlText w:val="(%1)"/>
      <w:lvlJc w:val="left"/>
      <w:pPr>
        <w:ind w:left="480" w:hanging="480"/>
      </w:pPr>
      <w:rPr>
        <w:rFonts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4F202EC"/>
    <w:multiLevelType w:val="multilevel"/>
    <w:tmpl w:val="24F202EC"/>
    <w:lvl w:ilvl="0">
      <w:start w:val="1"/>
      <w:numFmt w:val="decimal"/>
      <w:lvlText w:val="（%1）"/>
      <w:lvlJc w:val="left"/>
      <w:pPr>
        <w:ind w:left="720" w:hanging="720"/>
      </w:pPr>
      <w:rPr>
        <w:rFonts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7281A60"/>
    <w:multiLevelType w:val="multilevel"/>
    <w:tmpl w:val="47281A60"/>
    <w:lvl w:ilvl="0">
      <w:start w:val="1"/>
      <w:numFmt w:val="decimal"/>
      <w:lvlText w:val="（%1）"/>
      <w:lvlJc w:val="left"/>
      <w:pPr>
        <w:ind w:left="720" w:hanging="720"/>
      </w:pPr>
      <w:rPr>
        <w:rFonts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2142F52"/>
    <w:multiLevelType w:val="multilevel"/>
    <w:tmpl w:val="72142F52"/>
    <w:lvl w:ilvl="0">
      <w:start w:val="1"/>
      <w:numFmt w:val="decimal"/>
      <w:lvlText w:val="（%1）"/>
      <w:lvlJc w:val="left"/>
      <w:pPr>
        <w:ind w:left="720" w:hanging="7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A7"/>
    <w:rsid w:val="000C34A7"/>
    <w:rsid w:val="004C396E"/>
    <w:rsid w:val="00BE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2C00"/>
  <w15:chartTrackingRefBased/>
  <w15:docId w15:val="{E9B5BCBB-5080-424D-9146-6AB4BBFC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4A7"/>
    <w:pPr>
      <w:kinsoku w:val="0"/>
      <w:autoSpaceDE w:val="0"/>
      <w:autoSpaceDN w:val="0"/>
      <w:adjustRightInd w:val="0"/>
      <w:snapToGrid w:val="0"/>
      <w:spacing w:after="160" w:line="278" w:lineRule="auto"/>
      <w:textAlignment w:val="baseline"/>
    </w:pPr>
    <w:rPr>
      <w:rFonts w:ascii="Arial" w:hAnsi="Arial" w:cs="Arial"/>
      <w:snapToGrid w:val="0"/>
      <w:color w:val="000000"/>
      <w:kern w:val="0"/>
      <w:szCs w:val="21"/>
    </w:rPr>
  </w:style>
  <w:style w:type="paragraph" w:styleId="2">
    <w:name w:val="heading 2"/>
    <w:basedOn w:val="a"/>
    <w:next w:val="a"/>
    <w:link w:val="20"/>
    <w:uiPriority w:val="9"/>
    <w:semiHidden/>
    <w:unhideWhenUsed/>
    <w:qFormat/>
    <w:rsid w:val="000C34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0C34A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21"/>
    <w:qFormat/>
    <w:rsid w:val="000C34A7"/>
    <w:pPr>
      <w:spacing w:line="360" w:lineRule="auto"/>
      <w:jc w:val="center"/>
      <w:outlineLvl w:val="0"/>
    </w:pPr>
    <w:rPr>
      <w:rFonts w:asciiTheme="majorHAnsi" w:eastAsiaTheme="majorEastAsia" w:hAnsiTheme="majorHAnsi" w:cstheme="majorBidi"/>
      <w:bCs/>
      <w:sz w:val="36"/>
      <w:szCs w:val="32"/>
    </w:rPr>
  </w:style>
  <w:style w:type="character" w:customStyle="1" w:styleId="a4">
    <w:name w:val="标题 字符"/>
    <w:basedOn w:val="a0"/>
    <w:uiPriority w:val="10"/>
    <w:rsid w:val="000C34A7"/>
    <w:rPr>
      <w:rFonts w:asciiTheme="majorHAnsi" w:eastAsiaTheme="majorEastAsia" w:hAnsiTheme="majorHAnsi" w:cstheme="majorBidi"/>
      <w:b/>
      <w:bCs/>
      <w:snapToGrid w:val="0"/>
      <w:color w:val="000000"/>
      <w:kern w:val="0"/>
      <w:sz w:val="32"/>
      <w:szCs w:val="32"/>
    </w:rPr>
  </w:style>
  <w:style w:type="character" w:customStyle="1" w:styleId="21">
    <w:name w:val="标题 字符2"/>
    <w:basedOn w:val="a0"/>
    <w:link w:val="a3"/>
    <w:qFormat/>
    <w:rsid w:val="000C34A7"/>
    <w:rPr>
      <w:rFonts w:asciiTheme="majorHAnsi" w:eastAsiaTheme="majorEastAsia" w:hAnsiTheme="majorHAnsi" w:cstheme="majorBidi"/>
      <w:bCs/>
      <w:snapToGrid w:val="0"/>
      <w:color w:val="000000"/>
      <w:kern w:val="0"/>
      <w:sz w:val="36"/>
      <w:szCs w:val="32"/>
    </w:rPr>
  </w:style>
  <w:style w:type="character" w:customStyle="1" w:styleId="a5">
    <w:name w:val="样式 粉红"/>
    <w:qFormat/>
    <w:rsid w:val="000C34A7"/>
    <w:rPr>
      <w:color w:val="auto"/>
      <w:u w:val="none"/>
    </w:rPr>
  </w:style>
  <w:style w:type="paragraph" w:customStyle="1" w:styleId="378020">
    <w:name w:val="样式 标题 3 + (中文) 黑体 小四 非加粗 段前: 7.8 磅 段后: 0 磅 行距: 固定值 20 磅"/>
    <w:basedOn w:val="3"/>
    <w:link w:val="378020Char"/>
    <w:qFormat/>
    <w:rsid w:val="000C34A7"/>
    <w:pPr>
      <w:widowControl w:val="0"/>
      <w:kinsoku/>
      <w:autoSpaceDE/>
      <w:autoSpaceDN/>
      <w:adjustRightInd/>
      <w:snapToGrid/>
      <w:spacing w:before="0" w:after="0" w:line="400" w:lineRule="exact"/>
      <w:jc w:val="both"/>
      <w:textAlignment w:val="auto"/>
    </w:pPr>
    <w:rPr>
      <w:rFonts w:ascii="Times New Roman" w:eastAsia="黑体" w:hAnsi="Times New Roman" w:cs="Times New Roman"/>
      <w:b w:val="0"/>
      <w:bCs w:val="0"/>
      <w:snapToGrid/>
      <w:color w:val="auto"/>
      <w:kern w:val="2"/>
      <w:sz w:val="24"/>
      <w:szCs w:val="20"/>
      <w:lang w:eastAsia="en-US"/>
    </w:rPr>
  </w:style>
  <w:style w:type="character" w:customStyle="1" w:styleId="378020Char">
    <w:name w:val="样式 标题 3 + (中文) 黑体 小四 非加粗 段前: 7.8 磅 段后: 0 磅 行距: 固定值 20 磅 Char"/>
    <w:link w:val="378020"/>
    <w:qFormat/>
    <w:rsid w:val="000C34A7"/>
    <w:rPr>
      <w:rFonts w:ascii="Times New Roman" w:eastAsia="黑体" w:hAnsi="Times New Roman" w:cs="Times New Roman"/>
      <w:sz w:val="24"/>
      <w:szCs w:val="20"/>
      <w:lang w:eastAsia="en-US"/>
    </w:rPr>
  </w:style>
  <w:style w:type="paragraph" w:customStyle="1" w:styleId="2TimesNewRoman5020">
    <w:name w:val="样式 标题 2 + Times New Roman 四号 非加粗 段前: 5 磅 段后: 0 磅 行距: 固定值 20..."/>
    <w:basedOn w:val="2"/>
    <w:qFormat/>
    <w:rsid w:val="000C34A7"/>
    <w:pPr>
      <w:widowControl w:val="0"/>
      <w:kinsoku/>
      <w:autoSpaceDE/>
      <w:autoSpaceDN/>
      <w:adjustRightInd/>
      <w:snapToGrid/>
      <w:spacing w:before="100" w:after="0" w:line="400" w:lineRule="exact"/>
      <w:jc w:val="both"/>
      <w:textAlignment w:val="auto"/>
    </w:pPr>
    <w:rPr>
      <w:rFonts w:ascii="Times New Roman" w:eastAsia="黑体" w:hAnsi="Times New Roman" w:cs="宋体"/>
      <w:b w:val="0"/>
      <w:bCs w:val="0"/>
      <w:snapToGrid/>
      <w:color w:val="auto"/>
      <w:kern w:val="2"/>
      <w:sz w:val="28"/>
      <w:szCs w:val="20"/>
    </w:rPr>
  </w:style>
  <w:style w:type="character" w:customStyle="1" w:styleId="30">
    <w:name w:val="标题 3 字符"/>
    <w:basedOn w:val="a0"/>
    <w:link w:val="3"/>
    <w:uiPriority w:val="9"/>
    <w:semiHidden/>
    <w:rsid w:val="000C34A7"/>
    <w:rPr>
      <w:rFonts w:ascii="Arial" w:hAnsi="Arial" w:cs="Arial"/>
      <w:b/>
      <w:bCs/>
      <w:snapToGrid w:val="0"/>
      <w:color w:val="000000"/>
      <w:kern w:val="0"/>
      <w:sz w:val="32"/>
      <w:szCs w:val="32"/>
    </w:rPr>
  </w:style>
  <w:style w:type="character" w:customStyle="1" w:styleId="20">
    <w:name w:val="标题 2 字符"/>
    <w:basedOn w:val="a0"/>
    <w:link w:val="2"/>
    <w:uiPriority w:val="9"/>
    <w:semiHidden/>
    <w:rsid w:val="000C34A7"/>
    <w:rPr>
      <w:rFonts w:asciiTheme="majorHAnsi" w:eastAsiaTheme="majorEastAsia" w:hAnsiTheme="majorHAnsi" w:cstheme="majorBidi"/>
      <w:b/>
      <w:bCs/>
      <w:snapToGrid w:val="0"/>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丛雪</dc:creator>
  <cp:keywords/>
  <dc:description/>
  <cp:lastModifiedBy>丛雪</cp:lastModifiedBy>
  <cp:revision>5</cp:revision>
  <dcterms:created xsi:type="dcterms:W3CDTF">2025-08-14T08:09:00Z</dcterms:created>
  <dcterms:modified xsi:type="dcterms:W3CDTF">2025-08-14T08:10:00Z</dcterms:modified>
</cp:coreProperties>
</file>