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E71BB0"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全院腔镜类设备以及手术</w:t>
      </w:r>
      <w:proofErr w:type="gramStart"/>
      <w:r>
        <w:rPr>
          <w:rFonts w:ascii="华文中宋" w:eastAsia="华文中宋" w:hAnsi="华文中宋" w:hint="eastAsia"/>
        </w:rPr>
        <w:t>器械委</w:t>
      </w:r>
      <w:proofErr w:type="gramEnd"/>
      <w:r>
        <w:rPr>
          <w:rFonts w:ascii="华文中宋" w:eastAsia="华文中宋" w:hAnsi="华文中宋" w:hint="eastAsia"/>
        </w:rPr>
        <w:t>外统包维修服务</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E71BB0" w:rsidP="008C150A">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全院腔镜类设备以及手术</w:t>
      </w:r>
      <w:proofErr w:type="gramStart"/>
      <w:r>
        <w:rPr>
          <w:rFonts w:ascii="仿宋" w:eastAsia="仿宋" w:hAnsi="仿宋" w:hint="eastAsia"/>
          <w:sz w:val="28"/>
          <w:szCs w:val="28"/>
          <w:u w:val="single"/>
        </w:rPr>
        <w:t>器械委</w:t>
      </w:r>
      <w:proofErr w:type="gramEnd"/>
      <w:r>
        <w:rPr>
          <w:rFonts w:ascii="仿宋" w:eastAsia="仿宋" w:hAnsi="仿宋" w:hint="eastAsia"/>
          <w:sz w:val="28"/>
          <w:szCs w:val="28"/>
          <w:u w:val="single"/>
        </w:rPr>
        <w:t>外统包维修服务</w:t>
      </w:r>
      <w:r w:rsidR="006C23C0" w:rsidRPr="00EB1703">
        <w:rPr>
          <w:rFonts w:ascii="仿宋" w:eastAsia="仿宋" w:hAnsi="仿宋" w:hint="eastAsia"/>
          <w:sz w:val="28"/>
          <w:szCs w:val="28"/>
        </w:rPr>
        <w:t>的潜在投标人应在</w:t>
      </w:r>
      <w:r w:rsidR="00F21EE5" w:rsidRPr="00EB1703">
        <w:rPr>
          <w:rFonts w:ascii="仿宋" w:eastAsia="仿宋" w:hAnsi="仿宋" w:hint="eastAsia"/>
          <w:sz w:val="28"/>
          <w:szCs w:val="28"/>
          <w:u w:val="single"/>
        </w:rPr>
        <w:t>北京市政府采购电子交易平台注册下载电子版招标文件</w:t>
      </w:r>
      <w:r w:rsidR="006C23C0" w:rsidRPr="00EB1703">
        <w:rPr>
          <w:rFonts w:ascii="仿宋" w:eastAsia="仿宋" w:hAnsi="仿宋" w:hint="eastAsia"/>
          <w:sz w:val="28"/>
          <w:szCs w:val="28"/>
        </w:rPr>
        <w:t>，并于</w:t>
      </w:r>
      <w:r w:rsidRPr="00E71BB0">
        <w:rPr>
          <w:rFonts w:ascii="仿宋" w:eastAsia="仿宋" w:hAnsi="仿宋" w:hint="eastAsia"/>
          <w:sz w:val="28"/>
          <w:szCs w:val="28"/>
          <w:u w:val="single"/>
        </w:rPr>
        <w:t>2025年8月27日13点30分</w:t>
      </w:r>
      <w:r w:rsidR="006C23C0" w:rsidRPr="00EB1703">
        <w:rPr>
          <w:rFonts w:ascii="仿宋" w:eastAsia="仿宋" w:hAnsi="仿宋" w:hint="eastAsia"/>
          <w:bCs/>
          <w:sz w:val="28"/>
          <w:szCs w:val="28"/>
        </w:rPr>
        <w:t>（北京</w:t>
      </w:r>
      <w:r w:rsidR="006C23C0" w:rsidRPr="00152188">
        <w:rPr>
          <w:rFonts w:ascii="仿宋" w:eastAsia="仿宋" w:hAnsi="仿宋" w:hint="eastAsia"/>
          <w:bCs/>
          <w:sz w:val="28"/>
          <w:szCs w:val="28"/>
        </w:rPr>
        <w:t>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p>
    <w:p w:rsidR="00E71BB0" w:rsidRDefault="00E71BB0" w:rsidP="00E71BB0">
      <w:pPr>
        <w:pStyle w:val="2"/>
        <w:snapToGrid w:val="0"/>
        <w:spacing w:before="0" w:line="540" w:lineRule="exact"/>
        <w:jc w:val="left"/>
        <w:rPr>
          <w:rFonts w:ascii="仿宋_GB2312" w:eastAsia="仿宋_GB2312" w:hAnsi="仿宋_GB2312" w:cs="仿宋_GB2312"/>
          <w:sz w:val="24"/>
          <w:szCs w:val="24"/>
        </w:rPr>
      </w:pPr>
      <w:bookmarkStart w:id="2" w:name="_Toc35393621"/>
      <w:bookmarkStart w:id="3" w:name="_Toc35393790"/>
      <w:bookmarkStart w:id="4" w:name="_Toc28359002"/>
      <w:bookmarkStart w:id="5" w:name="_Toc28359079"/>
      <w:bookmarkStart w:id="6" w:name="_Hlk24379207"/>
      <w:bookmarkStart w:id="7" w:name="OLE_LINK11"/>
      <w:bookmarkStart w:id="8" w:name="OLE_LINK10"/>
      <w:r>
        <w:rPr>
          <w:rFonts w:ascii="仿宋_GB2312" w:eastAsia="仿宋_GB2312" w:hAnsi="仿宋_GB2312" w:cs="仿宋_GB2312" w:hint="eastAsia"/>
          <w:sz w:val="24"/>
          <w:szCs w:val="24"/>
        </w:rPr>
        <w:t>一、项目基本情况</w:t>
      </w:r>
      <w:bookmarkEnd w:id="2"/>
      <w:bookmarkEnd w:id="3"/>
      <w:bookmarkEnd w:id="4"/>
      <w:bookmarkEnd w:id="5"/>
    </w:p>
    <w:p w:rsidR="00E71BB0" w:rsidRDefault="00E71BB0" w:rsidP="00E71BB0">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rPr>
        <w:t>0701-254106050731</w:t>
      </w:r>
    </w:p>
    <w:p w:rsidR="00E71BB0" w:rsidRDefault="00E71BB0" w:rsidP="00E71BB0">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2.项目名称：全院腔镜类设备以及手术</w:t>
      </w:r>
      <w:proofErr w:type="gramStart"/>
      <w:r>
        <w:rPr>
          <w:rFonts w:ascii="仿宋_GB2312" w:eastAsia="仿宋_GB2312" w:hAnsi="仿宋_GB2312" w:cs="仿宋_GB2312" w:hint="eastAsia"/>
          <w:sz w:val="24"/>
        </w:rPr>
        <w:t>器械委</w:t>
      </w:r>
      <w:proofErr w:type="gramEnd"/>
      <w:r>
        <w:rPr>
          <w:rFonts w:ascii="仿宋_GB2312" w:eastAsia="仿宋_GB2312" w:hAnsi="仿宋_GB2312" w:cs="仿宋_GB2312" w:hint="eastAsia"/>
          <w:sz w:val="24"/>
        </w:rPr>
        <w:t>外统包维修服务</w:t>
      </w:r>
    </w:p>
    <w:bookmarkEnd w:id="6"/>
    <w:p w:rsidR="00E71BB0" w:rsidRDefault="00E71BB0" w:rsidP="00E71BB0">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hint="eastAsia"/>
          <w:sz w:val="24"/>
          <w:u w:val="single"/>
        </w:rPr>
        <w:t>170</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E71BB0" w:rsidRDefault="00E71BB0" w:rsidP="00E71BB0">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96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960"/>
        <w:gridCol w:w="2780"/>
        <w:gridCol w:w="1460"/>
        <w:gridCol w:w="1181"/>
        <w:gridCol w:w="2639"/>
      </w:tblGrid>
      <w:tr w:rsidR="00E71BB0" w:rsidTr="00A565DC">
        <w:trPr>
          <w:trHeight w:val="620"/>
        </w:trPr>
        <w:tc>
          <w:tcPr>
            <w:tcW w:w="580" w:type="dxa"/>
            <w:shd w:val="clear" w:color="auto" w:fill="auto"/>
            <w:vAlign w:val="center"/>
          </w:tcPr>
          <w:p w:rsidR="00E71BB0" w:rsidRDefault="00E71BB0" w:rsidP="00A565DC">
            <w:pPr>
              <w:widowControl/>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包号</w:t>
            </w:r>
            <w:proofErr w:type="gramEnd"/>
          </w:p>
        </w:tc>
        <w:tc>
          <w:tcPr>
            <w:tcW w:w="960" w:type="dxa"/>
            <w:shd w:val="clear" w:color="auto" w:fill="auto"/>
            <w:vAlign w:val="center"/>
          </w:tcPr>
          <w:p w:rsidR="00E71BB0" w:rsidRDefault="00E71BB0" w:rsidP="00A565D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品目号</w:t>
            </w:r>
          </w:p>
        </w:tc>
        <w:tc>
          <w:tcPr>
            <w:tcW w:w="2780" w:type="dxa"/>
            <w:shd w:val="clear" w:color="auto" w:fill="auto"/>
            <w:vAlign w:val="center"/>
          </w:tcPr>
          <w:p w:rsidR="00E71BB0" w:rsidRDefault="00E71BB0" w:rsidP="00A565D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标的名称</w:t>
            </w:r>
          </w:p>
        </w:tc>
        <w:tc>
          <w:tcPr>
            <w:tcW w:w="1460" w:type="dxa"/>
            <w:shd w:val="clear" w:color="auto" w:fill="auto"/>
            <w:vAlign w:val="center"/>
          </w:tcPr>
          <w:p w:rsidR="00E71BB0" w:rsidRDefault="00E71BB0" w:rsidP="00A565D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采购</w:t>
            </w:r>
            <w:proofErr w:type="gramStart"/>
            <w:r>
              <w:rPr>
                <w:rFonts w:ascii="仿宋" w:eastAsia="仿宋" w:hAnsi="仿宋" w:cs="宋体" w:hint="eastAsia"/>
                <w:color w:val="000000"/>
                <w:kern w:val="0"/>
                <w:sz w:val="24"/>
              </w:rPr>
              <w:t>包预算</w:t>
            </w:r>
            <w:proofErr w:type="gramEnd"/>
            <w:r>
              <w:rPr>
                <w:rFonts w:ascii="仿宋" w:eastAsia="仿宋" w:hAnsi="仿宋" w:cs="宋体" w:hint="eastAsia"/>
                <w:color w:val="000000"/>
                <w:kern w:val="0"/>
                <w:sz w:val="24"/>
              </w:rPr>
              <w:t>金额（万元）</w:t>
            </w:r>
          </w:p>
        </w:tc>
        <w:tc>
          <w:tcPr>
            <w:tcW w:w="1181" w:type="dxa"/>
            <w:shd w:val="clear" w:color="auto" w:fill="auto"/>
            <w:vAlign w:val="center"/>
          </w:tcPr>
          <w:p w:rsidR="00E71BB0" w:rsidRDefault="00E71BB0" w:rsidP="00A565D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数量</w:t>
            </w:r>
          </w:p>
        </w:tc>
        <w:tc>
          <w:tcPr>
            <w:tcW w:w="2639" w:type="dxa"/>
            <w:shd w:val="clear" w:color="auto" w:fill="auto"/>
            <w:vAlign w:val="center"/>
          </w:tcPr>
          <w:p w:rsidR="00E71BB0" w:rsidRDefault="00E71BB0" w:rsidP="00A565D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简要技术需求或服务要求</w:t>
            </w:r>
          </w:p>
        </w:tc>
      </w:tr>
      <w:tr w:rsidR="00E71BB0" w:rsidTr="00A565DC">
        <w:trPr>
          <w:trHeight w:val="310"/>
        </w:trPr>
        <w:tc>
          <w:tcPr>
            <w:tcW w:w="580" w:type="dxa"/>
            <w:vMerge w:val="restart"/>
            <w:shd w:val="clear" w:color="auto" w:fill="auto"/>
            <w:noWrap/>
            <w:vAlign w:val="center"/>
          </w:tcPr>
          <w:p w:rsidR="00E71BB0" w:rsidRDefault="00E71BB0" w:rsidP="00A565D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960" w:type="dxa"/>
            <w:shd w:val="clear" w:color="auto" w:fill="auto"/>
            <w:noWrap/>
            <w:vAlign w:val="center"/>
          </w:tcPr>
          <w:p w:rsidR="00E71BB0" w:rsidRDefault="00E71BB0" w:rsidP="00A565D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w:t>
            </w:r>
          </w:p>
        </w:tc>
        <w:tc>
          <w:tcPr>
            <w:tcW w:w="2780" w:type="dxa"/>
            <w:shd w:val="clear" w:color="auto" w:fill="auto"/>
            <w:vAlign w:val="center"/>
          </w:tcPr>
          <w:p w:rsidR="00E71BB0" w:rsidRDefault="00E71BB0" w:rsidP="00A565D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腔镜类设备</w:t>
            </w:r>
          </w:p>
        </w:tc>
        <w:tc>
          <w:tcPr>
            <w:tcW w:w="1460" w:type="dxa"/>
            <w:shd w:val="clear" w:color="auto" w:fill="auto"/>
            <w:noWrap/>
            <w:vAlign w:val="center"/>
          </w:tcPr>
          <w:p w:rsidR="00E71BB0" w:rsidRDefault="00E71BB0" w:rsidP="00A565DC">
            <w:pPr>
              <w:widowControl/>
              <w:jc w:val="center"/>
              <w:rPr>
                <w:rFonts w:ascii="仿宋" w:eastAsia="仿宋" w:hAnsi="仿宋" w:cs="宋体"/>
                <w:color w:val="000000"/>
                <w:kern w:val="0"/>
                <w:sz w:val="24"/>
              </w:rPr>
            </w:pPr>
            <w:r>
              <w:rPr>
                <w:rFonts w:ascii="仿宋" w:eastAsia="仿宋" w:hAnsi="仿宋" w:cs="宋体"/>
                <w:color w:val="000000"/>
                <w:kern w:val="0"/>
                <w:sz w:val="24"/>
              </w:rPr>
              <w:t>113</w:t>
            </w:r>
          </w:p>
        </w:tc>
        <w:tc>
          <w:tcPr>
            <w:tcW w:w="1181" w:type="dxa"/>
            <w:shd w:val="clear" w:color="auto" w:fill="auto"/>
            <w:vAlign w:val="center"/>
          </w:tcPr>
          <w:p w:rsidR="00E71BB0" w:rsidRDefault="00E71BB0" w:rsidP="00A565D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1批</w:t>
            </w:r>
          </w:p>
        </w:tc>
        <w:tc>
          <w:tcPr>
            <w:tcW w:w="2639" w:type="dxa"/>
            <w:shd w:val="clear" w:color="auto" w:fill="auto"/>
            <w:vAlign w:val="center"/>
          </w:tcPr>
          <w:p w:rsidR="00E71BB0" w:rsidRDefault="00E71BB0" w:rsidP="00A565D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E71BB0" w:rsidTr="00A565DC">
        <w:trPr>
          <w:trHeight w:val="310"/>
        </w:trPr>
        <w:tc>
          <w:tcPr>
            <w:tcW w:w="580" w:type="dxa"/>
            <w:vMerge/>
            <w:vAlign w:val="center"/>
          </w:tcPr>
          <w:p w:rsidR="00E71BB0" w:rsidRDefault="00E71BB0" w:rsidP="00A565DC">
            <w:pPr>
              <w:widowControl/>
              <w:jc w:val="left"/>
              <w:rPr>
                <w:rFonts w:ascii="仿宋" w:eastAsia="仿宋" w:hAnsi="仿宋" w:cs="宋体"/>
                <w:color w:val="000000"/>
                <w:kern w:val="0"/>
                <w:sz w:val="24"/>
              </w:rPr>
            </w:pPr>
          </w:p>
        </w:tc>
        <w:tc>
          <w:tcPr>
            <w:tcW w:w="960" w:type="dxa"/>
            <w:shd w:val="clear" w:color="auto" w:fill="auto"/>
            <w:noWrap/>
            <w:vAlign w:val="center"/>
          </w:tcPr>
          <w:p w:rsidR="00E71BB0" w:rsidRDefault="00E71BB0" w:rsidP="00A565D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1-2</w:t>
            </w:r>
          </w:p>
        </w:tc>
        <w:tc>
          <w:tcPr>
            <w:tcW w:w="2780" w:type="dxa"/>
            <w:shd w:val="clear" w:color="auto" w:fill="auto"/>
            <w:vAlign w:val="center"/>
          </w:tcPr>
          <w:p w:rsidR="00E71BB0" w:rsidRDefault="00E71BB0" w:rsidP="00A565D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手术器械</w:t>
            </w:r>
          </w:p>
        </w:tc>
        <w:tc>
          <w:tcPr>
            <w:tcW w:w="1460" w:type="dxa"/>
            <w:shd w:val="clear" w:color="auto" w:fill="auto"/>
            <w:noWrap/>
            <w:vAlign w:val="center"/>
          </w:tcPr>
          <w:p w:rsidR="00E71BB0" w:rsidRDefault="00E71BB0" w:rsidP="00A565DC">
            <w:pPr>
              <w:widowControl/>
              <w:jc w:val="center"/>
              <w:rPr>
                <w:rFonts w:ascii="仿宋" w:eastAsia="仿宋" w:hAnsi="仿宋" w:cs="宋体"/>
                <w:color w:val="000000"/>
                <w:kern w:val="0"/>
                <w:sz w:val="24"/>
              </w:rPr>
            </w:pPr>
            <w:r>
              <w:rPr>
                <w:rFonts w:ascii="仿宋" w:eastAsia="仿宋" w:hAnsi="仿宋" w:cs="宋体"/>
                <w:color w:val="000000"/>
                <w:kern w:val="0"/>
                <w:sz w:val="24"/>
              </w:rPr>
              <w:t>57</w:t>
            </w:r>
          </w:p>
        </w:tc>
        <w:tc>
          <w:tcPr>
            <w:tcW w:w="1181" w:type="dxa"/>
            <w:shd w:val="clear" w:color="auto" w:fill="auto"/>
            <w:vAlign w:val="center"/>
          </w:tcPr>
          <w:p w:rsidR="00E71BB0" w:rsidRDefault="00E71BB0" w:rsidP="00A565D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1批</w:t>
            </w:r>
          </w:p>
        </w:tc>
        <w:tc>
          <w:tcPr>
            <w:tcW w:w="2639" w:type="dxa"/>
            <w:shd w:val="clear" w:color="auto" w:fill="auto"/>
            <w:vAlign w:val="center"/>
          </w:tcPr>
          <w:p w:rsidR="00E71BB0" w:rsidRDefault="00E71BB0" w:rsidP="00A565D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bl>
    <w:p w:rsidR="00E71BB0" w:rsidRDefault="00E71BB0" w:rsidP="00E71BB0">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详见第五章《采购需求》中技术要求</w:t>
      </w:r>
    </w:p>
    <w:p w:rsidR="00E71BB0" w:rsidRDefault="00E71BB0" w:rsidP="00E71BB0">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E71BB0" w:rsidRDefault="00E71BB0" w:rsidP="00E71BB0">
      <w:pPr>
        <w:pStyle w:val="2"/>
        <w:snapToGrid w:val="0"/>
        <w:spacing w:before="0" w:line="540" w:lineRule="exact"/>
        <w:jc w:val="left"/>
        <w:rPr>
          <w:rFonts w:ascii="仿宋_GB2312" w:eastAsia="仿宋_GB2312" w:hAnsi="仿宋_GB2312" w:cs="仿宋_GB2312"/>
          <w:sz w:val="24"/>
          <w:szCs w:val="24"/>
        </w:rPr>
      </w:pPr>
      <w:bookmarkStart w:id="9" w:name="_Toc35393622"/>
      <w:bookmarkStart w:id="10" w:name="_Toc28359080"/>
      <w:bookmarkStart w:id="11" w:name="_Toc28359003"/>
      <w:bookmarkStart w:id="12" w:name="_Toc35393791"/>
      <w:r>
        <w:rPr>
          <w:rFonts w:ascii="仿宋_GB2312" w:eastAsia="仿宋_GB2312" w:hAnsi="仿宋_GB2312" w:cs="仿宋_GB2312" w:hint="eastAsia"/>
          <w:sz w:val="24"/>
          <w:szCs w:val="24"/>
        </w:rPr>
        <w:t>二、申请人的资格要求（须同时满足）</w:t>
      </w:r>
      <w:bookmarkEnd w:id="9"/>
      <w:bookmarkEnd w:id="10"/>
      <w:bookmarkEnd w:id="11"/>
      <w:bookmarkEnd w:id="12"/>
    </w:p>
    <w:p w:rsidR="00E71BB0" w:rsidRDefault="00E71BB0" w:rsidP="00E71BB0">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E71BB0" w:rsidRDefault="00E71BB0" w:rsidP="00E71BB0">
      <w:pPr>
        <w:snapToGrid w:val="0"/>
        <w:spacing w:line="540" w:lineRule="exact"/>
        <w:ind w:firstLineChars="200" w:firstLine="480"/>
        <w:rPr>
          <w:rFonts w:ascii="仿宋_GB2312" w:eastAsia="仿宋_GB2312" w:hAnsi="仿宋_GB2312" w:cs="仿宋_GB2312"/>
          <w:sz w:val="24"/>
        </w:rPr>
      </w:pPr>
      <w:bookmarkStart w:id="13" w:name="_Toc28359004"/>
      <w:bookmarkStart w:id="14" w:name="_Toc28359081"/>
      <w:r>
        <w:rPr>
          <w:rFonts w:ascii="仿宋_GB2312" w:eastAsia="仿宋_GB2312" w:hAnsi="仿宋_GB2312" w:cs="仿宋_GB2312" w:hint="eastAsia"/>
          <w:sz w:val="24"/>
        </w:rPr>
        <w:t>2.落实政府采购政策需满足的资格要求：</w:t>
      </w:r>
    </w:p>
    <w:p w:rsidR="00E71BB0" w:rsidRDefault="00E71BB0" w:rsidP="00E71BB0">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 中小企业政策</w:t>
      </w:r>
    </w:p>
    <w:p w:rsidR="00E71BB0" w:rsidRDefault="00E71BB0" w:rsidP="00E71BB0">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E71BB0" w:rsidRDefault="00E71BB0" w:rsidP="00E71BB0">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w:t>
      </w:r>
      <w:r>
        <w:rPr>
          <w:rFonts w:ascii="仿宋_GB2312" w:eastAsia="仿宋_GB2312" w:hAnsi="仿宋_GB2312" w:cs="仿宋_GB2312" w:hint="eastAsia"/>
          <w:sz w:val="24"/>
        </w:rPr>
        <w:lastRenderedPageBreak/>
        <w:t>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E71BB0" w:rsidRDefault="00E71BB0" w:rsidP="00E71BB0">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E71BB0" w:rsidRDefault="00E71BB0" w:rsidP="00E71BB0">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 其它落实政府采购政策的资格要求（如有）：</w:t>
      </w:r>
      <w:r>
        <w:rPr>
          <w:rFonts w:ascii="仿宋_GB2312" w:eastAsia="仿宋_GB2312" w:hAnsi="仿宋_GB2312" w:cs="仿宋_GB2312" w:hint="eastAsia"/>
          <w:sz w:val="24"/>
          <w:u w:val="single"/>
        </w:rPr>
        <w:t xml:space="preserve"> / </w:t>
      </w:r>
    </w:p>
    <w:p w:rsidR="00E71BB0" w:rsidRDefault="00E71BB0" w:rsidP="00E71BB0">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E71BB0" w:rsidRDefault="00E71BB0" w:rsidP="00E71BB0">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E71BB0" w:rsidRDefault="00E71BB0" w:rsidP="00E71BB0">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E71BB0" w:rsidRDefault="00E71BB0" w:rsidP="00E71BB0">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E71BB0" w:rsidRDefault="00E71BB0" w:rsidP="00E71BB0">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3.2其他特定资格要求：</w:t>
      </w:r>
      <w:r>
        <w:rPr>
          <w:rFonts w:ascii="仿宋_GB2312" w:eastAsia="仿宋_GB2312" w:hAnsi="仿宋_GB2312" w:cs="仿宋_GB2312" w:hint="eastAsia"/>
          <w:sz w:val="24"/>
          <w:u w:val="single"/>
        </w:rPr>
        <w:t>/</w:t>
      </w:r>
    </w:p>
    <w:p w:rsidR="00E71BB0" w:rsidRDefault="00E71BB0" w:rsidP="00E71BB0">
      <w:pPr>
        <w:pStyle w:val="2"/>
        <w:widowControl/>
        <w:snapToGrid w:val="0"/>
        <w:spacing w:before="0" w:line="540" w:lineRule="exact"/>
        <w:jc w:val="left"/>
        <w:rPr>
          <w:rFonts w:ascii="仿宋_GB2312" w:eastAsia="仿宋_GB2312" w:hAnsi="仿宋_GB2312" w:cs="仿宋_GB2312"/>
          <w:sz w:val="24"/>
          <w:szCs w:val="24"/>
        </w:rPr>
      </w:pPr>
      <w:bookmarkStart w:id="15" w:name="_Toc35393623"/>
      <w:bookmarkStart w:id="16" w:name="_Toc35393792"/>
      <w:bookmarkEnd w:id="13"/>
      <w:bookmarkEnd w:id="14"/>
      <w:r>
        <w:rPr>
          <w:rFonts w:ascii="仿宋_GB2312" w:eastAsia="仿宋_GB2312" w:hAnsi="仿宋_GB2312" w:cs="仿宋_GB2312" w:hint="eastAsia"/>
          <w:sz w:val="24"/>
          <w:szCs w:val="24"/>
        </w:rPr>
        <w:t>三、获取招标文件</w:t>
      </w:r>
      <w:bookmarkEnd w:id="15"/>
      <w:bookmarkEnd w:id="16"/>
    </w:p>
    <w:p w:rsidR="00E71BB0" w:rsidRDefault="00E71BB0" w:rsidP="00E71BB0">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1.时间：2025年8月6日至2025年8月13日，每天上午9:00至11:30，下午13：00至17:00（北京时间，法定节假日除外）。</w:t>
      </w:r>
    </w:p>
    <w:p w:rsidR="00E71BB0" w:rsidRDefault="00E71BB0" w:rsidP="00E71BB0">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2.地点：北京市政府采购电子交易平台</w:t>
      </w:r>
    </w:p>
    <w:p w:rsidR="00E71BB0" w:rsidRDefault="00E71BB0" w:rsidP="00E71BB0">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3.方式：供应商使用CA 数字证书或电子营业执照登录北京市政府采购电子交易平台（http://zbcg-bjzc.zhongcy.com/bjczj-portal-site/index.html#/home）获取电子版招标文件，并在中国通用招标网（</w:t>
      </w:r>
      <w:hyperlink r:id="rId9" w:history="1">
        <w:r>
          <w:rPr>
            <w:rFonts w:ascii="仿宋_GB2312" w:eastAsia="仿宋_GB2312" w:hAnsi="仿宋_GB2312" w:cs="仿宋_GB2312" w:hint="eastAsia"/>
            <w:sz w:val="24"/>
            <w:lang w:bidi="ar"/>
          </w:rPr>
          <w:t>http://cgci.china-tender.com.cn/</w:t>
        </w:r>
      </w:hyperlink>
      <w:r>
        <w:rPr>
          <w:rFonts w:ascii="仿宋_GB2312" w:eastAsia="仿宋_GB2312" w:hAnsi="仿宋_GB2312" w:cs="仿宋_GB2312" w:hint="eastAsia"/>
          <w:sz w:val="24"/>
          <w:lang w:bidi="ar"/>
        </w:rPr>
        <w:t>）进行免费注册报名。</w:t>
      </w:r>
    </w:p>
    <w:p w:rsidR="00E71BB0" w:rsidRDefault="00E71BB0" w:rsidP="00E71BB0">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E71BB0" w:rsidRDefault="00E71BB0" w:rsidP="00E71BB0">
      <w:pPr>
        <w:pStyle w:val="2"/>
        <w:widowControl/>
        <w:snapToGrid w:val="0"/>
        <w:spacing w:before="0" w:line="540" w:lineRule="exact"/>
        <w:jc w:val="left"/>
        <w:rPr>
          <w:rFonts w:ascii="仿宋_GB2312" w:eastAsia="仿宋_GB2312" w:hAnsi="仿宋_GB2312" w:cs="仿宋_GB2312"/>
          <w:sz w:val="24"/>
          <w:szCs w:val="24"/>
        </w:rPr>
      </w:pPr>
      <w:bookmarkStart w:id="17" w:name="_Toc28359082"/>
      <w:bookmarkStart w:id="18" w:name="_Toc28359005"/>
      <w:bookmarkStart w:id="19" w:name="_Toc35393624"/>
      <w:bookmarkStart w:id="20" w:name="_Toc35393793"/>
      <w:r>
        <w:rPr>
          <w:rFonts w:ascii="仿宋_GB2312" w:eastAsia="仿宋_GB2312" w:hAnsi="仿宋_GB2312" w:cs="仿宋_GB2312" w:hint="eastAsia"/>
          <w:sz w:val="24"/>
          <w:szCs w:val="24"/>
        </w:rPr>
        <w:t>四、提交投标文件</w:t>
      </w:r>
      <w:bookmarkEnd w:id="17"/>
      <w:bookmarkEnd w:id="18"/>
      <w:r>
        <w:rPr>
          <w:rFonts w:ascii="仿宋_GB2312" w:eastAsia="仿宋_GB2312" w:hAnsi="仿宋_GB2312" w:cs="仿宋_GB2312" w:hint="eastAsia"/>
          <w:sz w:val="24"/>
          <w:szCs w:val="24"/>
        </w:rPr>
        <w:t>截止时间、开标时间和地点</w:t>
      </w:r>
      <w:bookmarkEnd w:id="19"/>
      <w:bookmarkEnd w:id="20"/>
    </w:p>
    <w:p w:rsidR="00E71BB0" w:rsidRDefault="00E71BB0" w:rsidP="00E71BB0">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投标截止时间、开标时间：2025年8月27日13点30分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E71BB0" w:rsidRDefault="00E71BB0" w:rsidP="00E71BB0">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地点：</w:t>
      </w:r>
      <w:r>
        <w:rPr>
          <w:rFonts w:ascii="仿宋_GB2312" w:eastAsia="仿宋_GB2312" w:hAnsi="仿宋_GB2312" w:cs="仿宋_GB2312" w:hint="eastAsia"/>
          <w:sz w:val="24"/>
        </w:rPr>
        <w:t>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厦A座4层405号中技国际招标有限公司会议中心</w:t>
      </w:r>
      <w:r>
        <w:rPr>
          <w:rFonts w:ascii="仿宋_GB2312" w:eastAsia="仿宋_GB2312" w:hAnsi="仿宋_GB2312" w:cs="仿宋_GB2312" w:hint="eastAsia"/>
          <w:sz w:val="24"/>
          <w:lang w:bidi="ar"/>
        </w:rPr>
        <w:t>。</w:t>
      </w:r>
    </w:p>
    <w:p w:rsidR="00E71BB0" w:rsidRDefault="00E71BB0" w:rsidP="00E71BB0">
      <w:pPr>
        <w:pStyle w:val="2"/>
        <w:snapToGrid w:val="0"/>
        <w:spacing w:before="0" w:line="540" w:lineRule="exact"/>
        <w:jc w:val="left"/>
        <w:rPr>
          <w:rFonts w:ascii="仿宋_GB2312" w:eastAsia="仿宋_GB2312" w:hAnsi="仿宋_GB2312" w:cs="仿宋_GB2312"/>
          <w:sz w:val="24"/>
          <w:szCs w:val="24"/>
        </w:rPr>
      </w:pPr>
      <w:bookmarkStart w:id="21" w:name="_Toc28359084"/>
      <w:bookmarkStart w:id="22" w:name="_Toc35393794"/>
      <w:bookmarkStart w:id="23" w:name="_Toc35393625"/>
      <w:bookmarkStart w:id="24" w:name="_Toc28359007"/>
      <w:r>
        <w:rPr>
          <w:rFonts w:ascii="仿宋_GB2312" w:eastAsia="仿宋_GB2312" w:hAnsi="仿宋_GB2312" w:cs="仿宋_GB2312" w:hint="eastAsia"/>
          <w:sz w:val="24"/>
          <w:szCs w:val="24"/>
        </w:rPr>
        <w:lastRenderedPageBreak/>
        <w:t>五、公告期限</w:t>
      </w:r>
      <w:bookmarkEnd w:id="21"/>
      <w:bookmarkEnd w:id="22"/>
      <w:bookmarkEnd w:id="23"/>
      <w:bookmarkEnd w:id="24"/>
    </w:p>
    <w:p w:rsidR="00E71BB0" w:rsidRDefault="00E71BB0" w:rsidP="00E71BB0">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5" w:name="_Toc35393795"/>
      <w:bookmarkStart w:id="26" w:name="_Toc35393626"/>
    </w:p>
    <w:p w:rsidR="00E71BB0" w:rsidRDefault="00E71BB0" w:rsidP="00E71BB0">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5"/>
      <w:bookmarkEnd w:id="26"/>
    </w:p>
    <w:p w:rsidR="00E71BB0" w:rsidRDefault="00E71BB0" w:rsidP="00E71BB0">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E71BB0" w:rsidRDefault="00E71BB0" w:rsidP="00E71BB0">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E71BB0" w:rsidRDefault="00E71BB0" w:rsidP="006926A6">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bookmarkStart w:id="27" w:name="_GoBack"/>
      <w:r>
        <w:rPr>
          <w:rFonts w:ascii="仿宋_GB2312" w:eastAsia="仿宋_GB2312" w:hAnsi="仿宋_GB2312" w:cs="仿宋_GB2312" w:hint="eastAsia"/>
          <w:kern w:val="0"/>
          <w:sz w:val="24"/>
        </w:rPr>
        <w:t>扶持中小企业政策：本项目为专门面向中小企业采购包件。本项目服务</w:t>
      </w:r>
      <w:proofErr w:type="gramStart"/>
      <w:r>
        <w:rPr>
          <w:rFonts w:ascii="仿宋_GB2312" w:eastAsia="仿宋_GB2312" w:hAnsi="仿宋_GB2312" w:cs="仿宋_GB2312" w:hint="eastAsia"/>
          <w:kern w:val="0"/>
          <w:sz w:val="24"/>
        </w:rPr>
        <w:t>承接商</w:t>
      </w:r>
      <w:proofErr w:type="gramEnd"/>
      <w:r>
        <w:rPr>
          <w:rFonts w:ascii="仿宋_GB2312" w:eastAsia="仿宋_GB2312" w:hAnsi="仿宋_GB2312" w:cs="仿宋_GB2312" w:hint="eastAsia"/>
          <w:kern w:val="0"/>
          <w:sz w:val="24"/>
        </w:rPr>
        <w:t>应当为中小企业（中型或小型或微型）或监狱企业或残疾人福利性单位。</w:t>
      </w:r>
    </w:p>
    <w:p w:rsidR="00E71BB0" w:rsidRDefault="00E71BB0" w:rsidP="006926A6">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bookmarkEnd w:id="27"/>
    <w:p w:rsidR="00E71BB0" w:rsidRDefault="00E71BB0" w:rsidP="00E71BB0">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E71BB0" w:rsidRDefault="00E71BB0" w:rsidP="00E71BB0">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E71BB0" w:rsidRDefault="00E71BB0" w:rsidP="00E71BB0">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E71BB0" w:rsidRDefault="00E71BB0" w:rsidP="00E71BB0">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E71BB0" w:rsidRDefault="00E71BB0" w:rsidP="00E71BB0">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E71BB0" w:rsidRDefault="00E71BB0" w:rsidP="00E71BB0">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E71BB0" w:rsidRDefault="00E71BB0" w:rsidP="00E71BB0">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E71BB0" w:rsidRDefault="00E71BB0" w:rsidP="00E71BB0">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lastRenderedPageBreak/>
        <w:t>3)本条所指管理关系指不具有出资持股关系的其他单位之间存在的管理与被管理关系。</w:t>
      </w:r>
    </w:p>
    <w:p w:rsidR="00E71BB0" w:rsidRDefault="00E71BB0" w:rsidP="00E71BB0">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E71BB0" w:rsidRDefault="00E71BB0" w:rsidP="00E71BB0">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E71BB0" w:rsidRDefault="00E71BB0" w:rsidP="00E71BB0">
      <w:pPr>
        <w:numPr>
          <w:ilvl w:val="2"/>
          <w:numId w:val="1"/>
        </w:numPr>
        <w:tabs>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E71BB0" w:rsidRDefault="00E71BB0" w:rsidP="00E71BB0">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E71BB0" w:rsidRDefault="00E71BB0" w:rsidP="00E71BB0">
      <w:pPr>
        <w:widowControl/>
        <w:adjustRightInd w:val="0"/>
        <w:snapToGrid w:val="0"/>
        <w:spacing w:line="540" w:lineRule="exact"/>
        <w:ind w:firstLineChars="200" w:firstLine="480"/>
        <w:jc w:val="left"/>
        <w:rPr>
          <w:rFonts w:ascii="仿宋_GB2312" w:eastAsia="仿宋_GB2312" w:hAnsi="仿宋_GB2312" w:cs="仿宋_GB2312"/>
          <w:bCs/>
          <w:sz w:val="24"/>
          <w:lang w:bidi="ar"/>
        </w:rPr>
      </w:pPr>
      <w:r>
        <w:rPr>
          <w:rFonts w:ascii="仿宋_GB2312" w:eastAsia="仿宋_GB2312" w:hAnsi="仿宋_GB2312" w:cs="仿宋_GB2312" w:hint="eastAsia"/>
          <w:sz w:val="24"/>
          <w:lang w:bidi="ar"/>
        </w:rPr>
        <w:t>3.</w:t>
      </w:r>
      <w:r>
        <w:rPr>
          <w:rFonts w:ascii="仿宋_GB2312" w:eastAsia="仿宋_GB2312" w:hAnsi="仿宋_GB2312" w:cs="仿宋_GB2312" w:hint="eastAsia"/>
          <w:b/>
          <w:sz w:val="24"/>
          <w:lang w:bidi="ar"/>
        </w:rPr>
        <w:t>本项目采用电子化与线下流程结合招标方式，</w:t>
      </w:r>
      <w:r>
        <w:rPr>
          <w:rFonts w:ascii="仿宋_GB2312" w:eastAsia="仿宋_GB2312" w:hAnsi="仿宋_GB2312" w:cs="仿宋_GB2312" w:hint="eastAsia"/>
          <w:sz w:val="24"/>
          <w:lang w:bidi="ar"/>
        </w:rPr>
        <w:t>请供应</w:t>
      </w:r>
      <w:proofErr w:type="gramStart"/>
      <w:r>
        <w:rPr>
          <w:rFonts w:ascii="仿宋_GB2312" w:eastAsia="仿宋_GB2312" w:hAnsi="仿宋_GB2312" w:cs="仿宋_GB2312" w:hint="eastAsia"/>
          <w:sz w:val="24"/>
          <w:lang w:bidi="ar"/>
        </w:rPr>
        <w:t>商认真</w:t>
      </w:r>
      <w:proofErr w:type="gramEnd"/>
      <w:r>
        <w:rPr>
          <w:rFonts w:ascii="仿宋_GB2312" w:eastAsia="仿宋_GB2312" w:hAnsi="仿宋_GB2312" w:cs="仿宋_GB2312"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E71BB0" w:rsidRDefault="00E71BB0" w:rsidP="00E71BB0">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CA数字证书服务热线 010-58511086 </w:t>
      </w:r>
    </w:p>
    <w:p w:rsidR="00E71BB0" w:rsidRDefault="00E71BB0" w:rsidP="00E71BB0">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电子营业执照服务热线 400-699-7000 </w:t>
      </w:r>
    </w:p>
    <w:p w:rsidR="00E71BB0" w:rsidRDefault="00E71BB0" w:rsidP="00E71BB0">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技术支持服务热线     010-86483801  </w:t>
      </w:r>
    </w:p>
    <w:p w:rsidR="00E71BB0" w:rsidRDefault="00E71BB0" w:rsidP="00E71BB0">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3.1 办理CA数字证书或电子营业执照</w:t>
      </w:r>
    </w:p>
    <w:p w:rsidR="00E71BB0" w:rsidRDefault="00E71BB0" w:rsidP="00E71BB0">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E71BB0" w:rsidRDefault="00E71BB0" w:rsidP="00E71BB0">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3.2 注册</w:t>
      </w:r>
    </w:p>
    <w:p w:rsidR="00E71BB0" w:rsidRDefault="00E71BB0" w:rsidP="00E71BB0">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E71BB0" w:rsidRDefault="00E71BB0" w:rsidP="00E71BB0">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3.3 驱动、客户端下载</w:t>
      </w:r>
    </w:p>
    <w:p w:rsidR="00E71BB0" w:rsidRDefault="00E71BB0" w:rsidP="00E71BB0">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E71BB0" w:rsidRDefault="00E71BB0" w:rsidP="00E71BB0">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lastRenderedPageBreak/>
        <w:t>供应商登录北京市政府采购电子交易平台“用户指南”—“工具下载”—“投标文件编制工具”下载相关客户端。</w:t>
      </w:r>
    </w:p>
    <w:p w:rsidR="00E71BB0" w:rsidRDefault="00E71BB0" w:rsidP="00E71BB0">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3.4 获取电子招标文件</w:t>
      </w:r>
    </w:p>
    <w:p w:rsidR="00E71BB0" w:rsidRDefault="00E71BB0" w:rsidP="00E71BB0">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供应商使用CA数字证书或电子营业执照登录北京市政府采购电子交易平台获取电 子招标文件。</w:t>
      </w:r>
    </w:p>
    <w:p w:rsidR="00E71BB0" w:rsidRDefault="00E71BB0" w:rsidP="00E71BB0">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lang w:bidi="ar"/>
        </w:rPr>
        <w:t>投标无效</w:t>
      </w:r>
      <w:r>
        <w:rPr>
          <w:rFonts w:ascii="仿宋_GB2312" w:eastAsia="仿宋_GB2312" w:hAnsi="仿宋_GB2312" w:cs="仿宋_GB2312" w:hint="eastAsia"/>
          <w:sz w:val="24"/>
          <w:lang w:bidi="ar"/>
        </w:rPr>
        <w:t>。</w:t>
      </w:r>
    </w:p>
    <w:p w:rsidR="00E71BB0" w:rsidRDefault="00E71BB0" w:rsidP="00E71BB0">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3.5 编制电子投标文件</w:t>
      </w:r>
      <w:r>
        <w:rPr>
          <w:rFonts w:ascii="仿宋_GB2312" w:eastAsia="仿宋_GB2312" w:hAnsi="仿宋_GB2312" w:cs="仿宋_GB2312" w:hint="eastAsia"/>
          <w:b/>
          <w:bCs/>
          <w:sz w:val="24"/>
          <w:lang w:bidi="ar"/>
        </w:rPr>
        <w:t>（本项目不适用）</w:t>
      </w:r>
    </w:p>
    <w:p w:rsidR="00E71BB0" w:rsidRDefault="00E71BB0" w:rsidP="00E71BB0">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E71BB0" w:rsidRDefault="00E71BB0" w:rsidP="00E71BB0">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3.6 提交电子投标文件</w:t>
      </w:r>
      <w:r>
        <w:rPr>
          <w:rFonts w:ascii="仿宋_GB2312" w:eastAsia="仿宋_GB2312" w:hAnsi="仿宋_GB2312" w:cs="仿宋_GB2312" w:hint="eastAsia"/>
          <w:b/>
          <w:bCs/>
          <w:sz w:val="24"/>
          <w:lang w:bidi="ar"/>
        </w:rPr>
        <w:t>（本项目不适用）</w:t>
      </w:r>
    </w:p>
    <w:p w:rsidR="00E71BB0" w:rsidRDefault="00E71BB0" w:rsidP="00E71BB0">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E71BB0" w:rsidRDefault="00E71BB0" w:rsidP="00E71BB0">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3.7 电子开标</w:t>
      </w:r>
      <w:r>
        <w:rPr>
          <w:rFonts w:ascii="仿宋_GB2312" w:eastAsia="仿宋_GB2312" w:hAnsi="仿宋_GB2312" w:cs="仿宋_GB2312" w:hint="eastAsia"/>
          <w:b/>
          <w:bCs/>
          <w:sz w:val="24"/>
          <w:lang w:bidi="ar"/>
        </w:rPr>
        <w:t>（本项目不适用）</w:t>
      </w:r>
    </w:p>
    <w:p w:rsidR="00E71BB0" w:rsidRDefault="00E71BB0" w:rsidP="00E71BB0">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供应商在开标地点使用 CA 数字证书或电子营业执照登录北京市政府采购电子交易 平台进行电子开标。</w:t>
      </w:r>
    </w:p>
    <w:p w:rsidR="00E71BB0" w:rsidRDefault="00E71BB0" w:rsidP="00E71BB0">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rPr>
      </w:pPr>
      <w:r>
        <w:rPr>
          <w:rFonts w:ascii="仿宋_GB2312" w:eastAsia="仿宋_GB2312" w:hAnsi="仿宋_GB2312" w:cs="仿宋_GB2312" w:hint="eastAsia"/>
          <w:kern w:val="0"/>
          <w:sz w:val="24"/>
        </w:rPr>
        <w:t>4.</w:t>
      </w:r>
      <w:r>
        <w:rPr>
          <w:rFonts w:ascii="仿宋" w:eastAsia="仿宋" w:hAnsi="仿宋" w:cs="仿宋_GB2312" w:hint="eastAsia"/>
          <w:sz w:val="24"/>
        </w:rPr>
        <w:t>本项目资金情况:自有资金，资金已落实。</w:t>
      </w:r>
    </w:p>
    <w:p w:rsidR="00E71BB0" w:rsidRDefault="00E71BB0" w:rsidP="00E71BB0">
      <w:pPr>
        <w:pStyle w:val="2"/>
        <w:snapToGrid w:val="0"/>
        <w:spacing w:before="0" w:line="540" w:lineRule="exact"/>
        <w:jc w:val="left"/>
        <w:rPr>
          <w:rFonts w:ascii="仿宋_GB2312" w:eastAsia="仿宋_GB2312" w:hAnsi="仿宋_GB2312" w:cs="仿宋_GB2312"/>
          <w:sz w:val="24"/>
          <w:szCs w:val="24"/>
        </w:rPr>
      </w:pPr>
      <w:bookmarkStart w:id="28" w:name="_Toc28359008"/>
      <w:bookmarkStart w:id="29" w:name="_Toc35393796"/>
      <w:bookmarkStart w:id="30" w:name="_Toc35393627"/>
      <w:bookmarkStart w:id="31" w:name="_Toc28359085"/>
      <w:r>
        <w:rPr>
          <w:rFonts w:ascii="仿宋_GB2312" w:eastAsia="仿宋_GB2312" w:hAnsi="仿宋_GB2312" w:cs="仿宋_GB2312" w:hint="eastAsia"/>
          <w:sz w:val="24"/>
          <w:szCs w:val="24"/>
        </w:rPr>
        <w:t>七、对本次招标提出询问，请按以下方式联系。</w:t>
      </w:r>
      <w:bookmarkEnd w:id="28"/>
      <w:bookmarkEnd w:id="29"/>
      <w:bookmarkEnd w:id="30"/>
      <w:bookmarkEnd w:id="31"/>
    </w:p>
    <w:p w:rsidR="00E71BB0" w:rsidRDefault="00E71BB0" w:rsidP="00E71BB0">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E71BB0" w:rsidRDefault="00E71BB0" w:rsidP="00E71BB0">
      <w:pPr>
        <w:snapToGrid w:val="0"/>
        <w:spacing w:line="540" w:lineRule="exact"/>
        <w:ind w:firstLineChars="200" w:firstLine="480"/>
        <w:jc w:val="left"/>
        <w:rPr>
          <w:rFonts w:ascii="仿宋_GB2312" w:eastAsia="仿宋_GB2312" w:hAnsi="仿宋_GB2312" w:cs="仿宋_GB2312"/>
          <w:sz w:val="24"/>
        </w:rPr>
      </w:pPr>
      <w:bookmarkStart w:id="32" w:name="_Toc28359086"/>
      <w:bookmarkStart w:id="33" w:name="_Toc28359009"/>
      <w:r>
        <w:rPr>
          <w:rFonts w:ascii="仿宋_GB2312" w:eastAsia="仿宋_GB2312" w:hAnsi="仿宋_GB2312" w:cs="仿宋_GB2312" w:hint="eastAsia"/>
          <w:sz w:val="24"/>
        </w:rPr>
        <w:t>名    称：北京清华长庚医院</w:t>
      </w:r>
    </w:p>
    <w:p w:rsidR="00E71BB0" w:rsidRDefault="00E71BB0" w:rsidP="00E71BB0">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w:t>
      </w:r>
      <w:proofErr w:type="gramStart"/>
      <w:r>
        <w:rPr>
          <w:rFonts w:ascii="仿宋_GB2312" w:eastAsia="仿宋_GB2312" w:hAnsi="仿宋_GB2312" w:cs="仿宋_GB2312" w:hint="eastAsia"/>
          <w:sz w:val="24"/>
        </w:rPr>
        <w:t>昌平区</w:t>
      </w:r>
      <w:proofErr w:type="gramEnd"/>
      <w:r>
        <w:rPr>
          <w:rFonts w:ascii="仿宋_GB2312" w:eastAsia="仿宋_GB2312" w:hAnsi="仿宋_GB2312" w:cs="仿宋_GB2312" w:hint="eastAsia"/>
          <w:sz w:val="24"/>
        </w:rPr>
        <w:t>立汤路168号</w:t>
      </w:r>
    </w:p>
    <w:p w:rsidR="00E71BB0" w:rsidRDefault="00E71BB0" w:rsidP="00E71BB0">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联系方式：010-56118627</w:t>
      </w:r>
    </w:p>
    <w:p w:rsidR="00E71BB0" w:rsidRDefault="00E71BB0" w:rsidP="00E71BB0">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32"/>
      <w:bookmarkEnd w:id="33"/>
    </w:p>
    <w:p w:rsidR="00E71BB0" w:rsidRDefault="00E71BB0" w:rsidP="00E71BB0">
      <w:pPr>
        <w:snapToGrid w:val="0"/>
        <w:spacing w:line="540" w:lineRule="exact"/>
        <w:ind w:firstLineChars="200" w:firstLine="480"/>
        <w:jc w:val="left"/>
        <w:rPr>
          <w:rFonts w:ascii="仿宋_GB2312" w:eastAsia="仿宋_GB2312" w:hAnsi="仿宋_GB2312" w:cs="仿宋_GB2312"/>
          <w:sz w:val="24"/>
        </w:rPr>
      </w:pPr>
      <w:bookmarkStart w:id="34" w:name="_Toc28359087"/>
      <w:bookmarkStart w:id="35" w:name="_Toc28359010"/>
      <w:r>
        <w:rPr>
          <w:rFonts w:ascii="仿宋_GB2312" w:eastAsia="仿宋_GB2312" w:hAnsi="仿宋_GB2312" w:cs="仿宋_GB2312" w:hint="eastAsia"/>
          <w:sz w:val="24"/>
        </w:rPr>
        <w:lastRenderedPageBreak/>
        <w:t>名    称：中技国际招标有限公司</w:t>
      </w:r>
    </w:p>
    <w:p w:rsidR="00E71BB0" w:rsidRDefault="00E71BB0" w:rsidP="00E71BB0">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址：北京市丰台区西营街1号通用时代中心C座9层</w:t>
      </w:r>
    </w:p>
    <w:p w:rsidR="00E71BB0" w:rsidRDefault="00E71BB0" w:rsidP="00E71BB0">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联系方式：010-81168683</w:t>
      </w:r>
    </w:p>
    <w:p w:rsidR="00E71BB0" w:rsidRDefault="00E71BB0" w:rsidP="00E71BB0">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4"/>
      <w:bookmarkEnd w:id="35"/>
    </w:p>
    <w:p w:rsidR="00E71BB0" w:rsidRDefault="00E71BB0" w:rsidP="00E71BB0">
      <w:pPr>
        <w:pStyle w:val="a6"/>
        <w:snapToGrid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项目联系人：张伯涵、孙薇</w:t>
      </w:r>
    </w:p>
    <w:p w:rsidR="00E71BB0" w:rsidRDefault="00E71BB0" w:rsidP="00E71BB0">
      <w:pPr>
        <w:pStyle w:val="a6"/>
        <w:snapToGrid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电      话：010-81168683</w:t>
      </w:r>
    </w:p>
    <w:bookmarkEnd w:id="7"/>
    <w:bookmarkEnd w:id="8"/>
    <w:p w:rsidR="006A3F5F" w:rsidRPr="00310F27" w:rsidRDefault="006A3F5F" w:rsidP="00E71BB0">
      <w:pPr>
        <w:pStyle w:val="2"/>
        <w:snapToGrid w:val="0"/>
        <w:spacing w:before="0" w:line="540" w:lineRule="exact"/>
        <w:jc w:val="left"/>
        <w:rPr>
          <w:rFonts w:ascii="仿宋" w:eastAsia="仿宋" w:hAnsi="仿宋"/>
          <w:sz w:val="28"/>
          <w:szCs w:val="28"/>
          <w:u w:val="single"/>
        </w:rPr>
      </w:pPr>
    </w:p>
    <w:sectPr w:rsidR="006A3F5F" w:rsidRPr="00310F27"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262" w:rsidRDefault="000E7262" w:rsidP="006C23C0">
      <w:r>
        <w:separator/>
      </w:r>
    </w:p>
  </w:endnote>
  <w:endnote w:type="continuationSeparator" w:id="0">
    <w:p w:rsidR="000E7262" w:rsidRDefault="000E7262"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Segoe Print"/>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auto"/>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Futura Book">
    <w:altName w:val="Arial"/>
    <w:charset w:val="B1"/>
    <w:family w:val="swiss"/>
    <w:pitch w:val="default"/>
    <w:sig w:usb0="00000000" w:usb1="00000000" w:usb2="00000000" w:usb3="00000000" w:csb0="000001FB"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Arial Unicode MS"/>
    <w:panose1 w:val="02010609000101010101"/>
    <w:charset w:val="88"/>
    <w:family w:val="modern"/>
    <w:notTrueType/>
    <w:pitch w:val="fixed"/>
    <w:sig w:usb0="00000000"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262" w:rsidRDefault="000E7262" w:rsidP="006C23C0">
      <w:r>
        <w:separator/>
      </w:r>
    </w:p>
  </w:footnote>
  <w:footnote w:type="continuationSeparator" w:id="0">
    <w:p w:rsidR="000E7262" w:rsidRDefault="000E7262"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2BEADA"/>
    <w:multiLevelType w:val="singleLevel"/>
    <w:tmpl w:val="9D2BEADA"/>
    <w:lvl w:ilvl="0">
      <w:start w:val="4"/>
      <w:numFmt w:val="chineseCounting"/>
      <w:suff w:val="nothing"/>
      <w:lvlText w:val="%1、"/>
      <w:lvlJc w:val="left"/>
      <w:rPr>
        <w:rFonts w:hint="eastAsia"/>
      </w:rPr>
    </w:lvl>
  </w:abstractNum>
  <w:abstractNum w:abstractNumId="1">
    <w:nsid w:val="01CB6CE2"/>
    <w:multiLevelType w:val="multilevel"/>
    <w:tmpl w:val="01CB6CE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
    <w:nsid w:val="05FF4132"/>
    <w:multiLevelType w:val="multilevel"/>
    <w:tmpl w:val="05FF413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3">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AFF0C87"/>
    <w:multiLevelType w:val="multilevel"/>
    <w:tmpl w:val="0AFF0C87"/>
    <w:lvl w:ilvl="0">
      <w:start w:val="20"/>
      <w:numFmt w:val="decimal"/>
      <w:lvlText w:val="%1"/>
      <w:lvlJc w:val="left"/>
      <w:pPr>
        <w:tabs>
          <w:tab w:val="num" w:pos="720"/>
        </w:tabs>
        <w:ind w:left="720" w:hanging="720"/>
      </w:pPr>
      <w:rPr>
        <w:rFonts w:hint="default"/>
      </w:rPr>
    </w:lvl>
    <w:lvl w:ilvl="1">
      <w:start w:val="1"/>
      <w:numFmt w:val="decimal"/>
      <w:lvlText w:val="2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5">
    <w:nsid w:val="0FD804A6"/>
    <w:multiLevelType w:val="multilevel"/>
    <w:tmpl w:val="0FD804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260129E"/>
    <w:multiLevelType w:val="multilevel"/>
    <w:tmpl w:val="1260129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15812ECF"/>
    <w:multiLevelType w:val="multilevel"/>
    <w:tmpl w:val="15812ECF"/>
    <w:lvl w:ilvl="0">
      <w:start w:val="1"/>
      <w:numFmt w:val="decimal"/>
      <w:lvlText w:val="%1."/>
      <w:lvlJc w:val="left"/>
      <w:pPr>
        <w:tabs>
          <w:tab w:val="num" w:pos="420"/>
        </w:tabs>
        <w:ind w:left="420" w:hanging="420"/>
      </w:p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nsid w:val="1DF8707C"/>
    <w:multiLevelType w:val="multilevel"/>
    <w:tmpl w:val="1DF8707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83E12F8"/>
    <w:multiLevelType w:val="multilevel"/>
    <w:tmpl w:val="283E12F8"/>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2">
    <w:nsid w:val="28B67608"/>
    <w:multiLevelType w:val="multilevel"/>
    <w:tmpl w:val="28B67608"/>
    <w:lvl w:ilvl="0">
      <w:start w:val="6"/>
      <w:numFmt w:val="decimal"/>
      <w:lvlText w:val="%1."/>
      <w:lvlJc w:val="left"/>
      <w:pPr>
        <w:tabs>
          <w:tab w:val="num" w:pos="794"/>
        </w:tabs>
        <w:ind w:left="794" w:hanging="681"/>
      </w:pPr>
      <w:rPr>
        <w:rFonts w:hint="eastAsia"/>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960"/>
        </w:tabs>
        <w:ind w:left="960" w:hanging="420"/>
      </w:pPr>
      <w:rPr>
        <w:rFonts w:hint="eastAsia"/>
        <w:color w:val="000000"/>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3">
    <w:nsid w:val="2BF34203"/>
    <w:multiLevelType w:val="multilevel"/>
    <w:tmpl w:val="2BF3420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C296E36"/>
    <w:multiLevelType w:val="multilevel"/>
    <w:tmpl w:val="2C296E36"/>
    <w:lvl w:ilvl="0">
      <w:start w:val="1"/>
      <w:numFmt w:val="decimal"/>
      <w:lvlText w:val="(%1)"/>
      <w:lvlJc w:val="left"/>
      <w:pPr>
        <w:tabs>
          <w:tab w:val="num" w:pos="1155"/>
        </w:tabs>
        <w:ind w:left="1155" w:hanging="420"/>
      </w:pPr>
      <w:rPr>
        <w:rFonts w:ascii="宋体" w:eastAsia="宋体" w:hAnsi="宋体" w:hint="eastAsia"/>
      </w:rPr>
    </w:lvl>
    <w:lvl w:ilvl="1">
      <w:start w:val="1"/>
      <w:numFmt w:val="decimal"/>
      <w:lvlText w:val="%2."/>
      <w:lvlJc w:val="left"/>
      <w:pPr>
        <w:tabs>
          <w:tab w:val="num" w:pos="1575"/>
        </w:tabs>
        <w:ind w:left="1575" w:hanging="420"/>
      </w:pPr>
      <w:rPr>
        <w:rFonts w:ascii="Times New Roman" w:hAnsi="Times New Roman" w:cs="Times New Roman" w:hint="default"/>
        <w:b w:val="0"/>
        <w:bCs w:val="0"/>
        <w:i w:val="0"/>
        <w:iCs w:val="0"/>
        <w:sz w:val="21"/>
        <w:szCs w:val="21"/>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15">
    <w:nsid w:val="3F0F6CF1"/>
    <w:multiLevelType w:val="multilevel"/>
    <w:tmpl w:val="3F0F6CF1"/>
    <w:lvl w:ilvl="0">
      <w:start w:val="1"/>
      <w:numFmt w:val="decimal"/>
      <w:lvlText w:val="%1）"/>
      <w:lvlJc w:val="left"/>
      <w:pPr>
        <w:tabs>
          <w:tab w:val="num" w:pos="1560"/>
        </w:tabs>
        <w:ind w:left="1560" w:hanging="720"/>
      </w:pPr>
      <w:rPr>
        <w:rFonts w:hint="default"/>
      </w:rPr>
    </w:lvl>
    <w:lvl w:ilvl="1">
      <w:start w:val="5"/>
      <w:numFmt w:val="decimal"/>
      <w:lvlText w:val="（%2）"/>
      <w:lvlJc w:val="left"/>
      <w:pPr>
        <w:tabs>
          <w:tab w:val="num" w:pos="1185"/>
        </w:tabs>
        <w:ind w:left="1185" w:hanging="420"/>
      </w:pPr>
      <w:rPr>
        <w:rFonts w:hint="eastAsia"/>
      </w:rPr>
    </w:lvl>
    <w:lvl w:ilvl="2">
      <w:start w:val="1"/>
      <w:numFmt w:val="lowerRoman"/>
      <w:lvlText w:val="%3."/>
      <w:lvlJc w:val="right"/>
      <w:pPr>
        <w:tabs>
          <w:tab w:val="num" w:pos="1605"/>
        </w:tabs>
        <w:ind w:left="1605" w:hanging="420"/>
      </w:pPr>
    </w:lvl>
    <w:lvl w:ilvl="3">
      <w:start w:val="1"/>
      <w:numFmt w:val="decimal"/>
      <w:lvlText w:val="%4."/>
      <w:lvlJc w:val="left"/>
      <w:pPr>
        <w:tabs>
          <w:tab w:val="num" w:pos="2025"/>
        </w:tabs>
        <w:ind w:left="2025" w:hanging="420"/>
      </w:pPr>
    </w:lvl>
    <w:lvl w:ilvl="4">
      <w:start w:val="1"/>
      <w:numFmt w:val="lowerLetter"/>
      <w:lvlText w:val="%5)"/>
      <w:lvlJc w:val="left"/>
      <w:pPr>
        <w:tabs>
          <w:tab w:val="num" w:pos="2445"/>
        </w:tabs>
        <w:ind w:left="2445" w:hanging="420"/>
      </w:pPr>
    </w:lvl>
    <w:lvl w:ilvl="5">
      <w:start w:val="1"/>
      <w:numFmt w:val="lowerRoman"/>
      <w:lvlText w:val="%6."/>
      <w:lvlJc w:val="right"/>
      <w:pPr>
        <w:tabs>
          <w:tab w:val="num" w:pos="2865"/>
        </w:tabs>
        <w:ind w:left="2865" w:hanging="420"/>
      </w:pPr>
    </w:lvl>
    <w:lvl w:ilvl="6">
      <w:start w:val="1"/>
      <w:numFmt w:val="decimal"/>
      <w:lvlText w:val="%7."/>
      <w:lvlJc w:val="left"/>
      <w:pPr>
        <w:tabs>
          <w:tab w:val="num" w:pos="3285"/>
        </w:tabs>
        <w:ind w:left="3285" w:hanging="420"/>
      </w:pPr>
    </w:lvl>
    <w:lvl w:ilvl="7">
      <w:start w:val="1"/>
      <w:numFmt w:val="lowerLetter"/>
      <w:lvlText w:val="%8)"/>
      <w:lvlJc w:val="left"/>
      <w:pPr>
        <w:tabs>
          <w:tab w:val="num" w:pos="3705"/>
        </w:tabs>
        <w:ind w:left="3705" w:hanging="420"/>
      </w:pPr>
    </w:lvl>
    <w:lvl w:ilvl="8">
      <w:start w:val="1"/>
      <w:numFmt w:val="lowerRoman"/>
      <w:lvlText w:val="%9."/>
      <w:lvlJc w:val="right"/>
      <w:pPr>
        <w:tabs>
          <w:tab w:val="num" w:pos="4125"/>
        </w:tabs>
        <w:ind w:left="4125" w:hanging="420"/>
      </w:pPr>
    </w:lvl>
  </w:abstractNum>
  <w:abstractNum w:abstractNumId="16">
    <w:nsid w:val="43B07469"/>
    <w:multiLevelType w:val="multilevel"/>
    <w:tmpl w:val="43B0746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470836D5"/>
    <w:multiLevelType w:val="multilevel"/>
    <w:tmpl w:val="470836D5"/>
    <w:lvl w:ilvl="0">
      <w:start w:val="1"/>
      <w:numFmt w:val="decimal"/>
      <w:lvlText w:val="(%1)"/>
      <w:lvlJc w:val="left"/>
      <w:pPr>
        <w:tabs>
          <w:tab w:val="num" w:pos="1155"/>
        </w:tabs>
        <w:ind w:left="1155" w:hanging="420"/>
      </w:pPr>
      <w:rPr>
        <w:rFonts w:hint="eastAsia"/>
      </w:rPr>
    </w:lvl>
    <w:lvl w:ilvl="1">
      <w:start w:val="1"/>
      <w:numFmt w:val="decimal"/>
      <w:lvlText w:val="%2."/>
      <w:lvlJc w:val="left"/>
      <w:pPr>
        <w:tabs>
          <w:tab w:val="num" w:pos="1575"/>
        </w:tabs>
        <w:ind w:left="1575" w:hanging="420"/>
      </w:pPr>
      <w:rPr>
        <w:rFonts w:ascii="Times New Roman" w:hAnsi="Times New Roman" w:hint="default"/>
        <w:b w:val="0"/>
        <w:i w:val="0"/>
        <w:color w:val="auto"/>
        <w:sz w:val="21"/>
        <w:szCs w:val="21"/>
      </w:rPr>
    </w:lvl>
    <w:lvl w:ilvl="2">
      <w:start w:val="1"/>
      <w:numFmt w:val="lowerRoman"/>
      <w:lvlText w:val="%3."/>
      <w:lvlJc w:val="right"/>
      <w:pPr>
        <w:tabs>
          <w:tab w:val="num" w:pos="1995"/>
        </w:tabs>
        <w:ind w:left="1995" w:hanging="420"/>
      </w:pPr>
    </w:lvl>
    <w:lvl w:ilvl="3">
      <w:start w:val="1"/>
      <w:numFmt w:val="decimal"/>
      <w:lvlText w:val="%4."/>
      <w:lvlJc w:val="left"/>
      <w:pPr>
        <w:tabs>
          <w:tab w:val="num" w:pos="2415"/>
        </w:tabs>
        <w:ind w:left="2415" w:hanging="420"/>
      </w:pPr>
    </w:lvl>
    <w:lvl w:ilvl="4">
      <w:start w:val="1"/>
      <w:numFmt w:val="lowerLetter"/>
      <w:lvlText w:val="%5)"/>
      <w:lvlJc w:val="left"/>
      <w:pPr>
        <w:tabs>
          <w:tab w:val="num" w:pos="2835"/>
        </w:tabs>
        <w:ind w:left="2835" w:hanging="420"/>
      </w:pPr>
    </w:lvl>
    <w:lvl w:ilvl="5">
      <w:start w:val="1"/>
      <w:numFmt w:val="lowerRoman"/>
      <w:lvlText w:val="%6."/>
      <w:lvlJc w:val="right"/>
      <w:pPr>
        <w:tabs>
          <w:tab w:val="num" w:pos="3255"/>
        </w:tabs>
        <w:ind w:left="3255" w:hanging="420"/>
      </w:pPr>
    </w:lvl>
    <w:lvl w:ilvl="6">
      <w:start w:val="1"/>
      <w:numFmt w:val="decimal"/>
      <w:lvlText w:val="%7."/>
      <w:lvlJc w:val="left"/>
      <w:pPr>
        <w:tabs>
          <w:tab w:val="num" w:pos="3675"/>
        </w:tabs>
        <w:ind w:left="3675" w:hanging="420"/>
      </w:pPr>
    </w:lvl>
    <w:lvl w:ilvl="7">
      <w:start w:val="1"/>
      <w:numFmt w:val="lowerLetter"/>
      <w:lvlText w:val="%8)"/>
      <w:lvlJc w:val="left"/>
      <w:pPr>
        <w:tabs>
          <w:tab w:val="num" w:pos="4095"/>
        </w:tabs>
        <w:ind w:left="4095" w:hanging="420"/>
      </w:pPr>
    </w:lvl>
    <w:lvl w:ilvl="8">
      <w:start w:val="1"/>
      <w:numFmt w:val="lowerRoman"/>
      <w:lvlText w:val="%9."/>
      <w:lvlJc w:val="right"/>
      <w:pPr>
        <w:tabs>
          <w:tab w:val="num" w:pos="4515"/>
        </w:tabs>
        <w:ind w:left="4515" w:hanging="420"/>
      </w:pPr>
    </w:lvl>
  </w:abstractNum>
  <w:abstractNum w:abstractNumId="18">
    <w:nsid w:val="4D642872"/>
    <w:multiLevelType w:val="multilevel"/>
    <w:tmpl w:val="4D642872"/>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080"/>
        </w:tabs>
        <w:ind w:left="1080" w:hanging="7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5723203B"/>
    <w:multiLevelType w:val="multilevel"/>
    <w:tmpl w:val="5723203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07E1BFC"/>
    <w:multiLevelType w:val="multilevel"/>
    <w:tmpl w:val="607E1BFC"/>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2">
    <w:nsid w:val="6DBD3318"/>
    <w:multiLevelType w:val="multilevel"/>
    <w:tmpl w:val="6DBD3318"/>
    <w:lvl w:ilvl="0">
      <w:start w:val="1"/>
      <w:numFmt w:val="decimal"/>
      <w:lvlText w:val="(%1)"/>
      <w:lvlJc w:val="left"/>
      <w:pPr>
        <w:tabs>
          <w:tab w:val="num" w:pos="1155"/>
        </w:tabs>
        <w:ind w:left="1155" w:hanging="420"/>
      </w:pPr>
      <w:rPr>
        <w:rFonts w:ascii="宋体" w:eastAsia="宋体" w:hAnsi="宋体" w:hint="eastAsia"/>
      </w:rPr>
    </w:lvl>
    <w:lvl w:ilvl="1">
      <w:start w:val="1"/>
      <w:numFmt w:val="lowerLetter"/>
      <w:lvlText w:val="%2)"/>
      <w:lvlJc w:val="left"/>
      <w:pPr>
        <w:tabs>
          <w:tab w:val="num" w:pos="1575"/>
        </w:tabs>
        <w:ind w:left="1575" w:hanging="420"/>
      </w:pPr>
      <w:rPr>
        <w:rFonts w:ascii="Times New Roman" w:hAnsi="Times New Roman" w:cs="Times New Roman" w:hint="default"/>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23">
    <w:nsid w:val="6EC4412C"/>
    <w:multiLevelType w:val="singleLevel"/>
    <w:tmpl w:val="6EC4412C"/>
    <w:lvl w:ilvl="0">
      <w:start w:val="8"/>
      <w:numFmt w:val="decimal"/>
      <w:lvlText w:val="%1."/>
      <w:lvlJc w:val="left"/>
      <w:pPr>
        <w:tabs>
          <w:tab w:val="left" w:pos="312"/>
        </w:tabs>
      </w:pPr>
    </w:lvl>
  </w:abstractNum>
  <w:abstractNum w:abstractNumId="24">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6FA42402"/>
    <w:multiLevelType w:val="multilevel"/>
    <w:tmpl w:val="6FA42402"/>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6">
    <w:nsid w:val="73932C14"/>
    <w:multiLevelType w:val="singleLevel"/>
    <w:tmpl w:val="73932C14"/>
    <w:lvl w:ilvl="0">
      <w:start w:val="1"/>
      <w:numFmt w:val="decimal"/>
      <w:lvlText w:val="%1、"/>
      <w:lvlJc w:val="left"/>
      <w:pPr>
        <w:tabs>
          <w:tab w:val="num" w:pos="360"/>
        </w:tabs>
        <w:ind w:left="360" w:hanging="360"/>
      </w:pPr>
      <w:rPr>
        <w:rFonts w:hint="eastAsia"/>
      </w:rPr>
    </w:lvl>
  </w:abstractNum>
  <w:num w:numId="1">
    <w:abstractNumId w:val="3"/>
  </w:num>
  <w:num w:numId="2">
    <w:abstractNumId w:val="9"/>
  </w:num>
  <w:num w:numId="3">
    <w:abstractNumId w:val="15"/>
  </w:num>
  <w:num w:numId="4">
    <w:abstractNumId w:val="12"/>
  </w:num>
  <w:num w:numId="5">
    <w:abstractNumId w:val="16"/>
  </w:num>
  <w:num w:numId="6">
    <w:abstractNumId w:val="5"/>
  </w:num>
  <w:num w:numId="7">
    <w:abstractNumId w:val="4"/>
  </w:num>
  <w:num w:numId="8">
    <w:abstractNumId w:val="21"/>
  </w:num>
  <w:num w:numId="9">
    <w:abstractNumId w:val="11"/>
  </w:num>
  <w:num w:numId="10">
    <w:abstractNumId w:val="1"/>
  </w:num>
  <w:num w:numId="11">
    <w:abstractNumId w:val="2"/>
  </w:num>
  <w:num w:numId="12">
    <w:abstractNumId w:val="7"/>
  </w:num>
  <w:num w:numId="13">
    <w:abstractNumId w:val="8"/>
  </w:num>
  <w:num w:numId="14">
    <w:abstractNumId w:val="13"/>
  </w:num>
  <w:num w:numId="15">
    <w:abstractNumId w:val="6"/>
  </w:num>
  <w:num w:numId="16">
    <w:abstractNumId w:val="19"/>
  </w:num>
  <w:num w:numId="17">
    <w:abstractNumId w:val="24"/>
  </w:num>
  <w:num w:numId="18">
    <w:abstractNumId w:val="0"/>
  </w:num>
  <w:num w:numId="19">
    <w:abstractNumId w:val="26"/>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8"/>
  </w:num>
  <w:num w:numId="24">
    <w:abstractNumId w:val="20"/>
  </w:num>
  <w:num w:numId="25">
    <w:abstractNumId w:val="10"/>
  </w:num>
  <w:num w:numId="26">
    <w:abstractNumId w:val="23"/>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1807"/>
    <w:rsid w:val="000174A2"/>
    <w:rsid w:val="00041237"/>
    <w:rsid w:val="00047FCB"/>
    <w:rsid w:val="0006690C"/>
    <w:rsid w:val="00081FEF"/>
    <w:rsid w:val="00086182"/>
    <w:rsid w:val="000A29BE"/>
    <w:rsid w:val="000B6018"/>
    <w:rsid w:val="000C6C96"/>
    <w:rsid w:val="000D17FC"/>
    <w:rsid w:val="000D7936"/>
    <w:rsid w:val="000E7262"/>
    <w:rsid w:val="000F443C"/>
    <w:rsid w:val="000F5181"/>
    <w:rsid w:val="0011789B"/>
    <w:rsid w:val="00123159"/>
    <w:rsid w:val="001269FB"/>
    <w:rsid w:val="00142CD4"/>
    <w:rsid w:val="00146854"/>
    <w:rsid w:val="00151725"/>
    <w:rsid w:val="00152188"/>
    <w:rsid w:val="001654CD"/>
    <w:rsid w:val="001B0FE1"/>
    <w:rsid w:val="001F36C0"/>
    <w:rsid w:val="002009FD"/>
    <w:rsid w:val="0020585B"/>
    <w:rsid w:val="00226F93"/>
    <w:rsid w:val="00234737"/>
    <w:rsid w:val="00285F12"/>
    <w:rsid w:val="00295144"/>
    <w:rsid w:val="002A65CD"/>
    <w:rsid w:val="002B0839"/>
    <w:rsid w:val="002B5D16"/>
    <w:rsid w:val="002E5600"/>
    <w:rsid w:val="00300730"/>
    <w:rsid w:val="00301F3D"/>
    <w:rsid w:val="00305379"/>
    <w:rsid w:val="00310F27"/>
    <w:rsid w:val="00337CAD"/>
    <w:rsid w:val="0037056C"/>
    <w:rsid w:val="00374AD1"/>
    <w:rsid w:val="00391B66"/>
    <w:rsid w:val="00392082"/>
    <w:rsid w:val="0039676A"/>
    <w:rsid w:val="003A10AB"/>
    <w:rsid w:val="003B0780"/>
    <w:rsid w:val="003B1588"/>
    <w:rsid w:val="003E103E"/>
    <w:rsid w:val="0040434C"/>
    <w:rsid w:val="00421FA9"/>
    <w:rsid w:val="00427827"/>
    <w:rsid w:val="00430920"/>
    <w:rsid w:val="00462A65"/>
    <w:rsid w:val="004715F0"/>
    <w:rsid w:val="00475F5F"/>
    <w:rsid w:val="00476AD0"/>
    <w:rsid w:val="00482F5B"/>
    <w:rsid w:val="004900C3"/>
    <w:rsid w:val="00496F16"/>
    <w:rsid w:val="004A244C"/>
    <w:rsid w:val="004B64FD"/>
    <w:rsid w:val="004D400A"/>
    <w:rsid w:val="004F455C"/>
    <w:rsid w:val="004F644E"/>
    <w:rsid w:val="00514D16"/>
    <w:rsid w:val="00515BAC"/>
    <w:rsid w:val="00516DB7"/>
    <w:rsid w:val="00521CAC"/>
    <w:rsid w:val="00522EAA"/>
    <w:rsid w:val="00525977"/>
    <w:rsid w:val="00537851"/>
    <w:rsid w:val="00562380"/>
    <w:rsid w:val="005652E9"/>
    <w:rsid w:val="00576F93"/>
    <w:rsid w:val="00580585"/>
    <w:rsid w:val="00590055"/>
    <w:rsid w:val="00596899"/>
    <w:rsid w:val="005A47F4"/>
    <w:rsid w:val="005A7B14"/>
    <w:rsid w:val="005B0C88"/>
    <w:rsid w:val="005B193D"/>
    <w:rsid w:val="005C7498"/>
    <w:rsid w:val="005F1CE2"/>
    <w:rsid w:val="00607CAB"/>
    <w:rsid w:val="006330E4"/>
    <w:rsid w:val="00644055"/>
    <w:rsid w:val="00654B4E"/>
    <w:rsid w:val="00656BE2"/>
    <w:rsid w:val="0065793B"/>
    <w:rsid w:val="00657B47"/>
    <w:rsid w:val="00673DD9"/>
    <w:rsid w:val="006757C9"/>
    <w:rsid w:val="0067716F"/>
    <w:rsid w:val="006926A6"/>
    <w:rsid w:val="00694156"/>
    <w:rsid w:val="006A3375"/>
    <w:rsid w:val="006A3A0B"/>
    <w:rsid w:val="006A3F5F"/>
    <w:rsid w:val="006C23C0"/>
    <w:rsid w:val="006C2E58"/>
    <w:rsid w:val="007157CC"/>
    <w:rsid w:val="00722BD9"/>
    <w:rsid w:val="00723C55"/>
    <w:rsid w:val="00765258"/>
    <w:rsid w:val="00775EC0"/>
    <w:rsid w:val="00791A93"/>
    <w:rsid w:val="00796726"/>
    <w:rsid w:val="007D4941"/>
    <w:rsid w:val="007D4FEA"/>
    <w:rsid w:val="007E56E4"/>
    <w:rsid w:val="007F49B2"/>
    <w:rsid w:val="008051F2"/>
    <w:rsid w:val="008327E2"/>
    <w:rsid w:val="008362A4"/>
    <w:rsid w:val="00861086"/>
    <w:rsid w:val="0086710C"/>
    <w:rsid w:val="008710C7"/>
    <w:rsid w:val="00880235"/>
    <w:rsid w:val="008A7D18"/>
    <w:rsid w:val="008C150A"/>
    <w:rsid w:val="008E2555"/>
    <w:rsid w:val="008F0E0B"/>
    <w:rsid w:val="009113E1"/>
    <w:rsid w:val="009357FF"/>
    <w:rsid w:val="00981B8B"/>
    <w:rsid w:val="009D4E0E"/>
    <w:rsid w:val="00A0538E"/>
    <w:rsid w:val="00A13C41"/>
    <w:rsid w:val="00A441AB"/>
    <w:rsid w:val="00AA0340"/>
    <w:rsid w:val="00AA0A92"/>
    <w:rsid w:val="00AF20FB"/>
    <w:rsid w:val="00AF5776"/>
    <w:rsid w:val="00AF69CD"/>
    <w:rsid w:val="00B0145B"/>
    <w:rsid w:val="00B348C5"/>
    <w:rsid w:val="00B37AA0"/>
    <w:rsid w:val="00B4084B"/>
    <w:rsid w:val="00B4256C"/>
    <w:rsid w:val="00B50E81"/>
    <w:rsid w:val="00B766D9"/>
    <w:rsid w:val="00B804B1"/>
    <w:rsid w:val="00B8469D"/>
    <w:rsid w:val="00B8561B"/>
    <w:rsid w:val="00BC6634"/>
    <w:rsid w:val="00BE1B52"/>
    <w:rsid w:val="00BE5268"/>
    <w:rsid w:val="00C01914"/>
    <w:rsid w:val="00C22236"/>
    <w:rsid w:val="00C64A73"/>
    <w:rsid w:val="00C91526"/>
    <w:rsid w:val="00CD319B"/>
    <w:rsid w:val="00D03057"/>
    <w:rsid w:val="00D27B5E"/>
    <w:rsid w:val="00D428F8"/>
    <w:rsid w:val="00D6557E"/>
    <w:rsid w:val="00DA01EB"/>
    <w:rsid w:val="00DA612D"/>
    <w:rsid w:val="00DE67F0"/>
    <w:rsid w:val="00DF0F2F"/>
    <w:rsid w:val="00DF3EE0"/>
    <w:rsid w:val="00E00B1C"/>
    <w:rsid w:val="00E01B9B"/>
    <w:rsid w:val="00E106F4"/>
    <w:rsid w:val="00E14BE2"/>
    <w:rsid w:val="00E35141"/>
    <w:rsid w:val="00E37C5A"/>
    <w:rsid w:val="00E42420"/>
    <w:rsid w:val="00E71BB0"/>
    <w:rsid w:val="00E739EB"/>
    <w:rsid w:val="00E753BA"/>
    <w:rsid w:val="00EB1703"/>
    <w:rsid w:val="00EB1D06"/>
    <w:rsid w:val="00EC0994"/>
    <w:rsid w:val="00F070F1"/>
    <w:rsid w:val="00F07D7A"/>
    <w:rsid w:val="00F10E8C"/>
    <w:rsid w:val="00F14235"/>
    <w:rsid w:val="00F14FF2"/>
    <w:rsid w:val="00F21EE5"/>
    <w:rsid w:val="00F5177F"/>
    <w:rsid w:val="00F6237D"/>
    <w:rsid w:val="00F7208D"/>
    <w:rsid w:val="00F8104B"/>
    <w:rsid w:val="00FB704E"/>
    <w:rsid w:val="00FE1D28"/>
    <w:rsid w:val="00FF06FA"/>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d">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e">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d">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e">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F7523-32B3-4C21-AAFF-40E716CAC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6</Pages>
  <Words>470</Words>
  <Characters>2679</Characters>
  <Application>Microsoft Office Word</Application>
  <DocSecurity>0</DocSecurity>
  <Lines>22</Lines>
  <Paragraphs>6</Paragraphs>
  <ScaleCrop>false</ScaleCrop>
  <Company>Razer</Company>
  <LinksUpToDate>false</LinksUpToDate>
  <CharactersWithSpaces>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zhang</cp:lastModifiedBy>
  <cp:revision>121</cp:revision>
  <cp:lastPrinted>2020-11-10T06:05:00Z</cp:lastPrinted>
  <dcterms:created xsi:type="dcterms:W3CDTF">2021-01-26T10:30:00Z</dcterms:created>
  <dcterms:modified xsi:type="dcterms:W3CDTF">2025-08-06T04:03:00Z</dcterms:modified>
</cp:coreProperties>
</file>