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1A966">
      <w:pPr>
        <w:spacing w:line="360" w:lineRule="auto"/>
        <w:jc w:val="center"/>
        <w:outlineLvl w:val="0"/>
        <w:rPr>
          <w:b/>
          <w:sz w:val="36"/>
          <w:szCs w:val="36"/>
        </w:rPr>
      </w:pPr>
      <w:r>
        <w:rPr>
          <w:b/>
          <w:sz w:val="36"/>
          <w:szCs w:val="36"/>
        </w:rPr>
        <w:t>采购需求</w:t>
      </w:r>
    </w:p>
    <w:p w14:paraId="6A9BBA36">
      <w:pPr>
        <w:pStyle w:val="7"/>
        <w:numPr>
          <w:ilvl w:val="0"/>
          <w:numId w:val="1"/>
        </w:numPr>
        <w:spacing w:line="360" w:lineRule="auto"/>
        <w:ind w:firstLineChars="0"/>
        <w:contextualSpacing/>
        <w:rPr>
          <w:b/>
          <w:color w:val="000000" w:themeColor="text1"/>
          <w:sz w:val="24"/>
          <w14:textFill>
            <w14:solidFill>
              <w14:schemeClr w14:val="tx1"/>
            </w14:solidFill>
          </w14:textFill>
        </w:rPr>
      </w:pPr>
      <w:r>
        <w:rPr>
          <w:b/>
          <w:color w:val="000000" w:themeColor="text1"/>
          <w:sz w:val="24"/>
          <w14:textFill>
            <w14:solidFill>
              <w14:schemeClr w14:val="tx1"/>
            </w14:solidFill>
          </w14:textFill>
        </w:rPr>
        <w:t>采购标的</w:t>
      </w:r>
    </w:p>
    <w:tbl>
      <w:tblPr>
        <w:tblStyle w:val="5"/>
        <w:tblW w:w="835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385"/>
        <w:gridCol w:w="1560"/>
        <w:gridCol w:w="708"/>
        <w:gridCol w:w="1418"/>
        <w:gridCol w:w="787"/>
        <w:gridCol w:w="1035"/>
      </w:tblGrid>
      <w:tr w14:paraId="4DF0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FFFFFF"/>
            <w:vAlign w:val="center"/>
          </w:tcPr>
          <w:p w14:paraId="2AA4D64E">
            <w:pPr>
              <w:widowControl/>
              <w:jc w:val="center"/>
              <w:textAlignment w:val="center"/>
              <w:rPr>
                <w:rFonts w:ascii="宋体" w:hAnsi="宋体" w:cs="宋体"/>
                <w:sz w:val="24"/>
              </w:rPr>
            </w:pPr>
            <w:bookmarkStart w:id="0" w:name="OLE_LINK1"/>
            <w:r>
              <w:rPr>
                <w:rFonts w:hint="eastAsia" w:ascii="宋体" w:hAnsi="宋体" w:cs="宋体"/>
                <w:kern w:val="0"/>
                <w:sz w:val="24"/>
                <w:lang w:bidi="ar"/>
              </w:rPr>
              <w:t>序号</w:t>
            </w:r>
          </w:p>
        </w:tc>
        <w:tc>
          <w:tcPr>
            <w:tcW w:w="2385" w:type="dxa"/>
            <w:shd w:val="clear" w:color="auto" w:fill="FFFFFF"/>
            <w:vAlign w:val="center"/>
          </w:tcPr>
          <w:p w14:paraId="75ACAEE9">
            <w:pPr>
              <w:widowControl/>
              <w:jc w:val="center"/>
              <w:textAlignment w:val="center"/>
              <w:rPr>
                <w:rFonts w:ascii="宋体" w:hAnsi="宋体" w:cs="宋体"/>
                <w:sz w:val="24"/>
              </w:rPr>
            </w:pPr>
            <w:r>
              <w:rPr>
                <w:rFonts w:hint="eastAsia" w:ascii="宋体" w:hAnsi="宋体" w:cs="宋体"/>
                <w:kern w:val="0"/>
                <w:sz w:val="24"/>
                <w:lang w:bidi="ar"/>
              </w:rPr>
              <w:t>标的名称</w:t>
            </w:r>
          </w:p>
        </w:tc>
        <w:tc>
          <w:tcPr>
            <w:tcW w:w="1560" w:type="dxa"/>
            <w:shd w:val="clear" w:color="auto" w:fill="FFFFFF"/>
            <w:vAlign w:val="center"/>
          </w:tcPr>
          <w:p w14:paraId="5856C05D">
            <w:pPr>
              <w:widowControl/>
              <w:jc w:val="center"/>
              <w:textAlignment w:val="center"/>
              <w:rPr>
                <w:rFonts w:ascii="宋体" w:hAnsi="宋体" w:cs="宋体"/>
                <w:kern w:val="0"/>
                <w:sz w:val="24"/>
                <w:lang w:bidi="ar"/>
              </w:rPr>
            </w:pPr>
            <w:r>
              <w:rPr>
                <w:rFonts w:hint="eastAsia" w:ascii="宋体" w:hAnsi="宋体" w:cs="宋体"/>
                <w:kern w:val="0"/>
                <w:sz w:val="24"/>
                <w:lang w:bidi="ar"/>
              </w:rPr>
              <w:t>单价最高限价（元）</w:t>
            </w:r>
          </w:p>
        </w:tc>
        <w:tc>
          <w:tcPr>
            <w:tcW w:w="708" w:type="dxa"/>
            <w:shd w:val="clear" w:color="auto" w:fill="FFFFFF"/>
            <w:vAlign w:val="center"/>
          </w:tcPr>
          <w:p w14:paraId="0C4DEBC0">
            <w:pPr>
              <w:widowControl/>
              <w:jc w:val="center"/>
              <w:textAlignment w:val="center"/>
              <w:rPr>
                <w:rFonts w:ascii="宋体" w:hAnsi="宋体" w:cs="宋体"/>
                <w:sz w:val="24"/>
              </w:rPr>
            </w:pPr>
            <w:r>
              <w:rPr>
                <w:rFonts w:hint="eastAsia" w:ascii="宋体" w:hAnsi="宋体" w:cs="宋体"/>
                <w:sz w:val="24"/>
              </w:rPr>
              <w:t>数量</w:t>
            </w:r>
          </w:p>
        </w:tc>
        <w:tc>
          <w:tcPr>
            <w:tcW w:w="1418" w:type="dxa"/>
            <w:shd w:val="clear" w:color="auto" w:fill="FFFFFF"/>
            <w:vAlign w:val="center"/>
          </w:tcPr>
          <w:p w14:paraId="1EBCB576">
            <w:pPr>
              <w:widowControl/>
              <w:jc w:val="center"/>
              <w:textAlignment w:val="center"/>
              <w:rPr>
                <w:rFonts w:ascii="宋体" w:hAnsi="宋体" w:cs="宋体"/>
                <w:sz w:val="24"/>
              </w:rPr>
            </w:pPr>
            <w:r>
              <w:rPr>
                <w:rFonts w:hint="eastAsia" w:ascii="宋体" w:hAnsi="宋体" w:cs="宋体"/>
                <w:kern w:val="0"/>
                <w:sz w:val="24"/>
                <w:lang w:bidi="ar"/>
              </w:rPr>
              <w:t>规格</w:t>
            </w:r>
          </w:p>
        </w:tc>
        <w:tc>
          <w:tcPr>
            <w:tcW w:w="787" w:type="dxa"/>
            <w:shd w:val="clear" w:color="auto" w:fill="FFFFFF"/>
            <w:vAlign w:val="center"/>
          </w:tcPr>
          <w:p w14:paraId="7522FB88">
            <w:pPr>
              <w:widowControl/>
              <w:jc w:val="center"/>
              <w:textAlignment w:val="center"/>
              <w:rPr>
                <w:rFonts w:ascii="宋体" w:hAnsi="宋体" w:cs="宋体"/>
                <w:sz w:val="24"/>
              </w:rPr>
            </w:pPr>
            <w:r>
              <w:rPr>
                <w:rFonts w:hint="eastAsia" w:ascii="宋体" w:hAnsi="宋体" w:cs="宋体"/>
                <w:kern w:val="0"/>
                <w:sz w:val="24"/>
                <w:lang w:bidi="ar"/>
              </w:rPr>
              <w:t>是否允许进口</w:t>
            </w:r>
          </w:p>
        </w:tc>
        <w:tc>
          <w:tcPr>
            <w:tcW w:w="1035" w:type="dxa"/>
            <w:shd w:val="clear" w:color="auto" w:fill="FFFFFF"/>
            <w:vAlign w:val="center"/>
          </w:tcPr>
          <w:p w14:paraId="0694E0BF">
            <w:pPr>
              <w:widowControl/>
              <w:jc w:val="center"/>
              <w:textAlignment w:val="center"/>
              <w:rPr>
                <w:rFonts w:ascii="宋体" w:hAnsi="宋体" w:cs="宋体"/>
                <w:sz w:val="24"/>
              </w:rPr>
            </w:pPr>
            <w:r>
              <w:rPr>
                <w:rFonts w:hint="eastAsia" w:ascii="宋体" w:hAnsi="宋体" w:cs="宋体"/>
                <w:kern w:val="0"/>
                <w:sz w:val="24"/>
                <w:lang w:bidi="ar"/>
              </w:rPr>
              <w:t>是否为核心产品</w:t>
            </w:r>
          </w:p>
        </w:tc>
      </w:tr>
      <w:tr w14:paraId="23D4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405521AD">
            <w:pPr>
              <w:widowControl/>
              <w:jc w:val="center"/>
              <w:textAlignment w:val="center"/>
              <w:rPr>
                <w:rFonts w:ascii="宋体" w:hAnsi="宋体" w:cs="宋体"/>
                <w:kern w:val="0"/>
                <w:sz w:val="24"/>
                <w:lang w:bidi="ar"/>
              </w:rPr>
            </w:pPr>
            <w:r>
              <w:rPr>
                <w:rFonts w:hint="eastAsia" w:ascii="宋体" w:hAnsi="宋体" w:cs="宋体"/>
                <w:kern w:val="0"/>
                <w:sz w:val="24"/>
                <w:lang w:bidi="ar"/>
              </w:rPr>
              <w:t>1</w:t>
            </w:r>
          </w:p>
        </w:tc>
        <w:tc>
          <w:tcPr>
            <w:tcW w:w="2385" w:type="dxa"/>
            <w:shd w:val="clear" w:color="auto" w:fill="auto"/>
            <w:vAlign w:val="center"/>
          </w:tcPr>
          <w:p w14:paraId="07D7B32D">
            <w:pPr>
              <w:widowControl/>
              <w:jc w:val="center"/>
              <w:textAlignment w:val="center"/>
              <w:rPr>
                <w:rFonts w:ascii="宋体" w:hAnsi="宋体" w:cs="宋体"/>
                <w:kern w:val="0"/>
                <w:sz w:val="24"/>
                <w:lang w:bidi="ar"/>
              </w:rPr>
            </w:pPr>
            <w:r>
              <w:rPr>
                <w:rFonts w:hint="eastAsia" w:ascii="宋体" w:hAnsi="宋体" w:cs="宋体"/>
                <w:kern w:val="0"/>
                <w:sz w:val="24"/>
                <w:lang w:bidi="ar"/>
              </w:rPr>
              <w:t>细胞株</w:t>
            </w:r>
          </w:p>
        </w:tc>
        <w:tc>
          <w:tcPr>
            <w:tcW w:w="1560" w:type="dxa"/>
            <w:shd w:val="clear" w:color="auto" w:fill="FFFFFF"/>
            <w:vAlign w:val="bottom"/>
          </w:tcPr>
          <w:p w14:paraId="4596454B">
            <w:pPr>
              <w:widowControl/>
              <w:jc w:val="center"/>
              <w:textAlignment w:val="bottom"/>
              <w:rPr>
                <w:rFonts w:ascii="宋体" w:hAnsi="宋体" w:cs="宋体"/>
                <w:kern w:val="0"/>
                <w:sz w:val="24"/>
                <w:lang w:bidi="ar"/>
              </w:rPr>
            </w:pPr>
            <w:r>
              <w:rPr>
                <w:rFonts w:hint="eastAsia" w:ascii="宋体" w:hAnsi="宋体" w:cs="宋体"/>
                <w:kern w:val="0"/>
                <w:sz w:val="24"/>
                <w:lang w:bidi="ar"/>
              </w:rPr>
              <w:t>3005</w:t>
            </w:r>
          </w:p>
        </w:tc>
        <w:tc>
          <w:tcPr>
            <w:tcW w:w="708" w:type="dxa"/>
            <w:shd w:val="clear" w:color="auto" w:fill="auto"/>
            <w:vAlign w:val="center"/>
          </w:tcPr>
          <w:p w14:paraId="20751C1B">
            <w:pPr>
              <w:widowControl/>
              <w:jc w:val="center"/>
              <w:textAlignment w:val="center"/>
              <w:rPr>
                <w:rFonts w:ascii="宋体" w:hAnsi="宋体" w:cs="宋体"/>
                <w:kern w:val="0"/>
                <w:sz w:val="24"/>
                <w:lang w:bidi="ar"/>
              </w:rPr>
            </w:pPr>
            <w:r>
              <w:rPr>
                <w:rFonts w:ascii="宋体" w:hAnsi="宋体" w:cs="宋体"/>
                <w:kern w:val="0"/>
                <w:sz w:val="24"/>
                <w:lang w:bidi="ar"/>
              </w:rPr>
              <w:t>10</w:t>
            </w:r>
          </w:p>
        </w:tc>
        <w:tc>
          <w:tcPr>
            <w:tcW w:w="1418" w:type="dxa"/>
            <w:shd w:val="clear" w:color="auto" w:fill="auto"/>
            <w:vAlign w:val="center"/>
          </w:tcPr>
          <w:p w14:paraId="13D859E5">
            <w:pPr>
              <w:widowControl/>
              <w:jc w:val="center"/>
              <w:textAlignment w:val="center"/>
              <w:rPr>
                <w:rFonts w:ascii="宋体" w:hAnsi="宋体" w:cs="宋体"/>
                <w:kern w:val="0"/>
                <w:sz w:val="24"/>
                <w:lang w:bidi="ar"/>
              </w:rPr>
            </w:pPr>
            <w:r>
              <w:rPr>
                <w:rFonts w:hint="eastAsia" w:ascii="宋体" w:hAnsi="宋体" w:cs="宋体"/>
                <w:kern w:val="0"/>
                <w:sz w:val="24"/>
                <w:lang w:bidi="ar"/>
              </w:rPr>
              <w:t>株</w:t>
            </w:r>
          </w:p>
        </w:tc>
        <w:tc>
          <w:tcPr>
            <w:tcW w:w="787" w:type="dxa"/>
            <w:shd w:val="clear" w:color="auto" w:fill="FFFFFF"/>
            <w:vAlign w:val="center"/>
          </w:tcPr>
          <w:p w14:paraId="03F9A948">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79E27A61">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175B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02134FD8">
            <w:pPr>
              <w:widowControl/>
              <w:jc w:val="center"/>
              <w:textAlignment w:val="center"/>
              <w:rPr>
                <w:rFonts w:ascii="宋体" w:hAnsi="宋体" w:cs="宋体"/>
                <w:kern w:val="0"/>
                <w:sz w:val="24"/>
                <w:lang w:bidi="ar"/>
              </w:rPr>
            </w:pPr>
            <w:r>
              <w:rPr>
                <w:rFonts w:hint="eastAsia" w:ascii="宋体" w:hAnsi="宋体" w:cs="宋体"/>
                <w:kern w:val="0"/>
                <w:sz w:val="24"/>
                <w:lang w:bidi="ar"/>
              </w:rPr>
              <w:t>2</w:t>
            </w:r>
          </w:p>
        </w:tc>
        <w:tc>
          <w:tcPr>
            <w:tcW w:w="2385" w:type="dxa"/>
            <w:shd w:val="clear" w:color="auto" w:fill="auto"/>
            <w:vAlign w:val="center"/>
          </w:tcPr>
          <w:p w14:paraId="21F1294F">
            <w:pPr>
              <w:widowControl/>
              <w:jc w:val="center"/>
              <w:textAlignment w:val="center"/>
              <w:rPr>
                <w:rFonts w:ascii="宋体" w:hAnsi="宋体" w:cs="宋体"/>
                <w:kern w:val="0"/>
                <w:sz w:val="24"/>
                <w:lang w:bidi="ar"/>
              </w:rPr>
            </w:pPr>
            <w:r>
              <w:rPr>
                <w:rFonts w:hint="eastAsia" w:ascii="宋体" w:hAnsi="宋体" w:cs="宋体"/>
                <w:kern w:val="0"/>
                <w:sz w:val="24"/>
                <w:lang w:bidi="ar"/>
              </w:rPr>
              <w:t>细胞培养基</w:t>
            </w:r>
          </w:p>
        </w:tc>
        <w:tc>
          <w:tcPr>
            <w:tcW w:w="1560" w:type="dxa"/>
            <w:shd w:val="clear" w:color="auto" w:fill="FFFFFF"/>
            <w:vAlign w:val="bottom"/>
          </w:tcPr>
          <w:p w14:paraId="4C3FB41C">
            <w:pPr>
              <w:widowControl/>
              <w:jc w:val="center"/>
              <w:textAlignment w:val="bottom"/>
              <w:rPr>
                <w:rFonts w:ascii="宋体" w:hAnsi="宋体" w:cs="宋体"/>
                <w:kern w:val="0"/>
                <w:sz w:val="24"/>
                <w:lang w:bidi="ar"/>
              </w:rPr>
            </w:pPr>
            <w:r>
              <w:rPr>
                <w:rFonts w:hint="eastAsia" w:ascii="宋体" w:hAnsi="宋体" w:cs="宋体"/>
                <w:kern w:val="0"/>
                <w:sz w:val="24"/>
                <w:lang w:bidi="ar"/>
              </w:rPr>
              <w:t>700</w:t>
            </w:r>
          </w:p>
        </w:tc>
        <w:tc>
          <w:tcPr>
            <w:tcW w:w="708" w:type="dxa"/>
            <w:shd w:val="clear" w:color="auto" w:fill="auto"/>
            <w:vAlign w:val="center"/>
          </w:tcPr>
          <w:p w14:paraId="714DCA48">
            <w:pPr>
              <w:widowControl/>
              <w:jc w:val="center"/>
              <w:textAlignment w:val="center"/>
              <w:rPr>
                <w:rFonts w:ascii="宋体" w:hAnsi="宋体" w:cs="宋体"/>
                <w:kern w:val="0"/>
                <w:sz w:val="24"/>
                <w:lang w:bidi="ar"/>
              </w:rPr>
            </w:pPr>
            <w:r>
              <w:rPr>
                <w:rFonts w:ascii="宋体" w:hAnsi="宋体" w:cs="宋体"/>
                <w:kern w:val="0"/>
                <w:sz w:val="24"/>
                <w:lang w:bidi="ar"/>
              </w:rPr>
              <w:t>80</w:t>
            </w:r>
          </w:p>
        </w:tc>
        <w:tc>
          <w:tcPr>
            <w:tcW w:w="1418" w:type="dxa"/>
            <w:shd w:val="clear" w:color="auto" w:fill="auto"/>
            <w:vAlign w:val="center"/>
          </w:tcPr>
          <w:p w14:paraId="23DE8129">
            <w:pPr>
              <w:widowControl/>
              <w:jc w:val="center"/>
              <w:textAlignment w:val="center"/>
              <w:rPr>
                <w:rFonts w:ascii="宋体" w:hAnsi="宋体" w:cs="宋体"/>
                <w:kern w:val="0"/>
                <w:sz w:val="24"/>
                <w:lang w:bidi="ar"/>
              </w:rPr>
            </w:pPr>
            <w:r>
              <w:rPr>
                <w:rFonts w:hint="eastAsia" w:ascii="宋体" w:hAnsi="宋体" w:cs="宋体"/>
                <w:kern w:val="0"/>
                <w:sz w:val="24"/>
                <w:lang w:bidi="ar"/>
              </w:rPr>
              <w:t>500ml/瓶</w:t>
            </w:r>
          </w:p>
        </w:tc>
        <w:tc>
          <w:tcPr>
            <w:tcW w:w="787" w:type="dxa"/>
            <w:shd w:val="clear" w:color="auto" w:fill="FFFFFF"/>
            <w:vAlign w:val="center"/>
          </w:tcPr>
          <w:p w14:paraId="79510DFE">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2DF2BBCB">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7AEC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0E126D98">
            <w:pPr>
              <w:widowControl/>
              <w:jc w:val="center"/>
              <w:textAlignment w:val="center"/>
              <w:rPr>
                <w:rFonts w:ascii="宋体" w:hAnsi="宋体" w:cs="宋体"/>
                <w:kern w:val="0"/>
                <w:sz w:val="24"/>
                <w:lang w:bidi="ar"/>
              </w:rPr>
            </w:pPr>
            <w:r>
              <w:rPr>
                <w:rFonts w:hint="eastAsia" w:ascii="宋体" w:hAnsi="宋体" w:cs="宋体"/>
                <w:kern w:val="0"/>
                <w:sz w:val="24"/>
                <w:lang w:bidi="ar"/>
              </w:rPr>
              <w:t>3</w:t>
            </w:r>
          </w:p>
        </w:tc>
        <w:tc>
          <w:tcPr>
            <w:tcW w:w="2385" w:type="dxa"/>
            <w:shd w:val="clear" w:color="auto" w:fill="auto"/>
            <w:vAlign w:val="center"/>
          </w:tcPr>
          <w:p w14:paraId="58585726">
            <w:pPr>
              <w:widowControl/>
              <w:jc w:val="center"/>
              <w:textAlignment w:val="center"/>
              <w:rPr>
                <w:rFonts w:ascii="宋体" w:hAnsi="宋体" w:cs="宋体"/>
                <w:kern w:val="0"/>
                <w:sz w:val="24"/>
                <w:lang w:bidi="ar"/>
              </w:rPr>
            </w:pPr>
            <w:r>
              <w:rPr>
                <w:rFonts w:hint="eastAsia" w:ascii="宋体" w:hAnsi="宋体" w:cs="宋体"/>
                <w:kern w:val="0"/>
                <w:sz w:val="24"/>
                <w:lang w:bidi="ar"/>
              </w:rPr>
              <w:t>干细胞专用培养基</w:t>
            </w:r>
          </w:p>
        </w:tc>
        <w:tc>
          <w:tcPr>
            <w:tcW w:w="1560" w:type="dxa"/>
            <w:shd w:val="clear" w:color="auto" w:fill="FFFFFF"/>
            <w:vAlign w:val="bottom"/>
          </w:tcPr>
          <w:p w14:paraId="58395FF7">
            <w:pPr>
              <w:widowControl/>
              <w:jc w:val="center"/>
              <w:textAlignment w:val="bottom"/>
              <w:rPr>
                <w:rFonts w:ascii="宋体" w:hAnsi="宋体" w:cs="宋体"/>
                <w:kern w:val="0"/>
                <w:sz w:val="24"/>
                <w:lang w:bidi="ar"/>
              </w:rPr>
            </w:pPr>
            <w:r>
              <w:rPr>
                <w:rFonts w:hint="eastAsia" w:ascii="宋体" w:hAnsi="宋体" w:cs="宋体"/>
                <w:kern w:val="0"/>
                <w:sz w:val="24"/>
                <w:lang w:bidi="ar"/>
              </w:rPr>
              <w:t>3800</w:t>
            </w:r>
          </w:p>
        </w:tc>
        <w:tc>
          <w:tcPr>
            <w:tcW w:w="708" w:type="dxa"/>
            <w:shd w:val="clear" w:color="auto" w:fill="auto"/>
            <w:vAlign w:val="center"/>
          </w:tcPr>
          <w:p w14:paraId="5FB2AE31">
            <w:pPr>
              <w:widowControl/>
              <w:jc w:val="center"/>
              <w:textAlignment w:val="center"/>
              <w:rPr>
                <w:rFonts w:ascii="宋体" w:hAnsi="宋体" w:cs="宋体"/>
                <w:kern w:val="0"/>
                <w:sz w:val="24"/>
                <w:lang w:bidi="ar"/>
              </w:rPr>
            </w:pPr>
            <w:r>
              <w:rPr>
                <w:rFonts w:ascii="宋体" w:hAnsi="宋体" w:cs="宋体"/>
                <w:kern w:val="0"/>
                <w:sz w:val="24"/>
                <w:lang w:bidi="ar"/>
              </w:rPr>
              <w:t>45</w:t>
            </w:r>
          </w:p>
        </w:tc>
        <w:tc>
          <w:tcPr>
            <w:tcW w:w="1418" w:type="dxa"/>
            <w:shd w:val="clear" w:color="auto" w:fill="auto"/>
            <w:vAlign w:val="center"/>
          </w:tcPr>
          <w:p w14:paraId="2306F5B0">
            <w:pPr>
              <w:widowControl/>
              <w:jc w:val="center"/>
              <w:textAlignment w:val="center"/>
              <w:rPr>
                <w:rFonts w:ascii="宋体" w:hAnsi="宋体" w:cs="宋体"/>
                <w:kern w:val="0"/>
                <w:sz w:val="24"/>
                <w:lang w:bidi="ar"/>
              </w:rPr>
            </w:pPr>
            <w:r>
              <w:rPr>
                <w:rFonts w:hint="eastAsia" w:ascii="宋体" w:hAnsi="宋体" w:cs="宋体"/>
                <w:kern w:val="0"/>
                <w:sz w:val="24"/>
                <w:lang w:bidi="ar"/>
              </w:rPr>
              <w:t>500ml/瓶</w:t>
            </w:r>
          </w:p>
        </w:tc>
        <w:tc>
          <w:tcPr>
            <w:tcW w:w="787" w:type="dxa"/>
            <w:shd w:val="clear" w:color="auto" w:fill="FFFFFF"/>
            <w:vAlign w:val="center"/>
          </w:tcPr>
          <w:p w14:paraId="34017068">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119E63A5">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3F93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07A1E0C1">
            <w:pPr>
              <w:widowControl/>
              <w:jc w:val="center"/>
              <w:textAlignment w:val="center"/>
              <w:rPr>
                <w:rFonts w:ascii="宋体" w:hAnsi="宋体" w:cs="宋体"/>
                <w:kern w:val="0"/>
                <w:sz w:val="24"/>
                <w:lang w:bidi="ar"/>
              </w:rPr>
            </w:pPr>
            <w:r>
              <w:rPr>
                <w:rFonts w:hint="eastAsia" w:ascii="宋体" w:hAnsi="宋体" w:cs="宋体"/>
                <w:kern w:val="0"/>
                <w:sz w:val="24"/>
                <w:lang w:bidi="ar"/>
              </w:rPr>
              <w:t>4</w:t>
            </w:r>
          </w:p>
        </w:tc>
        <w:tc>
          <w:tcPr>
            <w:tcW w:w="2385" w:type="dxa"/>
            <w:shd w:val="clear" w:color="auto" w:fill="auto"/>
            <w:vAlign w:val="center"/>
          </w:tcPr>
          <w:p w14:paraId="0315E8BD">
            <w:pPr>
              <w:widowControl/>
              <w:jc w:val="center"/>
              <w:textAlignment w:val="center"/>
              <w:rPr>
                <w:rFonts w:ascii="宋体" w:hAnsi="宋体" w:cs="宋体"/>
                <w:kern w:val="0"/>
                <w:sz w:val="24"/>
                <w:lang w:bidi="ar"/>
              </w:rPr>
            </w:pPr>
            <w:r>
              <w:rPr>
                <w:rFonts w:hint="eastAsia" w:ascii="宋体" w:hAnsi="宋体" w:cs="宋体"/>
                <w:kern w:val="0"/>
                <w:sz w:val="24"/>
                <w:lang w:bidi="ar"/>
              </w:rPr>
              <w:t>细胞培养添加剂</w:t>
            </w:r>
          </w:p>
        </w:tc>
        <w:tc>
          <w:tcPr>
            <w:tcW w:w="1560" w:type="dxa"/>
            <w:shd w:val="clear" w:color="auto" w:fill="FFFFFF"/>
            <w:vAlign w:val="bottom"/>
          </w:tcPr>
          <w:p w14:paraId="35762549">
            <w:pPr>
              <w:widowControl/>
              <w:jc w:val="center"/>
              <w:textAlignment w:val="bottom"/>
              <w:rPr>
                <w:rFonts w:ascii="宋体" w:hAnsi="宋体" w:cs="宋体"/>
                <w:kern w:val="0"/>
                <w:sz w:val="24"/>
                <w:lang w:bidi="ar"/>
              </w:rPr>
            </w:pPr>
            <w:r>
              <w:rPr>
                <w:rFonts w:hint="eastAsia" w:ascii="宋体" w:hAnsi="宋体" w:cs="宋体"/>
                <w:kern w:val="0"/>
                <w:sz w:val="24"/>
                <w:lang w:bidi="ar"/>
              </w:rPr>
              <w:t>1450</w:t>
            </w:r>
          </w:p>
        </w:tc>
        <w:tc>
          <w:tcPr>
            <w:tcW w:w="708" w:type="dxa"/>
            <w:shd w:val="clear" w:color="auto" w:fill="auto"/>
            <w:vAlign w:val="center"/>
          </w:tcPr>
          <w:p w14:paraId="6FCD9E52">
            <w:pPr>
              <w:widowControl/>
              <w:jc w:val="center"/>
              <w:textAlignment w:val="center"/>
              <w:rPr>
                <w:rFonts w:ascii="宋体" w:hAnsi="宋体" w:cs="宋体"/>
                <w:kern w:val="0"/>
                <w:sz w:val="24"/>
                <w:lang w:bidi="ar"/>
              </w:rPr>
            </w:pPr>
            <w:r>
              <w:rPr>
                <w:rFonts w:ascii="宋体" w:hAnsi="宋体" w:cs="宋体"/>
                <w:kern w:val="0"/>
                <w:sz w:val="24"/>
                <w:lang w:bidi="ar"/>
              </w:rPr>
              <w:t>45</w:t>
            </w:r>
          </w:p>
        </w:tc>
        <w:tc>
          <w:tcPr>
            <w:tcW w:w="1418" w:type="dxa"/>
            <w:shd w:val="clear" w:color="auto" w:fill="auto"/>
            <w:vAlign w:val="center"/>
          </w:tcPr>
          <w:p w14:paraId="57000FF1">
            <w:pPr>
              <w:widowControl/>
              <w:jc w:val="center"/>
              <w:textAlignment w:val="center"/>
              <w:rPr>
                <w:rFonts w:ascii="宋体" w:hAnsi="宋体" w:cs="宋体"/>
                <w:kern w:val="0"/>
                <w:sz w:val="24"/>
                <w:lang w:bidi="ar"/>
              </w:rPr>
            </w:pPr>
            <w:r>
              <w:rPr>
                <w:rFonts w:hint="eastAsia" w:ascii="宋体" w:hAnsi="宋体" w:cs="宋体"/>
                <w:kern w:val="0"/>
                <w:sz w:val="24"/>
                <w:lang w:bidi="ar"/>
              </w:rPr>
              <w:t>100ml/瓶</w:t>
            </w:r>
          </w:p>
        </w:tc>
        <w:tc>
          <w:tcPr>
            <w:tcW w:w="787" w:type="dxa"/>
            <w:shd w:val="clear" w:color="auto" w:fill="FFFFFF"/>
            <w:vAlign w:val="center"/>
          </w:tcPr>
          <w:p w14:paraId="2AFFFA51">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08A92467">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18EC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7470810D">
            <w:pPr>
              <w:widowControl/>
              <w:jc w:val="center"/>
              <w:textAlignment w:val="center"/>
              <w:rPr>
                <w:rFonts w:ascii="宋体" w:hAnsi="宋体" w:cs="宋体"/>
                <w:kern w:val="0"/>
                <w:sz w:val="24"/>
                <w:lang w:bidi="ar"/>
              </w:rPr>
            </w:pPr>
            <w:r>
              <w:rPr>
                <w:rFonts w:hint="eastAsia" w:ascii="宋体" w:hAnsi="宋体" w:cs="宋体"/>
                <w:kern w:val="0"/>
                <w:sz w:val="24"/>
                <w:lang w:bidi="ar"/>
              </w:rPr>
              <w:t>5</w:t>
            </w:r>
          </w:p>
        </w:tc>
        <w:tc>
          <w:tcPr>
            <w:tcW w:w="2385" w:type="dxa"/>
            <w:shd w:val="clear" w:color="auto" w:fill="auto"/>
            <w:vAlign w:val="center"/>
          </w:tcPr>
          <w:p w14:paraId="466C630D">
            <w:pPr>
              <w:widowControl/>
              <w:jc w:val="center"/>
              <w:textAlignment w:val="center"/>
              <w:rPr>
                <w:rFonts w:ascii="宋体" w:hAnsi="宋体" w:cs="宋体"/>
                <w:kern w:val="0"/>
                <w:sz w:val="24"/>
                <w:lang w:bidi="ar"/>
              </w:rPr>
            </w:pPr>
            <w:r>
              <w:rPr>
                <w:rFonts w:hint="eastAsia" w:ascii="宋体" w:hAnsi="宋体" w:cs="宋体"/>
                <w:kern w:val="0"/>
                <w:sz w:val="24"/>
                <w:lang w:bidi="ar"/>
              </w:rPr>
              <w:t>细胞因子</w:t>
            </w:r>
          </w:p>
        </w:tc>
        <w:tc>
          <w:tcPr>
            <w:tcW w:w="1560" w:type="dxa"/>
            <w:shd w:val="clear" w:color="auto" w:fill="FFFFFF"/>
            <w:vAlign w:val="bottom"/>
          </w:tcPr>
          <w:p w14:paraId="6C92BA38">
            <w:pPr>
              <w:widowControl/>
              <w:jc w:val="center"/>
              <w:textAlignment w:val="bottom"/>
              <w:rPr>
                <w:rFonts w:ascii="宋体" w:hAnsi="宋体" w:cs="宋体"/>
                <w:kern w:val="0"/>
                <w:sz w:val="24"/>
                <w:lang w:bidi="ar"/>
              </w:rPr>
            </w:pPr>
            <w:r>
              <w:rPr>
                <w:rFonts w:hint="eastAsia" w:ascii="宋体" w:hAnsi="宋体" w:cs="宋体"/>
                <w:kern w:val="0"/>
                <w:sz w:val="24"/>
                <w:lang w:bidi="ar"/>
              </w:rPr>
              <w:t>2500</w:t>
            </w:r>
          </w:p>
        </w:tc>
        <w:tc>
          <w:tcPr>
            <w:tcW w:w="708" w:type="dxa"/>
            <w:shd w:val="clear" w:color="auto" w:fill="auto"/>
            <w:vAlign w:val="center"/>
          </w:tcPr>
          <w:p w14:paraId="3BDDDB67">
            <w:pPr>
              <w:widowControl/>
              <w:jc w:val="center"/>
              <w:textAlignment w:val="center"/>
              <w:rPr>
                <w:rFonts w:ascii="宋体" w:hAnsi="宋体" w:cs="宋体"/>
                <w:kern w:val="0"/>
                <w:sz w:val="24"/>
                <w:lang w:bidi="ar"/>
              </w:rPr>
            </w:pPr>
            <w:r>
              <w:rPr>
                <w:rFonts w:ascii="宋体" w:hAnsi="宋体" w:cs="宋体"/>
                <w:kern w:val="0"/>
                <w:sz w:val="24"/>
                <w:lang w:bidi="ar"/>
              </w:rPr>
              <w:t>135</w:t>
            </w:r>
          </w:p>
        </w:tc>
        <w:tc>
          <w:tcPr>
            <w:tcW w:w="1418" w:type="dxa"/>
            <w:shd w:val="clear" w:color="auto" w:fill="auto"/>
            <w:vAlign w:val="center"/>
          </w:tcPr>
          <w:p w14:paraId="538AD7F2">
            <w:pPr>
              <w:widowControl/>
              <w:jc w:val="center"/>
              <w:textAlignment w:val="center"/>
              <w:rPr>
                <w:rFonts w:ascii="宋体" w:hAnsi="宋体" w:cs="宋体"/>
                <w:kern w:val="0"/>
                <w:sz w:val="24"/>
                <w:lang w:bidi="ar"/>
              </w:rPr>
            </w:pPr>
            <w:r>
              <w:rPr>
                <w:rFonts w:hint="eastAsia" w:ascii="宋体" w:hAnsi="宋体" w:cs="宋体"/>
                <w:kern w:val="0"/>
                <w:sz w:val="24"/>
                <w:lang w:bidi="ar"/>
              </w:rPr>
              <w:t>100ul/支</w:t>
            </w:r>
          </w:p>
        </w:tc>
        <w:tc>
          <w:tcPr>
            <w:tcW w:w="787" w:type="dxa"/>
            <w:shd w:val="clear" w:color="auto" w:fill="FFFFFF"/>
            <w:vAlign w:val="center"/>
          </w:tcPr>
          <w:p w14:paraId="0E0EE71F">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03A2CE84">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3D96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5267AE86">
            <w:pPr>
              <w:widowControl/>
              <w:jc w:val="center"/>
              <w:textAlignment w:val="center"/>
              <w:rPr>
                <w:rFonts w:ascii="宋体" w:hAnsi="宋体" w:cs="宋体"/>
                <w:kern w:val="0"/>
                <w:sz w:val="24"/>
                <w:lang w:bidi="ar"/>
              </w:rPr>
            </w:pPr>
            <w:r>
              <w:rPr>
                <w:rFonts w:hint="eastAsia" w:ascii="宋体" w:hAnsi="宋体" w:cs="宋体"/>
                <w:kern w:val="0"/>
                <w:sz w:val="24"/>
                <w:lang w:bidi="ar"/>
              </w:rPr>
              <w:t>6</w:t>
            </w:r>
          </w:p>
        </w:tc>
        <w:tc>
          <w:tcPr>
            <w:tcW w:w="2385" w:type="dxa"/>
            <w:shd w:val="clear" w:color="auto" w:fill="auto"/>
            <w:vAlign w:val="center"/>
          </w:tcPr>
          <w:p w14:paraId="385A10CE">
            <w:pPr>
              <w:widowControl/>
              <w:jc w:val="center"/>
              <w:textAlignment w:val="center"/>
              <w:rPr>
                <w:rFonts w:ascii="宋体" w:hAnsi="宋体" w:cs="宋体"/>
                <w:kern w:val="0"/>
                <w:sz w:val="24"/>
                <w:lang w:bidi="ar"/>
              </w:rPr>
            </w:pPr>
            <w:r>
              <w:rPr>
                <w:rFonts w:hint="eastAsia" w:ascii="宋体" w:hAnsi="宋体" w:cs="宋体"/>
                <w:kern w:val="0"/>
                <w:sz w:val="24"/>
                <w:lang w:bidi="ar"/>
              </w:rPr>
              <w:t>FBS（胎牛血清）</w:t>
            </w:r>
          </w:p>
        </w:tc>
        <w:tc>
          <w:tcPr>
            <w:tcW w:w="1560" w:type="dxa"/>
            <w:shd w:val="clear" w:color="auto" w:fill="FFFFFF"/>
            <w:vAlign w:val="bottom"/>
          </w:tcPr>
          <w:p w14:paraId="19298274">
            <w:pPr>
              <w:widowControl/>
              <w:jc w:val="center"/>
              <w:textAlignment w:val="bottom"/>
              <w:rPr>
                <w:rFonts w:ascii="宋体" w:hAnsi="宋体" w:cs="宋体"/>
                <w:kern w:val="0"/>
                <w:sz w:val="24"/>
                <w:lang w:bidi="ar"/>
              </w:rPr>
            </w:pPr>
            <w:r>
              <w:rPr>
                <w:rFonts w:hint="eastAsia" w:ascii="宋体" w:hAnsi="宋体" w:cs="宋体"/>
                <w:kern w:val="0"/>
                <w:sz w:val="24"/>
                <w:lang w:bidi="ar"/>
              </w:rPr>
              <w:t>4500</w:t>
            </w:r>
          </w:p>
        </w:tc>
        <w:tc>
          <w:tcPr>
            <w:tcW w:w="708" w:type="dxa"/>
            <w:shd w:val="clear" w:color="auto" w:fill="auto"/>
            <w:vAlign w:val="center"/>
          </w:tcPr>
          <w:p w14:paraId="73CD1740">
            <w:pPr>
              <w:widowControl/>
              <w:jc w:val="center"/>
              <w:textAlignment w:val="center"/>
              <w:rPr>
                <w:rFonts w:ascii="宋体" w:hAnsi="宋体" w:cs="宋体"/>
                <w:kern w:val="0"/>
                <w:sz w:val="24"/>
                <w:lang w:bidi="ar"/>
              </w:rPr>
            </w:pPr>
            <w:r>
              <w:rPr>
                <w:rFonts w:ascii="宋体" w:hAnsi="宋体" w:cs="宋体"/>
                <w:kern w:val="0"/>
                <w:sz w:val="24"/>
                <w:lang w:bidi="ar"/>
              </w:rPr>
              <w:t>20</w:t>
            </w:r>
          </w:p>
        </w:tc>
        <w:tc>
          <w:tcPr>
            <w:tcW w:w="1418" w:type="dxa"/>
            <w:shd w:val="clear" w:color="auto" w:fill="auto"/>
            <w:vAlign w:val="center"/>
          </w:tcPr>
          <w:p w14:paraId="0D052B66">
            <w:pPr>
              <w:widowControl/>
              <w:jc w:val="center"/>
              <w:textAlignment w:val="center"/>
              <w:rPr>
                <w:rFonts w:ascii="宋体" w:hAnsi="宋体" w:cs="宋体"/>
                <w:kern w:val="0"/>
                <w:sz w:val="24"/>
                <w:lang w:bidi="ar"/>
              </w:rPr>
            </w:pPr>
            <w:r>
              <w:rPr>
                <w:rFonts w:hint="eastAsia" w:ascii="宋体" w:hAnsi="宋体" w:cs="宋体"/>
                <w:kern w:val="0"/>
                <w:sz w:val="24"/>
                <w:lang w:bidi="ar"/>
              </w:rPr>
              <w:t>500ml/瓶</w:t>
            </w:r>
          </w:p>
        </w:tc>
        <w:tc>
          <w:tcPr>
            <w:tcW w:w="787" w:type="dxa"/>
            <w:shd w:val="clear" w:color="auto" w:fill="FFFFFF"/>
            <w:vAlign w:val="center"/>
          </w:tcPr>
          <w:p w14:paraId="24C1074C">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31DFD18B">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4097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403EB93D">
            <w:pPr>
              <w:widowControl/>
              <w:jc w:val="center"/>
              <w:textAlignment w:val="center"/>
              <w:rPr>
                <w:rFonts w:ascii="宋体" w:hAnsi="宋体" w:cs="宋体"/>
                <w:kern w:val="0"/>
                <w:sz w:val="24"/>
                <w:lang w:bidi="ar"/>
              </w:rPr>
            </w:pPr>
            <w:r>
              <w:rPr>
                <w:rFonts w:hint="eastAsia" w:ascii="宋体" w:hAnsi="宋体" w:cs="宋体"/>
                <w:kern w:val="0"/>
                <w:sz w:val="24"/>
                <w:lang w:bidi="ar"/>
              </w:rPr>
              <w:t>7</w:t>
            </w:r>
          </w:p>
        </w:tc>
        <w:tc>
          <w:tcPr>
            <w:tcW w:w="2385" w:type="dxa"/>
            <w:shd w:val="clear" w:color="auto" w:fill="auto"/>
            <w:vAlign w:val="center"/>
          </w:tcPr>
          <w:p w14:paraId="0244DF04">
            <w:pPr>
              <w:widowControl/>
              <w:jc w:val="center"/>
              <w:textAlignment w:val="center"/>
              <w:rPr>
                <w:rFonts w:ascii="宋体" w:hAnsi="宋体" w:cs="宋体"/>
                <w:kern w:val="0"/>
                <w:sz w:val="24"/>
                <w:lang w:bidi="ar"/>
              </w:rPr>
            </w:pPr>
            <w:r>
              <w:rPr>
                <w:rFonts w:hint="eastAsia" w:ascii="宋体" w:hAnsi="宋体" w:cs="宋体"/>
                <w:kern w:val="0"/>
                <w:sz w:val="24"/>
                <w:lang w:bidi="ar"/>
              </w:rPr>
              <w:t>干细胞标志物抗体</w:t>
            </w:r>
          </w:p>
        </w:tc>
        <w:tc>
          <w:tcPr>
            <w:tcW w:w="1560" w:type="dxa"/>
            <w:shd w:val="clear" w:color="auto" w:fill="FFFFFF"/>
            <w:vAlign w:val="bottom"/>
          </w:tcPr>
          <w:p w14:paraId="0E66AA51">
            <w:pPr>
              <w:widowControl/>
              <w:jc w:val="center"/>
              <w:textAlignment w:val="bottom"/>
              <w:rPr>
                <w:rFonts w:ascii="宋体" w:hAnsi="宋体" w:cs="宋体"/>
                <w:kern w:val="0"/>
                <w:sz w:val="24"/>
                <w:lang w:bidi="ar"/>
              </w:rPr>
            </w:pPr>
            <w:r>
              <w:rPr>
                <w:rFonts w:hint="eastAsia" w:ascii="宋体" w:hAnsi="宋体" w:cs="宋体"/>
                <w:kern w:val="0"/>
                <w:sz w:val="24"/>
                <w:lang w:bidi="ar"/>
              </w:rPr>
              <w:t>4800</w:t>
            </w:r>
          </w:p>
        </w:tc>
        <w:tc>
          <w:tcPr>
            <w:tcW w:w="708" w:type="dxa"/>
            <w:shd w:val="clear" w:color="auto" w:fill="auto"/>
            <w:vAlign w:val="center"/>
          </w:tcPr>
          <w:p w14:paraId="7C6788AE">
            <w:pPr>
              <w:widowControl/>
              <w:jc w:val="center"/>
              <w:textAlignment w:val="center"/>
              <w:rPr>
                <w:rFonts w:ascii="宋体" w:hAnsi="宋体" w:cs="宋体"/>
                <w:kern w:val="0"/>
                <w:sz w:val="24"/>
                <w:lang w:bidi="ar"/>
              </w:rPr>
            </w:pPr>
            <w:r>
              <w:rPr>
                <w:rFonts w:ascii="宋体" w:hAnsi="宋体" w:cs="宋体"/>
                <w:kern w:val="0"/>
                <w:sz w:val="24"/>
                <w:lang w:bidi="ar"/>
              </w:rPr>
              <w:t>15</w:t>
            </w:r>
          </w:p>
        </w:tc>
        <w:tc>
          <w:tcPr>
            <w:tcW w:w="1418" w:type="dxa"/>
            <w:shd w:val="clear" w:color="auto" w:fill="auto"/>
            <w:vAlign w:val="center"/>
          </w:tcPr>
          <w:p w14:paraId="0A182ECD">
            <w:pPr>
              <w:widowControl/>
              <w:jc w:val="center"/>
              <w:textAlignment w:val="center"/>
              <w:rPr>
                <w:rFonts w:ascii="宋体" w:hAnsi="宋体" w:cs="宋体"/>
                <w:kern w:val="0"/>
                <w:sz w:val="24"/>
                <w:lang w:bidi="ar"/>
              </w:rPr>
            </w:pPr>
            <w:r>
              <w:rPr>
                <w:rFonts w:hint="eastAsia" w:ascii="宋体" w:hAnsi="宋体" w:cs="宋体"/>
                <w:kern w:val="0"/>
                <w:sz w:val="24"/>
                <w:lang w:bidi="ar"/>
              </w:rPr>
              <w:t>100ul/支</w:t>
            </w:r>
          </w:p>
        </w:tc>
        <w:tc>
          <w:tcPr>
            <w:tcW w:w="787" w:type="dxa"/>
            <w:shd w:val="clear" w:color="auto" w:fill="FFFFFF"/>
            <w:vAlign w:val="center"/>
          </w:tcPr>
          <w:p w14:paraId="1CBC5974">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376AED49">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27B0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63A996B7">
            <w:pPr>
              <w:widowControl/>
              <w:jc w:val="center"/>
              <w:textAlignment w:val="center"/>
              <w:rPr>
                <w:rFonts w:ascii="宋体" w:hAnsi="宋体" w:cs="宋体"/>
                <w:kern w:val="0"/>
                <w:sz w:val="24"/>
                <w:lang w:bidi="ar"/>
              </w:rPr>
            </w:pPr>
            <w:r>
              <w:rPr>
                <w:rFonts w:hint="eastAsia" w:ascii="宋体" w:hAnsi="宋体" w:cs="宋体"/>
                <w:kern w:val="0"/>
                <w:sz w:val="24"/>
                <w:lang w:bidi="ar"/>
              </w:rPr>
              <w:t>8</w:t>
            </w:r>
          </w:p>
        </w:tc>
        <w:tc>
          <w:tcPr>
            <w:tcW w:w="2385" w:type="dxa"/>
            <w:shd w:val="clear" w:color="auto" w:fill="auto"/>
            <w:vAlign w:val="center"/>
          </w:tcPr>
          <w:p w14:paraId="51B99CC4">
            <w:pPr>
              <w:widowControl/>
              <w:jc w:val="center"/>
              <w:textAlignment w:val="center"/>
              <w:rPr>
                <w:rFonts w:ascii="宋体" w:hAnsi="宋体" w:cs="宋体"/>
                <w:kern w:val="0"/>
                <w:sz w:val="24"/>
                <w:lang w:bidi="ar"/>
              </w:rPr>
            </w:pPr>
            <w:r>
              <w:rPr>
                <w:rFonts w:hint="eastAsia" w:ascii="宋体" w:hAnsi="宋体" w:cs="宋体"/>
                <w:kern w:val="0"/>
                <w:sz w:val="24"/>
                <w:lang w:bidi="ar"/>
              </w:rPr>
              <w:t>神经分化标记抗体</w:t>
            </w:r>
          </w:p>
        </w:tc>
        <w:tc>
          <w:tcPr>
            <w:tcW w:w="1560" w:type="dxa"/>
            <w:shd w:val="clear" w:color="auto" w:fill="FFFFFF"/>
            <w:vAlign w:val="bottom"/>
          </w:tcPr>
          <w:p w14:paraId="21012EC1">
            <w:pPr>
              <w:widowControl/>
              <w:jc w:val="center"/>
              <w:textAlignment w:val="bottom"/>
              <w:rPr>
                <w:rFonts w:ascii="宋体" w:hAnsi="宋体" w:cs="宋体"/>
                <w:kern w:val="0"/>
                <w:sz w:val="24"/>
                <w:lang w:bidi="ar"/>
              </w:rPr>
            </w:pPr>
            <w:r>
              <w:rPr>
                <w:rFonts w:hint="eastAsia" w:ascii="宋体" w:hAnsi="宋体" w:cs="宋体"/>
                <w:kern w:val="0"/>
                <w:sz w:val="24"/>
                <w:lang w:bidi="ar"/>
              </w:rPr>
              <w:t>4800</w:t>
            </w:r>
          </w:p>
        </w:tc>
        <w:tc>
          <w:tcPr>
            <w:tcW w:w="708" w:type="dxa"/>
            <w:shd w:val="clear" w:color="auto" w:fill="auto"/>
            <w:vAlign w:val="center"/>
          </w:tcPr>
          <w:p w14:paraId="71B79645">
            <w:pPr>
              <w:widowControl/>
              <w:jc w:val="center"/>
              <w:textAlignment w:val="center"/>
              <w:rPr>
                <w:rFonts w:ascii="宋体" w:hAnsi="宋体" w:cs="宋体"/>
                <w:kern w:val="0"/>
                <w:sz w:val="24"/>
                <w:lang w:bidi="ar"/>
              </w:rPr>
            </w:pPr>
            <w:r>
              <w:rPr>
                <w:rFonts w:ascii="宋体" w:hAnsi="宋体" w:cs="宋体"/>
                <w:kern w:val="0"/>
                <w:sz w:val="24"/>
                <w:lang w:bidi="ar"/>
              </w:rPr>
              <w:t>10</w:t>
            </w:r>
          </w:p>
        </w:tc>
        <w:tc>
          <w:tcPr>
            <w:tcW w:w="1418" w:type="dxa"/>
            <w:shd w:val="clear" w:color="auto" w:fill="auto"/>
            <w:vAlign w:val="center"/>
          </w:tcPr>
          <w:p w14:paraId="0C244414">
            <w:pPr>
              <w:widowControl/>
              <w:jc w:val="center"/>
              <w:textAlignment w:val="center"/>
              <w:rPr>
                <w:rFonts w:ascii="宋体" w:hAnsi="宋体" w:cs="宋体"/>
                <w:kern w:val="0"/>
                <w:sz w:val="24"/>
                <w:lang w:bidi="ar"/>
              </w:rPr>
            </w:pPr>
            <w:r>
              <w:rPr>
                <w:rFonts w:hint="eastAsia" w:ascii="宋体" w:hAnsi="宋体" w:cs="宋体"/>
                <w:kern w:val="0"/>
                <w:sz w:val="24"/>
                <w:lang w:bidi="ar"/>
              </w:rPr>
              <w:t>100ul/支</w:t>
            </w:r>
          </w:p>
        </w:tc>
        <w:tc>
          <w:tcPr>
            <w:tcW w:w="787" w:type="dxa"/>
            <w:shd w:val="clear" w:color="auto" w:fill="FFFFFF"/>
            <w:vAlign w:val="center"/>
          </w:tcPr>
          <w:p w14:paraId="49259848">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294F7A21">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4E6E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228F6956">
            <w:pPr>
              <w:widowControl/>
              <w:jc w:val="center"/>
              <w:textAlignment w:val="center"/>
              <w:rPr>
                <w:rFonts w:ascii="宋体" w:hAnsi="宋体" w:cs="宋体"/>
                <w:kern w:val="0"/>
                <w:sz w:val="24"/>
                <w:lang w:bidi="ar"/>
              </w:rPr>
            </w:pPr>
            <w:r>
              <w:rPr>
                <w:rFonts w:hint="eastAsia" w:ascii="宋体" w:hAnsi="宋体" w:cs="宋体"/>
                <w:kern w:val="0"/>
                <w:sz w:val="24"/>
                <w:lang w:bidi="ar"/>
              </w:rPr>
              <w:t>9</w:t>
            </w:r>
          </w:p>
        </w:tc>
        <w:tc>
          <w:tcPr>
            <w:tcW w:w="2385" w:type="dxa"/>
            <w:shd w:val="clear" w:color="auto" w:fill="auto"/>
            <w:vAlign w:val="center"/>
          </w:tcPr>
          <w:p w14:paraId="656D8035">
            <w:pPr>
              <w:widowControl/>
              <w:jc w:val="center"/>
              <w:textAlignment w:val="center"/>
              <w:rPr>
                <w:rFonts w:ascii="宋体" w:hAnsi="宋体" w:cs="宋体"/>
                <w:kern w:val="0"/>
                <w:sz w:val="24"/>
                <w:lang w:bidi="ar"/>
              </w:rPr>
            </w:pPr>
            <w:r>
              <w:rPr>
                <w:rFonts w:hint="eastAsia" w:ascii="宋体" w:hAnsi="宋体" w:cs="宋体"/>
                <w:kern w:val="0"/>
                <w:sz w:val="24"/>
                <w:lang w:bidi="ar"/>
              </w:rPr>
              <w:t>信号通路抗体</w:t>
            </w:r>
          </w:p>
        </w:tc>
        <w:tc>
          <w:tcPr>
            <w:tcW w:w="1560" w:type="dxa"/>
            <w:shd w:val="clear" w:color="auto" w:fill="FFFFFF"/>
            <w:vAlign w:val="bottom"/>
          </w:tcPr>
          <w:p w14:paraId="61253E5D">
            <w:pPr>
              <w:widowControl/>
              <w:jc w:val="center"/>
              <w:textAlignment w:val="bottom"/>
              <w:rPr>
                <w:rFonts w:ascii="宋体" w:hAnsi="宋体" w:cs="宋体"/>
                <w:kern w:val="0"/>
                <w:sz w:val="24"/>
                <w:lang w:bidi="ar"/>
              </w:rPr>
            </w:pPr>
            <w:r>
              <w:rPr>
                <w:rFonts w:hint="eastAsia" w:ascii="宋体" w:hAnsi="宋体" w:cs="宋体"/>
                <w:kern w:val="0"/>
                <w:sz w:val="24"/>
                <w:lang w:bidi="ar"/>
              </w:rPr>
              <w:t>4800</w:t>
            </w:r>
          </w:p>
        </w:tc>
        <w:tc>
          <w:tcPr>
            <w:tcW w:w="708" w:type="dxa"/>
            <w:shd w:val="clear" w:color="auto" w:fill="auto"/>
            <w:vAlign w:val="center"/>
          </w:tcPr>
          <w:p w14:paraId="2A3620B4">
            <w:pPr>
              <w:widowControl/>
              <w:jc w:val="center"/>
              <w:textAlignment w:val="center"/>
              <w:rPr>
                <w:rFonts w:ascii="宋体" w:hAnsi="宋体" w:cs="宋体"/>
                <w:kern w:val="0"/>
                <w:sz w:val="24"/>
                <w:lang w:bidi="ar"/>
              </w:rPr>
            </w:pPr>
            <w:r>
              <w:rPr>
                <w:rFonts w:ascii="宋体" w:hAnsi="宋体" w:cs="宋体"/>
                <w:kern w:val="0"/>
                <w:sz w:val="24"/>
                <w:lang w:bidi="ar"/>
              </w:rPr>
              <w:t>10</w:t>
            </w:r>
          </w:p>
        </w:tc>
        <w:tc>
          <w:tcPr>
            <w:tcW w:w="1418" w:type="dxa"/>
            <w:shd w:val="clear" w:color="auto" w:fill="auto"/>
            <w:vAlign w:val="center"/>
          </w:tcPr>
          <w:p w14:paraId="4DFBFC76">
            <w:pPr>
              <w:widowControl/>
              <w:jc w:val="center"/>
              <w:textAlignment w:val="center"/>
              <w:rPr>
                <w:rFonts w:ascii="宋体" w:hAnsi="宋体" w:cs="宋体"/>
                <w:kern w:val="0"/>
                <w:sz w:val="24"/>
                <w:lang w:bidi="ar"/>
              </w:rPr>
            </w:pPr>
            <w:r>
              <w:rPr>
                <w:rFonts w:hint="eastAsia" w:ascii="宋体" w:hAnsi="宋体" w:cs="宋体"/>
                <w:kern w:val="0"/>
                <w:sz w:val="24"/>
                <w:lang w:bidi="ar"/>
              </w:rPr>
              <w:t>100ul/支</w:t>
            </w:r>
          </w:p>
        </w:tc>
        <w:tc>
          <w:tcPr>
            <w:tcW w:w="787" w:type="dxa"/>
            <w:shd w:val="clear" w:color="auto" w:fill="FFFFFF"/>
            <w:vAlign w:val="center"/>
          </w:tcPr>
          <w:p w14:paraId="639773B3">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53EDD713">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54EA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471E1C7B">
            <w:pPr>
              <w:widowControl/>
              <w:jc w:val="center"/>
              <w:textAlignment w:val="center"/>
              <w:rPr>
                <w:rFonts w:ascii="宋体" w:hAnsi="宋体" w:cs="宋体"/>
                <w:kern w:val="0"/>
                <w:sz w:val="24"/>
                <w:lang w:bidi="ar"/>
              </w:rPr>
            </w:pPr>
            <w:r>
              <w:rPr>
                <w:rFonts w:hint="eastAsia" w:ascii="宋体" w:hAnsi="宋体" w:cs="宋体"/>
                <w:kern w:val="0"/>
                <w:sz w:val="24"/>
                <w:lang w:bidi="ar"/>
              </w:rPr>
              <w:t>10</w:t>
            </w:r>
          </w:p>
        </w:tc>
        <w:tc>
          <w:tcPr>
            <w:tcW w:w="2385" w:type="dxa"/>
            <w:shd w:val="clear" w:color="auto" w:fill="auto"/>
            <w:vAlign w:val="center"/>
          </w:tcPr>
          <w:p w14:paraId="4A603507">
            <w:pPr>
              <w:widowControl/>
              <w:jc w:val="center"/>
              <w:textAlignment w:val="center"/>
              <w:rPr>
                <w:rFonts w:ascii="宋体" w:hAnsi="宋体" w:cs="宋体"/>
                <w:kern w:val="0"/>
                <w:sz w:val="24"/>
                <w:lang w:bidi="ar"/>
              </w:rPr>
            </w:pPr>
            <w:r>
              <w:rPr>
                <w:rFonts w:hint="eastAsia" w:ascii="宋体" w:hAnsi="宋体" w:cs="宋体"/>
                <w:kern w:val="0"/>
                <w:sz w:val="24"/>
                <w:lang w:bidi="ar"/>
              </w:rPr>
              <w:t>免疫类抗体</w:t>
            </w:r>
          </w:p>
        </w:tc>
        <w:tc>
          <w:tcPr>
            <w:tcW w:w="1560" w:type="dxa"/>
            <w:shd w:val="clear" w:color="auto" w:fill="FFFFFF"/>
            <w:vAlign w:val="bottom"/>
          </w:tcPr>
          <w:p w14:paraId="5A423676">
            <w:pPr>
              <w:widowControl/>
              <w:jc w:val="center"/>
              <w:textAlignment w:val="bottom"/>
              <w:rPr>
                <w:rFonts w:ascii="宋体" w:hAnsi="宋体" w:cs="宋体"/>
                <w:kern w:val="0"/>
                <w:sz w:val="24"/>
                <w:lang w:bidi="ar"/>
              </w:rPr>
            </w:pPr>
            <w:r>
              <w:rPr>
                <w:rFonts w:hint="eastAsia" w:ascii="宋体" w:hAnsi="宋体" w:cs="宋体"/>
                <w:kern w:val="0"/>
                <w:sz w:val="24"/>
                <w:lang w:bidi="ar"/>
              </w:rPr>
              <w:t>4800</w:t>
            </w:r>
          </w:p>
        </w:tc>
        <w:tc>
          <w:tcPr>
            <w:tcW w:w="708" w:type="dxa"/>
            <w:shd w:val="clear" w:color="auto" w:fill="auto"/>
            <w:vAlign w:val="center"/>
          </w:tcPr>
          <w:p w14:paraId="5A04C32B">
            <w:pPr>
              <w:widowControl/>
              <w:jc w:val="center"/>
              <w:textAlignment w:val="center"/>
              <w:rPr>
                <w:rFonts w:ascii="宋体" w:hAnsi="宋体" w:cs="宋体"/>
                <w:kern w:val="0"/>
                <w:sz w:val="24"/>
                <w:lang w:bidi="ar"/>
              </w:rPr>
            </w:pPr>
            <w:r>
              <w:rPr>
                <w:rFonts w:ascii="宋体" w:hAnsi="宋体" w:cs="宋体"/>
                <w:kern w:val="0"/>
                <w:sz w:val="24"/>
                <w:lang w:bidi="ar"/>
              </w:rPr>
              <w:t>15</w:t>
            </w:r>
          </w:p>
        </w:tc>
        <w:tc>
          <w:tcPr>
            <w:tcW w:w="1418" w:type="dxa"/>
            <w:shd w:val="clear" w:color="auto" w:fill="auto"/>
            <w:vAlign w:val="center"/>
          </w:tcPr>
          <w:p w14:paraId="2E763403">
            <w:pPr>
              <w:widowControl/>
              <w:jc w:val="center"/>
              <w:textAlignment w:val="center"/>
              <w:rPr>
                <w:rFonts w:ascii="宋体" w:hAnsi="宋体" w:cs="宋体"/>
                <w:kern w:val="0"/>
                <w:sz w:val="24"/>
                <w:lang w:bidi="ar"/>
              </w:rPr>
            </w:pPr>
            <w:r>
              <w:rPr>
                <w:rFonts w:hint="eastAsia" w:ascii="宋体" w:hAnsi="宋体" w:cs="宋体"/>
                <w:kern w:val="0"/>
                <w:sz w:val="24"/>
                <w:lang w:bidi="ar"/>
              </w:rPr>
              <w:t>100ul/支</w:t>
            </w:r>
          </w:p>
        </w:tc>
        <w:tc>
          <w:tcPr>
            <w:tcW w:w="787" w:type="dxa"/>
            <w:shd w:val="clear" w:color="auto" w:fill="FFFFFF"/>
            <w:vAlign w:val="center"/>
          </w:tcPr>
          <w:p w14:paraId="78F122C3">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0B0EE5DA">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14B2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4E7DB24A">
            <w:pPr>
              <w:widowControl/>
              <w:jc w:val="center"/>
              <w:textAlignment w:val="center"/>
              <w:rPr>
                <w:rFonts w:ascii="宋体" w:hAnsi="宋体" w:cs="宋体"/>
                <w:kern w:val="0"/>
                <w:sz w:val="24"/>
                <w:lang w:bidi="ar"/>
              </w:rPr>
            </w:pPr>
            <w:r>
              <w:rPr>
                <w:rFonts w:hint="eastAsia" w:ascii="宋体" w:hAnsi="宋体" w:cs="宋体"/>
                <w:kern w:val="0"/>
                <w:sz w:val="24"/>
                <w:lang w:bidi="ar"/>
              </w:rPr>
              <w:t>11</w:t>
            </w:r>
          </w:p>
        </w:tc>
        <w:tc>
          <w:tcPr>
            <w:tcW w:w="2385" w:type="dxa"/>
            <w:shd w:val="clear" w:color="auto" w:fill="auto"/>
            <w:vAlign w:val="center"/>
          </w:tcPr>
          <w:p w14:paraId="23DEDB22">
            <w:pPr>
              <w:widowControl/>
              <w:jc w:val="center"/>
              <w:textAlignment w:val="center"/>
              <w:rPr>
                <w:rFonts w:ascii="宋体" w:hAnsi="宋体" w:cs="宋体"/>
                <w:kern w:val="0"/>
                <w:sz w:val="24"/>
                <w:lang w:bidi="ar"/>
              </w:rPr>
            </w:pPr>
            <w:r>
              <w:rPr>
                <w:rFonts w:hint="eastAsia" w:ascii="宋体" w:hAnsi="宋体" w:cs="宋体"/>
                <w:kern w:val="0"/>
                <w:sz w:val="24"/>
                <w:lang w:bidi="ar"/>
              </w:rPr>
              <w:t>荧光标记二抗</w:t>
            </w:r>
          </w:p>
        </w:tc>
        <w:tc>
          <w:tcPr>
            <w:tcW w:w="1560" w:type="dxa"/>
            <w:shd w:val="clear" w:color="auto" w:fill="FFFFFF"/>
            <w:vAlign w:val="bottom"/>
          </w:tcPr>
          <w:p w14:paraId="6F624B51">
            <w:pPr>
              <w:widowControl/>
              <w:jc w:val="center"/>
              <w:textAlignment w:val="bottom"/>
              <w:rPr>
                <w:rFonts w:ascii="宋体" w:hAnsi="宋体" w:cs="宋体"/>
                <w:kern w:val="0"/>
                <w:sz w:val="24"/>
                <w:lang w:bidi="ar"/>
              </w:rPr>
            </w:pPr>
            <w:r>
              <w:rPr>
                <w:rFonts w:hint="eastAsia" w:ascii="宋体" w:hAnsi="宋体" w:cs="宋体"/>
                <w:kern w:val="0"/>
                <w:sz w:val="24"/>
                <w:lang w:bidi="ar"/>
              </w:rPr>
              <w:t>1800</w:t>
            </w:r>
          </w:p>
        </w:tc>
        <w:tc>
          <w:tcPr>
            <w:tcW w:w="708" w:type="dxa"/>
            <w:shd w:val="clear" w:color="auto" w:fill="auto"/>
            <w:vAlign w:val="center"/>
          </w:tcPr>
          <w:p w14:paraId="4DC8ED87">
            <w:pPr>
              <w:widowControl/>
              <w:jc w:val="center"/>
              <w:textAlignment w:val="center"/>
              <w:rPr>
                <w:rFonts w:ascii="宋体" w:hAnsi="宋体" w:cs="宋体"/>
                <w:kern w:val="0"/>
                <w:sz w:val="24"/>
                <w:lang w:bidi="ar"/>
              </w:rPr>
            </w:pPr>
            <w:r>
              <w:rPr>
                <w:rFonts w:ascii="宋体" w:hAnsi="宋体" w:cs="宋体"/>
                <w:kern w:val="0"/>
                <w:sz w:val="24"/>
                <w:lang w:bidi="ar"/>
              </w:rPr>
              <w:t>20</w:t>
            </w:r>
          </w:p>
        </w:tc>
        <w:tc>
          <w:tcPr>
            <w:tcW w:w="1418" w:type="dxa"/>
            <w:shd w:val="clear" w:color="auto" w:fill="auto"/>
            <w:vAlign w:val="center"/>
          </w:tcPr>
          <w:p w14:paraId="291CAEEA">
            <w:pPr>
              <w:widowControl/>
              <w:jc w:val="center"/>
              <w:textAlignment w:val="center"/>
              <w:rPr>
                <w:rFonts w:ascii="宋体" w:hAnsi="宋体" w:cs="宋体"/>
                <w:kern w:val="0"/>
                <w:sz w:val="24"/>
                <w:lang w:bidi="ar"/>
              </w:rPr>
            </w:pPr>
            <w:r>
              <w:rPr>
                <w:rFonts w:hint="eastAsia" w:ascii="宋体" w:hAnsi="宋体" w:cs="宋体"/>
                <w:kern w:val="0"/>
                <w:sz w:val="24"/>
                <w:lang w:bidi="ar"/>
              </w:rPr>
              <w:t>100ul/支</w:t>
            </w:r>
          </w:p>
        </w:tc>
        <w:tc>
          <w:tcPr>
            <w:tcW w:w="787" w:type="dxa"/>
            <w:shd w:val="clear" w:color="auto" w:fill="FFFFFF"/>
            <w:vAlign w:val="center"/>
          </w:tcPr>
          <w:p w14:paraId="4EAACEB4">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165AD3D3">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6BCA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1815A342">
            <w:pPr>
              <w:widowControl/>
              <w:jc w:val="center"/>
              <w:textAlignment w:val="center"/>
              <w:rPr>
                <w:rFonts w:ascii="宋体" w:hAnsi="宋体" w:cs="宋体"/>
                <w:kern w:val="0"/>
                <w:sz w:val="24"/>
                <w:lang w:bidi="ar"/>
              </w:rPr>
            </w:pPr>
            <w:r>
              <w:rPr>
                <w:rFonts w:hint="eastAsia" w:ascii="宋体" w:hAnsi="宋体" w:cs="宋体"/>
                <w:kern w:val="0"/>
                <w:sz w:val="24"/>
                <w:lang w:bidi="ar"/>
              </w:rPr>
              <w:t>12</w:t>
            </w:r>
          </w:p>
        </w:tc>
        <w:tc>
          <w:tcPr>
            <w:tcW w:w="2385" w:type="dxa"/>
            <w:shd w:val="clear" w:color="auto" w:fill="auto"/>
            <w:vAlign w:val="center"/>
          </w:tcPr>
          <w:p w14:paraId="37E93E75">
            <w:pPr>
              <w:widowControl/>
              <w:jc w:val="center"/>
              <w:textAlignment w:val="center"/>
              <w:rPr>
                <w:rFonts w:ascii="宋体" w:hAnsi="宋体" w:cs="宋体"/>
                <w:kern w:val="0"/>
                <w:sz w:val="24"/>
                <w:lang w:bidi="ar"/>
              </w:rPr>
            </w:pPr>
            <w:r>
              <w:rPr>
                <w:rFonts w:hint="eastAsia" w:ascii="宋体" w:hAnsi="宋体" w:cs="宋体"/>
                <w:kern w:val="0"/>
                <w:sz w:val="24"/>
                <w:lang w:bidi="ar"/>
              </w:rPr>
              <w:t>内参抗体</w:t>
            </w:r>
          </w:p>
        </w:tc>
        <w:tc>
          <w:tcPr>
            <w:tcW w:w="1560" w:type="dxa"/>
            <w:shd w:val="clear" w:color="auto" w:fill="FFFFFF"/>
            <w:vAlign w:val="bottom"/>
          </w:tcPr>
          <w:p w14:paraId="10EABE85">
            <w:pPr>
              <w:widowControl/>
              <w:jc w:val="center"/>
              <w:textAlignment w:val="bottom"/>
              <w:rPr>
                <w:rFonts w:ascii="宋体" w:hAnsi="宋体" w:cs="宋体"/>
                <w:kern w:val="0"/>
                <w:sz w:val="24"/>
                <w:lang w:bidi="ar"/>
              </w:rPr>
            </w:pPr>
            <w:r>
              <w:rPr>
                <w:rFonts w:hint="eastAsia" w:ascii="宋体" w:hAnsi="宋体" w:cs="宋体"/>
                <w:kern w:val="0"/>
                <w:sz w:val="24"/>
                <w:lang w:bidi="ar"/>
              </w:rPr>
              <w:t>800</w:t>
            </w:r>
          </w:p>
        </w:tc>
        <w:tc>
          <w:tcPr>
            <w:tcW w:w="708" w:type="dxa"/>
            <w:shd w:val="clear" w:color="auto" w:fill="auto"/>
            <w:vAlign w:val="center"/>
          </w:tcPr>
          <w:p w14:paraId="5BD2D0A5">
            <w:pPr>
              <w:widowControl/>
              <w:jc w:val="center"/>
              <w:textAlignment w:val="center"/>
              <w:rPr>
                <w:rFonts w:ascii="宋体" w:hAnsi="宋体" w:cs="宋体"/>
                <w:kern w:val="0"/>
                <w:sz w:val="24"/>
                <w:lang w:bidi="ar"/>
              </w:rPr>
            </w:pPr>
            <w:r>
              <w:rPr>
                <w:rFonts w:ascii="宋体" w:hAnsi="宋体" w:cs="宋体"/>
                <w:kern w:val="0"/>
                <w:sz w:val="24"/>
                <w:lang w:bidi="ar"/>
              </w:rPr>
              <w:t>30</w:t>
            </w:r>
          </w:p>
        </w:tc>
        <w:tc>
          <w:tcPr>
            <w:tcW w:w="1418" w:type="dxa"/>
            <w:shd w:val="clear" w:color="auto" w:fill="auto"/>
            <w:vAlign w:val="center"/>
          </w:tcPr>
          <w:p w14:paraId="2C2E7AD5">
            <w:pPr>
              <w:widowControl/>
              <w:jc w:val="center"/>
              <w:textAlignment w:val="center"/>
              <w:rPr>
                <w:rFonts w:ascii="宋体" w:hAnsi="宋体" w:cs="宋体"/>
                <w:kern w:val="0"/>
                <w:sz w:val="24"/>
                <w:lang w:bidi="ar"/>
              </w:rPr>
            </w:pPr>
            <w:r>
              <w:rPr>
                <w:rFonts w:hint="eastAsia" w:ascii="宋体" w:hAnsi="宋体" w:cs="宋体"/>
                <w:kern w:val="0"/>
                <w:sz w:val="24"/>
                <w:lang w:bidi="ar"/>
              </w:rPr>
              <w:t>100ul/支</w:t>
            </w:r>
          </w:p>
        </w:tc>
        <w:tc>
          <w:tcPr>
            <w:tcW w:w="787" w:type="dxa"/>
            <w:shd w:val="clear" w:color="auto" w:fill="FFFFFF"/>
            <w:vAlign w:val="center"/>
          </w:tcPr>
          <w:p w14:paraId="410D05A3">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37ADD85C">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551D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15E08880">
            <w:pPr>
              <w:widowControl/>
              <w:jc w:val="center"/>
              <w:textAlignment w:val="center"/>
              <w:rPr>
                <w:rFonts w:ascii="宋体" w:hAnsi="宋体" w:cs="宋体"/>
                <w:kern w:val="0"/>
                <w:sz w:val="24"/>
                <w:lang w:bidi="ar"/>
              </w:rPr>
            </w:pPr>
            <w:r>
              <w:rPr>
                <w:rFonts w:hint="eastAsia" w:ascii="宋体" w:hAnsi="宋体" w:cs="宋体"/>
                <w:kern w:val="0"/>
                <w:sz w:val="24"/>
                <w:lang w:bidi="ar"/>
              </w:rPr>
              <w:t>13</w:t>
            </w:r>
          </w:p>
        </w:tc>
        <w:tc>
          <w:tcPr>
            <w:tcW w:w="2385" w:type="dxa"/>
            <w:shd w:val="clear" w:color="auto" w:fill="auto"/>
            <w:vAlign w:val="center"/>
          </w:tcPr>
          <w:p w14:paraId="643C83A7">
            <w:pPr>
              <w:widowControl/>
              <w:jc w:val="center"/>
              <w:textAlignment w:val="center"/>
              <w:rPr>
                <w:rFonts w:ascii="宋体" w:hAnsi="宋体" w:cs="宋体"/>
                <w:kern w:val="0"/>
                <w:sz w:val="24"/>
                <w:lang w:bidi="ar"/>
              </w:rPr>
            </w:pPr>
            <w:r>
              <w:rPr>
                <w:rFonts w:hint="eastAsia" w:ascii="宋体" w:hAnsi="宋体" w:cs="宋体"/>
                <w:kern w:val="0"/>
                <w:sz w:val="24"/>
                <w:lang w:bidi="ar"/>
              </w:rPr>
              <w:t>离心管</w:t>
            </w:r>
          </w:p>
        </w:tc>
        <w:tc>
          <w:tcPr>
            <w:tcW w:w="1560" w:type="dxa"/>
            <w:shd w:val="clear" w:color="auto" w:fill="auto"/>
            <w:vAlign w:val="bottom"/>
          </w:tcPr>
          <w:p w14:paraId="0717EBC5">
            <w:pPr>
              <w:widowControl/>
              <w:jc w:val="center"/>
              <w:textAlignment w:val="bottom"/>
              <w:rPr>
                <w:rFonts w:ascii="宋体" w:hAnsi="宋体" w:cs="宋体"/>
                <w:kern w:val="0"/>
                <w:sz w:val="24"/>
                <w:lang w:bidi="ar"/>
              </w:rPr>
            </w:pPr>
            <w:r>
              <w:rPr>
                <w:rFonts w:hint="eastAsia" w:ascii="宋体" w:hAnsi="宋体" w:cs="宋体"/>
                <w:kern w:val="0"/>
                <w:sz w:val="24"/>
                <w:lang w:bidi="ar"/>
              </w:rPr>
              <w:t>889</w:t>
            </w:r>
          </w:p>
        </w:tc>
        <w:tc>
          <w:tcPr>
            <w:tcW w:w="708" w:type="dxa"/>
            <w:shd w:val="clear" w:color="auto" w:fill="auto"/>
            <w:vAlign w:val="center"/>
          </w:tcPr>
          <w:p w14:paraId="2A97E31E">
            <w:pPr>
              <w:widowControl/>
              <w:jc w:val="center"/>
              <w:textAlignment w:val="center"/>
              <w:rPr>
                <w:rFonts w:ascii="宋体" w:hAnsi="宋体" w:cs="宋体"/>
                <w:kern w:val="0"/>
                <w:sz w:val="24"/>
                <w:lang w:bidi="ar"/>
              </w:rPr>
            </w:pPr>
            <w:r>
              <w:rPr>
                <w:rFonts w:ascii="宋体" w:hAnsi="宋体" w:cs="宋体"/>
                <w:kern w:val="0"/>
                <w:sz w:val="24"/>
                <w:lang w:bidi="ar"/>
              </w:rPr>
              <w:t>50</w:t>
            </w:r>
          </w:p>
        </w:tc>
        <w:tc>
          <w:tcPr>
            <w:tcW w:w="1418" w:type="dxa"/>
            <w:shd w:val="clear" w:color="auto" w:fill="auto"/>
            <w:vAlign w:val="bottom"/>
          </w:tcPr>
          <w:p w14:paraId="6484FA14">
            <w:pPr>
              <w:widowControl/>
              <w:jc w:val="center"/>
              <w:textAlignment w:val="center"/>
              <w:rPr>
                <w:rFonts w:ascii="宋体" w:hAnsi="宋体" w:cs="宋体"/>
                <w:kern w:val="0"/>
                <w:sz w:val="24"/>
                <w:lang w:bidi="ar"/>
              </w:rPr>
            </w:pPr>
            <w:r>
              <w:rPr>
                <w:rFonts w:hint="eastAsia" w:ascii="宋体" w:hAnsi="宋体" w:cs="宋体"/>
                <w:kern w:val="0"/>
                <w:sz w:val="24"/>
                <w:lang w:bidi="ar"/>
              </w:rPr>
              <w:t>500支/箱</w:t>
            </w:r>
          </w:p>
        </w:tc>
        <w:tc>
          <w:tcPr>
            <w:tcW w:w="787" w:type="dxa"/>
            <w:shd w:val="clear" w:color="auto" w:fill="FFFFFF"/>
            <w:vAlign w:val="center"/>
          </w:tcPr>
          <w:p w14:paraId="26F16D43">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6EFEC64F">
            <w:pPr>
              <w:widowControl/>
              <w:jc w:val="center"/>
              <w:textAlignment w:val="center"/>
              <w:rPr>
                <w:rFonts w:ascii="宋体" w:hAnsi="宋体" w:cs="宋体"/>
                <w:kern w:val="0"/>
                <w:sz w:val="24"/>
                <w:lang w:bidi="ar"/>
              </w:rPr>
            </w:pPr>
            <w:r>
              <w:rPr>
                <w:rFonts w:hint="eastAsia" w:ascii="宋体" w:hAnsi="宋体" w:cs="宋体"/>
                <w:kern w:val="0"/>
                <w:sz w:val="24"/>
                <w:lang w:bidi="ar"/>
              </w:rPr>
              <w:t>是</w:t>
            </w:r>
          </w:p>
        </w:tc>
      </w:tr>
      <w:tr w14:paraId="474A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6909CB8A">
            <w:pPr>
              <w:widowControl/>
              <w:jc w:val="center"/>
              <w:textAlignment w:val="center"/>
              <w:rPr>
                <w:rFonts w:ascii="宋体" w:hAnsi="宋体" w:cs="宋体"/>
                <w:kern w:val="0"/>
                <w:sz w:val="24"/>
                <w:lang w:bidi="ar"/>
              </w:rPr>
            </w:pPr>
            <w:r>
              <w:rPr>
                <w:rFonts w:hint="eastAsia" w:ascii="宋体" w:hAnsi="宋体" w:cs="宋体"/>
                <w:kern w:val="0"/>
                <w:sz w:val="24"/>
                <w:lang w:bidi="ar"/>
              </w:rPr>
              <w:t>14</w:t>
            </w:r>
          </w:p>
        </w:tc>
        <w:tc>
          <w:tcPr>
            <w:tcW w:w="2385" w:type="dxa"/>
            <w:shd w:val="clear" w:color="auto" w:fill="auto"/>
            <w:vAlign w:val="center"/>
          </w:tcPr>
          <w:p w14:paraId="7AE5D0BF">
            <w:pPr>
              <w:widowControl/>
              <w:jc w:val="center"/>
              <w:textAlignment w:val="center"/>
              <w:rPr>
                <w:rFonts w:ascii="宋体" w:hAnsi="宋体" w:cs="宋体"/>
                <w:kern w:val="0"/>
                <w:sz w:val="24"/>
                <w:lang w:bidi="ar"/>
              </w:rPr>
            </w:pPr>
            <w:r>
              <w:rPr>
                <w:rFonts w:hint="eastAsia" w:ascii="宋体" w:hAnsi="宋体" w:cs="宋体"/>
                <w:kern w:val="0"/>
                <w:sz w:val="24"/>
                <w:lang w:bidi="ar"/>
              </w:rPr>
              <w:t>EP管</w:t>
            </w:r>
          </w:p>
        </w:tc>
        <w:tc>
          <w:tcPr>
            <w:tcW w:w="1560" w:type="dxa"/>
            <w:shd w:val="clear" w:color="auto" w:fill="auto"/>
            <w:vAlign w:val="bottom"/>
          </w:tcPr>
          <w:p w14:paraId="63E6CAE3">
            <w:pPr>
              <w:widowControl/>
              <w:jc w:val="center"/>
              <w:textAlignment w:val="bottom"/>
              <w:rPr>
                <w:rFonts w:ascii="宋体" w:hAnsi="宋体" w:cs="宋体"/>
                <w:kern w:val="0"/>
                <w:sz w:val="24"/>
                <w:lang w:bidi="ar"/>
              </w:rPr>
            </w:pPr>
            <w:r>
              <w:rPr>
                <w:rFonts w:hint="eastAsia" w:ascii="宋体" w:hAnsi="宋体" w:cs="宋体"/>
                <w:kern w:val="0"/>
                <w:sz w:val="24"/>
                <w:lang w:bidi="ar"/>
              </w:rPr>
              <w:t>889</w:t>
            </w:r>
          </w:p>
        </w:tc>
        <w:tc>
          <w:tcPr>
            <w:tcW w:w="708" w:type="dxa"/>
            <w:shd w:val="clear" w:color="auto" w:fill="auto"/>
            <w:vAlign w:val="center"/>
          </w:tcPr>
          <w:p w14:paraId="20458117">
            <w:pPr>
              <w:widowControl/>
              <w:jc w:val="center"/>
              <w:textAlignment w:val="center"/>
              <w:rPr>
                <w:rFonts w:ascii="宋体" w:hAnsi="宋体" w:cs="宋体"/>
                <w:kern w:val="0"/>
                <w:sz w:val="24"/>
                <w:lang w:bidi="ar"/>
              </w:rPr>
            </w:pPr>
            <w:r>
              <w:rPr>
                <w:rFonts w:ascii="宋体" w:hAnsi="宋体" w:cs="宋体"/>
                <w:kern w:val="0"/>
                <w:sz w:val="24"/>
                <w:lang w:bidi="ar"/>
              </w:rPr>
              <w:t>50</w:t>
            </w:r>
          </w:p>
        </w:tc>
        <w:tc>
          <w:tcPr>
            <w:tcW w:w="1418" w:type="dxa"/>
            <w:shd w:val="clear" w:color="auto" w:fill="auto"/>
            <w:vAlign w:val="center"/>
          </w:tcPr>
          <w:p w14:paraId="1C6D07DF">
            <w:pPr>
              <w:widowControl/>
              <w:jc w:val="center"/>
              <w:textAlignment w:val="center"/>
              <w:rPr>
                <w:rFonts w:ascii="宋体" w:hAnsi="宋体" w:cs="宋体"/>
                <w:kern w:val="0"/>
                <w:sz w:val="24"/>
                <w:lang w:bidi="ar"/>
              </w:rPr>
            </w:pPr>
            <w:r>
              <w:rPr>
                <w:rFonts w:hint="eastAsia" w:ascii="宋体" w:hAnsi="宋体" w:cs="宋体"/>
                <w:kern w:val="0"/>
                <w:sz w:val="24"/>
                <w:lang w:bidi="ar"/>
              </w:rPr>
              <w:t>5000支/箱</w:t>
            </w:r>
          </w:p>
        </w:tc>
        <w:tc>
          <w:tcPr>
            <w:tcW w:w="787" w:type="dxa"/>
            <w:shd w:val="clear" w:color="auto" w:fill="FFFFFF"/>
            <w:vAlign w:val="center"/>
          </w:tcPr>
          <w:p w14:paraId="759B5B38">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4B39BF15">
            <w:pPr>
              <w:widowControl/>
              <w:jc w:val="center"/>
              <w:textAlignment w:val="center"/>
              <w:rPr>
                <w:rFonts w:ascii="宋体" w:hAnsi="宋体" w:cs="宋体"/>
                <w:kern w:val="0"/>
                <w:sz w:val="24"/>
                <w:lang w:bidi="ar"/>
              </w:rPr>
            </w:pPr>
            <w:r>
              <w:rPr>
                <w:rFonts w:hint="eastAsia" w:ascii="宋体" w:hAnsi="宋体" w:cs="宋体"/>
                <w:kern w:val="0"/>
                <w:sz w:val="24"/>
                <w:lang w:bidi="ar"/>
              </w:rPr>
              <w:t>是</w:t>
            </w:r>
          </w:p>
        </w:tc>
      </w:tr>
      <w:tr w14:paraId="23B0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4B73E4BF">
            <w:pPr>
              <w:widowControl/>
              <w:jc w:val="center"/>
              <w:textAlignment w:val="center"/>
              <w:rPr>
                <w:rFonts w:ascii="宋体" w:hAnsi="宋体" w:cs="宋体"/>
                <w:kern w:val="0"/>
                <w:sz w:val="24"/>
                <w:lang w:bidi="ar"/>
              </w:rPr>
            </w:pPr>
            <w:r>
              <w:rPr>
                <w:rFonts w:hint="eastAsia" w:ascii="宋体" w:hAnsi="宋体" w:cs="宋体"/>
                <w:kern w:val="0"/>
                <w:sz w:val="24"/>
                <w:lang w:bidi="ar"/>
              </w:rPr>
              <w:t>15</w:t>
            </w:r>
          </w:p>
        </w:tc>
        <w:tc>
          <w:tcPr>
            <w:tcW w:w="2385" w:type="dxa"/>
            <w:shd w:val="clear" w:color="auto" w:fill="auto"/>
            <w:vAlign w:val="center"/>
          </w:tcPr>
          <w:p w14:paraId="12B64483">
            <w:pPr>
              <w:widowControl/>
              <w:jc w:val="center"/>
              <w:textAlignment w:val="center"/>
              <w:rPr>
                <w:rFonts w:ascii="宋体" w:hAnsi="宋体" w:cs="宋体"/>
                <w:kern w:val="0"/>
                <w:sz w:val="24"/>
                <w:lang w:bidi="ar"/>
              </w:rPr>
            </w:pPr>
            <w:r>
              <w:rPr>
                <w:rFonts w:hint="eastAsia" w:ascii="宋体" w:hAnsi="宋体" w:cs="宋体"/>
                <w:kern w:val="0"/>
                <w:sz w:val="24"/>
                <w:lang w:bidi="ar"/>
              </w:rPr>
              <w:t>细胞培养瓶</w:t>
            </w:r>
          </w:p>
        </w:tc>
        <w:tc>
          <w:tcPr>
            <w:tcW w:w="1560" w:type="dxa"/>
            <w:shd w:val="clear" w:color="auto" w:fill="auto"/>
            <w:vAlign w:val="bottom"/>
          </w:tcPr>
          <w:p w14:paraId="248CC8E1">
            <w:pPr>
              <w:widowControl/>
              <w:jc w:val="center"/>
              <w:textAlignment w:val="bottom"/>
              <w:rPr>
                <w:rFonts w:ascii="宋体" w:hAnsi="宋体" w:cs="宋体"/>
                <w:kern w:val="0"/>
                <w:sz w:val="24"/>
                <w:lang w:bidi="ar"/>
              </w:rPr>
            </w:pPr>
            <w:r>
              <w:rPr>
                <w:rFonts w:hint="eastAsia" w:ascii="宋体" w:hAnsi="宋体" w:cs="宋体"/>
                <w:kern w:val="0"/>
                <w:sz w:val="24"/>
                <w:lang w:bidi="ar"/>
              </w:rPr>
              <w:t>1650</w:t>
            </w:r>
          </w:p>
        </w:tc>
        <w:tc>
          <w:tcPr>
            <w:tcW w:w="708" w:type="dxa"/>
            <w:shd w:val="clear" w:color="auto" w:fill="auto"/>
            <w:vAlign w:val="center"/>
          </w:tcPr>
          <w:p w14:paraId="5DA704D7">
            <w:pPr>
              <w:widowControl/>
              <w:jc w:val="center"/>
              <w:textAlignment w:val="center"/>
              <w:rPr>
                <w:rFonts w:ascii="宋体" w:hAnsi="宋体" w:cs="宋体"/>
                <w:kern w:val="0"/>
                <w:sz w:val="24"/>
                <w:lang w:bidi="ar"/>
              </w:rPr>
            </w:pPr>
            <w:r>
              <w:rPr>
                <w:rFonts w:ascii="宋体" w:hAnsi="宋体" w:cs="宋体"/>
                <w:kern w:val="0"/>
                <w:sz w:val="24"/>
                <w:lang w:bidi="ar"/>
              </w:rPr>
              <w:t>60</w:t>
            </w:r>
          </w:p>
        </w:tc>
        <w:tc>
          <w:tcPr>
            <w:tcW w:w="1418" w:type="dxa"/>
            <w:shd w:val="clear" w:color="auto" w:fill="auto"/>
            <w:vAlign w:val="center"/>
          </w:tcPr>
          <w:p w14:paraId="0C3D34A9">
            <w:pPr>
              <w:widowControl/>
              <w:jc w:val="center"/>
              <w:textAlignment w:val="center"/>
              <w:rPr>
                <w:rFonts w:ascii="宋体" w:hAnsi="宋体" w:cs="宋体"/>
                <w:kern w:val="0"/>
                <w:sz w:val="24"/>
                <w:lang w:bidi="ar"/>
              </w:rPr>
            </w:pPr>
            <w:r>
              <w:rPr>
                <w:rFonts w:hint="eastAsia" w:ascii="宋体" w:hAnsi="宋体" w:cs="宋体"/>
                <w:kern w:val="0"/>
                <w:sz w:val="24"/>
                <w:lang w:bidi="ar"/>
              </w:rPr>
              <w:t>100个/箱</w:t>
            </w:r>
          </w:p>
        </w:tc>
        <w:tc>
          <w:tcPr>
            <w:tcW w:w="787" w:type="dxa"/>
            <w:shd w:val="clear" w:color="auto" w:fill="FFFFFF"/>
            <w:vAlign w:val="center"/>
          </w:tcPr>
          <w:p w14:paraId="2AA81902">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1F339A6F">
            <w:pPr>
              <w:widowControl/>
              <w:jc w:val="center"/>
              <w:textAlignment w:val="center"/>
              <w:rPr>
                <w:rFonts w:ascii="宋体" w:hAnsi="宋体" w:cs="宋体"/>
                <w:kern w:val="0"/>
                <w:sz w:val="24"/>
                <w:lang w:bidi="ar"/>
              </w:rPr>
            </w:pPr>
            <w:r>
              <w:rPr>
                <w:rFonts w:hint="eastAsia" w:ascii="宋体" w:hAnsi="宋体" w:cs="宋体"/>
                <w:kern w:val="0"/>
                <w:sz w:val="24"/>
                <w:lang w:bidi="ar"/>
              </w:rPr>
              <w:t>是</w:t>
            </w:r>
          </w:p>
        </w:tc>
      </w:tr>
      <w:tr w14:paraId="0B95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7A8C19CC">
            <w:pPr>
              <w:widowControl/>
              <w:jc w:val="center"/>
              <w:textAlignment w:val="center"/>
              <w:rPr>
                <w:rFonts w:ascii="宋体" w:hAnsi="宋体" w:cs="宋体"/>
                <w:kern w:val="0"/>
                <w:sz w:val="24"/>
                <w:lang w:bidi="ar"/>
              </w:rPr>
            </w:pPr>
            <w:r>
              <w:rPr>
                <w:rFonts w:hint="eastAsia" w:ascii="宋体" w:hAnsi="宋体" w:cs="宋体"/>
                <w:kern w:val="0"/>
                <w:sz w:val="24"/>
                <w:lang w:bidi="ar"/>
              </w:rPr>
              <w:t>16</w:t>
            </w:r>
          </w:p>
        </w:tc>
        <w:tc>
          <w:tcPr>
            <w:tcW w:w="2385" w:type="dxa"/>
            <w:shd w:val="clear" w:color="auto" w:fill="auto"/>
            <w:vAlign w:val="center"/>
          </w:tcPr>
          <w:p w14:paraId="6B23C169">
            <w:pPr>
              <w:widowControl/>
              <w:jc w:val="center"/>
              <w:textAlignment w:val="center"/>
              <w:rPr>
                <w:rFonts w:ascii="宋体" w:hAnsi="宋体" w:cs="宋体"/>
                <w:kern w:val="0"/>
                <w:sz w:val="24"/>
                <w:lang w:bidi="ar"/>
              </w:rPr>
            </w:pPr>
            <w:r>
              <w:rPr>
                <w:rFonts w:hint="eastAsia" w:ascii="宋体" w:hAnsi="宋体" w:cs="宋体"/>
                <w:kern w:val="0"/>
                <w:sz w:val="24"/>
                <w:lang w:bidi="ar"/>
              </w:rPr>
              <w:t>细胞培养板</w:t>
            </w:r>
          </w:p>
        </w:tc>
        <w:tc>
          <w:tcPr>
            <w:tcW w:w="1560" w:type="dxa"/>
            <w:shd w:val="clear" w:color="auto" w:fill="auto"/>
            <w:vAlign w:val="bottom"/>
          </w:tcPr>
          <w:p w14:paraId="604A0AE7">
            <w:pPr>
              <w:widowControl/>
              <w:jc w:val="center"/>
              <w:textAlignment w:val="bottom"/>
              <w:rPr>
                <w:rFonts w:ascii="宋体" w:hAnsi="宋体" w:cs="宋体"/>
                <w:kern w:val="0"/>
                <w:sz w:val="24"/>
                <w:lang w:bidi="ar"/>
              </w:rPr>
            </w:pPr>
            <w:r>
              <w:rPr>
                <w:rFonts w:hint="eastAsia" w:ascii="宋体" w:hAnsi="宋体" w:cs="宋体"/>
                <w:kern w:val="0"/>
                <w:sz w:val="24"/>
                <w:lang w:bidi="ar"/>
              </w:rPr>
              <w:t>3600</w:t>
            </w:r>
          </w:p>
        </w:tc>
        <w:tc>
          <w:tcPr>
            <w:tcW w:w="708" w:type="dxa"/>
            <w:shd w:val="clear" w:color="auto" w:fill="auto"/>
            <w:vAlign w:val="center"/>
          </w:tcPr>
          <w:p w14:paraId="1EA1B0B8">
            <w:pPr>
              <w:widowControl/>
              <w:jc w:val="center"/>
              <w:textAlignment w:val="center"/>
              <w:rPr>
                <w:rFonts w:ascii="宋体" w:hAnsi="宋体" w:cs="宋体"/>
                <w:kern w:val="0"/>
                <w:sz w:val="24"/>
                <w:lang w:bidi="ar"/>
              </w:rPr>
            </w:pPr>
            <w:r>
              <w:rPr>
                <w:rFonts w:ascii="宋体" w:hAnsi="宋体" w:cs="宋体"/>
                <w:kern w:val="0"/>
                <w:sz w:val="24"/>
                <w:lang w:bidi="ar"/>
              </w:rPr>
              <w:t>10</w:t>
            </w:r>
          </w:p>
        </w:tc>
        <w:tc>
          <w:tcPr>
            <w:tcW w:w="1418" w:type="dxa"/>
            <w:shd w:val="clear" w:color="auto" w:fill="auto"/>
            <w:vAlign w:val="center"/>
          </w:tcPr>
          <w:p w14:paraId="554BFEF3">
            <w:pPr>
              <w:widowControl/>
              <w:jc w:val="center"/>
              <w:textAlignment w:val="center"/>
              <w:rPr>
                <w:rFonts w:ascii="宋体" w:hAnsi="宋体" w:cs="宋体"/>
                <w:kern w:val="0"/>
                <w:sz w:val="24"/>
                <w:lang w:bidi="ar"/>
              </w:rPr>
            </w:pPr>
            <w:r>
              <w:rPr>
                <w:rFonts w:hint="eastAsia" w:ascii="宋体" w:hAnsi="宋体" w:cs="宋体"/>
                <w:kern w:val="0"/>
                <w:sz w:val="24"/>
                <w:lang w:bidi="ar"/>
              </w:rPr>
              <w:t>100个/箱</w:t>
            </w:r>
          </w:p>
        </w:tc>
        <w:tc>
          <w:tcPr>
            <w:tcW w:w="787" w:type="dxa"/>
            <w:shd w:val="clear" w:color="auto" w:fill="FFFFFF"/>
            <w:vAlign w:val="center"/>
          </w:tcPr>
          <w:p w14:paraId="59236F47">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67AC6326">
            <w:pPr>
              <w:widowControl/>
              <w:jc w:val="center"/>
              <w:textAlignment w:val="center"/>
              <w:rPr>
                <w:rFonts w:ascii="宋体" w:hAnsi="宋体" w:cs="宋体"/>
                <w:kern w:val="0"/>
                <w:sz w:val="24"/>
                <w:lang w:bidi="ar"/>
              </w:rPr>
            </w:pPr>
            <w:r>
              <w:rPr>
                <w:rFonts w:hint="eastAsia" w:ascii="宋体" w:hAnsi="宋体" w:cs="宋体"/>
                <w:kern w:val="0"/>
                <w:sz w:val="24"/>
                <w:lang w:bidi="ar"/>
              </w:rPr>
              <w:t>是</w:t>
            </w:r>
          </w:p>
        </w:tc>
      </w:tr>
      <w:tr w14:paraId="719D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09169CE1">
            <w:pPr>
              <w:widowControl/>
              <w:jc w:val="center"/>
              <w:textAlignment w:val="center"/>
              <w:rPr>
                <w:rFonts w:ascii="宋体" w:hAnsi="宋体" w:cs="宋体"/>
                <w:kern w:val="0"/>
                <w:sz w:val="24"/>
                <w:lang w:bidi="ar"/>
              </w:rPr>
            </w:pPr>
            <w:r>
              <w:rPr>
                <w:rFonts w:hint="eastAsia" w:ascii="宋体" w:hAnsi="宋体" w:cs="宋体"/>
                <w:kern w:val="0"/>
                <w:sz w:val="24"/>
                <w:lang w:bidi="ar"/>
              </w:rPr>
              <w:t>17</w:t>
            </w:r>
          </w:p>
        </w:tc>
        <w:tc>
          <w:tcPr>
            <w:tcW w:w="2385" w:type="dxa"/>
            <w:shd w:val="clear" w:color="auto" w:fill="auto"/>
            <w:vAlign w:val="center"/>
          </w:tcPr>
          <w:p w14:paraId="27AF15AF">
            <w:pPr>
              <w:widowControl/>
              <w:jc w:val="center"/>
              <w:textAlignment w:val="center"/>
              <w:rPr>
                <w:rFonts w:ascii="宋体" w:hAnsi="宋体" w:cs="宋体"/>
                <w:kern w:val="0"/>
                <w:sz w:val="24"/>
                <w:lang w:bidi="ar"/>
              </w:rPr>
            </w:pPr>
            <w:r>
              <w:rPr>
                <w:rFonts w:hint="eastAsia" w:ascii="宋体" w:hAnsi="宋体" w:cs="宋体"/>
                <w:kern w:val="0"/>
                <w:sz w:val="24"/>
                <w:lang w:bidi="ar"/>
              </w:rPr>
              <w:t>滤器</w:t>
            </w:r>
          </w:p>
        </w:tc>
        <w:tc>
          <w:tcPr>
            <w:tcW w:w="1560" w:type="dxa"/>
            <w:shd w:val="clear" w:color="auto" w:fill="auto"/>
            <w:vAlign w:val="bottom"/>
          </w:tcPr>
          <w:p w14:paraId="4D9BE9CD">
            <w:pPr>
              <w:widowControl/>
              <w:jc w:val="center"/>
              <w:textAlignment w:val="bottom"/>
              <w:rPr>
                <w:rFonts w:ascii="宋体" w:hAnsi="宋体" w:cs="宋体"/>
                <w:kern w:val="0"/>
                <w:sz w:val="24"/>
                <w:lang w:bidi="ar"/>
              </w:rPr>
            </w:pPr>
            <w:r>
              <w:rPr>
                <w:rFonts w:hint="eastAsia" w:ascii="宋体" w:hAnsi="宋体" w:cs="宋体"/>
                <w:kern w:val="0"/>
                <w:sz w:val="24"/>
                <w:lang w:bidi="ar"/>
              </w:rPr>
              <w:t>2500</w:t>
            </w:r>
          </w:p>
        </w:tc>
        <w:tc>
          <w:tcPr>
            <w:tcW w:w="708" w:type="dxa"/>
            <w:shd w:val="clear" w:color="auto" w:fill="auto"/>
            <w:vAlign w:val="center"/>
          </w:tcPr>
          <w:p w14:paraId="4EECFF1E">
            <w:pPr>
              <w:widowControl/>
              <w:jc w:val="center"/>
              <w:textAlignment w:val="center"/>
              <w:rPr>
                <w:rFonts w:ascii="宋体" w:hAnsi="宋体" w:cs="宋体"/>
                <w:kern w:val="0"/>
                <w:sz w:val="24"/>
                <w:lang w:bidi="ar"/>
              </w:rPr>
            </w:pPr>
            <w:r>
              <w:rPr>
                <w:rFonts w:ascii="宋体" w:hAnsi="宋体" w:cs="宋体"/>
                <w:kern w:val="0"/>
                <w:sz w:val="24"/>
                <w:lang w:bidi="ar"/>
              </w:rPr>
              <w:t>15</w:t>
            </w:r>
          </w:p>
        </w:tc>
        <w:tc>
          <w:tcPr>
            <w:tcW w:w="1418" w:type="dxa"/>
            <w:shd w:val="clear" w:color="auto" w:fill="auto"/>
            <w:vAlign w:val="center"/>
          </w:tcPr>
          <w:p w14:paraId="364D1081">
            <w:pPr>
              <w:widowControl/>
              <w:jc w:val="center"/>
              <w:textAlignment w:val="center"/>
              <w:rPr>
                <w:rFonts w:ascii="宋体" w:hAnsi="宋体" w:cs="宋体"/>
                <w:kern w:val="0"/>
                <w:sz w:val="24"/>
                <w:lang w:bidi="ar"/>
              </w:rPr>
            </w:pPr>
            <w:r>
              <w:rPr>
                <w:rFonts w:hint="eastAsia" w:ascii="宋体" w:hAnsi="宋体" w:cs="宋体"/>
                <w:kern w:val="0"/>
                <w:sz w:val="24"/>
                <w:lang w:bidi="ar"/>
              </w:rPr>
              <w:t>12个/箱</w:t>
            </w:r>
          </w:p>
        </w:tc>
        <w:tc>
          <w:tcPr>
            <w:tcW w:w="787" w:type="dxa"/>
            <w:shd w:val="clear" w:color="auto" w:fill="FFFFFF"/>
            <w:vAlign w:val="center"/>
          </w:tcPr>
          <w:p w14:paraId="63C6A546">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5057A24D">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189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33CB0445">
            <w:pPr>
              <w:widowControl/>
              <w:jc w:val="center"/>
              <w:textAlignment w:val="center"/>
              <w:rPr>
                <w:rFonts w:ascii="宋体" w:hAnsi="宋体" w:cs="宋体"/>
                <w:kern w:val="0"/>
                <w:sz w:val="24"/>
                <w:lang w:bidi="ar"/>
              </w:rPr>
            </w:pPr>
            <w:r>
              <w:rPr>
                <w:rFonts w:hint="eastAsia" w:ascii="宋体" w:hAnsi="宋体" w:cs="宋体"/>
                <w:kern w:val="0"/>
                <w:sz w:val="24"/>
                <w:lang w:bidi="ar"/>
              </w:rPr>
              <w:t>18</w:t>
            </w:r>
          </w:p>
        </w:tc>
        <w:tc>
          <w:tcPr>
            <w:tcW w:w="2385" w:type="dxa"/>
            <w:shd w:val="clear" w:color="auto" w:fill="auto"/>
            <w:vAlign w:val="center"/>
          </w:tcPr>
          <w:p w14:paraId="191D0100">
            <w:pPr>
              <w:widowControl/>
              <w:jc w:val="center"/>
              <w:textAlignment w:val="center"/>
              <w:rPr>
                <w:rFonts w:ascii="宋体" w:hAnsi="宋体" w:cs="宋体"/>
                <w:kern w:val="0"/>
                <w:sz w:val="24"/>
                <w:lang w:bidi="ar"/>
              </w:rPr>
            </w:pPr>
            <w:r>
              <w:rPr>
                <w:rFonts w:hint="eastAsia" w:ascii="宋体" w:hAnsi="宋体" w:cs="宋体"/>
                <w:kern w:val="0"/>
                <w:sz w:val="24"/>
                <w:lang w:bidi="ar"/>
              </w:rPr>
              <w:t>吸头</w:t>
            </w:r>
          </w:p>
        </w:tc>
        <w:tc>
          <w:tcPr>
            <w:tcW w:w="1560" w:type="dxa"/>
            <w:shd w:val="clear" w:color="auto" w:fill="auto"/>
            <w:vAlign w:val="bottom"/>
          </w:tcPr>
          <w:p w14:paraId="1699FC8B">
            <w:pPr>
              <w:widowControl/>
              <w:jc w:val="center"/>
              <w:textAlignment w:val="bottom"/>
              <w:rPr>
                <w:rFonts w:ascii="宋体" w:hAnsi="宋体" w:cs="宋体"/>
                <w:kern w:val="0"/>
                <w:sz w:val="24"/>
                <w:lang w:bidi="ar"/>
              </w:rPr>
            </w:pPr>
            <w:r>
              <w:rPr>
                <w:rFonts w:hint="eastAsia" w:ascii="宋体" w:hAnsi="宋体" w:cs="宋体"/>
                <w:kern w:val="0"/>
                <w:sz w:val="24"/>
                <w:lang w:bidi="ar"/>
              </w:rPr>
              <w:t>2300</w:t>
            </w:r>
          </w:p>
        </w:tc>
        <w:tc>
          <w:tcPr>
            <w:tcW w:w="708" w:type="dxa"/>
            <w:shd w:val="clear" w:color="auto" w:fill="auto"/>
            <w:vAlign w:val="center"/>
          </w:tcPr>
          <w:p w14:paraId="2D011BBC">
            <w:pPr>
              <w:widowControl/>
              <w:jc w:val="center"/>
              <w:textAlignment w:val="center"/>
              <w:rPr>
                <w:rFonts w:ascii="宋体" w:hAnsi="宋体" w:cs="宋体"/>
                <w:kern w:val="0"/>
                <w:sz w:val="24"/>
                <w:lang w:bidi="ar"/>
              </w:rPr>
            </w:pPr>
            <w:r>
              <w:rPr>
                <w:rFonts w:ascii="宋体" w:hAnsi="宋体" w:cs="宋体"/>
                <w:kern w:val="0"/>
                <w:sz w:val="24"/>
                <w:lang w:bidi="ar"/>
              </w:rPr>
              <w:t>30</w:t>
            </w:r>
          </w:p>
        </w:tc>
        <w:tc>
          <w:tcPr>
            <w:tcW w:w="1418" w:type="dxa"/>
            <w:shd w:val="clear" w:color="auto" w:fill="auto"/>
            <w:vAlign w:val="center"/>
          </w:tcPr>
          <w:p w14:paraId="554863C9">
            <w:pPr>
              <w:widowControl/>
              <w:jc w:val="center"/>
              <w:textAlignment w:val="center"/>
              <w:rPr>
                <w:rFonts w:ascii="宋体" w:hAnsi="宋体" w:cs="宋体"/>
                <w:kern w:val="0"/>
                <w:sz w:val="24"/>
                <w:lang w:bidi="ar"/>
              </w:rPr>
            </w:pPr>
            <w:r>
              <w:rPr>
                <w:rFonts w:hint="eastAsia" w:ascii="宋体" w:hAnsi="宋体" w:cs="宋体"/>
                <w:kern w:val="0"/>
                <w:sz w:val="24"/>
                <w:lang w:bidi="ar"/>
              </w:rPr>
              <w:t>10000支/箱</w:t>
            </w:r>
          </w:p>
        </w:tc>
        <w:tc>
          <w:tcPr>
            <w:tcW w:w="787" w:type="dxa"/>
            <w:shd w:val="clear" w:color="auto" w:fill="FFFFFF"/>
            <w:vAlign w:val="center"/>
          </w:tcPr>
          <w:p w14:paraId="1E176696">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49D5A908">
            <w:pPr>
              <w:widowControl/>
              <w:jc w:val="center"/>
              <w:textAlignment w:val="center"/>
              <w:rPr>
                <w:rFonts w:ascii="宋体" w:hAnsi="宋体" w:cs="宋体"/>
                <w:kern w:val="0"/>
                <w:sz w:val="24"/>
                <w:lang w:bidi="ar"/>
              </w:rPr>
            </w:pPr>
            <w:r>
              <w:rPr>
                <w:rFonts w:hint="eastAsia" w:ascii="宋体" w:hAnsi="宋体" w:cs="宋体"/>
                <w:kern w:val="0"/>
                <w:sz w:val="24"/>
                <w:lang w:bidi="ar"/>
              </w:rPr>
              <w:t>是</w:t>
            </w:r>
          </w:p>
        </w:tc>
      </w:tr>
      <w:tr w14:paraId="65D5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2B4ACE35">
            <w:pPr>
              <w:widowControl/>
              <w:jc w:val="center"/>
              <w:textAlignment w:val="center"/>
              <w:rPr>
                <w:rFonts w:ascii="宋体" w:hAnsi="宋体" w:cs="宋体"/>
                <w:kern w:val="0"/>
                <w:sz w:val="24"/>
                <w:lang w:bidi="ar"/>
              </w:rPr>
            </w:pPr>
            <w:r>
              <w:rPr>
                <w:rFonts w:hint="eastAsia" w:ascii="宋体" w:hAnsi="宋体" w:cs="宋体"/>
                <w:kern w:val="0"/>
                <w:sz w:val="24"/>
                <w:lang w:bidi="ar"/>
              </w:rPr>
              <w:t>19</w:t>
            </w:r>
          </w:p>
        </w:tc>
        <w:tc>
          <w:tcPr>
            <w:tcW w:w="2385" w:type="dxa"/>
            <w:shd w:val="clear" w:color="auto" w:fill="auto"/>
            <w:vAlign w:val="center"/>
          </w:tcPr>
          <w:p w14:paraId="46817CC4">
            <w:pPr>
              <w:widowControl/>
              <w:jc w:val="center"/>
              <w:textAlignment w:val="center"/>
              <w:rPr>
                <w:rFonts w:ascii="宋体" w:hAnsi="宋体" w:cs="宋体"/>
                <w:kern w:val="0"/>
                <w:sz w:val="24"/>
                <w:lang w:bidi="ar"/>
              </w:rPr>
            </w:pPr>
            <w:r>
              <w:rPr>
                <w:rFonts w:hint="eastAsia" w:ascii="宋体" w:hAnsi="宋体" w:cs="宋体"/>
                <w:kern w:val="0"/>
                <w:sz w:val="24"/>
                <w:lang w:bidi="ar"/>
              </w:rPr>
              <w:t>移液管</w:t>
            </w:r>
          </w:p>
        </w:tc>
        <w:tc>
          <w:tcPr>
            <w:tcW w:w="1560" w:type="dxa"/>
            <w:shd w:val="clear" w:color="auto" w:fill="FFFFFF"/>
            <w:vAlign w:val="bottom"/>
          </w:tcPr>
          <w:p w14:paraId="19E095D8">
            <w:pPr>
              <w:widowControl/>
              <w:jc w:val="center"/>
              <w:textAlignment w:val="bottom"/>
              <w:rPr>
                <w:rFonts w:ascii="宋体" w:hAnsi="宋体" w:cs="宋体"/>
                <w:kern w:val="0"/>
                <w:sz w:val="24"/>
                <w:lang w:bidi="ar"/>
              </w:rPr>
            </w:pPr>
            <w:r>
              <w:rPr>
                <w:rFonts w:hint="eastAsia" w:ascii="宋体" w:hAnsi="宋体" w:cs="宋体"/>
                <w:kern w:val="0"/>
                <w:sz w:val="24"/>
                <w:lang w:bidi="ar"/>
              </w:rPr>
              <w:t>896</w:t>
            </w:r>
          </w:p>
        </w:tc>
        <w:tc>
          <w:tcPr>
            <w:tcW w:w="708" w:type="dxa"/>
            <w:shd w:val="clear" w:color="auto" w:fill="auto"/>
            <w:vAlign w:val="center"/>
          </w:tcPr>
          <w:p w14:paraId="39B1D9AD">
            <w:pPr>
              <w:widowControl/>
              <w:jc w:val="center"/>
              <w:textAlignment w:val="center"/>
              <w:rPr>
                <w:rFonts w:ascii="宋体" w:hAnsi="宋体" w:cs="宋体"/>
                <w:kern w:val="0"/>
                <w:sz w:val="24"/>
                <w:lang w:bidi="ar"/>
              </w:rPr>
            </w:pPr>
            <w:r>
              <w:rPr>
                <w:rFonts w:ascii="宋体" w:hAnsi="宋体" w:cs="宋体"/>
                <w:kern w:val="0"/>
                <w:sz w:val="24"/>
                <w:lang w:bidi="ar"/>
              </w:rPr>
              <w:t>50</w:t>
            </w:r>
          </w:p>
        </w:tc>
        <w:tc>
          <w:tcPr>
            <w:tcW w:w="1418" w:type="dxa"/>
            <w:shd w:val="clear" w:color="auto" w:fill="auto"/>
            <w:vAlign w:val="center"/>
          </w:tcPr>
          <w:p w14:paraId="3A5AF512">
            <w:pPr>
              <w:widowControl/>
              <w:jc w:val="center"/>
              <w:textAlignment w:val="center"/>
              <w:rPr>
                <w:rFonts w:ascii="宋体" w:hAnsi="宋体" w:cs="宋体"/>
                <w:kern w:val="0"/>
                <w:sz w:val="24"/>
                <w:lang w:bidi="ar"/>
              </w:rPr>
            </w:pPr>
            <w:r>
              <w:rPr>
                <w:rFonts w:ascii="宋体" w:hAnsi="宋体" w:cs="宋体"/>
                <w:kern w:val="0"/>
                <w:sz w:val="24"/>
                <w:lang w:bidi="ar"/>
              </w:rPr>
              <w:t>200支/箱</w:t>
            </w:r>
          </w:p>
        </w:tc>
        <w:tc>
          <w:tcPr>
            <w:tcW w:w="787" w:type="dxa"/>
            <w:shd w:val="clear" w:color="auto" w:fill="FFFFFF"/>
            <w:vAlign w:val="center"/>
          </w:tcPr>
          <w:p w14:paraId="7F57D25E">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52B09A96">
            <w:pPr>
              <w:widowControl/>
              <w:jc w:val="center"/>
              <w:textAlignment w:val="center"/>
              <w:rPr>
                <w:rFonts w:ascii="宋体" w:hAnsi="宋体" w:cs="宋体"/>
                <w:kern w:val="0"/>
                <w:sz w:val="24"/>
                <w:lang w:bidi="ar"/>
              </w:rPr>
            </w:pPr>
            <w:r>
              <w:rPr>
                <w:rFonts w:hint="eastAsia" w:ascii="宋体" w:hAnsi="宋体" w:cs="宋体"/>
                <w:kern w:val="0"/>
                <w:sz w:val="24"/>
                <w:lang w:bidi="ar"/>
              </w:rPr>
              <w:t>是</w:t>
            </w:r>
          </w:p>
        </w:tc>
      </w:tr>
      <w:tr w14:paraId="171E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5AA7FF3D">
            <w:pPr>
              <w:widowControl/>
              <w:jc w:val="center"/>
              <w:textAlignment w:val="center"/>
              <w:rPr>
                <w:rFonts w:ascii="宋体" w:hAnsi="宋体" w:cs="宋体"/>
                <w:kern w:val="0"/>
                <w:sz w:val="24"/>
                <w:lang w:bidi="ar"/>
              </w:rPr>
            </w:pPr>
            <w:r>
              <w:rPr>
                <w:rFonts w:hint="eastAsia" w:ascii="宋体" w:hAnsi="宋体" w:cs="宋体"/>
                <w:kern w:val="0"/>
                <w:sz w:val="24"/>
                <w:lang w:bidi="ar"/>
              </w:rPr>
              <w:t>20</w:t>
            </w:r>
          </w:p>
        </w:tc>
        <w:tc>
          <w:tcPr>
            <w:tcW w:w="2385" w:type="dxa"/>
            <w:shd w:val="clear" w:color="auto" w:fill="auto"/>
            <w:vAlign w:val="center"/>
          </w:tcPr>
          <w:p w14:paraId="57C3BA7D">
            <w:pPr>
              <w:widowControl/>
              <w:jc w:val="center"/>
              <w:textAlignment w:val="center"/>
              <w:rPr>
                <w:rFonts w:ascii="宋体" w:hAnsi="宋体" w:cs="宋体"/>
                <w:kern w:val="0"/>
                <w:sz w:val="24"/>
                <w:lang w:bidi="ar"/>
              </w:rPr>
            </w:pPr>
            <w:r>
              <w:rPr>
                <w:rFonts w:hint="eastAsia" w:ascii="宋体" w:hAnsi="宋体" w:cs="宋体"/>
                <w:kern w:val="0"/>
                <w:sz w:val="24"/>
                <w:lang w:bidi="ar"/>
              </w:rPr>
              <w:t>小分子抑制剂</w:t>
            </w:r>
          </w:p>
        </w:tc>
        <w:tc>
          <w:tcPr>
            <w:tcW w:w="1560" w:type="dxa"/>
            <w:shd w:val="clear" w:color="auto" w:fill="FFFFFF"/>
            <w:vAlign w:val="bottom"/>
          </w:tcPr>
          <w:p w14:paraId="78011258">
            <w:pPr>
              <w:widowControl/>
              <w:jc w:val="center"/>
              <w:textAlignment w:val="bottom"/>
              <w:rPr>
                <w:rFonts w:ascii="宋体" w:hAnsi="宋体" w:cs="宋体"/>
                <w:kern w:val="0"/>
                <w:sz w:val="24"/>
                <w:lang w:bidi="ar"/>
              </w:rPr>
            </w:pPr>
            <w:r>
              <w:rPr>
                <w:rFonts w:hint="eastAsia" w:ascii="宋体" w:hAnsi="宋体" w:cs="宋体"/>
                <w:kern w:val="0"/>
                <w:sz w:val="24"/>
                <w:lang w:bidi="ar"/>
              </w:rPr>
              <w:t>3000</w:t>
            </w:r>
          </w:p>
        </w:tc>
        <w:tc>
          <w:tcPr>
            <w:tcW w:w="708" w:type="dxa"/>
            <w:shd w:val="clear" w:color="auto" w:fill="auto"/>
            <w:vAlign w:val="center"/>
          </w:tcPr>
          <w:p w14:paraId="3FB9B16E">
            <w:pPr>
              <w:widowControl/>
              <w:jc w:val="center"/>
              <w:textAlignment w:val="center"/>
              <w:rPr>
                <w:rFonts w:ascii="宋体" w:hAnsi="宋体" w:cs="宋体"/>
                <w:kern w:val="0"/>
                <w:sz w:val="24"/>
                <w:lang w:bidi="ar"/>
              </w:rPr>
            </w:pPr>
            <w:r>
              <w:rPr>
                <w:rFonts w:ascii="宋体" w:hAnsi="宋体" w:cs="宋体"/>
                <w:kern w:val="0"/>
                <w:sz w:val="24"/>
                <w:lang w:bidi="ar"/>
              </w:rPr>
              <w:t>40</w:t>
            </w:r>
          </w:p>
        </w:tc>
        <w:tc>
          <w:tcPr>
            <w:tcW w:w="1418" w:type="dxa"/>
            <w:shd w:val="clear" w:color="auto" w:fill="auto"/>
            <w:vAlign w:val="center"/>
          </w:tcPr>
          <w:p w14:paraId="4BEF1033">
            <w:pPr>
              <w:widowControl/>
              <w:jc w:val="center"/>
              <w:textAlignment w:val="center"/>
              <w:rPr>
                <w:rFonts w:ascii="宋体" w:hAnsi="宋体" w:cs="宋体"/>
                <w:kern w:val="0"/>
                <w:sz w:val="24"/>
                <w:lang w:bidi="ar"/>
              </w:rPr>
            </w:pPr>
            <w:r>
              <w:rPr>
                <w:rFonts w:hint="eastAsia" w:ascii="宋体" w:hAnsi="宋体" w:cs="宋体"/>
                <w:kern w:val="0"/>
                <w:sz w:val="24"/>
                <w:lang w:bidi="ar"/>
              </w:rPr>
              <w:t>100ul/支</w:t>
            </w:r>
          </w:p>
        </w:tc>
        <w:tc>
          <w:tcPr>
            <w:tcW w:w="787" w:type="dxa"/>
            <w:shd w:val="clear" w:color="auto" w:fill="FFFFFF"/>
            <w:vAlign w:val="center"/>
          </w:tcPr>
          <w:p w14:paraId="7355D800">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4CD4B80D">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1052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60524179">
            <w:pPr>
              <w:widowControl/>
              <w:jc w:val="center"/>
              <w:textAlignment w:val="center"/>
              <w:rPr>
                <w:rFonts w:ascii="宋体" w:hAnsi="宋体" w:cs="宋体"/>
                <w:kern w:val="0"/>
                <w:sz w:val="24"/>
                <w:lang w:bidi="ar"/>
              </w:rPr>
            </w:pPr>
            <w:r>
              <w:rPr>
                <w:rFonts w:hint="eastAsia" w:ascii="宋体" w:hAnsi="宋体" w:cs="宋体"/>
                <w:kern w:val="0"/>
                <w:sz w:val="24"/>
                <w:lang w:bidi="ar"/>
              </w:rPr>
              <w:t>21</w:t>
            </w:r>
          </w:p>
        </w:tc>
        <w:tc>
          <w:tcPr>
            <w:tcW w:w="2385" w:type="dxa"/>
            <w:shd w:val="clear" w:color="auto" w:fill="auto"/>
            <w:vAlign w:val="center"/>
          </w:tcPr>
          <w:p w14:paraId="771A2DA6">
            <w:pPr>
              <w:widowControl/>
              <w:jc w:val="center"/>
              <w:textAlignment w:val="center"/>
              <w:rPr>
                <w:rFonts w:ascii="宋体" w:hAnsi="宋体" w:cs="宋体"/>
                <w:kern w:val="0"/>
                <w:sz w:val="24"/>
                <w:lang w:bidi="ar"/>
              </w:rPr>
            </w:pPr>
            <w:r>
              <w:rPr>
                <w:rFonts w:hint="eastAsia" w:ascii="宋体" w:hAnsi="宋体" w:cs="宋体"/>
                <w:kern w:val="0"/>
                <w:sz w:val="24"/>
                <w:lang w:bidi="ar"/>
              </w:rPr>
              <w:t>超纯水</w:t>
            </w:r>
          </w:p>
        </w:tc>
        <w:tc>
          <w:tcPr>
            <w:tcW w:w="1560" w:type="dxa"/>
            <w:shd w:val="clear" w:color="auto" w:fill="FFFFFF"/>
            <w:vAlign w:val="bottom"/>
          </w:tcPr>
          <w:p w14:paraId="4CCBF833">
            <w:pPr>
              <w:widowControl/>
              <w:jc w:val="center"/>
              <w:textAlignment w:val="bottom"/>
              <w:rPr>
                <w:rFonts w:ascii="宋体" w:hAnsi="宋体" w:cs="宋体"/>
                <w:kern w:val="0"/>
                <w:sz w:val="24"/>
                <w:lang w:bidi="ar"/>
              </w:rPr>
            </w:pPr>
            <w:r>
              <w:rPr>
                <w:rFonts w:hint="eastAsia" w:ascii="宋体" w:hAnsi="宋体" w:cs="宋体"/>
                <w:kern w:val="0"/>
                <w:sz w:val="24"/>
                <w:lang w:bidi="ar"/>
              </w:rPr>
              <w:t>300</w:t>
            </w:r>
          </w:p>
        </w:tc>
        <w:tc>
          <w:tcPr>
            <w:tcW w:w="708" w:type="dxa"/>
            <w:shd w:val="clear" w:color="auto" w:fill="auto"/>
            <w:vAlign w:val="center"/>
          </w:tcPr>
          <w:p w14:paraId="0E4C0BD3">
            <w:pPr>
              <w:widowControl/>
              <w:jc w:val="center"/>
              <w:textAlignment w:val="center"/>
              <w:rPr>
                <w:rFonts w:ascii="宋体" w:hAnsi="宋体" w:cs="宋体"/>
                <w:kern w:val="0"/>
                <w:sz w:val="24"/>
                <w:lang w:bidi="ar"/>
              </w:rPr>
            </w:pPr>
            <w:r>
              <w:rPr>
                <w:rFonts w:ascii="宋体" w:hAnsi="宋体" w:cs="宋体"/>
                <w:kern w:val="0"/>
                <w:sz w:val="24"/>
                <w:lang w:bidi="ar"/>
              </w:rPr>
              <w:t>20</w:t>
            </w:r>
          </w:p>
        </w:tc>
        <w:tc>
          <w:tcPr>
            <w:tcW w:w="1418" w:type="dxa"/>
            <w:shd w:val="clear" w:color="auto" w:fill="auto"/>
            <w:vAlign w:val="center"/>
          </w:tcPr>
          <w:p w14:paraId="0E9190A1">
            <w:pPr>
              <w:widowControl/>
              <w:jc w:val="center"/>
              <w:textAlignment w:val="center"/>
              <w:rPr>
                <w:rFonts w:ascii="宋体" w:hAnsi="宋体" w:cs="宋体"/>
                <w:kern w:val="0"/>
                <w:sz w:val="24"/>
                <w:lang w:bidi="ar"/>
              </w:rPr>
            </w:pPr>
            <w:r>
              <w:rPr>
                <w:rFonts w:hint="eastAsia" w:ascii="宋体" w:hAnsi="宋体" w:cs="宋体"/>
                <w:kern w:val="0"/>
                <w:sz w:val="24"/>
                <w:lang w:bidi="ar"/>
              </w:rPr>
              <w:t>500ml/瓶</w:t>
            </w:r>
          </w:p>
        </w:tc>
        <w:tc>
          <w:tcPr>
            <w:tcW w:w="787" w:type="dxa"/>
            <w:shd w:val="clear" w:color="auto" w:fill="FFFFFF"/>
            <w:vAlign w:val="center"/>
          </w:tcPr>
          <w:p w14:paraId="678F9DE5">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7B616A56">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6B66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62" w:type="dxa"/>
            <w:shd w:val="clear" w:color="auto" w:fill="auto"/>
            <w:vAlign w:val="center"/>
          </w:tcPr>
          <w:p w14:paraId="5B2E7C26">
            <w:pPr>
              <w:widowControl/>
              <w:jc w:val="center"/>
              <w:textAlignment w:val="center"/>
              <w:rPr>
                <w:rFonts w:ascii="宋体" w:hAnsi="宋体" w:cs="宋体"/>
                <w:kern w:val="0"/>
                <w:sz w:val="24"/>
                <w:lang w:bidi="ar"/>
              </w:rPr>
            </w:pPr>
            <w:r>
              <w:rPr>
                <w:rFonts w:hint="eastAsia" w:ascii="宋体" w:hAnsi="宋体" w:cs="宋体"/>
                <w:kern w:val="0"/>
                <w:sz w:val="24"/>
                <w:lang w:bidi="ar"/>
              </w:rPr>
              <w:t>22</w:t>
            </w:r>
          </w:p>
        </w:tc>
        <w:tc>
          <w:tcPr>
            <w:tcW w:w="2385" w:type="dxa"/>
            <w:shd w:val="clear" w:color="auto" w:fill="auto"/>
            <w:vAlign w:val="center"/>
          </w:tcPr>
          <w:p w14:paraId="6B3261EB">
            <w:pPr>
              <w:widowControl/>
              <w:jc w:val="center"/>
              <w:textAlignment w:val="center"/>
              <w:rPr>
                <w:rFonts w:ascii="宋体" w:hAnsi="宋体" w:cs="宋体"/>
                <w:kern w:val="0"/>
                <w:sz w:val="24"/>
                <w:lang w:bidi="ar"/>
              </w:rPr>
            </w:pPr>
            <w:r>
              <w:rPr>
                <w:rFonts w:hint="eastAsia" w:ascii="宋体" w:hAnsi="宋体" w:cs="宋体"/>
                <w:kern w:val="0"/>
                <w:sz w:val="24"/>
                <w:lang w:bidi="ar"/>
              </w:rPr>
              <w:t>DPBS缓冲液</w:t>
            </w:r>
          </w:p>
        </w:tc>
        <w:tc>
          <w:tcPr>
            <w:tcW w:w="1560" w:type="dxa"/>
            <w:shd w:val="clear" w:color="auto" w:fill="FFFFFF"/>
            <w:vAlign w:val="bottom"/>
          </w:tcPr>
          <w:p w14:paraId="2350DC79">
            <w:pPr>
              <w:widowControl/>
              <w:jc w:val="center"/>
              <w:textAlignment w:val="bottom"/>
              <w:rPr>
                <w:rFonts w:ascii="宋体" w:hAnsi="宋体" w:cs="宋体"/>
                <w:kern w:val="0"/>
                <w:sz w:val="24"/>
                <w:lang w:bidi="ar"/>
              </w:rPr>
            </w:pPr>
            <w:r>
              <w:rPr>
                <w:rFonts w:hint="eastAsia" w:ascii="宋体" w:hAnsi="宋体" w:cs="宋体"/>
                <w:kern w:val="0"/>
                <w:sz w:val="24"/>
                <w:lang w:bidi="ar"/>
              </w:rPr>
              <w:t>1100</w:t>
            </w:r>
          </w:p>
        </w:tc>
        <w:tc>
          <w:tcPr>
            <w:tcW w:w="708" w:type="dxa"/>
            <w:shd w:val="clear" w:color="auto" w:fill="auto"/>
            <w:vAlign w:val="center"/>
          </w:tcPr>
          <w:p w14:paraId="3E8F7F7A">
            <w:pPr>
              <w:widowControl/>
              <w:jc w:val="center"/>
              <w:textAlignment w:val="center"/>
              <w:rPr>
                <w:rFonts w:ascii="宋体" w:hAnsi="宋体" w:cs="宋体"/>
                <w:kern w:val="0"/>
                <w:sz w:val="24"/>
                <w:lang w:bidi="ar"/>
              </w:rPr>
            </w:pPr>
            <w:r>
              <w:rPr>
                <w:rFonts w:ascii="宋体" w:hAnsi="宋体" w:cs="宋体"/>
                <w:kern w:val="0"/>
                <w:sz w:val="24"/>
                <w:lang w:bidi="ar"/>
              </w:rPr>
              <w:t>40</w:t>
            </w:r>
          </w:p>
        </w:tc>
        <w:tc>
          <w:tcPr>
            <w:tcW w:w="1418" w:type="dxa"/>
            <w:shd w:val="clear" w:color="auto" w:fill="auto"/>
            <w:vAlign w:val="center"/>
          </w:tcPr>
          <w:p w14:paraId="3155F97C">
            <w:pPr>
              <w:widowControl/>
              <w:jc w:val="center"/>
              <w:textAlignment w:val="center"/>
              <w:rPr>
                <w:rFonts w:ascii="宋体" w:hAnsi="宋体" w:cs="宋体"/>
                <w:kern w:val="0"/>
                <w:sz w:val="24"/>
                <w:lang w:bidi="ar"/>
              </w:rPr>
            </w:pPr>
            <w:r>
              <w:rPr>
                <w:rFonts w:hint="eastAsia" w:ascii="宋体" w:hAnsi="宋体" w:cs="宋体"/>
                <w:kern w:val="0"/>
                <w:sz w:val="24"/>
                <w:lang w:bidi="ar"/>
              </w:rPr>
              <w:t>500ml/瓶，10瓶/箱</w:t>
            </w:r>
          </w:p>
        </w:tc>
        <w:tc>
          <w:tcPr>
            <w:tcW w:w="787" w:type="dxa"/>
            <w:shd w:val="clear" w:color="auto" w:fill="FFFFFF"/>
            <w:vAlign w:val="center"/>
          </w:tcPr>
          <w:p w14:paraId="2376A79C">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58734184">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4CE0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20672053">
            <w:pPr>
              <w:widowControl/>
              <w:jc w:val="center"/>
              <w:textAlignment w:val="center"/>
              <w:rPr>
                <w:rFonts w:ascii="宋体" w:hAnsi="宋体" w:cs="宋体"/>
                <w:kern w:val="0"/>
                <w:sz w:val="24"/>
                <w:lang w:bidi="ar"/>
              </w:rPr>
            </w:pPr>
            <w:r>
              <w:rPr>
                <w:rFonts w:hint="eastAsia" w:ascii="宋体" w:hAnsi="宋体" w:cs="宋体"/>
                <w:kern w:val="0"/>
                <w:sz w:val="24"/>
                <w:lang w:bidi="ar"/>
              </w:rPr>
              <w:t>23</w:t>
            </w:r>
          </w:p>
        </w:tc>
        <w:tc>
          <w:tcPr>
            <w:tcW w:w="2385" w:type="dxa"/>
            <w:shd w:val="clear" w:color="auto" w:fill="auto"/>
            <w:vAlign w:val="center"/>
          </w:tcPr>
          <w:p w14:paraId="5993EEC5">
            <w:pPr>
              <w:widowControl/>
              <w:jc w:val="center"/>
              <w:textAlignment w:val="center"/>
              <w:rPr>
                <w:rFonts w:ascii="宋体" w:hAnsi="宋体" w:cs="宋体"/>
                <w:kern w:val="0"/>
                <w:sz w:val="24"/>
                <w:lang w:bidi="ar"/>
              </w:rPr>
            </w:pPr>
            <w:r>
              <w:rPr>
                <w:rFonts w:hint="eastAsia" w:ascii="宋体" w:hAnsi="宋体" w:cs="宋体"/>
                <w:kern w:val="0"/>
                <w:sz w:val="24"/>
                <w:lang w:bidi="ar"/>
              </w:rPr>
              <w:t>细胞增殖检测试剂盒</w:t>
            </w:r>
          </w:p>
        </w:tc>
        <w:tc>
          <w:tcPr>
            <w:tcW w:w="1560" w:type="dxa"/>
            <w:shd w:val="clear" w:color="auto" w:fill="FFFFFF"/>
            <w:vAlign w:val="bottom"/>
          </w:tcPr>
          <w:p w14:paraId="7A5C7DEB">
            <w:pPr>
              <w:widowControl/>
              <w:jc w:val="center"/>
              <w:textAlignment w:val="bottom"/>
              <w:rPr>
                <w:rFonts w:ascii="宋体" w:hAnsi="宋体" w:cs="宋体"/>
                <w:kern w:val="0"/>
                <w:sz w:val="24"/>
                <w:lang w:bidi="ar"/>
              </w:rPr>
            </w:pPr>
            <w:r>
              <w:rPr>
                <w:rFonts w:hint="eastAsia" w:ascii="宋体" w:hAnsi="宋体" w:cs="宋体"/>
                <w:kern w:val="0"/>
                <w:sz w:val="24"/>
                <w:lang w:bidi="ar"/>
              </w:rPr>
              <w:t>3000</w:t>
            </w:r>
          </w:p>
        </w:tc>
        <w:tc>
          <w:tcPr>
            <w:tcW w:w="708" w:type="dxa"/>
            <w:shd w:val="clear" w:color="auto" w:fill="auto"/>
            <w:vAlign w:val="center"/>
          </w:tcPr>
          <w:p w14:paraId="4C9C9356">
            <w:pPr>
              <w:widowControl/>
              <w:jc w:val="center"/>
              <w:textAlignment w:val="center"/>
              <w:rPr>
                <w:rFonts w:ascii="宋体" w:hAnsi="宋体" w:cs="宋体"/>
                <w:kern w:val="0"/>
                <w:sz w:val="24"/>
                <w:lang w:bidi="ar"/>
              </w:rPr>
            </w:pPr>
            <w:r>
              <w:rPr>
                <w:rFonts w:ascii="宋体" w:hAnsi="宋体" w:cs="宋体"/>
                <w:kern w:val="0"/>
                <w:sz w:val="24"/>
                <w:lang w:bidi="ar"/>
              </w:rPr>
              <w:t>3</w:t>
            </w:r>
          </w:p>
        </w:tc>
        <w:tc>
          <w:tcPr>
            <w:tcW w:w="1418" w:type="dxa"/>
            <w:shd w:val="clear" w:color="auto" w:fill="auto"/>
            <w:vAlign w:val="center"/>
          </w:tcPr>
          <w:p w14:paraId="318AD8F0">
            <w:pPr>
              <w:widowControl/>
              <w:jc w:val="center"/>
              <w:textAlignment w:val="center"/>
              <w:rPr>
                <w:rFonts w:ascii="宋体" w:hAnsi="宋体" w:cs="宋体"/>
                <w:kern w:val="0"/>
                <w:sz w:val="24"/>
                <w:lang w:bidi="ar"/>
              </w:rPr>
            </w:pPr>
            <w:r>
              <w:rPr>
                <w:rFonts w:hint="eastAsia" w:ascii="宋体" w:hAnsi="宋体" w:cs="宋体"/>
                <w:kern w:val="0"/>
                <w:sz w:val="24"/>
                <w:lang w:bidi="ar"/>
              </w:rPr>
              <w:t>96T/盒</w:t>
            </w:r>
          </w:p>
        </w:tc>
        <w:tc>
          <w:tcPr>
            <w:tcW w:w="787" w:type="dxa"/>
            <w:shd w:val="clear" w:color="auto" w:fill="FFFFFF"/>
            <w:vAlign w:val="center"/>
          </w:tcPr>
          <w:p w14:paraId="2185A5BB">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4A2E9732">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4949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3BD92E45">
            <w:pPr>
              <w:widowControl/>
              <w:jc w:val="center"/>
              <w:textAlignment w:val="center"/>
              <w:rPr>
                <w:rFonts w:ascii="宋体" w:hAnsi="宋体" w:cs="宋体"/>
                <w:kern w:val="0"/>
                <w:sz w:val="24"/>
                <w:lang w:bidi="ar"/>
              </w:rPr>
            </w:pPr>
            <w:r>
              <w:rPr>
                <w:rFonts w:hint="eastAsia" w:ascii="宋体" w:hAnsi="宋体" w:cs="宋体"/>
                <w:kern w:val="0"/>
                <w:sz w:val="24"/>
                <w:lang w:bidi="ar"/>
              </w:rPr>
              <w:t>24</w:t>
            </w:r>
          </w:p>
        </w:tc>
        <w:tc>
          <w:tcPr>
            <w:tcW w:w="2385" w:type="dxa"/>
            <w:shd w:val="clear" w:color="auto" w:fill="auto"/>
            <w:vAlign w:val="center"/>
          </w:tcPr>
          <w:p w14:paraId="6AC8DCBF">
            <w:pPr>
              <w:widowControl/>
              <w:jc w:val="center"/>
              <w:textAlignment w:val="center"/>
              <w:rPr>
                <w:rFonts w:ascii="宋体" w:hAnsi="宋体" w:cs="宋体"/>
                <w:kern w:val="0"/>
                <w:sz w:val="24"/>
                <w:lang w:bidi="ar"/>
              </w:rPr>
            </w:pPr>
            <w:r>
              <w:rPr>
                <w:rFonts w:hint="eastAsia" w:ascii="宋体" w:hAnsi="宋体" w:cs="宋体"/>
                <w:kern w:val="0"/>
                <w:sz w:val="24"/>
                <w:lang w:bidi="ar"/>
              </w:rPr>
              <w:t>细胞杀伤试剂盒</w:t>
            </w:r>
          </w:p>
        </w:tc>
        <w:tc>
          <w:tcPr>
            <w:tcW w:w="1560" w:type="dxa"/>
            <w:shd w:val="clear" w:color="auto" w:fill="FFFFFF"/>
            <w:vAlign w:val="bottom"/>
          </w:tcPr>
          <w:p w14:paraId="5AC5C52A">
            <w:pPr>
              <w:widowControl/>
              <w:jc w:val="center"/>
              <w:textAlignment w:val="bottom"/>
              <w:rPr>
                <w:rFonts w:ascii="宋体" w:hAnsi="宋体" w:cs="宋体"/>
                <w:kern w:val="0"/>
                <w:sz w:val="24"/>
                <w:lang w:bidi="ar"/>
              </w:rPr>
            </w:pPr>
            <w:r>
              <w:rPr>
                <w:rFonts w:hint="eastAsia" w:ascii="宋体" w:hAnsi="宋体" w:cs="宋体"/>
                <w:kern w:val="0"/>
                <w:sz w:val="24"/>
                <w:lang w:bidi="ar"/>
              </w:rPr>
              <w:t>3000</w:t>
            </w:r>
          </w:p>
        </w:tc>
        <w:tc>
          <w:tcPr>
            <w:tcW w:w="708" w:type="dxa"/>
            <w:shd w:val="clear" w:color="auto" w:fill="auto"/>
            <w:vAlign w:val="center"/>
          </w:tcPr>
          <w:p w14:paraId="17127598">
            <w:pPr>
              <w:widowControl/>
              <w:jc w:val="center"/>
              <w:textAlignment w:val="center"/>
              <w:rPr>
                <w:rFonts w:ascii="宋体" w:hAnsi="宋体" w:cs="宋体"/>
                <w:kern w:val="0"/>
                <w:sz w:val="24"/>
                <w:lang w:bidi="ar"/>
              </w:rPr>
            </w:pPr>
            <w:r>
              <w:rPr>
                <w:rFonts w:ascii="宋体" w:hAnsi="宋体" w:cs="宋体"/>
                <w:kern w:val="0"/>
                <w:sz w:val="24"/>
                <w:lang w:bidi="ar"/>
              </w:rPr>
              <w:t>4</w:t>
            </w:r>
          </w:p>
        </w:tc>
        <w:tc>
          <w:tcPr>
            <w:tcW w:w="1418" w:type="dxa"/>
            <w:shd w:val="clear" w:color="auto" w:fill="auto"/>
            <w:vAlign w:val="center"/>
          </w:tcPr>
          <w:p w14:paraId="6F1F7708">
            <w:pPr>
              <w:widowControl/>
              <w:jc w:val="center"/>
              <w:textAlignment w:val="center"/>
              <w:rPr>
                <w:rFonts w:ascii="宋体" w:hAnsi="宋体" w:cs="宋体"/>
                <w:kern w:val="0"/>
                <w:sz w:val="24"/>
                <w:lang w:bidi="ar"/>
              </w:rPr>
            </w:pPr>
            <w:r>
              <w:rPr>
                <w:rFonts w:hint="eastAsia" w:ascii="宋体" w:hAnsi="宋体" w:cs="宋体"/>
                <w:kern w:val="0"/>
                <w:sz w:val="24"/>
                <w:lang w:bidi="ar"/>
              </w:rPr>
              <w:t>96T/盒</w:t>
            </w:r>
          </w:p>
        </w:tc>
        <w:tc>
          <w:tcPr>
            <w:tcW w:w="787" w:type="dxa"/>
            <w:shd w:val="clear" w:color="auto" w:fill="FFFFFF"/>
            <w:vAlign w:val="center"/>
          </w:tcPr>
          <w:p w14:paraId="12D13E02">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67B0B300">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434D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0A9A9A65">
            <w:pPr>
              <w:widowControl/>
              <w:jc w:val="center"/>
              <w:textAlignment w:val="center"/>
              <w:rPr>
                <w:rFonts w:ascii="宋体" w:hAnsi="宋体" w:cs="宋体"/>
                <w:kern w:val="0"/>
                <w:sz w:val="24"/>
                <w:lang w:bidi="ar"/>
              </w:rPr>
            </w:pPr>
            <w:r>
              <w:rPr>
                <w:rFonts w:hint="eastAsia" w:ascii="宋体" w:hAnsi="宋体" w:cs="宋体"/>
                <w:kern w:val="0"/>
                <w:sz w:val="24"/>
                <w:lang w:bidi="ar"/>
              </w:rPr>
              <w:t>25</w:t>
            </w:r>
          </w:p>
        </w:tc>
        <w:tc>
          <w:tcPr>
            <w:tcW w:w="2385" w:type="dxa"/>
            <w:shd w:val="clear" w:color="auto" w:fill="auto"/>
            <w:vAlign w:val="center"/>
          </w:tcPr>
          <w:p w14:paraId="51709546">
            <w:pPr>
              <w:widowControl/>
              <w:jc w:val="center"/>
              <w:textAlignment w:val="center"/>
              <w:rPr>
                <w:rFonts w:ascii="宋体" w:hAnsi="宋体" w:cs="宋体"/>
                <w:kern w:val="0"/>
                <w:sz w:val="24"/>
                <w:lang w:bidi="ar"/>
              </w:rPr>
            </w:pPr>
            <w:r>
              <w:rPr>
                <w:rFonts w:hint="eastAsia" w:ascii="宋体" w:hAnsi="宋体" w:cs="宋体"/>
                <w:kern w:val="0"/>
                <w:sz w:val="24"/>
                <w:lang w:bidi="ar"/>
              </w:rPr>
              <w:t>质粒提取试剂盒</w:t>
            </w:r>
          </w:p>
        </w:tc>
        <w:tc>
          <w:tcPr>
            <w:tcW w:w="1560" w:type="dxa"/>
            <w:shd w:val="clear" w:color="auto" w:fill="FFFFFF"/>
            <w:vAlign w:val="bottom"/>
          </w:tcPr>
          <w:p w14:paraId="7A31E2BB">
            <w:pPr>
              <w:widowControl/>
              <w:jc w:val="center"/>
              <w:textAlignment w:val="bottom"/>
              <w:rPr>
                <w:rFonts w:ascii="宋体" w:hAnsi="宋体" w:cs="宋体"/>
                <w:kern w:val="0"/>
                <w:sz w:val="24"/>
                <w:lang w:bidi="ar"/>
              </w:rPr>
            </w:pPr>
            <w:r>
              <w:rPr>
                <w:rFonts w:hint="eastAsia" w:ascii="宋体" w:hAnsi="宋体" w:cs="宋体"/>
                <w:kern w:val="0"/>
                <w:sz w:val="24"/>
                <w:lang w:bidi="ar"/>
              </w:rPr>
              <w:t>2000</w:t>
            </w:r>
          </w:p>
        </w:tc>
        <w:tc>
          <w:tcPr>
            <w:tcW w:w="708" w:type="dxa"/>
            <w:shd w:val="clear" w:color="auto" w:fill="auto"/>
            <w:vAlign w:val="center"/>
          </w:tcPr>
          <w:p w14:paraId="05A7F490">
            <w:pPr>
              <w:widowControl/>
              <w:jc w:val="center"/>
              <w:textAlignment w:val="center"/>
              <w:rPr>
                <w:rFonts w:ascii="宋体" w:hAnsi="宋体" w:cs="宋体"/>
                <w:kern w:val="0"/>
                <w:sz w:val="24"/>
                <w:lang w:bidi="ar"/>
              </w:rPr>
            </w:pPr>
            <w:r>
              <w:rPr>
                <w:rFonts w:ascii="宋体" w:hAnsi="宋体" w:cs="宋体"/>
                <w:kern w:val="0"/>
                <w:sz w:val="24"/>
                <w:lang w:bidi="ar"/>
              </w:rPr>
              <w:t>3</w:t>
            </w:r>
          </w:p>
        </w:tc>
        <w:tc>
          <w:tcPr>
            <w:tcW w:w="1418" w:type="dxa"/>
            <w:shd w:val="clear" w:color="auto" w:fill="auto"/>
            <w:vAlign w:val="center"/>
          </w:tcPr>
          <w:p w14:paraId="6C4EAC39">
            <w:pPr>
              <w:widowControl/>
              <w:jc w:val="center"/>
              <w:textAlignment w:val="center"/>
              <w:rPr>
                <w:rFonts w:ascii="宋体" w:hAnsi="宋体" w:cs="宋体"/>
                <w:kern w:val="0"/>
                <w:sz w:val="24"/>
                <w:lang w:bidi="ar"/>
              </w:rPr>
            </w:pPr>
            <w:r>
              <w:rPr>
                <w:rFonts w:hint="eastAsia" w:ascii="宋体" w:hAnsi="宋体" w:cs="宋体"/>
                <w:kern w:val="0"/>
                <w:sz w:val="24"/>
                <w:lang w:bidi="ar"/>
              </w:rPr>
              <w:t>96T/盒</w:t>
            </w:r>
          </w:p>
        </w:tc>
        <w:tc>
          <w:tcPr>
            <w:tcW w:w="787" w:type="dxa"/>
            <w:shd w:val="clear" w:color="auto" w:fill="FFFFFF"/>
            <w:vAlign w:val="center"/>
          </w:tcPr>
          <w:p w14:paraId="57896218">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1D9CE66C">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480D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377BB3F8">
            <w:pPr>
              <w:widowControl/>
              <w:jc w:val="center"/>
              <w:textAlignment w:val="center"/>
              <w:rPr>
                <w:rFonts w:ascii="宋体" w:hAnsi="宋体" w:cs="宋体"/>
                <w:kern w:val="0"/>
                <w:sz w:val="24"/>
                <w:lang w:bidi="ar"/>
              </w:rPr>
            </w:pPr>
            <w:r>
              <w:rPr>
                <w:rFonts w:hint="eastAsia" w:ascii="宋体" w:hAnsi="宋体" w:cs="宋体"/>
                <w:kern w:val="0"/>
                <w:sz w:val="24"/>
                <w:lang w:bidi="ar"/>
              </w:rPr>
              <w:t>26</w:t>
            </w:r>
          </w:p>
        </w:tc>
        <w:tc>
          <w:tcPr>
            <w:tcW w:w="2385" w:type="dxa"/>
            <w:shd w:val="clear" w:color="auto" w:fill="auto"/>
            <w:vAlign w:val="center"/>
          </w:tcPr>
          <w:p w14:paraId="2334874F">
            <w:pPr>
              <w:widowControl/>
              <w:jc w:val="center"/>
              <w:textAlignment w:val="center"/>
              <w:rPr>
                <w:rFonts w:ascii="宋体" w:hAnsi="宋体" w:cs="宋体"/>
                <w:kern w:val="0"/>
                <w:sz w:val="24"/>
                <w:lang w:bidi="ar"/>
              </w:rPr>
            </w:pPr>
            <w:r>
              <w:rPr>
                <w:rFonts w:ascii="宋体" w:hAnsi="宋体" w:cs="宋体"/>
                <w:kern w:val="0"/>
                <w:sz w:val="24"/>
                <w:lang w:bidi="ar"/>
              </w:rPr>
              <w:t>RNA提取试剂盒</w:t>
            </w:r>
          </w:p>
        </w:tc>
        <w:tc>
          <w:tcPr>
            <w:tcW w:w="1560" w:type="dxa"/>
            <w:shd w:val="clear" w:color="auto" w:fill="FFFFFF"/>
            <w:vAlign w:val="bottom"/>
          </w:tcPr>
          <w:p w14:paraId="268D39FA">
            <w:pPr>
              <w:widowControl/>
              <w:jc w:val="center"/>
              <w:textAlignment w:val="bottom"/>
              <w:rPr>
                <w:rFonts w:ascii="宋体" w:hAnsi="宋体" w:cs="宋体"/>
                <w:kern w:val="0"/>
                <w:sz w:val="24"/>
                <w:lang w:bidi="ar"/>
              </w:rPr>
            </w:pPr>
            <w:r>
              <w:rPr>
                <w:rFonts w:hint="eastAsia" w:ascii="宋体" w:hAnsi="宋体" w:cs="宋体"/>
                <w:kern w:val="0"/>
                <w:sz w:val="24"/>
                <w:lang w:bidi="ar"/>
              </w:rPr>
              <w:t>4000</w:t>
            </w:r>
          </w:p>
        </w:tc>
        <w:tc>
          <w:tcPr>
            <w:tcW w:w="708" w:type="dxa"/>
            <w:shd w:val="clear" w:color="auto" w:fill="auto"/>
            <w:vAlign w:val="center"/>
          </w:tcPr>
          <w:p w14:paraId="765C67A3">
            <w:pPr>
              <w:widowControl/>
              <w:jc w:val="center"/>
              <w:textAlignment w:val="center"/>
              <w:rPr>
                <w:rFonts w:ascii="宋体" w:hAnsi="宋体" w:cs="宋体"/>
                <w:kern w:val="0"/>
                <w:sz w:val="24"/>
                <w:lang w:bidi="ar"/>
              </w:rPr>
            </w:pPr>
            <w:r>
              <w:rPr>
                <w:rFonts w:ascii="宋体" w:hAnsi="宋体" w:cs="宋体"/>
                <w:kern w:val="0"/>
                <w:sz w:val="24"/>
                <w:lang w:bidi="ar"/>
              </w:rPr>
              <w:t>2</w:t>
            </w:r>
          </w:p>
        </w:tc>
        <w:tc>
          <w:tcPr>
            <w:tcW w:w="1418" w:type="dxa"/>
            <w:shd w:val="clear" w:color="auto" w:fill="auto"/>
            <w:vAlign w:val="center"/>
          </w:tcPr>
          <w:p w14:paraId="50A0E21C">
            <w:pPr>
              <w:widowControl/>
              <w:jc w:val="center"/>
              <w:textAlignment w:val="center"/>
              <w:rPr>
                <w:rFonts w:ascii="宋体" w:hAnsi="宋体" w:cs="宋体"/>
                <w:kern w:val="0"/>
                <w:sz w:val="24"/>
                <w:lang w:bidi="ar"/>
              </w:rPr>
            </w:pPr>
            <w:r>
              <w:rPr>
                <w:rFonts w:hint="eastAsia" w:ascii="宋体" w:hAnsi="宋体" w:cs="宋体"/>
                <w:kern w:val="0"/>
                <w:sz w:val="24"/>
                <w:lang w:bidi="ar"/>
              </w:rPr>
              <w:t>96T/盒</w:t>
            </w:r>
          </w:p>
        </w:tc>
        <w:tc>
          <w:tcPr>
            <w:tcW w:w="787" w:type="dxa"/>
            <w:shd w:val="clear" w:color="auto" w:fill="FFFFFF"/>
            <w:vAlign w:val="center"/>
          </w:tcPr>
          <w:p w14:paraId="48DB8491">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020708E6">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5C19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30D02F6A">
            <w:pPr>
              <w:widowControl/>
              <w:jc w:val="center"/>
              <w:textAlignment w:val="center"/>
              <w:rPr>
                <w:rFonts w:ascii="宋体" w:hAnsi="宋体" w:cs="宋体"/>
                <w:kern w:val="0"/>
                <w:sz w:val="24"/>
                <w:lang w:bidi="ar"/>
              </w:rPr>
            </w:pPr>
            <w:r>
              <w:rPr>
                <w:rFonts w:hint="eastAsia" w:ascii="宋体" w:hAnsi="宋体" w:cs="宋体"/>
                <w:kern w:val="0"/>
                <w:sz w:val="24"/>
                <w:lang w:bidi="ar"/>
              </w:rPr>
              <w:t>27</w:t>
            </w:r>
          </w:p>
        </w:tc>
        <w:tc>
          <w:tcPr>
            <w:tcW w:w="2385" w:type="dxa"/>
            <w:shd w:val="clear" w:color="auto" w:fill="auto"/>
            <w:vAlign w:val="center"/>
          </w:tcPr>
          <w:p w14:paraId="67960A61">
            <w:pPr>
              <w:widowControl/>
              <w:jc w:val="center"/>
              <w:textAlignment w:val="center"/>
              <w:rPr>
                <w:rFonts w:ascii="宋体" w:hAnsi="宋体" w:cs="宋体"/>
                <w:kern w:val="0"/>
                <w:sz w:val="24"/>
                <w:lang w:bidi="ar"/>
              </w:rPr>
            </w:pPr>
            <w:r>
              <w:rPr>
                <w:rFonts w:ascii="宋体" w:hAnsi="宋体" w:cs="宋体"/>
                <w:kern w:val="0"/>
                <w:sz w:val="24"/>
                <w:lang w:bidi="ar"/>
              </w:rPr>
              <w:t>逆转录试剂盒</w:t>
            </w:r>
          </w:p>
        </w:tc>
        <w:tc>
          <w:tcPr>
            <w:tcW w:w="1560" w:type="dxa"/>
            <w:shd w:val="clear" w:color="auto" w:fill="FFFFFF"/>
            <w:vAlign w:val="bottom"/>
          </w:tcPr>
          <w:p w14:paraId="7F49AEAA">
            <w:pPr>
              <w:widowControl/>
              <w:jc w:val="center"/>
              <w:textAlignment w:val="bottom"/>
              <w:rPr>
                <w:rFonts w:ascii="宋体" w:hAnsi="宋体" w:cs="宋体"/>
                <w:kern w:val="0"/>
                <w:sz w:val="24"/>
                <w:lang w:bidi="ar"/>
              </w:rPr>
            </w:pPr>
            <w:r>
              <w:rPr>
                <w:rFonts w:hint="eastAsia" w:ascii="宋体" w:hAnsi="宋体" w:cs="宋体"/>
                <w:kern w:val="0"/>
                <w:sz w:val="24"/>
                <w:lang w:bidi="ar"/>
              </w:rPr>
              <w:t>2500</w:t>
            </w:r>
          </w:p>
        </w:tc>
        <w:tc>
          <w:tcPr>
            <w:tcW w:w="708" w:type="dxa"/>
            <w:shd w:val="clear" w:color="auto" w:fill="auto"/>
            <w:vAlign w:val="center"/>
          </w:tcPr>
          <w:p w14:paraId="01334150">
            <w:pPr>
              <w:widowControl/>
              <w:jc w:val="center"/>
              <w:textAlignment w:val="center"/>
              <w:rPr>
                <w:rFonts w:ascii="宋体" w:hAnsi="宋体" w:cs="宋体"/>
                <w:kern w:val="0"/>
                <w:sz w:val="24"/>
                <w:lang w:bidi="ar"/>
              </w:rPr>
            </w:pPr>
            <w:r>
              <w:rPr>
                <w:rFonts w:ascii="宋体" w:hAnsi="宋体" w:cs="宋体"/>
                <w:kern w:val="0"/>
                <w:sz w:val="24"/>
                <w:lang w:bidi="ar"/>
              </w:rPr>
              <w:t>4</w:t>
            </w:r>
          </w:p>
        </w:tc>
        <w:tc>
          <w:tcPr>
            <w:tcW w:w="1418" w:type="dxa"/>
            <w:shd w:val="clear" w:color="auto" w:fill="auto"/>
            <w:vAlign w:val="center"/>
          </w:tcPr>
          <w:p w14:paraId="2A596C29">
            <w:pPr>
              <w:widowControl/>
              <w:jc w:val="center"/>
              <w:textAlignment w:val="center"/>
              <w:rPr>
                <w:rFonts w:ascii="宋体" w:hAnsi="宋体" w:cs="宋体"/>
                <w:kern w:val="0"/>
                <w:sz w:val="24"/>
                <w:lang w:bidi="ar"/>
              </w:rPr>
            </w:pPr>
            <w:r>
              <w:rPr>
                <w:rFonts w:hint="eastAsia" w:ascii="宋体" w:hAnsi="宋体" w:cs="宋体"/>
                <w:kern w:val="0"/>
                <w:sz w:val="24"/>
                <w:lang w:bidi="ar"/>
              </w:rPr>
              <w:t>96T/盒</w:t>
            </w:r>
          </w:p>
        </w:tc>
        <w:tc>
          <w:tcPr>
            <w:tcW w:w="787" w:type="dxa"/>
            <w:shd w:val="clear" w:color="auto" w:fill="FFFFFF"/>
            <w:vAlign w:val="center"/>
          </w:tcPr>
          <w:p w14:paraId="4A855DE5">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20375FCD">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4683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652CC458">
            <w:pPr>
              <w:widowControl/>
              <w:jc w:val="center"/>
              <w:textAlignment w:val="center"/>
              <w:rPr>
                <w:rFonts w:ascii="宋体" w:hAnsi="宋体" w:cs="宋体"/>
                <w:kern w:val="0"/>
                <w:sz w:val="24"/>
                <w:lang w:bidi="ar"/>
              </w:rPr>
            </w:pPr>
            <w:r>
              <w:rPr>
                <w:rFonts w:hint="eastAsia" w:ascii="宋体" w:hAnsi="宋体" w:cs="宋体"/>
                <w:kern w:val="0"/>
                <w:sz w:val="24"/>
                <w:lang w:bidi="ar"/>
              </w:rPr>
              <w:t>28</w:t>
            </w:r>
          </w:p>
        </w:tc>
        <w:tc>
          <w:tcPr>
            <w:tcW w:w="2385" w:type="dxa"/>
            <w:shd w:val="clear" w:color="auto" w:fill="auto"/>
            <w:vAlign w:val="center"/>
          </w:tcPr>
          <w:p w14:paraId="1828FA35">
            <w:pPr>
              <w:widowControl/>
              <w:jc w:val="center"/>
              <w:textAlignment w:val="center"/>
              <w:rPr>
                <w:rFonts w:ascii="宋体" w:hAnsi="宋体" w:cs="宋体"/>
                <w:kern w:val="0"/>
                <w:sz w:val="24"/>
                <w:lang w:bidi="ar"/>
              </w:rPr>
            </w:pPr>
            <w:r>
              <w:rPr>
                <w:rFonts w:ascii="宋体" w:hAnsi="宋体" w:cs="宋体"/>
                <w:kern w:val="0"/>
                <w:sz w:val="24"/>
                <w:lang w:bidi="ar"/>
              </w:rPr>
              <w:t>qPCR试剂盒</w:t>
            </w:r>
          </w:p>
        </w:tc>
        <w:tc>
          <w:tcPr>
            <w:tcW w:w="1560" w:type="dxa"/>
            <w:shd w:val="clear" w:color="auto" w:fill="FFFFFF"/>
            <w:vAlign w:val="bottom"/>
          </w:tcPr>
          <w:p w14:paraId="0207C731">
            <w:pPr>
              <w:widowControl/>
              <w:jc w:val="center"/>
              <w:textAlignment w:val="bottom"/>
              <w:rPr>
                <w:rFonts w:ascii="宋体" w:hAnsi="宋体" w:cs="宋体"/>
                <w:kern w:val="0"/>
                <w:sz w:val="24"/>
                <w:lang w:bidi="ar"/>
              </w:rPr>
            </w:pPr>
            <w:r>
              <w:rPr>
                <w:rFonts w:hint="eastAsia" w:ascii="宋体" w:hAnsi="宋体" w:cs="宋体"/>
                <w:kern w:val="0"/>
                <w:sz w:val="24"/>
                <w:lang w:bidi="ar"/>
              </w:rPr>
              <w:t>2500</w:t>
            </w:r>
          </w:p>
        </w:tc>
        <w:tc>
          <w:tcPr>
            <w:tcW w:w="708" w:type="dxa"/>
            <w:shd w:val="clear" w:color="auto" w:fill="auto"/>
            <w:vAlign w:val="center"/>
          </w:tcPr>
          <w:p w14:paraId="1762104E">
            <w:pPr>
              <w:widowControl/>
              <w:jc w:val="center"/>
              <w:textAlignment w:val="center"/>
              <w:rPr>
                <w:rFonts w:ascii="宋体" w:hAnsi="宋体" w:cs="宋体"/>
                <w:kern w:val="0"/>
                <w:sz w:val="24"/>
                <w:lang w:bidi="ar"/>
              </w:rPr>
            </w:pPr>
            <w:r>
              <w:rPr>
                <w:rFonts w:ascii="宋体" w:hAnsi="宋体" w:cs="宋体"/>
                <w:kern w:val="0"/>
                <w:sz w:val="24"/>
                <w:lang w:bidi="ar"/>
              </w:rPr>
              <w:t>4</w:t>
            </w:r>
          </w:p>
        </w:tc>
        <w:tc>
          <w:tcPr>
            <w:tcW w:w="1418" w:type="dxa"/>
            <w:shd w:val="clear" w:color="auto" w:fill="auto"/>
            <w:vAlign w:val="center"/>
          </w:tcPr>
          <w:p w14:paraId="654BC7F3">
            <w:pPr>
              <w:widowControl/>
              <w:jc w:val="center"/>
              <w:textAlignment w:val="center"/>
              <w:rPr>
                <w:rFonts w:ascii="宋体" w:hAnsi="宋体" w:cs="宋体"/>
                <w:kern w:val="0"/>
                <w:sz w:val="24"/>
                <w:lang w:bidi="ar"/>
              </w:rPr>
            </w:pPr>
            <w:r>
              <w:rPr>
                <w:rFonts w:hint="eastAsia" w:ascii="宋体" w:hAnsi="宋体" w:cs="宋体"/>
                <w:kern w:val="0"/>
                <w:sz w:val="24"/>
                <w:lang w:bidi="ar"/>
              </w:rPr>
              <w:t>96T/盒</w:t>
            </w:r>
          </w:p>
        </w:tc>
        <w:tc>
          <w:tcPr>
            <w:tcW w:w="787" w:type="dxa"/>
            <w:shd w:val="clear" w:color="auto" w:fill="FFFFFF"/>
            <w:vAlign w:val="center"/>
          </w:tcPr>
          <w:p w14:paraId="5A4DB1C0">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47C7D9A9">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tr w14:paraId="77BF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2" w:type="dxa"/>
            <w:shd w:val="clear" w:color="auto" w:fill="auto"/>
            <w:vAlign w:val="center"/>
          </w:tcPr>
          <w:p w14:paraId="1C2FB037">
            <w:pPr>
              <w:widowControl/>
              <w:jc w:val="center"/>
              <w:textAlignment w:val="center"/>
              <w:rPr>
                <w:rFonts w:ascii="宋体" w:hAnsi="宋体" w:cs="宋体"/>
                <w:kern w:val="0"/>
                <w:sz w:val="24"/>
                <w:lang w:bidi="ar"/>
              </w:rPr>
            </w:pPr>
            <w:r>
              <w:rPr>
                <w:rFonts w:hint="eastAsia" w:ascii="宋体" w:hAnsi="宋体" w:cs="宋体"/>
                <w:kern w:val="0"/>
                <w:sz w:val="24"/>
                <w:lang w:bidi="ar"/>
              </w:rPr>
              <w:t>29</w:t>
            </w:r>
          </w:p>
        </w:tc>
        <w:tc>
          <w:tcPr>
            <w:tcW w:w="2385" w:type="dxa"/>
            <w:shd w:val="clear" w:color="auto" w:fill="auto"/>
            <w:vAlign w:val="center"/>
          </w:tcPr>
          <w:p w14:paraId="54A2E433">
            <w:pPr>
              <w:widowControl/>
              <w:jc w:val="center"/>
              <w:textAlignment w:val="center"/>
              <w:rPr>
                <w:rFonts w:ascii="宋体" w:hAnsi="宋体" w:cs="宋体"/>
                <w:kern w:val="0"/>
                <w:sz w:val="24"/>
                <w:lang w:bidi="ar"/>
              </w:rPr>
            </w:pPr>
            <w:r>
              <w:rPr>
                <w:rFonts w:hint="eastAsia" w:ascii="宋体" w:hAnsi="宋体" w:cs="宋体"/>
                <w:kern w:val="0"/>
                <w:sz w:val="24"/>
                <w:lang w:bidi="ar"/>
              </w:rPr>
              <w:t>ELISA检测试剂盒</w:t>
            </w:r>
          </w:p>
        </w:tc>
        <w:tc>
          <w:tcPr>
            <w:tcW w:w="1560" w:type="dxa"/>
            <w:shd w:val="clear" w:color="auto" w:fill="FFFFFF"/>
            <w:vAlign w:val="bottom"/>
          </w:tcPr>
          <w:p w14:paraId="365EC241">
            <w:pPr>
              <w:widowControl/>
              <w:jc w:val="center"/>
              <w:textAlignment w:val="bottom"/>
              <w:rPr>
                <w:rFonts w:ascii="宋体" w:hAnsi="宋体" w:cs="宋体"/>
                <w:kern w:val="0"/>
                <w:sz w:val="24"/>
                <w:lang w:bidi="ar"/>
              </w:rPr>
            </w:pPr>
            <w:r>
              <w:rPr>
                <w:rFonts w:hint="eastAsia" w:ascii="宋体" w:hAnsi="宋体" w:cs="宋体"/>
                <w:kern w:val="0"/>
                <w:sz w:val="24"/>
                <w:lang w:bidi="ar"/>
              </w:rPr>
              <w:t>2000</w:t>
            </w:r>
          </w:p>
        </w:tc>
        <w:tc>
          <w:tcPr>
            <w:tcW w:w="708" w:type="dxa"/>
            <w:shd w:val="clear" w:color="auto" w:fill="auto"/>
            <w:vAlign w:val="center"/>
          </w:tcPr>
          <w:p w14:paraId="30F150A3">
            <w:pPr>
              <w:widowControl/>
              <w:jc w:val="center"/>
              <w:textAlignment w:val="center"/>
              <w:rPr>
                <w:rFonts w:ascii="宋体" w:hAnsi="宋体" w:cs="宋体"/>
                <w:kern w:val="0"/>
                <w:sz w:val="24"/>
                <w:lang w:bidi="ar"/>
              </w:rPr>
            </w:pPr>
            <w:r>
              <w:rPr>
                <w:rFonts w:ascii="宋体" w:hAnsi="宋体" w:cs="宋体"/>
                <w:kern w:val="0"/>
                <w:sz w:val="24"/>
                <w:lang w:bidi="ar"/>
              </w:rPr>
              <w:t>30</w:t>
            </w:r>
          </w:p>
        </w:tc>
        <w:tc>
          <w:tcPr>
            <w:tcW w:w="1418" w:type="dxa"/>
            <w:shd w:val="clear" w:color="auto" w:fill="auto"/>
            <w:vAlign w:val="center"/>
          </w:tcPr>
          <w:p w14:paraId="643AE868">
            <w:pPr>
              <w:widowControl/>
              <w:jc w:val="center"/>
              <w:textAlignment w:val="center"/>
              <w:rPr>
                <w:rFonts w:ascii="宋体" w:hAnsi="宋体" w:cs="宋体"/>
                <w:kern w:val="0"/>
                <w:sz w:val="24"/>
                <w:lang w:bidi="ar"/>
              </w:rPr>
            </w:pPr>
            <w:r>
              <w:rPr>
                <w:rFonts w:hint="eastAsia" w:ascii="宋体" w:hAnsi="宋体" w:cs="宋体"/>
                <w:kern w:val="0"/>
                <w:sz w:val="24"/>
                <w:lang w:bidi="ar"/>
              </w:rPr>
              <w:t>96T/盒</w:t>
            </w:r>
          </w:p>
        </w:tc>
        <w:tc>
          <w:tcPr>
            <w:tcW w:w="787" w:type="dxa"/>
            <w:shd w:val="clear" w:color="auto" w:fill="FFFFFF"/>
            <w:vAlign w:val="center"/>
          </w:tcPr>
          <w:p w14:paraId="7AB0F385">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c>
          <w:tcPr>
            <w:tcW w:w="1035" w:type="dxa"/>
            <w:shd w:val="clear" w:color="auto" w:fill="FFFFFF"/>
            <w:vAlign w:val="center"/>
          </w:tcPr>
          <w:p w14:paraId="124815F1">
            <w:pPr>
              <w:widowControl/>
              <w:jc w:val="center"/>
              <w:textAlignment w:val="center"/>
              <w:rPr>
                <w:rFonts w:ascii="宋体" w:hAnsi="宋体" w:cs="宋体"/>
                <w:kern w:val="0"/>
                <w:sz w:val="24"/>
                <w:lang w:bidi="ar"/>
              </w:rPr>
            </w:pPr>
            <w:r>
              <w:rPr>
                <w:rFonts w:hint="eastAsia" w:ascii="宋体" w:hAnsi="宋体" w:cs="宋体"/>
                <w:kern w:val="0"/>
                <w:sz w:val="24"/>
                <w:lang w:bidi="ar"/>
              </w:rPr>
              <w:t>否</w:t>
            </w:r>
          </w:p>
        </w:tc>
      </w:tr>
      <w:bookmarkEnd w:id="0"/>
    </w:tbl>
    <w:p w14:paraId="59D36090">
      <w:pPr>
        <w:spacing w:line="360" w:lineRule="auto"/>
        <w:ind w:firstLine="480" w:firstLineChars="200"/>
        <w:contextualSpacing/>
        <w:rPr>
          <w:bCs/>
          <w:color w:val="000000" w:themeColor="text1"/>
          <w:sz w:val="24"/>
          <w14:textFill>
            <w14:solidFill>
              <w14:schemeClr w14:val="tx1"/>
            </w14:solidFill>
          </w14:textFill>
        </w:rPr>
      </w:pPr>
    </w:p>
    <w:p w14:paraId="3088E003">
      <w:pPr>
        <w:pStyle w:val="2"/>
        <w:numPr>
          <w:ilvl w:val="0"/>
          <w:numId w:val="1"/>
        </w:numPr>
        <w:spacing w:line="360" w:lineRule="auto"/>
        <w:rPr>
          <w:u w:val="none"/>
        </w:rPr>
      </w:pPr>
      <w:r>
        <w:rPr>
          <w:u w:val="none"/>
        </w:rPr>
        <w:t>商务要求</w:t>
      </w:r>
    </w:p>
    <w:p w14:paraId="6D5B016E">
      <w:pPr>
        <w:spacing w:line="360" w:lineRule="auto"/>
        <w:ind w:firstLine="482" w:firstLineChars="200"/>
        <w:contextualSpacing/>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 采购有效期和交货地点：</w:t>
      </w:r>
    </w:p>
    <w:p w14:paraId="295BD8F5">
      <w:pPr>
        <w:pStyle w:val="4"/>
        <w:spacing w:line="360" w:lineRule="auto"/>
        <w:ind w:firstLine="480" w:firstLineChars="200"/>
        <w:rPr>
          <w:rFonts w:hAnsi="宋体"/>
          <w:highlight w:val="none"/>
        </w:rPr>
      </w:pPr>
      <w:r>
        <w:rPr>
          <w:rFonts w:hint="eastAsia" w:hAnsi="宋体"/>
          <w:highlight w:val="none"/>
        </w:rPr>
        <w:t>1.1采购有效期：合同签订后1年内。</w:t>
      </w:r>
    </w:p>
    <w:p w14:paraId="6821DB56">
      <w:pPr>
        <w:pStyle w:val="4"/>
        <w:spacing w:line="360" w:lineRule="auto"/>
        <w:ind w:firstLine="480" w:firstLineChars="200"/>
        <w:rPr>
          <w:rFonts w:hAnsi="宋体"/>
        </w:rPr>
      </w:pPr>
      <w:r>
        <w:rPr>
          <w:rFonts w:hint="eastAsia" w:hAnsi="宋体"/>
        </w:rPr>
        <w:t>1.2交货地点：采购人指定地点</w:t>
      </w:r>
    </w:p>
    <w:p w14:paraId="26786B0D">
      <w:pPr>
        <w:spacing w:line="360" w:lineRule="auto"/>
        <w:ind w:firstLine="482" w:firstLineChars="200"/>
        <w:contextualSpacing/>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2.付款条件（进度和方式）：详见第六章《拟签订的合同文本》</w:t>
      </w:r>
    </w:p>
    <w:p w14:paraId="24C6284C">
      <w:pPr>
        <w:spacing w:line="360" w:lineRule="auto"/>
        <w:ind w:firstLine="482" w:firstLineChars="200"/>
        <w:contextualSpacing/>
        <w:rPr>
          <w:rFonts w:asciiTheme="minorEastAsia" w:hAnsiTheme="minorEastAsia" w:eastAsiaTheme="minorEastAsia"/>
          <w:bCs/>
          <w:sz w:val="24"/>
        </w:rPr>
      </w:pPr>
      <w:r>
        <w:rPr>
          <w:rFonts w:hint="eastAsia" w:ascii="宋体" w:hAnsi="宋体" w:cs="宋体"/>
          <w:b/>
          <w:bCs/>
          <w:color w:val="000000" w:themeColor="text1"/>
          <w:sz w:val="24"/>
          <w14:textFill>
            <w14:solidFill>
              <w14:schemeClr w14:val="tx1"/>
            </w14:solidFill>
          </w14:textFill>
        </w:rPr>
        <w:t>3.包装和运输：</w:t>
      </w:r>
      <w:r>
        <w:rPr>
          <w:rFonts w:hint="eastAsia" w:ascii="宋体" w:hAnsi="宋体" w:cs="宋体"/>
          <w:sz w:val="24"/>
        </w:rPr>
        <w:t>如适用，须满足《关于印发〈商品包装政府采购需求标准（试行）〉、〈快递包装政府采购需求标准（试行）〉的通知》（财办库﹝2020﹞123号）</w:t>
      </w:r>
    </w:p>
    <w:p w14:paraId="0E689C23">
      <w:pPr>
        <w:pStyle w:val="2"/>
        <w:numPr>
          <w:ilvl w:val="0"/>
          <w:numId w:val="1"/>
        </w:numPr>
        <w:spacing w:line="360" w:lineRule="auto"/>
        <w:rPr>
          <w:u w:val="none"/>
        </w:rPr>
      </w:pPr>
      <w:r>
        <w:rPr>
          <w:rFonts w:hint="eastAsia"/>
          <w:u w:val="none"/>
        </w:rPr>
        <w:t>技术</w:t>
      </w:r>
      <w:r>
        <w:rPr>
          <w:u w:val="none"/>
        </w:rPr>
        <w:t>要求</w:t>
      </w:r>
    </w:p>
    <w:p w14:paraId="462A28A1">
      <w:pPr>
        <w:pStyle w:val="3"/>
        <w:spacing w:before="0" w:after="0" w:line="360" w:lineRule="auto"/>
        <w:ind w:firstLine="482" w:firstLineChars="200"/>
        <w:rPr>
          <w:rFonts w:ascii="宋体" w:hAnsi="宋体" w:eastAsia="宋体" w:cs="宋体"/>
          <w:sz w:val="24"/>
        </w:rPr>
      </w:pPr>
      <w:r>
        <w:rPr>
          <w:rFonts w:hint="eastAsia" w:ascii="宋体" w:hAnsi="宋体" w:eastAsia="宋体" w:cs="宋体"/>
          <w:sz w:val="24"/>
        </w:rPr>
        <w:t>（一）采购标的需实现的功能或者目标</w:t>
      </w:r>
    </w:p>
    <w:p w14:paraId="2048FFF2">
      <w:pPr>
        <w:pStyle w:val="4"/>
        <w:spacing w:line="360" w:lineRule="auto"/>
        <w:ind w:firstLine="480" w:firstLineChars="200"/>
        <w:rPr>
          <w:rFonts w:hAnsi="宋体"/>
        </w:rPr>
      </w:pPr>
      <w:r>
        <w:rPr>
          <w:rFonts w:hint="eastAsia" w:hAnsi="宋体"/>
        </w:rPr>
        <w:t>本次招标采购是“细胞及其衍生物治疗神经系统疾病的研究材料购置”，投标人应根据招标文件所提出的设备技术规格和服务要求，以满足招标文件要求的产品、优良的服务和优惠的价格，充分显示自己的竞争实力。</w:t>
      </w:r>
    </w:p>
    <w:p w14:paraId="3BA9B5EB">
      <w:pPr>
        <w:pStyle w:val="3"/>
        <w:spacing w:before="0" w:after="0" w:line="360" w:lineRule="auto"/>
        <w:ind w:firstLine="482" w:firstLineChars="200"/>
        <w:rPr>
          <w:rFonts w:ascii="宋体" w:hAnsi="宋体" w:eastAsia="宋体" w:cs="宋体"/>
          <w:sz w:val="24"/>
        </w:rPr>
      </w:pPr>
      <w:r>
        <w:rPr>
          <w:rFonts w:hint="eastAsia" w:ascii="宋体" w:hAnsi="宋体" w:eastAsia="宋体" w:cs="宋体"/>
          <w:sz w:val="24"/>
        </w:rPr>
        <w:t>（二）需执行的国家相关标准、行业标准、地方标准或者其他标准、规范：</w:t>
      </w:r>
    </w:p>
    <w:p w14:paraId="58869F53">
      <w:pPr>
        <w:pStyle w:val="4"/>
        <w:spacing w:line="360" w:lineRule="auto"/>
        <w:ind w:firstLine="480" w:firstLineChars="200"/>
        <w:rPr>
          <w:rFonts w:hAnsi="宋体"/>
        </w:rPr>
      </w:pPr>
      <w:r>
        <w:rPr>
          <w:rFonts w:hint="eastAsia" w:hAnsi="宋体"/>
        </w:rPr>
        <w:t>投标产品及制造商应符合国家有关部门规定的相应技术法规及标准，如国家有关部门对投标产品或其制造商有强制性规定或要求的，投标产品或其制造商必须符合相应规定或要求。</w:t>
      </w:r>
    </w:p>
    <w:p w14:paraId="7833447C">
      <w:pPr>
        <w:pStyle w:val="3"/>
        <w:spacing w:before="0" w:after="0" w:line="360" w:lineRule="auto"/>
        <w:ind w:firstLine="482" w:firstLineChars="200"/>
        <w:rPr>
          <w:rFonts w:ascii="宋体" w:hAnsi="宋体" w:eastAsia="宋体" w:cs="宋体"/>
          <w:sz w:val="24"/>
        </w:rPr>
      </w:pPr>
      <w:r>
        <w:rPr>
          <w:rFonts w:hint="eastAsia" w:ascii="宋体" w:hAnsi="宋体" w:eastAsia="宋体" w:cs="宋体"/>
          <w:sz w:val="24"/>
        </w:rPr>
        <w:t>（三）货物技术要求</w:t>
      </w:r>
    </w:p>
    <w:tbl>
      <w:tblPr>
        <w:tblStyle w:val="5"/>
        <w:tblW w:w="8472" w:type="dxa"/>
        <w:tblInd w:w="102" w:type="dxa"/>
        <w:tblLayout w:type="fixed"/>
        <w:tblCellMar>
          <w:top w:w="0" w:type="dxa"/>
          <w:left w:w="108" w:type="dxa"/>
          <w:bottom w:w="0" w:type="dxa"/>
          <w:right w:w="108" w:type="dxa"/>
        </w:tblCellMar>
      </w:tblPr>
      <w:tblGrid>
        <w:gridCol w:w="546"/>
        <w:gridCol w:w="1587"/>
        <w:gridCol w:w="2126"/>
        <w:gridCol w:w="4213"/>
      </w:tblGrid>
      <w:tr w14:paraId="5786BB87">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D592">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0904">
            <w:pPr>
              <w:widowControl/>
              <w:jc w:val="center"/>
              <w:textAlignment w:val="center"/>
              <w:rPr>
                <w:rFonts w:ascii="宋体" w:hAnsi="宋体" w:cs="宋体"/>
                <w:color w:val="000000"/>
                <w:sz w:val="24"/>
              </w:rPr>
            </w:pPr>
            <w:r>
              <w:rPr>
                <w:rFonts w:hint="eastAsia" w:ascii="宋体" w:hAnsi="宋体" w:cs="宋体"/>
                <w:color w:val="000000"/>
                <w:kern w:val="0"/>
                <w:sz w:val="24"/>
                <w:lang w:bidi="ar"/>
              </w:rPr>
              <w:t>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F11B">
            <w:pPr>
              <w:widowControl/>
              <w:jc w:val="center"/>
              <w:textAlignment w:val="center"/>
              <w:rPr>
                <w:rFonts w:ascii="宋体" w:hAnsi="宋体" w:cs="宋体"/>
                <w:color w:val="000000"/>
                <w:sz w:val="24"/>
              </w:rPr>
            </w:pPr>
            <w:r>
              <w:rPr>
                <w:rFonts w:hint="eastAsia" w:ascii="宋体" w:hAnsi="宋体" w:cs="宋体"/>
                <w:color w:val="000000"/>
                <w:kern w:val="0"/>
                <w:sz w:val="24"/>
                <w:lang w:bidi="ar"/>
              </w:rPr>
              <w:t>产品分类</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08F7">
            <w:pPr>
              <w:widowControl/>
              <w:jc w:val="center"/>
              <w:textAlignment w:val="center"/>
              <w:rPr>
                <w:rFonts w:ascii="宋体" w:hAnsi="宋体" w:cs="宋体"/>
                <w:color w:val="000000"/>
                <w:sz w:val="24"/>
              </w:rPr>
            </w:pPr>
            <w:r>
              <w:rPr>
                <w:rFonts w:hint="eastAsia" w:ascii="宋体" w:hAnsi="宋体" w:cs="宋体"/>
                <w:color w:val="000000"/>
                <w:kern w:val="0"/>
                <w:sz w:val="24"/>
                <w:lang w:bidi="ar"/>
              </w:rPr>
              <w:t>技术参数</w:t>
            </w:r>
          </w:p>
        </w:tc>
      </w:tr>
      <w:tr w14:paraId="1CC36EF3">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E2F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1059">
            <w:pPr>
              <w:widowControl/>
              <w:jc w:val="center"/>
              <w:textAlignment w:val="center"/>
              <w:rPr>
                <w:rFonts w:ascii="宋体" w:hAnsi="宋体" w:cs="宋体"/>
                <w:b/>
                <w:bCs/>
                <w:color w:val="000000"/>
                <w:sz w:val="24"/>
              </w:rPr>
            </w:pPr>
            <w:r>
              <w:rPr>
                <w:rFonts w:hint="eastAsia" w:ascii="宋体" w:hAnsi="宋体" w:cs="宋体"/>
                <w:color w:val="000000"/>
                <w:kern w:val="0"/>
                <w:sz w:val="24"/>
                <w:lang w:bidi="ar"/>
              </w:rPr>
              <w:t>细胞株</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A7C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细胞培养用试剂</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9C59">
            <w:pPr>
              <w:widowControl/>
              <w:numPr>
                <w:ilvl w:val="0"/>
                <w:numId w:val="2"/>
              </w:numPr>
              <w:textAlignment w:val="bottom"/>
              <w:rPr>
                <w:rFonts w:ascii="宋体" w:hAnsi="宋体" w:cs="宋体"/>
                <w:color w:val="000000"/>
                <w:kern w:val="0"/>
                <w:sz w:val="24"/>
                <w:lang w:bidi="ar"/>
              </w:rPr>
            </w:pPr>
            <w:r>
              <w:rPr>
                <w:rFonts w:hint="eastAsia" w:ascii="宋体" w:hAnsi="宋体" w:cs="宋体"/>
                <w:color w:val="000000"/>
                <w:kern w:val="0"/>
                <w:sz w:val="24"/>
                <w:lang w:bidi="ar"/>
              </w:rPr>
              <w:t>规格：株</w:t>
            </w:r>
          </w:p>
          <w:p w14:paraId="1E44A369">
            <w:pPr>
              <w:widowControl/>
              <w:numPr>
                <w:ilvl w:val="0"/>
                <w:numId w:val="2"/>
              </w:numPr>
              <w:textAlignment w:val="bottom"/>
              <w:rPr>
                <w:rFonts w:ascii="宋体" w:hAnsi="宋体" w:cs="宋体"/>
                <w:color w:val="000000"/>
                <w:kern w:val="0"/>
                <w:sz w:val="24"/>
                <w:lang w:bidi="ar"/>
              </w:rPr>
            </w:pPr>
            <w:r>
              <w:rPr>
                <w:rFonts w:hint="eastAsia" w:ascii="宋体" w:hAnsi="宋体" w:cs="宋体"/>
                <w:color w:val="000000"/>
                <w:kern w:val="0"/>
                <w:sz w:val="24"/>
                <w:lang w:bidi="ar"/>
              </w:rPr>
              <w:t>存储：-20℃以下</w:t>
            </w:r>
          </w:p>
          <w:p w14:paraId="60A4CBEA">
            <w:pPr>
              <w:widowControl/>
              <w:textAlignment w:val="bottom"/>
              <w:rPr>
                <w:rFonts w:ascii="宋体" w:hAnsi="宋体" w:cs="宋体"/>
                <w:color w:val="000000"/>
                <w:sz w:val="24"/>
              </w:rPr>
            </w:pPr>
            <w:r>
              <w:rPr>
                <w:rFonts w:hint="eastAsia" w:ascii="宋体" w:hAnsi="宋体" w:cs="宋体"/>
                <w:color w:val="000000"/>
                <w:kern w:val="0"/>
                <w:sz w:val="24"/>
                <w:lang w:bidi="ar"/>
              </w:rPr>
              <w:t>3.用途：重组蛋白制备、抗体制备</w:t>
            </w:r>
          </w:p>
        </w:tc>
      </w:tr>
      <w:tr w14:paraId="48952DC3">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54F7">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22C4">
            <w:pPr>
              <w:widowControl/>
              <w:jc w:val="center"/>
              <w:textAlignment w:val="center"/>
              <w:rPr>
                <w:rFonts w:ascii="宋体" w:hAnsi="宋体" w:cs="宋体"/>
                <w:b/>
                <w:bCs/>
                <w:color w:val="000000"/>
                <w:sz w:val="24"/>
              </w:rPr>
            </w:pPr>
            <w:r>
              <w:rPr>
                <w:rFonts w:hint="eastAsia" w:ascii="宋体" w:hAnsi="宋体" w:cs="宋体"/>
                <w:color w:val="000000"/>
                <w:kern w:val="0"/>
                <w:sz w:val="24"/>
                <w:lang w:bidi="ar"/>
              </w:rPr>
              <w:t>细胞培养基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5B8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细胞培养用试剂</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26A9">
            <w:pPr>
              <w:widowControl/>
              <w:numPr>
                <w:ilvl w:val="0"/>
                <w:numId w:val="3"/>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规格：500ml/瓶 </w:t>
            </w:r>
          </w:p>
          <w:p w14:paraId="454BE015">
            <w:pPr>
              <w:widowControl/>
              <w:numPr>
                <w:ilvl w:val="0"/>
                <w:numId w:val="3"/>
              </w:numPr>
              <w:textAlignment w:val="bottom"/>
              <w:rPr>
                <w:rFonts w:ascii="宋体" w:hAnsi="宋体" w:cs="宋体"/>
                <w:color w:val="000000"/>
                <w:kern w:val="0"/>
                <w:sz w:val="24"/>
                <w:lang w:bidi="ar"/>
              </w:rPr>
            </w:pPr>
            <w:r>
              <w:rPr>
                <w:rFonts w:hint="eastAsia" w:ascii="宋体" w:hAnsi="宋体" w:cs="宋体"/>
                <w:color w:val="000000"/>
                <w:kern w:val="0"/>
                <w:sz w:val="24"/>
                <w:lang w:bidi="ar"/>
              </w:rPr>
              <w:t>存储：2-8℃</w:t>
            </w:r>
          </w:p>
          <w:p w14:paraId="0C23A9F7">
            <w:pPr>
              <w:widowControl/>
              <w:textAlignment w:val="bottom"/>
              <w:rPr>
                <w:rFonts w:ascii="宋体" w:hAnsi="宋体" w:cs="宋体"/>
                <w:color w:val="000000"/>
                <w:sz w:val="24"/>
              </w:rPr>
            </w:pPr>
            <w:r>
              <w:rPr>
                <w:rFonts w:hint="eastAsia" w:ascii="宋体" w:hAnsi="宋体" w:cs="宋体"/>
                <w:color w:val="000000"/>
                <w:kern w:val="0"/>
                <w:sz w:val="24"/>
                <w:lang w:bidi="ar"/>
              </w:rPr>
              <w:t>3.用途：细胞培养</w:t>
            </w:r>
          </w:p>
        </w:tc>
      </w:tr>
      <w:tr w14:paraId="7FCFF4E3">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12F6">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E9E4">
            <w:pPr>
              <w:widowControl/>
              <w:jc w:val="center"/>
              <w:textAlignment w:val="center"/>
              <w:rPr>
                <w:rFonts w:ascii="宋体" w:hAnsi="宋体" w:cs="宋体"/>
                <w:color w:val="000000"/>
                <w:sz w:val="24"/>
              </w:rPr>
            </w:pPr>
            <w:r>
              <w:rPr>
                <w:rFonts w:hint="eastAsia" w:ascii="宋体" w:hAnsi="宋体" w:cs="宋体"/>
                <w:color w:val="000000"/>
                <w:kern w:val="0"/>
                <w:sz w:val="24"/>
                <w:lang w:bidi="ar"/>
              </w:rPr>
              <w:t>干细胞专用培养基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70E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细胞培养用试剂</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771F">
            <w:pPr>
              <w:widowControl/>
              <w:numPr>
                <w:ilvl w:val="0"/>
                <w:numId w:val="4"/>
              </w:numPr>
              <w:textAlignment w:val="bottom"/>
              <w:rPr>
                <w:rFonts w:ascii="宋体" w:hAnsi="宋体" w:cs="宋体"/>
                <w:color w:val="000000"/>
                <w:kern w:val="0"/>
                <w:sz w:val="24"/>
                <w:lang w:bidi="ar"/>
              </w:rPr>
            </w:pPr>
            <w:r>
              <w:rPr>
                <w:rFonts w:hint="eastAsia" w:ascii="宋体" w:hAnsi="宋体" w:cs="宋体"/>
                <w:color w:val="000000"/>
                <w:kern w:val="0"/>
                <w:sz w:val="24"/>
                <w:lang w:bidi="ar"/>
              </w:rPr>
              <w:t>规格：500ml/瓶</w:t>
            </w:r>
          </w:p>
          <w:p w14:paraId="666FB061">
            <w:pPr>
              <w:widowControl/>
              <w:numPr>
                <w:ilvl w:val="0"/>
                <w:numId w:val="4"/>
              </w:numPr>
              <w:textAlignment w:val="bottom"/>
              <w:rPr>
                <w:rFonts w:ascii="宋体" w:hAnsi="宋体" w:cs="宋体"/>
                <w:color w:val="000000"/>
                <w:kern w:val="0"/>
                <w:sz w:val="24"/>
                <w:lang w:bidi="ar"/>
              </w:rPr>
            </w:pPr>
            <w:r>
              <w:rPr>
                <w:rFonts w:hint="eastAsia" w:ascii="宋体" w:hAnsi="宋体" w:cs="宋体"/>
                <w:color w:val="000000"/>
                <w:kern w:val="0"/>
                <w:sz w:val="24"/>
                <w:lang w:bidi="ar"/>
              </w:rPr>
              <w:t>存储：2-8℃</w:t>
            </w:r>
          </w:p>
          <w:p w14:paraId="0C5EFA02">
            <w:pPr>
              <w:widowControl/>
              <w:textAlignment w:val="bottom"/>
              <w:rPr>
                <w:rFonts w:ascii="宋体" w:hAnsi="宋体" w:cs="宋体"/>
                <w:color w:val="000000"/>
                <w:sz w:val="24"/>
              </w:rPr>
            </w:pPr>
            <w:r>
              <w:rPr>
                <w:rFonts w:hint="eastAsia" w:ascii="宋体" w:hAnsi="宋体" w:cs="宋体"/>
                <w:color w:val="000000"/>
                <w:kern w:val="0"/>
                <w:sz w:val="24"/>
                <w:lang w:bidi="ar"/>
              </w:rPr>
              <w:t>3.用途：细胞培养</w:t>
            </w:r>
          </w:p>
        </w:tc>
      </w:tr>
      <w:tr w14:paraId="44CC1F5A">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4EEC">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9895">
            <w:pPr>
              <w:widowControl/>
              <w:jc w:val="center"/>
              <w:textAlignment w:val="center"/>
              <w:rPr>
                <w:rFonts w:ascii="宋体" w:hAnsi="宋体" w:cs="宋体"/>
                <w:color w:val="000000"/>
                <w:sz w:val="24"/>
              </w:rPr>
            </w:pPr>
            <w:r>
              <w:rPr>
                <w:rFonts w:hint="eastAsia" w:ascii="宋体" w:hAnsi="宋体" w:cs="宋体"/>
                <w:color w:val="000000"/>
                <w:kern w:val="0"/>
                <w:sz w:val="24"/>
                <w:lang w:bidi="ar"/>
              </w:rPr>
              <w:t>细胞培养添加剂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C0A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细胞培养用试剂</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0C9D">
            <w:pPr>
              <w:widowControl/>
              <w:numPr>
                <w:ilvl w:val="0"/>
                <w:numId w:val="5"/>
              </w:numPr>
              <w:textAlignment w:val="bottom"/>
              <w:rPr>
                <w:rFonts w:ascii="宋体" w:hAnsi="宋体" w:cs="宋体"/>
                <w:color w:val="000000"/>
                <w:kern w:val="0"/>
                <w:sz w:val="24"/>
                <w:lang w:bidi="ar"/>
              </w:rPr>
            </w:pPr>
            <w:r>
              <w:rPr>
                <w:rFonts w:hint="eastAsia" w:ascii="宋体" w:hAnsi="宋体" w:cs="宋体"/>
                <w:color w:val="000000"/>
                <w:kern w:val="0"/>
                <w:sz w:val="24"/>
                <w:lang w:bidi="ar"/>
              </w:rPr>
              <w:t>规格：100ml/瓶</w:t>
            </w:r>
          </w:p>
          <w:p w14:paraId="6F21863A">
            <w:pPr>
              <w:widowControl/>
              <w:numPr>
                <w:ilvl w:val="0"/>
                <w:numId w:val="5"/>
              </w:numPr>
              <w:textAlignment w:val="bottom"/>
              <w:rPr>
                <w:rFonts w:ascii="宋体" w:hAnsi="宋体" w:cs="宋体"/>
                <w:color w:val="000000"/>
                <w:kern w:val="0"/>
                <w:sz w:val="24"/>
                <w:lang w:bidi="ar"/>
              </w:rPr>
            </w:pPr>
            <w:r>
              <w:rPr>
                <w:rFonts w:hint="eastAsia" w:ascii="宋体" w:hAnsi="宋体" w:cs="宋体"/>
                <w:color w:val="000000"/>
                <w:kern w:val="0"/>
                <w:sz w:val="24"/>
                <w:lang w:bidi="ar"/>
              </w:rPr>
              <w:t>存储：2-8℃</w:t>
            </w:r>
          </w:p>
          <w:p w14:paraId="1D885AD5">
            <w:pPr>
              <w:widowControl/>
              <w:textAlignment w:val="bottom"/>
              <w:rPr>
                <w:rFonts w:ascii="宋体" w:hAnsi="宋体" w:cs="宋体"/>
                <w:color w:val="000000"/>
                <w:sz w:val="24"/>
              </w:rPr>
            </w:pPr>
            <w:r>
              <w:rPr>
                <w:rFonts w:hint="eastAsia" w:ascii="宋体" w:hAnsi="宋体" w:cs="宋体"/>
                <w:color w:val="000000"/>
                <w:kern w:val="0"/>
                <w:sz w:val="24"/>
                <w:lang w:bidi="ar"/>
              </w:rPr>
              <w:t>3.用途：细胞培养</w:t>
            </w:r>
          </w:p>
        </w:tc>
      </w:tr>
      <w:tr w14:paraId="4BE3D52B">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0939">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F2A3">
            <w:pPr>
              <w:widowControl/>
              <w:jc w:val="center"/>
              <w:textAlignment w:val="center"/>
              <w:rPr>
                <w:rFonts w:ascii="宋体" w:hAnsi="宋体" w:cs="宋体"/>
                <w:color w:val="000000"/>
                <w:sz w:val="24"/>
              </w:rPr>
            </w:pPr>
            <w:r>
              <w:rPr>
                <w:rFonts w:hint="eastAsia" w:ascii="宋体" w:hAnsi="宋体" w:cs="宋体"/>
                <w:color w:val="000000"/>
                <w:kern w:val="0"/>
                <w:sz w:val="24"/>
                <w:lang w:bidi="ar"/>
              </w:rPr>
              <w:t>细胞因子</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2BD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细胞培养用试剂</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73B0">
            <w:pPr>
              <w:widowControl/>
              <w:numPr>
                <w:ilvl w:val="0"/>
                <w:numId w:val="6"/>
              </w:numPr>
              <w:textAlignment w:val="bottom"/>
              <w:rPr>
                <w:rFonts w:ascii="宋体" w:hAnsi="宋体" w:cs="宋体"/>
                <w:color w:val="000000"/>
                <w:kern w:val="0"/>
                <w:sz w:val="24"/>
                <w:lang w:bidi="ar"/>
              </w:rPr>
            </w:pPr>
            <w:r>
              <w:rPr>
                <w:rFonts w:hint="eastAsia" w:ascii="宋体" w:hAnsi="宋体" w:cs="宋体"/>
                <w:color w:val="000000"/>
                <w:kern w:val="0"/>
                <w:sz w:val="24"/>
                <w:lang w:bidi="ar"/>
              </w:rPr>
              <w:t>规格：100ul/支</w:t>
            </w:r>
          </w:p>
          <w:p w14:paraId="750F62B8">
            <w:pPr>
              <w:widowControl/>
              <w:numPr>
                <w:ilvl w:val="0"/>
                <w:numId w:val="6"/>
              </w:numPr>
              <w:textAlignment w:val="bottom"/>
              <w:rPr>
                <w:rFonts w:ascii="宋体" w:hAnsi="宋体" w:cs="宋体"/>
                <w:color w:val="000000"/>
                <w:kern w:val="0"/>
                <w:sz w:val="24"/>
                <w:lang w:bidi="ar"/>
              </w:rPr>
            </w:pPr>
            <w:r>
              <w:rPr>
                <w:rFonts w:hint="eastAsia" w:ascii="宋体" w:hAnsi="宋体" w:cs="宋体"/>
                <w:color w:val="000000"/>
                <w:kern w:val="0"/>
                <w:sz w:val="24"/>
                <w:lang w:bidi="ar"/>
              </w:rPr>
              <w:t>存储：2-8℃</w:t>
            </w:r>
          </w:p>
          <w:p w14:paraId="78E6FFA8">
            <w:pPr>
              <w:widowControl/>
              <w:textAlignment w:val="bottom"/>
              <w:rPr>
                <w:rFonts w:ascii="宋体" w:hAnsi="宋体" w:cs="宋体"/>
                <w:color w:val="000000"/>
                <w:sz w:val="24"/>
              </w:rPr>
            </w:pPr>
            <w:r>
              <w:rPr>
                <w:rFonts w:hint="eastAsia" w:ascii="宋体" w:hAnsi="宋体" w:cs="宋体"/>
                <w:color w:val="000000"/>
                <w:kern w:val="0"/>
                <w:sz w:val="24"/>
                <w:lang w:bidi="ar"/>
              </w:rPr>
              <w:t>3.用途：生物标志物的检测</w:t>
            </w:r>
          </w:p>
        </w:tc>
      </w:tr>
      <w:tr w14:paraId="034FEB67">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AEFA">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0ACF">
            <w:pPr>
              <w:widowControl/>
              <w:jc w:val="center"/>
              <w:textAlignment w:val="center"/>
              <w:rPr>
                <w:rFonts w:ascii="宋体" w:hAnsi="宋体" w:cs="宋体"/>
                <w:color w:val="000000"/>
                <w:sz w:val="24"/>
              </w:rPr>
            </w:pPr>
            <w:r>
              <w:rPr>
                <w:rStyle w:val="8"/>
                <w:rFonts w:hint="eastAsia" w:ascii="宋体" w:hAnsi="宋体" w:cs="宋体"/>
                <w:sz w:val="24"/>
                <w:szCs w:val="24"/>
                <w:lang w:bidi="ar"/>
              </w:rPr>
              <w:t>FBS</w:t>
            </w:r>
            <w:r>
              <w:rPr>
                <w:rFonts w:hint="eastAsia" w:ascii="宋体" w:hAnsi="宋体" w:cs="宋体"/>
                <w:color w:val="000000"/>
                <w:kern w:val="0"/>
                <w:sz w:val="24"/>
                <w:lang w:bidi="ar"/>
              </w:rPr>
              <w:t>（胎牛血清）</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D66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细胞培养用试剂</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A972">
            <w:pPr>
              <w:widowControl/>
              <w:numPr>
                <w:ilvl w:val="0"/>
                <w:numId w:val="7"/>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规格：500ml/瓶 </w:t>
            </w:r>
          </w:p>
          <w:p w14:paraId="6FC98E73">
            <w:pPr>
              <w:widowControl/>
              <w:numPr>
                <w:ilvl w:val="0"/>
                <w:numId w:val="7"/>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存储：-20℃以下 </w:t>
            </w:r>
          </w:p>
          <w:p w14:paraId="02F47481">
            <w:pPr>
              <w:widowControl/>
              <w:textAlignment w:val="bottom"/>
              <w:rPr>
                <w:rFonts w:ascii="宋体" w:hAnsi="宋体" w:cs="宋体"/>
                <w:color w:val="000000"/>
                <w:sz w:val="24"/>
              </w:rPr>
            </w:pPr>
            <w:r>
              <w:rPr>
                <w:rFonts w:hint="eastAsia" w:ascii="宋体" w:hAnsi="宋体" w:cs="宋体"/>
                <w:color w:val="000000"/>
                <w:kern w:val="0"/>
                <w:sz w:val="24"/>
                <w:lang w:bidi="ar"/>
              </w:rPr>
              <w:t>3.用途：细胞培养</w:t>
            </w:r>
          </w:p>
        </w:tc>
      </w:tr>
      <w:tr w14:paraId="1CC0A62C">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3FBC">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7D9C">
            <w:pPr>
              <w:widowControl/>
              <w:jc w:val="center"/>
              <w:textAlignment w:val="center"/>
              <w:rPr>
                <w:rFonts w:ascii="宋体" w:hAnsi="宋体" w:cs="宋体"/>
                <w:color w:val="000000"/>
                <w:sz w:val="24"/>
              </w:rPr>
            </w:pPr>
            <w:r>
              <w:rPr>
                <w:rFonts w:hint="eastAsia" w:ascii="宋体" w:hAnsi="宋体" w:cs="宋体"/>
                <w:color w:val="000000"/>
                <w:kern w:val="0"/>
                <w:sz w:val="24"/>
                <w:lang w:bidi="ar"/>
              </w:rPr>
              <w:t>干细胞标志物抗体</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FE1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干细胞与神经分化标记抗体</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9FF4">
            <w:pPr>
              <w:widowControl/>
              <w:numPr>
                <w:ilvl w:val="0"/>
                <w:numId w:val="8"/>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规格：100ul/支 </w:t>
            </w:r>
          </w:p>
          <w:p w14:paraId="2EB0CF26">
            <w:pPr>
              <w:widowControl/>
              <w:numPr>
                <w:ilvl w:val="0"/>
                <w:numId w:val="8"/>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存储：-15~-25℃ </w:t>
            </w:r>
          </w:p>
          <w:p w14:paraId="3ABD4B8F">
            <w:pPr>
              <w:widowControl/>
              <w:textAlignment w:val="bottom"/>
              <w:rPr>
                <w:rFonts w:ascii="宋体" w:hAnsi="宋体" w:cs="宋体"/>
                <w:color w:val="000000"/>
                <w:sz w:val="24"/>
              </w:rPr>
            </w:pPr>
            <w:r>
              <w:rPr>
                <w:rFonts w:hint="eastAsia" w:ascii="宋体" w:hAnsi="宋体" w:cs="宋体"/>
                <w:color w:val="000000"/>
                <w:kern w:val="0"/>
                <w:sz w:val="24"/>
                <w:lang w:bidi="ar"/>
              </w:rPr>
              <w:t>3.用途：干细胞研究</w:t>
            </w:r>
          </w:p>
        </w:tc>
      </w:tr>
      <w:tr w14:paraId="4DF69F39">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9EEC">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D474">
            <w:pPr>
              <w:widowControl/>
              <w:jc w:val="center"/>
              <w:textAlignment w:val="center"/>
              <w:rPr>
                <w:rFonts w:ascii="宋体" w:hAnsi="宋体" w:cs="宋体"/>
                <w:color w:val="000000"/>
                <w:sz w:val="24"/>
              </w:rPr>
            </w:pPr>
            <w:r>
              <w:rPr>
                <w:rFonts w:hint="eastAsia" w:ascii="宋体" w:hAnsi="宋体" w:cs="宋体"/>
                <w:color w:val="000000"/>
                <w:kern w:val="0"/>
                <w:sz w:val="24"/>
                <w:lang w:bidi="ar"/>
              </w:rPr>
              <w:t>神经分化标记抗体</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9ED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干细胞与神经分化标记抗体</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E357">
            <w:pPr>
              <w:widowControl/>
              <w:numPr>
                <w:ilvl w:val="0"/>
                <w:numId w:val="9"/>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规格：100ul/支 </w:t>
            </w:r>
          </w:p>
          <w:p w14:paraId="05ADF34D">
            <w:pPr>
              <w:widowControl/>
              <w:numPr>
                <w:ilvl w:val="0"/>
                <w:numId w:val="9"/>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存储：-15~-25℃ </w:t>
            </w:r>
          </w:p>
          <w:p w14:paraId="5EA41D34">
            <w:pPr>
              <w:widowControl/>
              <w:textAlignment w:val="bottom"/>
              <w:rPr>
                <w:rFonts w:ascii="宋体" w:hAnsi="宋体" w:cs="宋体"/>
                <w:color w:val="000000"/>
                <w:sz w:val="24"/>
              </w:rPr>
            </w:pPr>
            <w:r>
              <w:rPr>
                <w:rFonts w:hint="eastAsia" w:ascii="宋体" w:hAnsi="宋体" w:cs="宋体"/>
                <w:color w:val="000000"/>
                <w:kern w:val="0"/>
                <w:sz w:val="24"/>
                <w:lang w:bidi="ar"/>
              </w:rPr>
              <w:t>3.用途：神经发育与神经再生的研究</w:t>
            </w:r>
          </w:p>
        </w:tc>
      </w:tr>
      <w:tr w14:paraId="6969AC64">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F36C">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6B73">
            <w:pPr>
              <w:widowControl/>
              <w:jc w:val="center"/>
              <w:textAlignment w:val="center"/>
              <w:rPr>
                <w:rFonts w:ascii="宋体" w:hAnsi="宋体" w:cs="宋体"/>
                <w:color w:val="000000"/>
                <w:sz w:val="24"/>
              </w:rPr>
            </w:pPr>
            <w:r>
              <w:rPr>
                <w:rFonts w:hint="eastAsia" w:ascii="宋体" w:hAnsi="宋体" w:cs="宋体"/>
                <w:color w:val="000000"/>
                <w:kern w:val="0"/>
                <w:sz w:val="24"/>
                <w:lang w:bidi="ar"/>
              </w:rPr>
              <w:t>信号通路抗体</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CFA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信号通路及免疫类抗体</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E062">
            <w:pPr>
              <w:widowControl/>
              <w:numPr>
                <w:ilvl w:val="0"/>
                <w:numId w:val="10"/>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规格：100ul/支 </w:t>
            </w:r>
          </w:p>
          <w:p w14:paraId="36DC92B2">
            <w:pPr>
              <w:widowControl/>
              <w:numPr>
                <w:ilvl w:val="0"/>
                <w:numId w:val="10"/>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存储：-15~-25℃ </w:t>
            </w:r>
          </w:p>
          <w:p w14:paraId="613D4159">
            <w:pPr>
              <w:widowControl/>
              <w:textAlignment w:val="bottom"/>
              <w:rPr>
                <w:rFonts w:ascii="宋体" w:hAnsi="宋体" w:cs="宋体"/>
                <w:color w:val="000000"/>
                <w:sz w:val="24"/>
              </w:rPr>
            </w:pPr>
            <w:r>
              <w:rPr>
                <w:rFonts w:hint="eastAsia" w:ascii="宋体" w:hAnsi="宋体" w:cs="宋体"/>
                <w:color w:val="000000"/>
                <w:kern w:val="0"/>
                <w:sz w:val="24"/>
                <w:lang w:bidi="ar"/>
              </w:rPr>
              <w:t>3.用途：免疫信号通路研究</w:t>
            </w:r>
          </w:p>
        </w:tc>
      </w:tr>
      <w:tr w14:paraId="2B6CDDA3">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FD1A">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B792">
            <w:pPr>
              <w:widowControl/>
              <w:jc w:val="center"/>
              <w:textAlignment w:val="center"/>
              <w:rPr>
                <w:rFonts w:ascii="宋体" w:hAnsi="宋体" w:cs="宋体"/>
                <w:color w:val="000000"/>
                <w:sz w:val="24"/>
              </w:rPr>
            </w:pPr>
            <w:r>
              <w:rPr>
                <w:rFonts w:hint="eastAsia" w:ascii="宋体" w:hAnsi="宋体" w:cs="宋体"/>
                <w:color w:val="000000"/>
                <w:kern w:val="0"/>
                <w:sz w:val="24"/>
                <w:lang w:bidi="ar"/>
              </w:rPr>
              <w:t>免疫类抗体</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8F1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信号通路及免疫类抗体</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71A0">
            <w:pPr>
              <w:widowControl/>
              <w:numPr>
                <w:ilvl w:val="0"/>
                <w:numId w:val="11"/>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规格：100ul/支 </w:t>
            </w:r>
          </w:p>
          <w:p w14:paraId="6B304BB2">
            <w:pPr>
              <w:widowControl/>
              <w:numPr>
                <w:ilvl w:val="0"/>
                <w:numId w:val="11"/>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存储：-15~-25℃ </w:t>
            </w:r>
          </w:p>
          <w:p w14:paraId="473ACF7C">
            <w:pPr>
              <w:widowControl/>
              <w:textAlignment w:val="bottom"/>
              <w:rPr>
                <w:rFonts w:ascii="宋体" w:hAnsi="宋体" w:cs="宋体"/>
                <w:color w:val="000000"/>
                <w:sz w:val="24"/>
              </w:rPr>
            </w:pPr>
            <w:r>
              <w:rPr>
                <w:rFonts w:hint="eastAsia" w:ascii="宋体" w:hAnsi="宋体" w:cs="宋体"/>
                <w:color w:val="000000"/>
                <w:kern w:val="0"/>
                <w:sz w:val="24"/>
                <w:lang w:bidi="ar"/>
              </w:rPr>
              <w:t>3.用途：细胞免疫研究</w:t>
            </w:r>
          </w:p>
        </w:tc>
      </w:tr>
      <w:tr w14:paraId="0B2234D0">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309D">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76D3">
            <w:pPr>
              <w:widowControl/>
              <w:jc w:val="center"/>
              <w:textAlignment w:val="center"/>
              <w:rPr>
                <w:rFonts w:ascii="宋体" w:hAnsi="宋体" w:cs="宋体"/>
                <w:color w:val="000000"/>
                <w:sz w:val="24"/>
              </w:rPr>
            </w:pPr>
            <w:r>
              <w:rPr>
                <w:rFonts w:hint="eastAsia" w:ascii="宋体" w:hAnsi="宋体" w:cs="宋体"/>
                <w:color w:val="000000"/>
                <w:kern w:val="0"/>
                <w:sz w:val="24"/>
                <w:lang w:bidi="ar"/>
              </w:rPr>
              <w:t>荧光标记二抗</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1E4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细胞质量控制类抗体</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79DE">
            <w:pPr>
              <w:widowControl/>
              <w:numPr>
                <w:ilvl w:val="0"/>
                <w:numId w:val="12"/>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规格：100ul/支 </w:t>
            </w:r>
          </w:p>
          <w:p w14:paraId="6CC47A7A">
            <w:pPr>
              <w:widowControl/>
              <w:numPr>
                <w:ilvl w:val="0"/>
                <w:numId w:val="12"/>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存储：-15~-25℃ </w:t>
            </w:r>
          </w:p>
          <w:p w14:paraId="6DCE88D4">
            <w:pPr>
              <w:widowControl/>
              <w:textAlignment w:val="bottom"/>
              <w:rPr>
                <w:rFonts w:ascii="宋体" w:hAnsi="宋体" w:cs="宋体"/>
                <w:color w:val="000000"/>
                <w:sz w:val="24"/>
              </w:rPr>
            </w:pPr>
            <w:r>
              <w:rPr>
                <w:rFonts w:hint="eastAsia" w:ascii="宋体" w:hAnsi="宋体" w:cs="宋体"/>
                <w:color w:val="000000"/>
                <w:kern w:val="0"/>
                <w:sz w:val="24"/>
                <w:lang w:bidi="ar"/>
              </w:rPr>
              <w:t>3.用途：免疫分析、细胞和组织研究</w:t>
            </w:r>
          </w:p>
        </w:tc>
      </w:tr>
      <w:tr w14:paraId="4EBAB823">
        <w:tblPrEx>
          <w:tblCellMar>
            <w:top w:w="0" w:type="dxa"/>
            <w:left w:w="108" w:type="dxa"/>
            <w:bottom w:w="0" w:type="dxa"/>
            <w:right w:w="108" w:type="dxa"/>
          </w:tblCellMar>
        </w:tblPrEx>
        <w:trPr>
          <w:cantSplit/>
          <w:trHeight w:val="582"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E50E">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3FD8">
            <w:pPr>
              <w:widowControl/>
              <w:jc w:val="center"/>
              <w:textAlignment w:val="center"/>
              <w:rPr>
                <w:rFonts w:ascii="宋体" w:hAnsi="宋体" w:cs="宋体"/>
                <w:color w:val="000000"/>
                <w:sz w:val="24"/>
              </w:rPr>
            </w:pPr>
            <w:r>
              <w:rPr>
                <w:rFonts w:hint="eastAsia" w:ascii="宋体" w:hAnsi="宋体" w:cs="宋体"/>
                <w:color w:val="000000"/>
                <w:kern w:val="0"/>
                <w:sz w:val="24"/>
                <w:lang w:bidi="ar"/>
              </w:rPr>
              <w:t>内参抗体</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A90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细胞质量控制类抗体</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A141">
            <w:pPr>
              <w:widowControl/>
              <w:numPr>
                <w:ilvl w:val="0"/>
                <w:numId w:val="13"/>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规格：100ul/支 </w:t>
            </w:r>
          </w:p>
          <w:p w14:paraId="741DD4D7">
            <w:pPr>
              <w:widowControl/>
              <w:numPr>
                <w:ilvl w:val="0"/>
                <w:numId w:val="13"/>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存储：-15~-25℃ </w:t>
            </w:r>
          </w:p>
          <w:p w14:paraId="26868C30">
            <w:pPr>
              <w:widowControl/>
              <w:textAlignment w:val="bottom"/>
              <w:rPr>
                <w:rFonts w:ascii="宋体" w:hAnsi="宋体" w:cs="宋体"/>
                <w:color w:val="000000"/>
                <w:sz w:val="24"/>
              </w:rPr>
            </w:pPr>
            <w:r>
              <w:rPr>
                <w:rFonts w:hint="eastAsia" w:ascii="宋体" w:hAnsi="宋体" w:cs="宋体"/>
                <w:color w:val="000000"/>
                <w:kern w:val="0"/>
                <w:sz w:val="24"/>
                <w:lang w:bidi="ar"/>
              </w:rPr>
              <w:t>3.用途：校正实验过程中可能出现的各种误差</w:t>
            </w:r>
          </w:p>
        </w:tc>
      </w:tr>
      <w:tr w14:paraId="10D3B9F0">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0082">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5BC7">
            <w:pPr>
              <w:widowControl/>
              <w:jc w:val="center"/>
              <w:textAlignment w:val="center"/>
              <w:rPr>
                <w:rFonts w:ascii="宋体" w:hAnsi="宋体" w:cs="宋体"/>
                <w:color w:val="000000"/>
                <w:sz w:val="24"/>
              </w:rPr>
            </w:pPr>
            <w:r>
              <w:rPr>
                <w:rFonts w:hint="eastAsia" w:ascii="宋体" w:hAnsi="宋体" w:cs="宋体"/>
                <w:color w:val="000000"/>
                <w:kern w:val="0"/>
                <w:sz w:val="24"/>
                <w:lang w:bidi="ar"/>
              </w:rPr>
              <w:t>离心管</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9F0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质量控制与辅助耗材</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217A">
            <w:pPr>
              <w:widowControl/>
              <w:numPr>
                <w:ilvl w:val="0"/>
                <w:numId w:val="14"/>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规格：500支/箱 </w:t>
            </w:r>
          </w:p>
          <w:p w14:paraId="331C0F21">
            <w:pPr>
              <w:widowControl/>
              <w:numPr>
                <w:ilvl w:val="0"/>
                <w:numId w:val="14"/>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存储：常温 </w:t>
            </w:r>
          </w:p>
          <w:p w14:paraId="7E56888B">
            <w:pPr>
              <w:widowControl/>
              <w:textAlignment w:val="bottom"/>
              <w:rPr>
                <w:rFonts w:ascii="宋体" w:hAnsi="宋体" w:cs="宋体"/>
                <w:color w:val="000000"/>
                <w:sz w:val="24"/>
              </w:rPr>
            </w:pPr>
            <w:r>
              <w:rPr>
                <w:rFonts w:hint="eastAsia" w:ascii="宋体" w:hAnsi="宋体" w:cs="宋体"/>
                <w:color w:val="000000"/>
                <w:kern w:val="0"/>
                <w:sz w:val="24"/>
                <w:lang w:bidi="ar"/>
              </w:rPr>
              <w:t>3.用途：分离液体中的固体颗粒或者分离不同密度的液体</w:t>
            </w:r>
          </w:p>
        </w:tc>
      </w:tr>
      <w:tr w14:paraId="2843394B">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C02B">
            <w:pPr>
              <w:widowControl/>
              <w:jc w:val="center"/>
              <w:textAlignment w:val="center"/>
              <w:rPr>
                <w:rFonts w:ascii="宋体" w:hAnsi="宋体" w:cs="宋体"/>
                <w:color w:val="000000"/>
                <w:sz w:val="24"/>
              </w:rPr>
            </w:pPr>
            <w:r>
              <w:rPr>
                <w:rFonts w:hint="eastAsia" w:ascii="宋体" w:hAnsi="宋体" w:cs="宋体"/>
                <w:color w:val="000000"/>
                <w:kern w:val="0"/>
                <w:sz w:val="24"/>
                <w:lang w:bidi="ar"/>
              </w:rPr>
              <w:t>14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A2F0">
            <w:pPr>
              <w:widowControl/>
              <w:jc w:val="center"/>
              <w:textAlignment w:val="center"/>
              <w:rPr>
                <w:rFonts w:ascii="宋体" w:hAnsi="宋体" w:cs="宋体"/>
                <w:color w:val="000000"/>
                <w:sz w:val="24"/>
              </w:rPr>
            </w:pPr>
            <w:r>
              <w:rPr>
                <w:rStyle w:val="8"/>
                <w:rFonts w:hint="eastAsia" w:ascii="宋体" w:hAnsi="宋体" w:cs="宋体"/>
                <w:sz w:val="24"/>
                <w:szCs w:val="24"/>
                <w:lang w:bidi="ar"/>
              </w:rPr>
              <w:t>EP</w:t>
            </w:r>
            <w:r>
              <w:rPr>
                <w:rFonts w:hint="eastAsia" w:ascii="宋体" w:hAnsi="宋体" w:cs="宋体"/>
                <w:color w:val="000000"/>
                <w:kern w:val="0"/>
                <w:sz w:val="24"/>
                <w:lang w:bidi="ar"/>
              </w:rPr>
              <w:t>管</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42C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质量控制与辅助耗材</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2CAE">
            <w:pPr>
              <w:widowControl/>
              <w:numPr>
                <w:ilvl w:val="0"/>
                <w:numId w:val="15"/>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规格：5000支/箱 </w:t>
            </w:r>
          </w:p>
          <w:p w14:paraId="11C9872F">
            <w:pPr>
              <w:widowControl/>
              <w:numPr>
                <w:ilvl w:val="0"/>
                <w:numId w:val="15"/>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存储：常温 </w:t>
            </w:r>
          </w:p>
          <w:p w14:paraId="6069B744">
            <w:pPr>
              <w:widowControl/>
              <w:textAlignment w:val="bottom"/>
              <w:rPr>
                <w:rFonts w:ascii="宋体" w:hAnsi="宋体" w:cs="宋体"/>
                <w:color w:val="000000"/>
                <w:sz w:val="24"/>
              </w:rPr>
            </w:pPr>
            <w:r>
              <w:rPr>
                <w:rFonts w:hint="eastAsia" w:ascii="宋体" w:hAnsi="宋体" w:cs="宋体"/>
                <w:color w:val="000000"/>
                <w:kern w:val="0"/>
                <w:sz w:val="24"/>
                <w:lang w:bidi="ar"/>
              </w:rPr>
              <w:t>3.用途：微量试剂的分离</w:t>
            </w:r>
          </w:p>
        </w:tc>
      </w:tr>
      <w:tr w14:paraId="3D4AD3FA">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9753">
            <w:pPr>
              <w:widowControl/>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05FA">
            <w:pPr>
              <w:widowControl/>
              <w:jc w:val="center"/>
              <w:textAlignment w:val="center"/>
              <w:rPr>
                <w:rFonts w:ascii="宋体" w:hAnsi="宋体" w:cs="宋体"/>
                <w:color w:val="000000"/>
                <w:sz w:val="24"/>
              </w:rPr>
            </w:pPr>
            <w:r>
              <w:rPr>
                <w:rFonts w:hint="eastAsia" w:ascii="宋体" w:hAnsi="宋体" w:cs="宋体"/>
                <w:color w:val="000000"/>
                <w:kern w:val="0"/>
                <w:sz w:val="24"/>
                <w:lang w:bidi="ar"/>
              </w:rPr>
              <w:t>细胞培养瓶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1B8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细胞培养与分化耗材</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C8AC">
            <w:pPr>
              <w:widowControl/>
              <w:numPr>
                <w:ilvl w:val="0"/>
                <w:numId w:val="16"/>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规格：100个/箱 </w:t>
            </w:r>
          </w:p>
          <w:p w14:paraId="0976796E">
            <w:pPr>
              <w:widowControl/>
              <w:numPr>
                <w:ilvl w:val="0"/>
                <w:numId w:val="16"/>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存储：常温 </w:t>
            </w:r>
          </w:p>
          <w:p w14:paraId="5F6582DE">
            <w:pPr>
              <w:widowControl/>
              <w:textAlignment w:val="bottom"/>
              <w:rPr>
                <w:rFonts w:ascii="宋体" w:hAnsi="宋体" w:cs="宋体"/>
                <w:color w:val="000000"/>
                <w:sz w:val="24"/>
              </w:rPr>
            </w:pPr>
            <w:r>
              <w:rPr>
                <w:rFonts w:hint="eastAsia" w:ascii="宋体" w:hAnsi="宋体" w:cs="宋体"/>
                <w:color w:val="000000"/>
                <w:kern w:val="0"/>
                <w:sz w:val="24"/>
                <w:lang w:bidi="ar"/>
              </w:rPr>
              <w:t>3.用途：细胞培养</w:t>
            </w:r>
          </w:p>
        </w:tc>
      </w:tr>
      <w:tr w14:paraId="3FE28898">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CC2E">
            <w:pPr>
              <w:widowControl/>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604E">
            <w:pPr>
              <w:widowControl/>
              <w:jc w:val="center"/>
              <w:textAlignment w:val="center"/>
              <w:rPr>
                <w:rFonts w:ascii="宋体" w:hAnsi="宋体" w:cs="宋体"/>
                <w:color w:val="000000"/>
                <w:sz w:val="24"/>
              </w:rPr>
            </w:pPr>
            <w:r>
              <w:rPr>
                <w:rFonts w:hint="eastAsia" w:ascii="宋体" w:hAnsi="宋体" w:cs="宋体"/>
                <w:color w:val="000000"/>
                <w:kern w:val="0"/>
                <w:sz w:val="24"/>
                <w:lang w:bidi="ar"/>
              </w:rPr>
              <w:t>细胞培养板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73C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细胞培养与分化耗材</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51E3">
            <w:pPr>
              <w:widowControl/>
              <w:numPr>
                <w:ilvl w:val="0"/>
                <w:numId w:val="17"/>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规格：100个/箱 </w:t>
            </w:r>
          </w:p>
          <w:p w14:paraId="4DBACDAE">
            <w:pPr>
              <w:widowControl/>
              <w:numPr>
                <w:ilvl w:val="0"/>
                <w:numId w:val="17"/>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存储：常温 </w:t>
            </w:r>
          </w:p>
          <w:p w14:paraId="3455D616">
            <w:pPr>
              <w:widowControl/>
              <w:textAlignment w:val="bottom"/>
              <w:rPr>
                <w:rFonts w:ascii="宋体" w:hAnsi="宋体" w:cs="宋体"/>
                <w:color w:val="000000"/>
                <w:sz w:val="24"/>
              </w:rPr>
            </w:pPr>
            <w:r>
              <w:rPr>
                <w:rFonts w:hint="eastAsia" w:ascii="宋体" w:hAnsi="宋体" w:cs="宋体"/>
                <w:color w:val="000000"/>
                <w:kern w:val="0"/>
                <w:sz w:val="24"/>
                <w:lang w:bidi="ar"/>
              </w:rPr>
              <w:t>3.用途：细胞培养</w:t>
            </w:r>
          </w:p>
        </w:tc>
      </w:tr>
      <w:tr w14:paraId="01D94795">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CD4F">
            <w:pPr>
              <w:widowControl/>
              <w:jc w:val="center"/>
              <w:textAlignment w:val="center"/>
              <w:rPr>
                <w:rFonts w:ascii="宋体" w:hAnsi="宋体" w:cs="宋体"/>
                <w:color w:val="000000"/>
                <w:sz w:val="24"/>
              </w:rPr>
            </w:pPr>
            <w:r>
              <w:rPr>
                <w:rFonts w:hint="eastAsia" w:ascii="宋体" w:hAnsi="宋体" w:cs="宋体"/>
                <w:color w:val="000000"/>
                <w:kern w:val="0"/>
                <w:sz w:val="24"/>
                <w:lang w:bidi="ar"/>
              </w:rPr>
              <w:t>17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D533">
            <w:pPr>
              <w:widowControl/>
              <w:jc w:val="center"/>
              <w:textAlignment w:val="center"/>
              <w:rPr>
                <w:rFonts w:ascii="宋体" w:hAnsi="宋体" w:cs="宋体"/>
                <w:color w:val="000000"/>
                <w:sz w:val="24"/>
              </w:rPr>
            </w:pPr>
            <w:r>
              <w:rPr>
                <w:rFonts w:hint="eastAsia" w:ascii="宋体" w:hAnsi="宋体" w:cs="宋体"/>
                <w:color w:val="000000"/>
                <w:kern w:val="0"/>
                <w:sz w:val="24"/>
                <w:lang w:bidi="ar"/>
              </w:rPr>
              <w:t>滤器</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82A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无菌液体处理耗材</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A376">
            <w:pPr>
              <w:widowControl/>
              <w:numPr>
                <w:ilvl w:val="0"/>
                <w:numId w:val="18"/>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规格：12个/箱 </w:t>
            </w:r>
          </w:p>
          <w:p w14:paraId="0434D53F">
            <w:pPr>
              <w:widowControl/>
              <w:numPr>
                <w:ilvl w:val="0"/>
                <w:numId w:val="18"/>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存储：常温 </w:t>
            </w:r>
          </w:p>
          <w:p w14:paraId="2467C9EE">
            <w:pPr>
              <w:widowControl/>
              <w:textAlignment w:val="bottom"/>
              <w:rPr>
                <w:rFonts w:ascii="宋体" w:hAnsi="宋体" w:cs="宋体"/>
                <w:color w:val="000000"/>
                <w:sz w:val="24"/>
              </w:rPr>
            </w:pPr>
            <w:r>
              <w:rPr>
                <w:rFonts w:hint="eastAsia" w:ascii="宋体" w:hAnsi="宋体" w:cs="宋体"/>
                <w:color w:val="000000"/>
                <w:kern w:val="0"/>
                <w:sz w:val="24"/>
                <w:lang w:bidi="ar"/>
              </w:rPr>
              <w:t>3.用途：无菌液体过滤处理</w:t>
            </w:r>
          </w:p>
        </w:tc>
      </w:tr>
      <w:tr w14:paraId="45E12499">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DDC8">
            <w:pPr>
              <w:widowControl/>
              <w:jc w:val="center"/>
              <w:textAlignment w:val="center"/>
              <w:rPr>
                <w:rFonts w:ascii="宋体" w:hAnsi="宋体" w:cs="宋体"/>
                <w:color w:val="000000"/>
                <w:sz w:val="24"/>
              </w:rPr>
            </w:pPr>
            <w:r>
              <w:rPr>
                <w:rFonts w:hint="eastAsia" w:ascii="宋体" w:hAnsi="宋体" w:cs="宋体"/>
                <w:color w:val="000000"/>
                <w:kern w:val="0"/>
                <w:sz w:val="24"/>
                <w:lang w:bidi="ar"/>
              </w:rPr>
              <w:t>18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86EE">
            <w:pPr>
              <w:widowControl/>
              <w:jc w:val="center"/>
              <w:textAlignment w:val="center"/>
              <w:rPr>
                <w:rFonts w:ascii="宋体" w:hAnsi="宋体" w:cs="宋体"/>
                <w:color w:val="000000"/>
                <w:sz w:val="24"/>
              </w:rPr>
            </w:pPr>
            <w:r>
              <w:rPr>
                <w:rFonts w:hint="eastAsia" w:ascii="宋体" w:hAnsi="宋体" w:cs="宋体"/>
                <w:color w:val="000000"/>
                <w:kern w:val="0"/>
                <w:sz w:val="24"/>
                <w:lang w:bidi="ar"/>
              </w:rPr>
              <w:t>吸头</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DAC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无菌液体处理耗材</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943D">
            <w:pPr>
              <w:widowControl/>
              <w:numPr>
                <w:ilvl w:val="0"/>
                <w:numId w:val="19"/>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规格：10000支/箱 </w:t>
            </w:r>
          </w:p>
          <w:p w14:paraId="3C7B1D0C">
            <w:pPr>
              <w:widowControl/>
              <w:numPr>
                <w:ilvl w:val="0"/>
                <w:numId w:val="19"/>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存储：常温 </w:t>
            </w:r>
          </w:p>
          <w:p w14:paraId="7A66C1E3">
            <w:pPr>
              <w:widowControl/>
              <w:textAlignment w:val="bottom"/>
              <w:rPr>
                <w:rFonts w:ascii="宋体" w:hAnsi="宋体" w:cs="宋体"/>
                <w:color w:val="000000"/>
                <w:sz w:val="24"/>
              </w:rPr>
            </w:pPr>
            <w:r>
              <w:rPr>
                <w:rFonts w:hint="eastAsia" w:ascii="宋体" w:hAnsi="宋体" w:cs="宋体"/>
                <w:color w:val="000000"/>
                <w:kern w:val="0"/>
                <w:sz w:val="24"/>
                <w:lang w:bidi="ar"/>
              </w:rPr>
              <w:t>3.用途：液体的转移</w:t>
            </w:r>
          </w:p>
        </w:tc>
      </w:tr>
      <w:tr w14:paraId="6AAAD30B">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38E2">
            <w:pPr>
              <w:widowControl/>
              <w:jc w:val="center"/>
              <w:textAlignment w:val="center"/>
              <w:rPr>
                <w:rFonts w:ascii="宋体" w:hAnsi="宋体" w:cs="宋体"/>
                <w:color w:val="000000"/>
                <w:sz w:val="24"/>
              </w:rPr>
            </w:pPr>
            <w:r>
              <w:rPr>
                <w:rFonts w:hint="eastAsia" w:ascii="宋体" w:hAnsi="宋体" w:cs="宋体"/>
                <w:color w:val="000000"/>
                <w:kern w:val="0"/>
                <w:sz w:val="24"/>
                <w:lang w:bidi="ar"/>
              </w:rPr>
              <w:t>19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054A">
            <w:pPr>
              <w:widowControl/>
              <w:jc w:val="center"/>
              <w:textAlignment w:val="center"/>
              <w:rPr>
                <w:rFonts w:ascii="宋体" w:hAnsi="宋体" w:cs="宋体"/>
                <w:color w:val="000000"/>
                <w:sz w:val="24"/>
              </w:rPr>
            </w:pPr>
            <w:r>
              <w:rPr>
                <w:rFonts w:hint="eastAsia" w:ascii="宋体" w:hAnsi="宋体" w:cs="宋体"/>
                <w:color w:val="000000"/>
                <w:kern w:val="0"/>
                <w:sz w:val="24"/>
                <w:lang w:bidi="ar"/>
              </w:rPr>
              <w:t>移液管</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2A2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无菌液体处理耗材</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673D">
            <w:pPr>
              <w:widowControl/>
              <w:numPr>
                <w:ilvl w:val="0"/>
                <w:numId w:val="20"/>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规格：200支/箱 </w:t>
            </w:r>
          </w:p>
          <w:p w14:paraId="40BD61C1">
            <w:pPr>
              <w:widowControl/>
              <w:numPr>
                <w:ilvl w:val="0"/>
                <w:numId w:val="20"/>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存储：常温 </w:t>
            </w:r>
          </w:p>
          <w:p w14:paraId="22B977F6">
            <w:pPr>
              <w:widowControl/>
              <w:textAlignment w:val="bottom"/>
              <w:rPr>
                <w:rFonts w:ascii="宋体" w:hAnsi="宋体" w:cs="宋体"/>
                <w:color w:val="000000"/>
                <w:sz w:val="24"/>
              </w:rPr>
            </w:pPr>
            <w:r>
              <w:rPr>
                <w:rFonts w:hint="eastAsia" w:ascii="宋体" w:hAnsi="宋体" w:cs="宋体"/>
                <w:color w:val="000000"/>
                <w:kern w:val="0"/>
                <w:sz w:val="24"/>
                <w:lang w:bidi="ar"/>
              </w:rPr>
              <w:t>3.用途：液体的转移和测量</w:t>
            </w:r>
          </w:p>
        </w:tc>
      </w:tr>
      <w:tr w14:paraId="53173861">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1EA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F674">
            <w:pPr>
              <w:widowControl/>
              <w:jc w:val="center"/>
              <w:textAlignment w:val="center"/>
              <w:rPr>
                <w:rFonts w:ascii="宋体" w:hAnsi="宋体" w:cs="宋体"/>
                <w:color w:val="000000"/>
                <w:sz w:val="24"/>
              </w:rPr>
            </w:pPr>
            <w:r>
              <w:rPr>
                <w:rFonts w:hint="eastAsia" w:ascii="宋体" w:hAnsi="宋体" w:cs="宋体"/>
                <w:color w:val="000000"/>
                <w:kern w:val="0"/>
                <w:sz w:val="24"/>
                <w:lang w:bidi="ar"/>
              </w:rPr>
              <w:t>小分子抑制剂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130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常规分子生物学实验试剂</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0D47">
            <w:pPr>
              <w:widowControl/>
              <w:numPr>
                <w:ilvl w:val="0"/>
                <w:numId w:val="21"/>
              </w:numPr>
              <w:textAlignment w:val="bottom"/>
              <w:rPr>
                <w:rFonts w:ascii="宋体" w:hAnsi="宋体" w:cs="宋体"/>
                <w:color w:val="000000"/>
                <w:kern w:val="0"/>
                <w:sz w:val="24"/>
                <w:lang w:bidi="ar"/>
              </w:rPr>
            </w:pPr>
            <w:r>
              <w:rPr>
                <w:rFonts w:hint="eastAsia" w:ascii="宋体" w:hAnsi="宋体" w:cs="宋体"/>
                <w:color w:val="000000"/>
                <w:kern w:val="0"/>
                <w:sz w:val="24"/>
                <w:lang w:bidi="ar"/>
              </w:rPr>
              <w:t>规格：100ul/支</w:t>
            </w:r>
          </w:p>
          <w:p w14:paraId="00E24579">
            <w:pPr>
              <w:widowControl/>
              <w:numPr>
                <w:ilvl w:val="0"/>
                <w:numId w:val="21"/>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存储：2-8℃ </w:t>
            </w:r>
          </w:p>
          <w:p w14:paraId="5860F417">
            <w:pPr>
              <w:widowControl/>
              <w:textAlignment w:val="bottom"/>
              <w:rPr>
                <w:rFonts w:ascii="宋体" w:hAnsi="宋体" w:cs="宋体"/>
                <w:color w:val="000000"/>
                <w:sz w:val="24"/>
              </w:rPr>
            </w:pPr>
            <w:r>
              <w:rPr>
                <w:rFonts w:hint="eastAsia" w:ascii="宋体" w:hAnsi="宋体" w:cs="宋体"/>
                <w:color w:val="000000"/>
                <w:kern w:val="0"/>
                <w:sz w:val="24"/>
                <w:lang w:bidi="ar"/>
              </w:rPr>
              <w:t>3.用途：信号通路研究</w:t>
            </w:r>
          </w:p>
        </w:tc>
      </w:tr>
      <w:tr w14:paraId="407C0527">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D27E">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0339">
            <w:pPr>
              <w:widowControl/>
              <w:jc w:val="center"/>
              <w:textAlignment w:val="center"/>
              <w:rPr>
                <w:rFonts w:ascii="宋体" w:hAnsi="宋体" w:cs="宋体"/>
                <w:color w:val="000000"/>
                <w:sz w:val="24"/>
              </w:rPr>
            </w:pPr>
            <w:r>
              <w:rPr>
                <w:rFonts w:hint="eastAsia" w:ascii="宋体" w:hAnsi="宋体" w:cs="宋体"/>
                <w:color w:val="000000"/>
                <w:kern w:val="0"/>
                <w:sz w:val="24"/>
                <w:lang w:bidi="ar"/>
              </w:rPr>
              <w:t>超纯水</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F6A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常规分子生物学实验试剂</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38DC">
            <w:pPr>
              <w:widowControl/>
              <w:numPr>
                <w:ilvl w:val="0"/>
                <w:numId w:val="22"/>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规格：500ml/瓶 </w:t>
            </w:r>
          </w:p>
          <w:p w14:paraId="083BE519">
            <w:pPr>
              <w:widowControl/>
              <w:numPr>
                <w:ilvl w:val="0"/>
                <w:numId w:val="22"/>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存储：2-8℃ </w:t>
            </w:r>
          </w:p>
          <w:p w14:paraId="6AE54068">
            <w:pPr>
              <w:widowControl/>
              <w:textAlignment w:val="bottom"/>
              <w:rPr>
                <w:rFonts w:ascii="宋体" w:hAnsi="宋体" w:cs="宋体"/>
                <w:color w:val="000000"/>
                <w:sz w:val="24"/>
              </w:rPr>
            </w:pPr>
            <w:r>
              <w:rPr>
                <w:rFonts w:hint="eastAsia" w:ascii="宋体" w:hAnsi="宋体" w:cs="宋体"/>
                <w:color w:val="000000"/>
                <w:kern w:val="0"/>
                <w:sz w:val="24"/>
                <w:lang w:bidi="ar"/>
              </w:rPr>
              <w:t>3.用途：常用作实验室溶剂</w:t>
            </w:r>
          </w:p>
        </w:tc>
      </w:tr>
      <w:tr w14:paraId="7759EBB5">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DFC1">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ACB5">
            <w:pPr>
              <w:widowControl/>
              <w:jc w:val="center"/>
              <w:textAlignment w:val="center"/>
              <w:rPr>
                <w:rFonts w:ascii="宋体" w:hAnsi="宋体" w:cs="宋体"/>
                <w:color w:val="000000"/>
                <w:sz w:val="24"/>
              </w:rPr>
            </w:pPr>
            <w:r>
              <w:rPr>
                <w:rStyle w:val="8"/>
                <w:rFonts w:hint="eastAsia" w:ascii="宋体" w:hAnsi="宋体" w:cs="宋体"/>
                <w:sz w:val="24"/>
                <w:szCs w:val="24"/>
                <w:lang w:bidi="ar"/>
              </w:rPr>
              <w:t>DPBS</w:t>
            </w:r>
            <w:r>
              <w:rPr>
                <w:rFonts w:hint="eastAsia" w:ascii="宋体" w:hAnsi="宋体" w:cs="宋体"/>
                <w:color w:val="000000"/>
                <w:kern w:val="0"/>
                <w:sz w:val="24"/>
                <w:lang w:bidi="ar"/>
              </w:rPr>
              <w:t>缓冲液</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016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常规分子生物学实验试剂</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2DDA">
            <w:pPr>
              <w:widowControl/>
              <w:numPr>
                <w:ilvl w:val="0"/>
                <w:numId w:val="23"/>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规格：500ml/瓶，10瓶/箱 </w:t>
            </w:r>
          </w:p>
          <w:p w14:paraId="500D6523">
            <w:pPr>
              <w:widowControl/>
              <w:numPr>
                <w:ilvl w:val="0"/>
                <w:numId w:val="23"/>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存储：2-8℃ </w:t>
            </w:r>
          </w:p>
          <w:p w14:paraId="08560D48">
            <w:pPr>
              <w:widowControl/>
              <w:textAlignment w:val="bottom"/>
              <w:rPr>
                <w:rFonts w:ascii="宋体" w:hAnsi="宋体" w:cs="宋体"/>
                <w:color w:val="000000"/>
                <w:sz w:val="24"/>
              </w:rPr>
            </w:pPr>
            <w:r>
              <w:rPr>
                <w:rFonts w:hint="eastAsia" w:ascii="宋体" w:hAnsi="宋体" w:cs="宋体"/>
                <w:color w:val="000000"/>
                <w:kern w:val="0"/>
                <w:sz w:val="24"/>
                <w:lang w:bidi="ar"/>
              </w:rPr>
              <w:t>3.用途：生物实验中的缓冲溶液</w:t>
            </w:r>
          </w:p>
        </w:tc>
      </w:tr>
      <w:tr w14:paraId="34B6CF1D">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186B">
            <w:pPr>
              <w:widowControl/>
              <w:jc w:val="center"/>
              <w:textAlignment w:val="center"/>
              <w:rPr>
                <w:rFonts w:ascii="宋体" w:hAnsi="宋体" w:cs="宋体"/>
                <w:color w:val="000000"/>
                <w:sz w:val="24"/>
              </w:rPr>
            </w:pPr>
            <w:r>
              <w:rPr>
                <w:rFonts w:hint="eastAsia" w:ascii="宋体" w:hAnsi="宋体" w:cs="宋体"/>
                <w:color w:val="000000"/>
                <w:kern w:val="0"/>
                <w:sz w:val="24"/>
                <w:lang w:bidi="ar"/>
              </w:rPr>
              <w:t>23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B8C8">
            <w:pPr>
              <w:widowControl/>
              <w:jc w:val="center"/>
              <w:textAlignment w:val="center"/>
              <w:rPr>
                <w:rFonts w:ascii="宋体" w:hAnsi="宋体" w:cs="宋体"/>
                <w:color w:val="000000"/>
                <w:sz w:val="24"/>
              </w:rPr>
            </w:pPr>
            <w:r>
              <w:rPr>
                <w:rFonts w:hint="eastAsia" w:ascii="宋体" w:hAnsi="宋体" w:cs="宋体"/>
                <w:color w:val="000000"/>
                <w:kern w:val="0"/>
                <w:sz w:val="24"/>
                <w:lang w:bidi="ar"/>
              </w:rPr>
              <w:t>细胞增殖检测试剂盒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71C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常规分子生物学实验试剂</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3A54">
            <w:pPr>
              <w:widowControl/>
              <w:numPr>
                <w:ilvl w:val="0"/>
                <w:numId w:val="24"/>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规格：96T/盒 </w:t>
            </w:r>
          </w:p>
          <w:p w14:paraId="512D6F4B">
            <w:pPr>
              <w:widowControl/>
              <w:numPr>
                <w:ilvl w:val="0"/>
                <w:numId w:val="24"/>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存储：2-8℃ </w:t>
            </w:r>
          </w:p>
          <w:p w14:paraId="1C9DDAFB">
            <w:pPr>
              <w:widowControl/>
              <w:textAlignment w:val="bottom"/>
              <w:rPr>
                <w:rFonts w:ascii="宋体" w:hAnsi="宋体" w:cs="宋体"/>
                <w:color w:val="000000"/>
                <w:sz w:val="24"/>
              </w:rPr>
            </w:pPr>
            <w:r>
              <w:rPr>
                <w:rFonts w:hint="eastAsia" w:ascii="宋体" w:hAnsi="宋体" w:cs="宋体"/>
                <w:color w:val="000000"/>
                <w:kern w:val="0"/>
                <w:sz w:val="24"/>
                <w:lang w:bidi="ar"/>
              </w:rPr>
              <w:t>3.用途：细胞增殖检测</w:t>
            </w:r>
          </w:p>
        </w:tc>
      </w:tr>
      <w:tr w14:paraId="2B75F8AE">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6DE3">
            <w:pPr>
              <w:widowControl/>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EC7B">
            <w:pPr>
              <w:widowControl/>
              <w:jc w:val="center"/>
              <w:textAlignment w:val="center"/>
              <w:rPr>
                <w:rFonts w:ascii="宋体" w:hAnsi="宋体" w:cs="宋体"/>
                <w:color w:val="000000"/>
                <w:sz w:val="24"/>
              </w:rPr>
            </w:pPr>
            <w:r>
              <w:rPr>
                <w:rFonts w:hint="eastAsia" w:ascii="宋体" w:hAnsi="宋体" w:cs="宋体"/>
                <w:color w:val="000000"/>
                <w:kern w:val="0"/>
                <w:sz w:val="24"/>
                <w:lang w:bidi="ar"/>
              </w:rPr>
              <w:t>细胞杀伤试剂盒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64E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常规分子生物学实验试剂</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0BC7">
            <w:pPr>
              <w:widowControl/>
              <w:numPr>
                <w:ilvl w:val="0"/>
                <w:numId w:val="25"/>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规格：96T/盒 </w:t>
            </w:r>
          </w:p>
          <w:p w14:paraId="5ABF56EA">
            <w:pPr>
              <w:widowControl/>
              <w:numPr>
                <w:ilvl w:val="0"/>
                <w:numId w:val="25"/>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存储：2-8℃ </w:t>
            </w:r>
          </w:p>
          <w:p w14:paraId="421A1721">
            <w:pPr>
              <w:widowControl/>
              <w:textAlignment w:val="bottom"/>
              <w:rPr>
                <w:rFonts w:ascii="宋体" w:hAnsi="宋体" w:cs="宋体"/>
                <w:color w:val="000000"/>
                <w:sz w:val="24"/>
              </w:rPr>
            </w:pPr>
            <w:r>
              <w:rPr>
                <w:rFonts w:hint="eastAsia" w:ascii="宋体" w:hAnsi="宋体" w:cs="宋体"/>
                <w:color w:val="000000"/>
                <w:kern w:val="0"/>
                <w:sz w:val="24"/>
                <w:lang w:bidi="ar"/>
              </w:rPr>
              <w:t>3.用途：评估免疫细胞对靶细胞的杀伤能力</w:t>
            </w:r>
          </w:p>
        </w:tc>
      </w:tr>
      <w:tr w14:paraId="59073EFA">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A41B">
            <w:pPr>
              <w:widowControl/>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3AA4">
            <w:pPr>
              <w:widowControl/>
              <w:jc w:val="center"/>
              <w:textAlignment w:val="center"/>
              <w:rPr>
                <w:rFonts w:ascii="宋体" w:hAnsi="宋体" w:cs="宋体"/>
                <w:color w:val="000000"/>
                <w:sz w:val="24"/>
              </w:rPr>
            </w:pPr>
            <w:r>
              <w:rPr>
                <w:rFonts w:hint="eastAsia" w:ascii="宋体" w:hAnsi="宋体" w:cs="宋体"/>
                <w:color w:val="000000"/>
                <w:kern w:val="0"/>
                <w:sz w:val="24"/>
                <w:lang w:bidi="ar"/>
              </w:rPr>
              <w:t>质粒提取试剂盒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61F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常规分子生物学实验试剂</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DEC9">
            <w:pPr>
              <w:widowControl/>
              <w:numPr>
                <w:ilvl w:val="0"/>
                <w:numId w:val="26"/>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规格：96T/盒 </w:t>
            </w:r>
          </w:p>
          <w:p w14:paraId="031F6D05">
            <w:pPr>
              <w:widowControl/>
              <w:numPr>
                <w:ilvl w:val="0"/>
                <w:numId w:val="26"/>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存储：2-8℃ </w:t>
            </w:r>
          </w:p>
          <w:p w14:paraId="066944BC">
            <w:pPr>
              <w:widowControl/>
              <w:textAlignment w:val="bottom"/>
              <w:rPr>
                <w:rFonts w:ascii="宋体" w:hAnsi="宋体" w:cs="宋体"/>
                <w:color w:val="000000"/>
                <w:sz w:val="24"/>
              </w:rPr>
            </w:pPr>
            <w:r>
              <w:rPr>
                <w:rFonts w:hint="eastAsia" w:ascii="宋体" w:hAnsi="宋体" w:cs="宋体"/>
                <w:color w:val="000000"/>
                <w:kern w:val="0"/>
                <w:sz w:val="24"/>
                <w:lang w:bidi="ar"/>
              </w:rPr>
              <w:t>3.用途：从细菌细胞中快速、纯化地提取质粒DNA</w:t>
            </w:r>
          </w:p>
        </w:tc>
      </w:tr>
      <w:tr w14:paraId="3AD3014E">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BAC5">
            <w:pPr>
              <w:widowControl/>
              <w:jc w:val="center"/>
              <w:textAlignment w:val="center"/>
              <w:rPr>
                <w:rFonts w:ascii="宋体" w:hAnsi="宋体" w:cs="宋体"/>
                <w:color w:val="000000"/>
                <w:sz w:val="24"/>
              </w:rPr>
            </w:pPr>
            <w:r>
              <w:rPr>
                <w:rFonts w:hint="eastAsia" w:ascii="宋体" w:hAnsi="宋体" w:cs="宋体"/>
                <w:color w:val="000000"/>
                <w:kern w:val="0"/>
                <w:sz w:val="24"/>
                <w:lang w:bidi="ar"/>
              </w:rPr>
              <w:t>26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BB40">
            <w:pPr>
              <w:widowControl/>
              <w:jc w:val="center"/>
              <w:textAlignment w:val="center"/>
              <w:rPr>
                <w:rFonts w:ascii="宋体" w:hAnsi="宋体" w:cs="宋体"/>
                <w:color w:val="000000"/>
                <w:sz w:val="24"/>
              </w:rPr>
            </w:pPr>
            <w:r>
              <w:rPr>
                <w:rFonts w:hint="eastAsia" w:ascii="宋体" w:hAnsi="宋体" w:cs="宋体"/>
                <w:color w:val="000000"/>
                <w:kern w:val="0"/>
                <w:sz w:val="24"/>
                <w:lang w:bidi="ar"/>
              </w:rPr>
              <w:t>RNA提取试剂盒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BFD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常规分子生物学实验试剂</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BE50">
            <w:pPr>
              <w:widowControl/>
              <w:numPr>
                <w:ilvl w:val="0"/>
                <w:numId w:val="27"/>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规格：96T/盒 </w:t>
            </w:r>
          </w:p>
          <w:p w14:paraId="3877B393">
            <w:pPr>
              <w:widowControl/>
              <w:numPr>
                <w:ilvl w:val="0"/>
                <w:numId w:val="27"/>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存储：2-8℃ </w:t>
            </w:r>
          </w:p>
          <w:p w14:paraId="68E03B68">
            <w:pPr>
              <w:widowControl/>
              <w:textAlignment w:val="bottom"/>
              <w:rPr>
                <w:rFonts w:ascii="宋体" w:hAnsi="宋体" w:cs="宋体"/>
                <w:color w:val="000000"/>
                <w:sz w:val="24"/>
              </w:rPr>
            </w:pPr>
            <w:r>
              <w:rPr>
                <w:rFonts w:hint="eastAsia" w:ascii="宋体" w:hAnsi="宋体" w:cs="宋体"/>
                <w:color w:val="000000"/>
                <w:kern w:val="0"/>
                <w:sz w:val="24"/>
                <w:lang w:bidi="ar"/>
              </w:rPr>
              <w:t>3.用途：从各种生物样本中提取总RNA</w:t>
            </w:r>
          </w:p>
        </w:tc>
      </w:tr>
      <w:tr w14:paraId="24AB9F69">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4004">
            <w:pPr>
              <w:widowControl/>
              <w:jc w:val="center"/>
              <w:textAlignment w:val="center"/>
              <w:rPr>
                <w:rFonts w:ascii="宋体" w:hAnsi="宋体" w:cs="宋体"/>
                <w:color w:val="000000"/>
                <w:sz w:val="24"/>
              </w:rPr>
            </w:pPr>
            <w:r>
              <w:rPr>
                <w:rFonts w:hint="eastAsia" w:ascii="宋体" w:hAnsi="宋体" w:cs="宋体"/>
                <w:color w:val="000000"/>
                <w:kern w:val="0"/>
                <w:sz w:val="24"/>
                <w:lang w:bidi="ar"/>
              </w:rPr>
              <w:t>27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D2C1">
            <w:pPr>
              <w:widowControl/>
              <w:jc w:val="center"/>
              <w:textAlignment w:val="center"/>
              <w:rPr>
                <w:rFonts w:ascii="宋体" w:hAnsi="宋体" w:cs="宋体"/>
                <w:color w:val="000000"/>
                <w:sz w:val="24"/>
              </w:rPr>
            </w:pPr>
            <w:r>
              <w:rPr>
                <w:rFonts w:hint="eastAsia" w:ascii="宋体" w:hAnsi="宋体" w:cs="宋体"/>
                <w:color w:val="000000"/>
                <w:kern w:val="0"/>
                <w:sz w:val="24"/>
                <w:lang w:bidi="ar"/>
              </w:rPr>
              <w:t>逆转录试剂盒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C52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常规分子生物学实验试剂</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5784">
            <w:pPr>
              <w:widowControl/>
              <w:numPr>
                <w:ilvl w:val="0"/>
                <w:numId w:val="28"/>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规格：96T/盒 </w:t>
            </w:r>
          </w:p>
          <w:p w14:paraId="4B286985">
            <w:pPr>
              <w:widowControl/>
              <w:numPr>
                <w:ilvl w:val="0"/>
                <w:numId w:val="28"/>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存储：2-8℃ </w:t>
            </w:r>
          </w:p>
          <w:p w14:paraId="62C500CA">
            <w:pPr>
              <w:widowControl/>
              <w:textAlignment w:val="bottom"/>
              <w:rPr>
                <w:rFonts w:ascii="宋体" w:hAnsi="宋体" w:cs="宋体"/>
                <w:color w:val="000000"/>
                <w:sz w:val="24"/>
              </w:rPr>
            </w:pPr>
            <w:r>
              <w:rPr>
                <w:rFonts w:hint="eastAsia" w:ascii="宋体" w:hAnsi="宋体" w:cs="宋体"/>
                <w:color w:val="000000"/>
                <w:kern w:val="0"/>
                <w:sz w:val="24"/>
                <w:lang w:bidi="ar"/>
              </w:rPr>
              <w:t>3.用途：用于构建cDNA文库</w:t>
            </w:r>
          </w:p>
        </w:tc>
      </w:tr>
      <w:tr w14:paraId="1A88C683">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F511">
            <w:pPr>
              <w:widowControl/>
              <w:jc w:val="center"/>
              <w:textAlignment w:val="center"/>
              <w:rPr>
                <w:rFonts w:ascii="宋体" w:hAnsi="宋体" w:cs="宋体"/>
                <w:color w:val="000000"/>
                <w:sz w:val="24"/>
              </w:rPr>
            </w:pPr>
            <w:r>
              <w:rPr>
                <w:rFonts w:hint="eastAsia" w:ascii="宋体" w:hAnsi="宋体" w:cs="宋体"/>
                <w:color w:val="000000"/>
                <w:kern w:val="0"/>
                <w:sz w:val="24"/>
                <w:lang w:bidi="ar"/>
              </w:rPr>
              <w:t>28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3764">
            <w:pPr>
              <w:widowControl/>
              <w:jc w:val="center"/>
              <w:textAlignment w:val="center"/>
              <w:rPr>
                <w:rFonts w:ascii="宋体" w:hAnsi="宋体" w:cs="宋体"/>
                <w:color w:val="000000"/>
                <w:sz w:val="24"/>
              </w:rPr>
            </w:pPr>
            <w:r>
              <w:rPr>
                <w:rFonts w:hint="eastAsia" w:ascii="宋体" w:hAnsi="宋体" w:cs="宋体"/>
                <w:color w:val="000000"/>
                <w:kern w:val="0"/>
                <w:sz w:val="24"/>
                <w:lang w:bidi="ar"/>
              </w:rPr>
              <w:t>qPCR试剂盒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8BD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常规分子生物学实验试剂</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B942">
            <w:pPr>
              <w:widowControl/>
              <w:numPr>
                <w:ilvl w:val="0"/>
                <w:numId w:val="29"/>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规格：96T/盒 </w:t>
            </w:r>
          </w:p>
          <w:p w14:paraId="43C0AFF6">
            <w:pPr>
              <w:widowControl/>
              <w:numPr>
                <w:ilvl w:val="0"/>
                <w:numId w:val="29"/>
              </w:numPr>
              <w:textAlignment w:val="bottom"/>
              <w:rPr>
                <w:rFonts w:ascii="宋体" w:hAnsi="宋体" w:cs="宋体"/>
                <w:color w:val="000000"/>
                <w:kern w:val="0"/>
                <w:sz w:val="24"/>
                <w:lang w:bidi="ar"/>
              </w:rPr>
            </w:pPr>
            <w:r>
              <w:rPr>
                <w:rFonts w:hint="eastAsia" w:ascii="宋体" w:hAnsi="宋体" w:cs="宋体"/>
                <w:color w:val="000000"/>
                <w:kern w:val="0"/>
                <w:sz w:val="24"/>
                <w:lang w:bidi="ar"/>
              </w:rPr>
              <w:t xml:space="preserve">存储：2-8℃ </w:t>
            </w:r>
          </w:p>
          <w:p w14:paraId="4DA8FF09">
            <w:pPr>
              <w:widowControl/>
              <w:textAlignment w:val="bottom"/>
              <w:rPr>
                <w:rFonts w:ascii="宋体" w:hAnsi="宋体" w:cs="宋体"/>
                <w:color w:val="000000"/>
                <w:sz w:val="24"/>
              </w:rPr>
            </w:pPr>
            <w:r>
              <w:rPr>
                <w:rFonts w:hint="eastAsia" w:ascii="宋体" w:hAnsi="宋体" w:cs="宋体"/>
                <w:color w:val="000000"/>
                <w:kern w:val="0"/>
                <w:sz w:val="24"/>
                <w:lang w:bidi="ar"/>
              </w:rPr>
              <w:t>3.用途：荧光定量PCR实验</w:t>
            </w:r>
          </w:p>
        </w:tc>
      </w:tr>
      <w:tr w14:paraId="1BA9A53F">
        <w:tblPrEx>
          <w:tblCellMar>
            <w:top w:w="0" w:type="dxa"/>
            <w:left w:w="108" w:type="dxa"/>
            <w:bottom w:w="0" w:type="dxa"/>
            <w:right w:w="108" w:type="dxa"/>
          </w:tblCellMar>
        </w:tblPrEx>
        <w:trPr>
          <w:cantSplit/>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BE28">
            <w:pPr>
              <w:widowControl/>
              <w:jc w:val="center"/>
              <w:textAlignment w:val="center"/>
              <w:rPr>
                <w:rFonts w:ascii="宋体" w:hAnsi="宋体" w:cs="宋体"/>
                <w:color w:val="000000"/>
                <w:sz w:val="24"/>
              </w:rPr>
            </w:pPr>
            <w:r>
              <w:rPr>
                <w:rFonts w:hint="eastAsia" w:ascii="宋体" w:hAnsi="宋体" w:cs="宋体"/>
                <w:color w:val="000000"/>
                <w:kern w:val="0"/>
                <w:sz w:val="24"/>
                <w:lang w:bidi="ar"/>
              </w:rPr>
              <w:t>29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84FE">
            <w:pPr>
              <w:widowControl/>
              <w:jc w:val="center"/>
              <w:textAlignment w:val="center"/>
              <w:rPr>
                <w:rFonts w:ascii="宋体" w:hAnsi="宋体" w:cs="宋体"/>
                <w:color w:val="000000"/>
                <w:sz w:val="24"/>
              </w:rPr>
            </w:pPr>
            <w:r>
              <w:rPr>
                <w:rStyle w:val="8"/>
                <w:rFonts w:hint="eastAsia" w:ascii="宋体" w:hAnsi="宋体" w:cs="宋体"/>
                <w:sz w:val="24"/>
                <w:szCs w:val="24"/>
                <w:lang w:bidi="ar"/>
              </w:rPr>
              <w:t>ELISA</w:t>
            </w:r>
            <w:r>
              <w:rPr>
                <w:rFonts w:hint="eastAsia" w:ascii="宋体" w:hAnsi="宋体" w:cs="宋体"/>
                <w:color w:val="000000"/>
                <w:kern w:val="0"/>
                <w:sz w:val="24"/>
                <w:lang w:bidi="ar"/>
              </w:rPr>
              <w:t>检测试剂盒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22B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常规分子生物学实验试剂</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4CCC">
            <w:pPr>
              <w:widowControl/>
              <w:numPr>
                <w:ilvl w:val="0"/>
                <w:numId w:val="30"/>
              </w:numPr>
              <w:textAlignment w:val="bottom"/>
              <w:rPr>
                <w:rFonts w:ascii="宋体" w:hAnsi="宋体" w:cs="宋体"/>
                <w:color w:val="000000"/>
                <w:kern w:val="0"/>
                <w:sz w:val="24"/>
                <w:lang w:bidi="ar"/>
              </w:rPr>
            </w:pPr>
            <w:r>
              <w:rPr>
                <w:rFonts w:hint="eastAsia" w:ascii="宋体" w:hAnsi="宋体" w:cs="宋体"/>
                <w:color w:val="000000"/>
                <w:kern w:val="0"/>
                <w:sz w:val="24"/>
                <w:lang w:bidi="ar"/>
              </w:rPr>
              <w:t>规格：96T/盒</w:t>
            </w:r>
          </w:p>
          <w:p w14:paraId="307CD4B4">
            <w:pPr>
              <w:widowControl/>
              <w:numPr>
                <w:ilvl w:val="0"/>
                <w:numId w:val="30"/>
              </w:numPr>
              <w:textAlignment w:val="bottom"/>
              <w:rPr>
                <w:rFonts w:ascii="宋体" w:hAnsi="宋体" w:cs="宋体"/>
                <w:color w:val="000000"/>
                <w:kern w:val="0"/>
                <w:sz w:val="24"/>
                <w:lang w:bidi="ar"/>
              </w:rPr>
            </w:pPr>
            <w:r>
              <w:rPr>
                <w:rFonts w:hint="eastAsia" w:ascii="宋体" w:hAnsi="宋体" w:cs="宋体"/>
                <w:color w:val="000000"/>
                <w:kern w:val="0"/>
                <w:sz w:val="24"/>
                <w:lang w:bidi="ar"/>
              </w:rPr>
              <w:t>存储：2-8℃</w:t>
            </w:r>
          </w:p>
          <w:p w14:paraId="479FB689">
            <w:pPr>
              <w:widowControl/>
              <w:textAlignment w:val="bottom"/>
              <w:rPr>
                <w:rFonts w:ascii="宋体" w:hAnsi="宋体" w:cs="宋体"/>
                <w:color w:val="000000"/>
                <w:sz w:val="24"/>
              </w:rPr>
            </w:pPr>
            <w:r>
              <w:rPr>
                <w:rFonts w:hint="eastAsia" w:ascii="宋体" w:hAnsi="宋体" w:cs="宋体"/>
                <w:color w:val="000000"/>
                <w:kern w:val="0"/>
                <w:sz w:val="24"/>
                <w:lang w:bidi="ar"/>
              </w:rPr>
              <w:t>3.用途：生物标志物检测</w:t>
            </w:r>
          </w:p>
        </w:tc>
      </w:tr>
    </w:tbl>
    <w:p w14:paraId="5B91EF40">
      <w:pPr>
        <w:spacing w:line="360" w:lineRule="auto"/>
      </w:pPr>
    </w:p>
    <w:p w14:paraId="3169AFE1">
      <w:pPr>
        <w:pStyle w:val="3"/>
        <w:spacing w:before="0" w:after="0" w:line="360" w:lineRule="auto"/>
        <w:ind w:firstLine="241" w:firstLineChars="100"/>
        <w:rPr>
          <w:rFonts w:ascii="宋体" w:hAnsi="宋体" w:eastAsia="宋体" w:cs="宋体"/>
          <w:sz w:val="24"/>
        </w:rPr>
      </w:pPr>
      <w:r>
        <w:rPr>
          <w:rFonts w:hint="eastAsia" w:ascii="宋体" w:hAnsi="宋体" w:eastAsia="宋体" w:cs="宋体"/>
          <w:sz w:val="24"/>
        </w:rPr>
        <w:t>（四）其他要求</w:t>
      </w:r>
    </w:p>
    <w:p w14:paraId="7F8A6FC9">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1.配送需求：按照不同产品的运送要求（温度等）运输配送，科室下达送货通知后24小时内反馈配送时间。</w:t>
      </w:r>
    </w:p>
    <w:p w14:paraId="7024F13E">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2.仓储需求：按照不同产品的仓储要求（温度等）存储。</w:t>
      </w:r>
    </w:p>
    <w:p w14:paraId="69896CC0">
      <w:pPr>
        <w:spacing w:line="360" w:lineRule="auto"/>
        <w:ind w:firstLine="480" w:firstLineChars="2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3.售后服务：当产品出现质量问题，或有其他售后需求时供应商应在24小时内反馈处理问题。</w:t>
      </w:r>
    </w:p>
    <w:p w14:paraId="45110F9F">
      <w:pPr>
        <w:widowControl/>
        <w:spacing w:line="360" w:lineRule="auto"/>
        <w:ind w:firstLine="482" w:firstLineChars="200"/>
        <w:jc w:val="left"/>
        <w:textAlignment w:val="center"/>
        <w:rPr>
          <w:rFonts w:ascii="宋体" w:hAnsi="宋体" w:cs="宋体"/>
          <w:b/>
          <w:color w:val="000000" w:themeColor="text1"/>
          <w:kern w:val="0"/>
          <w:sz w:val="24"/>
          <w:lang w:bidi="ar"/>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四、采购标的需满足的服务标准、期限、效率等要求：</w:t>
      </w:r>
    </w:p>
    <w:p w14:paraId="4646BC04">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1.采购人收到货物后与中标供应商及时验收，中标供应商对货物实行三包（包换、包退）。</w:t>
      </w:r>
    </w:p>
    <w:p w14:paraId="250113BA">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2.中标供应商负责对采购人操作人员进行设备使用等方面的知识和方法培训，直至采购人的操作人员能独立熟练操作为止，中标供应商承担培训技师的薪资、差旅等全部费用。</w:t>
      </w:r>
    </w:p>
    <w:p w14:paraId="7F752711">
      <w:pPr>
        <w:widowControl/>
        <w:spacing w:line="360" w:lineRule="auto"/>
        <w:ind w:firstLine="482" w:firstLineChars="200"/>
        <w:contextualSpacing/>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w:t>
      </w:r>
      <w:r>
        <w:rPr>
          <w:rFonts w:ascii="宋体" w:hAnsi="宋体"/>
          <w:b/>
          <w:bCs/>
          <w:color w:val="000000" w:themeColor="text1"/>
          <w:sz w:val="24"/>
          <w14:textFill>
            <w14:solidFill>
              <w14:schemeClr w14:val="tx1"/>
            </w14:solidFill>
          </w14:textFill>
        </w:rPr>
        <w:t>为落实政府采购政策需满足的要求</w:t>
      </w:r>
      <w:r>
        <w:rPr>
          <w:rFonts w:hint="eastAsia" w:ascii="宋体" w:hAnsi="宋体"/>
          <w:b/>
          <w:bCs/>
          <w:color w:val="000000" w:themeColor="text1"/>
          <w:sz w:val="24"/>
          <w14:textFill>
            <w14:solidFill>
              <w14:schemeClr w14:val="tx1"/>
            </w14:solidFill>
          </w14:textFill>
        </w:rPr>
        <w:t>：</w:t>
      </w:r>
    </w:p>
    <w:p w14:paraId="20D2DEC9">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1.促进中小企业发展政策：根据《政府采购促进中小企业发展管理办法》规定，本项目采 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2AE90E67">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74066337">
      <w:pPr>
        <w:pStyle w:val="4"/>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3.促进残疾人就业政府采购政策：根据《三部门联合发布关于促进残疾人就业政府采购政策的通知》（财库〔2017〕141 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4B83A308">
      <w:pPr>
        <w:pStyle w:val="4"/>
        <w:wordWrap w:val="0"/>
        <w:topLinePunct/>
        <w:autoSpaceDE/>
        <w:autoSpaceDN/>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7207B3EA">
      <w:pPr>
        <w:pStyle w:val="4"/>
        <w:wordWrap w:val="0"/>
        <w:topLinePunct/>
        <w:autoSpaceDE/>
        <w:autoSpaceDN/>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0F20BB6B">
      <w:r>
        <w:rPr>
          <w:rFonts w:hint="eastAsia" w:ascii="宋体" w:hAnsi="宋体"/>
          <w:b/>
          <w:bCs/>
          <w:color w:val="000000" w:themeColor="text1"/>
          <w:sz w:val="24"/>
          <w14:textFill>
            <w14:solidFill>
              <w14:schemeClr w14:val="tx1"/>
            </w14:solidFill>
          </w14:textFill>
        </w:rPr>
        <w:t>六、采购标的的其他技术、服务等要求：无</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57A96"/>
    <w:multiLevelType w:val="singleLevel"/>
    <w:tmpl w:val="81757A96"/>
    <w:lvl w:ilvl="0" w:tentative="0">
      <w:start w:val="1"/>
      <w:numFmt w:val="decimal"/>
      <w:lvlText w:val="%1."/>
      <w:lvlJc w:val="left"/>
      <w:pPr>
        <w:tabs>
          <w:tab w:val="left" w:pos="312"/>
        </w:tabs>
      </w:pPr>
    </w:lvl>
  </w:abstractNum>
  <w:abstractNum w:abstractNumId="1">
    <w:nsid w:val="8A2C5BF1"/>
    <w:multiLevelType w:val="singleLevel"/>
    <w:tmpl w:val="8A2C5BF1"/>
    <w:lvl w:ilvl="0" w:tentative="0">
      <w:start w:val="1"/>
      <w:numFmt w:val="decimal"/>
      <w:lvlText w:val="%1."/>
      <w:lvlJc w:val="left"/>
      <w:pPr>
        <w:tabs>
          <w:tab w:val="left" w:pos="312"/>
        </w:tabs>
      </w:pPr>
    </w:lvl>
  </w:abstractNum>
  <w:abstractNum w:abstractNumId="2">
    <w:nsid w:val="8FBC2504"/>
    <w:multiLevelType w:val="singleLevel"/>
    <w:tmpl w:val="8FBC2504"/>
    <w:lvl w:ilvl="0" w:tentative="0">
      <w:start w:val="1"/>
      <w:numFmt w:val="decimal"/>
      <w:lvlText w:val="%1."/>
      <w:lvlJc w:val="left"/>
      <w:pPr>
        <w:tabs>
          <w:tab w:val="left" w:pos="312"/>
        </w:tabs>
      </w:pPr>
    </w:lvl>
  </w:abstractNum>
  <w:abstractNum w:abstractNumId="3">
    <w:nsid w:val="9BC943D6"/>
    <w:multiLevelType w:val="singleLevel"/>
    <w:tmpl w:val="9BC943D6"/>
    <w:lvl w:ilvl="0" w:tentative="0">
      <w:start w:val="1"/>
      <w:numFmt w:val="decimal"/>
      <w:lvlText w:val="%1."/>
      <w:lvlJc w:val="left"/>
      <w:pPr>
        <w:tabs>
          <w:tab w:val="left" w:pos="312"/>
        </w:tabs>
      </w:pPr>
    </w:lvl>
  </w:abstractNum>
  <w:abstractNum w:abstractNumId="4">
    <w:nsid w:val="9C65865D"/>
    <w:multiLevelType w:val="singleLevel"/>
    <w:tmpl w:val="9C65865D"/>
    <w:lvl w:ilvl="0" w:tentative="0">
      <w:start w:val="1"/>
      <w:numFmt w:val="decimal"/>
      <w:lvlText w:val="%1."/>
      <w:lvlJc w:val="left"/>
      <w:pPr>
        <w:tabs>
          <w:tab w:val="left" w:pos="312"/>
        </w:tabs>
      </w:pPr>
    </w:lvl>
  </w:abstractNum>
  <w:abstractNum w:abstractNumId="5">
    <w:nsid w:val="A1CA8562"/>
    <w:multiLevelType w:val="singleLevel"/>
    <w:tmpl w:val="A1CA8562"/>
    <w:lvl w:ilvl="0" w:tentative="0">
      <w:start w:val="1"/>
      <w:numFmt w:val="decimal"/>
      <w:lvlText w:val="%1."/>
      <w:lvlJc w:val="left"/>
      <w:pPr>
        <w:tabs>
          <w:tab w:val="left" w:pos="312"/>
        </w:tabs>
      </w:pPr>
    </w:lvl>
  </w:abstractNum>
  <w:abstractNum w:abstractNumId="6">
    <w:nsid w:val="A1D90C7D"/>
    <w:multiLevelType w:val="singleLevel"/>
    <w:tmpl w:val="A1D90C7D"/>
    <w:lvl w:ilvl="0" w:tentative="0">
      <w:start w:val="1"/>
      <w:numFmt w:val="decimal"/>
      <w:lvlText w:val="%1."/>
      <w:lvlJc w:val="left"/>
      <w:pPr>
        <w:tabs>
          <w:tab w:val="left" w:pos="312"/>
        </w:tabs>
      </w:pPr>
    </w:lvl>
  </w:abstractNum>
  <w:abstractNum w:abstractNumId="7">
    <w:nsid w:val="A7BC21EA"/>
    <w:multiLevelType w:val="singleLevel"/>
    <w:tmpl w:val="A7BC21EA"/>
    <w:lvl w:ilvl="0" w:tentative="0">
      <w:start w:val="1"/>
      <w:numFmt w:val="decimal"/>
      <w:lvlText w:val="%1."/>
      <w:lvlJc w:val="left"/>
      <w:pPr>
        <w:tabs>
          <w:tab w:val="left" w:pos="312"/>
        </w:tabs>
      </w:pPr>
    </w:lvl>
  </w:abstractNum>
  <w:abstractNum w:abstractNumId="8">
    <w:nsid w:val="B55B1442"/>
    <w:multiLevelType w:val="singleLevel"/>
    <w:tmpl w:val="B55B1442"/>
    <w:lvl w:ilvl="0" w:tentative="0">
      <w:start w:val="1"/>
      <w:numFmt w:val="decimal"/>
      <w:lvlText w:val="%1."/>
      <w:lvlJc w:val="left"/>
      <w:pPr>
        <w:tabs>
          <w:tab w:val="left" w:pos="312"/>
        </w:tabs>
      </w:pPr>
    </w:lvl>
  </w:abstractNum>
  <w:abstractNum w:abstractNumId="9">
    <w:nsid w:val="B61818F7"/>
    <w:multiLevelType w:val="singleLevel"/>
    <w:tmpl w:val="B61818F7"/>
    <w:lvl w:ilvl="0" w:tentative="0">
      <w:start w:val="1"/>
      <w:numFmt w:val="decimal"/>
      <w:lvlText w:val="%1."/>
      <w:lvlJc w:val="left"/>
      <w:pPr>
        <w:tabs>
          <w:tab w:val="left" w:pos="312"/>
        </w:tabs>
      </w:pPr>
    </w:lvl>
  </w:abstractNum>
  <w:abstractNum w:abstractNumId="10">
    <w:nsid w:val="C20EB845"/>
    <w:multiLevelType w:val="singleLevel"/>
    <w:tmpl w:val="C20EB845"/>
    <w:lvl w:ilvl="0" w:tentative="0">
      <w:start w:val="1"/>
      <w:numFmt w:val="decimal"/>
      <w:lvlText w:val="%1."/>
      <w:lvlJc w:val="left"/>
      <w:pPr>
        <w:tabs>
          <w:tab w:val="left" w:pos="312"/>
        </w:tabs>
      </w:pPr>
    </w:lvl>
  </w:abstractNum>
  <w:abstractNum w:abstractNumId="11">
    <w:nsid w:val="D37B4805"/>
    <w:multiLevelType w:val="singleLevel"/>
    <w:tmpl w:val="D37B4805"/>
    <w:lvl w:ilvl="0" w:tentative="0">
      <w:start w:val="1"/>
      <w:numFmt w:val="decimal"/>
      <w:lvlText w:val="%1."/>
      <w:lvlJc w:val="left"/>
      <w:pPr>
        <w:tabs>
          <w:tab w:val="left" w:pos="312"/>
        </w:tabs>
      </w:pPr>
    </w:lvl>
  </w:abstractNum>
  <w:abstractNum w:abstractNumId="12">
    <w:nsid w:val="E2876C4C"/>
    <w:multiLevelType w:val="singleLevel"/>
    <w:tmpl w:val="E2876C4C"/>
    <w:lvl w:ilvl="0" w:tentative="0">
      <w:start w:val="1"/>
      <w:numFmt w:val="decimal"/>
      <w:lvlText w:val="%1."/>
      <w:lvlJc w:val="left"/>
      <w:pPr>
        <w:tabs>
          <w:tab w:val="left" w:pos="312"/>
        </w:tabs>
      </w:pPr>
    </w:lvl>
  </w:abstractNum>
  <w:abstractNum w:abstractNumId="13">
    <w:nsid w:val="E5FCB096"/>
    <w:multiLevelType w:val="singleLevel"/>
    <w:tmpl w:val="E5FCB096"/>
    <w:lvl w:ilvl="0" w:tentative="0">
      <w:start w:val="1"/>
      <w:numFmt w:val="decimal"/>
      <w:lvlText w:val="%1."/>
      <w:lvlJc w:val="left"/>
      <w:pPr>
        <w:tabs>
          <w:tab w:val="left" w:pos="312"/>
        </w:tabs>
      </w:pPr>
    </w:lvl>
  </w:abstractNum>
  <w:abstractNum w:abstractNumId="14">
    <w:nsid w:val="05A16666"/>
    <w:multiLevelType w:val="singleLevel"/>
    <w:tmpl w:val="05A16666"/>
    <w:lvl w:ilvl="0" w:tentative="0">
      <w:start w:val="1"/>
      <w:numFmt w:val="decimal"/>
      <w:lvlText w:val="%1."/>
      <w:lvlJc w:val="left"/>
      <w:pPr>
        <w:tabs>
          <w:tab w:val="left" w:pos="312"/>
        </w:tabs>
      </w:pPr>
    </w:lvl>
  </w:abstractNum>
  <w:abstractNum w:abstractNumId="15">
    <w:nsid w:val="0F299BD2"/>
    <w:multiLevelType w:val="singleLevel"/>
    <w:tmpl w:val="0F299BD2"/>
    <w:lvl w:ilvl="0" w:tentative="0">
      <w:start w:val="1"/>
      <w:numFmt w:val="decimal"/>
      <w:lvlText w:val="%1."/>
      <w:lvlJc w:val="left"/>
      <w:pPr>
        <w:tabs>
          <w:tab w:val="left" w:pos="312"/>
        </w:tabs>
      </w:pPr>
    </w:lvl>
  </w:abstractNum>
  <w:abstractNum w:abstractNumId="16">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4047DAE"/>
    <w:multiLevelType w:val="singleLevel"/>
    <w:tmpl w:val="14047DAE"/>
    <w:lvl w:ilvl="0" w:tentative="0">
      <w:start w:val="1"/>
      <w:numFmt w:val="decimal"/>
      <w:lvlText w:val="%1."/>
      <w:lvlJc w:val="left"/>
      <w:pPr>
        <w:tabs>
          <w:tab w:val="left" w:pos="312"/>
        </w:tabs>
      </w:pPr>
    </w:lvl>
  </w:abstractNum>
  <w:abstractNum w:abstractNumId="18">
    <w:nsid w:val="186E4F4C"/>
    <w:multiLevelType w:val="singleLevel"/>
    <w:tmpl w:val="186E4F4C"/>
    <w:lvl w:ilvl="0" w:tentative="0">
      <w:start w:val="1"/>
      <w:numFmt w:val="decimal"/>
      <w:lvlText w:val="%1."/>
      <w:lvlJc w:val="left"/>
      <w:pPr>
        <w:tabs>
          <w:tab w:val="left" w:pos="312"/>
        </w:tabs>
      </w:pPr>
    </w:lvl>
  </w:abstractNum>
  <w:abstractNum w:abstractNumId="19">
    <w:nsid w:val="1C51495D"/>
    <w:multiLevelType w:val="singleLevel"/>
    <w:tmpl w:val="1C51495D"/>
    <w:lvl w:ilvl="0" w:tentative="0">
      <w:start w:val="1"/>
      <w:numFmt w:val="decimal"/>
      <w:lvlText w:val="%1."/>
      <w:lvlJc w:val="left"/>
      <w:pPr>
        <w:tabs>
          <w:tab w:val="left" w:pos="312"/>
        </w:tabs>
      </w:pPr>
    </w:lvl>
  </w:abstractNum>
  <w:abstractNum w:abstractNumId="20">
    <w:nsid w:val="24C4DCA7"/>
    <w:multiLevelType w:val="singleLevel"/>
    <w:tmpl w:val="24C4DCA7"/>
    <w:lvl w:ilvl="0" w:tentative="0">
      <w:start w:val="1"/>
      <w:numFmt w:val="decimal"/>
      <w:lvlText w:val="%1."/>
      <w:lvlJc w:val="left"/>
      <w:pPr>
        <w:tabs>
          <w:tab w:val="left" w:pos="312"/>
        </w:tabs>
      </w:pPr>
    </w:lvl>
  </w:abstractNum>
  <w:abstractNum w:abstractNumId="21">
    <w:nsid w:val="2D602C1B"/>
    <w:multiLevelType w:val="singleLevel"/>
    <w:tmpl w:val="2D602C1B"/>
    <w:lvl w:ilvl="0" w:tentative="0">
      <w:start w:val="1"/>
      <w:numFmt w:val="decimal"/>
      <w:lvlText w:val="%1."/>
      <w:lvlJc w:val="left"/>
      <w:pPr>
        <w:tabs>
          <w:tab w:val="left" w:pos="312"/>
        </w:tabs>
      </w:pPr>
    </w:lvl>
  </w:abstractNum>
  <w:abstractNum w:abstractNumId="22">
    <w:nsid w:val="2F9C071D"/>
    <w:multiLevelType w:val="singleLevel"/>
    <w:tmpl w:val="2F9C071D"/>
    <w:lvl w:ilvl="0" w:tentative="0">
      <w:start w:val="1"/>
      <w:numFmt w:val="decimal"/>
      <w:lvlText w:val="%1."/>
      <w:lvlJc w:val="left"/>
      <w:pPr>
        <w:tabs>
          <w:tab w:val="left" w:pos="312"/>
        </w:tabs>
      </w:pPr>
    </w:lvl>
  </w:abstractNum>
  <w:abstractNum w:abstractNumId="23">
    <w:nsid w:val="420CE3E1"/>
    <w:multiLevelType w:val="singleLevel"/>
    <w:tmpl w:val="420CE3E1"/>
    <w:lvl w:ilvl="0" w:tentative="0">
      <w:start w:val="1"/>
      <w:numFmt w:val="decimal"/>
      <w:lvlText w:val="%1."/>
      <w:lvlJc w:val="left"/>
      <w:pPr>
        <w:tabs>
          <w:tab w:val="left" w:pos="312"/>
        </w:tabs>
      </w:pPr>
    </w:lvl>
  </w:abstractNum>
  <w:abstractNum w:abstractNumId="24">
    <w:nsid w:val="45DE55D9"/>
    <w:multiLevelType w:val="singleLevel"/>
    <w:tmpl w:val="45DE55D9"/>
    <w:lvl w:ilvl="0" w:tentative="0">
      <w:start w:val="1"/>
      <w:numFmt w:val="decimal"/>
      <w:lvlText w:val="%1."/>
      <w:lvlJc w:val="left"/>
      <w:pPr>
        <w:tabs>
          <w:tab w:val="left" w:pos="312"/>
        </w:tabs>
      </w:pPr>
    </w:lvl>
  </w:abstractNum>
  <w:abstractNum w:abstractNumId="25">
    <w:nsid w:val="5500D589"/>
    <w:multiLevelType w:val="singleLevel"/>
    <w:tmpl w:val="5500D589"/>
    <w:lvl w:ilvl="0" w:tentative="0">
      <w:start w:val="1"/>
      <w:numFmt w:val="decimal"/>
      <w:lvlText w:val="%1."/>
      <w:lvlJc w:val="left"/>
      <w:pPr>
        <w:tabs>
          <w:tab w:val="left" w:pos="312"/>
        </w:tabs>
      </w:pPr>
    </w:lvl>
  </w:abstractNum>
  <w:abstractNum w:abstractNumId="26">
    <w:nsid w:val="563F0F08"/>
    <w:multiLevelType w:val="singleLevel"/>
    <w:tmpl w:val="563F0F08"/>
    <w:lvl w:ilvl="0" w:tentative="0">
      <w:start w:val="1"/>
      <w:numFmt w:val="decimal"/>
      <w:lvlText w:val="%1."/>
      <w:lvlJc w:val="left"/>
      <w:pPr>
        <w:tabs>
          <w:tab w:val="left" w:pos="312"/>
        </w:tabs>
      </w:pPr>
    </w:lvl>
  </w:abstractNum>
  <w:abstractNum w:abstractNumId="27">
    <w:nsid w:val="585E8CF3"/>
    <w:multiLevelType w:val="singleLevel"/>
    <w:tmpl w:val="585E8CF3"/>
    <w:lvl w:ilvl="0" w:tentative="0">
      <w:start w:val="1"/>
      <w:numFmt w:val="decimal"/>
      <w:lvlText w:val="%1."/>
      <w:lvlJc w:val="left"/>
      <w:pPr>
        <w:tabs>
          <w:tab w:val="left" w:pos="312"/>
        </w:tabs>
      </w:pPr>
    </w:lvl>
  </w:abstractNum>
  <w:abstractNum w:abstractNumId="28">
    <w:nsid w:val="5B3FC979"/>
    <w:multiLevelType w:val="singleLevel"/>
    <w:tmpl w:val="5B3FC979"/>
    <w:lvl w:ilvl="0" w:tentative="0">
      <w:start w:val="1"/>
      <w:numFmt w:val="decimal"/>
      <w:lvlText w:val="%1."/>
      <w:lvlJc w:val="left"/>
      <w:pPr>
        <w:tabs>
          <w:tab w:val="left" w:pos="312"/>
        </w:tabs>
      </w:pPr>
    </w:lvl>
  </w:abstractNum>
  <w:abstractNum w:abstractNumId="29">
    <w:nsid w:val="78EE7467"/>
    <w:multiLevelType w:val="singleLevel"/>
    <w:tmpl w:val="78EE7467"/>
    <w:lvl w:ilvl="0" w:tentative="0">
      <w:start w:val="1"/>
      <w:numFmt w:val="decimal"/>
      <w:lvlText w:val="%1."/>
      <w:lvlJc w:val="left"/>
      <w:pPr>
        <w:tabs>
          <w:tab w:val="left" w:pos="312"/>
        </w:tabs>
      </w:pPr>
    </w:lvl>
  </w:abstractNum>
  <w:num w:numId="1">
    <w:abstractNumId w:val="16"/>
  </w:num>
  <w:num w:numId="2">
    <w:abstractNumId w:val="28"/>
  </w:num>
  <w:num w:numId="3">
    <w:abstractNumId w:val="12"/>
  </w:num>
  <w:num w:numId="4">
    <w:abstractNumId w:val="7"/>
  </w:num>
  <w:num w:numId="5">
    <w:abstractNumId w:val="26"/>
  </w:num>
  <w:num w:numId="6">
    <w:abstractNumId w:val="0"/>
  </w:num>
  <w:num w:numId="7">
    <w:abstractNumId w:val="8"/>
  </w:num>
  <w:num w:numId="8">
    <w:abstractNumId w:val="1"/>
  </w:num>
  <w:num w:numId="9">
    <w:abstractNumId w:val="6"/>
  </w:num>
  <w:num w:numId="10">
    <w:abstractNumId w:val="4"/>
  </w:num>
  <w:num w:numId="11">
    <w:abstractNumId w:val="5"/>
  </w:num>
  <w:num w:numId="12">
    <w:abstractNumId w:val="15"/>
  </w:num>
  <w:num w:numId="13">
    <w:abstractNumId w:val="22"/>
  </w:num>
  <w:num w:numId="14">
    <w:abstractNumId w:val="17"/>
  </w:num>
  <w:num w:numId="15">
    <w:abstractNumId w:val="19"/>
  </w:num>
  <w:num w:numId="16">
    <w:abstractNumId w:val="11"/>
  </w:num>
  <w:num w:numId="17">
    <w:abstractNumId w:val="25"/>
  </w:num>
  <w:num w:numId="18">
    <w:abstractNumId w:val="9"/>
  </w:num>
  <w:num w:numId="19">
    <w:abstractNumId w:val="21"/>
  </w:num>
  <w:num w:numId="20">
    <w:abstractNumId w:val="10"/>
  </w:num>
  <w:num w:numId="21">
    <w:abstractNumId w:val="13"/>
  </w:num>
  <w:num w:numId="22">
    <w:abstractNumId w:val="20"/>
  </w:num>
  <w:num w:numId="23">
    <w:abstractNumId w:val="24"/>
  </w:num>
  <w:num w:numId="24">
    <w:abstractNumId w:val="29"/>
  </w:num>
  <w:num w:numId="25">
    <w:abstractNumId w:val="2"/>
  </w:num>
  <w:num w:numId="26">
    <w:abstractNumId w:val="3"/>
  </w:num>
  <w:num w:numId="27">
    <w:abstractNumId w:val="27"/>
  </w:num>
  <w:num w:numId="28">
    <w:abstractNumId w:val="18"/>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74389"/>
    <w:rsid w:val="40D74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djustRightInd w:val="0"/>
      <w:jc w:val="left"/>
      <w:outlineLvl w:val="2"/>
    </w:pPr>
    <w:rPr>
      <w:rFonts w:ascii="宋体" w:hAnsi="宋体"/>
      <w:b/>
      <w:kern w:val="0"/>
      <w:sz w:val="24"/>
      <w:szCs w:val="20"/>
      <w:u w:val="single"/>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7">
    <w:name w:val="List Paragraph"/>
    <w:basedOn w:val="1"/>
    <w:qFormat/>
    <w:uiPriority w:val="1"/>
    <w:pPr>
      <w:ind w:firstLine="420" w:firstLineChars="200"/>
    </w:pPr>
  </w:style>
  <w:style w:type="character" w:customStyle="1" w:styleId="8">
    <w:name w:val="font2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2025-08-14T06:47:00Z</dcterms:created>
  <dc:creator>周连妹</dc:creator>
  <cp:lastModifiedBy>周连妹</cp:lastModifiedBy>
  <dcterms:modified xsi:type="dcterms:W3CDTF">2025-08-14T06:48:30Z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3E6C784A631D4B56B1229949C115FBC1_11</vt:lpwstr>
  </property>
  <property fmtid="{D5CDD505-2E9C-101B-9397-08002B2CF9AE}" pid="4" name="KSOTemplateDocerSaveRecord">
    <vt:lpwstr>eyJoZGlkIjoiOTBlYjhiOWM3OTA5ZDBjNmEzYjU5M2VjODA1MmY2OGEiLCJ1c2VySWQiOiIyOTI2NjUzMzQifQ==</vt:lpwstr>
  </property>
</Properties>
</file>