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CC6B8">
      <w:pPr>
        <w:pageBreakBefore w:val="0"/>
        <w:topLinePunct w:val="0"/>
        <w:bidi w:val="0"/>
        <w:snapToGrid w:val="0"/>
        <w:spacing w:line="360" w:lineRule="auto"/>
        <w:jc w:val="center"/>
        <w:outlineLvl w:val="0"/>
        <w:rPr>
          <w:rFonts w:hint="default" w:ascii="Times New Roman" w:hAnsi="Times New Roman" w:cs="Times New Roman"/>
          <w:b/>
          <w:bCs/>
          <w:color w:val="auto"/>
          <w:sz w:val="24"/>
          <w:szCs w:val="24"/>
          <w:highlight w:val="none"/>
          <w:lang w:val="en-US" w:eastAsia="zh-CN"/>
        </w:rPr>
      </w:pPr>
      <w:r>
        <w:rPr>
          <w:rFonts w:hint="eastAsia" w:cs="Times New Roman"/>
          <w:b/>
          <w:bCs/>
          <w:color w:val="auto"/>
          <w:sz w:val="24"/>
          <w:szCs w:val="24"/>
          <w:highlight w:val="none"/>
          <w:lang w:eastAsia="zh-CN"/>
        </w:rPr>
        <w:t>中国广播电视精品创作大会</w:t>
      </w:r>
      <w:r>
        <w:rPr>
          <w:rFonts w:hint="eastAsia" w:cs="Times New Roman"/>
          <w:b/>
          <w:bCs/>
          <w:color w:val="auto"/>
          <w:sz w:val="24"/>
          <w:szCs w:val="24"/>
          <w:highlight w:val="none"/>
          <w:lang w:val="en-US" w:eastAsia="zh-CN"/>
        </w:rPr>
        <w:t>采购</w:t>
      </w:r>
      <w:r>
        <w:rPr>
          <w:rFonts w:hint="eastAsia" w:cs="Times New Roman"/>
          <w:b/>
          <w:bCs/>
          <w:color w:val="auto"/>
          <w:sz w:val="24"/>
          <w:szCs w:val="24"/>
          <w:highlight w:val="none"/>
          <w:lang w:eastAsia="zh-CN"/>
        </w:rPr>
        <w:t>项目</w:t>
      </w:r>
      <w:r>
        <w:rPr>
          <w:rFonts w:hint="default" w:ascii="Times New Roman" w:hAnsi="Times New Roman" w:cs="Times New Roman"/>
          <w:b/>
          <w:bCs/>
          <w:color w:val="auto"/>
          <w:sz w:val="24"/>
          <w:szCs w:val="24"/>
          <w:highlight w:val="none"/>
          <w:lang w:val="en-US" w:eastAsia="zh-CN"/>
        </w:rPr>
        <w:t>（第一、二包）</w:t>
      </w:r>
    </w:p>
    <w:p w14:paraId="1E647AE4">
      <w:pPr>
        <w:pageBreakBefore w:val="0"/>
        <w:topLinePunct w:val="0"/>
        <w:bidi w:val="0"/>
        <w:snapToGrid w:val="0"/>
        <w:spacing w:line="360" w:lineRule="auto"/>
        <w:jc w:val="center"/>
        <w:outlineLvl w:val="0"/>
        <w:rPr>
          <w:rFonts w:hint="default" w:ascii="Times New Roman" w:hAnsi="Times New Roman" w:eastAsia="宋体" w:cs="Times New Roman"/>
          <w:b/>
          <w:bCs/>
          <w:color w:val="auto"/>
          <w:sz w:val="24"/>
          <w:szCs w:val="24"/>
          <w:lang w:val="en-US"/>
        </w:rPr>
      </w:pPr>
      <w:bookmarkStart w:id="31" w:name="_GoBack"/>
      <w:bookmarkEnd w:id="31"/>
      <w:r>
        <w:rPr>
          <w:rFonts w:hint="eastAsia" w:cs="Times New Roman"/>
          <w:b/>
          <w:bCs/>
          <w:color w:val="auto"/>
          <w:sz w:val="24"/>
          <w:szCs w:val="24"/>
          <w:highlight w:val="none"/>
          <w:lang w:val="en-US" w:eastAsia="zh-CN"/>
        </w:rPr>
        <w:t>招标公告</w:t>
      </w:r>
    </w:p>
    <w:p w14:paraId="45A0415C">
      <w:pPr>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0" w:name="_Toc28359002"/>
      <w:bookmarkStart w:id="1" w:name="_Toc28359079"/>
      <w:bookmarkStart w:id="2" w:name="_Toc35393790"/>
      <w:bookmarkStart w:id="3" w:name="_Toc35393621"/>
      <w:bookmarkStart w:id="4" w:name="_Hlk24379207"/>
      <w:r>
        <w:rPr>
          <w:rFonts w:hint="default" w:ascii="Times New Roman" w:hAnsi="Times New Roman" w:eastAsia="宋体" w:cs="Times New Roman"/>
          <w:b/>
          <w:bCs/>
          <w:color w:val="auto"/>
          <w:sz w:val="24"/>
          <w:szCs w:val="24"/>
          <w:highlight w:val="none"/>
        </w:rPr>
        <w:t>一、项目基本情况</w:t>
      </w:r>
      <w:bookmarkEnd w:id="0"/>
      <w:bookmarkEnd w:id="1"/>
      <w:bookmarkEnd w:id="2"/>
      <w:bookmarkEnd w:id="3"/>
    </w:p>
    <w:p w14:paraId="73D634D0">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1.项目编号：BJJQ-202</w:t>
      </w:r>
      <w:r>
        <w:rPr>
          <w:rFonts w:hint="default" w:ascii="Times New Roman" w:hAnsi="Times New Roman" w:cs="Times New Roman"/>
          <w:color w:val="auto"/>
          <w:sz w:val="24"/>
          <w:szCs w:val="24"/>
          <w:highlight w:val="none"/>
          <w:lang w:val="en-US" w:eastAsia="zh-CN"/>
        </w:rPr>
        <w:t>5</w:t>
      </w:r>
      <w:r>
        <w:rPr>
          <w:rFonts w:hint="eastAsia" w:cs="Times New Roman"/>
          <w:color w:val="auto"/>
          <w:sz w:val="24"/>
          <w:szCs w:val="24"/>
          <w:highlight w:val="none"/>
          <w:lang w:eastAsia="zh-CN"/>
        </w:rPr>
        <w:t>-965</w:t>
      </w:r>
      <w:r>
        <w:rPr>
          <w:rFonts w:hint="default" w:ascii="Times New Roman" w:hAnsi="Times New Roman" w:cs="Times New Roman"/>
          <w:color w:val="auto"/>
          <w:sz w:val="24"/>
          <w:szCs w:val="24"/>
          <w:highlight w:val="none"/>
          <w:lang w:val="en-US" w:eastAsia="zh-CN"/>
        </w:rPr>
        <w:t>/01、02</w:t>
      </w:r>
    </w:p>
    <w:p w14:paraId="2B57803C">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2.项目名称：</w:t>
      </w:r>
      <w:r>
        <w:rPr>
          <w:rFonts w:hint="eastAsia" w:cs="Times New Roman"/>
          <w:color w:val="auto"/>
          <w:sz w:val="24"/>
          <w:szCs w:val="24"/>
          <w:highlight w:val="none"/>
          <w:lang w:eastAsia="zh-CN"/>
        </w:rPr>
        <w:t>中国广播电视精品创作大会</w:t>
      </w:r>
      <w:r>
        <w:rPr>
          <w:rFonts w:hint="eastAsia" w:cs="Times New Roman"/>
          <w:color w:val="auto"/>
          <w:sz w:val="24"/>
          <w:szCs w:val="24"/>
          <w:highlight w:val="none"/>
          <w:lang w:val="en-US" w:eastAsia="zh-CN"/>
        </w:rPr>
        <w:t>采购</w:t>
      </w:r>
      <w:r>
        <w:rPr>
          <w:rFonts w:hint="eastAsia" w:cs="Times New Roman"/>
          <w:color w:val="auto"/>
          <w:sz w:val="24"/>
          <w:szCs w:val="24"/>
          <w:highlight w:val="none"/>
          <w:lang w:eastAsia="zh-CN"/>
        </w:rPr>
        <w:t>项目</w:t>
      </w:r>
      <w:r>
        <w:rPr>
          <w:rFonts w:hint="default" w:ascii="Times New Roman" w:hAnsi="Times New Roman" w:cs="Times New Roman"/>
          <w:color w:val="auto"/>
          <w:sz w:val="24"/>
          <w:szCs w:val="24"/>
          <w:highlight w:val="none"/>
          <w:lang w:val="en-US" w:eastAsia="zh-CN"/>
        </w:rPr>
        <w:t>（第一、二包）</w:t>
      </w:r>
      <w:bookmarkEnd w:id="4"/>
    </w:p>
    <w:p w14:paraId="1D80782E">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3.项目预算金额：</w:t>
      </w:r>
      <w:r>
        <w:rPr>
          <w:rFonts w:hint="default" w:ascii="Times New Roman" w:hAnsi="Times New Roman" w:eastAsia="宋体" w:cs="Times New Roman"/>
          <w:color w:val="auto"/>
          <w:sz w:val="24"/>
          <w:szCs w:val="24"/>
          <w:highlight w:val="none"/>
          <w:lang w:val="en-US" w:eastAsia="zh-CN"/>
        </w:rPr>
        <w:t>人民币946.43485</w:t>
      </w:r>
      <w:r>
        <w:rPr>
          <w:rFonts w:hint="default" w:ascii="Times New Roman" w:hAnsi="Times New Roman" w:eastAsia="宋体" w:cs="Times New Roman"/>
          <w:color w:val="auto"/>
          <w:sz w:val="24"/>
          <w:szCs w:val="24"/>
          <w:highlight w:val="none"/>
        </w:rPr>
        <w:t>万元</w:t>
      </w:r>
    </w:p>
    <w:p w14:paraId="0D85BC99">
      <w:pPr>
        <w:widowControl/>
        <w:tabs>
          <w:tab w:val="left" w:pos="42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4.采购需求：</w:t>
      </w:r>
    </w:p>
    <w:tbl>
      <w:tblPr>
        <w:tblStyle w:val="4"/>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57"/>
        <w:gridCol w:w="1788"/>
        <w:gridCol w:w="800"/>
        <w:gridCol w:w="3784"/>
      </w:tblGrid>
      <w:tr w14:paraId="57CE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noWrap w:val="0"/>
            <w:vAlign w:val="center"/>
          </w:tcPr>
          <w:p w14:paraId="47B8CE0E">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包号</w:t>
            </w:r>
          </w:p>
        </w:tc>
        <w:tc>
          <w:tcPr>
            <w:tcW w:w="2157" w:type="dxa"/>
            <w:noWrap w:val="0"/>
            <w:vAlign w:val="center"/>
          </w:tcPr>
          <w:p w14:paraId="61F56028">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标的名称</w:t>
            </w:r>
          </w:p>
        </w:tc>
        <w:tc>
          <w:tcPr>
            <w:tcW w:w="1788" w:type="dxa"/>
            <w:noWrap w:val="0"/>
            <w:vAlign w:val="center"/>
          </w:tcPr>
          <w:p w14:paraId="4DE71A27">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采购包预算金额</w:t>
            </w:r>
          </w:p>
          <w:p w14:paraId="0D2A44A7">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（万元）</w:t>
            </w:r>
          </w:p>
        </w:tc>
        <w:tc>
          <w:tcPr>
            <w:tcW w:w="800" w:type="dxa"/>
            <w:noWrap w:val="0"/>
            <w:vAlign w:val="center"/>
          </w:tcPr>
          <w:p w14:paraId="0EAEAA23">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数量</w:t>
            </w:r>
          </w:p>
        </w:tc>
        <w:tc>
          <w:tcPr>
            <w:tcW w:w="3784" w:type="dxa"/>
            <w:noWrap w:val="0"/>
            <w:vAlign w:val="center"/>
          </w:tcPr>
          <w:p w14:paraId="36E4828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简要技术需求或服务要求</w:t>
            </w:r>
          </w:p>
        </w:tc>
      </w:tr>
      <w:tr w14:paraId="5478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7" w:type="dxa"/>
            <w:noWrap w:val="0"/>
            <w:vAlign w:val="center"/>
          </w:tcPr>
          <w:p w14:paraId="2E96F818">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01</w:t>
            </w:r>
          </w:p>
        </w:tc>
        <w:tc>
          <w:tcPr>
            <w:tcW w:w="2157" w:type="dxa"/>
            <w:noWrap w:val="0"/>
            <w:vAlign w:val="center"/>
          </w:tcPr>
          <w:p w14:paraId="6E7F2BDB">
            <w:pPr>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组织实施</w:t>
            </w:r>
          </w:p>
        </w:tc>
        <w:tc>
          <w:tcPr>
            <w:tcW w:w="1788" w:type="dxa"/>
            <w:noWrap w:val="0"/>
            <w:vAlign w:val="center"/>
          </w:tcPr>
          <w:p w14:paraId="1D373650">
            <w:pPr>
              <w:jc w:val="center"/>
              <w:rPr>
                <w:rFonts w:hint="default" w:ascii="Times New Roman" w:hAnsi="Times New Roman" w:cs="Times New Roman"/>
                <w:bCs/>
                <w:color w:val="auto"/>
                <w:szCs w:val="21"/>
                <w:highlight w:val="none"/>
              </w:rPr>
            </w:pPr>
            <w:r>
              <w:rPr>
                <w:rFonts w:hint="eastAsia"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46.43485</w:t>
            </w:r>
          </w:p>
        </w:tc>
        <w:tc>
          <w:tcPr>
            <w:tcW w:w="800" w:type="dxa"/>
            <w:noWrap w:val="0"/>
            <w:vAlign w:val="center"/>
          </w:tcPr>
          <w:p w14:paraId="780DABD8">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1项</w:t>
            </w:r>
          </w:p>
        </w:tc>
        <w:tc>
          <w:tcPr>
            <w:tcW w:w="3784" w:type="dxa"/>
            <w:noWrap w:val="0"/>
            <w:vAlign w:val="center"/>
          </w:tcPr>
          <w:p w14:paraId="279097DD">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中国广播电视精品创作大会主体活动统筹运营、组织</w:t>
            </w:r>
            <w:r>
              <w:rPr>
                <w:rFonts w:hint="eastAsia" w:cs="Times New Roman"/>
                <w:color w:val="auto"/>
                <w:kern w:val="0"/>
                <w:szCs w:val="21"/>
                <w:highlight w:val="none"/>
                <w:lang w:val="en-US" w:eastAsia="zh-CN"/>
              </w:rPr>
              <w:t>实施。</w:t>
            </w:r>
          </w:p>
        </w:tc>
      </w:tr>
      <w:tr w14:paraId="3C97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noWrap w:val="0"/>
            <w:vAlign w:val="center"/>
          </w:tcPr>
          <w:p w14:paraId="1159DE01">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02</w:t>
            </w:r>
          </w:p>
        </w:tc>
        <w:tc>
          <w:tcPr>
            <w:tcW w:w="2157" w:type="dxa"/>
            <w:noWrap w:val="0"/>
            <w:vAlign w:val="center"/>
          </w:tcPr>
          <w:p w14:paraId="0B7585DB">
            <w:pPr>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宣传推广</w:t>
            </w:r>
          </w:p>
        </w:tc>
        <w:tc>
          <w:tcPr>
            <w:tcW w:w="1788" w:type="dxa"/>
            <w:noWrap w:val="0"/>
            <w:vAlign w:val="center"/>
          </w:tcPr>
          <w:p w14:paraId="2867B764">
            <w:pPr>
              <w:jc w:val="center"/>
              <w:rPr>
                <w:rFonts w:hint="default" w:ascii="Times New Roman" w:hAnsi="Times New Roman" w:cs="Times New Roman"/>
                <w:bCs/>
                <w:color w:val="auto"/>
                <w:szCs w:val="21"/>
                <w:highlight w:val="none"/>
                <w:lang w:val="en-US"/>
              </w:rPr>
            </w:pPr>
            <w:r>
              <w:rPr>
                <w:rFonts w:hint="eastAsia" w:cs="Times New Roman"/>
                <w:color w:val="auto"/>
                <w:sz w:val="24"/>
                <w:szCs w:val="24"/>
                <w:highlight w:val="none"/>
                <w:lang w:val="en-US" w:eastAsia="zh-CN"/>
              </w:rPr>
              <w:t>100</w:t>
            </w:r>
          </w:p>
        </w:tc>
        <w:tc>
          <w:tcPr>
            <w:tcW w:w="800" w:type="dxa"/>
            <w:noWrap w:val="0"/>
            <w:vAlign w:val="center"/>
          </w:tcPr>
          <w:p w14:paraId="7E467231">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1项</w:t>
            </w:r>
          </w:p>
        </w:tc>
        <w:tc>
          <w:tcPr>
            <w:tcW w:w="3784" w:type="dxa"/>
            <w:noWrap w:val="0"/>
            <w:vAlign w:val="center"/>
          </w:tcPr>
          <w:p w14:paraId="500D6865">
            <w:pPr>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cs="Times New Roman"/>
                <w:bCs/>
                <w:color w:val="auto"/>
                <w:sz w:val="21"/>
                <w:szCs w:val="21"/>
                <w:highlight w:val="none"/>
                <w:lang w:val="en-US" w:eastAsia="zh-CN"/>
              </w:rPr>
              <w:t>大会基本宣传策划执行</w:t>
            </w:r>
            <w:r>
              <w:rPr>
                <w:rFonts w:hint="default" w:ascii="Times New Roman" w:hAnsi="Times New Roman" w:cs="Times New Roman"/>
                <w:color w:val="auto"/>
                <w:kern w:val="0"/>
                <w:szCs w:val="21"/>
                <w:highlight w:val="none"/>
                <w:lang w:eastAsia="zh-CN"/>
              </w:rPr>
              <w:t>。</w:t>
            </w:r>
          </w:p>
        </w:tc>
      </w:tr>
    </w:tbl>
    <w:p w14:paraId="41BC1B2E">
      <w:pPr>
        <w:keepNext w:val="0"/>
        <w:keepLines w:val="0"/>
        <w:pageBreakBefore w:val="0"/>
        <w:widowControl w:val="0"/>
        <w:kinsoku/>
        <w:wordWrap/>
        <w:overflowPunct/>
        <w:topLinePunct w:val="0"/>
        <w:autoSpaceDE/>
        <w:autoSpaceDN/>
        <w:bidi w:val="0"/>
        <w:adjustRightInd/>
        <w:snapToGrid w:val="0"/>
        <w:spacing w:before="233" w:beforeLines="5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5.合同履行期限：</w:t>
      </w:r>
      <w:r>
        <w:rPr>
          <w:rFonts w:hint="default" w:ascii="Times New Roman" w:hAnsi="Times New Roman" w:eastAsia="宋体" w:cs="Times New Roman"/>
          <w:color w:val="auto"/>
          <w:sz w:val="24"/>
          <w:szCs w:val="24"/>
          <w:highlight w:val="none"/>
          <w:lang w:val="en-US" w:eastAsia="zh-CN"/>
        </w:rPr>
        <w:t>合同签订之日起至本项目完成之日止</w:t>
      </w:r>
      <w:r>
        <w:rPr>
          <w:rFonts w:hint="eastAsia" w:cs="Times New Roman"/>
          <w:color w:val="auto"/>
          <w:sz w:val="24"/>
          <w:szCs w:val="24"/>
          <w:highlight w:val="none"/>
          <w:lang w:val="en-US" w:eastAsia="zh-CN"/>
        </w:rPr>
        <w:t>（第1包）；</w:t>
      </w:r>
      <w:r>
        <w:rPr>
          <w:rFonts w:hint="default" w:ascii="Times New Roman" w:hAnsi="Times New Roman" w:eastAsia="宋体" w:cs="Times New Roman"/>
          <w:b w:val="0"/>
          <w:bCs w:val="0"/>
          <w:snapToGrid w:val="0"/>
          <w:color w:val="auto"/>
          <w:spacing w:val="-4"/>
          <w:kern w:val="0"/>
          <w:sz w:val="24"/>
          <w:szCs w:val="24"/>
          <w:highlight w:val="none"/>
          <w:lang w:val="en-US" w:eastAsia="zh-CN" w:bidi="ar-SA"/>
        </w:rPr>
        <w:t>合同签订生效后至精品创作大会结束后一个月</w:t>
      </w:r>
      <w:r>
        <w:rPr>
          <w:rFonts w:hint="eastAsia" w:cs="Times New Roman"/>
          <w:color w:val="auto"/>
          <w:sz w:val="24"/>
          <w:szCs w:val="24"/>
          <w:highlight w:val="none"/>
          <w:lang w:val="en-US" w:eastAsia="zh-CN"/>
        </w:rPr>
        <w:t>（第2包）</w:t>
      </w:r>
      <w:r>
        <w:rPr>
          <w:rFonts w:hint="default" w:ascii="Times New Roman" w:hAnsi="Times New Roman" w:eastAsia="宋体" w:cs="Times New Roman"/>
          <w:color w:val="auto"/>
          <w:sz w:val="24"/>
          <w:szCs w:val="24"/>
          <w:highlight w:val="none"/>
          <w:lang w:val="en-US" w:eastAsia="zh-CN"/>
        </w:rPr>
        <w:t>。</w:t>
      </w:r>
    </w:p>
    <w:p w14:paraId="778C3D63">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6.本项目是否接受联合体投标：□是  </w:t>
      </w:r>
      <w:r>
        <w:rPr>
          <w:rFonts w:hint="default" w:ascii="Times New Roman" w:hAnsi="Times New Roman" w:eastAsia="宋体" w:cs="Times New Roman"/>
          <w:b/>
          <w:bCs/>
          <w:color w:val="auto"/>
          <w:szCs w:val="24"/>
          <w:highlight w:val="none"/>
        </w:rPr>
        <w:t>■</w:t>
      </w:r>
      <w:r>
        <w:rPr>
          <w:rFonts w:hint="default" w:ascii="Times New Roman" w:hAnsi="Times New Roman" w:eastAsia="宋体" w:cs="Times New Roman"/>
          <w:color w:val="auto"/>
          <w:sz w:val="24"/>
          <w:szCs w:val="24"/>
          <w:highlight w:val="none"/>
        </w:rPr>
        <w:t>否。</w:t>
      </w:r>
    </w:p>
    <w:p w14:paraId="3C612FFE">
      <w:pPr>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5" w:name="_Toc35393622"/>
      <w:bookmarkStart w:id="6" w:name="_Toc28359003"/>
      <w:bookmarkStart w:id="7" w:name="_Toc35393791"/>
      <w:bookmarkStart w:id="8" w:name="_Toc28359080"/>
      <w:r>
        <w:rPr>
          <w:rFonts w:hint="default" w:ascii="Times New Roman" w:hAnsi="Times New Roman" w:eastAsia="宋体" w:cs="Times New Roman"/>
          <w:b/>
          <w:bCs/>
          <w:color w:val="auto"/>
          <w:sz w:val="24"/>
          <w:szCs w:val="24"/>
          <w:highlight w:val="none"/>
        </w:rPr>
        <w:t>二、申请人的资格要求（须同时满足）</w:t>
      </w:r>
      <w:bookmarkEnd w:id="5"/>
      <w:bookmarkEnd w:id="6"/>
      <w:bookmarkEnd w:id="7"/>
      <w:bookmarkEnd w:id="8"/>
    </w:p>
    <w:p w14:paraId="5B19490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1.满足《中华人民共和国政府采购法》第二十二条规定；</w:t>
      </w:r>
    </w:p>
    <w:p w14:paraId="0393CAC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9" w:name="_Toc28359004"/>
      <w:bookmarkStart w:id="10" w:name="_Toc28359081"/>
      <w:r>
        <w:rPr>
          <w:rFonts w:hint="default" w:ascii="Times New Roman" w:hAnsi="Times New Roman" w:eastAsia="宋体" w:cs="Times New Roman"/>
          <w:color w:val="auto"/>
          <w:sz w:val="24"/>
          <w:szCs w:val="24"/>
          <w:highlight w:val="none"/>
        </w:rPr>
        <w:t>2.落实政府采购政策需满足的资格要求：</w:t>
      </w:r>
    </w:p>
    <w:p w14:paraId="5F743BC8">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2.1中小企业政策</w:t>
      </w:r>
    </w:p>
    <w:p w14:paraId="1584CD19">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358418DF">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□本项目专门面向  □中小 □小微企业  采购。即：提供的货物全部由符合政策要求的</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中小/小微企业制造、服务全部由符合政策要求的中小/小微企业承接。</w:t>
      </w:r>
    </w:p>
    <w:p w14:paraId="51A8FC8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■本项目预留部分采购项目预算专门面向中小/</w:t>
      </w:r>
      <w:r>
        <w:rPr>
          <w:rFonts w:hint="default" w:ascii="Times New Roman" w:hAnsi="Times New Roman" w:eastAsia="宋体" w:cs="Times New Roman"/>
          <w:color w:val="auto"/>
          <w:sz w:val="24"/>
          <w:szCs w:val="24"/>
          <w:highlight w:val="none"/>
          <w:lang w:val="en-US" w:eastAsia="zh-CN"/>
        </w:rPr>
        <w:t>小微</w:t>
      </w:r>
      <w:r>
        <w:rPr>
          <w:rFonts w:hint="default" w:ascii="Times New Roman" w:hAnsi="Times New Roman" w:eastAsia="宋体" w:cs="Times New Roman"/>
          <w:color w:val="auto"/>
          <w:sz w:val="24"/>
          <w:szCs w:val="24"/>
          <w:highlight w:val="none"/>
        </w:rPr>
        <w:t>企业采购。对于预留份额，提供的货物由符合政策要求的中小/</w:t>
      </w:r>
      <w:r>
        <w:rPr>
          <w:rFonts w:hint="default" w:ascii="Times New Roman" w:hAnsi="Times New Roman" w:eastAsia="宋体" w:cs="Times New Roman"/>
          <w:color w:val="auto"/>
          <w:sz w:val="24"/>
          <w:szCs w:val="24"/>
          <w:highlight w:val="none"/>
          <w:lang w:val="en-US" w:eastAsia="zh-CN"/>
        </w:rPr>
        <w:t>小微</w:t>
      </w:r>
      <w:r>
        <w:rPr>
          <w:rFonts w:hint="default" w:ascii="Times New Roman" w:hAnsi="Times New Roman" w:eastAsia="宋体" w:cs="Times New Roman"/>
          <w:color w:val="auto"/>
          <w:sz w:val="24"/>
          <w:szCs w:val="24"/>
          <w:highlight w:val="none"/>
        </w:rPr>
        <w:t>企业制造、服务由符合政策要求的中小/</w:t>
      </w:r>
      <w:r>
        <w:rPr>
          <w:rFonts w:hint="default" w:ascii="Times New Roman" w:hAnsi="Times New Roman" w:eastAsia="宋体" w:cs="Times New Roman"/>
          <w:color w:val="auto"/>
          <w:sz w:val="24"/>
          <w:szCs w:val="24"/>
          <w:highlight w:val="none"/>
          <w:lang w:val="en-US" w:eastAsia="zh-CN"/>
        </w:rPr>
        <w:t>小微</w:t>
      </w:r>
      <w:r>
        <w:rPr>
          <w:rFonts w:hint="default" w:ascii="Times New Roman" w:hAnsi="Times New Roman" w:eastAsia="宋体" w:cs="Times New Roman"/>
          <w:color w:val="auto"/>
          <w:sz w:val="24"/>
          <w:szCs w:val="24"/>
          <w:highlight w:val="none"/>
        </w:rPr>
        <w:t>企业承接。预留份额通过以下措施进行：</w:t>
      </w:r>
      <w:r>
        <w:rPr>
          <w:rFonts w:hint="eastAsia" w:cs="Times New Roman"/>
          <w:color w:val="auto"/>
          <w:sz w:val="24"/>
          <w:szCs w:val="24"/>
          <w:highlight w:val="none"/>
          <w:u w:val="single"/>
          <w:lang w:val="en-US" w:eastAsia="zh-CN"/>
        </w:rPr>
        <w:t xml:space="preserve"> 第一包不专门面向中小企业预留采购份额</w:t>
      </w:r>
      <w:r>
        <w:rPr>
          <w:rFonts w:hint="eastAsia" w:cs="Times New Roman"/>
          <w:color w:val="auto"/>
          <w:sz w:val="24"/>
          <w:szCs w:val="24"/>
          <w:highlight w:val="none"/>
          <w:u w:val="single"/>
          <w:lang w:eastAsia="zh-CN"/>
        </w:rPr>
        <w:t>，</w:t>
      </w:r>
      <w:r>
        <w:rPr>
          <w:rFonts w:hint="eastAsia" w:cs="Times New Roman"/>
          <w:b/>
          <w:bCs/>
          <w:color w:val="auto"/>
          <w:sz w:val="24"/>
          <w:szCs w:val="24"/>
          <w:highlight w:val="none"/>
          <w:u w:val="single"/>
          <w:lang w:val="en-US" w:eastAsia="zh-CN"/>
        </w:rPr>
        <w:t>第二包专门面向小微企业</w:t>
      </w:r>
      <w:r>
        <w:rPr>
          <w:rFonts w:hint="default" w:ascii="Times New Roman" w:hAnsi="Times New Roman" w:eastAsia="宋体" w:cs="Times New Roman"/>
          <w:b/>
          <w:bCs/>
          <w:color w:val="auto"/>
          <w:sz w:val="24"/>
          <w:szCs w:val="24"/>
          <w:highlight w:val="none"/>
          <w:u w:val="single"/>
        </w:rPr>
        <w:t>采购</w:t>
      </w:r>
      <w:r>
        <w:rPr>
          <w:rFonts w:hint="eastAsia"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p>
    <w:p w14:paraId="3C6F9FC7">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2.2其它落实政府采购政策的资格要求（如有）：</w:t>
      </w:r>
      <w:r>
        <w:rPr>
          <w:rFonts w:hint="default" w:ascii="Times New Roman" w:hAnsi="Times New Roman"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p>
    <w:p w14:paraId="6982ECD2">
      <w:pPr>
        <w:pageBreakBefore w:val="0"/>
        <w:topLinePunct w:val="0"/>
        <w:bidi w:val="0"/>
        <w:snapToGrid w:val="0"/>
        <w:spacing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3.本项目的特定资格要求：</w:t>
      </w:r>
    </w:p>
    <w:p w14:paraId="752EDBA4">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3.1本项目是否属于政府购买服务：</w:t>
      </w:r>
    </w:p>
    <w:p w14:paraId="20C93F30">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□否</w:t>
      </w:r>
    </w:p>
    <w:p w14:paraId="28672F5F">
      <w:pPr>
        <w:pageBreakBefore w:val="0"/>
        <w:tabs>
          <w:tab w:val="left" w:pos="900"/>
          <w:tab w:val="left" w:pos="1134"/>
          <w:tab w:val="left" w:pos="1589"/>
          <w:tab w:val="left" w:pos="5521"/>
        </w:tabs>
        <w:topLinePunct w:val="0"/>
        <w:bidi w:val="0"/>
        <w:snapToGrid w:val="0"/>
        <w:spacing w:line="360" w:lineRule="auto"/>
        <w:ind w:firstLine="42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Cs w:val="24"/>
          <w:highlight w:val="none"/>
        </w:rPr>
        <w:t>■</w:t>
      </w: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24EE06AC">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3.2其他特定资格要求：</w:t>
      </w:r>
      <w:r>
        <w:rPr>
          <w:rFonts w:hint="default" w:ascii="Times New Roman" w:hAnsi="Times New Roman"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bookmarkEnd w:id="9"/>
      <w:bookmarkEnd w:id="10"/>
    </w:p>
    <w:p w14:paraId="4047EA86">
      <w:pPr>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11" w:name="_Toc35393623"/>
      <w:bookmarkStart w:id="12" w:name="_Toc35393792"/>
      <w:r>
        <w:rPr>
          <w:rFonts w:hint="default" w:ascii="Times New Roman" w:hAnsi="Times New Roman" w:eastAsia="宋体" w:cs="Times New Roman"/>
          <w:b/>
          <w:bCs/>
          <w:color w:val="auto"/>
          <w:sz w:val="24"/>
          <w:szCs w:val="24"/>
          <w:highlight w:val="none"/>
        </w:rPr>
        <w:t>三、获取招标文件</w:t>
      </w:r>
      <w:bookmarkEnd w:id="11"/>
      <w:bookmarkEnd w:id="12"/>
    </w:p>
    <w:p w14:paraId="64A35955">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1.时间：</w:t>
      </w:r>
      <w:r>
        <w:rPr>
          <w:rFonts w:hint="default" w:ascii="Times New Roman" w:hAnsi="Times New Roman" w:cs="Times New Roman"/>
          <w:color w:val="auto"/>
          <w:sz w:val="24"/>
          <w:szCs w:val="24"/>
          <w:highlight w:val="none"/>
          <w:lang w:val="en-US" w:eastAsia="zh-CN" w:bidi="ar"/>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09</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19</w:t>
      </w:r>
      <w:r>
        <w:rPr>
          <w:rFonts w:hint="default" w:ascii="Times New Roman" w:hAnsi="Times New Roman" w:eastAsia="宋体" w:cs="Times New Roman"/>
          <w:color w:val="auto"/>
          <w:sz w:val="24"/>
          <w:szCs w:val="24"/>
          <w:highlight w:val="none"/>
          <w:lang w:bidi="ar"/>
        </w:rPr>
        <w:t>日至</w:t>
      </w:r>
      <w:r>
        <w:rPr>
          <w:rFonts w:hint="default" w:ascii="Times New Roman" w:hAnsi="Times New Roman" w:cs="Times New Roman"/>
          <w:color w:val="auto"/>
          <w:sz w:val="24"/>
          <w:szCs w:val="24"/>
          <w:highlight w:val="none"/>
          <w:lang w:val="en-US" w:eastAsia="zh-CN" w:bidi="ar"/>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09</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26</w:t>
      </w:r>
      <w:r>
        <w:rPr>
          <w:rFonts w:hint="default" w:ascii="Times New Roman" w:hAnsi="Times New Roman" w:eastAsia="宋体" w:cs="Times New Roman"/>
          <w:color w:val="auto"/>
          <w:sz w:val="24"/>
          <w:szCs w:val="24"/>
          <w:highlight w:val="none"/>
          <w:lang w:bidi="ar"/>
        </w:rPr>
        <w:t>日，每天上午</w:t>
      </w:r>
      <w:r>
        <w:rPr>
          <w:rFonts w:hint="default" w:ascii="Times New Roman" w:hAnsi="Times New Roman"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cs="Times New Roman"/>
          <w:color w:val="auto"/>
          <w:sz w:val="24"/>
          <w:szCs w:val="24"/>
          <w:highlight w:val="none"/>
          <w:lang w:val="en-US" w:eastAsia="zh-CN" w:bidi="ar"/>
        </w:rPr>
        <w:t>17:00</w:t>
      </w:r>
      <w:r>
        <w:rPr>
          <w:rFonts w:hint="default" w:ascii="Times New Roman" w:hAnsi="Times New Roman" w:eastAsia="宋体" w:cs="Times New Roman"/>
          <w:color w:val="auto"/>
          <w:sz w:val="24"/>
          <w:szCs w:val="24"/>
          <w:highlight w:val="none"/>
          <w:lang w:bidi="ar"/>
        </w:rPr>
        <w:t>（北京时间，法定节假日除外）。</w:t>
      </w:r>
    </w:p>
    <w:p w14:paraId="5FD13C5C">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2.地点：北京市政府采购电子交易平台</w:t>
      </w:r>
    </w:p>
    <w:p w14:paraId="0F9A1B42">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3.方式：供应商使用CA数字证书或电子营业执照登录北京市政府采购电子交易平台（http://zbcg-bjzc.zhongcy.com/bjczj-portal-site/index.html#/home）获取电子版招标文件。</w:t>
      </w:r>
    </w:p>
    <w:p w14:paraId="52E22029">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4.售价：0元。</w:t>
      </w:r>
    </w:p>
    <w:p w14:paraId="3DD5896B">
      <w:pPr>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13" w:name="_Toc28359005"/>
      <w:bookmarkStart w:id="14" w:name="_Toc28359082"/>
      <w:bookmarkStart w:id="15" w:name="_Toc35393793"/>
      <w:bookmarkStart w:id="16" w:name="_Toc35393624"/>
      <w:r>
        <w:rPr>
          <w:rFonts w:hint="default" w:ascii="Times New Roman" w:hAnsi="Times New Roman" w:eastAsia="宋体" w:cs="Times New Roman"/>
          <w:b/>
          <w:bCs/>
          <w:color w:val="auto"/>
          <w:sz w:val="24"/>
          <w:szCs w:val="24"/>
          <w:highlight w:val="none"/>
        </w:rPr>
        <w:t>四、提交投标文件</w:t>
      </w:r>
      <w:bookmarkEnd w:id="13"/>
      <w:bookmarkEnd w:id="14"/>
      <w:r>
        <w:rPr>
          <w:rFonts w:hint="default" w:ascii="Times New Roman" w:hAnsi="Times New Roman" w:eastAsia="宋体" w:cs="Times New Roman"/>
          <w:b/>
          <w:bCs/>
          <w:color w:val="auto"/>
          <w:sz w:val="24"/>
          <w:szCs w:val="24"/>
          <w:highlight w:val="none"/>
        </w:rPr>
        <w:t>截止时间、开标时间和地点</w:t>
      </w:r>
      <w:bookmarkEnd w:id="15"/>
      <w:bookmarkEnd w:id="16"/>
    </w:p>
    <w:p w14:paraId="5D0E0D05">
      <w:pPr>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投标截止时间、开标时间：</w:t>
      </w:r>
      <w:r>
        <w:rPr>
          <w:rFonts w:hint="default" w:ascii="Times New Roman" w:hAnsi="Times New Roman" w:cs="Times New Roman"/>
          <w:color w:val="auto"/>
          <w:sz w:val="24"/>
          <w:szCs w:val="24"/>
          <w:highlight w:val="none"/>
          <w:lang w:val="en-US" w:eastAsia="zh-CN" w:bidi="ar"/>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11</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14</w:t>
      </w:r>
      <w:r>
        <w:rPr>
          <w:rFonts w:hint="default" w:ascii="Times New Roman" w:hAnsi="Times New Roman" w:eastAsia="宋体" w:cs="Times New Roman"/>
          <w:color w:val="auto"/>
          <w:sz w:val="24"/>
          <w:szCs w:val="24"/>
          <w:highlight w:val="none"/>
          <w:lang w:bidi="ar"/>
        </w:rPr>
        <w:t>点</w:t>
      </w:r>
      <w:r>
        <w:rPr>
          <w:rFonts w:hint="default" w:ascii="Times New Roman" w:hAnsi="Times New Roman" w:cs="Times New Roman"/>
          <w:color w:val="auto"/>
          <w:sz w:val="24"/>
          <w:szCs w:val="24"/>
          <w:highlight w:val="none"/>
          <w:lang w:val="en-US" w:eastAsia="zh-CN" w:bidi="ar"/>
        </w:rPr>
        <w:t>00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2462788E">
      <w:pPr>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地点：北京市东城区朝内大街南竹杆胡同6号北京INN 3号楼9层</w:t>
      </w:r>
      <w:r>
        <w:rPr>
          <w:rFonts w:hint="default" w:ascii="Times New Roman" w:hAnsi="Times New Roman" w:eastAsia="宋体" w:cs="Times New Roman"/>
          <w:color w:val="auto"/>
          <w:sz w:val="24"/>
          <w:szCs w:val="24"/>
          <w:highlight w:val="none"/>
          <w:lang w:val="en-US" w:eastAsia="zh-CN" w:bidi="ar"/>
        </w:rPr>
        <w:t>会议室</w:t>
      </w:r>
      <w:r>
        <w:rPr>
          <w:rFonts w:hint="default" w:ascii="Times New Roman" w:hAnsi="Times New Roman" w:eastAsia="宋体" w:cs="Times New Roman"/>
          <w:color w:val="auto"/>
          <w:sz w:val="24"/>
          <w:szCs w:val="24"/>
          <w:highlight w:val="none"/>
          <w:lang w:bidi="ar"/>
        </w:rPr>
        <w:t>（地铁2号线、6号线，朝阳门站H口出，向南200米）</w:t>
      </w:r>
      <w:r>
        <w:rPr>
          <w:rFonts w:hint="default" w:ascii="Times New Roman" w:hAnsi="Times New Roman" w:eastAsia="宋体" w:cs="Times New Roman"/>
          <w:color w:val="auto"/>
          <w:sz w:val="24"/>
          <w:szCs w:val="24"/>
          <w:highlight w:val="none"/>
          <w:lang w:val="zh-TW" w:bidi="ar"/>
        </w:rPr>
        <w:t>。</w:t>
      </w:r>
    </w:p>
    <w:p w14:paraId="51637BE8">
      <w:pPr>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17" w:name="_Toc28359084"/>
      <w:bookmarkStart w:id="18" w:name="_Toc35393625"/>
      <w:bookmarkStart w:id="19" w:name="_Toc35393794"/>
      <w:bookmarkStart w:id="20" w:name="_Toc28359007"/>
      <w:r>
        <w:rPr>
          <w:rFonts w:hint="default" w:ascii="Times New Roman" w:hAnsi="Times New Roman" w:eastAsia="宋体" w:cs="Times New Roman"/>
          <w:b/>
          <w:bCs/>
          <w:color w:val="auto"/>
          <w:sz w:val="24"/>
          <w:szCs w:val="24"/>
          <w:highlight w:val="none"/>
        </w:rPr>
        <w:t>五、公告期限</w:t>
      </w:r>
      <w:bookmarkEnd w:id="17"/>
      <w:bookmarkEnd w:id="18"/>
      <w:bookmarkEnd w:id="19"/>
      <w:bookmarkEnd w:id="20"/>
    </w:p>
    <w:p w14:paraId="41A83F5F">
      <w:pPr>
        <w:pageBreakBefore w:val="0"/>
        <w:topLinePunct w:val="0"/>
        <w:bidi w:val="0"/>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自本公告发布之日起5个工作日。</w:t>
      </w:r>
    </w:p>
    <w:p w14:paraId="539FE6EA">
      <w:pPr>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21" w:name="_Toc35393626"/>
      <w:bookmarkStart w:id="22" w:name="_Toc35393795"/>
      <w:r>
        <w:rPr>
          <w:rFonts w:hint="default" w:ascii="Times New Roman" w:hAnsi="Times New Roman" w:eastAsia="宋体" w:cs="Times New Roman"/>
          <w:b/>
          <w:bCs/>
          <w:color w:val="auto"/>
          <w:sz w:val="24"/>
          <w:szCs w:val="24"/>
          <w:highlight w:val="none"/>
        </w:rPr>
        <w:t>六、其他补充事宜</w:t>
      </w:r>
      <w:bookmarkEnd w:id="21"/>
      <w:bookmarkEnd w:id="22"/>
    </w:p>
    <w:p w14:paraId="277289DE">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rPr>
        <w:t>1.本项目需要落实的政府采购政策：</w:t>
      </w:r>
    </w:p>
    <w:p w14:paraId="3C27CA1D">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w:t>
      </w:r>
      <w:r>
        <w:rPr>
          <w:rFonts w:hint="default" w:ascii="Times New Roman" w:hAnsi="Times New Roman" w:cs="Times New Roman"/>
          <w:color w:val="auto"/>
          <w:sz w:val="24"/>
          <w:szCs w:val="24"/>
          <w:highlight w:val="none"/>
          <w:lang w:val="en-US" w:eastAsia="zh-CN" w:bidi="ar"/>
        </w:rPr>
        <w:t>1</w:t>
      </w:r>
      <w:r>
        <w:rPr>
          <w:rFonts w:hint="default" w:ascii="Times New Roman" w:hAnsi="Times New Roman" w:eastAsia="宋体" w:cs="Times New Roman"/>
          <w:color w:val="auto"/>
          <w:sz w:val="24"/>
          <w:szCs w:val="24"/>
          <w:highlight w:val="none"/>
          <w:lang w:bidi="ar"/>
        </w:rPr>
        <w:t>）政府采购促进中小企业发展</w:t>
      </w:r>
    </w:p>
    <w:p w14:paraId="5B71066D">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w:t>
      </w:r>
      <w:r>
        <w:rPr>
          <w:rFonts w:hint="default" w:ascii="Times New Roman" w:hAnsi="Times New Roman"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）政府采购支持监狱企业发展</w:t>
      </w:r>
    </w:p>
    <w:p w14:paraId="53CF992A">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w:t>
      </w:r>
      <w:r>
        <w:rPr>
          <w:rFonts w:hint="default" w:ascii="Times New Roman" w:hAnsi="Times New Roman"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）政府采购促进残疾人就业</w:t>
      </w:r>
    </w:p>
    <w:p w14:paraId="6642A282">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lang w:bidi="ar"/>
        </w:rPr>
      </w:pPr>
      <w:r>
        <w:rPr>
          <w:rFonts w:hint="default" w:ascii="Times New Roman" w:hAnsi="Times New Roman"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.本项目采用电子化采购方式</w:t>
      </w:r>
      <w:r>
        <w:rPr>
          <w:rFonts w:hint="default" w:ascii="Times New Roman" w:hAnsi="Times New Roman" w:eastAsia="宋体" w:cs="Times New Roman"/>
          <w:b/>
          <w:bCs/>
          <w:color w:val="auto"/>
          <w:sz w:val="24"/>
          <w:szCs w:val="24"/>
          <w:highlight w:val="none"/>
          <w:lang w:bidi="ar"/>
        </w:rPr>
        <w:t>（线上线下相结合形式）</w:t>
      </w:r>
      <w:r>
        <w:rPr>
          <w:rFonts w:hint="default" w:ascii="Times New Roman" w:hAnsi="Times New Roman" w:eastAsia="宋体" w:cs="Times New Roman"/>
          <w:color w:val="auto"/>
          <w:sz w:val="24"/>
          <w:szCs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szCs w:val="24"/>
          <w:highlight w:val="none"/>
          <w:lang w:bidi="ar"/>
        </w:rPr>
        <w:t>CA数字证书</w:t>
      </w:r>
      <w:r>
        <w:rPr>
          <w:rFonts w:hint="default" w:ascii="Times New Roman" w:hAnsi="Times New Roman" w:eastAsia="宋体" w:cs="Times New Roman"/>
          <w:color w:val="auto"/>
          <w:sz w:val="24"/>
          <w:szCs w:val="24"/>
          <w:highlight w:val="none"/>
          <w:lang w:bidi="ar"/>
        </w:rPr>
        <w:t>或电子营业执照</w:t>
      </w:r>
      <w:r>
        <w:rPr>
          <w:rFonts w:hint="default" w:ascii="Times New Roman" w:hAnsi="Times New Roman" w:eastAsia="宋体" w:cs="Times New Roman"/>
          <w:bCs/>
          <w:color w:val="auto"/>
          <w:sz w:val="24"/>
          <w:szCs w:val="24"/>
          <w:highlight w:val="none"/>
          <w:lang w:bidi="ar"/>
        </w:rPr>
        <w:t>情况确认是否符合本项目电子化采购流程要求。</w:t>
      </w:r>
    </w:p>
    <w:p w14:paraId="422EC7A2">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CA数字证书服务热线 010-58511086</w:t>
      </w:r>
    </w:p>
    <w:p w14:paraId="46F6AAAF">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电子营业执照服务热线 400-699-7000</w:t>
      </w:r>
    </w:p>
    <w:p w14:paraId="4B49EB04">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技术支持服务热线    010-86483801</w:t>
      </w:r>
    </w:p>
    <w:p w14:paraId="629C812C">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.1办理CA数字证书或电子营业执照</w:t>
      </w:r>
    </w:p>
    <w:p w14:paraId="728C9446">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供应商登录北京市政府采购电子交易平台查阅“用户指南”—“操作指南”—“市场主体CA办理操作流程指引”/“电子营业执照使用指南”，按照程序要求办理。</w:t>
      </w:r>
    </w:p>
    <w:p w14:paraId="7FA15540">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.2注册</w:t>
      </w:r>
    </w:p>
    <w:p w14:paraId="6741161A">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供应商登录北京市政府采购电子交易平台“用户指南”—“操作指南”—“市场主体注册入库操作流程指引”进行自助注册绑定。</w:t>
      </w:r>
    </w:p>
    <w:p w14:paraId="779569FA">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3驱动、客户端下载</w:t>
      </w:r>
    </w:p>
    <w:p w14:paraId="44EC62AA">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供应商登录北京市政府采购电子交易平台“用户指南”—“工具下载”—“招标采购系统文件驱动安装包”下载相关驱动。</w:t>
      </w:r>
    </w:p>
    <w:p w14:paraId="37BB619C">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供应商登录北京市政府采购电子交易平台“用户指南”—“工具下载”—“投标文件编制工具”下载相关客户端。</w:t>
      </w:r>
    </w:p>
    <w:p w14:paraId="47C39387">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.4获取电子招标文件</w:t>
      </w:r>
    </w:p>
    <w:p w14:paraId="58995ADC">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供应商使用CA数字证书或电子营业执照登录北京市政府采购电子交易平台获取电子招标文件。</w:t>
      </w:r>
    </w:p>
    <w:p w14:paraId="4447329F">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7FFFD36D">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w:t>
      </w:r>
      <w:r>
        <w:rPr>
          <w:rFonts w:hint="default" w:ascii="Times New Roman" w:hAnsi="Times New Roman" w:eastAsia="宋体" w:cs="Times New Roman"/>
          <w:color w:val="auto"/>
          <w:sz w:val="24"/>
          <w:szCs w:val="24"/>
          <w:highlight w:val="none"/>
          <w:lang w:val="en-US" w:eastAsia="zh-CN" w:bidi="ar"/>
        </w:rPr>
        <w:t>在</w:t>
      </w:r>
      <w:r>
        <w:rPr>
          <w:rFonts w:hint="default" w:ascii="Times New Roman" w:hAnsi="Times New Roman" w:eastAsia="宋体" w:cs="Times New Roman"/>
          <w:color w:val="auto"/>
          <w:sz w:val="24"/>
          <w:szCs w:val="24"/>
          <w:highlight w:val="none"/>
          <w:lang w:bidi="ar"/>
        </w:rPr>
        <w:t>北京市政府采购电子交易平台</w:t>
      </w:r>
      <w:r>
        <w:rPr>
          <w:rFonts w:hint="default" w:ascii="Times New Roman" w:hAnsi="Times New Roman" w:eastAsia="宋体" w:cs="Times New Roman"/>
          <w:color w:val="auto"/>
          <w:sz w:val="24"/>
          <w:szCs w:val="24"/>
          <w:highlight w:val="none"/>
          <w:lang w:val="en-US" w:eastAsia="zh-CN" w:bidi="ar"/>
        </w:rPr>
        <w:t>成功下载</w:t>
      </w:r>
      <w:r>
        <w:rPr>
          <w:rFonts w:hint="default" w:ascii="Times New Roman" w:hAnsi="Times New Roman" w:eastAsia="宋体" w:cs="Times New Roman"/>
          <w:color w:val="auto"/>
          <w:sz w:val="24"/>
          <w:szCs w:val="24"/>
          <w:highlight w:val="none"/>
          <w:lang w:bidi="ar"/>
        </w:rPr>
        <w:t>招标文件</w:t>
      </w:r>
      <w:r>
        <w:rPr>
          <w:rFonts w:hint="default" w:ascii="Times New Roman" w:hAnsi="Times New Roman" w:eastAsia="宋体" w:cs="Times New Roman"/>
          <w:color w:val="auto"/>
          <w:sz w:val="24"/>
          <w:szCs w:val="24"/>
          <w:highlight w:val="none"/>
          <w:lang w:val="en-US" w:eastAsia="zh-CN" w:bidi="ar"/>
        </w:rPr>
        <w:t>后，请扫描以下二维码，录入详细信息。</w:t>
      </w:r>
    </w:p>
    <w:p w14:paraId="6F265DB2">
      <w:pPr>
        <w:pageBreakBefore w:val="0"/>
        <w:topLinePunct w:val="0"/>
        <w:bidi w:val="0"/>
        <w:adjustRightInd w:val="0"/>
        <w:snapToGrid w:val="0"/>
        <w:spacing w:line="360" w:lineRule="auto"/>
        <w:jc w:val="center"/>
        <w:rPr>
          <w:rFonts w:hint="eastAsia" w:cs="Times New Roman"/>
          <w:color w:val="FF0000"/>
          <w:sz w:val="24"/>
          <w:szCs w:val="24"/>
          <w:highlight w:val="none"/>
          <w:lang w:val="en-US" w:eastAsia="zh-CN" w:bidi="ar"/>
        </w:rPr>
      </w:pPr>
      <w:r>
        <w:drawing>
          <wp:inline distT="0" distB="0" distL="114300" distR="114300">
            <wp:extent cx="1568450" cy="2108835"/>
            <wp:effectExtent l="0" t="0" r="1270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68450" cy="2108835"/>
                    </a:xfrm>
                    <a:prstGeom prst="rect">
                      <a:avLst/>
                    </a:prstGeom>
                    <a:noFill/>
                    <a:ln>
                      <a:noFill/>
                    </a:ln>
                  </pic:spPr>
                </pic:pic>
              </a:graphicData>
            </a:graphic>
          </wp:inline>
        </w:drawing>
      </w:r>
    </w:p>
    <w:p w14:paraId="07CF274D">
      <w:pPr>
        <w:pStyle w:val="3"/>
        <w:rPr>
          <w:rFonts w:hint="default"/>
          <w:lang w:val="en-US" w:eastAsia="zh-CN"/>
        </w:rPr>
      </w:pPr>
    </w:p>
    <w:p w14:paraId="36962B13">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bidi="ar"/>
        </w:rPr>
      </w:pPr>
      <w:r>
        <w:rPr>
          <w:rFonts w:hint="default" w:ascii="Times New Roman" w:hAnsi="Times New Roman"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采购代理机构项目编号：BJJQ-</w:t>
      </w:r>
      <w:r>
        <w:rPr>
          <w:rFonts w:hint="default" w:ascii="Times New Roman" w:hAnsi="Times New Roman" w:cs="Times New Roman"/>
          <w:color w:val="auto"/>
          <w:sz w:val="24"/>
          <w:szCs w:val="24"/>
          <w:highlight w:val="none"/>
          <w:lang w:val="en-US" w:eastAsia="zh-CN" w:bidi="ar"/>
        </w:rPr>
        <w:t>2025</w:t>
      </w:r>
      <w:r>
        <w:rPr>
          <w:rFonts w:hint="eastAsia" w:cs="Times New Roman"/>
          <w:color w:val="auto"/>
          <w:sz w:val="24"/>
          <w:szCs w:val="24"/>
          <w:highlight w:val="none"/>
          <w:lang w:eastAsia="zh-CN" w:bidi="ar"/>
        </w:rPr>
        <w:t>-965</w:t>
      </w:r>
      <w:r>
        <w:rPr>
          <w:rFonts w:hint="default" w:ascii="Times New Roman" w:hAnsi="Times New Roman" w:cs="Times New Roman"/>
          <w:color w:val="auto"/>
          <w:sz w:val="24"/>
          <w:szCs w:val="24"/>
          <w:highlight w:val="none"/>
          <w:lang w:val="en-US" w:eastAsia="zh-CN" w:bidi="ar"/>
        </w:rPr>
        <w:t>/01、02</w:t>
      </w:r>
    </w:p>
    <w:p w14:paraId="3CE3DD7E">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采购代理机构项目联系邮箱：</w:t>
      </w:r>
      <w:r>
        <w:rPr>
          <w:rFonts w:hint="default" w:ascii="Times New Roman" w:hAnsi="Times New Roman" w:eastAsia="宋体" w:cs="Times New Roman"/>
          <w:color w:val="auto"/>
          <w:sz w:val="24"/>
          <w:szCs w:val="24"/>
          <w:highlight w:val="none"/>
          <w:u w:val="none"/>
          <w:lang w:bidi="ar"/>
        </w:rPr>
        <w:t>yw0</w:t>
      </w:r>
      <w:r>
        <w:rPr>
          <w:rFonts w:hint="default" w:ascii="Times New Roman" w:hAnsi="Times New Roman" w:cs="Times New Roman"/>
          <w:color w:val="auto"/>
          <w:sz w:val="24"/>
          <w:szCs w:val="24"/>
          <w:highlight w:val="none"/>
          <w:u w:val="none"/>
          <w:lang w:val="en-US" w:eastAsia="zh-CN" w:bidi="ar"/>
        </w:rPr>
        <w:t>3</w:t>
      </w:r>
      <w:r>
        <w:rPr>
          <w:rFonts w:hint="default" w:ascii="Times New Roman" w:hAnsi="Times New Roman" w:eastAsia="宋体" w:cs="Times New Roman"/>
          <w:color w:val="auto"/>
          <w:sz w:val="24"/>
          <w:szCs w:val="24"/>
          <w:highlight w:val="none"/>
          <w:u w:val="none"/>
          <w:lang w:bidi="ar"/>
        </w:rPr>
        <w:t>@hcjq.net</w:t>
      </w:r>
    </w:p>
    <w:p w14:paraId="7230D31C">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bidi="ar"/>
        </w:rPr>
        <w:t>5</w:t>
      </w:r>
      <w:r>
        <w:rPr>
          <w:rFonts w:hint="default" w:ascii="Times New Roman" w:hAnsi="Times New Roman" w:eastAsia="宋体" w:cs="Times New Roman"/>
          <w:color w:val="auto"/>
          <w:sz w:val="24"/>
          <w:szCs w:val="24"/>
          <w:highlight w:val="none"/>
          <w:lang w:val="en-US" w:eastAsia="zh-CN" w:bidi="ar"/>
        </w:rPr>
        <w:t>.本公告同时在中国政府采购网（http://www.ccgp.gov.cn）、北京市政府采购网（http://www.ccgp-beijing.gov.cn/）以及北京汇诚金桥国际招标咨询有限公司网站（http://www.hcjq.net/）发布。</w:t>
      </w:r>
    </w:p>
    <w:p w14:paraId="7D7C2B3C">
      <w:pPr>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23" w:name="_Toc28359008"/>
      <w:bookmarkStart w:id="24" w:name="_Toc28359085"/>
      <w:bookmarkStart w:id="25" w:name="_Toc35393627"/>
      <w:bookmarkStart w:id="26" w:name="_Toc35393796"/>
      <w:r>
        <w:rPr>
          <w:rFonts w:hint="default" w:ascii="Times New Roman" w:hAnsi="Times New Roman" w:eastAsia="宋体" w:cs="Times New Roman"/>
          <w:b/>
          <w:bCs/>
          <w:color w:val="auto"/>
          <w:sz w:val="24"/>
          <w:szCs w:val="24"/>
          <w:highlight w:val="none"/>
        </w:rPr>
        <w:t>七、对本次招标提出询问，请按以下方式联系。</w:t>
      </w:r>
      <w:bookmarkEnd w:id="23"/>
      <w:bookmarkEnd w:id="24"/>
      <w:bookmarkEnd w:id="25"/>
      <w:bookmarkEnd w:id="26"/>
    </w:p>
    <w:p w14:paraId="2DDFE4F5">
      <w:pPr>
        <w:pageBreakBefore w:val="0"/>
        <w:widowControl/>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1.采购人信息</w:t>
      </w:r>
    </w:p>
    <w:p w14:paraId="11DFB4D6">
      <w:pPr>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bookmarkStart w:id="27" w:name="_Toc28359009"/>
      <w:bookmarkStart w:id="28" w:name="_Toc28359086"/>
      <w:r>
        <w:rPr>
          <w:rFonts w:hint="default" w:ascii="Times New Roman" w:hAnsi="Times New Roman" w:eastAsia="宋体" w:cs="Times New Roman"/>
          <w:color w:val="auto"/>
          <w:sz w:val="24"/>
          <w:szCs w:val="24"/>
          <w:highlight w:val="none"/>
        </w:rPr>
        <w:t xml:space="preserve">名称：北京市广播电视局 </w:t>
      </w:r>
    </w:p>
    <w:p w14:paraId="7DB12799">
      <w:pPr>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地址：北京市通州区达济街5号院2号楼</w:t>
      </w:r>
    </w:p>
    <w:p w14:paraId="4708C80D">
      <w:pPr>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联系方式：</w:t>
      </w:r>
      <w:r>
        <w:rPr>
          <w:rFonts w:hint="eastAsia" w:cs="Times New Roman"/>
          <w:color w:val="auto"/>
          <w:sz w:val="24"/>
          <w:szCs w:val="24"/>
          <w:highlight w:val="none"/>
          <w:lang w:val="en-US" w:eastAsia="zh-CN"/>
        </w:rPr>
        <w:t>汪</w:t>
      </w:r>
      <w:r>
        <w:rPr>
          <w:rFonts w:hint="default" w:ascii="Times New Roman" w:hAnsi="Times New Roman" w:eastAsia="宋体" w:cs="Times New Roman"/>
          <w:color w:val="auto"/>
          <w:sz w:val="24"/>
          <w:szCs w:val="24"/>
          <w:highlight w:val="none"/>
        </w:rPr>
        <w:t>老师，</w:t>
      </w:r>
      <w:r>
        <w:rPr>
          <w:rFonts w:hint="default" w:ascii="Times New Roman" w:hAnsi="Times New Roman" w:cs="Times New Roman"/>
          <w:color w:val="auto"/>
          <w:sz w:val="24"/>
          <w:highlight w:val="none"/>
        </w:rPr>
        <w:t>010-55565487</w:t>
      </w:r>
    </w:p>
    <w:p w14:paraId="45B75FAD">
      <w:pPr>
        <w:pageBreakBefore w:val="0"/>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2.采购代理机构信息</w:t>
      </w:r>
      <w:bookmarkEnd w:id="27"/>
      <w:bookmarkEnd w:id="28"/>
    </w:p>
    <w:p w14:paraId="1B356D96">
      <w:pPr>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bookmarkStart w:id="29" w:name="_Toc28359010"/>
      <w:bookmarkStart w:id="30" w:name="_Toc28359087"/>
      <w:r>
        <w:rPr>
          <w:rFonts w:hint="default" w:ascii="Times New Roman" w:hAnsi="Times New Roman" w:eastAsia="宋体" w:cs="Times New Roman"/>
          <w:color w:val="auto"/>
          <w:sz w:val="24"/>
          <w:szCs w:val="24"/>
          <w:highlight w:val="none"/>
        </w:rPr>
        <w:t>名称：</w:t>
      </w:r>
      <w:r>
        <w:rPr>
          <w:rFonts w:hint="default" w:ascii="Times New Roman" w:hAnsi="Times New Roman" w:cs="Times New Roman"/>
          <w:color w:val="auto"/>
          <w:sz w:val="24"/>
          <w:szCs w:val="24"/>
          <w:highlight w:val="none"/>
          <w:lang w:val="en-US" w:eastAsia="zh-CN"/>
        </w:rPr>
        <w:t>北</w:t>
      </w:r>
      <w:r>
        <w:rPr>
          <w:rFonts w:hint="default" w:ascii="Times New Roman" w:hAnsi="Times New Roman" w:eastAsia="宋体" w:cs="Times New Roman"/>
          <w:color w:val="auto"/>
          <w:sz w:val="24"/>
          <w:szCs w:val="24"/>
          <w:highlight w:val="none"/>
        </w:rPr>
        <w:t>京汇诚金桥国际招标咨询有限公司</w:t>
      </w:r>
    </w:p>
    <w:p w14:paraId="0D5A05A5">
      <w:pPr>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地址：北京市东城区朝内大街南竹杆胡同6号北京INN3号楼9层</w:t>
      </w:r>
    </w:p>
    <w:p w14:paraId="10898A68">
      <w:pPr>
        <w:pageBreakBefore w:val="0"/>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联系方式：</w:t>
      </w:r>
      <w:r>
        <w:rPr>
          <w:rFonts w:hint="default" w:ascii="Times New Roman" w:hAnsi="Times New Roman" w:cs="Times New Roman"/>
          <w:color w:val="auto"/>
          <w:sz w:val="24"/>
          <w:szCs w:val="24"/>
          <w:highlight w:val="none"/>
          <w:lang w:val="en-US" w:eastAsia="zh-CN"/>
        </w:rPr>
        <w:t>王秋凌、</w:t>
      </w:r>
      <w:r>
        <w:rPr>
          <w:rFonts w:hint="eastAsia" w:cs="Times New Roman"/>
          <w:color w:val="auto"/>
          <w:sz w:val="24"/>
          <w:szCs w:val="24"/>
          <w:highlight w:val="none"/>
          <w:lang w:val="en-US" w:eastAsia="zh-CN"/>
        </w:rPr>
        <w:t>李辰</w:t>
      </w:r>
      <w:r>
        <w:rPr>
          <w:rFonts w:hint="default" w:ascii="Times New Roman" w:hAnsi="Times New Roman" w:cs="Times New Roman"/>
          <w:color w:val="auto"/>
          <w:sz w:val="24"/>
          <w:szCs w:val="24"/>
          <w:highlight w:val="none"/>
          <w:lang w:val="en-US" w:eastAsia="zh-CN"/>
        </w:rPr>
        <w:t>，010-65699122</w:t>
      </w:r>
    </w:p>
    <w:p w14:paraId="01D9A247">
      <w:pPr>
        <w:pageBreakBefore w:val="0"/>
        <w:topLinePunct w:val="0"/>
        <w:bidi w:val="0"/>
        <w:snapToGrid w:val="0"/>
        <w:spacing w:line="360" w:lineRule="auto"/>
        <w:ind w:firstLine="482" w:firstLineChars="200"/>
        <w:textAlignment w:val="auto"/>
        <w:rPr>
          <w:rFonts w:hint="default" w:ascii="Times New Roman" w:hAnsi="Times New Roman" w:eastAsia="宋体" w:cs="Times New Roman"/>
          <w:b/>
          <w:color w:val="auto"/>
          <w:sz w:val="24"/>
          <w:szCs w:val="24"/>
          <w:highlight w:val="none"/>
          <w:u w:val="single"/>
        </w:rPr>
      </w:pPr>
      <w:r>
        <w:rPr>
          <w:rFonts w:hint="default" w:ascii="Times New Roman" w:hAnsi="Times New Roman" w:eastAsia="宋体" w:cs="Times New Roman"/>
          <w:b/>
          <w:color w:val="auto"/>
          <w:sz w:val="24"/>
          <w:szCs w:val="24"/>
          <w:highlight w:val="none"/>
        </w:rPr>
        <w:t>3.项目联系方式</w:t>
      </w:r>
      <w:bookmarkEnd w:id="29"/>
      <w:bookmarkEnd w:id="30"/>
    </w:p>
    <w:p w14:paraId="055D7987">
      <w:pPr>
        <w:pStyle w:val="2"/>
        <w:pageBreakBefore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项目联系人：</w:t>
      </w:r>
      <w:r>
        <w:rPr>
          <w:rFonts w:hint="eastAsia" w:cs="Times New Roman"/>
          <w:color w:val="auto"/>
          <w:sz w:val="24"/>
          <w:szCs w:val="24"/>
          <w:highlight w:val="none"/>
          <w:lang w:val="en-US" w:eastAsia="zh-CN"/>
        </w:rPr>
        <w:t>王秋凌</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李辰</w:t>
      </w:r>
    </w:p>
    <w:p w14:paraId="08908DB1">
      <w:r>
        <w:rPr>
          <w:rFonts w:hint="default" w:ascii="Times New Roman" w:hAnsi="Times New Roman" w:eastAsia="宋体" w:cs="Times New Roman"/>
          <w:color w:val="auto"/>
          <w:sz w:val="24"/>
          <w:szCs w:val="24"/>
          <w:highlight w:val="none"/>
        </w:rPr>
        <w:t>电话：010-65699122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B3779"/>
    <w:rsid w:val="56CD4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toc 1"/>
    <w:basedOn w:val="1"/>
    <w:next w:val="1"/>
    <w:qFormat/>
    <w:uiPriority w:val="39"/>
    <w:pPr>
      <w:tabs>
        <w:tab w:val="left" w:pos="1050"/>
        <w:tab w:val="right" w:leader="dot" w:pos="8937"/>
      </w:tabs>
      <w:spacing w:line="300" w:lineRule="auto"/>
    </w:pPr>
    <w:rPr>
      <w:rFonts w:ascii="宋体" w:hAnsi="宋体"/>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2025-09-19T06:59:47Z</dcterms:created>
  <dc:creator>Lenovo</dc:creator>
  <cp:lastModifiedBy>汇诚金桥</cp:lastModifiedBy>
  <dcterms:modified xsi:type="dcterms:W3CDTF">2025-09-19T07:00:11Z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D70B3E2A9D45454FA61A539F8CE96952_12</vt:lpwstr>
  </property>
</Properties>
</file>