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AE11C">
      <w:pPr>
        <w:pStyle w:val="2"/>
        <w:tabs>
          <w:tab w:val="left" w:pos="1630"/>
        </w:tabs>
        <w:spacing w:line="460" w:lineRule="exact"/>
        <w:ind w:left="8"/>
        <w:jc w:val="center"/>
        <w:rPr>
          <w:rFonts w:hint="eastAsia"/>
          <w:sz w:val="33"/>
        </w:rPr>
      </w:pPr>
      <w:bookmarkStart w:id="10" w:name="_GoBack"/>
      <w:bookmarkEnd w:id="10"/>
      <w:r>
        <w:rPr>
          <w:b/>
          <w:bCs/>
        </w:rPr>
        <w:t>采购需求</w:t>
      </w:r>
    </w:p>
    <w:p w14:paraId="3B293302">
      <w:pPr>
        <w:pStyle w:val="4"/>
        <w:spacing w:before="1"/>
        <w:ind w:left="121"/>
        <w:rPr>
          <w:rFonts w:hint="eastAsia"/>
          <w:b/>
          <w:bCs/>
        </w:rPr>
      </w:pPr>
      <w:r>
        <w:rPr>
          <w:b/>
          <w:bCs/>
        </w:rPr>
        <w:t>一、采购标的</w:t>
      </w:r>
    </w:p>
    <w:p w14:paraId="44B65C6B">
      <w:pPr>
        <w:pStyle w:val="9"/>
        <w:tabs>
          <w:tab w:val="left" w:pos="470"/>
          <w:tab w:val="left" w:pos="7040"/>
        </w:tabs>
        <w:spacing w:before="154" w:line="338" w:lineRule="auto"/>
        <w:ind w:left="121" w:right="1830" w:firstLine="269" w:firstLineChars="100"/>
        <w:rPr>
          <w:sz w:val="24"/>
          <w:lang w:eastAsia="zh-CN"/>
        </w:rPr>
      </w:pPr>
      <w:r>
        <w:rPr>
          <w:rFonts w:ascii="Arial" w:hAnsi="Arial" w:eastAsia="Arial" w:cs="Arial"/>
          <w:spacing w:val="-2"/>
          <w:w w:val="114"/>
          <w:sz w:val="24"/>
          <w:szCs w:val="24"/>
          <w:lang w:eastAsia="zh-CN"/>
        </w:rPr>
        <w:t>1.</w:t>
      </w:r>
      <w:r>
        <w:rPr>
          <w:sz w:val="24"/>
          <w:lang w:eastAsia="zh-CN"/>
        </w:rPr>
        <w:t>采购标的（货物需求一览表）</w:t>
      </w:r>
    </w:p>
    <w:tbl>
      <w:tblPr>
        <w:tblStyle w:val="7"/>
        <w:tblW w:w="87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140"/>
        <w:gridCol w:w="3969"/>
        <w:gridCol w:w="1417"/>
        <w:gridCol w:w="1547"/>
      </w:tblGrid>
      <w:tr w14:paraId="47D42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660" w:type="dxa"/>
            <w:vAlign w:val="center"/>
          </w:tcPr>
          <w:p w14:paraId="32E56216">
            <w:pPr>
              <w:widowControl w:val="0"/>
              <w:autoSpaceDE w:val="0"/>
              <w:autoSpaceDN w:val="0"/>
              <w:jc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b/>
                <w:bCs/>
                <w:sz w:val="24"/>
                <w:szCs w:val="24"/>
                <w:lang w:val="en-US" w:eastAsia="zh-CN" w:bidi="ar-SA"/>
              </w:rPr>
              <w:t>包号</w:t>
            </w:r>
          </w:p>
        </w:tc>
        <w:tc>
          <w:tcPr>
            <w:tcW w:w="1140" w:type="dxa"/>
            <w:vAlign w:val="center"/>
          </w:tcPr>
          <w:p w14:paraId="019C3F52">
            <w:pPr>
              <w:widowControl w:val="0"/>
              <w:autoSpaceDE w:val="0"/>
              <w:autoSpaceDN w:val="0"/>
              <w:jc w:val="center"/>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品目号</w:t>
            </w:r>
          </w:p>
        </w:tc>
        <w:tc>
          <w:tcPr>
            <w:tcW w:w="3969" w:type="dxa"/>
            <w:vAlign w:val="center"/>
          </w:tcPr>
          <w:p w14:paraId="2BDDEC0C">
            <w:pPr>
              <w:widowControl w:val="0"/>
              <w:autoSpaceDE w:val="0"/>
              <w:autoSpaceDN w:val="0"/>
              <w:jc w:val="center"/>
              <w:rPr>
                <w:rFonts w:hint="eastAsia" w:ascii="宋体" w:hAnsi="宋体" w:eastAsia="宋体" w:cs="宋体"/>
                <w:spacing w:val="0"/>
                <w:sz w:val="24"/>
                <w:szCs w:val="24"/>
                <w:highlight w:val="none"/>
                <w:lang w:val="en-US" w:eastAsia="zh-CN" w:bidi="ar-SA"/>
              </w:rPr>
            </w:pPr>
            <w:r>
              <w:rPr>
                <w:rFonts w:hint="eastAsia" w:ascii="宋体" w:hAnsi="宋体" w:eastAsia="宋体" w:cs="宋体"/>
                <w:b/>
                <w:bCs/>
                <w:sz w:val="24"/>
                <w:szCs w:val="24"/>
                <w:lang w:val="en-US" w:eastAsia="en-US" w:bidi="ar-SA"/>
              </w:rPr>
              <w:t>采购内容</w:t>
            </w:r>
          </w:p>
        </w:tc>
        <w:tc>
          <w:tcPr>
            <w:tcW w:w="1417" w:type="dxa"/>
            <w:vAlign w:val="center"/>
          </w:tcPr>
          <w:p w14:paraId="024B3DB3">
            <w:pPr>
              <w:widowControl w:val="0"/>
              <w:autoSpaceDE w:val="0"/>
              <w:autoSpaceDN w:val="0"/>
              <w:jc w:val="center"/>
              <w:rPr>
                <w:rFonts w:hint="eastAsia" w:ascii="宋体" w:hAnsi="宋体" w:eastAsia="宋体" w:cs="宋体"/>
                <w:b/>
                <w:bCs/>
                <w:sz w:val="24"/>
                <w:szCs w:val="24"/>
                <w:lang w:val="en-US" w:eastAsia="en-US" w:bidi="ar-SA"/>
              </w:rPr>
            </w:pPr>
            <w:r>
              <w:rPr>
                <w:rFonts w:hint="eastAsia" w:ascii="宋体" w:hAnsi="宋体" w:eastAsia="宋体" w:cs="宋体"/>
                <w:b/>
                <w:bCs/>
                <w:sz w:val="24"/>
                <w:szCs w:val="24"/>
                <w:lang w:val="en-US" w:eastAsia="en-US" w:bidi="ar-SA"/>
              </w:rPr>
              <w:t>数量</w:t>
            </w:r>
          </w:p>
          <w:p w14:paraId="2F7B0CF5">
            <w:pPr>
              <w:widowControl w:val="0"/>
              <w:autoSpaceDE w:val="0"/>
              <w:autoSpaceDN w:val="0"/>
              <w:jc w:val="center"/>
              <w:rPr>
                <w:rFonts w:hint="eastAsia" w:ascii="宋体" w:hAnsi="宋体" w:eastAsia="宋体" w:cs="宋体"/>
                <w:b/>
                <w:bCs/>
                <w:sz w:val="24"/>
                <w:szCs w:val="24"/>
                <w:lang w:val="en-US" w:eastAsia="zh-CN" w:bidi="ar-SA"/>
              </w:rPr>
            </w:pPr>
            <w:r>
              <w:rPr>
                <w:rFonts w:hint="eastAsia" w:ascii="宋体" w:hAnsi="宋体" w:eastAsia="宋体" w:cs="宋体"/>
                <w:b/>
                <w:bCs/>
                <w:spacing w:val="0"/>
                <w:sz w:val="24"/>
                <w:szCs w:val="24"/>
                <w:highlight w:val="none"/>
                <w:lang w:val="en-US" w:eastAsia="zh-CN" w:bidi="ar-SA"/>
              </w:rPr>
              <w:t>（台/套）</w:t>
            </w:r>
          </w:p>
        </w:tc>
        <w:tc>
          <w:tcPr>
            <w:tcW w:w="1547" w:type="dxa"/>
            <w:vAlign w:val="center"/>
          </w:tcPr>
          <w:p w14:paraId="152BA120">
            <w:pPr>
              <w:widowControl w:val="0"/>
              <w:autoSpaceDE w:val="0"/>
              <w:autoSpaceDN w:val="0"/>
              <w:jc w:val="center"/>
              <w:rPr>
                <w:rFonts w:hint="eastAsia" w:ascii="宋体" w:hAnsi="宋体" w:eastAsia="宋体" w:cs="宋体"/>
                <w:b/>
                <w:bCs/>
                <w:sz w:val="24"/>
                <w:szCs w:val="24"/>
                <w:lang w:val="en-US" w:eastAsia="en-US" w:bidi="ar-SA"/>
              </w:rPr>
            </w:pPr>
            <w:r>
              <w:rPr>
                <w:rFonts w:hint="eastAsia" w:ascii="宋体" w:hAnsi="宋体" w:eastAsia="宋体" w:cs="宋体"/>
                <w:b/>
                <w:bCs/>
                <w:spacing w:val="0"/>
                <w:sz w:val="24"/>
                <w:szCs w:val="24"/>
                <w:highlight w:val="none"/>
                <w:lang w:val="en-US" w:eastAsia="zh-CN" w:bidi="ar-SA"/>
              </w:rPr>
              <w:t>是否允许采购进口产品</w:t>
            </w:r>
          </w:p>
        </w:tc>
      </w:tr>
      <w:tr w14:paraId="380ED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Align w:val="center"/>
          </w:tcPr>
          <w:p w14:paraId="07B7AA00">
            <w:pPr>
              <w:widowControl w:val="0"/>
              <w:autoSpaceDE w:val="0"/>
              <w:autoSpaceDN w:val="0"/>
              <w:jc w:val="center"/>
              <w:rPr>
                <w:rFonts w:hint="eastAsia" w:ascii="宋体" w:hAnsi="宋体" w:eastAsia="宋体" w:cs="宋体"/>
                <w:sz w:val="24"/>
                <w:szCs w:val="24"/>
                <w:lang w:val="en-US" w:eastAsia="zh-CN" w:bidi="ar-SA"/>
              </w:rPr>
            </w:pPr>
            <w:r>
              <w:rPr>
                <w:rFonts w:hint="eastAsia" w:ascii="宋体" w:hAnsi="宋体" w:eastAsia="宋体" w:cs="宋体"/>
                <w:spacing w:val="0"/>
                <w:sz w:val="24"/>
                <w:szCs w:val="24"/>
                <w:highlight w:val="none"/>
                <w:lang w:val="en-US" w:eastAsia="zh-CN" w:bidi="ar-SA"/>
              </w:rPr>
              <w:t>03</w:t>
            </w:r>
          </w:p>
        </w:tc>
        <w:tc>
          <w:tcPr>
            <w:tcW w:w="1140" w:type="dxa"/>
            <w:vAlign w:val="center"/>
          </w:tcPr>
          <w:p w14:paraId="6CBD0166">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3-1</w:t>
            </w:r>
          </w:p>
        </w:tc>
        <w:tc>
          <w:tcPr>
            <w:tcW w:w="3969" w:type="dxa"/>
            <w:vAlign w:val="center"/>
          </w:tcPr>
          <w:p w14:paraId="38062907">
            <w:pPr>
              <w:keepNext w:val="0"/>
              <w:keepLines w:val="0"/>
              <w:widowControl/>
              <w:suppressLineNumbers w:val="0"/>
              <w:jc w:val="center"/>
              <w:textAlignment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高频手术系统(电磁刀)</w:t>
            </w:r>
          </w:p>
        </w:tc>
        <w:tc>
          <w:tcPr>
            <w:tcW w:w="1417" w:type="dxa"/>
            <w:vAlign w:val="center"/>
          </w:tcPr>
          <w:p w14:paraId="5801EE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spacing w:val="0"/>
                <w:sz w:val="24"/>
                <w:szCs w:val="24"/>
                <w:highlight w:val="none"/>
                <w:lang w:val="en-US" w:eastAsia="zh-CN"/>
              </w:rPr>
              <w:t>2</w:t>
            </w:r>
          </w:p>
        </w:tc>
        <w:tc>
          <w:tcPr>
            <w:tcW w:w="1547" w:type="dxa"/>
            <w:vAlign w:val="center"/>
          </w:tcPr>
          <w:p w14:paraId="47446C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r w14:paraId="23406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Align w:val="center"/>
          </w:tcPr>
          <w:p w14:paraId="5804D271">
            <w:pPr>
              <w:widowControl w:val="0"/>
              <w:autoSpaceDE w:val="0"/>
              <w:autoSpaceDN w:val="0"/>
              <w:jc w:val="center"/>
              <w:rPr>
                <w:rFonts w:hint="eastAsia" w:ascii="宋体" w:hAnsi="宋体" w:eastAsia="宋体" w:cs="宋体"/>
                <w:sz w:val="24"/>
                <w:szCs w:val="24"/>
                <w:lang w:val="en-US" w:eastAsia="zh-CN" w:bidi="ar-SA"/>
              </w:rPr>
            </w:pPr>
            <w:r>
              <w:rPr>
                <w:rFonts w:hint="eastAsia" w:ascii="宋体" w:hAnsi="宋体" w:eastAsia="宋体" w:cs="宋体"/>
                <w:spacing w:val="0"/>
                <w:sz w:val="24"/>
                <w:szCs w:val="24"/>
                <w:highlight w:val="none"/>
                <w:lang w:val="en-US" w:eastAsia="zh-CN" w:bidi="ar-SA"/>
              </w:rPr>
              <w:t>04</w:t>
            </w:r>
          </w:p>
        </w:tc>
        <w:tc>
          <w:tcPr>
            <w:tcW w:w="1140" w:type="dxa"/>
            <w:vAlign w:val="center"/>
          </w:tcPr>
          <w:p w14:paraId="36F94443">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4-1</w:t>
            </w:r>
          </w:p>
        </w:tc>
        <w:tc>
          <w:tcPr>
            <w:tcW w:w="3969" w:type="dxa"/>
            <w:vAlign w:val="center"/>
          </w:tcPr>
          <w:p w14:paraId="08A9E228">
            <w:pPr>
              <w:keepNext w:val="0"/>
              <w:keepLines w:val="0"/>
              <w:widowControl/>
              <w:suppressLineNumbers w:val="0"/>
              <w:jc w:val="center"/>
              <w:textAlignment w:val="center"/>
              <w:rPr>
                <w:rFonts w:hint="eastAsia"/>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高效液相色谱串联质谱系统</w:t>
            </w:r>
          </w:p>
        </w:tc>
        <w:tc>
          <w:tcPr>
            <w:tcW w:w="1417" w:type="dxa"/>
            <w:vAlign w:val="center"/>
          </w:tcPr>
          <w:p w14:paraId="7D76C9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spacing w:val="0"/>
                <w:sz w:val="24"/>
                <w:szCs w:val="24"/>
                <w:highlight w:val="none"/>
                <w:lang w:val="en-US" w:eastAsia="zh-CN"/>
              </w:rPr>
              <w:t>1</w:t>
            </w:r>
          </w:p>
        </w:tc>
        <w:tc>
          <w:tcPr>
            <w:tcW w:w="1547" w:type="dxa"/>
            <w:vAlign w:val="center"/>
          </w:tcPr>
          <w:p w14:paraId="440C288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否</w:t>
            </w:r>
          </w:p>
        </w:tc>
      </w:tr>
      <w:tr w14:paraId="57955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Align w:val="center"/>
          </w:tcPr>
          <w:p w14:paraId="281A948C">
            <w:pPr>
              <w:widowControl w:val="0"/>
              <w:autoSpaceDE w:val="0"/>
              <w:autoSpaceDN w:val="0"/>
              <w:jc w:val="center"/>
              <w:rPr>
                <w:rFonts w:hint="eastAsia" w:ascii="宋体" w:hAnsi="宋体" w:eastAsia="宋体" w:cs="宋体"/>
                <w:sz w:val="24"/>
                <w:szCs w:val="24"/>
                <w:lang w:val="en-US" w:eastAsia="zh-CN" w:bidi="ar-SA"/>
              </w:rPr>
            </w:pPr>
            <w:r>
              <w:rPr>
                <w:rFonts w:hint="eastAsia" w:ascii="宋体" w:hAnsi="宋体" w:eastAsia="宋体" w:cs="宋体"/>
                <w:spacing w:val="0"/>
                <w:sz w:val="24"/>
                <w:szCs w:val="24"/>
                <w:highlight w:val="none"/>
                <w:lang w:val="en-US" w:eastAsia="zh-CN" w:bidi="ar-SA"/>
              </w:rPr>
              <w:t>07</w:t>
            </w:r>
          </w:p>
        </w:tc>
        <w:tc>
          <w:tcPr>
            <w:tcW w:w="1140" w:type="dxa"/>
            <w:vAlign w:val="center"/>
          </w:tcPr>
          <w:p w14:paraId="670B0862">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7-1</w:t>
            </w:r>
          </w:p>
        </w:tc>
        <w:tc>
          <w:tcPr>
            <w:tcW w:w="3969" w:type="dxa"/>
            <w:vAlign w:val="center"/>
          </w:tcPr>
          <w:p w14:paraId="3C5953F2">
            <w:pPr>
              <w:keepNext w:val="0"/>
              <w:keepLines w:val="0"/>
              <w:widowControl/>
              <w:suppressLineNumbers w:val="0"/>
              <w:jc w:val="center"/>
              <w:textAlignment w:val="center"/>
              <w:rPr>
                <w:rFonts w:hint="eastAsia"/>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脑电图仪</w:t>
            </w:r>
            <w:r>
              <w:rPr>
                <w:rFonts w:hint="eastAsia" w:cs="宋体"/>
                <w:i w:val="0"/>
                <w:iCs w:val="0"/>
                <w:color w:val="000000"/>
                <w:kern w:val="0"/>
                <w:sz w:val="24"/>
                <w:szCs w:val="24"/>
                <w:highlight w:val="none"/>
                <w:u w:val="none"/>
                <w:lang w:val="en-US" w:eastAsia="zh-CN" w:bidi="ar"/>
              </w:rPr>
              <w:t>（64导）</w:t>
            </w:r>
          </w:p>
        </w:tc>
        <w:tc>
          <w:tcPr>
            <w:tcW w:w="1417" w:type="dxa"/>
            <w:vAlign w:val="center"/>
          </w:tcPr>
          <w:p w14:paraId="1C9805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spacing w:val="0"/>
                <w:sz w:val="24"/>
                <w:szCs w:val="24"/>
                <w:highlight w:val="none"/>
                <w:lang w:val="en-US" w:eastAsia="zh-CN"/>
              </w:rPr>
              <w:t>1</w:t>
            </w:r>
          </w:p>
        </w:tc>
        <w:tc>
          <w:tcPr>
            <w:tcW w:w="1547" w:type="dxa"/>
            <w:vAlign w:val="center"/>
          </w:tcPr>
          <w:p w14:paraId="417321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是</w:t>
            </w:r>
          </w:p>
        </w:tc>
      </w:tr>
      <w:tr w14:paraId="67EF0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Align w:val="center"/>
          </w:tcPr>
          <w:p w14:paraId="6FDC834E">
            <w:pPr>
              <w:widowControl w:val="0"/>
              <w:autoSpaceDE w:val="0"/>
              <w:autoSpaceDN w:val="0"/>
              <w:jc w:val="center"/>
              <w:rPr>
                <w:rFonts w:hint="eastAsia" w:ascii="宋体" w:hAnsi="宋体" w:eastAsia="宋体" w:cs="宋体"/>
                <w:sz w:val="24"/>
                <w:szCs w:val="24"/>
                <w:lang w:val="en-US" w:eastAsia="zh-CN" w:bidi="ar-SA"/>
              </w:rPr>
            </w:pPr>
            <w:r>
              <w:rPr>
                <w:rFonts w:hint="eastAsia" w:ascii="宋体" w:hAnsi="宋体" w:eastAsia="宋体" w:cs="宋体"/>
                <w:spacing w:val="0"/>
                <w:sz w:val="24"/>
                <w:szCs w:val="24"/>
                <w:highlight w:val="none"/>
                <w:lang w:val="en-US" w:eastAsia="zh-CN" w:bidi="ar-SA"/>
              </w:rPr>
              <w:t>08</w:t>
            </w:r>
          </w:p>
        </w:tc>
        <w:tc>
          <w:tcPr>
            <w:tcW w:w="1140" w:type="dxa"/>
            <w:vAlign w:val="center"/>
          </w:tcPr>
          <w:p w14:paraId="06333CD6">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8-1</w:t>
            </w:r>
          </w:p>
        </w:tc>
        <w:tc>
          <w:tcPr>
            <w:tcW w:w="3969" w:type="dxa"/>
            <w:vAlign w:val="center"/>
          </w:tcPr>
          <w:p w14:paraId="10E7A9A7">
            <w:pPr>
              <w:keepNext w:val="0"/>
              <w:keepLines w:val="0"/>
              <w:widowControl/>
              <w:suppressLineNumbers w:val="0"/>
              <w:jc w:val="center"/>
              <w:textAlignment w:val="center"/>
              <w:rPr>
                <w:rFonts w:hint="eastAsia"/>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脑电图仪</w:t>
            </w:r>
            <w:r>
              <w:rPr>
                <w:rFonts w:hint="eastAsia" w:cs="宋体"/>
                <w:i w:val="0"/>
                <w:iCs w:val="0"/>
                <w:color w:val="000000"/>
                <w:kern w:val="0"/>
                <w:sz w:val="24"/>
                <w:szCs w:val="24"/>
                <w:highlight w:val="none"/>
                <w:u w:val="none"/>
                <w:lang w:val="en-US" w:eastAsia="zh-CN" w:bidi="ar"/>
              </w:rPr>
              <w:t>（256导）</w:t>
            </w:r>
          </w:p>
        </w:tc>
        <w:tc>
          <w:tcPr>
            <w:tcW w:w="1417" w:type="dxa"/>
            <w:vAlign w:val="center"/>
          </w:tcPr>
          <w:p w14:paraId="6CEAA8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spacing w:val="0"/>
                <w:sz w:val="24"/>
                <w:szCs w:val="24"/>
                <w:highlight w:val="none"/>
                <w:lang w:val="en-US" w:eastAsia="zh-CN"/>
              </w:rPr>
              <w:t>2</w:t>
            </w:r>
          </w:p>
        </w:tc>
        <w:tc>
          <w:tcPr>
            <w:tcW w:w="1547" w:type="dxa"/>
            <w:vAlign w:val="center"/>
          </w:tcPr>
          <w:p w14:paraId="3B14A6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是</w:t>
            </w:r>
          </w:p>
        </w:tc>
      </w:tr>
      <w:tr w14:paraId="50EC8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60" w:type="dxa"/>
            <w:vAlign w:val="center"/>
          </w:tcPr>
          <w:p w14:paraId="3CC37236">
            <w:pPr>
              <w:widowControl w:val="0"/>
              <w:autoSpaceDE w:val="0"/>
              <w:autoSpaceDN w:val="0"/>
              <w:jc w:val="center"/>
              <w:rPr>
                <w:rFonts w:hint="eastAsia" w:ascii="宋体" w:hAnsi="宋体" w:eastAsia="宋体" w:cs="宋体"/>
                <w:sz w:val="24"/>
                <w:szCs w:val="24"/>
                <w:lang w:val="en-US" w:eastAsia="zh-CN" w:bidi="ar-SA"/>
              </w:rPr>
            </w:pPr>
            <w:r>
              <w:rPr>
                <w:rFonts w:hint="eastAsia" w:ascii="宋体" w:hAnsi="宋体" w:eastAsia="宋体" w:cs="宋体"/>
                <w:spacing w:val="0"/>
                <w:sz w:val="24"/>
                <w:szCs w:val="24"/>
                <w:highlight w:val="none"/>
                <w:lang w:val="en-US" w:eastAsia="zh-CN" w:bidi="ar-SA"/>
              </w:rPr>
              <w:t>15</w:t>
            </w:r>
          </w:p>
        </w:tc>
        <w:tc>
          <w:tcPr>
            <w:tcW w:w="1140" w:type="dxa"/>
            <w:vAlign w:val="center"/>
          </w:tcPr>
          <w:p w14:paraId="440A8779">
            <w:pPr>
              <w:keepNext w:val="0"/>
              <w:keepLines w:val="0"/>
              <w:widowControl/>
              <w:suppressLineNumbers w:val="0"/>
              <w:jc w:val="center"/>
              <w:textAlignment w:val="center"/>
              <w:rPr>
                <w:rFonts w:hint="eastAsia"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r>
              <w:rPr>
                <w:rFonts w:hint="eastAsia" w:cs="宋体"/>
                <w:i w:val="0"/>
                <w:iCs w:val="0"/>
                <w:color w:val="000000"/>
                <w:kern w:val="0"/>
                <w:sz w:val="24"/>
                <w:szCs w:val="24"/>
                <w:u w:val="none"/>
                <w:lang w:val="en-US" w:eastAsia="zh-CN" w:bidi="ar"/>
              </w:rPr>
              <w:t>-1</w:t>
            </w:r>
          </w:p>
        </w:tc>
        <w:tc>
          <w:tcPr>
            <w:tcW w:w="3969" w:type="dxa"/>
            <w:vAlign w:val="center"/>
          </w:tcPr>
          <w:p w14:paraId="08A57E79">
            <w:pPr>
              <w:keepNext w:val="0"/>
              <w:keepLines w:val="0"/>
              <w:widowControl/>
              <w:suppressLineNumbers w:val="0"/>
              <w:jc w:val="center"/>
              <w:textAlignment w:val="center"/>
              <w:rPr>
                <w:rFonts w:hint="eastAsia"/>
                <w:sz w:val="24"/>
                <w:szCs w:val="24"/>
                <w:lang w:val="en-US" w:eastAsia="zh-CN"/>
              </w:rPr>
            </w:pPr>
            <w:r>
              <w:rPr>
                <w:rFonts w:hint="eastAsia" w:ascii="宋体" w:hAnsi="宋体" w:eastAsia="宋体" w:cs="宋体"/>
                <w:i w:val="0"/>
                <w:iCs w:val="0"/>
                <w:color w:val="000000"/>
                <w:kern w:val="0"/>
                <w:sz w:val="24"/>
                <w:szCs w:val="24"/>
                <w:u w:val="none"/>
                <w:lang w:val="en-US" w:eastAsia="zh-CN" w:bidi="ar"/>
              </w:rPr>
              <w:t>医用真空全自动清洗消毒机</w:t>
            </w:r>
          </w:p>
        </w:tc>
        <w:tc>
          <w:tcPr>
            <w:tcW w:w="1417" w:type="dxa"/>
            <w:vAlign w:val="center"/>
          </w:tcPr>
          <w:p w14:paraId="7F4FE7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spacing w:val="0"/>
                <w:sz w:val="24"/>
                <w:szCs w:val="24"/>
                <w:highlight w:val="none"/>
                <w:lang w:val="en-US" w:eastAsia="zh-CN"/>
              </w:rPr>
              <w:t>1</w:t>
            </w:r>
          </w:p>
        </w:tc>
        <w:tc>
          <w:tcPr>
            <w:tcW w:w="1547" w:type="dxa"/>
            <w:vAlign w:val="center"/>
          </w:tcPr>
          <w:p w14:paraId="39CF3C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否</w:t>
            </w:r>
          </w:p>
        </w:tc>
      </w:tr>
    </w:tbl>
    <w:p w14:paraId="4E2C46D1">
      <w:pPr>
        <w:pStyle w:val="9"/>
        <w:tabs>
          <w:tab w:val="left" w:pos="470"/>
        </w:tabs>
        <w:spacing w:before="44" w:line="886" w:lineRule="exact"/>
        <w:ind w:left="0" w:leftChars="0" w:right="5876" w:firstLine="0" w:firstLineChars="0"/>
        <w:rPr>
          <w:rFonts w:hint="eastAsia"/>
          <w:sz w:val="24"/>
        </w:rPr>
      </w:pPr>
      <w:r>
        <w:rPr>
          <w:b/>
          <w:bCs/>
          <w:sz w:val="24"/>
        </w:rPr>
        <w:t>二、商务要求</w:t>
      </w:r>
    </w:p>
    <w:p w14:paraId="10187ECC">
      <w:pPr>
        <w:pStyle w:val="9"/>
        <w:tabs>
          <w:tab w:val="left" w:pos="470"/>
        </w:tabs>
        <w:spacing w:before="10" w:line="360" w:lineRule="auto"/>
        <w:ind w:left="0" w:firstLine="240" w:firstLineChars="100"/>
        <w:rPr>
          <w:rFonts w:hint="eastAsia"/>
          <w:sz w:val="24"/>
          <w:szCs w:val="24"/>
          <w:lang w:eastAsia="zh-CN"/>
        </w:rPr>
      </w:pPr>
      <w:r>
        <w:rPr>
          <w:rFonts w:hint="eastAsia"/>
          <w:sz w:val="24"/>
          <w:szCs w:val="24"/>
        </w:rPr>
        <w:t>1.</w:t>
      </w:r>
      <w:r>
        <w:rPr>
          <w:rFonts w:hint="eastAsia"/>
          <w:sz w:val="24"/>
          <w:szCs w:val="24"/>
          <w:lang w:eastAsia="zh-CN"/>
        </w:rPr>
        <w:t>实施的期限和地点：</w:t>
      </w:r>
    </w:p>
    <w:p w14:paraId="26BEF8D0">
      <w:pPr>
        <w:pStyle w:val="5"/>
        <w:spacing w:line="360" w:lineRule="auto"/>
        <w:ind w:left="4080" w:leftChars="109" w:hanging="3840" w:hangingChars="1600"/>
        <w:jc w:val="both"/>
        <w:outlineLvl w:val="9"/>
        <w:rPr>
          <w:rFonts w:hint="eastAsia"/>
          <w:b w:val="0"/>
          <w:sz w:val="24"/>
          <w:szCs w:val="24"/>
          <w:lang w:eastAsia="zh-CN"/>
        </w:rPr>
      </w:pPr>
      <w:bookmarkStart w:id="0" w:name="_Toc24278"/>
      <w:bookmarkStart w:id="1" w:name="_Toc14802"/>
      <w:bookmarkStart w:id="2" w:name="_Toc23382"/>
      <w:bookmarkStart w:id="3" w:name="_Toc8925"/>
      <w:bookmarkStart w:id="4" w:name="_Toc256196753"/>
      <w:r>
        <w:rPr>
          <w:rFonts w:hint="eastAsia"/>
          <w:b w:val="0"/>
          <w:sz w:val="24"/>
          <w:szCs w:val="24"/>
          <w:lang w:eastAsia="zh-CN"/>
        </w:rPr>
        <w:t>1.1采购项目（标的）实施的时间：</w:t>
      </w:r>
      <w:bookmarkEnd w:id="0"/>
      <w:bookmarkEnd w:id="1"/>
      <w:bookmarkEnd w:id="2"/>
      <w:bookmarkEnd w:id="3"/>
      <w:bookmarkEnd w:id="4"/>
      <w:r>
        <w:rPr>
          <w:rFonts w:hint="eastAsia"/>
          <w:b w:val="0"/>
          <w:sz w:val="24"/>
          <w:szCs w:val="24"/>
          <w:lang w:eastAsia="zh-CN"/>
        </w:rPr>
        <w:t>进口产品</w:t>
      </w:r>
      <w:r>
        <w:rPr>
          <w:rFonts w:hint="eastAsia"/>
          <w:b w:val="0"/>
          <w:sz w:val="24"/>
          <w:szCs w:val="24"/>
          <w:lang w:val="en-US" w:eastAsia="zh-CN"/>
        </w:rPr>
        <w:t>为合同签订后</w:t>
      </w:r>
      <w:r>
        <w:rPr>
          <w:rFonts w:hint="eastAsia"/>
          <w:b w:val="0"/>
          <w:sz w:val="24"/>
          <w:szCs w:val="24"/>
          <w:lang w:eastAsia="zh-CN"/>
        </w:rPr>
        <w:t>90天</w:t>
      </w:r>
      <w:r>
        <w:rPr>
          <w:rFonts w:hint="eastAsia"/>
          <w:b w:val="0"/>
          <w:sz w:val="24"/>
          <w:szCs w:val="24"/>
          <w:lang w:val="en-US" w:eastAsia="zh-CN"/>
        </w:rPr>
        <w:t>内交付</w:t>
      </w:r>
      <w:r>
        <w:rPr>
          <w:rFonts w:hint="eastAsia"/>
          <w:b w:val="0"/>
          <w:sz w:val="24"/>
          <w:szCs w:val="24"/>
          <w:lang w:eastAsia="zh-CN"/>
        </w:rPr>
        <w:t>，国产</w:t>
      </w:r>
    </w:p>
    <w:p w14:paraId="7E03CCF1">
      <w:pPr>
        <w:pStyle w:val="5"/>
        <w:spacing w:line="360" w:lineRule="auto"/>
        <w:ind w:left="4080" w:leftChars="109" w:hanging="3840" w:hangingChars="1600"/>
        <w:jc w:val="both"/>
        <w:outlineLvl w:val="9"/>
        <w:rPr>
          <w:rFonts w:hint="default"/>
          <w:b w:val="0"/>
          <w:sz w:val="24"/>
          <w:szCs w:val="24"/>
          <w:lang w:val="en-US" w:eastAsia="zh-CN"/>
        </w:rPr>
      </w:pPr>
      <w:r>
        <w:rPr>
          <w:rFonts w:hint="eastAsia"/>
          <w:b w:val="0"/>
          <w:sz w:val="24"/>
          <w:szCs w:val="24"/>
          <w:lang w:val="en-US" w:eastAsia="zh-CN"/>
        </w:rPr>
        <w:t>为合同签订后</w:t>
      </w:r>
      <w:r>
        <w:rPr>
          <w:rFonts w:hint="eastAsia"/>
          <w:b w:val="0"/>
          <w:sz w:val="24"/>
          <w:szCs w:val="24"/>
          <w:lang w:eastAsia="zh-CN"/>
        </w:rPr>
        <w:t>30天</w:t>
      </w:r>
      <w:r>
        <w:rPr>
          <w:rFonts w:hint="eastAsia"/>
          <w:b w:val="0"/>
          <w:sz w:val="24"/>
          <w:szCs w:val="24"/>
          <w:lang w:val="en-US" w:eastAsia="zh-CN"/>
        </w:rPr>
        <w:t>内交付</w:t>
      </w:r>
    </w:p>
    <w:p w14:paraId="34335C1C">
      <w:pPr>
        <w:pStyle w:val="5"/>
        <w:tabs>
          <w:tab w:val="left" w:pos="0"/>
        </w:tabs>
        <w:spacing w:line="360" w:lineRule="auto"/>
        <w:ind w:firstLine="240" w:firstLineChars="100"/>
        <w:jc w:val="both"/>
        <w:outlineLvl w:val="9"/>
        <w:rPr>
          <w:rFonts w:hint="eastAsia"/>
          <w:b w:val="0"/>
          <w:sz w:val="24"/>
          <w:szCs w:val="24"/>
          <w:lang w:eastAsia="zh-CN"/>
        </w:rPr>
      </w:pPr>
      <w:bookmarkStart w:id="5" w:name="_Toc8853"/>
      <w:bookmarkStart w:id="6" w:name="_Toc6107"/>
      <w:bookmarkStart w:id="7" w:name="_Toc19535"/>
      <w:bookmarkStart w:id="8" w:name="_Toc194115436"/>
      <w:bookmarkStart w:id="9" w:name="_Toc30936"/>
      <w:r>
        <w:rPr>
          <w:rFonts w:hint="eastAsia"/>
          <w:b w:val="0"/>
          <w:sz w:val="24"/>
          <w:szCs w:val="24"/>
          <w:lang w:eastAsia="zh-CN"/>
        </w:rPr>
        <w:t>1.2采购项目（标的）实施的地点：</w:t>
      </w:r>
      <w:bookmarkEnd w:id="5"/>
      <w:bookmarkEnd w:id="6"/>
      <w:bookmarkEnd w:id="7"/>
      <w:bookmarkEnd w:id="8"/>
      <w:bookmarkEnd w:id="9"/>
      <w:r>
        <w:rPr>
          <w:rFonts w:hint="eastAsia"/>
          <w:b w:val="0"/>
          <w:sz w:val="24"/>
          <w:szCs w:val="24"/>
          <w:lang w:val="en-US" w:eastAsia="zh-CN"/>
        </w:rPr>
        <w:t>采购人</w:t>
      </w:r>
      <w:r>
        <w:rPr>
          <w:rFonts w:hint="eastAsia"/>
          <w:b w:val="0"/>
          <w:sz w:val="24"/>
          <w:szCs w:val="24"/>
          <w:lang w:eastAsia="zh-CN"/>
        </w:rPr>
        <w:t>指定地点</w:t>
      </w:r>
    </w:p>
    <w:p w14:paraId="4F58006F">
      <w:pPr>
        <w:pStyle w:val="9"/>
        <w:tabs>
          <w:tab w:val="left" w:pos="470"/>
        </w:tabs>
        <w:spacing w:before="0" w:line="360" w:lineRule="auto"/>
        <w:ind w:left="121" w:firstLine="98" w:firstLineChars="41"/>
        <w:rPr>
          <w:rFonts w:hint="eastAsia"/>
          <w:sz w:val="24"/>
          <w:szCs w:val="24"/>
          <w:lang w:eastAsia="zh-CN"/>
        </w:rPr>
      </w:pPr>
      <w:r>
        <w:rPr>
          <w:rFonts w:hint="eastAsia"/>
          <w:sz w:val="24"/>
          <w:szCs w:val="24"/>
          <w:lang w:eastAsia="zh-CN"/>
        </w:rPr>
        <w:t>2.付款条件（进度和方式）：</w:t>
      </w:r>
      <w:r>
        <w:rPr>
          <w:rFonts w:hint="eastAsia"/>
          <w:color w:val="auto"/>
          <w:sz w:val="24"/>
          <w:highlight w:val="none"/>
          <w:lang w:val="en-US" w:eastAsia="zh-CN"/>
        </w:rPr>
        <w:t>详见“拟签订的合同文本”</w:t>
      </w:r>
    </w:p>
    <w:p w14:paraId="0AB33096">
      <w:pPr>
        <w:spacing w:line="360" w:lineRule="auto"/>
        <w:ind w:firstLine="240" w:firstLineChars="100"/>
        <w:contextualSpacing/>
        <w:rPr>
          <w:color w:val="auto"/>
          <w:sz w:val="24"/>
          <w:highlight w:val="none"/>
        </w:rPr>
      </w:pPr>
      <w:r>
        <w:rPr>
          <w:color w:val="auto"/>
          <w:sz w:val="24"/>
          <w:highlight w:val="none"/>
        </w:rPr>
        <w:t>3.包装和运输（如适用，须满足《关于印发〈商品包装政府采购需求标准（试行）〉、〈快递包装政府采购需求标准（试行）〉的通知》（财办库﹝2020﹞123号））</w:t>
      </w:r>
    </w:p>
    <w:p w14:paraId="59C25328">
      <w:pPr>
        <w:spacing w:line="360" w:lineRule="auto"/>
        <w:ind w:firstLine="240" w:firstLineChars="100"/>
        <w:contextualSpacing/>
        <w:rPr>
          <w:spacing w:val="0"/>
          <w:sz w:val="24"/>
          <w:lang w:eastAsia="zh-CN"/>
        </w:rPr>
      </w:pPr>
      <w:r>
        <w:rPr>
          <w:color w:val="auto"/>
          <w:sz w:val="24"/>
          <w:highlight w:val="none"/>
        </w:rPr>
        <w:t>4.售后服务（质保期）</w:t>
      </w:r>
      <w:r>
        <w:rPr>
          <w:rFonts w:hint="eastAsia"/>
          <w:color w:val="auto"/>
          <w:sz w:val="24"/>
          <w:highlight w:val="none"/>
          <w:lang w:eastAsia="zh-CN"/>
        </w:rPr>
        <w:t>：</w:t>
      </w:r>
      <w:r>
        <w:rPr>
          <w:rFonts w:hint="eastAsia"/>
          <w:color w:val="auto"/>
          <w:sz w:val="24"/>
          <w:highlight w:val="none"/>
          <w:lang w:val="en-US" w:eastAsia="zh-CN"/>
        </w:rPr>
        <w:t>三年</w:t>
      </w:r>
    </w:p>
    <w:p w14:paraId="20B4C746">
      <w:pPr>
        <w:pStyle w:val="9"/>
        <w:tabs>
          <w:tab w:val="left" w:pos="470"/>
        </w:tabs>
        <w:spacing w:before="0" w:line="360" w:lineRule="auto"/>
        <w:ind w:left="119" w:right="7155" w:firstLine="0"/>
        <w:jc w:val="both"/>
        <w:rPr>
          <w:rFonts w:hint="eastAsia"/>
          <w:sz w:val="24"/>
          <w:lang w:eastAsia="zh-CN"/>
        </w:rPr>
      </w:pPr>
      <w:r>
        <w:rPr>
          <w:b/>
          <w:bCs/>
          <w:sz w:val="24"/>
          <w:lang w:eastAsia="zh-CN"/>
        </w:rPr>
        <w:t>三、技术要求</w:t>
      </w:r>
    </w:p>
    <w:p w14:paraId="2ECFB070">
      <w:pPr>
        <w:spacing w:line="360" w:lineRule="auto"/>
        <w:contextualSpacing/>
        <w:rPr>
          <w:spacing w:val="0"/>
          <w:sz w:val="24"/>
          <w:lang w:eastAsia="zh-CN"/>
        </w:rPr>
      </w:pPr>
      <w:r>
        <w:rPr>
          <w:rFonts w:hint="eastAsia"/>
          <w:spacing w:val="0"/>
          <w:sz w:val="24"/>
          <w:lang w:eastAsia="zh-CN"/>
        </w:rPr>
        <w:t>1. 基本要求</w:t>
      </w:r>
    </w:p>
    <w:p w14:paraId="37D9100F">
      <w:pPr>
        <w:spacing w:line="360" w:lineRule="auto"/>
        <w:ind w:firstLine="480" w:firstLineChars="200"/>
        <w:contextualSpacing/>
        <w:rPr>
          <w:spacing w:val="0"/>
          <w:sz w:val="24"/>
          <w:highlight w:val="none"/>
          <w:lang w:eastAsia="zh-CN"/>
        </w:rPr>
      </w:pPr>
      <w:r>
        <w:rPr>
          <w:rFonts w:hint="eastAsia"/>
          <w:spacing w:val="0"/>
          <w:sz w:val="24"/>
          <w:lang w:eastAsia="zh-CN"/>
        </w:rPr>
        <w:t>1.1 采购标的需实现的</w:t>
      </w:r>
      <w:r>
        <w:rPr>
          <w:rFonts w:hint="eastAsia"/>
          <w:spacing w:val="0"/>
          <w:sz w:val="24"/>
          <w:highlight w:val="none"/>
          <w:lang w:eastAsia="zh-CN"/>
        </w:rPr>
        <w:t>功能或者目标</w:t>
      </w:r>
    </w:p>
    <w:p w14:paraId="0BDDFF0C">
      <w:pPr>
        <w:adjustRightInd w:val="0"/>
        <w:spacing w:line="360" w:lineRule="auto"/>
        <w:ind w:firstLine="480" w:firstLineChars="200"/>
        <w:rPr>
          <w:spacing w:val="0"/>
          <w:sz w:val="24"/>
          <w:highlight w:val="none"/>
          <w:lang w:eastAsia="zh-CN"/>
        </w:rPr>
      </w:pPr>
      <w:r>
        <w:rPr>
          <w:rFonts w:hint="eastAsia"/>
          <w:spacing w:val="0"/>
          <w:sz w:val="24"/>
          <w:highlight w:val="none"/>
          <w:lang w:eastAsia="zh-CN"/>
        </w:rPr>
        <w:t>本次招标采购是为</w:t>
      </w:r>
      <w:r>
        <w:rPr>
          <w:rFonts w:hint="eastAsia"/>
          <w:spacing w:val="0"/>
          <w:kern w:val="2"/>
          <w:sz w:val="24"/>
          <w:szCs w:val="24"/>
          <w:highlight w:val="none"/>
          <w:lang w:eastAsia="zh-CN"/>
        </w:rPr>
        <w:t>首都医科大学附属北京</w:t>
      </w:r>
      <w:r>
        <w:rPr>
          <w:rFonts w:hint="eastAsia"/>
          <w:spacing w:val="0"/>
          <w:kern w:val="2"/>
          <w:sz w:val="24"/>
          <w:szCs w:val="24"/>
          <w:highlight w:val="none"/>
          <w:lang w:val="en-US" w:eastAsia="zh-CN"/>
        </w:rPr>
        <w:t>天坛</w:t>
      </w:r>
      <w:r>
        <w:rPr>
          <w:rFonts w:hint="eastAsia"/>
          <w:spacing w:val="0"/>
          <w:kern w:val="2"/>
          <w:sz w:val="24"/>
          <w:szCs w:val="24"/>
          <w:highlight w:val="none"/>
          <w:lang w:eastAsia="zh-CN"/>
        </w:rPr>
        <w:t>医院</w:t>
      </w:r>
      <w:r>
        <w:rPr>
          <w:rFonts w:hint="eastAsia"/>
          <w:spacing w:val="0"/>
          <w:sz w:val="24"/>
          <w:highlight w:val="none"/>
          <w:lang w:eastAsia="zh-CN"/>
        </w:rPr>
        <w:t>配置</w:t>
      </w:r>
      <w:r>
        <w:rPr>
          <w:rFonts w:hint="eastAsia"/>
          <w:bCs/>
          <w:spacing w:val="0"/>
          <w:sz w:val="24"/>
          <w:szCs w:val="24"/>
          <w:highlight w:val="none"/>
          <w:lang w:val="en-US" w:eastAsia="zh-CN"/>
        </w:rPr>
        <w:t>科研</w:t>
      </w:r>
      <w:r>
        <w:rPr>
          <w:rFonts w:hint="eastAsia"/>
          <w:bCs/>
          <w:spacing w:val="0"/>
          <w:sz w:val="24"/>
          <w:szCs w:val="24"/>
          <w:highlight w:val="none"/>
          <w:lang w:eastAsia="zh-CN"/>
        </w:rPr>
        <w:t>设备</w:t>
      </w:r>
      <w:r>
        <w:rPr>
          <w:rFonts w:hint="eastAsia"/>
          <w:spacing w:val="0"/>
          <w:sz w:val="24"/>
          <w:highlight w:val="none"/>
          <w:lang w:eastAsia="zh-CN"/>
        </w:rPr>
        <w:t>，</w:t>
      </w:r>
      <w:r>
        <w:rPr>
          <w:rFonts w:hint="eastAsia" w:ascii="宋体" w:hAnsi="宋体" w:cs="宋体"/>
          <w:color w:val="auto"/>
          <w:sz w:val="24"/>
          <w:highlight w:val="none"/>
        </w:rPr>
        <w:t>供应商应根据招标文件所提出的技术规格和服务要求，综合考虑所投货物的适用性，选择</w:t>
      </w:r>
      <w:r>
        <w:rPr>
          <w:rFonts w:hint="eastAsia" w:cs="宋体"/>
          <w:color w:val="auto"/>
          <w:sz w:val="24"/>
          <w:highlight w:val="none"/>
          <w:lang w:val="en-US" w:eastAsia="zh-CN"/>
        </w:rPr>
        <w:t>具有</w:t>
      </w:r>
      <w:r>
        <w:rPr>
          <w:rFonts w:hint="eastAsia" w:ascii="宋体" w:hAnsi="宋体" w:cs="宋体"/>
          <w:color w:val="auto"/>
          <w:sz w:val="24"/>
          <w:highlight w:val="none"/>
        </w:rPr>
        <w:t>最佳性能价格比的货物前来投标。供应商应以先进的技术、优良的服务和优惠的价格，充分显示自己的竞争实力。</w:t>
      </w:r>
    </w:p>
    <w:p w14:paraId="435C20B6">
      <w:pPr>
        <w:spacing w:line="360" w:lineRule="auto"/>
        <w:contextualSpacing/>
        <w:rPr>
          <w:color w:val="auto"/>
          <w:sz w:val="24"/>
          <w:highlight w:val="none"/>
        </w:rPr>
      </w:pPr>
      <w:r>
        <w:rPr>
          <w:color w:val="auto"/>
          <w:sz w:val="24"/>
          <w:highlight w:val="none"/>
        </w:rPr>
        <w:t>1.2 需执行的国家相关标准、行业标准、地方标准或者其他标准、规范</w:t>
      </w:r>
    </w:p>
    <w:p w14:paraId="5E018783">
      <w:pPr>
        <w:keepNext w:val="0"/>
        <w:keepLines w:val="0"/>
        <w:pageBreakBefore w:val="0"/>
        <w:widowControl w:val="0"/>
        <w:kinsoku/>
        <w:wordWrap/>
        <w:overflowPunct/>
        <w:topLinePunct w:val="0"/>
        <w:autoSpaceDE/>
        <w:autoSpaceDN/>
        <w:bidi w:val="0"/>
        <w:adjustRightInd/>
        <w:snapToGrid/>
        <w:spacing w:line="360" w:lineRule="auto"/>
        <w:ind w:left="0" w:hanging="240" w:hangingChars="100"/>
        <w:textAlignment w:val="auto"/>
        <w:rPr>
          <w:rFonts w:hint="eastAsia" w:ascii="宋体" w:hAnsi="宋体" w:cs="宋体"/>
          <w:bCs/>
          <w:color w:val="auto"/>
          <w:sz w:val="24"/>
          <w:highlight w:val="none"/>
        </w:rPr>
      </w:pPr>
      <w:r>
        <w:rPr>
          <w:rFonts w:ascii="Segoe UI Symbol" w:hAnsi="Segoe UI Symbol" w:cs="Segoe UI Symbol"/>
          <w:color w:val="auto"/>
          <w:kern w:val="0"/>
          <w:sz w:val="24"/>
          <w:highlight w:val="none"/>
        </w:rPr>
        <w:t>★</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投标产品属于医疗器械的，应按原国家食品药品监督管理总局颁发的《医疗器械注册管理办法》，办理医疗器械注册证或者办理备案，供应商须提供有效的医疗器械注册证复印件或备案凭证并加盖公章。</w:t>
      </w:r>
    </w:p>
    <w:p w14:paraId="0C1DA44E">
      <w:pPr>
        <w:spacing w:before="120" w:line="480" w:lineRule="exact"/>
        <w:ind w:left="240" w:hanging="240" w:hangingChars="100"/>
        <w:rPr>
          <w:rFonts w:ascii="宋体" w:hAnsi="宋体" w:cs="宋体"/>
          <w:bCs/>
          <w:color w:val="auto"/>
          <w:sz w:val="24"/>
          <w:highlight w:val="none"/>
        </w:rPr>
      </w:pPr>
      <w:r>
        <w:rPr>
          <w:rFonts w:ascii="Segoe UI Symbol" w:hAnsi="Segoe UI Symbol" w:cs="Segoe UI Symbol"/>
          <w:color w:val="auto"/>
          <w:kern w:val="0"/>
          <w:sz w:val="24"/>
          <w:highlight w:val="none"/>
        </w:rPr>
        <w:t>★</w:t>
      </w:r>
      <w:r>
        <w:rPr>
          <w:rFonts w:hint="eastAsia" w:ascii="Segoe UI Symbol" w:hAnsi="Segoe UI Symbol" w:cs="Segoe UI Symbol"/>
          <w:color w:val="auto"/>
          <w:kern w:val="0"/>
          <w:sz w:val="24"/>
          <w:highlight w:val="none"/>
          <w:lang w:val="en-US" w:eastAsia="zh-CN"/>
        </w:rPr>
        <w:t>(2)</w:t>
      </w:r>
      <w:r>
        <w:rPr>
          <w:rFonts w:hint="eastAsia" w:ascii="宋体" w:hAnsi="宋体" w:cs="宋体"/>
          <w:bCs/>
          <w:color w:val="auto"/>
          <w:sz w:val="24"/>
          <w:highlight w:val="none"/>
        </w:rPr>
        <w:t>投标产品属于医疗器械的，中华人民共和国境内制造商应按原国家食品药品监督管理总局颁发的《医疗器械生产监督管理办法》，办理医疗器械生产许可证或者办理备案，供应商须提供医疗器械生产许可证复印件或备案凭证。</w:t>
      </w:r>
    </w:p>
    <w:p w14:paraId="333E483F">
      <w:pPr>
        <w:spacing w:before="120" w:line="480" w:lineRule="exact"/>
        <w:ind w:left="240" w:hanging="240" w:hangingChars="100"/>
        <w:rPr>
          <w:rFonts w:ascii="宋体" w:hAnsi="宋体" w:cs="宋体"/>
          <w:bCs/>
          <w:color w:val="auto"/>
          <w:sz w:val="24"/>
          <w:highlight w:val="none"/>
        </w:rPr>
      </w:pPr>
      <w:r>
        <w:rPr>
          <w:rFonts w:ascii="Segoe UI Symbol" w:hAnsi="Segoe UI Symbol" w:cs="Segoe UI Symbol"/>
          <w:color w:val="auto"/>
          <w:kern w:val="0"/>
          <w:sz w:val="24"/>
          <w:highlight w:val="none"/>
        </w:rPr>
        <w:t>★</w:t>
      </w:r>
      <w:r>
        <w:rPr>
          <w:rFonts w:hint="eastAsia" w:ascii="Segoe UI Symbol" w:hAnsi="Segoe UI Symbol" w:cs="Segoe UI Symbol"/>
          <w:color w:val="auto"/>
          <w:kern w:val="0"/>
          <w:sz w:val="24"/>
          <w:highlight w:val="none"/>
          <w:lang w:val="en-US" w:eastAsia="zh-CN"/>
        </w:rPr>
        <w:t>(3)</w:t>
      </w:r>
      <w:r>
        <w:rPr>
          <w:rFonts w:hint="eastAsia" w:ascii="宋体" w:hAnsi="宋体" w:cs="宋体"/>
          <w:bCs/>
          <w:color w:val="auto"/>
          <w:sz w:val="24"/>
          <w:highlight w:val="none"/>
        </w:rPr>
        <w:t>投标产品属于辐射或射线类的设备或材料的，需提供供应商的辐射安全许可证复印件（不适用的情况除外）。投标产品属于压力容器的，供应商需要根据国家特种设备制造相关管理规定，提供投标产品制造商的特种设备制造许可证（压力容器）。</w:t>
      </w:r>
    </w:p>
    <w:p w14:paraId="5A2C3B12">
      <w:pPr>
        <w:spacing w:before="120" w:line="360" w:lineRule="auto"/>
        <w:ind w:left="240" w:hanging="240" w:hangingChars="100"/>
        <w:rPr>
          <w:color w:val="auto"/>
          <w:sz w:val="24"/>
          <w:highlight w:val="none"/>
        </w:rPr>
      </w:pPr>
      <w:r>
        <w:rPr>
          <w:rFonts w:ascii="Segoe UI Symbol" w:hAnsi="Segoe UI Symbol" w:cs="Segoe UI Symbol"/>
          <w:color w:val="auto"/>
          <w:kern w:val="0"/>
          <w:sz w:val="24"/>
          <w:highlight w:val="none"/>
        </w:rPr>
        <w:t>★</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投标产品及制造商应符合国家有关部门规定的相应技术、计量、节能、安全和环保法规及标准，如国家有关部门对投标产品或其制造商有强制性规定或要求的，投标产品或其制造商必须符合相应规定或要求，供应商须提供相关证明文件的复印件。</w:t>
      </w:r>
    </w:p>
    <w:p w14:paraId="48D839A7">
      <w:pPr>
        <w:tabs>
          <w:tab w:val="left" w:pos="900"/>
        </w:tabs>
        <w:spacing w:before="120" w:beforeLines="50" w:line="360" w:lineRule="auto"/>
        <w:rPr>
          <w:rFonts w:ascii="宋体" w:hAnsi="宋体" w:cs="宋体"/>
          <w:b w:val="0"/>
          <w:bCs/>
          <w:color w:val="auto"/>
          <w:sz w:val="24"/>
          <w:highlight w:val="none"/>
        </w:rPr>
      </w:pP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rPr>
        <w:t>采购标的的验收标准</w:t>
      </w:r>
    </w:p>
    <w:p w14:paraId="7A98D022">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bidi="ar"/>
        </w:rPr>
        <w:t>供应商</w:t>
      </w:r>
      <w:r>
        <w:rPr>
          <w:rFonts w:hint="eastAsia" w:ascii="宋体" w:hAnsi="宋体" w:cs="宋体"/>
          <w:color w:val="auto"/>
          <w:sz w:val="24"/>
          <w:highlight w:val="none"/>
        </w:rPr>
        <w:t>应保证在发货前对货物的质量、规格、性能、数量和重量等进行准确而全面的检验，并出具一份证明货物符合合同规定的证书。该证书将作为提交付款单据的一部分，但有关质量、规格、性能、数量或重要的检验不应视为最终检验。供应商检验的结果和详细要求应在质量证书中加以说明。</w:t>
      </w:r>
    </w:p>
    <w:p w14:paraId="0679284C">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货物运抵采购项目（标的）交付的地点后，供货方和最终用户按投标技术参数和性能描述进行验收。</w:t>
      </w:r>
    </w:p>
    <w:p w14:paraId="5FD5764F">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firstLine="0" w:firstLineChars="0"/>
        <w:textAlignment w:val="auto"/>
        <w:rPr>
          <w:color w:val="auto"/>
          <w:sz w:val="24"/>
          <w:highlight w:val="none"/>
        </w:rPr>
      </w:pP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3</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供应商</w:t>
      </w:r>
      <w:r>
        <w:rPr>
          <w:rFonts w:hint="eastAsia" w:ascii="宋体" w:hAnsi="宋体" w:cs="宋体"/>
          <w:color w:val="auto"/>
          <w:sz w:val="24"/>
          <w:highlight w:val="none"/>
        </w:rPr>
        <w:t>应负责使所供计量仪器通过计量部门的验收，并承担相关费用（包括运费）。若需要，应在检测期间提供备用仪器，以便不影响采购人的使用。</w:t>
      </w:r>
    </w:p>
    <w:p w14:paraId="69EBEA94">
      <w:pPr>
        <w:spacing w:line="360" w:lineRule="auto"/>
        <w:contextualSpacing/>
        <w:rPr>
          <w:color w:val="auto"/>
          <w:sz w:val="24"/>
          <w:highlight w:val="none"/>
        </w:rPr>
      </w:pPr>
      <w:r>
        <w:rPr>
          <w:rFonts w:hint="eastAsia"/>
          <w:color w:val="auto"/>
          <w:sz w:val="24"/>
          <w:highlight w:val="none"/>
          <w:lang w:val="en-US" w:eastAsia="zh-CN"/>
        </w:rPr>
        <w:t>3</w:t>
      </w:r>
      <w:r>
        <w:rPr>
          <w:color w:val="auto"/>
          <w:sz w:val="24"/>
          <w:highlight w:val="none"/>
        </w:rPr>
        <w:t>. 服务内容及要求/货物技术要求</w:t>
      </w:r>
    </w:p>
    <w:p w14:paraId="21694166">
      <w:pPr>
        <w:widowControl/>
        <w:spacing w:line="360" w:lineRule="auto"/>
        <w:ind w:left="-1" w:leftChars="0" w:firstLine="0" w:firstLineChars="0"/>
        <w:contextualSpacing/>
        <w:rPr>
          <w:color w:val="auto"/>
          <w:sz w:val="24"/>
          <w:highlight w:val="none"/>
        </w:rPr>
      </w:pPr>
      <w:r>
        <w:rPr>
          <w:rFonts w:hint="eastAsia"/>
          <w:color w:val="auto"/>
          <w:sz w:val="24"/>
          <w:highlight w:val="none"/>
          <w:lang w:val="en-US" w:eastAsia="zh-CN"/>
        </w:rPr>
        <w:t>3</w:t>
      </w:r>
      <w:r>
        <w:rPr>
          <w:color w:val="auto"/>
          <w:sz w:val="24"/>
          <w:highlight w:val="none"/>
        </w:rPr>
        <w:t>.1采购标的需满足的性能、材料、结构、外观、质量、安全、技术规格、物理特性等要求；</w:t>
      </w:r>
    </w:p>
    <w:p w14:paraId="7CD9A4B8">
      <w:pPr>
        <w:widowControl/>
        <w:spacing w:line="360" w:lineRule="auto"/>
        <w:ind w:firstLine="480" w:firstLineChars="200"/>
        <w:contextualSpacing/>
        <w:rPr>
          <w:color w:val="auto"/>
          <w:sz w:val="24"/>
          <w:highlight w:val="none"/>
        </w:rPr>
      </w:pPr>
      <w:r>
        <w:rPr>
          <w:rFonts w:hint="eastAsia"/>
          <w:color w:val="auto"/>
          <w:sz w:val="24"/>
          <w:highlight w:val="none"/>
          <w:lang w:val="en-US" w:eastAsia="zh-CN"/>
        </w:rPr>
        <w:t>详见</w:t>
      </w:r>
      <w:r>
        <w:rPr>
          <w:color w:val="auto"/>
          <w:sz w:val="24"/>
          <w:highlight w:val="none"/>
        </w:rPr>
        <w:t>其他技术、服务等要求</w:t>
      </w:r>
    </w:p>
    <w:p w14:paraId="5894DC02">
      <w:pPr>
        <w:widowControl/>
        <w:spacing w:line="360" w:lineRule="auto"/>
        <w:contextualSpacing/>
        <w:rPr>
          <w:rFonts w:ascii="Times New Roman" w:hAnsi="Times New Roman" w:eastAsia="宋体" w:cs="Times New Roman"/>
          <w:b w:val="0"/>
          <w:bCs w:val="0"/>
          <w:color w:val="auto"/>
          <w:sz w:val="24"/>
          <w:highlight w:val="none"/>
        </w:rPr>
      </w:pPr>
      <w:r>
        <w:rPr>
          <w:rFonts w:hint="eastAsia"/>
          <w:color w:val="auto"/>
          <w:sz w:val="24"/>
          <w:highlight w:val="none"/>
          <w:lang w:val="en-US" w:eastAsia="zh-CN"/>
        </w:rPr>
        <w:t>3</w:t>
      </w:r>
      <w:r>
        <w:rPr>
          <w:b w:val="0"/>
          <w:bCs w:val="0"/>
          <w:color w:val="auto"/>
          <w:sz w:val="24"/>
          <w:highlight w:val="none"/>
        </w:rPr>
        <w:t>.2采购标的</w:t>
      </w:r>
      <w:r>
        <w:rPr>
          <w:rFonts w:ascii="Times New Roman" w:hAnsi="Times New Roman" w:eastAsia="宋体" w:cs="Times New Roman"/>
          <w:b w:val="0"/>
          <w:bCs w:val="0"/>
          <w:color w:val="auto"/>
          <w:sz w:val="24"/>
          <w:highlight w:val="none"/>
        </w:rPr>
        <w:t>需满足的服务标准、期限、效率等要求；</w:t>
      </w:r>
    </w:p>
    <w:p w14:paraId="6256864C">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）采购标的需满足的服务标准、效率要求</w:t>
      </w:r>
    </w:p>
    <w:p w14:paraId="182FE416">
      <w:pPr>
        <w:numPr>
          <w:ilvl w:val="0"/>
          <w:numId w:val="1"/>
        </w:numPr>
        <w:spacing w:before="50"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供应商应有能力做好售后服务工作和提供技术保障。供应商或投标产品制造商应设有专业的售后服务维修机构，有充足的零件储备和能力相当的技术服务人员，并保证投标产品停产后的备件供应，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14:paraId="38FE7F40">
      <w:pPr>
        <w:numPr>
          <w:ilvl w:val="0"/>
          <w:numId w:val="1"/>
        </w:numPr>
        <w:spacing w:before="50"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3天内将这些资料免费寄给采购人。</w:t>
      </w:r>
    </w:p>
    <w:p w14:paraId="43381E01">
      <w:pPr>
        <w:numPr>
          <w:ilvl w:val="0"/>
          <w:numId w:val="1"/>
        </w:numPr>
        <w:spacing w:before="50"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供应商应在保证在接到采购人通知的一周内，自付费用在采购人指定所在地对设备进行安装、调试和试运行，直到该产品的技术指标完全符合合同要求为止。供应商技术人员的费用，如：差旅费、住宿费等应计入投标报价。供应商安装人员应自备必要的专用工具、量具及调试用的材料等。</w:t>
      </w:r>
    </w:p>
    <w:p w14:paraId="51E66D9D">
      <w:pPr>
        <w:pStyle w:val="6"/>
        <w:numPr>
          <w:ilvl w:val="0"/>
          <w:numId w:val="1"/>
        </w:numPr>
        <w:spacing w:before="50" w:line="360" w:lineRule="auto"/>
        <w:rPr>
          <w:rFonts w:hAnsi="宋体" w:cs="宋体"/>
          <w:b w:val="0"/>
          <w:bCs w:val="0"/>
          <w:color w:val="auto"/>
          <w:sz w:val="24"/>
          <w:szCs w:val="24"/>
          <w:highlight w:val="none"/>
        </w:rPr>
      </w:pPr>
      <w:r>
        <w:rPr>
          <w:rFonts w:hAnsi="宋体" w:cs="宋体"/>
          <w:b w:val="0"/>
          <w:bCs w:val="0"/>
          <w:color w:val="auto"/>
          <w:sz w:val="24"/>
          <w:szCs w:val="24"/>
          <w:highlight w:val="none"/>
        </w:rPr>
        <w:t>供应商应负责投标货物质量保证期内的免费维修和配件供应，供应商售后服务维修机构应备有所购货物及时维修所需的关键零部件。</w:t>
      </w:r>
    </w:p>
    <w:p w14:paraId="69B79D7A">
      <w:pPr>
        <w:pStyle w:val="6"/>
        <w:numPr>
          <w:ilvl w:val="0"/>
          <w:numId w:val="1"/>
        </w:numPr>
        <w:spacing w:before="50" w:line="360" w:lineRule="auto"/>
        <w:rPr>
          <w:rFonts w:hAnsi="宋体" w:cs="宋体"/>
          <w:b w:val="0"/>
          <w:bCs w:val="0"/>
          <w:color w:val="auto"/>
          <w:sz w:val="24"/>
          <w:szCs w:val="24"/>
          <w:highlight w:val="none"/>
        </w:rPr>
      </w:pPr>
      <w:r>
        <w:rPr>
          <w:rFonts w:hAnsi="宋体" w:cs="宋体"/>
          <w:b w:val="0"/>
          <w:bCs w:val="0"/>
          <w:color w:val="auto"/>
          <w:sz w:val="24"/>
          <w:szCs w:val="24"/>
          <w:highlight w:val="none"/>
        </w:rPr>
        <w:t>供应商应保证在质量保证期内提供投标货物专用的软件和相应数据库资料的免费升级服务。（如果有）</w:t>
      </w:r>
    </w:p>
    <w:p w14:paraId="15FAC2A0">
      <w:pPr>
        <w:pStyle w:val="6"/>
        <w:numPr>
          <w:ilvl w:val="0"/>
          <w:numId w:val="1"/>
        </w:numPr>
        <w:spacing w:before="50" w:line="360" w:lineRule="auto"/>
        <w:rPr>
          <w:rFonts w:hAnsi="宋体" w:cs="宋体"/>
          <w:b w:val="0"/>
          <w:bCs w:val="0"/>
          <w:color w:val="auto"/>
          <w:sz w:val="24"/>
          <w:szCs w:val="24"/>
          <w:highlight w:val="none"/>
        </w:rPr>
      </w:pPr>
      <w:r>
        <w:rPr>
          <w:rFonts w:hAnsi="宋体" w:cs="宋体"/>
          <w:b w:val="0"/>
          <w:bCs w:val="0"/>
          <w:color w:val="auto"/>
          <w:sz w:val="24"/>
          <w:szCs w:val="24"/>
          <w:highlight w:val="none"/>
        </w:rPr>
        <w:t>在合同执行期和质量保证期内，供应商应保证在收到要求提供维修服务的通知后</w:t>
      </w:r>
      <w:r>
        <w:rPr>
          <w:rFonts w:hint="eastAsia" w:hAnsi="宋体" w:cs="宋体"/>
          <w:b w:val="0"/>
          <w:bCs w:val="0"/>
          <w:color w:val="auto"/>
          <w:sz w:val="24"/>
          <w:szCs w:val="24"/>
          <w:highlight w:val="none"/>
          <w:u w:val="single"/>
          <w:lang w:val="en-US" w:eastAsia="zh-CN"/>
        </w:rPr>
        <w:t>1</w:t>
      </w:r>
      <w:r>
        <w:rPr>
          <w:rFonts w:hAnsi="宋体" w:cs="宋体"/>
          <w:b w:val="0"/>
          <w:bCs w:val="0"/>
          <w:color w:val="auto"/>
          <w:sz w:val="24"/>
          <w:szCs w:val="24"/>
          <w:highlight w:val="none"/>
        </w:rPr>
        <w:t>小时内给予反馈，</w:t>
      </w:r>
      <w:r>
        <w:rPr>
          <w:rFonts w:hint="eastAsia" w:hAnsi="宋体" w:cs="宋体"/>
          <w:b w:val="0"/>
          <w:bCs w:val="0"/>
          <w:color w:val="auto"/>
          <w:sz w:val="24"/>
          <w:szCs w:val="24"/>
          <w:highlight w:val="none"/>
          <w:u w:val="single"/>
          <w:lang w:val="en-US" w:eastAsia="zh-CN"/>
        </w:rPr>
        <w:t>4</w:t>
      </w:r>
      <w:r>
        <w:rPr>
          <w:rFonts w:hAnsi="宋体" w:cs="宋体"/>
          <w:b w:val="0"/>
          <w:bCs w:val="0"/>
          <w:color w:val="auto"/>
          <w:sz w:val="24"/>
          <w:szCs w:val="24"/>
          <w:highlight w:val="none"/>
        </w:rPr>
        <w:t>小时内派合格的技术人员赴现场提供免费服务，解决问题。如不能按采购人要求的时间予以修复，供应商应保证免费提供同类备用设备，供采购人使用。</w:t>
      </w:r>
    </w:p>
    <w:p w14:paraId="2C02AD05">
      <w:pPr>
        <w:pStyle w:val="6"/>
        <w:numPr>
          <w:ilvl w:val="0"/>
          <w:numId w:val="1"/>
        </w:numPr>
        <w:spacing w:before="50" w:line="360" w:lineRule="auto"/>
        <w:rPr>
          <w:rFonts w:hAnsi="宋体" w:cs="宋体"/>
          <w:b w:val="0"/>
          <w:bCs w:val="0"/>
          <w:color w:val="auto"/>
          <w:sz w:val="24"/>
          <w:szCs w:val="24"/>
          <w:highlight w:val="none"/>
        </w:rPr>
      </w:pPr>
      <w:r>
        <w:rPr>
          <w:rFonts w:hAnsi="宋体"/>
          <w:b w:val="0"/>
          <w:bCs w:val="0"/>
          <w:color w:val="auto"/>
          <w:sz w:val="24"/>
          <w:szCs w:val="24"/>
          <w:highlight w:val="none"/>
        </w:rPr>
        <w:t>货物运输符合的相关国际惯例，试剂、耗材运达所产生的费用由</w:t>
      </w:r>
      <w:r>
        <w:rPr>
          <w:rFonts w:hAnsi="宋体" w:cs="宋体"/>
          <w:b w:val="0"/>
          <w:bCs w:val="0"/>
          <w:color w:val="auto"/>
          <w:sz w:val="24"/>
          <w:szCs w:val="24"/>
          <w:highlight w:val="none"/>
        </w:rPr>
        <w:t>供应商</w:t>
      </w:r>
      <w:r>
        <w:rPr>
          <w:rFonts w:hAnsi="宋体"/>
          <w:b w:val="0"/>
          <w:bCs w:val="0"/>
          <w:color w:val="auto"/>
          <w:sz w:val="24"/>
          <w:szCs w:val="24"/>
          <w:highlight w:val="none"/>
        </w:rPr>
        <w:t>负责。运输途中的货物破损及损失风险由</w:t>
      </w:r>
      <w:r>
        <w:rPr>
          <w:rFonts w:hAnsi="宋体" w:cs="宋体"/>
          <w:b w:val="0"/>
          <w:bCs w:val="0"/>
          <w:color w:val="auto"/>
          <w:sz w:val="24"/>
          <w:szCs w:val="24"/>
          <w:highlight w:val="none"/>
        </w:rPr>
        <w:t>供应商</w:t>
      </w:r>
      <w:r>
        <w:rPr>
          <w:rFonts w:hAnsi="宋体"/>
          <w:b w:val="0"/>
          <w:bCs w:val="0"/>
          <w:color w:val="auto"/>
          <w:sz w:val="24"/>
          <w:szCs w:val="24"/>
          <w:highlight w:val="none"/>
        </w:rPr>
        <w:t>承担，</w:t>
      </w:r>
      <w:r>
        <w:rPr>
          <w:rFonts w:hAnsi="宋体" w:cs="宋体"/>
          <w:b w:val="0"/>
          <w:bCs w:val="0"/>
          <w:color w:val="auto"/>
          <w:sz w:val="24"/>
          <w:szCs w:val="24"/>
          <w:highlight w:val="none"/>
        </w:rPr>
        <w:t>供应商</w:t>
      </w:r>
      <w:r>
        <w:rPr>
          <w:rFonts w:hAnsi="宋体"/>
          <w:b w:val="0"/>
          <w:bCs w:val="0"/>
          <w:color w:val="auto"/>
          <w:sz w:val="24"/>
          <w:szCs w:val="24"/>
          <w:highlight w:val="none"/>
        </w:rPr>
        <w:t>承担运费。</w:t>
      </w:r>
    </w:p>
    <w:p w14:paraId="458A9904">
      <w:pPr>
        <w:tabs>
          <w:tab w:val="left" w:pos="900"/>
        </w:tabs>
        <w:spacing w:before="120" w:beforeLines="50" w:line="360" w:lineRule="auto"/>
        <w:rPr>
          <w:rFonts w:ascii="宋体" w:hAnsi="宋体" w:cs="宋体"/>
          <w:b w:val="0"/>
          <w:bCs w:val="0"/>
          <w:color w:val="auto"/>
          <w:sz w:val="24"/>
          <w:highlight w:val="none"/>
        </w:rPr>
      </w:pP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）采购标的需满足的服务期限要求</w:t>
      </w:r>
    </w:p>
    <w:p w14:paraId="114B2351">
      <w:pPr>
        <w:pStyle w:val="6"/>
        <w:spacing w:before="50" w:line="360" w:lineRule="auto"/>
        <w:ind w:left="480" w:leftChars="218" w:firstLine="0" w:firstLineChars="0"/>
        <w:rPr>
          <w:rFonts w:hint="eastAsia" w:hAnsi="宋体" w:eastAsia="宋体" w:cs="宋体"/>
          <w:b w:val="0"/>
          <w:bCs w:val="0"/>
          <w:color w:val="auto"/>
          <w:sz w:val="24"/>
          <w:szCs w:val="24"/>
          <w:highlight w:val="none"/>
          <w:lang w:eastAsia="zh-CN"/>
        </w:rPr>
      </w:pPr>
      <w:r>
        <w:rPr>
          <w:rFonts w:hAnsi="宋体" w:cs="宋体"/>
          <w:b w:val="0"/>
          <w:bCs w:val="0"/>
          <w:color w:val="auto"/>
          <w:sz w:val="24"/>
          <w:szCs w:val="24"/>
          <w:highlight w:val="none"/>
        </w:rPr>
        <w:t xml:space="preserve">1.  </w:t>
      </w:r>
      <w:r>
        <w:rPr>
          <w:rFonts w:hint="eastAsia" w:hAnsi="宋体" w:cs="宋体"/>
          <w:b w:val="0"/>
          <w:bCs w:val="0"/>
          <w:color w:val="auto"/>
          <w:sz w:val="24"/>
          <w:szCs w:val="24"/>
          <w:highlight w:val="none"/>
        </w:rPr>
        <w:t>质量保证期及服务要求：自安装、调试、验收合格且完成资产入库之日起</w:t>
      </w:r>
      <w:r>
        <w:rPr>
          <w:rFonts w:hint="eastAsia" w:hAnsi="宋体" w:cs="宋体"/>
          <w:b w:val="0"/>
          <w:bCs w:val="0"/>
          <w:color w:val="auto"/>
          <w:sz w:val="24"/>
          <w:szCs w:val="24"/>
          <w:highlight w:val="none"/>
          <w:lang w:val="en-US" w:eastAsia="zh-CN"/>
        </w:rPr>
        <w:t>36</w:t>
      </w:r>
      <w:r>
        <w:rPr>
          <w:rFonts w:hint="eastAsia" w:hAnsi="宋体" w:cs="宋体"/>
          <w:b w:val="0"/>
          <w:bCs w:val="0"/>
          <w:color w:val="auto"/>
          <w:sz w:val="24"/>
          <w:szCs w:val="24"/>
          <w:highlight w:val="none"/>
        </w:rPr>
        <w:t>个月。保修范围应包括提供的所有设备（含第三方设备或配件）和安装调试服务。在保修期内应提供维修和技术咨询服务，矫正和免费更换有缺陷的设备或部件、排除系统出现的故障。凡制造厂商未提供</w:t>
      </w:r>
      <w:r>
        <w:rPr>
          <w:rFonts w:hint="eastAsia" w:hAnsi="宋体" w:cs="宋体"/>
          <w:b w:val="0"/>
          <w:bCs w:val="0"/>
          <w:color w:val="auto"/>
          <w:sz w:val="24"/>
          <w:szCs w:val="24"/>
          <w:highlight w:val="none"/>
          <w:lang w:val="en-US" w:eastAsia="zh-CN"/>
        </w:rPr>
        <w:t>36</w:t>
      </w:r>
      <w:r>
        <w:rPr>
          <w:rFonts w:hint="eastAsia" w:hAnsi="宋体" w:cs="宋体"/>
          <w:b w:val="0"/>
          <w:bCs w:val="0"/>
          <w:color w:val="auto"/>
          <w:sz w:val="24"/>
          <w:szCs w:val="24"/>
          <w:highlight w:val="none"/>
        </w:rPr>
        <w:t>个月免费保修服务的产品，供应商应提供满足</w:t>
      </w:r>
      <w:r>
        <w:rPr>
          <w:rFonts w:hint="eastAsia" w:hAnsi="宋体" w:cs="宋体"/>
          <w:b w:val="0"/>
          <w:bCs w:val="0"/>
          <w:color w:val="auto"/>
          <w:sz w:val="24"/>
          <w:szCs w:val="24"/>
          <w:highlight w:val="none"/>
          <w:lang w:val="en-US" w:eastAsia="zh-CN"/>
        </w:rPr>
        <w:t>36</w:t>
      </w:r>
      <w:r>
        <w:rPr>
          <w:rFonts w:hint="eastAsia" w:hAnsi="宋体" w:cs="宋体"/>
          <w:b w:val="0"/>
          <w:bCs w:val="0"/>
          <w:color w:val="auto"/>
          <w:sz w:val="24"/>
          <w:szCs w:val="24"/>
          <w:highlight w:val="none"/>
        </w:rPr>
        <w:t>个月的保修服务的服务报价，该报价计入合同总价中。质量保证期内，供应商应对由于设计、工艺或材料的缺陷而发生的任何不足或故障负责，费用由</w:t>
      </w:r>
      <w:r>
        <w:rPr>
          <w:rFonts w:hAnsi="宋体"/>
          <w:b w:val="0"/>
          <w:bCs w:val="0"/>
          <w:color w:val="auto"/>
          <w:sz w:val="24"/>
          <w:szCs w:val="24"/>
          <w:highlight w:val="none"/>
        </w:rPr>
        <w:t>供应商</w:t>
      </w:r>
      <w:r>
        <w:rPr>
          <w:rFonts w:hint="eastAsia" w:hAnsi="宋体" w:cs="宋体"/>
          <w:b w:val="0"/>
          <w:bCs w:val="0"/>
          <w:color w:val="auto"/>
          <w:sz w:val="24"/>
          <w:szCs w:val="24"/>
          <w:highlight w:val="none"/>
        </w:rPr>
        <w:t>负担。或因培训不到位造成的操作失误引起的故障。</w:t>
      </w:r>
      <w:r>
        <w:rPr>
          <w:rFonts w:hint="eastAsia" w:hAnsi="宋体"/>
          <w:szCs w:val="21"/>
        </w:rPr>
        <w:t>费用由乙方负担</w:t>
      </w:r>
      <w:r>
        <w:rPr>
          <w:rFonts w:hint="eastAsia" w:hAnsi="宋体"/>
          <w:szCs w:val="21"/>
          <w:lang w:eastAsia="zh-CN"/>
        </w:rPr>
        <w:t>。</w:t>
      </w:r>
    </w:p>
    <w:p w14:paraId="604F3AB2">
      <w:pPr>
        <w:pStyle w:val="6"/>
        <w:spacing w:before="50" w:line="360" w:lineRule="auto"/>
        <w:ind w:left="480" w:leftChars="218" w:firstLine="0" w:firstLineChars="0"/>
        <w:rPr>
          <w:rFonts w:hint="eastAsia" w:hAnsi="宋体" w:cs="宋体"/>
          <w:b w:val="0"/>
          <w:bCs w:val="0"/>
          <w:color w:val="auto"/>
          <w:sz w:val="24"/>
          <w:szCs w:val="24"/>
          <w:highlight w:val="none"/>
        </w:rPr>
      </w:pPr>
      <w:r>
        <w:rPr>
          <w:rFonts w:hint="eastAsia" w:hAnsi="宋体" w:cs="宋体"/>
          <w:b w:val="0"/>
          <w:bCs w:val="0"/>
          <w:color w:val="auto"/>
          <w:sz w:val="24"/>
          <w:szCs w:val="24"/>
          <w:highlight w:val="none"/>
        </w:rPr>
        <w:t>质量保证期满，</w:t>
      </w:r>
      <w:r>
        <w:rPr>
          <w:rFonts w:hAnsi="宋体"/>
          <w:b w:val="0"/>
          <w:bCs w:val="0"/>
          <w:color w:val="auto"/>
          <w:sz w:val="24"/>
          <w:szCs w:val="24"/>
          <w:highlight w:val="none"/>
        </w:rPr>
        <w:t>供应商</w:t>
      </w:r>
      <w:r>
        <w:rPr>
          <w:rFonts w:hint="eastAsia" w:hAnsi="宋体" w:cs="宋体"/>
          <w:b w:val="0"/>
          <w:bCs w:val="0"/>
          <w:color w:val="auto"/>
          <w:sz w:val="24"/>
          <w:szCs w:val="24"/>
          <w:highlight w:val="none"/>
        </w:rPr>
        <w:t>为</w:t>
      </w:r>
      <w:r>
        <w:rPr>
          <w:rFonts w:hAnsi="宋体"/>
          <w:b w:val="0"/>
          <w:bCs w:val="0"/>
          <w:color w:val="auto"/>
          <w:sz w:val="24"/>
          <w:szCs w:val="24"/>
          <w:highlight w:val="none"/>
        </w:rPr>
        <w:t>采购人</w:t>
      </w:r>
      <w:r>
        <w:rPr>
          <w:rFonts w:hint="eastAsia" w:hAnsi="宋体" w:cs="宋体"/>
          <w:b w:val="0"/>
          <w:bCs w:val="0"/>
          <w:color w:val="auto"/>
          <w:sz w:val="24"/>
          <w:szCs w:val="24"/>
          <w:highlight w:val="none"/>
        </w:rPr>
        <w:t>提供终身保修有偿服务。</w:t>
      </w:r>
    </w:p>
    <w:p w14:paraId="2394300A">
      <w:pPr>
        <w:pStyle w:val="6"/>
        <w:spacing w:before="50" w:line="360" w:lineRule="auto"/>
        <w:ind w:left="480" w:leftChars="218" w:firstLine="0" w:firstLineChars="0"/>
        <w:rPr>
          <w:rFonts w:hint="eastAsia" w:hAnsi="宋体" w:cs="宋体"/>
          <w:b w:val="0"/>
          <w:bCs w:val="0"/>
          <w:color w:val="auto"/>
          <w:sz w:val="24"/>
          <w:szCs w:val="24"/>
          <w:highlight w:val="none"/>
        </w:rPr>
      </w:pPr>
      <w:r>
        <w:rPr>
          <w:rFonts w:hAnsi="宋体"/>
          <w:b w:val="0"/>
          <w:bCs w:val="0"/>
          <w:color w:val="auto"/>
          <w:sz w:val="24"/>
          <w:szCs w:val="24"/>
          <w:highlight w:val="none"/>
        </w:rPr>
        <w:t>供应商</w:t>
      </w:r>
      <w:r>
        <w:rPr>
          <w:rFonts w:hint="eastAsia" w:hAnsi="宋体"/>
          <w:szCs w:val="21"/>
        </w:rPr>
        <w:t>应在质保期满前三个月对设备做全面保养及性能检测，并出具相应的报告。</w:t>
      </w:r>
    </w:p>
    <w:p w14:paraId="0581318D">
      <w:pPr>
        <w:pStyle w:val="6"/>
        <w:numPr>
          <w:ilvl w:val="0"/>
          <w:numId w:val="2"/>
        </w:numPr>
        <w:spacing w:line="360" w:lineRule="auto"/>
        <w:ind w:hanging="540"/>
        <w:rPr>
          <w:color w:val="auto"/>
          <w:sz w:val="24"/>
          <w:highlight w:val="none"/>
        </w:rPr>
      </w:pPr>
      <w:r>
        <w:rPr>
          <w:rFonts w:hAnsi="宋体" w:cs="宋体"/>
          <w:b w:val="0"/>
          <w:bCs w:val="0"/>
          <w:color w:val="auto"/>
          <w:sz w:val="24"/>
          <w:szCs w:val="24"/>
          <w:highlight w:val="none"/>
        </w:rPr>
        <w:t xml:space="preserve"> </w:t>
      </w:r>
      <w:r>
        <w:rPr>
          <w:rFonts w:hAnsi="宋体"/>
          <w:b w:val="0"/>
          <w:bCs w:val="0"/>
          <w:color w:val="auto"/>
          <w:sz w:val="24"/>
          <w:szCs w:val="24"/>
          <w:highlight w:val="none"/>
        </w:rPr>
        <w:t>供应商</w:t>
      </w:r>
      <w:r>
        <w:rPr>
          <w:rFonts w:hint="eastAsia" w:hAnsi="宋体" w:cs="宋体"/>
          <w:b w:val="0"/>
          <w:bCs w:val="0"/>
          <w:color w:val="auto"/>
          <w:sz w:val="24"/>
          <w:szCs w:val="24"/>
          <w:highlight w:val="none"/>
        </w:rPr>
        <w:t>还需要提供质量保证期（保修期）结束后，维保费用最高不超过合同金额5%的承诺。保修费用应含维保工时费、零配件费用和软件维护、升级费用，服务内容和细则与免费维保期相同。（含所有第三方辅助关联设备）</w:t>
      </w:r>
    </w:p>
    <w:p w14:paraId="44374D36">
      <w:pPr>
        <w:numPr>
          <w:ilvl w:val="0"/>
          <w:numId w:val="0"/>
        </w:numPr>
        <w:tabs>
          <w:tab w:val="left" w:pos="900"/>
        </w:tabs>
        <w:spacing w:before="120" w:beforeLines="50" w:line="360" w:lineRule="auto"/>
        <w:ind w:leftChars="0"/>
        <w:rPr>
          <w:color w:val="auto"/>
          <w:sz w:val="24"/>
          <w:highlight w:val="none"/>
        </w:rPr>
      </w:pPr>
      <w:r>
        <w:rPr>
          <w:rFonts w:hint="eastAsia"/>
          <w:color w:val="auto"/>
          <w:sz w:val="24"/>
          <w:highlight w:val="none"/>
          <w:lang w:val="en-US" w:eastAsia="zh-CN"/>
        </w:rPr>
        <w:t>3</w:t>
      </w:r>
      <w:r>
        <w:rPr>
          <w:color w:val="auto"/>
          <w:sz w:val="24"/>
          <w:highlight w:val="none"/>
        </w:rPr>
        <w:t>.3为落实政府采购政策需满足的要求；</w:t>
      </w:r>
    </w:p>
    <w:p w14:paraId="27443EC2">
      <w:pPr>
        <w:keepNext w:val="0"/>
        <w:keepLines w:val="0"/>
        <w:pageBreakBefore w:val="0"/>
        <w:widowControl w:val="0"/>
        <w:numPr>
          <w:ilvl w:val="0"/>
          <w:numId w:val="0"/>
        </w:numPr>
        <w:tabs>
          <w:tab w:val="left" w:pos="900"/>
        </w:tabs>
        <w:kinsoku/>
        <w:wordWrap/>
        <w:overflowPunct/>
        <w:topLinePunct w:val="0"/>
        <w:bidi w:val="0"/>
        <w:adjustRightInd/>
        <w:snapToGrid/>
        <w:spacing w:line="360" w:lineRule="auto"/>
        <w:ind w:lef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促进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14:paraId="53972567">
      <w:pPr>
        <w:keepNext w:val="0"/>
        <w:keepLines w:val="0"/>
        <w:pageBreakBefore w:val="0"/>
        <w:widowControl w:val="0"/>
        <w:numPr>
          <w:ilvl w:val="0"/>
          <w:numId w:val="0"/>
        </w:numPr>
        <w:tabs>
          <w:tab w:val="left" w:pos="900"/>
        </w:tabs>
        <w:kinsoku/>
        <w:wordWrap/>
        <w:overflowPunct/>
        <w:topLinePunct w:val="0"/>
        <w:bidi w:val="0"/>
        <w:adjustRightInd/>
        <w:snapToGrid/>
        <w:spacing w:line="360" w:lineRule="auto"/>
        <w:ind w:lef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监狱企业扶持政策：供应商所投产品为监狱企业制造的，将视同为小型或微型企业，将对该投标产品的投标价给予10%的扣除。</w:t>
      </w:r>
      <w:r>
        <w:rPr>
          <w:rFonts w:hint="eastAsia" w:ascii="宋体" w:hAnsi="宋体" w:cs="宋体"/>
          <w:iCs/>
          <w:color w:val="auto"/>
          <w:sz w:val="24"/>
          <w:highlight w:val="none"/>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ascii="宋体" w:hAnsi="宋体" w:cs="宋体"/>
          <w:color w:val="auto"/>
          <w:sz w:val="24"/>
          <w:highlight w:val="none"/>
        </w:rPr>
        <w:t>。（</w:t>
      </w:r>
      <w:r>
        <w:rPr>
          <w:rFonts w:ascii="宋体" w:hAnsi="宋体" w:cs="宋体"/>
          <w:color w:val="auto"/>
          <w:sz w:val="24"/>
          <w:highlight w:val="none"/>
        </w:rPr>
        <w:t>专门面向中小企业采购或预留份额的情况不适用）</w:t>
      </w:r>
    </w:p>
    <w:p w14:paraId="5458C4A0">
      <w:pPr>
        <w:keepNext w:val="0"/>
        <w:keepLines w:val="0"/>
        <w:pageBreakBefore w:val="0"/>
        <w:widowControl w:val="0"/>
        <w:numPr>
          <w:ilvl w:val="0"/>
          <w:numId w:val="0"/>
        </w:numPr>
        <w:tabs>
          <w:tab w:val="left" w:pos="900"/>
        </w:tabs>
        <w:kinsoku/>
        <w:wordWrap/>
        <w:overflowPunct/>
        <w:topLinePunct w:val="0"/>
        <w:bidi w:val="0"/>
        <w:adjustRightInd/>
        <w:snapToGrid/>
        <w:spacing w:line="360" w:lineRule="auto"/>
        <w:ind w:leftChars="0"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r>
        <w:rPr>
          <w:rFonts w:ascii="宋体" w:hAnsi="宋体" w:cs="宋体"/>
          <w:color w:val="auto"/>
          <w:sz w:val="24"/>
          <w:highlight w:val="none"/>
        </w:rPr>
        <w:t>（专门面向中小企业采购或预留份额的情况不适用）</w:t>
      </w:r>
    </w:p>
    <w:p w14:paraId="16E830B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ascii="宋体" w:hAnsi="宋体" w:cs="宋体"/>
          <w:color w:val="auto"/>
          <w:sz w:val="24"/>
          <w:highlight w:val="none"/>
        </w:rPr>
        <w:t>鼓励节能</w:t>
      </w:r>
      <w:r>
        <w:rPr>
          <w:rFonts w:hint="eastAsia" w:ascii="宋体" w:hAnsi="宋体" w:cs="宋体"/>
          <w:color w:val="auto"/>
          <w:sz w:val="24"/>
          <w:highlight w:val="none"/>
        </w:rPr>
        <w:t>、环保</w:t>
      </w:r>
      <w:r>
        <w:rPr>
          <w:rFonts w:ascii="宋体" w:hAnsi="宋体" w:cs="宋体"/>
          <w:color w:val="auto"/>
          <w:sz w:val="24"/>
          <w:highlight w:val="none"/>
        </w:rPr>
        <w:t>政策：</w:t>
      </w:r>
      <w:r>
        <w:rPr>
          <w:rFonts w:hint="eastAsia" w:ascii="宋体" w:hAnsi="宋体" w:cs="宋体"/>
          <w:color w:val="auto"/>
          <w:sz w:val="24"/>
          <w:highlight w:val="none"/>
        </w:rPr>
        <w:t>依据《财政部发展改革委生态环境部市场监管总局关于调整优化节能产品、环境标志产品政府采购执行机制的通知（财库（2019）9号）》执行</w:t>
      </w:r>
      <w:r>
        <w:rPr>
          <w:rFonts w:ascii="宋体" w:hAnsi="宋体" w:cs="宋体"/>
          <w:color w:val="auto"/>
          <w:sz w:val="24"/>
          <w:highlight w:val="none"/>
        </w:rPr>
        <w:t>。</w:t>
      </w:r>
    </w:p>
    <w:p w14:paraId="339BB88C">
      <w:pPr>
        <w:autoSpaceDE/>
        <w:autoSpaceDN/>
        <w:spacing w:before="20" w:line="360" w:lineRule="auto"/>
        <w:rPr>
          <w:rFonts w:hint="eastAsia" w:ascii="宋体" w:hAnsi="宋体"/>
          <w:b/>
          <w:bCs/>
          <w:color w:val="auto"/>
          <w:spacing w:val="0"/>
          <w:highlight w:val="yellow"/>
        </w:rPr>
      </w:pPr>
      <w:r>
        <w:rPr>
          <w:rFonts w:hint="eastAsia"/>
          <w:spacing w:val="0"/>
          <w:sz w:val="24"/>
          <w:highlight w:val="none"/>
          <w:lang w:eastAsia="zh-CN"/>
        </w:rPr>
        <w:t>3.4采购标的的其他技术、服务等要求；</w:t>
      </w:r>
    </w:p>
    <w:p w14:paraId="72733967">
      <w:pPr>
        <w:keepNext w:val="0"/>
        <w:keepLines w:val="0"/>
        <w:pageBreakBefore w:val="0"/>
        <w:kinsoku/>
        <w:wordWrap/>
        <w:overflowPunct/>
        <w:topLinePunct w:val="0"/>
        <w:bidi w:val="0"/>
        <w:spacing w:beforeAutospacing="0" w:afterAutospacing="0" w:line="360" w:lineRule="auto"/>
        <w:ind w:right="0" w:rightChars="0"/>
        <w:jc w:val="both"/>
        <w:textAlignment w:val="auto"/>
        <w:outlineLvl w:val="1"/>
        <w:rPr>
          <w:rFonts w:hint="eastAsia"/>
          <w:b/>
          <w:bCs/>
          <w:sz w:val="44"/>
          <w:szCs w:val="44"/>
          <w:lang w:val="en-US" w:eastAsia="zh-CN"/>
        </w:rPr>
      </w:pPr>
      <w:r>
        <w:rPr>
          <w:rFonts w:hint="eastAsia"/>
          <w:b/>
          <w:bCs/>
          <w:sz w:val="44"/>
          <w:szCs w:val="44"/>
          <w:lang w:val="en-US" w:eastAsia="zh-CN"/>
        </w:rPr>
        <w:t>03包：</w:t>
      </w:r>
    </w:p>
    <w:p w14:paraId="0C71B4FE">
      <w:pPr>
        <w:keepNext w:val="0"/>
        <w:keepLines w:val="0"/>
        <w:pageBreakBefore w:val="0"/>
        <w:kinsoku/>
        <w:wordWrap/>
        <w:overflowPunct/>
        <w:topLinePunct w:val="0"/>
        <w:bidi w:val="0"/>
        <w:spacing w:beforeAutospacing="0" w:afterAutospacing="0" w:line="440" w:lineRule="exact"/>
        <w:ind w:right="0" w:rightChars="0"/>
        <w:jc w:val="left"/>
        <w:textAlignment w:val="auto"/>
        <w:rPr>
          <w:rFonts w:hint="eastAsia"/>
          <w:b/>
          <w:bCs/>
          <w:sz w:val="24"/>
          <w:szCs w:val="24"/>
          <w:lang w:val="en-US" w:eastAsia="zh-CN"/>
        </w:rPr>
      </w:pPr>
    </w:p>
    <w:p w14:paraId="73B71D78">
      <w:pPr>
        <w:keepNext w:val="0"/>
        <w:keepLines w:val="0"/>
        <w:pageBreakBefore w:val="0"/>
        <w:kinsoku/>
        <w:wordWrap/>
        <w:overflowPunct/>
        <w:topLinePunct w:val="0"/>
        <w:bidi w:val="0"/>
        <w:spacing w:beforeAutospacing="0" w:afterAutospacing="0" w:line="360" w:lineRule="auto"/>
        <w:ind w:right="0" w:rightChars="0"/>
        <w:jc w:val="left"/>
        <w:textAlignment w:val="auto"/>
        <w:rPr>
          <w:rFonts w:hint="eastAsia"/>
          <w:b/>
          <w:bCs/>
          <w:sz w:val="24"/>
          <w:szCs w:val="24"/>
          <w:lang w:val="en-US" w:eastAsia="zh-CN"/>
        </w:rPr>
      </w:pPr>
      <w:r>
        <w:rPr>
          <w:rFonts w:hint="eastAsia"/>
          <w:b/>
          <w:bCs/>
          <w:sz w:val="24"/>
          <w:szCs w:val="24"/>
          <w:lang w:val="en-US" w:eastAsia="zh-CN"/>
        </w:rPr>
        <w:t>品目3-1：高频手术系统(电磁刀)</w:t>
      </w:r>
    </w:p>
    <w:p w14:paraId="75E515C2">
      <w:pPr>
        <w:autoSpaceDE/>
        <w:autoSpaceDN/>
        <w:spacing w:line="360" w:lineRule="auto"/>
        <w:jc w:val="both"/>
        <w:rPr>
          <w:rFonts w:ascii="宋体" w:hAnsi="宋体" w:eastAsia="宋体" w:cs="宋体"/>
          <w:kern w:val="2"/>
          <w:sz w:val="24"/>
          <w:szCs w:val="24"/>
          <w:lang w:eastAsia="zh-CN"/>
        </w:rPr>
      </w:pPr>
      <w:r>
        <w:rPr>
          <w:rFonts w:hint="eastAsia" w:ascii="宋体" w:hAnsi="宋体" w:eastAsia="宋体" w:cs="宋体"/>
          <w:kern w:val="2"/>
          <w:sz w:val="24"/>
          <w:szCs w:val="24"/>
          <w:lang w:val="en-US" w:eastAsia="zh-CN"/>
        </w:rPr>
        <w:t>一</w:t>
      </w:r>
      <w:r>
        <w:rPr>
          <w:rFonts w:hint="eastAsia" w:ascii="宋体" w:hAnsi="宋体" w:eastAsia="宋体" w:cs="宋体"/>
          <w:kern w:val="2"/>
          <w:sz w:val="24"/>
          <w:szCs w:val="24"/>
          <w:lang w:eastAsia="zh-CN"/>
        </w:rPr>
        <w:t>、技术参数：</w:t>
      </w:r>
    </w:p>
    <w:p w14:paraId="281CD30F">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1、可以用于 “神经组织周围”等区域的手术。</w:t>
      </w:r>
    </w:p>
    <w:p w14:paraId="26F98441">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2、主机：</w:t>
      </w:r>
    </w:p>
    <w:p w14:paraId="5BFD4B89">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kern w:val="0"/>
          <w:sz w:val="24"/>
          <w:szCs w:val="24"/>
          <w:lang w:val="en-US" w:eastAsia="zh-CN" w:bidi="ar-SA"/>
        </w:rPr>
        <w:t>1、工作频率≥2种，主工作频率：10～14MHz；次工作频率：4～5MHz之间。</w:t>
      </w:r>
    </w:p>
    <w:p w14:paraId="19E1CBA1">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▲2.2、工作模式：笔型汽化（单极）、双极切开、双极凝血。</w:t>
      </w:r>
    </w:p>
    <w:p w14:paraId="4BF7CD7D">
      <w:pPr>
        <w:widowControl/>
        <w:spacing w:line="360" w:lineRule="auto"/>
        <w:ind w:firstLine="0" w:firstLineChars="0"/>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2.3、最大输出功率</w:t>
      </w:r>
    </w:p>
    <w:p w14:paraId="5474BFFF">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2.3.1、笔型汽化（单极）模式：40W±5%。</w:t>
      </w:r>
    </w:p>
    <w:p w14:paraId="77E9BF44">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2.3.2、双极切开模式：30W±5%。</w:t>
      </w:r>
    </w:p>
    <w:p w14:paraId="00D83C72">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2.3.3、双极凝血模式：20W±5%。</w:t>
      </w:r>
    </w:p>
    <w:p w14:paraId="5EEAA5E9">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w:t>
      </w:r>
      <w:r>
        <w:rPr>
          <w:rFonts w:hint="eastAsia" w:ascii="宋体" w:hAnsi="宋体" w:eastAsia="宋体" w:cs="宋体"/>
          <w:kern w:val="0"/>
          <w:sz w:val="24"/>
          <w:szCs w:val="24"/>
          <w:lang w:val="en-US" w:eastAsia="zh-CN" w:bidi="ar-SA"/>
        </w:rPr>
        <w:t>输出功率最小调节步长</w:t>
      </w:r>
    </w:p>
    <w:p w14:paraId="77A76F05">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2.4.1、笔型汽化（单极）模式：≤0.5W。</w:t>
      </w:r>
    </w:p>
    <w:p w14:paraId="63888A59">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2.4.2、双极切开模式：≤0.6W。</w:t>
      </w:r>
    </w:p>
    <w:p w14:paraId="535EEFC0">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2.4.3、双极凝固模式：≤0.4W。</w:t>
      </w:r>
    </w:p>
    <w:p w14:paraId="487C4259">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2.5、笔型汽化模式（单极模式）在工作过程中无需连接负极板（中性极板）。</w:t>
      </w:r>
    </w:p>
    <w:p w14:paraId="599E2467">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2.6、最大空载电压（有效值电压）</w:t>
      </w:r>
    </w:p>
    <w:p w14:paraId="3AB45A0E">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2.6.1、笔型汽化模式：≤500V。</w:t>
      </w:r>
    </w:p>
    <w:p w14:paraId="17ABD7D8">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2.6.2、双极切开模式：≤300V。</w:t>
      </w:r>
    </w:p>
    <w:p w14:paraId="17CA5516">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2.6.3、双极凝固模式：≤200V。</w:t>
      </w:r>
    </w:p>
    <w:p w14:paraId="71B69CC8">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2.7、主机输出接口：≥2个。可同时连接2种不同类型的电极。</w:t>
      </w:r>
    </w:p>
    <w:p w14:paraId="7D10530C">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2.8、笔型汽化切割模式、双极切开模式在操作过程中有明确的提示音，主机音量大小可调节。</w:t>
      </w:r>
    </w:p>
    <w:p w14:paraId="01008962">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2.9、具备配合脑室镜使用的模式和工具，可以开展经鼻颅底手术和经颅脑室镜手术。</w:t>
      </w:r>
    </w:p>
    <w:p w14:paraId="60B1CD48">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2.10、各工作模式具有最大连续输出不超过60s的限制功能，超过60s需再次踩下脚踏开关对应开关。</w:t>
      </w:r>
    </w:p>
    <w:p w14:paraId="21B4EAF7">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2.11、报警</w:t>
      </w:r>
    </w:p>
    <w:p w14:paraId="3C1E81E2">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2.11.1、具备过热报警功能，超过设定温度或通风工作状态异常时，关断主机输出，并声音报警、显示屏显示错误状态。</w:t>
      </w:r>
    </w:p>
    <w:p w14:paraId="39A518C2">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2.11.2、具备过电压报警功能，超过设定值，将关断主机输出，并声音报警，显示屏显示错误状态。</w:t>
      </w:r>
    </w:p>
    <w:p w14:paraId="5B2EEE34">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3、配套手柄及电极</w:t>
      </w:r>
    </w:p>
    <w:p w14:paraId="4E93CED2">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3.1、笔型手柄具弯型和直型结构可选。</w:t>
      </w:r>
    </w:p>
    <w:p w14:paraId="25D0719A">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3.2、笔型手柄额定电压：≤1000V。</w:t>
      </w:r>
    </w:p>
    <w:p w14:paraId="2BD04D33">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3.3、具备配合内窥镜使用的电极，可以在液体中实现凝血和切割。</w:t>
      </w:r>
    </w:p>
    <w:p w14:paraId="0171E007">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▲3.4、可以通过同一把双极镊子输出双极切开和双极凝固的两种能量，通过不同颜色的脚踏开关键区分工作模式。</w:t>
      </w:r>
    </w:p>
    <w:p w14:paraId="47C7A910">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4、脚踏开关防水等级：IPX8。</w:t>
      </w:r>
    </w:p>
    <w:p w14:paraId="23A3C63F">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二、主要配置（单台）</w:t>
      </w:r>
    </w:p>
    <w:p w14:paraId="29CD8845">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1、高频手术系统（电磁刀）主机：1台。</w:t>
      </w:r>
    </w:p>
    <w:p w14:paraId="55E37AB3">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2、三键式脚踏开关：1个。</w:t>
      </w:r>
    </w:p>
    <w:p w14:paraId="600317C7">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3、弯型笔型手柄：1把。</w:t>
      </w:r>
    </w:p>
    <w:p w14:paraId="33A3624B">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4、直型笔型手柄：1把。</w:t>
      </w:r>
    </w:p>
    <w:p w14:paraId="7A166380">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5、单极手术电极（电磁刀单极）：6把。</w:t>
      </w:r>
    </w:p>
    <w:p w14:paraId="5D4B9333">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6、双极手术电极（电磁刀双极）：2把。</w:t>
      </w:r>
    </w:p>
    <w:p w14:paraId="3A161E52">
      <w:pPr>
        <w:widowControl/>
        <w:spacing w:line="360" w:lineRule="auto"/>
        <w:ind w:firstLine="0" w:firstLineChars="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7、双极用输出线缆：1根。</w:t>
      </w:r>
    </w:p>
    <w:p w14:paraId="34852B93">
      <w:pPr>
        <w:keepNext w:val="0"/>
        <w:keepLines w:val="0"/>
        <w:pageBreakBefore w:val="0"/>
        <w:kinsoku/>
        <w:wordWrap/>
        <w:overflowPunct/>
        <w:topLinePunct w:val="0"/>
        <w:bidi w:val="0"/>
        <w:spacing w:beforeAutospacing="0" w:afterAutospacing="0" w:line="360" w:lineRule="auto"/>
        <w:ind w:right="0" w:rightChars="0"/>
        <w:jc w:val="center"/>
        <w:textAlignment w:val="auto"/>
        <w:outlineLvl w:val="1"/>
        <w:rPr>
          <w:rFonts w:hint="eastAsia"/>
          <w:b/>
          <w:bCs/>
          <w:sz w:val="44"/>
          <w:szCs w:val="44"/>
          <w:lang w:val="en-US" w:eastAsia="zh-CN"/>
        </w:rPr>
      </w:pPr>
    </w:p>
    <w:p w14:paraId="695CEBAC">
      <w:pPr>
        <w:keepNext w:val="0"/>
        <w:keepLines w:val="0"/>
        <w:pageBreakBefore w:val="0"/>
        <w:kinsoku/>
        <w:wordWrap/>
        <w:overflowPunct/>
        <w:topLinePunct w:val="0"/>
        <w:bidi w:val="0"/>
        <w:spacing w:beforeAutospacing="0" w:afterAutospacing="0" w:line="360" w:lineRule="auto"/>
        <w:ind w:right="0" w:rightChars="0"/>
        <w:jc w:val="center"/>
        <w:textAlignment w:val="auto"/>
        <w:outlineLvl w:val="1"/>
        <w:rPr>
          <w:rFonts w:hint="eastAsia"/>
          <w:b/>
          <w:bCs/>
          <w:sz w:val="44"/>
          <w:szCs w:val="44"/>
          <w:lang w:val="en-US" w:eastAsia="zh-CN"/>
        </w:rPr>
      </w:pPr>
      <w:r>
        <w:rPr>
          <w:rFonts w:hint="eastAsia"/>
          <w:b/>
          <w:bCs/>
          <w:sz w:val="44"/>
          <w:szCs w:val="44"/>
          <w:lang w:val="en-US" w:eastAsia="zh-CN"/>
        </w:rPr>
        <w:t>04包：</w:t>
      </w:r>
    </w:p>
    <w:p w14:paraId="7FC3487F">
      <w:pPr>
        <w:keepNext w:val="0"/>
        <w:keepLines w:val="0"/>
        <w:pageBreakBefore w:val="0"/>
        <w:kinsoku/>
        <w:wordWrap/>
        <w:overflowPunct/>
        <w:topLinePunct w:val="0"/>
        <w:bidi w:val="0"/>
        <w:spacing w:beforeAutospacing="0" w:afterAutospacing="0" w:line="440" w:lineRule="exact"/>
        <w:ind w:right="0" w:rightChars="0"/>
        <w:jc w:val="left"/>
        <w:textAlignment w:val="auto"/>
        <w:rPr>
          <w:rFonts w:hint="eastAsia"/>
          <w:b/>
          <w:bCs/>
          <w:sz w:val="24"/>
          <w:szCs w:val="24"/>
          <w:lang w:val="en-US" w:eastAsia="zh-CN"/>
        </w:rPr>
      </w:pPr>
    </w:p>
    <w:p w14:paraId="33624ED0">
      <w:pPr>
        <w:keepNext w:val="0"/>
        <w:keepLines w:val="0"/>
        <w:pageBreakBefore w:val="0"/>
        <w:kinsoku/>
        <w:wordWrap/>
        <w:overflowPunct/>
        <w:topLinePunct w:val="0"/>
        <w:bidi w:val="0"/>
        <w:spacing w:beforeAutospacing="0" w:afterAutospacing="0" w:line="360" w:lineRule="auto"/>
        <w:ind w:right="0" w:rightChars="0"/>
        <w:jc w:val="left"/>
        <w:textAlignment w:val="auto"/>
        <w:rPr>
          <w:rFonts w:hint="eastAsia"/>
          <w:b/>
          <w:bCs/>
          <w:sz w:val="24"/>
          <w:szCs w:val="24"/>
          <w:lang w:val="en-US" w:eastAsia="zh-CN"/>
        </w:rPr>
      </w:pPr>
      <w:r>
        <w:rPr>
          <w:rFonts w:hint="eastAsia"/>
          <w:b/>
          <w:bCs/>
          <w:sz w:val="24"/>
          <w:szCs w:val="24"/>
          <w:lang w:val="en-US" w:eastAsia="zh-CN"/>
        </w:rPr>
        <w:t>品目4-1：高效液相色谱串联质谱系统</w:t>
      </w:r>
    </w:p>
    <w:p w14:paraId="33B0E1B0">
      <w:pPr>
        <w:numPr>
          <w:ilvl w:val="0"/>
          <w:numId w:val="0"/>
        </w:numPr>
        <w:autoSpaceDE/>
        <w:autoSpaceDN/>
        <w:spacing w:line="360" w:lineRule="auto"/>
        <w:jc w:val="left"/>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val="en-US" w:eastAsia="zh-CN"/>
        </w:rPr>
        <w:t>一</w:t>
      </w:r>
      <w:r>
        <w:rPr>
          <w:rFonts w:hint="eastAsia" w:ascii="宋体" w:hAnsi="宋体" w:eastAsia="宋体" w:cs="宋体"/>
          <w:kern w:val="2"/>
          <w:sz w:val="24"/>
          <w:szCs w:val="24"/>
          <w:highlight w:val="none"/>
          <w:lang w:eastAsia="zh-CN"/>
        </w:rPr>
        <w:t>、主要用途用于对人体内的维生素、氨基酸、胆汁酸、激素、神经递质等内、外源性小分子及其他大分子生物标志物进行定性及定量检测，并可开放。</w:t>
      </w:r>
    </w:p>
    <w:p w14:paraId="219AFE25">
      <w:pPr>
        <w:numPr>
          <w:ilvl w:val="0"/>
          <w:numId w:val="0"/>
        </w:numPr>
        <w:tabs>
          <w:tab w:val="left" w:pos="312"/>
        </w:tabs>
        <w:autoSpaceDE/>
        <w:autoSpaceDN/>
        <w:spacing w:line="360" w:lineRule="auto"/>
        <w:jc w:val="left"/>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val="en-US" w:eastAsia="zh-CN"/>
        </w:rPr>
        <w:t>二</w:t>
      </w:r>
      <w:r>
        <w:rPr>
          <w:rFonts w:hint="eastAsia" w:ascii="宋体" w:hAnsi="宋体" w:eastAsia="宋体" w:cs="宋体"/>
          <w:kern w:val="2"/>
          <w:sz w:val="24"/>
          <w:szCs w:val="24"/>
          <w:highlight w:val="none"/>
          <w:lang w:eastAsia="zh-CN"/>
        </w:rPr>
        <w:t>、技术参数</w:t>
      </w:r>
    </w:p>
    <w:p w14:paraId="47BD69B4">
      <w:pPr>
        <w:numPr>
          <w:ilvl w:val="0"/>
          <w:numId w:val="0"/>
        </w:numPr>
        <w:tabs>
          <w:tab w:val="left" w:pos="312"/>
        </w:tabs>
        <w:autoSpaceDE/>
        <w:autoSpaceDN/>
        <w:spacing w:line="360" w:lineRule="auto"/>
        <w:jc w:val="left"/>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（一）、液相色谱串联质谱系统</w:t>
      </w:r>
    </w:p>
    <w:p w14:paraId="6654E0D9">
      <w:pPr>
        <w:autoSpaceDE/>
        <w:autoSpaceDN/>
        <w:spacing w:line="360" w:lineRule="auto"/>
        <w:jc w:val="left"/>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1</w:t>
      </w:r>
      <w:r>
        <w:rPr>
          <w:rFonts w:hint="eastAsia" w:ascii="宋体" w:hAnsi="宋体" w:eastAsia="宋体" w:cs="宋体"/>
          <w:kern w:val="2"/>
          <w:sz w:val="24"/>
          <w:szCs w:val="24"/>
          <w:highlight w:val="none"/>
          <w:lang w:eastAsia="zh-CN"/>
        </w:rPr>
        <w:t xml:space="preserve">、超高效液相色谱仪： </w:t>
      </w:r>
    </w:p>
    <w:p w14:paraId="112864F1">
      <w:pPr>
        <w:autoSpaceDE/>
        <w:autoSpaceDN/>
        <w:spacing w:line="360" w:lineRule="auto"/>
        <w:jc w:val="left"/>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1</w:t>
      </w:r>
      <w:r>
        <w:rPr>
          <w:rFonts w:hint="eastAsia" w:ascii="宋体" w:hAnsi="宋体" w:eastAsia="宋体" w:cs="宋体"/>
          <w:kern w:val="2"/>
          <w:sz w:val="24"/>
          <w:szCs w:val="24"/>
          <w:highlight w:val="none"/>
          <w:lang w:eastAsia="zh-CN"/>
        </w:rPr>
        <w:t>.1、梯度泵：</w:t>
      </w:r>
    </w:p>
    <w:p w14:paraId="03544A05">
      <w:pPr>
        <w:autoSpaceDE/>
        <w:autoSpaceDN/>
        <w:spacing w:line="360" w:lineRule="auto"/>
        <w:jc w:val="left"/>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1</w:t>
      </w:r>
      <w:r>
        <w:rPr>
          <w:rFonts w:hint="eastAsia" w:ascii="宋体" w:hAnsi="宋体" w:eastAsia="宋体" w:cs="宋体"/>
          <w:kern w:val="2"/>
          <w:sz w:val="24"/>
          <w:szCs w:val="24"/>
          <w:highlight w:val="none"/>
          <w:lang w:eastAsia="zh-CN"/>
        </w:rPr>
        <w:t>.1.1、操作压力：≥10000psi。</w:t>
      </w:r>
    </w:p>
    <w:p w14:paraId="6C95C353">
      <w:pPr>
        <w:autoSpaceDE/>
        <w:autoSpaceDN/>
        <w:spacing w:line="360" w:lineRule="auto"/>
        <w:jc w:val="left"/>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1</w:t>
      </w:r>
      <w:r>
        <w:rPr>
          <w:rFonts w:hint="eastAsia" w:ascii="宋体" w:hAnsi="宋体" w:eastAsia="宋体" w:cs="宋体"/>
          <w:kern w:val="2"/>
          <w:sz w:val="24"/>
          <w:szCs w:val="24"/>
          <w:highlight w:val="none"/>
          <w:lang w:eastAsia="zh-CN"/>
        </w:rPr>
        <w:t>.1.2、流量设置范围：0.001～2.00mL/min；精度：≤0.075%RSD；准确度：≤±1.0%。</w:t>
      </w:r>
    </w:p>
    <w:p w14:paraId="50107DD9">
      <w:pPr>
        <w:autoSpaceDE/>
        <w:autoSpaceDN/>
        <w:spacing w:line="360" w:lineRule="auto"/>
        <w:jc w:val="left"/>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1</w:t>
      </w:r>
      <w:r>
        <w:rPr>
          <w:rFonts w:hint="eastAsia" w:ascii="宋体" w:hAnsi="宋体" w:eastAsia="宋体" w:cs="宋体"/>
          <w:kern w:val="2"/>
          <w:sz w:val="24"/>
          <w:szCs w:val="24"/>
          <w:highlight w:val="none"/>
          <w:lang w:eastAsia="zh-CN"/>
        </w:rPr>
        <w:t>.1.3、梯度组成精度：≤0.2%RSD，不随反压变化；梯度混合准确度：≤±0.6%，不随反压变化；</w:t>
      </w:r>
    </w:p>
    <w:p w14:paraId="7A79CD66">
      <w:pPr>
        <w:autoSpaceDE/>
        <w:autoSpaceDN/>
        <w:spacing w:line="360" w:lineRule="auto"/>
        <w:jc w:val="left"/>
        <w:rPr>
          <w:rFonts w:hint="eastAsia" w:ascii="宋体" w:hAnsi="宋体" w:eastAsia="宋体" w:cs="宋体"/>
          <w:kern w:val="2"/>
          <w:sz w:val="24"/>
          <w:szCs w:val="24"/>
          <w:highlight w:val="none"/>
          <w:lang w:val="en-US" w:eastAsia="zh-CN"/>
        </w:rPr>
      </w:pPr>
      <w:r>
        <w:rPr>
          <w:rFonts w:hint="eastAsia" w:cs="宋体"/>
          <w:kern w:val="2"/>
          <w:sz w:val="24"/>
          <w:szCs w:val="24"/>
          <w:highlight w:val="none"/>
          <w:lang w:val="en-US" w:eastAsia="zh-CN"/>
        </w:rPr>
        <w:t>1</w:t>
      </w:r>
      <w:r>
        <w:rPr>
          <w:rFonts w:hint="eastAsia" w:ascii="宋体" w:hAnsi="宋体" w:eastAsia="宋体" w:cs="宋体"/>
          <w:kern w:val="2"/>
          <w:sz w:val="24"/>
          <w:szCs w:val="24"/>
          <w:highlight w:val="none"/>
          <w:lang w:val="en-US" w:eastAsia="zh-CN"/>
        </w:rPr>
        <w:t>.1.4、脱气通道数量:</w:t>
      </w:r>
      <w:r>
        <w:rPr>
          <w:rFonts w:hint="eastAsia" w:ascii="宋体" w:hAnsi="宋体" w:eastAsia="宋体" w:cs="宋体"/>
          <w:kern w:val="2"/>
          <w:sz w:val="24"/>
          <w:szCs w:val="24"/>
          <w:highlight w:val="none"/>
          <w:lang w:eastAsia="zh-CN"/>
        </w:rPr>
        <w:t xml:space="preserve"> ≥6</w:t>
      </w:r>
      <w:r>
        <w:rPr>
          <w:rFonts w:hint="eastAsia" w:ascii="宋体" w:hAnsi="宋体" w:eastAsia="宋体" w:cs="宋体"/>
          <w:kern w:val="2"/>
          <w:sz w:val="24"/>
          <w:szCs w:val="24"/>
          <w:highlight w:val="none"/>
          <w:lang w:val="en-US" w:eastAsia="zh-CN"/>
        </w:rPr>
        <w:t>个</w:t>
      </w:r>
      <w:r>
        <w:rPr>
          <w:rFonts w:hint="eastAsia" w:ascii="宋体" w:hAnsi="宋体" w:eastAsia="宋体" w:cs="宋体"/>
          <w:kern w:val="2"/>
          <w:sz w:val="24"/>
          <w:szCs w:val="24"/>
          <w:highlight w:val="none"/>
          <w:lang w:eastAsia="zh-CN"/>
        </w:rPr>
        <w:t>。</w:t>
      </w:r>
    </w:p>
    <w:p w14:paraId="34673E67">
      <w:pPr>
        <w:autoSpaceDE/>
        <w:autoSpaceDN/>
        <w:spacing w:line="360" w:lineRule="auto"/>
        <w:jc w:val="both"/>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1</w:t>
      </w:r>
      <w:r>
        <w:rPr>
          <w:rFonts w:hint="eastAsia" w:ascii="宋体" w:hAnsi="宋体" w:eastAsia="宋体" w:cs="宋体"/>
          <w:kern w:val="2"/>
          <w:sz w:val="24"/>
          <w:szCs w:val="24"/>
          <w:highlight w:val="none"/>
          <w:lang w:eastAsia="zh-CN"/>
        </w:rPr>
        <w:t>.2、自动进样器</w:t>
      </w:r>
    </w:p>
    <w:p w14:paraId="251BEAF9">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1</w:t>
      </w:r>
      <w:r>
        <w:rPr>
          <w:rFonts w:hint="eastAsia" w:ascii="宋体" w:hAnsi="宋体" w:eastAsia="宋体" w:cs="宋体"/>
          <w:kern w:val="2"/>
          <w:sz w:val="24"/>
          <w:szCs w:val="24"/>
          <w:highlight w:val="none"/>
          <w:lang w:eastAsia="zh-CN"/>
        </w:rPr>
        <w:t>.2.1、样品盘：≥96位，</w:t>
      </w:r>
      <w:r>
        <w:rPr>
          <w:rFonts w:hint="eastAsia" w:ascii="宋体" w:hAnsi="宋体" w:eastAsia="宋体" w:cs="宋体"/>
          <w:kern w:val="2"/>
          <w:sz w:val="24"/>
          <w:szCs w:val="24"/>
          <w:highlight w:val="none"/>
          <w:lang w:val="en-US" w:eastAsia="zh-CN"/>
        </w:rPr>
        <w:t>1.5ml/</w:t>
      </w:r>
      <w:r>
        <w:rPr>
          <w:rFonts w:hint="eastAsia" w:ascii="宋体" w:hAnsi="宋体" w:eastAsia="宋体" w:cs="宋体"/>
          <w:kern w:val="2"/>
          <w:sz w:val="24"/>
          <w:szCs w:val="24"/>
          <w:highlight w:val="none"/>
          <w:lang w:eastAsia="zh-CN"/>
        </w:rPr>
        <w:t>2ml样品瓶。</w:t>
      </w:r>
    </w:p>
    <w:p w14:paraId="0E18B20D">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1</w:t>
      </w:r>
      <w:r>
        <w:rPr>
          <w:rFonts w:hint="eastAsia" w:ascii="宋体" w:hAnsi="宋体" w:eastAsia="宋体" w:cs="宋体"/>
          <w:kern w:val="2"/>
          <w:sz w:val="24"/>
          <w:szCs w:val="24"/>
          <w:highlight w:val="none"/>
          <w:lang w:eastAsia="zh-CN"/>
        </w:rPr>
        <w:t>.2.2、进样量设置范围：0.1～50uL。</w:t>
      </w:r>
    </w:p>
    <w:p w14:paraId="3B5B6109">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1</w:t>
      </w:r>
      <w:r>
        <w:rPr>
          <w:rFonts w:hint="eastAsia" w:ascii="宋体" w:hAnsi="宋体" w:eastAsia="宋体" w:cs="宋体"/>
          <w:kern w:val="2"/>
          <w:sz w:val="24"/>
          <w:szCs w:val="24"/>
          <w:highlight w:val="none"/>
          <w:lang w:eastAsia="zh-CN"/>
        </w:rPr>
        <w:t>.2.3、样品污染度：≤0.005%。</w:t>
      </w:r>
    </w:p>
    <w:p w14:paraId="1827D191">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1</w:t>
      </w:r>
      <w:r>
        <w:rPr>
          <w:rFonts w:hint="eastAsia" w:ascii="宋体" w:hAnsi="宋体" w:eastAsia="宋体" w:cs="宋体"/>
          <w:kern w:val="2"/>
          <w:sz w:val="24"/>
          <w:szCs w:val="24"/>
          <w:highlight w:val="none"/>
          <w:lang w:eastAsia="zh-CN"/>
        </w:rPr>
        <w:t>.2.4、样本舱温度设置范围：4～40˚C。</w:t>
      </w:r>
    </w:p>
    <w:p w14:paraId="09976B1B">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1</w:t>
      </w:r>
      <w:r>
        <w:rPr>
          <w:rFonts w:hint="eastAsia" w:ascii="宋体" w:hAnsi="宋体" w:eastAsia="宋体" w:cs="宋体"/>
          <w:kern w:val="2"/>
          <w:sz w:val="24"/>
          <w:szCs w:val="24"/>
          <w:highlight w:val="none"/>
          <w:lang w:eastAsia="zh-CN"/>
        </w:rPr>
        <w:t>.3、柱温箱：</w:t>
      </w:r>
    </w:p>
    <w:p w14:paraId="5D7A0319">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1</w:t>
      </w:r>
      <w:r>
        <w:rPr>
          <w:rFonts w:hint="eastAsia" w:ascii="宋体" w:hAnsi="宋体" w:eastAsia="宋体" w:cs="宋体"/>
          <w:kern w:val="2"/>
          <w:sz w:val="24"/>
          <w:szCs w:val="24"/>
          <w:highlight w:val="none"/>
          <w:lang w:eastAsia="zh-CN"/>
        </w:rPr>
        <w:t>.3.1、温度设置范围：室温～80˚C。</w:t>
      </w:r>
    </w:p>
    <w:p w14:paraId="7D8AAC28">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1</w:t>
      </w:r>
      <w:r>
        <w:rPr>
          <w:rFonts w:hint="eastAsia" w:ascii="宋体" w:hAnsi="宋体" w:eastAsia="宋体" w:cs="宋体"/>
          <w:kern w:val="2"/>
          <w:sz w:val="24"/>
          <w:szCs w:val="24"/>
          <w:highlight w:val="none"/>
          <w:lang w:eastAsia="zh-CN"/>
        </w:rPr>
        <w:t>.3.2、温度稳定性：≤±0.5˚C。</w:t>
      </w:r>
    </w:p>
    <w:p w14:paraId="1C4C14DA">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1</w:t>
      </w:r>
      <w:r>
        <w:rPr>
          <w:rFonts w:hint="eastAsia" w:ascii="宋体" w:hAnsi="宋体" w:eastAsia="宋体" w:cs="宋体"/>
          <w:kern w:val="2"/>
          <w:sz w:val="24"/>
          <w:szCs w:val="24"/>
          <w:highlight w:val="none"/>
          <w:lang w:eastAsia="zh-CN"/>
        </w:rPr>
        <w:t>.3.3、温度准确度：≤±0.5˚C。</w:t>
      </w:r>
    </w:p>
    <w:p w14:paraId="330F83D7">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w:t>
      </w:r>
      <w:r>
        <w:rPr>
          <w:rFonts w:hint="eastAsia" w:cs="宋体"/>
          <w:kern w:val="2"/>
          <w:sz w:val="24"/>
          <w:szCs w:val="24"/>
          <w:highlight w:val="none"/>
          <w:lang w:val="en-US" w:eastAsia="zh-CN"/>
        </w:rPr>
        <w:t>1</w:t>
      </w:r>
      <w:r>
        <w:rPr>
          <w:rFonts w:hint="eastAsia" w:ascii="宋体" w:hAnsi="宋体" w:eastAsia="宋体" w:cs="宋体"/>
          <w:kern w:val="2"/>
          <w:sz w:val="24"/>
          <w:szCs w:val="24"/>
          <w:highlight w:val="none"/>
          <w:lang w:eastAsia="zh-CN"/>
        </w:rPr>
        <w:t>.3.4、容量：可容纳≥2根色谱柱，配置≥2个色谱柱切换阀。</w:t>
      </w:r>
    </w:p>
    <w:p w14:paraId="07130B28">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lang w:eastAsia="zh-CN"/>
        </w:rPr>
        <w:t>、质谱仪</w:t>
      </w:r>
    </w:p>
    <w:p w14:paraId="638D3068">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lang w:eastAsia="zh-CN"/>
        </w:rPr>
        <w:t>.1、主要组成部分：离子源，质量分析器，检测器。</w:t>
      </w:r>
    </w:p>
    <w:p w14:paraId="12D3F256">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lang w:eastAsia="zh-CN"/>
        </w:rPr>
        <w:t>.2、离子源：</w:t>
      </w:r>
    </w:p>
    <w:p w14:paraId="538596D4">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w:t>
      </w: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lang w:eastAsia="zh-CN"/>
        </w:rPr>
        <w:t>.2.1、配有独立的ESI和APCI离子源或复合离子源。</w:t>
      </w:r>
    </w:p>
    <w:p w14:paraId="6983D689">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lang w:eastAsia="zh-CN"/>
        </w:rPr>
        <w:t>.2.2、最高温度：≥640℃。</w:t>
      </w:r>
    </w:p>
    <w:p w14:paraId="6E1D1606">
      <w:pPr>
        <w:autoSpaceDE/>
        <w:autoSpaceDN/>
        <w:spacing w:line="360" w:lineRule="auto"/>
        <w:jc w:val="left"/>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lang w:eastAsia="zh-CN"/>
        </w:rPr>
        <w:t>、质量分析器：三重四级杆</w:t>
      </w:r>
    </w:p>
    <w:p w14:paraId="7684EF0F">
      <w:pPr>
        <w:autoSpaceDE/>
        <w:autoSpaceDN/>
        <w:spacing w:line="360" w:lineRule="auto"/>
        <w:jc w:val="left"/>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lang w:eastAsia="zh-CN"/>
        </w:rPr>
        <w:t>、扫描：</w:t>
      </w:r>
    </w:p>
    <w:p w14:paraId="40F70D99">
      <w:pPr>
        <w:autoSpaceDE/>
        <w:autoSpaceDN/>
        <w:spacing w:line="360" w:lineRule="auto"/>
        <w:jc w:val="left"/>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lang w:eastAsia="zh-CN"/>
        </w:rPr>
        <w:t>.1、扫描方式包括但不限于：全扫描(Full Scan)、选择离子扫描(SIM)、子离子扫描（Product Ion Scan）、母离子扫描（Precursor Ion Scan）、中性丢失扫描（Neutral Loss Scan）、多反应监测扫描（MRM）；</w:t>
      </w:r>
    </w:p>
    <w:p w14:paraId="6AF8F734">
      <w:pPr>
        <w:autoSpaceDE/>
        <w:autoSpaceDN/>
        <w:spacing w:line="360" w:lineRule="auto"/>
        <w:jc w:val="left"/>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lang w:eastAsia="zh-CN"/>
        </w:rPr>
        <w:t>.2、扫描速度：≥12000 amu/sec。</w:t>
      </w:r>
    </w:p>
    <w:p w14:paraId="39E8784A">
      <w:pPr>
        <w:autoSpaceDE/>
        <w:autoSpaceDN/>
        <w:spacing w:line="360" w:lineRule="auto"/>
        <w:jc w:val="left"/>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lang w:eastAsia="zh-CN"/>
        </w:rPr>
        <w:t>、检测</w:t>
      </w:r>
      <w:r>
        <w:rPr>
          <w:rFonts w:hint="eastAsia" w:ascii="宋体" w:hAnsi="宋体" w:eastAsia="宋体" w:cs="宋体"/>
          <w:kern w:val="2"/>
          <w:sz w:val="24"/>
          <w:szCs w:val="24"/>
          <w:highlight w:val="none"/>
          <w:lang w:val="en-US" w:eastAsia="zh-CN"/>
        </w:rPr>
        <w:t>器</w:t>
      </w:r>
      <w:r>
        <w:rPr>
          <w:rFonts w:hint="eastAsia" w:ascii="宋体" w:hAnsi="宋体" w:eastAsia="宋体" w:cs="宋体"/>
          <w:kern w:val="2"/>
          <w:sz w:val="24"/>
          <w:szCs w:val="24"/>
          <w:highlight w:val="none"/>
          <w:lang w:eastAsia="zh-CN"/>
        </w:rPr>
        <w:t>：</w:t>
      </w:r>
    </w:p>
    <w:p w14:paraId="4573D041">
      <w:pPr>
        <w:autoSpaceDE/>
        <w:autoSpaceDN/>
        <w:spacing w:line="360" w:lineRule="auto"/>
        <w:jc w:val="left"/>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lang w:eastAsia="zh-CN"/>
        </w:rPr>
        <w:t>.1、质量范围：覆盖5～2000amu。</w:t>
      </w:r>
    </w:p>
    <w:p w14:paraId="46EAF1E4">
      <w:pPr>
        <w:autoSpaceDE/>
        <w:autoSpaceDN/>
        <w:spacing w:line="360" w:lineRule="auto"/>
        <w:jc w:val="left"/>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lang w:eastAsia="zh-CN"/>
        </w:rPr>
        <w:t>.2、质量稳定性：≤0.1amu/24h。</w:t>
      </w:r>
    </w:p>
    <w:p w14:paraId="2140AC0D">
      <w:pPr>
        <w:autoSpaceDE/>
        <w:autoSpaceDN/>
        <w:spacing w:line="360" w:lineRule="auto"/>
        <w:jc w:val="left"/>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lang w:eastAsia="zh-CN"/>
        </w:rPr>
        <w:t>.3、线性范围：≥6个数量级。</w:t>
      </w:r>
    </w:p>
    <w:p w14:paraId="5C4A1DEC">
      <w:pPr>
        <w:autoSpaceDE/>
        <w:autoSpaceDN/>
        <w:spacing w:line="360" w:lineRule="auto"/>
        <w:jc w:val="left"/>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lang w:eastAsia="zh-CN"/>
        </w:rPr>
        <w:t>.4、正离子灵敏度：1pg利血平柱上进样，S/N≥1000000:1。</w:t>
      </w:r>
    </w:p>
    <w:p w14:paraId="183B0389">
      <w:pPr>
        <w:autoSpaceDE/>
        <w:autoSpaceDN/>
        <w:spacing w:line="360" w:lineRule="auto"/>
        <w:jc w:val="left"/>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lang w:eastAsia="zh-CN"/>
        </w:rPr>
        <w:t>.5、负离子灵敏度：1pg氯霉素柱上进样，S/N≥900000:1。</w:t>
      </w:r>
    </w:p>
    <w:p w14:paraId="5BF20F4D">
      <w:pPr>
        <w:autoSpaceDE/>
        <w:autoSpaceDN/>
        <w:spacing w:line="360" w:lineRule="auto"/>
        <w:jc w:val="both"/>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lang w:eastAsia="zh-CN"/>
        </w:rPr>
        <w:t>.6、质量分辨率：半峰宽≤0.5 Da。</w:t>
      </w:r>
    </w:p>
    <w:p w14:paraId="0C903A02">
      <w:pPr>
        <w:autoSpaceDE/>
        <w:autoSpaceDN/>
        <w:spacing w:line="360" w:lineRule="auto"/>
        <w:jc w:val="left"/>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2</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6</w:t>
      </w:r>
      <w:r>
        <w:rPr>
          <w:rFonts w:hint="eastAsia" w:ascii="宋体" w:hAnsi="宋体" w:eastAsia="宋体" w:cs="宋体"/>
          <w:kern w:val="2"/>
          <w:sz w:val="24"/>
          <w:szCs w:val="24"/>
          <w:highlight w:val="none"/>
          <w:lang w:eastAsia="zh-CN"/>
        </w:rPr>
        <w:t>、正负离子切换速率：≤6ms；</w:t>
      </w:r>
    </w:p>
    <w:p w14:paraId="4EA73429">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3</w:t>
      </w:r>
      <w:r>
        <w:rPr>
          <w:rFonts w:hint="eastAsia" w:ascii="宋体" w:hAnsi="宋体" w:eastAsia="宋体" w:cs="宋体"/>
          <w:kern w:val="2"/>
          <w:sz w:val="24"/>
          <w:szCs w:val="24"/>
          <w:highlight w:val="none"/>
          <w:lang w:eastAsia="zh-CN"/>
        </w:rPr>
        <w:t>、工作站： CPU：i7或以上；内存≥128G；硬盘≥10T；彩色液晶显示器≥27英寸；</w:t>
      </w:r>
    </w:p>
    <w:p w14:paraId="0553EB6A">
      <w:pPr>
        <w:numPr>
          <w:ilvl w:val="0"/>
          <w:numId w:val="0"/>
        </w:num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cs="宋体"/>
          <w:kern w:val="2"/>
          <w:sz w:val="24"/>
          <w:szCs w:val="24"/>
          <w:lang w:val="en-US" w:eastAsia="zh-CN" w:bidi="ar-SA"/>
        </w:rPr>
        <w:t>4</w:t>
      </w: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highlight w:val="none"/>
          <w:lang w:eastAsia="zh-CN"/>
        </w:rPr>
        <w:t>软件：</w:t>
      </w:r>
    </w:p>
    <w:p w14:paraId="7A5CD239">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4</w:t>
      </w:r>
      <w:r>
        <w:rPr>
          <w:rFonts w:hint="eastAsia" w:ascii="宋体" w:hAnsi="宋体" w:eastAsia="宋体" w:cs="宋体"/>
          <w:kern w:val="2"/>
          <w:sz w:val="24"/>
          <w:szCs w:val="24"/>
          <w:highlight w:val="none"/>
          <w:lang w:eastAsia="zh-CN"/>
        </w:rPr>
        <w:t>.1、配套专业操作软件；</w:t>
      </w:r>
    </w:p>
    <w:p w14:paraId="6ADEE95D">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cs="宋体"/>
          <w:kern w:val="2"/>
          <w:sz w:val="24"/>
          <w:szCs w:val="24"/>
          <w:highlight w:val="none"/>
          <w:lang w:val="en-US" w:eastAsia="zh-CN"/>
        </w:rPr>
        <w:t>4</w:t>
      </w:r>
      <w:r>
        <w:rPr>
          <w:rFonts w:hint="eastAsia" w:ascii="宋体" w:hAnsi="宋体" w:eastAsia="宋体" w:cs="宋体"/>
          <w:kern w:val="2"/>
          <w:sz w:val="24"/>
          <w:szCs w:val="24"/>
          <w:highlight w:val="none"/>
          <w:lang w:eastAsia="zh-CN"/>
        </w:rPr>
        <w:t>.2、开放数据端口，免费与医院Lis系统连接，数据双向传输。</w:t>
      </w:r>
    </w:p>
    <w:p w14:paraId="5AF17C57">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（二）配套设备：</w:t>
      </w:r>
    </w:p>
    <w:p w14:paraId="48B379E4">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1、氮气发生器：</w:t>
      </w:r>
    </w:p>
    <w:p w14:paraId="7084BFD8">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1.1、超细化中空纤维膜分离技术，高效分离氮气膜，能持续产生高纯氮气。</w:t>
      </w:r>
    </w:p>
    <w:p w14:paraId="5C9C6835">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1.2、外置无油空气压缩机，输出流量≥400L/min。运行噪音≤60dB。</w:t>
      </w:r>
    </w:p>
    <w:p w14:paraId="535A1757">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1.3、氮气：流量≥100L/min，纯度≥99.5%。</w:t>
      </w:r>
    </w:p>
    <w:p w14:paraId="35B68571">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1.4、内置不锈钢储气罐：容量≥100L，安全保护压力≥1Mpa；</w:t>
      </w:r>
    </w:p>
    <w:p w14:paraId="3F2BFC9D">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▲1.5、可扩展，扩展后可增加≥35L/min的氮气，同时不增加占地面积；</w:t>
      </w:r>
    </w:p>
    <w:p w14:paraId="5FFC8F8C">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1.6、可向其他所需氮气设备提供氮气,并免费连接。</w:t>
      </w:r>
    </w:p>
    <w:p w14:paraId="1A077A73">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2、超低温冰箱：</w:t>
      </w:r>
    </w:p>
    <w:p w14:paraId="62BAA1EE">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2.1、内部容积：≥300L，冻存盒容量≥200 个。</w:t>
      </w:r>
    </w:p>
    <w:p w14:paraId="606F2CD8">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2.2、制冷系统</w:t>
      </w:r>
    </w:p>
    <w:p w14:paraId="7B9DB8C4">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2.2.1、压缩机：≥2台。</w:t>
      </w:r>
    </w:p>
    <w:p w14:paraId="17817C2F">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2.2.2、工作温度设置范围：-50℃～-86℃。</w:t>
      </w:r>
    </w:p>
    <w:p w14:paraId="42434CDE">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2.2.3、温度均匀性：≤6℃。</w:t>
      </w:r>
    </w:p>
    <w:p w14:paraId="0BD2218E">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2.2.4、冰箱空载，由室温降至-80℃所需时间≤6h</w:t>
      </w:r>
    </w:p>
    <w:p w14:paraId="2F684561">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2.3、具备报警提示及远程报警接口，可连接外部报警和监控系统。</w:t>
      </w:r>
    </w:p>
    <w:p w14:paraId="65A97435">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2.4、箱体结构：</w:t>
      </w:r>
    </w:p>
    <w:p w14:paraId="209EBADB">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2.4.1、箱体材料：冷轧钢箱体结构，外壁涂层。</w:t>
      </w:r>
    </w:p>
    <w:p w14:paraId="1FD4422A">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2.4.2、外门数量：≥1个，具备内门。</w:t>
      </w:r>
    </w:p>
    <w:p w14:paraId="574E98C6">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2.4.3、门把手：可锁定并可同时增加挂锁。</w:t>
      </w:r>
    </w:p>
    <w:p w14:paraId="1F18FA4A">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2.4.4、不锈钢搁板≥3块，搁板高度可调节。</w:t>
      </w:r>
    </w:p>
    <w:p w14:paraId="5E68AB72">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2.4.5、具备重型脚轮。</w:t>
      </w:r>
    </w:p>
    <w:p w14:paraId="3698E76D">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2.5、电源：AC 220V±10%，50Hz±1Hz。</w:t>
      </w:r>
    </w:p>
    <w:p w14:paraId="5E7D7BBD">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3、医用冰箱</w:t>
      </w:r>
    </w:p>
    <w:p w14:paraId="70B0DA8F">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3.1、温度设置范围：冷藏室，2～8℃；冷冻室，-20℃～0℃。</w:t>
      </w:r>
    </w:p>
    <w:p w14:paraId="145EBCCD">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3.2、冷藏室容积：≥185 L；冷冻室容积：≥120 L</w:t>
      </w:r>
    </w:p>
    <w:p w14:paraId="1CE5ABF9">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3.3、外门数量：≥2个。</w:t>
      </w:r>
    </w:p>
    <w:p w14:paraId="7B2F38BA">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3.4、具备报警提示功能。</w:t>
      </w:r>
    </w:p>
    <w:p w14:paraId="6B4168DD">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3.5、具备脚轮。</w:t>
      </w:r>
    </w:p>
    <w:p w14:paraId="0F7F766E">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4、医用冷藏箱：</w:t>
      </w:r>
    </w:p>
    <w:p w14:paraId="5174EBBE">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4.1、温度设置范围：4～8℃。</w:t>
      </w:r>
    </w:p>
    <w:p w14:paraId="25706D3C">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4.2、内部容积：≥700L。</w:t>
      </w:r>
    </w:p>
    <w:p w14:paraId="426162C0">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4.3、外门数量：≥2个，透明钢化玻璃门。</w:t>
      </w:r>
    </w:p>
    <w:p w14:paraId="1821DF27">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4.4、温度数字显示。</w:t>
      </w:r>
    </w:p>
    <w:p w14:paraId="30AA7FC8">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4.5、具备脚轮。</w:t>
      </w:r>
    </w:p>
    <w:p w14:paraId="3119D654">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val="en-US" w:eastAsia="zh-CN"/>
        </w:rPr>
        <w:t>三</w:t>
      </w:r>
      <w:r>
        <w:rPr>
          <w:rFonts w:hint="eastAsia" w:ascii="宋体" w:hAnsi="宋体" w:eastAsia="宋体" w:cs="宋体"/>
          <w:kern w:val="2"/>
          <w:sz w:val="24"/>
          <w:szCs w:val="24"/>
          <w:highlight w:val="none"/>
          <w:lang w:eastAsia="zh-CN"/>
        </w:rPr>
        <w:t>、主要配置：</w:t>
      </w:r>
    </w:p>
    <w:p w14:paraId="0AA42947">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1、液相色谱串联质谱系统：1套。</w:t>
      </w:r>
    </w:p>
    <w:p w14:paraId="247188F3">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2、氮气发生器：1台。</w:t>
      </w:r>
    </w:p>
    <w:p w14:paraId="6CA31335">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3、超低温冰箱：1台。</w:t>
      </w:r>
    </w:p>
    <w:p w14:paraId="5EB9E8FB">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4、医用冰箱：1台。</w:t>
      </w:r>
    </w:p>
    <w:p w14:paraId="07812A7C">
      <w:pPr>
        <w:autoSpaceDE/>
        <w:autoSpaceDN/>
        <w:adjustRightInd w:val="0"/>
        <w:snapToGrid w:val="0"/>
        <w:spacing w:before="26" w:after="26" w:line="360" w:lineRule="auto"/>
        <w:jc w:val="both"/>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5、医用冷藏箱：1台。</w:t>
      </w:r>
    </w:p>
    <w:p w14:paraId="03CDC5AD">
      <w:pPr>
        <w:keepNext w:val="0"/>
        <w:keepLines w:val="0"/>
        <w:pageBreakBefore w:val="0"/>
        <w:kinsoku/>
        <w:wordWrap/>
        <w:overflowPunct/>
        <w:topLinePunct w:val="0"/>
        <w:bidi w:val="0"/>
        <w:spacing w:beforeAutospacing="0" w:afterAutospacing="0" w:line="360" w:lineRule="auto"/>
        <w:ind w:right="0" w:rightChars="0"/>
        <w:jc w:val="center"/>
        <w:textAlignment w:val="auto"/>
        <w:outlineLvl w:val="1"/>
        <w:rPr>
          <w:rFonts w:hint="eastAsia"/>
          <w:b/>
          <w:bCs/>
          <w:sz w:val="44"/>
          <w:szCs w:val="44"/>
          <w:lang w:val="en-US" w:eastAsia="zh-CN"/>
        </w:rPr>
      </w:pPr>
      <w:r>
        <w:rPr>
          <w:rFonts w:hint="eastAsia"/>
          <w:b/>
          <w:bCs/>
          <w:sz w:val="44"/>
          <w:szCs w:val="44"/>
          <w:lang w:val="en-US" w:eastAsia="zh-CN"/>
        </w:rPr>
        <w:t>07包：</w:t>
      </w:r>
    </w:p>
    <w:p w14:paraId="12E7FB84">
      <w:pPr>
        <w:keepNext w:val="0"/>
        <w:keepLines w:val="0"/>
        <w:pageBreakBefore w:val="0"/>
        <w:kinsoku/>
        <w:wordWrap/>
        <w:overflowPunct/>
        <w:topLinePunct w:val="0"/>
        <w:bidi w:val="0"/>
        <w:spacing w:beforeAutospacing="0" w:afterAutospacing="0" w:line="440" w:lineRule="exact"/>
        <w:ind w:right="0" w:rightChars="0"/>
        <w:jc w:val="left"/>
        <w:textAlignment w:val="auto"/>
        <w:rPr>
          <w:rFonts w:hint="eastAsia"/>
          <w:b/>
          <w:bCs/>
          <w:sz w:val="24"/>
          <w:szCs w:val="24"/>
          <w:lang w:val="en-US" w:eastAsia="zh-CN"/>
        </w:rPr>
      </w:pPr>
    </w:p>
    <w:p w14:paraId="5F87FF69">
      <w:pPr>
        <w:keepNext w:val="0"/>
        <w:keepLines w:val="0"/>
        <w:pageBreakBefore w:val="0"/>
        <w:kinsoku/>
        <w:wordWrap/>
        <w:overflowPunct/>
        <w:topLinePunct w:val="0"/>
        <w:bidi w:val="0"/>
        <w:spacing w:beforeAutospacing="0" w:afterAutospacing="0" w:line="360" w:lineRule="auto"/>
        <w:ind w:right="0" w:rightChars="0"/>
        <w:jc w:val="left"/>
        <w:textAlignment w:val="auto"/>
        <w:rPr>
          <w:rFonts w:hint="eastAsia"/>
          <w:b/>
          <w:bCs/>
          <w:sz w:val="24"/>
          <w:szCs w:val="24"/>
          <w:lang w:val="en-US" w:eastAsia="zh-CN"/>
        </w:rPr>
      </w:pPr>
      <w:r>
        <w:rPr>
          <w:rFonts w:hint="eastAsia"/>
          <w:b/>
          <w:bCs/>
          <w:sz w:val="24"/>
          <w:szCs w:val="24"/>
          <w:lang w:val="en-US" w:eastAsia="zh-CN"/>
        </w:rPr>
        <w:t>品目7-1：脑电图仪（64导）</w:t>
      </w:r>
    </w:p>
    <w:p w14:paraId="6CDDDCDD">
      <w:pPr>
        <w:spacing w:line="360" w:lineRule="auto"/>
        <w:rPr>
          <w:rFonts w:ascii="宋体" w:hAnsi="宋体"/>
          <w:sz w:val="24"/>
        </w:rPr>
      </w:pPr>
      <w:r>
        <w:rPr>
          <w:rFonts w:hint="eastAsia" w:ascii="宋体" w:hAnsi="宋体" w:cs="宋体"/>
          <w:sz w:val="24"/>
          <w:lang w:val="en-US" w:eastAsia="zh-CN"/>
        </w:rPr>
        <w:t>一</w:t>
      </w:r>
      <w:r>
        <w:rPr>
          <w:rFonts w:hint="eastAsia" w:ascii="宋体" w:hAnsi="宋体" w:cs="宋体"/>
          <w:sz w:val="24"/>
        </w:rPr>
        <w:t>、主要用途：</w:t>
      </w:r>
      <w:r>
        <w:rPr>
          <w:rFonts w:hint="eastAsia" w:ascii="宋体" w:hAnsi="宋体"/>
          <w:sz w:val="24"/>
        </w:rPr>
        <w:t>记录、分析成人、小儿及新生儿患者的大脑皮层活动电位，同时可测量显示患者的</w:t>
      </w:r>
      <w:r>
        <w:rPr>
          <w:rFonts w:ascii="宋体" w:hAnsi="宋体"/>
          <w:sz w:val="24"/>
        </w:rPr>
        <w:t>SpO₂</w:t>
      </w:r>
      <w:r>
        <w:rPr>
          <w:rFonts w:hint="eastAsia" w:ascii="宋体" w:hAnsi="宋体"/>
          <w:sz w:val="24"/>
        </w:rPr>
        <w:t>信息和心电、肌电、呼吸和眼球运动波形，用于睡眠障碍、癫痫相关疾病诊断。</w:t>
      </w:r>
    </w:p>
    <w:p w14:paraId="2EA633C3">
      <w:pPr>
        <w:spacing w:line="360" w:lineRule="auto"/>
        <w:rPr>
          <w:rFonts w:hint="eastAsia" w:ascii="宋体" w:hAnsi="宋体"/>
          <w:b/>
          <w:sz w:val="24"/>
        </w:rPr>
      </w:pPr>
      <w:r>
        <w:rPr>
          <w:rFonts w:hint="eastAsia" w:ascii="Cambria" w:hAnsi="Cambria"/>
          <w:sz w:val="24"/>
          <w:lang w:val="en-US" w:eastAsia="zh-CN"/>
        </w:rPr>
        <w:t>二</w:t>
      </w:r>
      <w:r>
        <w:rPr>
          <w:rFonts w:ascii="Cambria" w:hAnsi="Cambria"/>
          <w:sz w:val="24"/>
        </w:rPr>
        <w:t>、技术参数</w:t>
      </w:r>
      <w:r>
        <w:rPr>
          <w:rFonts w:hint="eastAsia" w:ascii="Cambria" w:hAnsi="Cambria"/>
          <w:sz w:val="24"/>
        </w:rPr>
        <w:t>：</w:t>
      </w:r>
    </w:p>
    <w:p w14:paraId="275298CE">
      <w:pPr>
        <w:spacing w:line="360" w:lineRule="auto"/>
        <w:rPr>
          <w:rFonts w:hint="eastAsia" w:ascii="宋体" w:hAnsi="宋体"/>
          <w:sz w:val="24"/>
        </w:rPr>
      </w:pPr>
      <w:r>
        <w:rPr>
          <w:rFonts w:hint="eastAsia" w:ascii="宋体" w:hAnsi="宋体"/>
          <w:sz w:val="24"/>
        </w:rPr>
        <w:t>1、放大器：</w:t>
      </w:r>
    </w:p>
    <w:p w14:paraId="0FEA5393">
      <w:pPr>
        <w:spacing w:line="360" w:lineRule="auto"/>
        <w:rPr>
          <w:rFonts w:hint="eastAsia" w:ascii="宋体" w:hAnsi="宋体"/>
          <w:sz w:val="24"/>
        </w:rPr>
      </w:pPr>
      <w:r>
        <w:rPr>
          <w:rFonts w:hint="eastAsia" w:ascii="宋体" w:hAnsi="宋体"/>
          <w:sz w:val="24"/>
        </w:rPr>
        <w:t>▲1.1、一体化交流耦合放大器≥64通道。</w:t>
      </w:r>
    </w:p>
    <w:p w14:paraId="2F35396B">
      <w:pPr>
        <w:spacing w:line="360" w:lineRule="auto"/>
        <w:rPr>
          <w:rFonts w:hint="eastAsia" w:ascii="宋体" w:hAnsi="宋体"/>
          <w:sz w:val="24"/>
        </w:rPr>
      </w:pPr>
      <w:r>
        <w:rPr>
          <w:rFonts w:hint="eastAsia" w:ascii="宋体" w:hAnsi="宋体"/>
          <w:sz w:val="24"/>
        </w:rPr>
        <w:t>1.2、采用无线技术与工作站相连，也可以切换为有线连接方式。</w:t>
      </w:r>
    </w:p>
    <w:p w14:paraId="62B8136A">
      <w:pPr>
        <w:spacing w:line="360" w:lineRule="auto"/>
        <w:rPr>
          <w:rFonts w:hint="eastAsia" w:ascii="宋体" w:hAnsi="宋体"/>
          <w:sz w:val="24"/>
        </w:rPr>
      </w:pPr>
      <w:r>
        <w:rPr>
          <w:rFonts w:hint="eastAsia" w:ascii="宋体" w:hAnsi="宋体"/>
          <w:sz w:val="24"/>
        </w:rPr>
        <w:t>1.3、放大器输入孔：≥64个。</w:t>
      </w:r>
    </w:p>
    <w:p w14:paraId="0DAB949B">
      <w:pPr>
        <w:spacing w:line="360" w:lineRule="auto"/>
        <w:rPr>
          <w:rFonts w:hint="eastAsia" w:ascii="宋体" w:hAnsi="宋体"/>
          <w:sz w:val="24"/>
        </w:rPr>
      </w:pPr>
      <w:r>
        <w:rPr>
          <w:rFonts w:hint="eastAsia" w:ascii="宋体" w:hAnsi="宋体"/>
          <w:sz w:val="24"/>
        </w:rPr>
        <w:t>1.4、输入漏电流：≤5nA。</w:t>
      </w:r>
    </w:p>
    <w:p w14:paraId="5C5CDEA3">
      <w:pPr>
        <w:spacing w:line="360" w:lineRule="auto"/>
        <w:rPr>
          <w:rFonts w:hint="eastAsia"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、峰峰值噪声 ：≤1.5μV</w:t>
      </w:r>
      <w:r>
        <w:rPr>
          <w:rFonts w:hint="eastAsia" w:ascii="宋体" w:hAnsi="宋体"/>
          <w:sz w:val="24"/>
          <w:vertAlign w:val="subscript"/>
        </w:rPr>
        <w:t>p-p</w:t>
      </w:r>
      <w:r>
        <w:rPr>
          <w:rFonts w:hint="eastAsia" w:ascii="宋体" w:hAnsi="宋体"/>
          <w:sz w:val="24"/>
        </w:rPr>
        <w:t>。</w:t>
      </w:r>
    </w:p>
    <w:p w14:paraId="72CD2967">
      <w:pPr>
        <w:spacing w:line="360" w:lineRule="auto"/>
        <w:rPr>
          <w:rFonts w:hint="eastAsia"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、共模抑制比：≥105dB。</w:t>
      </w:r>
    </w:p>
    <w:p w14:paraId="2B4A1BD1">
      <w:pPr>
        <w:spacing w:line="360" w:lineRule="auto"/>
        <w:rPr>
          <w:rFonts w:hint="eastAsia"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、采样频率：100～4000Hz范围内≥5档可调。</w:t>
      </w:r>
    </w:p>
    <w:p w14:paraId="4292A544">
      <w:pPr>
        <w:spacing w:line="360" w:lineRule="auto"/>
        <w:rPr>
          <w:rFonts w:hint="eastAsia" w:ascii="宋体" w:hAnsi="宋体"/>
          <w:sz w:val="24"/>
        </w:rPr>
      </w:pPr>
      <w:r>
        <w:rPr>
          <w:rFonts w:hint="eastAsia" w:ascii="宋体" w:hAnsi="宋体"/>
          <w:sz w:val="24"/>
        </w:rPr>
        <w:t>1.</w:t>
      </w:r>
      <w:r>
        <w:rPr>
          <w:rFonts w:hint="eastAsia" w:ascii="宋体" w:hAnsi="宋体"/>
          <w:sz w:val="24"/>
          <w:lang w:val="en-US" w:eastAsia="zh-CN"/>
        </w:rPr>
        <w:t>8</w:t>
      </w:r>
      <w:r>
        <w:rPr>
          <w:rFonts w:hint="eastAsia" w:ascii="宋体" w:hAnsi="宋体"/>
          <w:sz w:val="24"/>
        </w:rPr>
        <w:t>、存储容量：可连续记录脑电图≥24h。</w:t>
      </w:r>
    </w:p>
    <w:p w14:paraId="68902634">
      <w:pPr>
        <w:spacing w:line="360" w:lineRule="auto"/>
        <w:rPr>
          <w:rFonts w:ascii="宋体" w:hAnsi="宋体"/>
          <w:sz w:val="24"/>
        </w:rPr>
      </w:pPr>
      <w:r>
        <w:rPr>
          <w:rFonts w:hint="eastAsia" w:ascii="宋体" w:hAnsi="宋体"/>
          <w:sz w:val="24"/>
        </w:rPr>
        <w:t>1.</w:t>
      </w:r>
      <w:r>
        <w:rPr>
          <w:rFonts w:hint="eastAsia" w:ascii="宋体" w:hAnsi="宋体"/>
          <w:sz w:val="24"/>
          <w:lang w:val="en-US" w:eastAsia="zh-CN"/>
        </w:rPr>
        <w:t>9</w:t>
      </w:r>
      <w:r>
        <w:rPr>
          <w:rFonts w:hint="eastAsia" w:ascii="宋体" w:hAnsi="宋体"/>
          <w:sz w:val="24"/>
        </w:rPr>
        <w:t>、输入阻抗：≥200MΩ。</w:t>
      </w:r>
    </w:p>
    <w:p w14:paraId="2897C380">
      <w:pPr>
        <w:spacing w:line="360" w:lineRule="auto"/>
        <w:ind w:left="1200" w:hanging="1200" w:hangingChars="500"/>
        <w:jc w:val="left"/>
        <w:rPr>
          <w:rFonts w:ascii="宋体" w:hAnsi="宋体"/>
          <w:sz w:val="24"/>
        </w:rPr>
      </w:pPr>
      <w:r>
        <w:rPr>
          <w:rFonts w:hint="eastAsia" w:ascii="宋体" w:hAnsi="宋体"/>
          <w:sz w:val="24"/>
        </w:rPr>
        <w:t>1.1</w:t>
      </w:r>
      <w:r>
        <w:rPr>
          <w:rFonts w:hint="eastAsia" w:ascii="宋体" w:hAnsi="宋体"/>
          <w:sz w:val="24"/>
          <w:lang w:val="en-US" w:eastAsia="zh-CN"/>
        </w:rPr>
        <w:t>0</w:t>
      </w:r>
      <w:r>
        <w:rPr>
          <w:rFonts w:hint="eastAsia" w:ascii="宋体" w:hAnsi="宋体"/>
          <w:sz w:val="24"/>
        </w:rPr>
        <w:t>、输入范围：不少于±12.5mV。</w:t>
      </w:r>
    </w:p>
    <w:p w14:paraId="37567096">
      <w:pPr>
        <w:spacing w:line="360" w:lineRule="auto"/>
        <w:ind w:left="1200" w:hanging="1200" w:hangingChars="500"/>
        <w:jc w:val="left"/>
        <w:rPr>
          <w:rFonts w:hint="eastAsia" w:ascii="宋体" w:hAnsi="宋体"/>
          <w:sz w:val="24"/>
        </w:rPr>
      </w:pPr>
      <w:r>
        <w:rPr>
          <w:rFonts w:hint="eastAsia" w:ascii="宋体" w:hAnsi="宋体"/>
          <w:sz w:val="24"/>
        </w:rPr>
        <w:t>1.1</w:t>
      </w:r>
      <w:r>
        <w:rPr>
          <w:rFonts w:hint="eastAsia" w:ascii="宋体" w:hAnsi="宋体"/>
          <w:sz w:val="24"/>
          <w:lang w:val="en-US" w:eastAsia="zh-CN"/>
        </w:rPr>
        <w:t>1</w:t>
      </w:r>
      <w:r>
        <w:rPr>
          <w:rFonts w:hint="eastAsia" w:ascii="宋体" w:hAnsi="宋体"/>
          <w:sz w:val="24"/>
        </w:rPr>
        <w:t>、双极输入：≥4路</w:t>
      </w:r>
    </w:p>
    <w:p w14:paraId="11EA607F">
      <w:pPr>
        <w:spacing w:line="360" w:lineRule="auto"/>
        <w:rPr>
          <w:rFonts w:hint="eastAsia" w:ascii="宋体" w:hAnsi="宋体"/>
          <w:sz w:val="24"/>
        </w:rPr>
      </w:pPr>
      <w:r>
        <w:rPr>
          <w:rFonts w:hint="eastAsia" w:ascii="宋体" w:hAnsi="宋体"/>
          <w:sz w:val="24"/>
        </w:rPr>
        <w:t>1.1</w:t>
      </w:r>
      <w:r>
        <w:rPr>
          <w:rFonts w:hint="eastAsia" w:ascii="宋体" w:hAnsi="宋体"/>
          <w:sz w:val="24"/>
          <w:lang w:val="en-US" w:eastAsia="zh-CN"/>
        </w:rPr>
        <w:t>2</w:t>
      </w:r>
      <w:r>
        <w:rPr>
          <w:rFonts w:hint="eastAsia" w:ascii="宋体" w:hAnsi="宋体"/>
          <w:sz w:val="24"/>
        </w:rPr>
        <w:t>、电源：充电电池，支持放大器工作时间≥10h。</w:t>
      </w:r>
    </w:p>
    <w:p w14:paraId="23B23F77">
      <w:pPr>
        <w:spacing w:line="360" w:lineRule="auto"/>
        <w:rPr>
          <w:rFonts w:hint="eastAsia" w:ascii="宋体" w:hAnsi="宋体"/>
          <w:sz w:val="24"/>
        </w:rPr>
      </w:pPr>
      <w:r>
        <w:rPr>
          <w:rFonts w:hint="eastAsia" w:ascii="宋体" w:hAnsi="宋体"/>
          <w:sz w:val="24"/>
        </w:rPr>
        <w:t>2、脑电同步视频：</w:t>
      </w:r>
    </w:p>
    <w:p w14:paraId="5110BE38">
      <w:pPr>
        <w:spacing w:line="360" w:lineRule="auto"/>
        <w:rPr>
          <w:rFonts w:hint="eastAsia" w:ascii="宋体" w:hAnsi="宋体"/>
          <w:sz w:val="24"/>
        </w:rPr>
      </w:pPr>
      <w:r>
        <w:rPr>
          <w:rFonts w:hint="eastAsia" w:ascii="宋体" w:hAnsi="宋体"/>
          <w:sz w:val="24"/>
        </w:rPr>
        <w:t>2.1、具备网络视频采集摄像机及云台。</w:t>
      </w:r>
    </w:p>
    <w:p w14:paraId="508AAC10">
      <w:pPr>
        <w:spacing w:line="360" w:lineRule="auto"/>
        <w:ind w:left="1200" w:hanging="1200" w:hangingChars="500"/>
        <w:jc w:val="left"/>
        <w:rPr>
          <w:rFonts w:hint="eastAsia" w:ascii="宋体" w:hAnsi="宋体"/>
          <w:sz w:val="24"/>
        </w:rPr>
      </w:pPr>
      <w:r>
        <w:rPr>
          <w:rFonts w:hint="eastAsia" w:ascii="宋体" w:hAnsi="宋体" w:cs="Arial"/>
          <w:kern w:val="0"/>
          <w:sz w:val="24"/>
        </w:rPr>
        <w:t>2.2、</w:t>
      </w:r>
      <w:r>
        <w:rPr>
          <w:rFonts w:ascii="宋体" w:hAnsi="宋体"/>
          <w:sz w:val="24"/>
        </w:rPr>
        <w:t>视频图像</w:t>
      </w:r>
      <w:r>
        <w:rPr>
          <w:rFonts w:hint="eastAsia" w:ascii="宋体" w:hAnsi="宋体"/>
          <w:sz w:val="24"/>
        </w:rPr>
        <w:t>高分辨率：≥1920×1080像素。</w:t>
      </w:r>
    </w:p>
    <w:p w14:paraId="72C670C4">
      <w:pPr>
        <w:spacing w:line="360" w:lineRule="auto"/>
        <w:rPr>
          <w:rFonts w:hint="eastAsia" w:ascii="宋体" w:hAnsi="宋体"/>
          <w:sz w:val="24"/>
        </w:rPr>
      </w:pPr>
      <w:r>
        <w:rPr>
          <w:rFonts w:hint="eastAsia" w:ascii="宋体" w:hAnsi="宋体"/>
          <w:sz w:val="24"/>
        </w:rPr>
        <w:t>3、数据采集分析工作站：</w:t>
      </w:r>
    </w:p>
    <w:p w14:paraId="63DB197E">
      <w:pPr>
        <w:spacing w:line="360" w:lineRule="auto"/>
        <w:rPr>
          <w:rFonts w:hint="eastAsia" w:ascii="宋体" w:hAnsi="宋体"/>
          <w:sz w:val="24"/>
        </w:rPr>
      </w:pPr>
      <w:r>
        <w:rPr>
          <w:rFonts w:hint="eastAsia" w:ascii="宋体" w:hAnsi="宋体"/>
          <w:sz w:val="24"/>
        </w:rPr>
        <w:t>3.1、CPU：i7或以上性能。</w:t>
      </w:r>
    </w:p>
    <w:p w14:paraId="4C78F022">
      <w:pPr>
        <w:spacing w:line="360" w:lineRule="auto"/>
        <w:rPr>
          <w:rFonts w:hint="eastAsia" w:ascii="宋体" w:hAnsi="宋体"/>
          <w:sz w:val="24"/>
        </w:rPr>
      </w:pPr>
      <w:r>
        <w:rPr>
          <w:rFonts w:hint="eastAsia" w:ascii="宋体" w:hAnsi="宋体"/>
          <w:sz w:val="24"/>
        </w:rPr>
        <w:t>3.2、内存：≥8G；固态硬盘≥500G，机械硬盘≥4000G。</w:t>
      </w:r>
    </w:p>
    <w:p w14:paraId="6D5E2193">
      <w:pPr>
        <w:spacing w:line="360" w:lineRule="auto"/>
        <w:rPr>
          <w:rFonts w:hint="eastAsia" w:ascii="宋体" w:hAnsi="宋体"/>
          <w:sz w:val="24"/>
        </w:rPr>
      </w:pPr>
      <w:r>
        <w:rPr>
          <w:rFonts w:hint="eastAsia" w:ascii="宋体" w:hAnsi="宋体"/>
          <w:sz w:val="24"/>
        </w:rPr>
        <w:t>3.3、彩色液晶显示器≥24英寸。</w:t>
      </w:r>
    </w:p>
    <w:p w14:paraId="4A0604C1">
      <w:pPr>
        <w:spacing w:line="360" w:lineRule="auto"/>
        <w:rPr>
          <w:rFonts w:hint="eastAsia" w:ascii="宋体" w:hAnsi="宋体"/>
          <w:sz w:val="24"/>
        </w:rPr>
      </w:pPr>
      <w:r>
        <w:rPr>
          <w:rFonts w:hint="eastAsia" w:ascii="宋体" w:hAnsi="宋体"/>
          <w:sz w:val="24"/>
        </w:rPr>
        <w:t>3.4、打印机：黑白激光打印机。</w:t>
      </w:r>
    </w:p>
    <w:p w14:paraId="7B8E259A">
      <w:pPr>
        <w:spacing w:line="360" w:lineRule="auto"/>
        <w:rPr>
          <w:rFonts w:hint="eastAsia" w:ascii="宋体" w:hAnsi="宋体"/>
          <w:sz w:val="24"/>
        </w:rPr>
      </w:pPr>
      <w:r>
        <w:rPr>
          <w:rFonts w:hint="eastAsia" w:ascii="宋体" w:hAnsi="宋体"/>
          <w:sz w:val="24"/>
        </w:rPr>
        <w:t>4、数据采集分析软件功能：</w:t>
      </w:r>
    </w:p>
    <w:p w14:paraId="1FA62E40">
      <w:pPr>
        <w:spacing w:line="360" w:lineRule="auto"/>
        <w:rPr>
          <w:rFonts w:hint="eastAsia" w:ascii="宋体" w:hAnsi="宋体"/>
          <w:sz w:val="24"/>
        </w:rPr>
      </w:pPr>
      <w:r>
        <w:rPr>
          <w:rFonts w:hint="eastAsia" w:ascii="宋体" w:hAnsi="宋体"/>
          <w:sz w:val="24"/>
        </w:rPr>
        <w:t>4.1、病人数据可在任意安装了windows操作系统的计算机回放，无需安装脑电图专用软件。回放过程中可编辑数据高频滤波、低频滤波等参数。</w:t>
      </w:r>
    </w:p>
    <w:p w14:paraId="0A3C1E9C">
      <w:pPr>
        <w:spacing w:line="360" w:lineRule="auto"/>
        <w:rPr>
          <w:rFonts w:hint="eastAsia" w:ascii="宋体" w:hAnsi="宋体"/>
          <w:sz w:val="24"/>
        </w:rPr>
      </w:pPr>
      <w:r>
        <w:rPr>
          <w:rFonts w:hint="eastAsia" w:ascii="宋体" w:hAnsi="宋体"/>
          <w:sz w:val="24"/>
        </w:rPr>
        <w:t>4.2、具备波形局部放大和自动测量功能。可对选择的波形进行局部放大、自动测量其波幅、时程、频率、波间期并计算其各项的平均值。</w:t>
      </w:r>
    </w:p>
    <w:p w14:paraId="472053B6">
      <w:pPr>
        <w:spacing w:line="360" w:lineRule="auto"/>
        <w:rPr>
          <w:rFonts w:hint="eastAsia" w:ascii="宋体" w:hAnsi="宋体"/>
          <w:sz w:val="24"/>
        </w:rPr>
      </w:pPr>
      <w:r>
        <w:rPr>
          <w:rFonts w:hint="eastAsia" w:ascii="宋体" w:hAnsi="宋体"/>
          <w:sz w:val="24"/>
        </w:rPr>
        <w:t>4.3、在记录回放过程中可调整视频窗口透明度，可同时显示波形和视频。</w:t>
      </w:r>
    </w:p>
    <w:p w14:paraId="4913F520">
      <w:pPr>
        <w:spacing w:line="360" w:lineRule="auto"/>
        <w:rPr>
          <w:rFonts w:hint="eastAsia" w:ascii="宋体" w:hAnsi="宋体"/>
          <w:sz w:val="24"/>
        </w:rPr>
      </w:pPr>
      <w:r>
        <w:rPr>
          <w:rFonts w:hint="eastAsia" w:ascii="宋体" w:hAnsi="宋体"/>
          <w:sz w:val="24"/>
        </w:rPr>
        <w:t>▲4.4、具备宽频分析功能，可自动提取分析高频振荡，也可用于不同频段波形提取分析。</w:t>
      </w:r>
    </w:p>
    <w:p w14:paraId="1356974D">
      <w:pPr>
        <w:spacing w:line="360" w:lineRule="auto"/>
        <w:rPr>
          <w:rFonts w:hint="eastAsia" w:ascii="宋体" w:hAnsi="宋体"/>
          <w:sz w:val="24"/>
        </w:rPr>
      </w:pPr>
      <w:r>
        <w:rPr>
          <w:rFonts w:hint="eastAsia" w:ascii="宋体" w:hAnsi="宋体"/>
          <w:sz w:val="24"/>
        </w:rPr>
        <w:t>▲4.5、具备ECG滤波功能。在脑电图采集及回放时均可使用ECG滤波，自动和手动滤波可选，无需调整灵敏度、滤波参数。</w:t>
      </w:r>
    </w:p>
    <w:p w14:paraId="5EEDD01C">
      <w:pPr>
        <w:spacing w:line="360" w:lineRule="auto"/>
        <w:rPr>
          <w:rFonts w:hint="eastAsia" w:ascii="宋体" w:hAnsi="宋体"/>
          <w:sz w:val="24"/>
        </w:rPr>
      </w:pPr>
      <w:r>
        <w:rPr>
          <w:rFonts w:hint="eastAsia" w:ascii="宋体" w:hAnsi="宋体"/>
          <w:sz w:val="24"/>
        </w:rPr>
        <w:t>4.6、具备肌电滤波功能。</w:t>
      </w:r>
    </w:p>
    <w:p w14:paraId="5C1764BD">
      <w:pPr>
        <w:spacing w:line="360" w:lineRule="auto"/>
        <w:rPr>
          <w:rFonts w:hint="eastAsia" w:ascii="宋体" w:hAnsi="宋体"/>
          <w:sz w:val="24"/>
        </w:rPr>
      </w:pPr>
      <w:r>
        <w:rPr>
          <w:rFonts w:hint="eastAsia" w:ascii="宋体" w:hAnsi="宋体"/>
          <w:sz w:val="24"/>
        </w:rPr>
        <w:t>4.7、具备≥8导DSA。采集和回放时可显示脑电的频率分布和振幅值趋势，可自定义导联、振幅范围。</w:t>
      </w:r>
    </w:p>
    <w:p w14:paraId="0F9CA3F4">
      <w:pPr>
        <w:spacing w:line="360" w:lineRule="auto"/>
        <w:rPr>
          <w:rFonts w:hint="eastAsia" w:ascii="宋体" w:hAnsi="宋体"/>
          <w:sz w:val="24"/>
        </w:rPr>
      </w:pPr>
      <w:r>
        <w:rPr>
          <w:rFonts w:hint="eastAsia" w:ascii="宋体" w:hAnsi="宋体"/>
          <w:sz w:val="24"/>
        </w:rPr>
        <w:t>4.8、可提供二维地形图，三维地形图。具备三维电压地形图分析功能，可显示尖刺波最早出现的部位和方向，用于病灶源定侧定位。</w:t>
      </w:r>
    </w:p>
    <w:p w14:paraId="2138C0AA">
      <w:pPr>
        <w:spacing w:line="360" w:lineRule="auto"/>
        <w:rPr>
          <w:rFonts w:hint="eastAsia" w:ascii="宋体" w:hAnsi="宋体"/>
          <w:sz w:val="24"/>
        </w:rPr>
      </w:pPr>
      <w:r>
        <w:rPr>
          <w:rFonts w:hint="eastAsia" w:ascii="宋体" w:hAnsi="宋体"/>
          <w:sz w:val="24"/>
        </w:rPr>
        <w:t>4.9、当发生停电或者移动到信号覆盖范围外时，脑电图自动记录到放大器的储存卡上，可连续存储≥24h脑电图；来电时计算机自动启动，并自动连接放大器、自动上传数据4.10、多种参考电极可随时切换，参考方式至少包括包括</w:t>
      </w:r>
      <w:r>
        <w:rPr>
          <w:rFonts w:hint="eastAsia" w:ascii="宋体" w:hAnsi="宋体"/>
          <w:kern w:val="0"/>
          <w:sz w:val="24"/>
        </w:rPr>
        <w:t>平均参考法（</w:t>
      </w:r>
      <w:r>
        <w:rPr>
          <w:rFonts w:hint="eastAsia" w:ascii="宋体" w:hAnsi="宋体"/>
          <w:sz w:val="24"/>
        </w:rPr>
        <w:t>AV）、Aav（耳电极平均）、顶参考法（Vx）、</w:t>
      </w:r>
      <w:r>
        <w:rPr>
          <w:rFonts w:hint="eastAsia" w:ascii="宋体" w:hAnsi="宋体"/>
          <w:kern w:val="0"/>
          <w:sz w:val="24"/>
        </w:rPr>
        <w:t>源参考法（</w:t>
      </w:r>
      <w:r>
        <w:rPr>
          <w:rFonts w:hint="eastAsia" w:ascii="宋体" w:hAnsi="宋体"/>
          <w:sz w:val="24"/>
        </w:rPr>
        <w:t>SD）、</w:t>
      </w:r>
      <w:r>
        <w:rPr>
          <w:rFonts w:hint="eastAsia" w:ascii="宋体" w:hAnsi="宋体"/>
          <w:kern w:val="0"/>
          <w:sz w:val="24"/>
        </w:rPr>
        <w:t>系统参考（</w:t>
      </w:r>
      <w:r>
        <w:rPr>
          <w:rFonts w:hint="eastAsia" w:ascii="宋体" w:hAnsi="宋体"/>
          <w:sz w:val="24"/>
        </w:rPr>
        <w:t>Org）、A1→A2、 A1←A2、A1←→A2、A1+A2等模式</w:t>
      </w:r>
    </w:p>
    <w:p w14:paraId="612E03D6">
      <w:pPr>
        <w:spacing w:line="360" w:lineRule="auto"/>
        <w:rPr>
          <w:rFonts w:hint="eastAsia" w:ascii="宋体" w:hAnsi="宋体"/>
          <w:sz w:val="24"/>
        </w:rPr>
      </w:pPr>
      <w:r>
        <w:rPr>
          <w:rFonts w:hint="eastAsia" w:ascii="宋体" w:hAnsi="宋体"/>
          <w:sz w:val="24"/>
        </w:rPr>
        <w:t>4.11、具备脑电图诊断报告模板，报告数据及脑电波采用数据库存储。</w:t>
      </w:r>
    </w:p>
    <w:p w14:paraId="6242A5D7">
      <w:pPr>
        <w:spacing w:line="360" w:lineRule="auto"/>
        <w:rPr>
          <w:rFonts w:hint="eastAsia" w:ascii="宋体" w:hAnsi="宋体"/>
          <w:sz w:val="24"/>
        </w:rPr>
      </w:pPr>
      <w:r>
        <w:rPr>
          <w:rFonts w:hint="eastAsia" w:ascii="宋体" w:hAnsi="宋体"/>
          <w:sz w:val="24"/>
        </w:rPr>
        <w:t>4.12、具备癫痫数据分析统计功能，可根据患者年龄、诊断、癫痫病因等进行报告统计及分析。</w:t>
      </w:r>
    </w:p>
    <w:p w14:paraId="42FCB605">
      <w:pPr>
        <w:spacing w:line="360" w:lineRule="auto"/>
        <w:rPr>
          <w:rFonts w:hint="eastAsia" w:ascii="宋体" w:hAnsi="宋体"/>
          <w:sz w:val="24"/>
        </w:rPr>
      </w:pPr>
      <w:r>
        <w:rPr>
          <w:rFonts w:hint="eastAsia" w:ascii="宋体" w:hAnsi="宋体"/>
          <w:sz w:val="24"/>
        </w:rPr>
        <w:t>4.13、具备报告导出功能，可一键导出所需要的报告。</w:t>
      </w:r>
    </w:p>
    <w:p w14:paraId="6CE358D8">
      <w:pPr>
        <w:spacing w:line="360" w:lineRule="auto"/>
        <w:rPr>
          <w:rFonts w:hint="eastAsia" w:ascii="宋体" w:hAnsi="宋体"/>
          <w:sz w:val="24"/>
        </w:rPr>
      </w:pPr>
      <w:r>
        <w:rPr>
          <w:rFonts w:hint="eastAsia" w:ascii="宋体" w:hAnsi="宋体"/>
          <w:sz w:val="24"/>
          <w:lang w:val="en-US" w:eastAsia="zh-CN"/>
        </w:rPr>
        <w:t>三</w:t>
      </w:r>
      <w:r>
        <w:rPr>
          <w:rFonts w:hint="eastAsia" w:ascii="宋体" w:hAnsi="宋体"/>
          <w:sz w:val="24"/>
        </w:rPr>
        <w:t>、主要配置：</w:t>
      </w:r>
    </w:p>
    <w:p w14:paraId="57E6A925">
      <w:pPr>
        <w:spacing w:line="360" w:lineRule="auto"/>
        <w:rPr>
          <w:rFonts w:hint="eastAsia" w:ascii="宋体" w:hAnsi="宋体"/>
          <w:sz w:val="24"/>
        </w:rPr>
      </w:pPr>
      <w:r>
        <w:rPr>
          <w:rFonts w:hint="eastAsia" w:ascii="宋体" w:hAnsi="宋体"/>
          <w:sz w:val="24"/>
        </w:rPr>
        <w:t>1、64导无线放大器：1台。</w:t>
      </w:r>
    </w:p>
    <w:p w14:paraId="2456B293">
      <w:pPr>
        <w:spacing w:line="360" w:lineRule="auto"/>
        <w:rPr>
          <w:rFonts w:hint="eastAsia" w:ascii="宋体" w:hAnsi="宋体"/>
          <w:sz w:val="24"/>
        </w:rPr>
      </w:pPr>
      <w:r>
        <w:rPr>
          <w:rFonts w:hint="eastAsia" w:ascii="宋体" w:hAnsi="宋体"/>
          <w:sz w:val="24"/>
        </w:rPr>
        <w:t>2、工作站：1台。</w:t>
      </w:r>
    </w:p>
    <w:p w14:paraId="5D41F896">
      <w:pPr>
        <w:spacing w:line="360" w:lineRule="auto"/>
        <w:rPr>
          <w:rFonts w:hint="eastAsia" w:ascii="宋体" w:hAnsi="宋体"/>
          <w:sz w:val="24"/>
        </w:rPr>
      </w:pPr>
      <w:r>
        <w:rPr>
          <w:rFonts w:hint="eastAsia" w:ascii="宋体" w:hAnsi="宋体"/>
          <w:sz w:val="24"/>
        </w:rPr>
        <w:t>3、接线盒：1个。</w:t>
      </w:r>
    </w:p>
    <w:p w14:paraId="44865213">
      <w:pPr>
        <w:spacing w:line="360" w:lineRule="auto"/>
        <w:rPr>
          <w:rFonts w:hint="eastAsia" w:ascii="宋体" w:hAnsi="宋体"/>
          <w:sz w:val="24"/>
        </w:rPr>
      </w:pPr>
      <w:r>
        <w:rPr>
          <w:rFonts w:hint="eastAsia" w:ascii="宋体" w:hAnsi="宋体"/>
          <w:sz w:val="24"/>
        </w:rPr>
        <w:t>4、脑电同步视频：1套。</w:t>
      </w:r>
    </w:p>
    <w:p w14:paraId="378D5B4C">
      <w:pPr>
        <w:spacing w:line="360" w:lineRule="auto"/>
        <w:rPr>
          <w:rFonts w:hint="eastAsia" w:ascii="宋体" w:hAnsi="宋体"/>
          <w:sz w:val="24"/>
        </w:rPr>
      </w:pPr>
      <w:r>
        <w:rPr>
          <w:rFonts w:hint="eastAsia" w:ascii="宋体" w:hAnsi="宋体"/>
          <w:sz w:val="24"/>
        </w:rPr>
        <w:t>5、仪器车：1台。</w:t>
      </w:r>
    </w:p>
    <w:p w14:paraId="0E7DAB9A">
      <w:pPr>
        <w:spacing w:line="360" w:lineRule="auto"/>
        <w:rPr>
          <w:rFonts w:hint="eastAsia" w:ascii="宋体" w:hAnsi="宋体"/>
          <w:sz w:val="24"/>
        </w:rPr>
      </w:pPr>
      <w:r>
        <w:rPr>
          <w:rFonts w:hint="eastAsia" w:ascii="宋体" w:hAnsi="宋体"/>
          <w:sz w:val="24"/>
        </w:rPr>
        <w:t>6、数据采集分析软件：1套。</w:t>
      </w:r>
    </w:p>
    <w:p w14:paraId="7D0A1509">
      <w:pPr>
        <w:keepNext w:val="0"/>
        <w:keepLines w:val="0"/>
        <w:pageBreakBefore w:val="0"/>
        <w:kinsoku/>
        <w:wordWrap/>
        <w:overflowPunct/>
        <w:topLinePunct w:val="0"/>
        <w:bidi w:val="0"/>
        <w:spacing w:beforeAutospacing="0" w:afterAutospacing="0" w:line="440" w:lineRule="exact"/>
        <w:ind w:right="0" w:rightChars="0"/>
        <w:jc w:val="center"/>
        <w:textAlignment w:val="auto"/>
        <w:outlineLvl w:val="9"/>
        <w:rPr>
          <w:rFonts w:hint="eastAsia"/>
          <w:b/>
          <w:bCs/>
          <w:sz w:val="44"/>
          <w:szCs w:val="44"/>
          <w:lang w:val="en-US" w:eastAsia="zh-CN"/>
        </w:rPr>
      </w:pPr>
    </w:p>
    <w:p w14:paraId="530803BB">
      <w:pPr>
        <w:keepNext w:val="0"/>
        <w:keepLines w:val="0"/>
        <w:pageBreakBefore w:val="0"/>
        <w:kinsoku/>
        <w:wordWrap/>
        <w:overflowPunct/>
        <w:topLinePunct w:val="0"/>
        <w:bidi w:val="0"/>
        <w:spacing w:beforeAutospacing="0" w:afterAutospacing="0" w:line="360" w:lineRule="auto"/>
        <w:ind w:right="0" w:rightChars="0"/>
        <w:jc w:val="center"/>
        <w:textAlignment w:val="auto"/>
        <w:outlineLvl w:val="1"/>
        <w:rPr>
          <w:rFonts w:hint="eastAsia"/>
          <w:b/>
          <w:bCs/>
          <w:sz w:val="44"/>
          <w:szCs w:val="44"/>
          <w:lang w:val="en-US" w:eastAsia="zh-CN"/>
        </w:rPr>
      </w:pPr>
      <w:r>
        <w:rPr>
          <w:rFonts w:hint="eastAsia"/>
          <w:b/>
          <w:bCs/>
          <w:sz w:val="44"/>
          <w:szCs w:val="44"/>
          <w:lang w:val="en-US" w:eastAsia="zh-CN"/>
        </w:rPr>
        <w:t>08包：</w:t>
      </w:r>
    </w:p>
    <w:p w14:paraId="7961A96E">
      <w:pPr>
        <w:keepNext w:val="0"/>
        <w:keepLines w:val="0"/>
        <w:pageBreakBefore w:val="0"/>
        <w:kinsoku/>
        <w:wordWrap/>
        <w:overflowPunct/>
        <w:topLinePunct w:val="0"/>
        <w:bidi w:val="0"/>
        <w:spacing w:beforeAutospacing="0" w:afterAutospacing="0" w:line="440" w:lineRule="exact"/>
        <w:ind w:right="0" w:rightChars="0"/>
        <w:jc w:val="left"/>
        <w:textAlignment w:val="auto"/>
        <w:rPr>
          <w:rFonts w:hint="eastAsia"/>
          <w:b/>
          <w:bCs/>
          <w:sz w:val="24"/>
          <w:szCs w:val="24"/>
          <w:lang w:val="en-US" w:eastAsia="zh-CN"/>
        </w:rPr>
      </w:pPr>
    </w:p>
    <w:p w14:paraId="04B16013">
      <w:pPr>
        <w:keepNext w:val="0"/>
        <w:keepLines w:val="0"/>
        <w:pageBreakBefore w:val="0"/>
        <w:kinsoku/>
        <w:wordWrap/>
        <w:overflowPunct/>
        <w:topLinePunct w:val="0"/>
        <w:bidi w:val="0"/>
        <w:spacing w:beforeAutospacing="0" w:afterAutospacing="0" w:line="360" w:lineRule="auto"/>
        <w:ind w:right="0" w:rightChars="0"/>
        <w:jc w:val="left"/>
        <w:textAlignment w:val="auto"/>
        <w:rPr>
          <w:rFonts w:hint="eastAsia"/>
          <w:b/>
          <w:bCs/>
          <w:sz w:val="24"/>
          <w:szCs w:val="24"/>
          <w:lang w:val="en-US" w:eastAsia="zh-CN"/>
        </w:rPr>
      </w:pPr>
      <w:r>
        <w:rPr>
          <w:rFonts w:hint="eastAsia"/>
          <w:b/>
          <w:bCs/>
          <w:sz w:val="24"/>
          <w:szCs w:val="24"/>
          <w:lang w:val="en-US" w:eastAsia="zh-CN"/>
        </w:rPr>
        <w:t>品目8-1：脑电图仪（256导）</w:t>
      </w:r>
    </w:p>
    <w:p w14:paraId="18536E34">
      <w:pPr>
        <w:spacing w:line="360" w:lineRule="auto"/>
        <w:rPr>
          <w:rFonts w:ascii="宋体" w:hAnsi="宋体"/>
          <w:sz w:val="24"/>
        </w:rPr>
      </w:pPr>
      <w:r>
        <w:rPr>
          <w:rFonts w:hint="eastAsia" w:ascii="宋体" w:hAnsi="宋体" w:cs="宋体"/>
          <w:sz w:val="24"/>
          <w:lang w:val="en-US" w:eastAsia="zh-CN"/>
        </w:rPr>
        <w:t>一</w:t>
      </w:r>
      <w:r>
        <w:rPr>
          <w:rFonts w:hint="eastAsia" w:ascii="宋体" w:hAnsi="宋体" w:cs="宋体"/>
          <w:sz w:val="24"/>
        </w:rPr>
        <w:t>、主要用途：</w:t>
      </w:r>
      <w:r>
        <w:rPr>
          <w:rFonts w:hint="eastAsia" w:ascii="宋体" w:hAnsi="宋体"/>
          <w:sz w:val="24"/>
        </w:rPr>
        <w:t>记录、分析成人、小儿及新生儿患者的大脑皮层活动电位，同时可测量显示患者的</w:t>
      </w:r>
      <w:r>
        <w:rPr>
          <w:rFonts w:ascii="宋体" w:hAnsi="宋体"/>
          <w:sz w:val="24"/>
        </w:rPr>
        <w:t>SpO₂</w:t>
      </w:r>
      <w:r>
        <w:rPr>
          <w:rFonts w:hint="eastAsia" w:ascii="宋体" w:hAnsi="宋体"/>
          <w:sz w:val="24"/>
        </w:rPr>
        <w:t>信息和心电、肌电、呼吸和眼球运动波形，用于睡眠障碍、癫痫相关疾病诊断。</w:t>
      </w:r>
    </w:p>
    <w:p w14:paraId="4A9BE607">
      <w:pPr>
        <w:spacing w:line="360" w:lineRule="auto"/>
        <w:rPr>
          <w:rFonts w:ascii="宋体" w:hAnsi="宋体"/>
          <w:b/>
          <w:sz w:val="24"/>
        </w:rPr>
      </w:pPr>
      <w:r>
        <w:rPr>
          <w:rFonts w:hint="eastAsia" w:ascii="Cambria" w:hAnsi="Cambria"/>
          <w:sz w:val="24"/>
          <w:lang w:val="en-US" w:eastAsia="zh-CN"/>
        </w:rPr>
        <w:t>二</w:t>
      </w:r>
      <w:r>
        <w:rPr>
          <w:rFonts w:ascii="Cambria" w:hAnsi="Cambria"/>
          <w:sz w:val="24"/>
        </w:rPr>
        <w:t>、技术参数</w:t>
      </w:r>
      <w:r>
        <w:rPr>
          <w:rFonts w:hint="eastAsia" w:ascii="Cambria" w:hAnsi="Cambria"/>
          <w:sz w:val="24"/>
        </w:rPr>
        <w:t>：</w:t>
      </w:r>
    </w:p>
    <w:p w14:paraId="2F517D78">
      <w:pPr>
        <w:spacing w:line="360" w:lineRule="auto"/>
        <w:rPr>
          <w:rFonts w:ascii="宋体" w:hAnsi="宋体"/>
          <w:sz w:val="24"/>
        </w:rPr>
      </w:pPr>
      <w:r>
        <w:rPr>
          <w:rFonts w:hint="eastAsia" w:ascii="宋体" w:hAnsi="宋体"/>
          <w:sz w:val="24"/>
        </w:rPr>
        <w:t>1、放大器：</w:t>
      </w:r>
    </w:p>
    <w:p w14:paraId="369FE293">
      <w:pPr>
        <w:spacing w:line="360" w:lineRule="auto"/>
        <w:rPr>
          <w:rFonts w:ascii="宋体" w:hAnsi="宋体"/>
          <w:sz w:val="24"/>
        </w:rPr>
      </w:pPr>
      <w:r>
        <w:rPr>
          <w:rFonts w:hint="eastAsia" w:ascii="宋体" w:hAnsi="宋体"/>
          <w:sz w:val="24"/>
        </w:rPr>
        <w:t>▲1.1、一体化256通道交流耦合放大器，非32或64通道放大器组合。</w:t>
      </w:r>
    </w:p>
    <w:p w14:paraId="32450BBF">
      <w:pPr>
        <w:spacing w:line="360" w:lineRule="auto"/>
        <w:rPr>
          <w:rFonts w:ascii="宋体" w:hAnsi="宋体"/>
          <w:sz w:val="24"/>
        </w:rPr>
      </w:pPr>
      <w:r>
        <w:rPr>
          <w:rFonts w:hint="eastAsia" w:ascii="宋体" w:hAnsi="宋体"/>
          <w:sz w:val="24"/>
        </w:rPr>
        <w:t>1.2、输入阻抗：≥200MΩ。</w:t>
      </w:r>
    </w:p>
    <w:p w14:paraId="60CDBA78">
      <w:pPr>
        <w:spacing w:line="360" w:lineRule="auto"/>
        <w:rPr>
          <w:rFonts w:ascii="宋体" w:hAnsi="宋体"/>
          <w:sz w:val="24"/>
        </w:rPr>
      </w:pPr>
      <w:r>
        <w:rPr>
          <w:rFonts w:hint="eastAsia" w:ascii="宋体" w:hAnsi="宋体"/>
          <w:sz w:val="24"/>
        </w:rPr>
        <w:t>1.3、全导联：≥10000Hz/通道。</w:t>
      </w:r>
    </w:p>
    <w:p w14:paraId="533D1630">
      <w:pPr>
        <w:spacing w:line="360" w:lineRule="auto"/>
        <w:rPr>
          <w:rFonts w:ascii="宋体" w:hAnsi="宋体"/>
          <w:sz w:val="24"/>
        </w:rPr>
      </w:pPr>
      <w:r>
        <w:rPr>
          <w:rFonts w:hint="eastAsia" w:ascii="宋体" w:hAnsi="宋体"/>
          <w:sz w:val="24"/>
        </w:rPr>
        <w:t>1.4、低频滤波截止频率：0.08～300Hz范围内≥8档可选。</w:t>
      </w:r>
    </w:p>
    <w:p w14:paraId="3FE1F07E">
      <w:pPr>
        <w:spacing w:line="360" w:lineRule="auto"/>
        <w:rPr>
          <w:rFonts w:ascii="宋体" w:hAnsi="宋体"/>
          <w:sz w:val="24"/>
        </w:rPr>
      </w:pPr>
      <w:r>
        <w:rPr>
          <w:rFonts w:hint="eastAsia" w:ascii="宋体" w:hAnsi="宋体"/>
          <w:sz w:val="24"/>
        </w:rPr>
        <w:t>1.5、高频滤波截止频率：15～3000Hz 范围内≥8档可选。</w:t>
      </w:r>
    </w:p>
    <w:p w14:paraId="230DBD1A">
      <w:pPr>
        <w:spacing w:line="360" w:lineRule="auto"/>
        <w:ind w:left="1200" w:hanging="1200" w:hangingChars="500"/>
        <w:jc w:val="left"/>
        <w:rPr>
          <w:rFonts w:ascii="宋体" w:hAnsi="宋体"/>
          <w:sz w:val="24"/>
        </w:rPr>
      </w:pPr>
      <w:r>
        <w:rPr>
          <w:rFonts w:hint="eastAsia" w:ascii="宋体" w:hAnsi="宋体"/>
          <w:sz w:val="24"/>
        </w:rPr>
        <w:t>1.6、双极输入：≥4路</w:t>
      </w:r>
    </w:p>
    <w:p w14:paraId="4F4DAE86">
      <w:pPr>
        <w:spacing w:line="360" w:lineRule="auto"/>
        <w:ind w:left="1200" w:hanging="1200" w:hangingChars="500"/>
        <w:jc w:val="left"/>
        <w:rPr>
          <w:rFonts w:ascii="宋体" w:hAnsi="宋体"/>
          <w:sz w:val="24"/>
        </w:rPr>
      </w:pPr>
      <w:r>
        <w:rPr>
          <w:rFonts w:hint="eastAsia" w:ascii="宋体" w:hAnsi="宋体"/>
          <w:sz w:val="24"/>
        </w:rPr>
        <w:t>1.7、输入范围：不少于±12.5mV.</w:t>
      </w:r>
    </w:p>
    <w:p w14:paraId="578BAA07">
      <w:pPr>
        <w:spacing w:line="360" w:lineRule="auto"/>
        <w:ind w:left="1200" w:hanging="1200" w:hangingChars="500"/>
        <w:jc w:val="left"/>
        <w:rPr>
          <w:rFonts w:ascii="宋体" w:hAnsi="宋体"/>
          <w:sz w:val="24"/>
        </w:rPr>
      </w:pPr>
      <w:r>
        <w:rPr>
          <w:rFonts w:hint="eastAsia" w:ascii="宋体" w:hAnsi="宋体"/>
          <w:sz w:val="24"/>
        </w:rPr>
        <w:t>1.8、耐极化电压：偏差：不超过±5%@施加±1000mV的直流极化电压</w:t>
      </w:r>
    </w:p>
    <w:p w14:paraId="033F5BA3">
      <w:pPr>
        <w:spacing w:line="360" w:lineRule="auto"/>
        <w:rPr>
          <w:rFonts w:ascii="宋体" w:hAnsi="宋体"/>
          <w:sz w:val="24"/>
        </w:rPr>
      </w:pPr>
      <w:r>
        <w:rPr>
          <w:rFonts w:hint="eastAsia" w:ascii="宋体" w:hAnsi="宋体"/>
          <w:sz w:val="24"/>
        </w:rPr>
        <w:t>2、脑电同步视频：</w:t>
      </w:r>
      <w:r>
        <w:rPr>
          <w:rFonts w:ascii="宋体" w:hAnsi="宋体"/>
          <w:sz w:val="24"/>
        </w:rPr>
        <w:t>视频图像</w:t>
      </w:r>
      <w:r>
        <w:rPr>
          <w:rFonts w:hint="eastAsia" w:ascii="宋体" w:hAnsi="宋体"/>
          <w:sz w:val="24"/>
        </w:rPr>
        <w:t>高分辨率≥1920×1080像素。</w:t>
      </w:r>
    </w:p>
    <w:p w14:paraId="7C5EE42D">
      <w:pPr>
        <w:spacing w:line="360" w:lineRule="auto"/>
        <w:jc w:val="left"/>
        <w:rPr>
          <w:rFonts w:ascii="宋体" w:hAnsi="宋体"/>
          <w:sz w:val="24"/>
        </w:rPr>
      </w:pPr>
      <w:r>
        <w:rPr>
          <w:rFonts w:hint="eastAsia" w:ascii="宋体" w:hAnsi="宋体"/>
          <w:sz w:val="24"/>
        </w:rPr>
        <w:t>3、电刺激模块，与脑电图仪为同一注册证</w:t>
      </w:r>
    </w:p>
    <w:p w14:paraId="7EA60087">
      <w:pPr>
        <w:spacing w:line="360" w:lineRule="auto"/>
        <w:rPr>
          <w:rFonts w:ascii="宋体" w:hAnsi="宋体"/>
          <w:sz w:val="24"/>
        </w:rPr>
      </w:pPr>
      <w:r>
        <w:rPr>
          <w:rFonts w:hint="eastAsia" w:ascii="宋体" w:hAnsi="宋体"/>
          <w:sz w:val="24"/>
        </w:rPr>
        <w:t>3.1、脑电图通道、刺激通道通用，可软件选择切换开关。</w:t>
      </w:r>
    </w:p>
    <w:p w14:paraId="6B4910FB">
      <w:pPr>
        <w:spacing w:line="360" w:lineRule="auto"/>
        <w:rPr>
          <w:rFonts w:ascii="宋体" w:hAnsi="宋体"/>
          <w:sz w:val="24"/>
        </w:rPr>
      </w:pPr>
      <w:r>
        <w:rPr>
          <w:rFonts w:hint="eastAsia" w:ascii="宋体" w:hAnsi="宋体"/>
          <w:sz w:val="24"/>
        </w:rPr>
        <w:t>3.2、刺激电流：≥15mA</w:t>
      </w:r>
    </w:p>
    <w:p w14:paraId="725B10CF">
      <w:pPr>
        <w:spacing w:line="360" w:lineRule="auto"/>
        <w:rPr>
          <w:rFonts w:ascii="宋体" w:hAnsi="宋体"/>
          <w:sz w:val="24"/>
        </w:rPr>
      </w:pPr>
      <w:r>
        <w:rPr>
          <w:rFonts w:hint="eastAsia" w:ascii="宋体" w:hAnsi="宋体"/>
          <w:sz w:val="24"/>
        </w:rPr>
        <w:t>3.3、刺激模式：双向恒流串刺激。</w:t>
      </w:r>
    </w:p>
    <w:p w14:paraId="5F2B4DCF">
      <w:pPr>
        <w:spacing w:line="360" w:lineRule="auto"/>
        <w:rPr>
          <w:rFonts w:ascii="宋体" w:hAnsi="宋体"/>
          <w:sz w:val="24"/>
        </w:rPr>
      </w:pPr>
      <w:r>
        <w:rPr>
          <w:rFonts w:hint="eastAsia" w:ascii="宋体" w:hAnsi="宋体"/>
          <w:sz w:val="24"/>
        </w:rPr>
        <w:t>3.4、脉冲频率设置范围：0.1～50Hz。</w:t>
      </w:r>
    </w:p>
    <w:p w14:paraId="2946F16C">
      <w:pPr>
        <w:spacing w:line="360" w:lineRule="auto"/>
        <w:rPr>
          <w:rFonts w:ascii="宋体" w:hAnsi="宋体"/>
          <w:sz w:val="24"/>
        </w:rPr>
      </w:pPr>
      <w:r>
        <w:rPr>
          <w:rFonts w:hint="eastAsia" w:ascii="宋体" w:hAnsi="宋体"/>
          <w:sz w:val="24"/>
        </w:rPr>
        <w:t xml:space="preserve">3.5、软件控制刺激程序，全自动进行刺激，无需拔插电极线。 </w:t>
      </w:r>
    </w:p>
    <w:p w14:paraId="5B5442EB">
      <w:pPr>
        <w:spacing w:line="360" w:lineRule="auto"/>
        <w:rPr>
          <w:rFonts w:ascii="宋体" w:hAnsi="宋体"/>
          <w:sz w:val="24"/>
        </w:rPr>
      </w:pPr>
      <w:r>
        <w:rPr>
          <w:rFonts w:hint="eastAsia" w:ascii="宋体" w:hAnsi="宋体"/>
          <w:sz w:val="24"/>
        </w:rPr>
        <w:t>4、数据采集分析工作站：</w:t>
      </w:r>
    </w:p>
    <w:p w14:paraId="1D0EF9CF">
      <w:pPr>
        <w:spacing w:line="360" w:lineRule="auto"/>
        <w:rPr>
          <w:rFonts w:ascii="宋体" w:hAnsi="宋体"/>
          <w:sz w:val="24"/>
        </w:rPr>
      </w:pPr>
      <w:r>
        <w:rPr>
          <w:rFonts w:hint="eastAsia" w:ascii="宋体" w:hAnsi="宋体"/>
          <w:sz w:val="24"/>
        </w:rPr>
        <w:t>4.1、CPU：i7或以上性能。</w:t>
      </w:r>
    </w:p>
    <w:p w14:paraId="4F2D8E94">
      <w:pPr>
        <w:spacing w:line="360" w:lineRule="auto"/>
        <w:rPr>
          <w:rFonts w:ascii="宋体" w:hAnsi="宋体"/>
          <w:sz w:val="24"/>
        </w:rPr>
      </w:pPr>
      <w:r>
        <w:rPr>
          <w:rFonts w:hint="eastAsia" w:ascii="宋体" w:hAnsi="宋体"/>
          <w:sz w:val="24"/>
        </w:rPr>
        <w:t>4.2、内存：≥8G；固态硬盘≥500G，机械硬盘≥4000G。</w:t>
      </w:r>
    </w:p>
    <w:p w14:paraId="63DFCD6D">
      <w:pPr>
        <w:spacing w:line="360" w:lineRule="auto"/>
        <w:rPr>
          <w:rFonts w:ascii="宋体" w:hAnsi="宋体"/>
          <w:sz w:val="24"/>
        </w:rPr>
      </w:pPr>
      <w:r>
        <w:rPr>
          <w:rFonts w:hint="eastAsia" w:ascii="宋体" w:hAnsi="宋体"/>
          <w:sz w:val="24"/>
        </w:rPr>
        <w:t>4.3、彩色液晶显示器≥24英寸。</w:t>
      </w:r>
    </w:p>
    <w:p w14:paraId="4F60F55B">
      <w:pPr>
        <w:spacing w:line="360" w:lineRule="auto"/>
        <w:rPr>
          <w:rFonts w:ascii="宋体" w:hAnsi="宋体"/>
          <w:sz w:val="24"/>
        </w:rPr>
      </w:pPr>
      <w:r>
        <w:rPr>
          <w:rFonts w:hint="eastAsia" w:ascii="宋体" w:hAnsi="宋体"/>
          <w:sz w:val="24"/>
        </w:rPr>
        <w:t>4.4、打印机：黑白激光打印机。</w:t>
      </w:r>
    </w:p>
    <w:p w14:paraId="780B3007">
      <w:pPr>
        <w:spacing w:line="360" w:lineRule="auto"/>
        <w:rPr>
          <w:rFonts w:ascii="宋体" w:hAnsi="宋体"/>
          <w:sz w:val="24"/>
        </w:rPr>
      </w:pPr>
      <w:r>
        <w:rPr>
          <w:rFonts w:hint="eastAsia" w:ascii="宋体" w:hAnsi="宋体"/>
          <w:sz w:val="24"/>
        </w:rPr>
        <w:t>5、数据采集分析软件：</w:t>
      </w:r>
    </w:p>
    <w:p w14:paraId="4CB2F994">
      <w:pPr>
        <w:spacing w:line="360" w:lineRule="auto"/>
        <w:rPr>
          <w:rFonts w:ascii="宋体" w:hAnsi="宋体"/>
          <w:sz w:val="24"/>
        </w:rPr>
      </w:pPr>
      <w:r>
        <w:rPr>
          <w:rFonts w:hint="eastAsia" w:ascii="宋体" w:hAnsi="宋体"/>
          <w:sz w:val="24"/>
        </w:rPr>
        <w:t>5.1、病人数据可在任意安装了windows操作系统的计算机回放，无需安装脑电图专用软件，回放过程中可编辑数据高频滤波、低频滤波等参数。</w:t>
      </w:r>
    </w:p>
    <w:p w14:paraId="080DFAE2">
      <w:pPr>
        <w:spacing w:line="360" w:lineRule="auto"/>
        <w:rPr>
          <w:rFonts w:ascii="宋体" w:hAnsi="宋体"/>
          <w:sz w:val="24"/>
        </w:rPr>
      </w:pPr>
      <w:r>
        <w:rPr>
          <w:rFonts w:hint="eastAsia" w:ascii="宋体" w:hAnsi="宋体"/>
          <w:sz w:val="24"/>
        </w:rPr>
        <w:t>▲5.2、具备波形局部放大和自动测量功能。可对选择的波形进行局部放大、自动测量其波幅、时程、频率、波间期并计算其各项的平均值。</w:t>
      </w:r>
    </w:p>
    <w:p w14:paraId="7E06C805">
      <w:pPr>
        <w:spacing w:line="360" w:lineRule="auto"/>
        <w:rPr>
          <w:rFonts w:ascii="宋体" w:hAnsi="宋体"/>
          <w:sz w:val="24"/>
        </w:rPr>
      </w:pPr>
      <w:r>
        <w:rPr>
          <w:rFonts w:hint="eastAsia" w:ascii="宋体" w:hAnsi="宋体"/>
          <w:sz w:val="24"/>
        </w:rPr>
        <w:t>5.3、在记录回放过程中可调整视频窗口透明度，可同时显示波形和视频。</w:t>
      </w:r>
    </w:p>
    <w:p w14:paraId="45116186">
      <w:pPr>
        <w:spacing w:line="360" w:lineRule="auto"/>
        <w:rPr>
          <w:rFonts w:ascii="宋体" w:hAnsi="宋体"/>
          <w:sz w:val="24"/>
        </w:rPr>
      </w:pPr>
      <w:r>
        <w:rPr>
          <w:rFonts w:hint="eastAsia" w:ascii="宋体" w:hAnsi="宋体"/>
          <w:sz w:val="24"/>
        </w:rPr>
        <w:t>5.4、具备宽频分析功能，可自动提取分析高频振荡，也用于不同频段波形提取分析。</w:t>
      </w:r>
    </w:p>
    <w:p w14:paraId="167783A4">
      <w:pPr>
        <w:spacing w:line="360" w:lineRule="auto"/>
        <w:rPr>
          <w:rFonts w:ascii="宋体" w:hAnsi="宋体"/>
          <w:sz w:val="24"/>
        </w:rPr>
      </w:pPr>
      <w:r>
        <w:rPr>
          <w:rFonts w:hint="eastAsia" w:ascii="宋体" w:hAnsi="宋体"/>
          <w:sz w:val="24"/>
        </w:rPr>
        <w:t>▲5.5、具备ECG滤波功能。在脑电图采集及回放时均可使用ECG滤波，自动和手动滤波可选，无需调整灵敏度、滤波参数。</w:t>
      </w:r>
    </w:p>
    <w:p w14:paraId="6B0C88E8">
      <w:pPr>
        <w:spacing w:line="360" w:lineRule="auto"/>
        <w:rPr>
          <w:rFonts w:ascii="宋体" w:hAnsi="宋体"/>
          <w:sz w:val="24"/>
        </w:rPr>
      </w:pPr>
      <w:r>
        <w:rPr>
          <w:rFonts w:hint="eastAsia" w:ascii="宋体" w:hAnsi="宋体"/>
          <w:sz w:val="24"/>
        </w:rPr>
        <w:t>5.6、具备肌电滤波功能。</w:t>
      </w:r>
    </w:p>
    <w:p w14:paraId="1AC07631">
      <w:pPr>
        <w:spacing w:line="360" w:lineRule="auto"/>
        <w:rPr>
          <w:rFonts w:ascii="宋体" w:hAnsi="宋体"/>
          <w:sz w:val="24"/>
        </w:rPr>
      </w:pPr>
      <w:r>
        <w:rPr>
          <w:rFonts w:hint="eastAsia" w:ascii="宋体" w:hAnsi="宋体"/>
          <w:sz w:val="24"/>
        </w:rPr>
        <w:t>5.7、可提供二维地形图、三维地形图。具备三维电压地形图分析功能，可显示尖刺波最早出现的部位和方向，用于病灶源定侧定位</w:t>
      </w:r>
    </w:p>
    <w:p w14:paraId="0DCD6DD8">
      <w:pPr>
        <w:spacing w:line="360" w:lineRule="auto"/>
        <w:rPr>
          <w:rFonts w:ascii="宋体" w:hAnsi="宋体"/>
          <w:sz w:val="24"/>
        </w:rPr>
      </w:pPr>
      <w:r>
        <w:rPr>
          <w:rFonts w:hint="eastAsia" w:ascii="宋体" w:hAnsi="宋体"/>
          <w:sz w:val="24"/>
        </w:rPr>
        <w:t>5.8、多种参考电极可随时切换，参考方式至少包括包括</w:t>
      </w:r>
      <w:r>
        <w:rPr>
          <w:rFonts w:hint="eastAsia" w:ascii="宋体" w:hAnsi="宋体"/>
          <w:kern w:val="0"/>
          <w:sz w:val="24"/>
        </w:rPr>
        <w:t>平均参考法（</w:t>
      </w:r>
      <w:r>
        <w:rPr>
          <w:rFonts w:hint="eastAsia" w:ascii="宋体" w:hAnsi="宋体"/>
          <w:sz w:val="24"/>
        </w:rPr>
        <w:t>AV）、Aav（耳电极平均）、顶参考法（Vx）、</w:t>
      </w:r>
      <w:r>
        <w:rPr>
          <w:rFonts w:hint="eastAsia" w:ascii="宋体" w:hAnsi="宋体"/>
          <w:kern w:val="0"/>
          <w:sz w:val="24"/>
        </w:rPr>
        <w:t>源参考法（</w:t>
      </w:r>
      <w:r>
        <w:rPr>
          <w:rFonts w:hint="eastAsia" w:ascii="宋体" w:hAnsi="宋体"/>
          <w:sz w:val="24"/>
        </w:rPr>
        <w:t>SD）、</w:t>
      </w:r>
      <w:r>
        <w:rPr>
          <w:rFonts w:hint="eastAsia" w:ascii="宋体" w:hAnsi="宋体"/>
          <w:kern w:val="0"/>
          <w:sz w:val="24"/>
        </w:rPr>
        <w:t>系统参考（</w:t>
      </w:r>
      <w:r>
        <w:rPr>
          <w:rFonts w:hint="eastAsia" w:ascii="宋体" w:hAnsi="宋体"/>
          <w:sz w:val="24"/>
        </w:rPr>
        <w:t>Org）、A1→A2、 A1←A2、A1←→A2、A1+A2等模式</w:t>
      </w:r>
    </w:p>
    <w:p w14:paraId="1861DC44">
      <w:pPr>
        <w:spacing w:line="360" w:lineRule="auto"/>
        <w:rPr>
          <w:rFonts w:ascii="宋体" w:hAnsi="宋体"/>
          <w:sz w:val="24"/>
        </w:rPr>
      </w:pPr>
      <w:r>
        <w:rPr>
          <w:rFonts w:hint="eastAsia" w:ascii="宋体" w:hAnsi="宋体"/>
          <w:sz w:val="24"/>
        </w:rPr>
        <w:t>5.9、具备脑电图诊断报告模板，报告数据及脑电波性采用数据库存储。</w:t>
      </w:r>
    </w:p>
    <w:p w14:paraId="3A288323">
      <w:pPr>
        <w:spacing w:line="360" w:lineRule="auto"/>
        <w:rPr>
          <w:rFonts w:ascii="宋体" w:hAnsi="宋体"/>
          <w:sz w:val="24"/>
        </w:rPr>
      </w:pPr>
      <w:r>
        <w:rPr>
          <w:rFonts w:hint="eastAsia" w:ascii="宋体" w:hAnsi="宋体"/>
          <w:sz w:val="24"/>
        </w:rPr>
        <w:t>5.10、具备癫痫数据分析统计功能，可根据患者年龄、诊断、癫痫病因等进行报告统计及分析。</w:t>
      </w:r>
    </w:p>
    <w:p w14:paraId="17DCC276">
      <w:pPr>
        <w:spacing w:line="360" w:lineRule="auto"/>
        <w:rPr>
          <w:rFonts w:ascii="宋体" w:hAnsi="宋体"/>
          <w:sz w:val="24"/>
        </w:rPr>
      </w:pPr>
      <w:r>
        <w:rPr>
          <w:rFonts w:hint="eastAsia" w:ascii="宋体" w:hAnsi="宋体"/>
          <w:sz w:val="24"/>
          <w:lang w:val="en-US" w:eastAsia="zh-CN"/>
        </w:rPr>
        <w:t>三</w:t>
      </w:r>
      <w:r>
        <w:rPr>
          <w:rFonts w:hint="eastAsia" w:ascii="宋体" w:hAnsi="宋体"/>
          <w:sz w:val="24"/>
        </w:rPr>
        <w:t>、主要配置：（单台）</w:t>
      </w:r>
    </w:p>
    <w:p w14:paraId="122D17B5">
      <w:pPr>
        <w:spacing w:line="360" w:lineRule="auto"/>
        <w:rPr>
          <w:rFonts w:ascii="宋体" w:hAnsi="宋体"/>
          <w:sz w:val="24"/>
        </w:rPr>
      </w:pPr>
      <w:r>
        <w:rPr>
          <w:rFonts w:hint="eastAsia" w:ascii="宋体" w:hAnsi="宋体"/>
          <w:sz w:val="24"/>
        </w:rPr>
        <w:t>1、256导放大器：1台</w:t>
      </w:r>
    </w:p>
    <w:p w14:paraId="34883387">
      <w:pPr>
        <w:spacing w:line="360" w:lineRule="auto"/>
        <w:rPr>
          <w:rFonts w:ascii="宋体" w:hAnsi="宋体"/>
          <w:sz w:val="24"/>
        </w:rPr>
      </w:pPr>
      <w:r>
        <w:rPr>
          <w:rFonts w:hint="eastAsia" w:ascii="宋体" w:hAnsi="宋体"/>
          <w:sz w:val="24"/>
        </w:rPr>
        <w:t>2、工作站：1套；</w:t>
      </w:r>
    </w:p>
    <w:p w14:paraId="2F244C85">
      <w:pPr>
        <w:spacing w:line="360" w:lineRule="auto"/>
        <w:rPr>
          <w:rFonts w:ascii="宋体" w:hAnsi="宋体"/>
          <w:sz w:val="24"/>
        </w:rPr>
      </w:pPr>
      <w:r>
        <w:rPr>
          <w:rFonts w:hint="eastAsia" w:ascii="宋体" w:hAnsi="宋体"/>
          <w:sz w:val="24"/>
        </w:rPr>
        <w:t>3、接线盒：4个。</w:t>
      </w:r>
    </w:p>
    <w:p w14:paraId="57017C6C">
      <w:pPr>
        <w:spacing w:line="360" w:lineRule="auto"/>
        <w:rPr>
          <w:rFonts w:ascii="宋体" w:hAnsi="宋体"/>
          <w:sz w:val="24"/>
        </w:rPr>
      </w:pPr>
      <w:r>
        <w:rPr>
          <w:rFonts w:hint="eastAsia" w:ascii="宋体" w:hAnsi="宋体"/>
          <w:sz w:val="24"/>
        </w:rPr>
        <w:t>4、脑电同步视频：1套</w:t>
      </w:r>
    </w:p>
    <w:p w14:paraId="1FE165A4">
      <w:pPr>
        <w:spacing w:line="360" w:lineRule="auto"/>
        <w:rPr>
          <w:rFonts w:ascii="宋体" w:hAnsi="宋体"/>
          <w:sz w:val="24"/>
        </w:rPr>
      </w:pPr>
      <w:r>
        <w:rPr>
          <w:rFonts w:hint="eastAsia" w:ascii="宋体" w:hAnsi="宋体"/>
          <w:sz w:val="24"/>
        </w:rPr>
        <w:t>5、电刺激模块：1个。</w:t>
      </w:r>
    </w:p>
    <w:p w14:paraId="68BA63F7">
      <w:pPr>
        <w:spacing w:line="360" w:lineRule="auto"/>
        <w:rPr>
          <w:rFonts w:ascii="宋体" w:hAnsi="宋体"/>
          <w:sz w:val="24"/>
        </w:rPr>
      </w:pPr>
      <w:r>
        <w:rPr>
          <w:rFonts w:hint="eastAsia" w:ascii="宋体" w:hAnsi="宋体"/>
          <w:sz w:val="24"/>
        </w:rPr>
        <w:t>6、数据采集分析软件：1套。</w:t>
      </w:r>
    </w:p>
    <w:p w14:paraId="08CE9051">
      <w:pPr>
        <w:rPr>
          <w:rFonts w:hint="eastAsia"/>
          <w:b/>
          <w:bCs/>
          <w:sz w:val="44"/>
          <w:szCs w:val="44"/>
          <w:lang w:val="en-US" w:eastAsia="zh-CN"/>
        </w:rPr>
      </w:pPr>
      <w:r>
        <w:rPr>
          <w:rFonts w:hint="eastAsia"/>
          <w:b/>
          <w:bCs/>
          <w:sz w:val="44"/>
          <w:szCs w:val="44"/>
          <w:lang w:val="en-US" w:eastAsia="zh-CN"/>
        </w:rPr>
        <w:br w:type="page"/>
      </w:r>
    </w:p>
    <w:p w14:paraId="79626E04">
      <w:pPr>
        <w:keepNext w:val="0"/>
        <w:keepLines w:val="0"/>
        <w:pageBreakBefore w:val="0"/>
        <w:kinsoku/>
        <w:wordWrap/>
        <w:overflowPunct/>
        <w:topLinePunct w:val="0"/>
        <w:bidi w:val="0"/>
        <w:spacing w:beforeAutospacing="0" w:afterAutospacing="0" w:line="360" w:lineRule="auto"/>
        <w:ind w:right="0" w:rightChars="0"/>
        <w:jc w:val="center"/>
        <w:textAlignment w:val="auto"/>
        <w:outlineLvl w:val="1"/>
        <w:rPr>
          <w:rFonts w:hint="eastAsia"/>
          <w:b/>
          <w:bCs/>
          <w:sz w:val="44"/>
          <w:szCs w:val="44"/>
          <w:lang w:val="en-US" w:eastAsia="zh-CN"/>
        </w:rPr>
      </w:pPr>
      <w:r>
        <w:rPr>
          <w:rFonts w:hint="eastAsia"/>
          <w:b/>
          <w:bCs/>
          <w:sz w:val="44"/>
          <w:szCs w:val="44"/>
          <w:lang w:val="en-US" w:eastAsia="zh-CN"/>
        </w:rPr>
        <w:t>15包：</w:t>
      </w:r>
    </w:p>
    <w:p w14:paraId="60BC3055">
      <w:pPr>
        <w:keepNext w:val="0"/>
        <w:keepLines w:val="0"/>
        <w:pageBreakBefore w:val="0"/>
        <w:kinsoku/>
        <w:wordWrap/>
        <w:overflowPunct/>
        <w:topLinePunct w:val="0"/>
        <w:bidi w:val="0"/>
        <w:spacing w:beforeAutospacing="0" w:afterAutospacing="0" w:line="440" w:lineRule="exact"/>
        <w:ind w:right="0" w:rightChars="0"/>
        <w:jc w:val="left"/>
        <w:textAlignment w:val="auto"/>
        <w:rPr>
          <w:rFonts w:hint="eastAsia"/>
          <w:b/>
          <w:bCs/>
          <w:sz w:val="24"/>
          <w:szCs w:val="24"/>
          <w:lang w:val="en-US" w:eastAsia="zh-CN"/>
        </w:rPr>
      </w:pPr>
    </w:p>
    <w:p w14:paraId="456099FD">
      <w:pPr>
        <w:keepNext w:val="0"/>
        <w:keepLines w:val="0"/>
        <w:pageBreakBefore w:val="0"/>
        <w:kinsoku/>
        <w:wordWrap/>
        <w:overflowPunct/>
        <w:topLinePunct w:val="0"/>
        <w:bidi w:val="0"/>
        <w:spacing w:beforeAutospacing="0" w:afterAutospacing="0" w:line="440" w:lineRule="exact"/>
        <w:ind w:right="0" w:rightChars="0"/>
        <w:jc w:val="left"/>
        <w:textAlignment w:val="auto"/>
        <w:rPr>
          <w:rFonts w:hint="eastAsia"/>
          <w:b/>
          <w:bCs/>
          <w:sz w:val="24"/>
          <w:szCs w:val="24"/>
          <w:lang w:val="en-US" w:eastAsia="zh-CN"/>
        </w:rPr>
      </w:pPr>
      <w:r>
        <w:rPr>
          <w:rFonts w:hint="eastAsia"/>
          <w:b/>
          <w:bCs/>
          <w:sz w:val="24"/>
          <w:szCs w:val="24"/>
          <w:lang w:val="en-US" w:eastAsia="zh-CN"/>
        </w:rPr>
        <w:t>品目15-1：医用真空全自动清洗消毒机</w:t>
      </w:r>
    </w:p>
    <w:p w14:paraId="249F6C1E">
      <w:pPr>
        <w:keepNext w:val="0"/>
        <w:keepLines w:val="0"/>
        <w:pageBreakBefore w:val="0"/>
        <w:kinsoku/>
        <w:wordWrap/>
        <w:overflowPunct/>
        <w:topLinePunct w:val="0"/>
        <w:bidi w:val="0"/>
        <w:spacing w:beforeAutospacing="0" w:afterAutospacing="0" w:line="440" w:lineRule="exact"/>
        <w:ind w:right="0" w:rightChars="0"/>
        <w:jc w:val="left"/>
        <w:textAlignment w:val="auto"/>
        <w:rPr>
          <w:rFonts w:hint="eastAsia"/>
          <w:b/>
          <w:bCs/>
          <w:sz w:val="24"/>
          <w:szCs w:val="24"/>
          <w:lang w:val="en-US" w:eastAsia="zh-CN"/>
        </w:rPr>
      </w:pPr>
    </w:p>
    <w:p w14:paraId="4592D211">
      <w:pPr>
        <w:numPr>
          <w:ilvl w:val="0"/>
          <w:numId w:val="0"/>
        </w:numPr>
        <w:autoSpaceDE/>
        <w:autoSpaceDN/>
        <w:spacing w:line="360" w:lineRule="auto"/>
        <w:jc w:val="both"/>
        <w:rPr>
          <w:rFonts w:hint="default" w:ascii="宋体" w:hAnsi="宋体" w:eastAsia="宋体" w:cs="宋体"/>
          <w:color w:val="000000"/>
          <w:kern w:val="2"/>
          <w:sz w:val="24"/>
          <w:szCs w:val="24"/>
          <w:highlight w:val="none"/>
          <w:u w:color="000000"/>
          <w:lang w:val="zh-TW" w:eastAsia="zh-CN"/>
        </w:rPr>
      </w:pPr>
      <w:r>
        <w:rPr>
          <w:rFonts w:hint="eastAsia" w:ascii="宋体" w:hAnsi="宋体" w:eastAsia="宋体" w:cs="宋体"/>
          <w:color w:val="000000"/>
          <w:kern w:val="2"/>
          <w:sz w:val="24"/>
          <w:szCs w:val="24"/>
          <w:highlight w:val="none"/>
          <w:u w:color="000000"/>
          <w:lang w:val="en-US" w:eastAsia="zh-CN"/>
        </w:rPr>
        <w:t>一</w:t>
      </w:r>
      <w:r>
        <w:rPr>
          <w:rFonts w:hint="eastAsia" w:ascii="宋体" w:hAnsi="宋体" w:eastAsia="宋体" w:cs="宋体"/>
          <w:color w:val="000000"/>
          <w:kern w:val="2"/>
          <w:sz w:val="24"/>
          <w:szCs w:val="24"/>
          <w:highlight w:val="none"/>
          <w:u w:color="000000"/>
          <w:lang w:eastAsia="zh-CN"/>
        </w:rPr>
        <w:t>、主要用途：用于</w:t>
      </w:r>
      <w:r>
        <w:rPr>
          <w:rFonts w:hint="eastAsia" w:ascii="宋体" w:hAnsi="宋体" w:eastAsia="宋体" w:cs="宋体"/>
          <w:color w:val="000000"/>
          <w:kern w:val="2"/>
          <w:sz w:val="24"/>
          <w:szCs w:val="24"/>
          <w:highlight w:val="none"/>
          <w:u w:color="000000"/>
          <w:lang w:val="zh-TW" w:eastAsia="zh-TW"/>
        </w:rPr>
        <w:t>清洗并消毒常规手术器械、腔镜管腔器械、精密器械、带孔外盒的器械</w:t>
      </w:r>
      <w:r>
        <w:rPr>
          <w:rFonts w:hint="eastAsia" w:ascii="宋体" w:hAnsi="宋体" w:eastAsia="宋体" w:cs="宋体"/>
          <w:color w:val="000000"/>
          <w:kern w:val="2"/>
          <w:sz w:val="24"/>
          <w:szCs w:val="24"/>
          <w:highlight w:val="none"/>
          <w:u w:color="000000"/>
          <w:lang w:val="zh-TW" w:eastAsia="zh-CN"/>
        </w:rPr>
        <w:t>、</w:t>
      </w:r>
      <w:r>
        <w:rPr>
          <w:rFonts w:hint="eastAsia" w:ascii="宋体" w:hAnsi="宋体" w:eastAsia="宋体" w:cs="宋体"/>
          <w:color w:val="000000"/>
          <w:kern w:val="2"/>
          <w:sz w:val="24"/>
          <w:szCs w:val="24"/>
          <w:highlight w:val="none"/>
          <w:u w:color="000000"/>
          <w:lang w:val="zh-TW" w:eastAsia="zh-TW"/>
        </w:rPr>
        <w:t>各种导管</w:t>
      </w:r>
      <w:r>
        <w:rPr>
          <w:rFonts w:hint="eastAsia" w:ascii="宋体" w:hAnsi="宋体" w:eastAsia="宋体" w:cs="宋体"/>
          <w:color w:val="000000"/>
          <w:kern w:val="2"/>
          <w:sz w:val="24"/>
          <w:szCs w:val="24"/>
          <w:highlight w:val="none"/>
          <w:u w:color="000000"/>
          <w:lang w:eastAsia="zh-CN"/>
        </w:rPr>
        <w:t>类</w:t>
      </w:r>
      <w:r>
        <w:rPr>
          <w:rFonts w:hint="eastAsia" w:ascii="宋体" w:hAnsi="宋体" w:eastAsia="宋体" w:cs="宋体"/>
          <w:color w:val="000000"/>
          <w:kern w:val="2"/>
          <w:sz w:val="24"/>
          <w:szCs w:val="24"/>
          <w:highlight w:val="none"/>
          <w:u w:color="000000"/>
          <w:lang w:val="zh-TW" w:eastAsia="zh-TW"/>
        </w:rPr>
        <w:t>等</w:t>
      </w:r>
      <w:r>
        <w:rPr>
          <w:rFonts w:hint="eastAsia" w:ascii="宋体" w:hAnsi="宋体" w:eastAsia="宋体" w:cs="宋体"/>
          <w:color w:val="000000"/>
          <w:kern w:val="2"/>
          <w:sz w:val="24"/>
          <w:szCs w:val="24"/>
          <w:highlight w:val="none"/>
          <w:u w:color="000000"/>
          <w:lang w:val="zh-TW" w:eastAsia="zh-CN"/>
        </w:rPr>
        <w:t>。</w:t>
      </w:r>
    </w:p>
    <w:p w14:paraId="4592DE42">
      <w:pPr>
        <w:autoSpaceDE/>
        <w:autoSpaceDN/>
        <w:spacing w:line="360" w:lineRule="auto"/>
        <w:jc w:val="left"/>
        <w:rPr>
          <w:rFonts w:hint="eastAsia" w:ascii="宋体" w:hAnsi="宋体" w:eastAsia="宋体" w:cs="宋体"/>
          <w:color w:val="000000"/>
          <w:kern w:val="2"/>
          <w:sz w:val="24"/>
          <w:szCs w:val="24"/>
          <w:highlight w:val="none"/>
          <w:u w:color="000000"/>
          <w:lang w:eastAsia="zh-CN"/>
        </w:rPr>
      </w:pPr>
      <w:r>
        <w:rPr>
          <w:rFonts w:hint="eastAsia" w:ascii="宋体" w:hAnsi="宋体" w:eastAsia="宋体" w:cs="宋体"/>
          <w:color w:val="000000"/>
          <w:kern w:val="2"/>
          <w:sz w:val="24"/>
          <w:szCs w:val="24"/>
          <w:highlight w:val="none"/>
          <w:u w:color="000000"/>
          <w:lang w:val="en-US" w:eastAsia="zh-CN"/>
        </w:rPr>
        <w:t>二</w:t>
      </w:r>
      <w:r>
        <w:rPr>
          <w:rFonts w:hint="eastAsia" w:ascii="宋体" w:hAnsi="宋体" w:eastAsia="宋体" w:cs="宋体"/>
          <w:color w:val="000000"/>
          <w:kern w:val="2"/>
          <w:sz w:val="24"/>
          <w:szCs w:val="24"/>
          <w:highlight w:val="none"/>
          <w:u w:color="000000"/>
          <w:lang w:eastAsia="zh-CN"/>
        </w:rPr>
        <w:t>、技术参数</w:t>
      </w:r>
    </w:p>
    <w:p w14:paraId="243C5A0A">
      <w:pPr>
        <w:autoSpaceDE/>
        <w:autoSpaceDN/>
        <w:spacing w:line="360" w:lineRule="auto"/>
        <w:jc w:val="left"/>
        <w:rPr>
          <w:rFonts w:hint="default" w:ascii="宋体" w:hAnsi="宋体" w:eastAsia="宋体" w:cs="宋体"/>
          <w:color w:val="000000"/>
          <w:kern w:val="2"/>
          <w:sz w:val="24"/>
          <w:szCs w:val="24"/>
          <w:highlight w:val="none"/>
          <w:u w:color="000000"/>
          <w:lang w:eastAsia="zh-CN"/>
        </w:rPr>
      </w:pPr>
      <w:r>
        <w:rPr>
          <w:rFonts w:hint="eastAsia" w:ascii="宋体" w:hAnsi="宋体" w:eastAsia="宋体" w:cs="宋体"/>
          <w:color w:val="000000"/>
          <w:kern w:val="2"/>
          <w:sz w:val="24"/>
          <w:szCs w:val="24"/>
          <w:highlight w:val="none"/>
          <w:u w:color="000000"/>
          <w:lang w:val="zh-TW" w:eastAsia="zh-CN"/>
        </w:rPr>
        <w:t>1、</w:t>
      </w:r>
      <w:r>
        <w:rPr>
          <w:rFonts w:hint="eastAsia" w:ascii="宋体" w:hAnsi="宋体" w:eastAsia="宋体" w:cs="宋体"/>
          <w:color w:val="000000"/>
          <w:kern w:val="2"/>
          <w:sz w:val="24"/>
          <w:szCs w:val="24"/>
          <w:highlight w:val="none"/>
          <w:u w:color="000000"/>
          <w:lang w:val="zh-TW" w:eastAsia="zh-TW"/>
        </w:rPr>
        <w:t>清洗原理：通过抽真空使清洗槽内的空气压力介于</w:t>
      </w:r>
      <w:r>
        <w:rPr>
          <w:rFonts w:hint="eastAsia" w:ascii="宋体" w:hAnsi="宋体" w:eastAsia="宋体" w:cs="宋体"/>
          <w:color w:val="000000"/>
          <w:kern w:val="2"/>
          <w:sz w:val="24"/>
          <w:szCs w:val="24"/>
          <w:highlight w:val="none"/>
          <w:u w:color="000000"/>
          <w:lang w:eastAsia="zh-CN"/>
        </w:rPr>
        <w:t xml:space="preserve"> 5kPa</w:t>
      </w:r>
      <w:r>
        <w:rPr>
          <w:rFonts w:hint="eastAsia" w:ascii="宋体" w:hAnsi="宋体" w:eastAsia="宋体" w:cs="宋体"/>
          <w:color w:val="000000"/>
          <w:kern w:val="2"/>
          <w:sz w:val="24"/>
          <w:szCs w:val="24"/>
          <w:highlight w:val="none"/>
          <w:u w:color="000000"/>
          <w:lang w:val="zh-TW" w:eastAsia="zh-TW"/>
        </w:rPr>
        <w:t>～</w:t>
      </w:r>
      <w:r>
        <w:rPr>
          <w:rFonts w:hint="eastAsia" w:ascii="宋体" w:hAnsi="宋体" w:eastAsia="宋体" w:cs="宋体"/>
          <w:color w:val="000000"/>
          <w:kern w:val="2"/>
          <w:sz w:val="24"/>
          <w:szCs w:val="24"/>
          <w:highlight w:val="none"/>
          <w:u w:color="000000"/>
          <w:lang w:eastAsia="zh-CN"/>
        </w:rPr>
        <w:t>102KPa</w:t>
      </w:r>
      <w:r>
        <w:rPr>
          <w:rFonts w:hint="eastAsia" w:ascii="宋体" w:hAnsi="宋体" w:eastAsia="宋体" w:cs="宋体"/>
          <w:color w:val="000000"/>
          <w:kern w:val="2"/>
          <w:sz w:val="24"/>
          <w:szCs w:val="24"/>
          <w:highlight w:val="none"/>
          <w:u w:color="000000"/>
          <w:lang w:val="zh-TW" w:eastAsia="zh-TW"/>
        </w:rPr>
        <w:t>之间，清洗液在负压环境下产生突沸和剧烈汽化效应，从而清洗器械的内外表面，清洗过程中清洗液温度</w:t>
      </w:r>
      <w:r>
        <w:rPr>
          <w:rFonts w:hint="eastAsia" w:ascii="宋体" w:hAnsi="宋体" w:eastAsia="宋体" w:cs="宋体"/>
          <w:color w:val="000000"/>
          <w:kern w:val="2"/>
          <w:sz w:val="24"/>
          <w:szCs w:val="24"/>
          <w:highlight w:val="none"/>
          <w:u w:color="000000"/>
          <w:lang w:val="zh-TW" w:eastAsia="zh-CN"/>
        </w:rPr>
        <w:t>≤</w:t>
      </w:r>
      <w:r>
        <w:rPr>
          <w:rFonts w:hint="eastAsia" w:ascii="宋体" w:hAnsi="宋体" w:eastAsia="宋体" w:cs="宋体"/>
          <w:color w:val="000000"/>
          <w:kern w:val="2"/>
          <w:sz w:val="24"/>
          <w:szCs w:val="24"/>
          <w:highlight w:val="none"/>
          <w:u w:color="000000"/>
          <w:lang w:eastAsia="zh-CN"/>
        </w:rPr>
        <w:t>45℃</w:t>
      </w:r>
      <w:r>
        <w:rPr>
          <w:rFonts w:hint="eastAsia" w:ascii="宋体" w:hAnsi="宋体" w:eastAsia="宋体" w:cs="宋体"/>
          <w:color w:val="000000"/>
          <w:kern w:val="2"/>
          <w:sz w:val="24"/>
          <w:szCs w:val="24"/>
          <w:highlight w:val="none"/>
          <w:u w:color="000000"/>
          <w:lang w:val="zh-TW" w:eastAsia="zh-TW"/>
        </w:rPr>
        <w:t>；</w:t>
      </w:r>
    </w:p>
    <w:p w14:paraId="14299370">
      <w:pPr>
        <w:autoSpaceDE/>
        <w:autoSpaceDN/>
        <w:spacing w:line="360" w:lineRule="auto"/>
        <w:jc w:val="both"/>
        <w:rPr>
          <w:rFonts w:hint="default" w:ascii="宋体" w:hAnsi="宋体" w:eastAsia="宋体" w:cs="宋体"/>
          <w:color w:val="000000"/>
          <w:kern w:val="2"/>
          <w:sz w:val="24"/>
          <w:szCs w:val="24"/>
          <w:highlight w:val="none"/>
          <w:u w:color="000000"/>
          <w:lang w:eastAsia="zh-CN"/>
        </w:rPr>
      </w:pPr>
      <w:r>
        <w:rPr>
          <w:rFonts w:hint="eastAsia" w:ascii="宋体" w:hAnsi="宋体" w:eastAsia="宋体" w:cs="宋体"/>
          <w:color w:val="000000"/>
          <w:kern w:val="2"/>
          <w:sz w:val="24"/>
          <w:szCs w:val="24"/>
          <w:highlight w:val="none"/>
          <w:u w:color="000000"/>
          <w:lang w:eastAsia="zh-CN"/>
        </w:rPr>
        <w:t>2、</w:t>
      </w:r>
      <w:r>
        <w:rPr>
          <w:rFonts w:hint="eastAsia" w:ascii="宋体" w:hAnsi="宋体" w:eastAsia="宋体" w:cs="宋体"/>
          <w:color w:val="000000"/>
          <w:kern w:val="2"/>
          <w:sz w:val="24"/>
          <w:szCs w:val="24"/>
          <w:highlight w:val="none"/>
          <w:u w:color="000000"/>
          <w:lang w:val="zh-TW" w:eastAsia="zh-TW"/>
        </w:rPr>
        <w:t>装载方式：把需清洗</w:t>
      </w:r>
      <w:r>
        <w:rPr>
          <w:rFonts w:hint="eastAsia" w:ascii="宋体" w:hAnsi="宋体" w:eastAsia="宋体" w:cs="宋体"/>
          <w:color w:val="000000"/>
          <w:kern w:val="2"/>
          <w:sz w:val="24"/>
          <w:szCs w:val="24"/>
          <w:highlight w:val="none"/>
          <w:u w:color="000000"/>
          <w:lang w:val="en-US" w:eastAsia="zh-CN"/>
        </w:rPr>
        <w:t>的</w:t>
      </w:r>
      <w:r>
        <w:rPr>
          <w:rFonts w:hint="eastAsia" w:ascii="宋体" w:hAnsi="宋体" w:eastAsia="宋体" w:cs="宋体"/>
          <w:color w:val="000000"/>
          <w:kern w:val="2"/>
          <w:sz w:val="24"/>
          <w:szCs w:val="24"/>
          <w:highlight w:val="none"/>
          <w:u w:color="000000"/>
          <w:lang w:val="zh-TW" w:eastAsia="zh-TW"/>
        </w:rPr>
        <w:t>器械拆卸后放入篮筐内</w:t>
      </w:r>
      <w:r>
        <w:rPr>
          <w:rFonts w:hint="eastAsia" w:ascii="宋体" w:hAnsi="宋体" w:eastAsia="宋体" w:cs="宋体"/>
          <w:color w:val="000000"/>
          <w:kern w:val="2"/>
          <w:sz w:val="24"/>
          <w:szCs w:val="24"/>
          <w:highlight w:val="none"/>
          <w:u w:color="000000"/>
          <w:lang w:val="zh-TW" w:eastAsia="zh-CN"/>
        </w:rPr>
        <w:t>，</w:t>
      </w:r>
      <w:r>
        <w:rPr>
          <w:rFonts w:hint="eastAsia" w:ascii="宋体" w:hAnsi="宋体" w:eastAsia="宋体" w:cs="宋体"/>
          <w:color w:val="000000"/>
          <w:kern w:val="2"/>
          <w:sz w:val="24"/>
          <w:szCs w:val="24"/>
          <w:highlight w:val="none"/>
          <w:u w:color="000000"/>
          <w:lang w:val="zh-TW" w:eastAsia="zh-TW"/>
        </w:rPr>
        <w:t>再放入腔体内即可。</w:t>
      </w:r>
    </w:p>
    <w:p w14:paraId="1935D0E9">
      <w:pPr>
        <w:widowControl w:val="0"/>
        <w:spacing w:line="360" w:lineRule="auto"/>
        <w:ind w:firstLine="0"/>
        <w:jc w:val="both"/>
        <w:rPr>
          <w:rFonts w:ascii="宋体" w:hAnsi="宋体" w:eastAsia="宋体" w:cs="宋体"/>
          <w:color w:val="000000"/>
          <w:kern w:val="2"/>
          <w:sz w:val="24"/>
          <w:szCs w:val="24"/>
          <w:highlight w:val="none"/>
          <w:u w:color="000000"/>
          <w:lang w:val="en-US" w:eastAsia="zh-CN" w:bidi="ar-SA"/>
        </w:rPr>
      </w:pPr>
      <w:r>
        <w:rPr>
          <w:rFonts w:hint="eastAsia" w:cs="宋体"/>
          <w:color w:val="000000"/>
          <w:kern w:val="2"/>
          <w:sz w:val="24"/>
          <w:szCs w:val="24"/>
          <w:highlight w:val="none"/>
          <w:u w:color="000000"/>
          <w:lang w:val="en-US" w:eastAsia="zh-CN" w:bidi="ar-SA"/>
        </w:rPr>
        <w:t>3</w:t>
      </w:r>
      <w:r>
        <w:rPr>
          <w:rFonts w:hint="eastAsia" w:ascii="宋体" w:hAnsi="宋体" w:eastAsia="宋体" w:cs="宋体"/>
          <w:color w:val="000000"/>
          <w:kern w:val="2"/>
          <w:sz w:val="24"/>
          <w:szCs w:val="24"/>
          <w:highlight w:val="none"/>
          <w:u w:color="000000"/>
          <w:lang w:val="en-US" w:eastAsia="zh-CN" w:bidi="ar-SA"/>
        </w:rPr>
        <w:t>、</w:t>
      </w:r>
      <w:r>
        <w:rPr>
          <w:rFonts w:hint="eastAsia" w:ascii="宋体" w:hAnsi="宋体" w:eastAsia="宋体" w:cs="宋体"/>
          <w:color w:val="000000"/>
          <w:kern w:val="2"/>
          <w:sz w:val="24"/>
          <w:szCs w:val="24"/>
          <w:highlight w:val="none"/>
          <w:u w:color="000000"/>
          <w:lang w:val="zh-TW" w:eastAsia="zh-TW" w:bidi="ar-SA"/>
        </w:rPr>
        <w:t>加热系统：电加热</w:t>
      </w:r>
      <w:r>
        <w:rPr>
          <w:rFonts w:hint="eastAsia" w:ascii="宋体" w:hAnsi="宋体" w:eastAsia="宋体" w:cs="宋体"/>
          <w:color w:val="000000"/>
          <w:kern w:val="2"/>
          <w:sz w:val="24"/>
          <w:szCs w:val="24"/>
          <w:highlight w:val="none"/>
          <w:u w:color="000000"/>
          <w:lang w:val="zh-TW" w:eastAsia="zh-CN" w:bidi="ar-SA"/>
        </w:rPr>
        <w:t>。</w:t>
      </w:r>
    </w:p>
    <w:p w14:paraId="39FAB0C8">
      <w:pPr>
        <w:widowControl w:val="0"/>
        <w:tabs>
          <w:tab w:val="left" w:pos="360"/>
        </w:tabs>
        <w:spacing w:line="360" w:lineRule="auto"/>
        <w:ind w:firstLine="0"/>
        <w:jc w:val="both"/>
        <w:rPr>
          <w:rFonts w:ascii="宋体" w:hAnsi="宋体" w:eastAsia="宋体" w:cs="宋体"/>
          <w:color w:val="000000"/>
          <w:kern w:val="2"/>
          <w:sz w:val="24"/>
          <w:szCs w:val="24"/>
          <w:highlight w:val="none"/>
          <w:u w:color="000000"/>
          <w:lang w:val="zh-TW" w:eastAsia="zh-CN" w:bidi="ar-SA"/>
        </w:rPr>
      </w:pPr>
      <w:r>
        <w:rPr>
          <w:rFonts w:hint="eastAsia" w:cs="宋体"/>
          <w:color w:val="000000"/>
          <w:kern w:val="2"/>
          <w:sz w:val="24"/>
          <w:szCs w:val="24"/>
          <w:highlight w:val="none"/>
          <w:u w:color="000000"/>
          <w:lang w:val="en-US" w:eastAsia="zh-CN" w:bidi="ar-SA"/>
        </w:rPr>
        <w:t>4</w:t>
      </w:r>
      <w:r>
        <w:rPr>
          <w:rFonts w:hint="eastAsia" w:ascii="宋体" w:hAnsi="宋体" w:eastAsia="宋体" w:cs="宋体"/>
          <w:color w:val="000000"/>
          <w:kern w:val="2"/>
          <w:sz w:val="24"/>
          <w:szCs w:val="24"/>
          <w:highlight w:val="none"/>
          <w:u w:color="000000"/>
          <w:lang w:val="en-US" w:eastAsia="zh-CN" w:bidi="ar-SA"/>
        </w:rPr>
        <w:t>、</w:t>
      </w:r>
      <w:r>
        <w:rPr>
          <w:rFonts w:hint="eastAsia" w:ascii="宋体" w:hAnsi="宋体" w:eastAsia="宋体" w:cs="宋体"/>
          <w:color w:val="000000"/>
          <w:kern w:val="2"/>
          <w:sz w:val="24"/>
          <w:szCs w:val="24"/>
          <w:highlight w:val="none"/>
          <w:u w:color="000000"/>
          <w:lang w:val="zh-TW" w:eastAsia="zh-TW" w:bidi="ar-SA"/>
        </w:rPr>
        <w:t>具备消毒功能</w:t>
      </w:r>
      <w:r>
        <w:rPr>
          <w:rFonts w:hint="eastAsia" w:ascii="宋体" w:hAnsi="宋体" w:eastAsia="宋体" w:cs="宋体"/>
          <w:color w:val="000000"/>
          <w:kern w:val="2"/>
          <w:sz w:val="24"/>
          <w:szCs w:val="24"/>
          <w:highlight w:val="none"/>
          <w:u w:color="000000"/>
          <w:lang w:val="zh-TW" w:eastAsia="zh-CN" w:bidi="ar-SA"/>
        </w:rPr>
        <w:t>，</w:t>
      </w:r>
      <w:r>
        <w:rPr>
          <w:rFonts w:hint="eastAsia" w:ascii="宋体" w:hAnsi="宋体" w:eastAsia="宋体" w:cs="宋体"/>
          <w:color w:val="000000"/>
          <w:kern w:val="2"/>
          <w:sz w:val="24"/>
          <w:szCs w:val="24"/>
          <w:highlight w:val="none"/>
          <w:u w:color="000000"/>
          <w:lang w:val="zh-TW" w:eastAsia="zh-TW" w:bidi="ar-SA"/>
        </w:rPr>
        <w:t>A0值可调</w:t>
      </w:r>
      <w:r>
        <w:rPr>
          <w:rFonts w:hint="eastAsia" w:ascii="宋体" w:hAnsi="宋体" w:eastAsia="宋体" w:cs="宋体"/>
          <w:color w:val="000000"/>
          <w:kern w:val="2"/>
          <w:sz w:val="24"/>
          <w:szCs w:val="24"/>
          <w:highlight w:val="none"/>
          <w:u w:color="000000"/>
          <w:lang w:val="zh-TW" w:eastAsia="zh-CN" w:bidi="ar-SA"/>
        </w:rPr>
        <w:t>。</w:t>
      </w:r>
    </w:p>
    <w:p w14:paraId="7784256D">
      <w:pPr>
        <w:tabs>
          <w:tab w:val="left" w:pos="360"/>
        </w:tabs>
        <w:autoSpaceDE/>
        <w:autoSpaceDN/>
        <w:spacing w:line="360" w:lineRule="auto"/>
        <w:jc w:val="both"/>
        <w:rPr>
          <w:rFonts w:hint="default" w:ascii="宋体" w:hAnsi="宋体" w:eastAsia="宋体" w:cs="宋体"/>
          <w:color w:val="000000"/>
          <w:kern w:val="2"/>
          <w:sz w:val="24"/>
          <w:szCs w:val="24"/>
          <w:highlight w:val="none"/>
          <w:u w:color="000000"/>
          <w:lang w:eastAsia="zh-CN"/>
        </w:rPr>
      </w:pPr>
      <w:r>
        <w:rPr>
          <w:rFonts w:hint="eastAsia" w:cs="宋体"/>
          <w:color w:val="000000"/>
          <w:kern w:val="2"/>
          <w:sz w:val="24"/>
          <w:szCs w:val="24"/>
          <w:highlight w:val="none"/>
          <w:u w:color="000000"/>
          <w:lang w:val="en-US" w:eastAsia="zh-CN"/>
        </w:rPr>
        <w:t>5</w:t>
      </w:r>
      <w:r>
        <w:rPr>
          <w:rFonts w:hint="eastAsia" w:ascii="宋体" w:hAnsi="宋体" w:eastAsia="宋体" w:cs="宋体"/>
          <w:color w:val="000000"/>
          <w:kern w:val="2"/>
          <w:sz w:val="24"/>
          <w:szCs w:val="24"/>
          <w:highlight w:val="none"/>
          <w:u w:color="000000"/>
          <w:lang w:eastAsia="zh-CN"/>
        </w:rPr>
        <w:t>、干燥功能：通过</w:t>
      </w:r>
      <w:r>
        <w:rPr>
          <w:rFonts w:hint="eastAsia" w:ascii="宋体" w:hAnsi="宋体" w:eastAsia="宋体" w:cs="宋体"/>
          <w:color w:val="000000"/>
          <w:kern w:val="2"/>
          <w:sz w:val="24"/>
          <w:szCs w:val="24"/>
          <w:highlight w:val="none"/>
          <w:u w:color="000000"/>
          <w:lang w:val="zh-TW" w:eastAsia="zh-TW"/>
        </w:rPr>
        <w:t>热力鼓风</w:t>
      </w:r>
      <w:r>
        <w:rPr>
          <w:rFonts w:hint="eastAsia" w:ascii="宋体" w:hAnsi="宋体" w:eastAsia="宋体" w:cs="宋体"/>
          <w:color w:val="000000"/>
          <w:kern w:val="2"/>
          <w:sz w:val="24"/>
          <w:szCs w:val="24"/>
          <w:highlight w:val="none"/>
          <w:u w:color="000000"/>
          <w:lang w:val="zh-TW" w:eastAsia="zh-CN"/>
        </w:rPr>
        <w:t>、</w:t>
      </w:r>
      <w:r>
        <w:rPr>
          <w:rFonts w:hint="eastAsia" w:ascii="宋体" w:hAnsi="宋体" w:eastAsia="宋体" w:cs="宋体"/>
          <w:color w:val="000000"/>
          <w:kern w:val="2"/>
          <w:sz w:val="24"/>
          <w:szCs w:val="24"/>
          <w:highlight w:val="none"/>
          <w:u w:color="000000"/>
          <w:lang w:val="zh-TW" w:eastAsia="zh-TW"/>
        </w:rPr>
        <w:t>真空干燥两种</w:t>
      </w:r>
      <w:r>
        <w:rPr>
          <w:rFonts w:hint="eastAsia" w:ascii="宋体" w:hAnsi="宋体" w:eastAsia="宋体" w:cs="宋体"/>
          <w:color w:val="000000"/>
          <w:kern w:val="2"/>
          <w:sz w:val="24"/>
          <w:szCs w:val="24"/>
          <w:highlight w:val="none"/>
          <w:u w:color="000000"/>
          <w:lang w:val="zh-TW" w:eastAsia="zh-CN"/>
        </w:rPr>
        <w:t>方式</w:t>
      </w:r>
      <w:r>
        <w:rPr>
          <w:rFonts w:hint="eastAsia" w:ascii="宋体" w:hAnsi="宋体" w:eastAsia="宋体" w:cs="宋体"/>
          <w:color w:val="000000"/>
          <w:kern w:val="2"/>
          <w:sz w:val="24"/>
          <w:szCs w:val="24"/>
          <w:highlight w:val="none"/>
          <w:u w:color="000000"/>
          <w:lang w:val="zh-TW" w:eastAsia="zh-TW"/>
        </w:rPr>
        <w:t>实现干燥脱水</w:t>
      </w:r>
      <w:r>
        <w:rPr>
          <w:rFonts w:hint="eastAsia" w:ascii="宋体" w:hAnsi="宋体" w:eastAsia="宋体" w:cs="宋体"/>
          <w:color w:val="000000"/>
          <w:kern w:val="2"/>
          <w:sz w:val="24"/>
          <w:szCs w:val="24"/>
          <w:highlight w:val="none"/>
          <w:u w:color="000000"/>
          <w:lang w:val="zh-TW" w:eastAsia="zh-CN"/>
        </w:rPr>
        <w:t>。</w:t>
      </w:r>
    </w:p>
    <w:p w14:paraId="3F134443">
      <w:pPr>
        <w:widowControl w:val="0"/>
        <w:tabs>
          <w:tab w:val="left" w:pos="360"/>
        </w:tabs>
        <w:spacing w:line="360" w:lineRule="auto"/>
        <w:ind w:firstLine="0"/>
        <w:jc w:val="both"/>
        <w:rPr>
          <w:rFonts w:ascii="宋体" w:hAnsi="宋体" w:eastAsia="宋体" w:cs="宋体"/>
          <w:color w:val="000000"/>
          <w:kern w:val="2"/>
          <w:sz w:val="24"/>
          <w:szCs w:val="24"/>
          <w:highlight w:val="none"/>
          <w:u w:color="000000"/>
          <w:lang w:val="zh-TW" w:eastAsia="zh-TW" w:bidi="ar-SA"/>
        </w:rPr>
      </w:pPr>
      <w:r>
        <w:rPr>
          <w:rFonts w:hint="eastAsia" w:cs="宋体"/>
          <w:color w:val="000000"/>
          <w:kern w:val="2"/>
          <w:sz w:val="24"/>
          <w:szCs w:val="24"/>
          <w:highlight w:val="none"/>
          <w:u w:color="000000"/>
          <w:lang w:val="en-US" w:eastAsia="zh-CN" w:bidi="ar-SA"/>
        </w:rPr>
        <w:t>6</w:t>
      </w:r>
      <w:r>
        <w:rPr>
          <w:rFonts w:hint="eastAsia" w:ascii="宋体" w:hAnsi="宋体" w:eastAsia="宋体" w:cs="宋体"/>
          <w:color w:val="000000"/>
          <w:kern w:val="2"/>
          <w:sz w:val="24"/>
          <w:szCs w:val="24"/>
          <w:highlight w:val="none"/>
          <w:u w:color="000000"/>
          <w:lang w:val="zh-TW" w:eastAsia="zh-CN" w:bidi="ar-SA"/>
        </w:rPr>
        <w:t>、</w:t>
      </w:r>
      <w:r>
        <w:rPr>
          <w:rFonts w:hint="eastAsia" w:ascii="宋体" w:hAnsi="宋体" w:eastAsia="宋体" w:cs="宋体"/>
          <w:color w:val="000000"/>
          <w:kern w:val="2"/>
          <w:sz w:val="24"/>
          <w:szCs w:val="24"/>
          <w:highlight w:val="none"/>
          <w:u w:color="000000"/>
          <w:lang w:val="zh-TW" w:eastAsia="zh-TW" w:bidi="ar-SA"/>
        </w:rPr>
        <w:t>清洗槽容积：</w:t>
      </w:r>
      <w:r>
        <w:rPr>
          <w:rFonts w:hint="eastAsia" w:ascii="宋体" w:hAnsi="宋体" w:eastAsia="宋体" w:cs="宋体"/>
          <w:color w:val="000000"/>
          <w:kern w:val="2"/>
          <w:sz w:val="24"/>
          <w:szCs w:val="24"/>
          <w:highlight w:val="none"/>
          <w:u w:color="000000"/>
          <w:lang w:val="en-US" w:eastAsia="zh-CN" w:bidi="ar-SA"/>
        </w:rPr>
        <w:t>≥100L</w:t>
      </w:r>
      <w:r>
        <w:rPr>
          <w:rFonts w:hint="eastAsia" w:ascii="宋体" w:hAnsi="宋体" w:eastAsia="宋体" w:cs="宋体"/>
          <w:color w:val="000000"/>
          <w:kern w:val="2"/>
          <w:sz w:val="24"/>
          <w:szCs w:val="24"/>
          <w:highlight w:val="none"/>
          <w:u w:color="000000"/>
          <w:lang w:val="zh-TW" w:eastAsia="zh-TW" w:bidi="ar-SA"/>
        </w:rPr>
        <w:t>；</w:t>
      </w:r>
    </w:p>
    <w:p w14:paraId="4D5B08DE">
      <w:pPr>
        <w:tabs>
          <w:tab w:val="left" w:pos="360"/>
        </w:tabs>
        <w:autoSpaceDE/>
        <w:autoSpaceDN/>
        <w:spacing w:line="360" w:lineRule="auto"/>
        <w:jc w:val="both"/>
        <w:rPr>
          <w:rFonts w:hint="default" w:ascii="宋体" w:hAnsi="宋体" w:eastAsia="宋体" w:cs="宋体"/>
          <w:color w:val="000000"/>
          <w:kern w:val="2"/>
          <w:sz w:val="24"/>
          <w:szCs w:val="24"/>
          <w:highlight w:val="none"/>
          <w:u w:color="000000"/>
          <w:lang w:eastAsia="zh-CN"/>
        </w:rPr>
      </w:pPr>
      <w:r>
        <w:rPr>
          <w:rFonts w:hint="eastAsia" w:cs="宋体"/>
          <w:color w:val="000000"/>
          <w:kern w:val="2"/>
          <w:sz w:val="24"/>
          <w:szCs w:val="24"/>
          <w:highlight w:val="none"/>
          <w:u w:color="000000"/>
          <w:lang w:val="en-US" w:eastAsia="zh-CN"/>
        </w:rPr>
        <w:t>7</w:t>
      </w:r>
      <w:r>
        <w:rPr>
          <w:rFonts w:hint="eastAsia" w:ascii="宋体" w:hAnsi="宋体" w:eastAsia="宋体" w:cs="宋体"/>
          <w:color w:val="000000"/>
          <w:kern w:val="2"/>
          <w:sz w:val="24"/>
          <w:szCs w:val="24"/>
          <w:highlight w:val="none"/>
          <w:u w:color="000000"/>
          <w:lang w:eastAsia="zh-CN"/>
        </w:rPr>
        <w:t>、</w:t>
      </w:r>
      <w:r>
        <w:rPr>
          <w:rFonts w:hint="eastAsia" w:ascii="宋体" w:hAnsi="宋体" w:eastAsia="宋体" w:cs="宋体"/>
          <w:color w:val="000000"/>
          <w:kern w:val="2"/>
          <w:sz w:val="24"/>
          <w:szCs w:val="24"/>
          <w:highlight w:val="none"/>
          <w:u w:color="000000"/>
          <w:lang w:val="zh-TW" w:eastAsia="zh-TW"/>
        </w:rPr>
        <w:t>腔体</w:t>
      </w:r>
      <w:r>
        <w:rPr>
          <w:rFonts w:hint="eastAsia" w:ascii="宋体" w:hAnsi="宋体" w:eastAsia="宋体" w:cs="宋体"/>
          <w:color w:val="000000"/>
          <w:kern w:val="2"/>
          <w:sz w:val="24"/>
          <w:szCs w:val="24"/>
          <w:highlight w:val="none"/>
          <w:u w:color="000000"/>
          <w:lang w:eastAsia="zh-CN"/>
        </w:rPr>
        <w:t>内胆</w:t>
      </w:r>
      <w:r>
        <w:rPr>
          <w:rFonts w:hint="eastAsia" w:ascii="宋体" w:hAnsi="宋体" w:eastAsia="宋体" w:cs="宋体"/>
          <w:color w:val="000000"/>
          <w:kern w:val="2"/>
          <w:sz w:val="24"/>
          <w:szCs w:val="24"/>
          <w:highlight w:val="none"/>
          <w:u w:color="000000"/>
          <w:lang w:val="zh-TW" w:eastAsia="zh-TW"/>
        </w:rPr>
        <w:t>材质：</w:t>
      </w:r>
      <w:r>
        <w:rPr>
          <w:rFonts w:hint="eastAsia" w:ascii="宋体" w:hAnsi="宋体" w:eastAsia="宋体" w:cs="宋体"/>
          <w:color w:val="000000"/>
          <w:kern w:val="2"/>
          <w:sz w:val="24"/>
          <w:szCs w:val="24"/>
          <w:highlight w:val="none"/>
          <w:u w:color="000000"/>
          <w:lang w:eastAsia="zh-CN"/>
        </w:rPr>
        <w:t>316不锈钢。</w:t>
      </w:r>
    </w:p>
    <w:p w14:paraId="3745031F">
      <w:pPr>
        <w:autoSpaceDE/>
        <w:autoSpaceDN/>
        <w:spacing w:line="360" w:lineRule="auto"/>
        <w:jc w:val="both"/>
        <w:rPr>
          <w:rFonts w:hint="default" w:ascii="宋体" w:hAnsi="宋体" w:eastAsia="宋体" w:cs="宋体"/>
          <w:color w:val="000000"/>
          <w:kern w:val="2"/>
          <w:sz w:val="24"/>
          <w:szCs w:val="24"/>
          <w:highlight w:val="none"/>
          <w:u w:color="000000"/>
          <w:lang w:val="zh-TW" w:eastAsia="zh-CN"/>
        </w:rPr>
      </w:pPr>
      <w:r>
        <w:rPr>
          <w:rFonts w:hint="eastAsia" w:cs="宋体"/>
          <w:color w:val="000000"/>
          <w:kern w:val="2"/>
          <w:sz w:val="24"/>
          <w:szCs w:val="24"/>
          <w:highlight w:val="none"/>
          <w:u w:color="000000"/>
          <w:lang w:val="en-US" w:eastAsia="zh-CN"/>
        </w:rPr>
        <w:t>8</w:t>
      </w:r>
      <w:r>
        <w:rPr>
          <w:rFonts w:hint="eastAsia" w:ascii="宋体" w:hAnsi="宋体" w:eastAsia="宋体" w:cs="宋体"/>
          <w:color w:val="000000"/>
          <w:kern w:val="2"/>
          <w:sz w:val="24"/>
          <w:szCs w:val="24"/>
          <w:highlight w:val="none"/>
          <w:u w:color="000000"/>
          <w:lang w:val="zh-TW" w:eastAsia="zh-CN"/>
        </w:rPr>
        <w:t>、</w:t>
      </w:r>
      <w:r>
        <w:rPr>
          <w:rFonts w:hint="eastAsia" w:ascii="宋体" w:hAnsi="宋体" w:eastAsia="宋体" w:cs="宋体"/>
          <w:color w:val="000000"/>
          <w:kern w:val="2"/>
          <w:sz w:val="24"/>
          <w:szCs w:val="24"/>
          <w:highlight w:val="none"/>
          <w:u w:color="000000"/>
          <w:lang w:val="zh-TW" w:eastAsia="zh-TW"/>
        </w:rPr>
        <w:t>开门方式：</w:t>
      </w:r>
      <w:r>
        <w:rPr>
          <w:rFonts w:hint="eastAsia" w:ascii="宋体" w:hAnsi="宋体" w:eastAsia="宋体" w:cs="宋体"/>
          <w:color w:val="000000"/>
          <w:kern w:val="2"/>
          <w:sz w:val="24"/>
          <w:szCs w:val="24"/>
          <w:highlight w:val="none"/>
          <w:u w:color="000000"/>
          <w:lang w:val="zh-TW" w:eastAsia="zh-CN"/>
        </w:rPr>
        <w:t>对开门。</w:t>
      </w:r>
      <w:r>
        <w:rPr>
          <w:rFonts w:hint="eastAsia" w:ascii="宋体" w:hAnsi="宋体" w:eastAsia="宋体" w:cs="宋体"/>
          <w:color w:val="000000"/>
          <w:kern w:val="2"/>
          <w:sz w:val="24"/>
          <w:szCs w:val="24"/>
          <w:highlight w:val="none"/>
          <w:u w:color="000000"/>
          <w:lang w:val="zh-TW" w:eastAsia="zh-TW"/>
        </w:rPr>
        <w:t>按钮解锁，上下开启清洗工作区的密封门</w:t>
      </w:r>
      <w:r>
        <w:rPr>
          <w:rFonts w:hint="eastAsia" w:ascii="宋体" w:hAnsi="宋体" w:eastAsia="宋体" w:cs="宋体"/>
          <w:color w:val="000000"/>
          <w:kern w:val="2"/>
          <w:sz w:val="24"/>
          <w:szCs w:val="24"/>
          <w:highlight w:val="none"/>
          <w:u w:color="000000"/>
          <w:lang w:val="zh-TW" w:eastAsia="zh-CN"/>
        </w:rPr>
        <w:t>。</w:t>
      </w:r>
    </w:p>
    <w:p w14:paraId="3807556D">
      <w:pPr>
        <w:autoSpaceDE/>
        <w:autoSpaceDN/>
        <w:spacing w:line="360" w:lineRule="auto"/>
        <w:jc w:val="both"/>
        <w:rPr>
          <w:rFonts w:hint="eastAsia" w:ascii="宋体" w:hAnsi="宋体" w:eastAsia="宋体" w:cs="宋体"/>
          <w:color w:val="000000"/>
          <w:kern w:val="2"/>
          <w:sz w:val="24"/>
          <w:szCs w:val="24"/>
          <w:highlight w:val="none"/>
          <w:u w:color="000000"/>
          <w:lang w:val="zh-TW" w:eastAsia="zh-CN"/>
        </w:rPr>
      </w:pPr>
      <w:r>
        <w:rPr>
          <w:rFonts w:hint="eastAsia" w:cs="宋体"/>
          <w:color w:val="000000"/>
          <w:kern w:val="2"/>
          <w:sz w:val="24"/>
          <w:szCs w:val="24"/>
          <w:highlight w:val="none"/>
          <w:u w:color="000000"/>
          <w:lang w:val="en-US" w:eastAsia="zh-CN"/>
        </w:rPr>
        <w:t>9</w:t>
      </w:r>
      <w:r>
        <w:rPr>
          <w:rFonts w:hint="eastAsia" w:ascii="宋体" w:hAnsi="宋体" w:eastAsia="宋体" w:cs="宋体"/>
          <w:color w:val="000000"/>
          <w:kern w:val="2"/>
          <w:sz w:val="24"/>
          <w:szCs w:val="24"/>
          <w:highlight w:val="none"/>
          <w:u w:color="000000"/>
          <w:lang w:val="zh-TW" w:eastAsia="zh-CN"/>
        </w:rPr>
        <w:t>、控制系统：</w:t>
      </w:r>
    </w:p>
    <w:p w14:paraId="0BFBE264">
      <w:pPr>
        <w:autoSpaceDE/>
        <w:autoSpaceDN/>
        <w:spacing w:line="360" w:lineRule="auto"/>
        <w:jc w:val="both"/>
        <w:rPr>
          <w:rFonts w:hint="default" w:ascii="宋体" w:hAnsi="宋体" w:eastAsia="宋体" w:cs="宋体"/>
          <w:color w:val="000000"/>
          <w:kern w:val="2"/>
          <w:sz w:val="24"/>
          <w:szCs w:val="24"/>
          <w:highlight w:val="none"/>
          <w:u w:color="000000"/>
          <w:lang w:val="zh-TW" w:eastAsia="zh-TW"/>
        </w:rPr>
      </w:pPr>
      <w:r>
        <w:rPr>
          <w:rFonts w:hint="eastAsia" w:cs="宋体"/>
          <w:color w:val="000000"/>
          <w:kern w:val="2"/>
          <w:sz w:val="24"/>
          <w:szCs w:val="24"/>
          <w:highlight w:val="none"/>
          <w:u w:color="000000"/>
          <w:lang w:val="en-US" w:eastAsia="zh-CN"/>
        </w:rPr>
        <w:t>9</w:t>
      </w:r>
      <w:r>
        <w:rPr>
          <w:rFonts w:hint="eastAsia" w:ascii="宋体" w:hAnsi="宋体" w:eastAsia="宋体" w:cs="宋体"/>
          <w:color w:val="000000"/>
          <w:kern w:val="2"/>
          <w:sz w:val="24"/>
          <w:szCs w:val="24"/>
          <w:highlight w:val="none"/>
          <w:u w:color="000000"/>
          <w:lang w:val="zh-TW" w:eastAsia="zh-CN"/>
        </w:rPr>
        <w:t>.1、</w:t>
      </w:r>
      <w:r>
        <w:rPr>
          <w:rFonts w:hint="eastAsia" w:ascii="宋体" w:hAnsi="宋体" w:eastAsia="宋体" w:cs="宋体"/>
          <w:color w:val="000000"/>
          <w:kern w:val="2"/>
          <w:sz w:val="24"/>
          <w:szCs w:val="24"/>
          <w:highlight w:val="none"/>
          <w:u w:color="000000"/>
          <w:lang w:val="zh-TW" w:eastAsia="zh-TW"/>
        </w:rPr>
        <w:t>可编程序控制器（</w:t>
      </w:r>
      <w:r>
        <w:rPr>
          <w:rFonts w:hint="eastAsia" w:ascii="宋体" w:hAnsi="宋体" w:eastAsia="宋体" w:cs="宋体"/>
          <w:color w:val="000000"/>
          <w:kern w:val="2"/>
          <w:sz w:val="24"/>
          <w:szCs w:val="24"/>
          <w:highlight w:val="none"/>
          <w:u w:color="000000"/>
          <w:lang w:eastAsia="zh-CN"/>
        </w:rPr>
        <w:t>PLC</w:t>
      </w:r>
      <w:r>
        <w:rPr>
          <w:rFonts w:hint="eastAsia" w:ascii="宋体" w:hAnsi="宋体" w:eastAsia="宋体" w:cs="宋体"/>
          <w:color w:val="000000"/>
          <w:kern w:val="2"/>
          <w:sz w:val="24"/>
          <w:szCs w:val="24"/>
          <w:highlight w:val="none"/>
          <w:u w:color="000000"/>
          <w:lang w:val="zh-TW" w:eastAsia="zh-TW"/>
        </w:rPr>
        <w:t>）</w:t>
      </w:r>
      <w:r>
        <w:rPr>
          <w:rFonts w:hint="eastAsia" w:ascii="宋体" w:hAnsi="宋体" w:eastAsia="宋体" w:cs="宋体"/>
          <w:color w:val="000000"/>
          <w:kern w:val="2"/>
          <w:sz w:val="24"/>
          <w:szCs w:val="24"/>
          <w:highlight w:val="none"/>
          <w:u w:color="000000"/>
          <w:lang w:val="zh-TW" w:eastAsia="zh-CN"/>
        </w:rPr>
        <w:t>，</w:t>
      </w:r>
      <w:r>
        <w:rPr>
          <w:rFonts w:hint="eastAsia" w:ascii="宋体" w:hAnsi="宋体" w:eastAsia="宋体" w:cs="宋体"/>
          <w:color w:val="000000"/>
          <w:kern w:val="2"/>
          <w:sz w:val="24"/>
          <w:szCs w:val="24"/>
          <w:highlight w:val="none"/>
          <w:u w:color="000000"/>
          <w:lang w:val="zh-TW" w:eastAsia="zh-TW"/>
        </w:rPr>
        <w:t>彩色触摸屏</w:t>
      </w:r>
      <w:r>
        <w:rPr>
          <w:rFonts w:hint="eastAsia" w:ascii="宋体" w:hAnsi="宋体" w:eastAsia="宋体" w:cs="宋体"/>
          <w:color w:val="000000"/>
          <w:kern w:val="2"/>
          <w:sz w:val="24"/>
          <w:szCs w:val="24"/>
          <w:highlight w:val="none"/>
          <w:u w:color="000000"/>
          <w:lang w:val="zh-TW" w:eastAsia="zh-CN"/>
        </w:rPr>
        <w:t>≥</w:t>
      </w:r>
      <w:r>
        <w:rPr>
          <w:rFonts w:hint="eastAsia" w:ascii="宋体" w:hAnsi="宋体" w:eastAsia="宋体" w:cs="宋体"/>
          <w:color w:val="000000"/>
          <w:kern w:val="2"/>
          <w:sz w:val="24"/>
          <w:szCs w:val="24"/>
          <w:highlight w:val="none"/>
          <w:u w:color="000000"/>
          <w:lang w:eastAsia="zh-CN"/>
        </w:rPr>
        <w:t>7英</w:t>
      </w:r>
      <w:r>
        <w:rPr>
          <w:rFonts w:hint="eastAsia" w:ascii="宋体" w:hAnsi="宋体" w:eastAsia="宋体" w:cs="宋体"/>
          <w:color w:val="000000"/>
          <w:kern w:val="2"/>
          <w:sz w:val="24"/>
          <w:szCs w:val="24"/>
          <w:highlight w:val="none"/>
          <w:u w:color="000000"/>
          <w:lang w:val="zh-TW" w:eastAsia="zh-TW"/>
        </w:rPr>
        <w:t>寸，中文界面。</w:t>
      </w:r>
    </w:p>
    <w:p w14:paraId="26C32C87">
      <w:pPr>
        <w:autoSpaceDE/>
        <w:autoSpaceDN/>
        <w:spacing w:line="360" w:lineRule="auto"/>
        <w:jc w:val="both"/>
        <w:rPr>
          <w:rFonts w:hint="eastAsia" w:ascii="宋体" w:hAnsi="宋体" w:eastAsia="宋体" w:cs="宋体"/>
          <w:color w:val="000000"/>
          <w:kern w:val="2"/>
          <w:sz w:val="24"/>
          <w:szCs w:val="24"/>
          <w:highlight w:val="none"/>
          <w:u w:color="000000"/>
          <w:lang w:val="zh-TW" w:eastAsia="zh-CN"/>
        </w:rPr>
      </w:pPr>
      <w:r>
        <w:rPr>
          <w:rFonts w:hint="eastAsia" w:cs="宋体"/>
          <w:color w:val="000000"/>
          <w:kern w:val="2"/>
          <w:sz w:val="24"/>
          <w:szCs w:val="24"/>
          <w:highlight w:val="none"/>
          <w:u w:color="000000"/>
          <w:lang w:val="en-US" w:eastAsia="zh-CN"/>
        </w:rPr>
        <w:t>9</w:t>
      </w:r>
      <w:r>
        <w:rPr>
          <w:rFonts w:hint="eastAsia" w:ascii="宋体" w:hAnsi="宋体" w:eastAsia="宋体" w:cs="宋体"/>
          <w:color w:val="000000"/>
          <w:kern w:val="2"/>
          <w:sz w:val="24"/>
          <w:szCs w:val="24"/>
          <w:highlight w:val="none"/>
          <w:u w:color="000000"/>
          <w:lang w:val="zh-TW" w:eastAsia="zh-CN"/>
        </w:rPr>
        <w:t>.2、具备</w:t>
      </w:r>
      <w:r>
        <w:rPr>
          <w:rFonts w:hint="eastAsia" w:ascii="宋体" w:hAnsi="宋体" w:eastAsia="宋体" w:cs="宋体"/>
          <w:color w:val="000000"/>
          <w:kern w:val="2"/>
          <w:sz w:val="24"/>
          <w:szCs w:val="24"/>
          <w:highlight w:val="none"/>
          <w:u w:color="000000"/>
          <w:lang w:val="zh-TW" w:eastAsia="zh-TW"/>
        </w:rPr>
        <w:t>定时功能、温度控制功能</w:t>
      </w:r>
      <w:r>
        <w:rPr>
          <w:rFonts w:hint="eastAsia" w:ascii="宋体" w:hAnsi="宋体" w:eastAsia="宋体" w:cs="宋体"/>
          <w:color w:val="000000"/>
          <w:kern w:val="2"/>
          <w:sz w:val="24"/>
          <w:szCs w:val="24"/>
          <w:highlight w:val="none"/>
          <w:u w:color="000000"/>
          <w:lang w:val="zh-TW" w:eastAsia="zh-CN"/>
        </w:rPr>
        <w:t>。</w:t>
      </w:r>
    </w:p>
    <w:p w14:paraId="16193727">
      <w:pPr>
        <w:autoSpaceDE/>
        <w:autoSpaceDN/>
        <w:spacing w:line="360" w:lineRule="auto"/>
        <w:jc w:val="both"/>
        <w:rPr>
          <w:rFonts w:hint="eastAsia" w:ascii="宋体" w:hAnsi="宋体" w:eastAsia="宋体" w:cs="宋体"/>
          <w:color w:val="000000"/>
          <w:kern w:val="2"/>
          <w:sz w:val="24"/>
          <w:szCs w:val="24"/>
          <w:highlight w:val="none"/>
          <w:u w:color="000000"/>
          <w:lang w:val="zh-TW" w:eastAsia="zh-CN"/>
        </w:rPr>
      </w:pPr>
      <w:r>
        <w:rPr>
          <w:rFonts w:hint="eastAsia" w:cs="宋体"/>
          <w:color w:val="000000"/>
          <w:kern w:val="2"/>
          <w:sz w:val="24"/>
          <w:szCs w:val="24"/>
          <w:highlight w:val="none"/>
          <w:u w:color="000000"/>
          <w:lang w:val="en-US" w:eastAsia="zh-CN"/>
        </w:rPr>
        <w:t>9</w:t>
      </w:r>
      <w:r>
        <w:rPr>
          <w:rFonts w:hint="eastAsia" w:ascii="宋体" w:hAnsi="宋体" w:eastAsia="宋体" w:cs="宋体"/>
          <w:color w:val="000000"/>
          <w:kern w:val="2"/>
          <w:sz w:val="24"/>
          <w:szCs w:val="24"/>
          <w:highlight w:val="none"/>
          <w:u w:color="000000"/>
          <w:lang w:val="zh-TW" w:eastAsia="zh-CN"/>
        </w:rPr>
        <w:t>.3、具备</w:t>
      </w:r>
      <w:r>
        <w:rPr>
          <w:rFonts w:hint="eastAsia" w:ascii="宋体" w:hAnsi="宋体" w:eastAsia="宋体" w:cs="宋体"/>
          <w:color w:val="000000"/>
          <w:kern w:val="2"/>
          <w:sz w:val="24"/>
          <w:szCs w:val="24"/>
          <w:highlight w:val="none"/>
          <w:u w:color="000000"/>
          <w:lang w:val="zh-TW" w:eastAsia="zh-TW"/>
        </w:rPr>
        <w:t>阀动作显示功能、测定值显示功能、门状态显示功能、异常显示功能、运行程序记录功能、图表显示功能等。</w:t>
      </w:r>
    </w:p>
    <w:p w14:paraId="7453B824">
      <w:pPr>
        <w:autoSpaceDE/>
        <w:autoSpaceDN/>
        <w:spacing w:line="360" w:lineRule="auto"/>
        <w:jc w:val="both"/>
        <w:rPr>
          <w:rFonts w:hint="default" w:ascii="宋体" w:hAnsi="宋体" w:eastAsia="宋体" w:cs="宋体"/>
          <w:color w:val="000000"/>
          <w:kern w:val="2"/>
          <w:sz w:val="24"/>
          <w:szCs w:val="24"/>
          <w:highlight w:val="none"/>
          <w:u w:color="000000"/>
          <w:lang w:val="zh-TW" w:eastAsia="zh-TW"/>
        </w:rPr>
      </w:pPr>
      <w:r>
        <w:rPr>
          <w:rFonts w:hint="eastAsia" w:cs="宋体"/>
          <w:color w:val="000000"/>
          <w:kern w:val="2"/>
          <w:sz w:val="24"/>
          <w:szCs w:val="24"/>
          <w:highlight w:val="none"/>
          <w:u w:color="000000"/>
          <w:lang w:val="en-US" w:eastAsia="zh-CN"/>
        </w:rPr>
        <w:t>9</w:t>
      </w:r>
      <w:r>
        <w:rPr>
          <w:rFonts w:hint="eastAsia" w:ascii="宋体" w:hAnsi="宋体" w:eastAsia="宋体" w:cs="宋体"/>
          <w:color w:val="000000"/>
          <w:kern w:val="2"/>
          <w:sz w:val="24"/>
          <w:szCs w:val="24"/>
          <w:highlight w:val="none"/>
          <w:u w:color="000000"/>
          <w:lang w:val="zh-TW" w:eastAsia="zh-CN"/>
        </w:rPr>
        <w:t>.4、</w:t>
      </w:r>
      <w:r>
        <w:rPr>
          <w:rFonts w:hint="eastAsia" w:ascii="宋体" w:hAnsi="宋体" w:eastAsia="宋体" w:cs="宋体"/>
          <w:color w:val="000000"/>
          <w:kern w:val="2"/>
          <w:sz w:val="24"/>
          <w:szCs w:val="24"/>
          <w:highlight w:val="none"/>
          <w:u w:color="000000"/>
          <w:lang w:val="zh-TW" w:eastAsia="zh-TW"/>
        </w:rPr>
        <w:t>清洗过程可追溯，</w:t>
      </w:r>
      <w:r>
        <w:rPr>
          <w:rFonts w:hint="eastAsia" w:ascii="宋体" w:hAnsi="宋体" w:eastAsia="宋体" w:cs="宋体"/>
          <w:color w:val="000000"/>
          <w:kern w:val="2"/>
          <w:sz w:val="24"/>
          <w:szCs w:val="24"/>
          <w:highlight w:val="none"/>
          <w:u w:color="000000"/>
          <w:lang w:val="zh-TW" w:eastAsia="zh-CN"/>
        </w:rPr>
        <w:t>配备打印机，</w:t>
      </w:r>
      <w:r>
        <w:rPr>
          <w:rFonts w:hint="eastAsia" w:ascii="宋体" w:hAnsi="宋体" w:eastAsia="宋体" w:cs="宋体"/>
          <w:color w:val="000000"/>
          <w:kern w:val="2"/>
          <w:sz w:val="24"/>
          <w:szCs w:val="24"/>
          <w:highlight w:val="none"/>
          <w:u w:color="000000"/>
          <w:lang w:val="zh-TW" w:eastAsia="zh-TW"/>
        </w:rPr>
        <w:t>可自动打印清洗过程的关键参数并提供数据上传接口。</w:t>
      </w:r>
    </w:p>
    <w:p w14:paraId="5827B772">
      <w:pPr>
        <w:autoSpaceDE/>
        <w:autoSpaceDN/>
        <w:spacing w:line="360" w:lineRule="auto"/>
        <w:jc w:val="both"/>
        <w:rPr>
          <w:rFonts w:hint="eastAsia" w:ascii="宋体" w:hAnsi="宋体" w:eastAsia="宋体" w:cs="宋体"/>
          <w:color w:val="000000"/>
          <w:kern w:val="2"/>
          <w:sz w:val="24"/>
          <w:szCs w:val="24"/>
          <w:highlight w:val="none"/>
          <w:u w:color="000000"/>
          <w:lang w:val="zh-TW" w:eastAsia="zh-CN"/>
        </w:rPr>
      </w:pPr>
      <w:r>
        <w:rPr>
          <w:rFonts w:hint="eastAsia" w:ascii="宋体" w:hAnsi="宋体" w:eastAsia="宋体" w:cs="宋体"/>
          <w:color w:val="000000"/>
          <w:kern w:val="2"/>
          <w:sz w:val="24"/>
          <w:szCs w:val="24"/>
          <w:highlight w:val="none"/>
          <w:u w:color="000000"/>
          <w:lang w:val="zh-TW" w:eastAsia="zh-TW"/>
        </w:rPr>
        <w:t>1</w:t>
      </w:r>
      <w:r>
        <w:rPr>
          <w:rFonts w:hint="eastAsia" w:cs="宋体"/>
          <w:color w:val="000000"/>
          <w:kern w:val="2"/>
          <w:sz w:val="24"/>
          <w:szCs w:val="24"/>
          <w:highlight w:val="none"/>
          <w:u w:color="000000"/>
          <w:lang w:val="en-US" w:eastAsia="zh-CN"/>
        </w:rPr>
        <w:t>0</w:t>
      </w:r>
      <w:r>
        <w:rPr>
          <w:rFonts w:hint="eastAsia" w:ascii="宋体" w:hAnsi="宋体" w:eastAsia="宋体" w:cs="宋体"/>
          <w:color w:val="000000"/>
          <w:kern w:val="2"/>
          <w:sz w:val="24"/>
          <w:szCs w:val="24"/>
          <w:highlight w:val="none"/>
          <w:u w:color="000000"/>
          <w:lang w:val="zh-TW" w:eastAsia="zh-CN"/>
        </w:rPr>
        <w:t>、</w:t>
      </w:r>
      <w:r>
        <w:rPr>
          <w:rFonts w:hint="eastAsia" w:ascii="宋体" w:hAnsi="宋体" w:eastAsia="宋体" w:cs="宋体"/>
          <w:color w:val="000000"/>
          <w:kern w:val="2"/>
          <w:sz w:val="24"/>
          <w:szCs w:val="24"/>
          <w:highlight w:val="none"/>
          <w:u w:color="000000"/>
          <w:lang w:val="zh-TW" w:eastAsia="zh-TW"/>
        </w:rPr>
        <w:t>真空泵</w:t>
      </w:r>
      <w:r>
        <w:rPr>
          <w:rFonts w:hint="eastAsia" w:ascii="宋体" w:hAnsi="宋体" w:eastAsia="宋体" w:cs="宋体"/>
          <w:color w:val="000000"/>
          <w:kern w:val="2"/>
          <w:sz w:val="24"/>
          <w:szCs w:val="24"/>
          <w:highlight w:val="none"/>
          <w:u w:color="000000"/>
          <w:lang w:val="zh-TW" w:eastAsia="zh-CN"/>
        </w:rPr>
        <w:t>：</w:t>
      </w:r>
      <w:r>
        <w:rPr>
          <w:rFonts w:hint="eastAsia" w:ascii="宋体" w:hAnsi="宋体" w:eastAsia="宋体" w:cs="宋体"/>
          <w:color w:val="000000"/>
          <w:kern w:val="2"/>
          <w:sz w:val="24"/>
          <w:szCs w:val="24"/>
          <w:highlight w:val="none"/>
          <w:u w:color="000000"/>
          <w:lang w:val="zh-TW" w:eastAsia="zh-TW"/>
        </w:rPr>
        <w:t>无油真空泵</w:t>
      </w:r>
    </w:p>
    <w:p w14:paraId="718FB9B1">
      <w:pPr>
        <w:autoSpaceDE/>
        <w:autoSpaceDN/>
        <w:spacing w:line="360" w:lineRule="auto"/>
        <w:jc w:val="both"/>
        <w:rPr>
          <w:rFonts w:hint="eastAsia" w:ascii="宋体" w:hAnsi="宋体" w:eastAsia="宋体" w:cs="宋体"/>
          <w:color w:val="000000"/>
          <w:kern w:val="2"/>
          <w:sz w:val="24"/>
          <w:szCs w:val="24"/>
          <w:highlight w:val="none"/>
          <w:u w:color="000000"/>
          <w:lang w:val="zh-CN" w:eastAsia="zh-CN"/>
        </w:rPr>
      </w:pPr>
      <w:r>
        <w:rPr>
          <w:rFonts w:hint="eastAsia" w:ascii="宋体" w:hAnsi="宋体" w:eastAsia="宋体" w:cs="宋体"/>
          <w:color w:val="000000"/>
          <w:kern w:val="2"/>
          <w:sz w:val="24"/>
          <w:szCs w:val="24"/>
          <w:highlight w:val="none"/>
          <w:u w:color="000000"/>
          <w:lang w:val="zh-TW" w:eastAsia="zh-CN"/>
        </w:rPr>
        <w:t>1</w:t>
      </w:r>
      <w:r>
        <w:rPr>
          <w:rFonts w:hint="eastAsia" w:cs="宋体"/>
          <w:color w:val="000000"/>
          <w:kern w:val="2"/>
          <w:sz w:val="24"/>
          <w:szCs w:val="24"/>
          <w:highlight w:val="none"/>
          <w:u w:color="000000"/>
          <w:lang w:val="en-US" w:eastAsia="zh-CN"/>
        </w:rPr>
        <w:t>1</w:t>
      </w:r>
      <w:r>
        <w:rPr>
          <w:rFonts w:hint="eastAsia" w:ascii="宋体" w:hAnsi="宋体" w:eastAsia="宋体" w:cs="宋体"/>
          <w:color w:val="000000"/>
          <w:kern w:val="2"/>
          <w:sz w:val="24"/>
          <w:szCs w:val="24"/>
          <w:highlight w:val="none"/>
          <w:u w:color="000000"/>
          <w:lang w:val="zh-TW" w:eastAsia="zh-CN"/>
        </w:rPr>
        <w:t>、</w:t>
      </w:r>
      <w:r>
        <w:rPr>
          <w:rFonts w:hint="eastAsia" w:ascii="宋体" w:hAnsi="宋体" w:eastAsia="宋体" w:cs="宋体"/>
          <w:color w:val="000000"/>
          <w:kern w:val="2"/>
          <w:sz w:val="24"/>
          <w:szCs w:val="24"/>
          <w:highlight w:val="none"/>
          <w:u w:color="000000"/>
          <w:lang w:val="zh-TW" w:eastAsia="zh-TW"/>
        </w:rPr>
        <w:t>冷却系统</w:t>
      </w:r>
      <w:r>
        <w:rPr>
          <w:rFonts w:hint="eastAsia" w:ascii="宋体" w:hAnsi="宋体" w:eastAsia="宋体" w:cs="宋体"/>
          <w:color w:val="000000"/>
          <w:kern w:val="2"/>
          <w:sz w:val="24"/>
          <w:szCs w:val="24"/>
          <w:highlight w:val="none"/>
          <w:u w:color="000000"/>
          <w:lang w:val="zh-TW" w:eastAsia="zh-CN"/>
        </w:rPr>
        <w:t>：</w:t>
      </w:r>
      <w:r>
        <w:rPr>
          <w:rFonts w:hint="eastAsia" w:ascii="宋体" w:hAnsi="宋体" w:eastAsia="宋体" w:cs="宋体"/>
          <w:color w:val="000000"/>
          <w:kern w:val="2"/>
          <w:sz w:val="24"/>
          <w:szCs w:val="24"/>
          <w:highlight w:val="none"/>
          <w:u w:color="000000"/>
          <w:lang w:val="zh-TW" w:eastAsia="zh-TW"/>
        </w:rPr>
        <w:t>采用空气冷却</w:t>
      </w:r>
      <w:r>
        <w:rPr>
          <w:rFonts w:hint="eastAsia" w:ascii="宋体" w:hAnsi="宋体" w:eastAsia="宋体" w:cs="宋体"/>
          <w:color w:val="000000"/>
          <w:kern w:val="2"/>
          <w:sz w:val="24"/>
          <w:szCs w:val="24"/>
          <w:highlight w:val="none"/>
          <w:u w:color="000000"/>
          <w:lang w:val="zh-CN" w:eastAsia="zh-CN"/>
        </w:rPr>
        <w:t>。</w:t>
      </w:r>
    </w:p>
    <w:p w14:paraId="5FC97FDF">
      <w:pPr>
        <w:autoSpaceDE/>
        <w:autoSpaceDN/>
        <w:spacing w:line="360" w:lineRule="auto"/>
        <w:jc w:val="both"/>
        <w:rPr>
          <w:rFonts w:hint="default" w:ascii="宋体" w:hAnsi="宋体" w:eastAsia="宋体" w:cs="宋体"/>
          <w:color w:val="000000"/>
          <w:kern w:val="2"/>
          <w:sz w:val="24"/>
          <w:szCs w:val="24"/>
          <w:highlight w:val="none"/>
          <w:u w:color="000000"/>
          <w:lang w:val="zh-TW" w:eastAsia="zh-TW"/>
        </w:rPr>
      </w:pPr>
      <w:r>
        <w:rPr>
          <w:rFonts w:hint="eastAsia" w:ascii="宋体" w:hAnsi="宋体" w:eastAsia="宋体" w:cs="宋体"/>
          <w:color w:val="000000"/>
          <w:kern w:val="2"/>
          <w:sz w:val="24"/>
          <w:szCs w:val="24"/>
          <w:highlight w:val="none"/>
          <w:u w:color="000000"/>
          <w:lang w:val="zh-TW" w:eastAsia="zh-CN"/>
        </w:rPr>
        <w:t>1</w:t>
      </w:r>
      <w:r>
        <w:rPr>
          <w:rFonts w:hint="eastAsia" w:cs="宋体"/>
          <w:color w:val="000000"/>
          <w:kern w:val="2"/>
          <w:sz w:val="24"/>
          <w:szCs w:val="24"/>
          <w:highlight w:val="none"/>
          <w:u w:color="000000"/>
          <w:lang w:val="en-US" w:eastAsia="zh-CN"/>
        </w:rPr>
        <w:t>2</w:t>
      </w:r>
      <w:r>
        <w:rPr>
          <w:rFonts w:hint="eastAsia" w:ascii="宋体" w:hAnsi="宋体" w:eastAsia="宋体" w:cs="宋体"/>
          <w:color w:val="000000"/>
          <w:kern w:val="2"/>
          <w:sz w:val="24"/>
          <w:szCs w:val="24"/>
          <w:highlight w:val="none"/>
          <w:u w:color="000000"/>
          <w:lang w:val="zh-TW" w:eastAsia="zh-CN"/>
        </w:rPr>
        <w:t>、</w:t>
      </w:r>
      <w:r>
        <w:rPr>
          <w:rFonts w:hint="eastAsia" w:ascii="宋体" w:hAnsi="宋体" w:eastAsia="宋体" w:cs="宋体"/>
          <w:color w:val="000000"/>
          <w:kern w:val="2"/>
          <w:sz w:val="24"/>
          <w:szCs w:val="24"/>
          <w:highlight w:val="none"/>
          <w:u w:color="000000"/>
          <w:lang w:val="zh-TW" w:eastAsia="zh-TW"/>
        </w:rPr>
        <w:t>安全装置：包括漏电断路装置、泵过载保护装置、腔体过热保护装置、加热器保护装置、缺水保护装置、酶液缺少保护装置等。</w:t>
      </w:r>
    </w:p>
    <w:p w14:paraId="2D107B62">
      <w:pPr>
        <w:autoSpaceDE/>
        <w:autoSpaceDN/>
        <w:spacing w:line="360" w:lineRule="auto"/>
        <w:jc w:val="both"/>
        <w:rPr>
          <w:rFonts w:hint="default" w:ascii="宋体" w:hAnsi="宋体" w:eastAsia="宋体" w:cs="宋体"/>
          <w:color w:val="000000"/>
          <w:kern w:val="2"/>
          <w:sz w:val="24"/>
          <w:szCs w:val="24"/>
          <w:highlight w:val="none"/>
          <w:u w:color="000000"/>
          <w:lang w:eastAsia="zh-CN"/>
        </w:rPr>
      </w:pPr>
      <w:r>
        <w:rPr>
          <w:rFonts w:hint="eastAsia" w:ascii="宋体" w:hAnsi="宋体" w:eastAsia="宋体" w:cs="宋体"/>
          <w:color w:val="000000"/>
          <w:kern w:val="2"/>
          <w:sz w:val="24"/>
          <w:szCs w:val="24"/>
          <w:highlight w:val="none"/>
          <w:u w:color="000000"/>
          <w:lang w:val="zh-TW" w:eastAsia="zh-CN"/>
        </w:rPr>
        <w:t>1</w:t>
      </w:r>
      <w:r>
        <w:rPr>
          <w:rFonts w:hint="eastAsia" w:cs="宋体"/>
          <w:color w:val="000000"/>
          <w:kern w:val="2"/>
          <w:sz w:val="24"/>
          <w:szCs w:val="24"/>
          <w:highlight w:val="none"/>
          <w:u w:color="000000"/>
          <w:lang w:val="en-US" w:eastAsia="zh-CN"/>
        </w:rPr>
        <w:t>3</w:t>
      </w:r>
      <w:r>
        <w:rPr>
          <w:rFonts w:hint="eastAsia" w:ascii="宋体" w:hAnsi="宋体" w:eastAsia="宋体" w:cs="宋体"/>
          <w:color w:val="000000"/>
          <w:kern w:val="2"/>
          <w:sz w:val="24"/>
          <w:szCs w:val="24"/>
          <w:highlight w:val="none"/>
          <w:u w:color="000000"/>
          <w:lang w:val="zh-TW" w:eastAsia="zh-CN"/>
        </w:rPr>
        <w:t>、</w:t>
      </w:r>
      <w:r>
        <w:rPr>
          <w:rFonts w:hint="eastAsia" w:ascii="宋体" w:hAnsi="宋体" w:eastAsia="宋体" w:cs="宋体"/>
          <w:color w:val="000000"/>
          <w:kern w:val="2"/>
          <w:sz w:val="24"/>
          <w:szCs w:val="24"/>
          <w:highlight w:val="none"/>
          <w:u w:color="000000"/>
          <w:lang w:val="zh-TW" w:eastAsia="zh-TW"/>
        </w:rPr>
        <w:t>外形尺寸</w:t>
      </w:r>
      <w:r>
        <w:rPr>
          <w:rFonts w:hint="eastAsia" w:ascii="宋体" w:hAnsi="宋体" w:eastAsia="宋体" w:cs="宋体"/>
          <w:color w:val="000000"/>
          <w:kern w:val="2"/>
          <w:sz w:val="24"/>
          <w:szCs w:val="24"/>
          <w:highlight w:val="none"/>
          <w:u w:color="000000"/>
          <w:lang w:val="zh-TW" w:eastAsia="zh-CN"/>
        </w:rPr>
        <w:t>（</w:t>
      </w:r>
      <w:r>
        <w:rPr>
          <w:rFonts w:hint="eastAsia" w:ascii="宋体" w:hAnsi="宋体" w:eastAsia="宋体" w:cs="宋体"/>
          <w:color w:val="000000"/>
          <w:kern w:val="2"/>
          <w:sz w:val="24"/>
          <w:szCs w:val="24"/>
          <w:highlight w:val="none"/>
          <w:u w:color="000000"/>
          <w:lang w:val="zh-TW" w:eastAsia="zh-TW"/>
        </w:rPr>
        <w:t>深×宽×高</w:t>
      </w:r>
      <w:r>
        <w:rPr>
          <w:rFonts w:hint="eastAsia" w:ascii="宋体" w:hAnsi="宋体" w:eastAsia="宋体" w:cs="宋体"/>
          <w:color w:val="000000"/>
          <w:kern w:val="2"/>
          <w:sz w:val="24"/>
          <w:szCs w:val="24"/>
          <w:highlight w:val="none"/>
          <w:u w:color="000000"/>
          <w:lang w:val="zh-TW" w:eastAsia="zh-CN"/>
        </w:rPr>
        <w:t>）</w:t>
      </w:r>
      <w:r>
        <w:rPr>
          <w:rFonts w:hint="eastAsia" w:ascii="宋体" w:hAnsi="宋体" w:eastAsia="宋体" w:cs="宋体"/>
          <w:color w:val="000000"/>
          <w:kern w:val="2"/>
          <w:sz w:val="24"/>
          <w:szCs w:val="24"/>
          <w:highlight w:val="none"/>
          <w:u w:color="000000"/>
          <w:lang w:val="zh-TW" w:eastAsia="zh-TW"/>
        </w:rPr>
        <w:t>：</w:t>
      </w:r>
      <w:r>
        <w:rPr>
          <w:rFonts w:hint="eastAsia" w:ascii="宋体" w:hAnsi="宋体" w:eastAsia="宋体" w:cs="宋体"/>
          <w:color w:val="000000"/>
          <w:kern w:val="2"/>
          <w:sz w:val="24"/>
          <w:szCs w:val="24"/>
          <w:highlight w:val="none"/>
          <w:u w:color="000000"/>
          <w:lang w:eastAsia="zh-CN"/>
        </w:rPr>
        <w:t>≤0.9m</w:t>
      </w:r>
      <w:r>
        <w:rPr>
          <w:rFonts w:hint="eastAsia" w:ascii="宋体" w:hAnsi="宋体" w:eastAsia="宋体" w:cs="宋体"/>
          <w:color w:val="000000"/>
          <w:kern w:val="2"/>
          <w:sz w:val="24"/>
          <w:szCs w:val="24"/>
          <w:highlight w:val="none"/>
          <w:u w:color="000000"/>
          <w:lang w:val="zh-TW" w:eastAsia="zh-TW"/>
        </w:rPr>
        <w:t>×</w:t>
      </w:r>
      <w:r>
        <w:rPr>
          <w:rFonts w:hint="eastAsia" w:ascii="宋体" w:hAnsi="宋体" w:eastAsia="宋体" w:cs="宋体"/>
          <w:color w:val="000000"/>
          <w:kern w:val="2"/>
          <w:sz w:val="24"/>
          <w:szCs w:val="24"/>
          <w:highlight w:val="none"/>
          <w:u w:color="000000"/>
          <w:lang w:eastAsia="zh-CN"/>
        </w:rPr>
        <w:t>1m</w:t>
      </w:r>
      <w:r>
        <w:rPr>
          <w:rFonts w:hint="eastAsia" w:ascii="宋体" w:hAnsi="宋体" w:eastAsia="宋体" w:cs="宋体"/>
          <w:color w:val="000000"/>
          <w:kern w:val="2"/>
          <w:sz w:val="24"/>
          <w:szCs w:val="24"/>
          <w:highlight w:val="none"/>
          <w:u w:color="000000"/>
          <w:lang w:val="zh-TW" w:eastAsia="zh-TW"/>
        </w:rPr>
        <w:t>×</w:t>
      </w:r>
      <w:r>
        <w:rPr>
          <w:rFonts w:hint="eastAsia" w:ascii="宋体" w:hAnsi="宋体" w:eastAsia="宋体" w:cs="宋体"/>
          <w:color w:val="000000"/>
          <w:kern w:val="2"/>
          <w:sz w:val="24"/>
          <w:szCs w:val="24"/>
          <w:highlight w:val="none"/>
          <w:u w:color="000000"/>
          <w:lang w:eastAsia="zh-CN"/>
        </w:rPr>
        <w:t>1.9m。</w:t>
      </w:r>
    </w:p>
    <w:p w14:paraId="47001AAD">
      <w:pPr>
        <w:autoSpaceDE/>
        <w:autoSpaceDN/>
        <w:spacing w:line="360" w:lineRule="auto"/>
        <w:jc w:val="both"/>
        <w:rPr>
          <w:rFonts w:hint="eastAsia" w:ascii="宋体" w:hAnsi="宋体" w:eastAsia="宋体" w:cs="宋体"/>
          <w:color w:val="000000"/>
          <w:kern w:val="2"/>
          <w:sz w:val="24"/>
          <w:szCs w:val="24"/>
          <w:highlight w:val="none"/>
          <w:u w:color="000000"/>
          <w:lang w:val="en-US" w:eastAsia="zh-CN"/>
        </w:rPr>
      </w:pPr>
      <w:r>
        <w:rPr>
          <w:rFonts w:hint="eastAsia" w:ascii="宋体" w:hAnsi="宋体" w:eastAsia="宋体" w:cs="宋体"/>
          <w:color w:val="000000"/>
          <w:kern w:val="2"/>
          <w:sz w:val="24"/>
          <w:szCs w:val="24"/>
          <w:highlight w:val="none"/>
          <w:u w:color="000000"/>
          <w:lang w:val="en-US" w:eastAsia="zh-CN"/>
        </w:rPr>
        <w:t>三</w:t>
      </w:r>
      <w:r>
        <w:rPr>
          <w:rFonts w:hint="eastAsia" w:ascii="宋体" w:hAnsi="宋体" w:eastAsia="宋体" w:cs="宋体"/>
          <w:color w:val="000000"/>
          <w:kern w:val="2"/>
          <w:sz w:val="24"/>
          <w:szCs w:val="24"/>
          <w:highlight w:val="none"/>
          <w:u w:color="000000"/>
          <w:lang w:eastAsia="zh-CN"/>
        </w:rPr>
        <w:t>、主要配置：</w:t>
      </w:r>
    </w:p>
    <w:p w14:paraId="6CF1DC1F">
      <w:pPr>
        <w:tabs>
          <w:tab w:val="left" w:pos="360"/>
        </w:tabs>
        <w:autoSpaceDE/>
        <w:autoSpaceDN/>
        <w:spacing w:line="360" w:lineRule="auto"/>
        <w:jc w:val="both"/>
        <w:rPr>
          <w:rFonts w:hint="default" w:ascii="宋体" w:hAnsi="宋体" w:eastAsia="宋体" w:cs="宋体"/>
          <w:color w:val="000000"/>
          <w:kern w:val="2"/>
          <w:sz w:val="24"/>
          <w:szCs w:val="24"/>
          <w:highlight w:val="none"/>
          <w:u w:color="000000"/>
          <w:lang w:eastAsia="zh-CN"/>
        </w:rPr>
      </w:pPr>
      <w:r>
        <w:rPr>
          <w:rFonts w:hint="eastAsia" w:ascii="宋体" w:hAnsi="宋体" w:eastAsia="宋体" w:cs="宋体"/>
          <w:color w:val="000000"/>
          <w:kern w:val="2"/>
          <w:sz w:val="24"/>
          <w:szCs w:val="24"/>
          <w:highlight w:val="none"/>
          <w:u w:color="000000"/>
          <w:lang w:eastAsia="zh-CN"/>
        </w:rPr>
        <w:t>1、</w:t>
      </w:r>
      <w:r>
        <w:rPr>
          <w:rFonts w:hint="eastAsia" w:ascii="宋体" w:hAnsi="宋体" w:eastAsia="宋体" w:cs="宋体"/>
          <w:color w:val="000000"/>
          <w:kern w:val="2"/>
          <w:sz w:val="24"/>
          <w:szCs w:val="24"/>
          <w:highlight w:val="none"/>
          <w:u w:color="000000"/>
          <w:lang w:val="en-US" w:eastAsia="zh-CN"/>
        </w:rPr>
        <w:t>医用真空</w:t>
      </w:r>
      <w:r>
        <w:rPr>
          <w:rFonts w:hint="eastAsia" w:ascii="宋体" w:hAnsi="宋体" w:eastAsia="宋体" w:cs="宋体"/>
          <w:color w:val="000000"/>
          <w:kern w:val="2"/>
          <w:sz w:val="24"/>
          <w:szCs w:val="24"/>
          <w:highlight w:val="none"/>
          <w:u w:color="000000"/>
          <w:lang w:val="zh-TW" w:eastAsia="zh-TW"/>
        </w:rPr>
        <w:t>全自动清洗消毒机主机</w:t>
      </w:r>
      <w:r>
        <w:rPr>
          <w:rFonts w:hint="eastAsia" w:ascii="宋体" w:hAnsi="宋体" w:eastAsia="宋体" w:cs="宋体"/>
          <w:color w:val="000000"/>
          <w:kern w:val="2"/>
          <w:sz w:val="24"/>
          <w:szCs w:val="24"/>
          <w:highlight w:val="none"/>
          <w:u w:color="000000"/>
          <w:lang w:eastAsia="zh-CN"/>
        </w:rPr>
        <w:t>：1台</w:t>
      </w:r>
    </w:p>
    <w:p w14:paraId="37850488">
      <w:pPr>
        <w:tabs>
          <w:tab w:val="left" w:pos="360"/>
        </w:tabs>
        <w:autoSpaceDE/>
        <w:autoSpaceDN/>
        <w:spacing w:line="360" w:lineRule="auto"/>
        <w:jc w:val="both"/>
        <w:rPr>
          <w:rFonts w:hint="default" w:ascii="宋体" w:hAnsi="宋体" w:eastAsia="宋体" w:cs="宋体"/>
          <w:color w:val="000000"/>
          <w:kern w:val="2"/>
          <w:sz w:val="24"/>
          <w:szCs w:val="24"/>
          <w:highlight w:val="none"/>
          <w:u w:color="000000"/>
          <w:lang w:eastAsia="zh-CN"/>
        </w:rPr>
      </w:pPr>
      <w:r>
        <w:rPr>
          <w:rFonts w:hint="eastAsia" w:ascii="宋体" w:hAnsi="宋体" w:eastAsia="宋体" w:cs="宋体"/>
          <w:color w:val="000000"/>
          <w:kern w:val="2"/>
          <w:sz w:val="24"/>
          <w:szCs w:val="24"/>
          <w:highlight w:val="none"/>
          <w:u w:color="000000"/>
          <w:lang w:eastAsia="zh-CN"/>
        </w:rPr>
        <w:t>2、不锈钢内车（</w:t>
      </w:r>
      <w:r>
        <w:rPr>
          <w:rFonts w:hint="eastAsia" w:ascii="宋体" w:hAnsi="宋体" w:eastAsia="宋体" w:cs="宋体"/>
          <w:color w:val="000000"/>
          <w:kern w:val="2"/>
          <w:sz w:val="24"/>
          <w:szCs w:val="24"/>
          <w:highlight w:val="none"/>
          <w:u w:color="000000"/>
          <w:lang w:val="en-US" w:eastAsia="zh-CN"/>
        </w:rPr>
        <w:t>舱内</w:t>
      </w:r>
      <w:r>
        <w:rPr>
          <w:rFonts w:hint="eastAsia" w:ascii="宋体" w:hAnsi="宋体" w:eastAsia="宋体" w:cs="宋体"/>
          <w:color w:val="000000"/>
          <w:kern w:val="2"/>
          <w:sz w:val="24"/>
          <w:szCs w:val="24"/>
          <w:highlight w:val="none"/>
          <w:u w:color="000000"/>
          <w:lang w:eastAsia="zh-CN"/>
        </w:rPr>
        <w:t>）（长×宽×高，585×345×365mm，可上下浮动5%）：3</w:t>
      </w:r>
      <w:r>
        <w:rPr>
          <w:rFonts w:hint="eastAsia" w:ascii="宋体" w:hAnsi="宋体" w:eastAsia="宋体" w:cs="宋体"/>
          <w:color w:val="000000"/>
          <w:kern w:val="2"/>
          <w:sz w:val="24"/>
          <w:szCs w:val="24"/>
          <w:highlight w:val="none"/>
          <w:u w:color="000000"/>
          <w:lang w:val="en-US" w:eastAsia="zh-CN"/>
        </w:rPr>
        <w:t>个</w:t>
      </w:r>
    </w:p>
    <w:p w14:paraId="44E2BB0C">
      <w:pPr>
        <w:autoSpaceDE/>
        <w:autoSpaceDN/>
        <w:spacing w:line="360" w:lineRule="auto"/>
        <w:jc w:val="both"/>
        <w:rPr>
          <w:rFonts w:hint="default" w:ascii="宋体" w:hAnsi="宋体" w:eastAsia="宋体" w:cs="宋体"/>
          <w:color w:val="000000"/>
          <w:kern w:val="2"/>
          <w:sz w:val="24"/>
          <w:szCs w:val="24"/>
          <w:highlight w:val="none"/>
          <w:u w:color="000000"/>
          <w:lang w:eastAsia="zh-CN"/>
        </w:rPr>
      </w:pPr>
      <w:r>
        <w:rPr>
          <w:rFonts w:hint="eastAsia" w:ascii="宋体" w:hAnsi="宋体" w:eastAsia="宋体" w:cs="宋体"/>
          <w:color w:val="000000"/>
          <w:kern w:val="2"/>
          <w:sz w:val="24"/>
          <w:szCs w:val="24"/>
          <w:highlight w:val="none"/>
          <w:u w:color="000000"/>
          <w:lang w:eastAsia="zh-CN"/>
        </w:rPr>
        <w:t>3、不锈钢清洗篮筐（长×宽×高，520×250×55mm，可上下浮动5%）：15个</w:t>
      </w:r>
    </w:p>
    <w:p w14:paraId="0DC3E18A">
      <w:pPr>
        <w:autoSpaceDE/>
        <w:autoSpaceDN/>
        <w:spacing w:line="360" w:lineRule="auto"/>
        <w:jc w:val="both"/>
        <w:rPr>
          <w:rFonts w:hint="default" w:ascii="宋体" w:hAnsi="宋体" w:eastAsia="宋体" w:cs="宋体"/>
          <w:color w:val="000000"/>
          <w:kern w:val="2"/>
          <w:sz w:val="24"/>
          <w:szCs w:val="24"/>
          <w:highlight w:val="none"/>
          <w:u w:color="000000"/>
          <w:lang w:eastAsia="zh-CN"/>
        </w:rPr>
      </w:pPr>
      <w:r>
        <w:rPr>
          <w:rFonts w:hint="eastAsia" w:ascii="宋体" w:hAnsi="宋体" w:eastAsia="宋体" w:cs="宋体"/>
          <w:color w:val="000000"/>
          <w:kern w:val="2"/>
          <w:sz w:val="24"/>
          <w:szCs w:val="24"/>
          <w:highlight w:val="none"/>
          <w:u w:color="000000"/>
          <w:lang w:eastAsia="zh-CN"/>
        </w:rPr>
        <w:t>4、配套不锈钢篮筐盖：3个</w:t>
      </w:r>
    </w:p>
    <w:p w14:paraId="78EF51BC">
      <w:pPr>
        <w:autoSpaceDE/>
        <w:autoSpaceDN/>
        <w:spacing w:line="360" w:lineRule="auto"/>
        <w:jc w:val="both"/>
        <w:rPr>
          <w:rFonts w:hint="default" w:ascii="宋体" w:hAnsi="宋体" w:eastAsia="宋体" w:cs="宋体"/>
          <w:color w:val="000000"/>
          <w:kern w:val="2"/>
          <w:sz w:val="24"/>
          <w:szCs w:val="24"/>
          <w:highlight w:val="none"/>
          <w:u w:color="000000"/>
          <w:lang w:eastAsia="zh-CN"/>
        </w:rPr>
      </w:pPr>
      <w:r>
        <w:rPr>
          <w:rFonts w:hint="eastAsia" w:ascii="宋体" w:hAnsi="宋体" w:eastAsia="宋体" w:cs="宋体"/>
          <w:color w:val="000000"/>
          <w:kern w:val="2"/>
          <w:sz w:val="24"/>
          <w:szCs w:val="24"/>
          <w:highlight w:val="none"/>
          <w:u w:color="000000"/>
          <w:lang w:eastAsia="zh-CN"/>
        </w:rPr>
        <w:t>5、装卸载车（长×宽×高，875×370×800mm，可上下浮动5%）：6辆</w:t>
      </w:r>
    </w:p>
    <w:p w14:paraId="2218B0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DEEB4"/>
    <w:multiLevelType w:val="singleLevel"/>
    <w:tmpl w:val="D1BDEEB4"/>
    <w:lvl w:ilvl="0" w:tentative="0">
      <w:start w:val="2"/>
      <w:numFmt w:val="decimal"/>
      <w:suff w:val="space"/>
      <w:lvlText w:val="%1."/>
      <w:lvlJc w:val="left"/>
      <w:pPr>
        <w:ind w:left="540"/>
      </w:pPr>
      <w:rPr>
        <w:rFonts w:hint="default"/>
        <w:b w:val="0"/>
        <w:bCs w:val="0"/>
      </w:rPr>
    </w:lvl>
  </w:abstractNum>
  <w:abstractNum w:abstractNumId="1">
    <w:nsid w:val="1260129E"/>
    <w:multiLevelType w:val="multilevel"/>
    <w:tmpl w:val="1260129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B3F58"/>
    <w:rsid w:val="4B5B3F58"/>
    <w:rsid w:val="5DAA01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outlineLvl w:val="0"/>
    </w:pPr>
    <w:rPr>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4"/>
    <w:unhideWhenUsed/>
    <w:qFormat/>
    <w:uiPriority w:val="99"/>
    <w:pPr>
      <w:ind w:firstLine="420" w:firstLineChars="200"/>
    </w:pPr>
  </w:style>
  <w:style w:type="paragraph" w:styleId="4">
    <w:name w:val="Body Text"/>
    <w:basedOn w:val="1"/>
    <w:next w:val="5"/>
    <w:qFormat/>
    <w:uiPriority w:val="1"/>
    <w:rPr>
      <w:sz w:val="24"/>
      <w:szCs w:val="24"/>
    </w:rPr>
  </w:style>
  <w:style w:type="paragraph" w:styleId="5">
    <w:name w:val="Title"/>
    <w:basedOn w:val="1"/>
    <w:next w:val="1"/>
    <w:qFormat/>
    <w:uiPriority w:val="0"/>
    <w:pPr>
      <w:jc w:val="center"/>
      <w:outlineLvl w:val="0"/>
    </w:pPr>
    <w:rPr>
      <w:b/>
      <w:sz w:val="32"/>
      <w:szCs w:val="20"/>
    </w:rPr>
  </w:style>
  <w:style w:type="paragraph" w:styleId="6">
    <w:name w:val="Plain Text"/>
    <w:basedOn w:val="1"/>
    <w:unhideWhenUsed/>
    <w:qFormat/>
    <w:uiPriority w:val="0"/>
    <w:rPr>
      <w:rFonts w:hAnsi="Courier New" w:cs="Courier New"/>
      <w:sz w:val="24"/>
      <w:szCs w:val="21"/>
    </w:rPr>
  </w:style>
  <w:style w:type="paragraph" w:customStyle="1" w:styleId="9">
    <w:name w:val="列表段落1"/>
    <w:basedOn w:val="1"/>
    <w:qFormat/>
    <w:uiPriority w:val="1"/>
    <w:pPr>
      <w:spacing w:before="134"/>
      <w:ind w:left="1196" w:hanging="720"/>
    </w:pPr>
    <w:rPr>
      <w:sz w:val="20"/>
    </w:rPr>
  </w:style>
  <w:style w:type="paragraph" w:customStyle="1" w:styleId="10">
    <w:name w:val="Body text|1"/>
    <w:basedOn w:val="1"/>
    <w:qFormat/>
    <w:uiPriority w:val="0"/>
    <w:pPr>
      <w:spacing w:line="480" w:lineRule="auto"/>
    </w:pPr>
    <w:rPr>
      <w:rFonts w:ascii="宋体" w:hAnsi="宋体" w:eastAsia="宋体" w:cs="宋体"/>
      <w:sz w:val="19"/>
      <w:szCs w:val="19"/>
      <w:lang w:val="zh-TW" w:eastAsia="zh-TW" w:bidi="zh-TW"/>
    </w:rPr>
  </w:style>
  <w:style w:type="paragraph" w:customStyle="1" w:styleId="11">
    <w:name w:val="List Paragraph"/>
    <w:basedOn w:val="1"/>
    <w:unhideWhenUsed/>
    <w:qFormat/>
    <w:uiPriority w:val="99"/>
    <w:pPr>
      <w:ind w:firstLine="420" w:firstLineChars="200"/>
      <w:jc w:val="both"/>
    </w:pPr>
    <w:rPr>
      <w:rFonts w:ascii="Times New Roman" w:hAnsi="Times New Roman" w:cs="Times New Roman"/>
      <w:kern w:val="2"/>
      <w:sz w:val="21"/>
      <w:szCs w:val="24"/>
      <w:lang w:eastAsia="zh-CN"/>
    </w:rPr>
  </w:style>
  <w:style w:type="character" w:customStyle="1" w:styleId="12">
    <w:name w:val="标题 1 Char Char"/>
    <w:qFormat/>
    <w:uiPriority w:val="0"/>
    <w:rPr>
      <w:rFonts w:eastAsia="宋体"/>
      <w:b/>
      <w:spacing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8055</Words>
  <Characters>9092</Characters>
  <Lines>0</Lines>
  <Paragraphs>0</Paragraphs>
  <TotalTime>2</TotalTime>
  <ScaleCrop>false</ScaleCrop>
  <LinksUpToDate>false</LinksUpToDate>
  <CharactersWithSpaces>9122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2025-09-11T09:24:00Z</dcterms:created>
  <dc:creator>张珊。</dc:creator>
  <cp:lastModifiedBy>吻安</cp:lastModifiedBy>
  <dcterms:modified xsi:type="dcterms:W3CDTF">2025-09-11T09:29:02Z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12D9E26B9E3F4BD08C6EA06C600B361A_13</vt:lpwstr>
  </property>
  <property fmtid="{D5CDD505-2E9C-101B-9397-08002B2CF9AE}" pid="4" name="KSOTemplateDocerSaveRecord">
    <vt:lpwstr>eyJoZGlkIjoiOTllNzg2ODhhZDMzZWZlMDBhMGEwMTU2YzhhNDIxNGUiLCJ1c2VySWQiOiIyOTI0MDc2NjUifQ==</vt:lpwstr>
  </property>
</Properties>
</file>