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254D5">
      <w:pPr>
        <w:spacing w:line="360" w:lineRule="auto"/>
        <w:jc w:val="center"/>
        <w:outlineLvl w:val="0"/>
        <w:rPr>
          <w:b/>
          <w:sz w:val="36"/>
          <w:szCs w:val="36"/>
        </w:rPr>
      </w:pPr>
      <w:r>
        <w:rPr>
          <w:b/>
          <w:sz w:val="36"/>
          <w:szCs w:val="36"/>
        </w:rPr>
        <w:t>采购需求</w:t>
      </w:r>
    </w:p>
    <w:p w14:paraId="0D187065">
      <w:pPr>
        <w:pStyle w:val="3"/>
      </w:pPr>
    </w:p>
    <w:p w14:paraId="05290FA0">
      <w:pPr>
        <w:pStyle w:val="7"/>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采购标的</w:t>
      </w:r>
    </w:p>
    <w:tbl>
      <w:tblPr>
        <w:tblStyle w:val="5"/>
        <w:tblW w:w="4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963"/>
        <w:gridCol w:w="1659"/>
        <w:gridCol w:w="1197"/>
        <w:gridCol w:w="1455"/>
      </w:tblGrid>
      <w:tr w14:paraId="229B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925" w:type="dxa"/>
            <w:vAlign w:val="center"/>
          </w:tcPr>
          <w:p w14:paraId="2055C7D1">
            <w:pPr>
              <w:jc w:val="center"/>
              <w:rPr>
                <w:rFonts w:ascii="宋体" w:hAnsi="宋体" w:cs="宋体"/>
                <w:b/>
                <w:bCs/>
                <w:sz w:val="24"/>
              </w:rPr>
            </w:pPr>
            <w:r>
              <w:rPr>
                <w:rFonts w:hint="eastAsia" w:ascii="宋体" w:hAnsi="宋体" w:cs="宋体"/>
                <w:b/>
                <w:bCs/>
                <w:sz w:val="24"/>
              </w:rPr>
              <w:t>标的名称</w:t>
            </w:r>
          </w:p>
        </w:tc>
        <w:tc>
          <w:tcPr>
            <w:tcW w:w="1050" w:type="dxa"/>
            <w:vAlign w:val="center"/>
          </w:tcPr>
          <w:p w14:paraId="2078186A">
            <w:pPr>
              <w:jc w:val="center"/>
              <w:rPr>
                <w:rFonts w:ascii="宋体" w:hAnsi="宋体" w:cs="宋体"/>
                <w:b/>
                <w:bCs/>
                <w:sz w:val="24"/>
              </w:rPr>
            </w:pPr>
            <w:r>
              <w:rPr>
                <w:rFonts w:hint="eastAsia" w:ascii="宋体" w:hAnsi="宋体" w:cs="宋体"/>
                <w:b/>
                <w:bCs/>
                <w:sz w:val="24"/>
              </w:rPr>
              <w:t>数量</w:t>
            </w:r>
          </w:p>
          <w:p w14:paraId="7E706C3E">
            <w:pPr>
              <w:jc w:val="center"/>
              <w:rPr>
                <w:rFonts w:ascii="宋体" w:hAnsi="宋体" w:cs="宋体"/>
                <w:b/>
                <w:bCs/>
                <w:sz w:val="24"/>
              </w:rPr>
            </w:pPr>
            <w:r>
              <w:rPr>
                <w:rFonts w:hint="eastAsia" w:ascii="宋体" w:hAnsi="宋体" w:cs="宋体"/>
                <w:b/>
                <w:bCs/>
                <w:sz w:val="24"/>
              </w:rPr>
              <w:t>（套）</w:t>
            </w:r>
          </w:p>
        </w:tc>
        <w:tc>
          <w:tcPr>
            <w:tcW w:w="1808" w:type="dxa"/>
            <w:vAlign w:val="center"/>
          </w:tcPr>
          <w:p w14:paraId="7F0AE2FF">
            <w:pPr>
              <w:jc w:val="center"/>
              <w:rPr>
                <w:rFonts w:ascii="宋体" w:hAnsi="宋体" w:cs="宋体"/>
                <w:b/>
                <w:bCs/>
                <w:sz w:val="24"/>
              </w:rPr>
            </w:pPr>
            <w:r>
              <w:rPr>
                <w:rFonts w:hint="eastAsia" w:ascii="宋体" w:hAnsi="宋体" w:cs="宋体"/>
                <w:b/>
                <w:bCs/>
                <w:sz w:val="24"/>
              </w:rPr>
              <w:t>项目最高限价</w:t>
            </w:r>
          </w:p>
          <w:p w14:paraId="6405E874">
            <w:pPr>
              <w:jc w:val="center"/>
              <w:rPr>
                <w:rFonts w:ascii="宋体" w:hAnsi="宋体" w:cs="宋体"/>
                <w:b/>
                <w:bCs/>
                <w:sz w:val="24"/>
              </w:rPr>
            </w:pPr>
            <w:r>
              <w:rPr>
                <w:rFonts w:hint="eastAsia" w:ascii="宋体" w:hAnsi="宋体" w:cs="宋体"/>
                <w:b/>
                <w:bCs/>
                <w:sz w:val="24"/>
              </w:rPr>
              <w:t>（万元）</w:t>
            </w:r>
          </w:p>
        </w:tc>
        <w:tc>
          <w:tcPr>
            <w:tcW w:w="1305" w:type="dxa"/>
            <w:vAlign w:val="center"/>
          </w:tcPr>
          <w:p w14:paraId="09280825">
            <w:pPr>
              <w:jc w:val="center"/>
              <w:rPr>
                <w:rFonts w:ascii="宋体" w:hAnsi="宋体" w:cs="宋体"/>
                <w:b/>
                <w:bCs/>
                <w:sz w:val="24"/>
              </w:rPr>
            </w:pPr>
            <w:r>
              <w:rPr>
                <w:rFonts w:hint="eastAsia" w:ascii="宋体" w:hAnsi="宋体" w:cs="宋体"/>
                <w:b/>
                <w:bCs/>
                <w:sz w:val="24"/>
              </w:rPr>
              <w:t>是否允许进口</w:t>
            </w:r>
          </w:p>
        </w:tc>
        <w:tc>
          <w:tcPr>
            <w:tcW w:w="1586" w:type="dxa"/>
            <w:vAlign w:val="center"/>
          </w:tcPr>
          <w:p w14:paraId="5254E479">
            <w:pPr>
              <w:jc w:val="center"/>
              <w:rPr>
                <w:rFonts w:ascii="宋体" w:hAnsi="宋体" w:cs="宋体"/>
                <w:b/>
                <w:bCs/>
                <w:sz w:val="24"/>
              </w:rPr>
            </w:pPr>
            <w:r>
              <w:rPr>
                <w:rFonts w:hint="eastAsia" w:ascii="宋体" w:hAnsi="宋体" w:cs="宋体"/>
                <w:b/>
                <w:bCs/>
                <w:sz w:val="24"/>
              </w:rPr>
              <w:t>是否为核心产品</w:t>
            </w:r>
          </w:p>
        </w:tc>
      </w:tr>
      <w:tr w14:paraId="0AED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925" w:type="dxa"/>
            <w:vAlign w:val="center"/>
          </w:tcPr>
          <w:p w14:paraId="43479159">
            <w:pPr>
              <w:widowControl/>
              <w:jc w:val="center"/>
              <w:textAlignment w:val="center"/>
              <w:rPr>
                <w:rFonts w:ascii="宋体" w:hAnsi="宋体" w:cs="宋体"/>
                <w:bCs/>
                <w:sz w:val="24"/>
              </w:rPr>
            </w:pPr>
            <w:r>
              <w:rPr>
                <w:rFonts w:hint="eastAsia" w:ascii="宋体" w:hAnsi="宋体" w:cs="宋体"/>
                <w:bCs/>
                <w:sz w:val="24"/>
              </w:rPr>
              <w:t>脑磁图仪</w:t>
            </w:r>
          </w:p>
        </w:tc>
        <w:tc>
          <w:tcPr>
            <w:tcW w:w="1050" w:type="dxa"/>
            <w:vAlign w:val="center"/>
          </w:tcPr>
          <w:p w14:paraId="0FAB3A12">
            <w:pPr>
              <w:widowControl/>
              <w:jc w:val="center"/>
              <w:textAlignment w:val="center"/>
              <w:rPr>
                <w:rFonts w:ascii="宋体" w:hAnsi="宋体" w:cs="宋体"/>
                <w:bCs/>
                <w:sz w:val="24"/>
              </w:rPr>
            </w:pPr>
            <w:r>
              <w:rPr>
                <w:rFonts w:hint="eastAsia" w:ascii="宋体" w:hAnsi="宋体" w:cs="宋体"/>
                <w:bCs/>
                <w:sz w:val="24"/>
              </w:rPr>
              <w:t>1</w:t>
            </w:r>
          </w:p>
        </w:tc>
        <w:tc>
          <w:tcPr>
            <w:tcW w:w="1808" w:type="dxa"/>
            <w:vAlign w:val="center"/>
          </w:tcPr>
          <w:p w14:paraId="360C9242">
            <w:pPr>
              <w:widowControl/>
              <w:jc w:val="center"/>
              <w:textAlignment w:val="center"/>
              <w:rPr>
                <w:rFonts w:ascii="宋体" w:hAnsi="宋体" w:cs="宋体"/>
                <w:bCs/>
                <w:sz w:val="24"/>
              </w:rPr>
            </w:pPr>
            <w:r>
              <w:rPr>
                <w:rFonts w:hint="eastAsia" w:ascii="宋体" w:hAnsi="宋体" w:cs="宋体"/>
                <w:bCs/>
                <w:sz w:val="24"/>
              </w:rPr>
              <w:t>2200</w:t>
            </w:r>
          </w:p>
        </w:tc>
        <w:tc>
          <w:tcPr>
            <w:tcW w:w="1305" w:type="dxa"/>
            <w:vAlign w:val="center"/>
          </w:tcPr>
          <w:p w14:paraId="4A2FDAE3">
            <w:pPr>
              <w:widowControl/>
              <w:jc w:val="center"/>
              <w:textAlignment w:val="center"/>
              <w:rPr>
                <w:rFonts w:ascii="宋体" w:hAnsi="宋体" w:cs="宋体"/>
                <w:bCs/>
                <w:sz w:val="24"/>
              </w:rPr>
            </w:pPr>
            <w:r>
              <w:rPr>
                <w:rFonts w:hint="eastAsia" w:ascii="宋体" w:hAnsi="宋体" w:cs="宋体"/>
                <w:bCs/>
                <w:sz w:val="24"/>
              </w:rPr>
              <w:t>否</w:t>
            </w:r>
          </w:p>
        </w:tc>
        <w:tc>
          <w:tcPr>
            <w:tcW w:w="1586" w:type="dxa"/>
            <w:vAlign w:val="center"/>
          </w:tcPr>
          <w:p w14:paraId="0154D39D">
            <w:pPr>
              <w:widowControl/>
              <w:jc w:val="center"/>
              <w:textAlignment w:val="center"/>
              <w:rPr>
                <w:rFonts w:ascii="宋体" w:hAnsi="宋体" w:cs="宋体"/>
                <w:bCs/>
                <w:sz w:val="24"/>
              </w:rPr>
            </w:pPr>
            <w:r>
              <w:rPr>
                <w:rFonts w:hint="eastAsia" w:hAnsi="宋体" w:cs="宋体"/>
                <w:sz w:val="24"/>
              </w:rPr>
              <w:t>本项目为</w:t>
            </w:r>
            <w:r>
              <w:rPr>
                <w:rFonts w:hAnsi="宋体" w:cs="宋体"/>
                <w:sz w:val="24"/>
              </w:rPr>
              <w:t>单一产品采购包</w:t>
            </w:r>
          </w:p>
        </w:tc>
      </w:tr>
    </w:tbl>
    <w:p w14:paraId="37467166">
      <w:pPr>
        <w:wordWrap w:val="0"/>
        <w:topLinePunct/>
        <w:adjustRightInd w:val="0"/>
        <w:spacing w:line="360" w:lineRule="auto"/>
        <w:ind w:firstLine="480" w:firstLineChars="200"/>
        <w:jc w:val="left"/>
        <w:textAlignment w:val="baseline"/>
        <w:rPr>
          <w:rFonts w:ascii="宋体" w:hAnsi="宋体" w:cs="宋体"/>
          <w:sz w:val="24"/>
        </w:rPr>
      </w:pPr>
    </w:p>
    <w:p w14:paraId="5F9DD78D">
      <w:pPr>
        <w:pStyle w:val="4"/>
        <w:spacing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6DC65D3B">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222C5382">
      <w:pPr>
        <w:pStyle w:val="2"/>
        <w:spacing w:line="360" w:lineRule="auto"/>
        <w:ind w:firstLine="480" w:firstLineChars="200"/>
        <w:rPr>
          <w:rFonts w:hAnsi="宋体" w:cs="宋体"/>
        </w:rPr>
      </w:pPr>
      <w:r>
        <w:rPr>
          <w:rFonts w:hint="eastAsia" w:hAnsi="宋体" w:cs="宋体"/>
          <w:bCs/>
        </w:rPr>
        <w:t>1.交货时间：合同签订后90日内完成交货、安装、调试、培训、验收等采购人能够正常使用前的一切工作</w:t>
      </w:r>
      <w:r>
        <w:rPr>
          <w:rFonts w:hint="eastAsia" w:hAnsi="宋体" w:cs="宋体"/>
        </w:rPr>
        <w:t>。</w:t>
      </w:r>
    </w:p>
    <w:p w14:paraId="28C903B0">
      <w:pPr>
        <w:pStyle w:val="2"/>
        <w:spacing w:line="360" w:lineRule="auto"/>
        <w:ind w:firstLine="480" w:firstLineChars="200"/>
        <w:rPr>
          <w:rFonts w:hAnsi="宋体" w:cs="宋体"/>
          <w:bCs/>
        </w:rPr>
      </w:pPr>
      <w:r>
        <w:rPr>
          <w:rFonts w:hint="eastAsia" w:hAnsi="宋体" w:cs="宋体"/>
          <w:bCs/>
        </w:rPr>
        <w:t>2.交货地点：采购人指定地点</w:t>
      </w:r>
    </w:p>
    <w:p w14:paraId="4A42E4B0">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2C087E64">
      <w:pPr>
        <w:pStyle w:val="3"/>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6536C8E7">
      <w:pPr>
        <w:pStyle w:val="3"/>
        <w:spacing w:line="360" w:lineRule="auto"/>
        <w:ind w:left="0" w:leftChars="0" w:firstLine="482" w:firstLineChars="200"/>
        <w:jc w:val="left"/>
        <w:rPr>
          <w:rFonts w:ascii="宋体" w:hAnsi="宋体" w:cs="宋体"/>
          <w:b/>
          <w:bCs/>
          <w:sz w:val="24"/>
        </w:rPr>
      </w:pPr>
      <w:r>
        <w:rPr>
          <w:rFonts w:hint="eastAsia" w:ascii="宋体" w:hAnsi="宋体" w:cs="宋体"/>
          <w:b/>
          <w:bCs/>
          <w:sz w:val="24"/>
        </w:rPr>
        <w:t xml:space="preserve">（四）采购标的需满足的服务标准、期限、效率等要求 </w:t>
      </w:r>
    </w:p>
    <w:p w14:paraId="72CBFFA7">
      <w:pPr>
        <w:pStyle w:val="2"/>
        <w:spacing w:line="360" w:lineRule="auto"/>
        <w:ind w:firstLine="482" w:firstLineChars="200"/>
        <w:rPr>
          <w:rFonts w:hAnsi="宋体" w:cs="宋体"/>
          <w:b/>
          <w:bCs/>
        </w:rPr>
      </w:pPr>
      <w:r>
        <w:rPr>
          <w:rFonts w:hint="eastAsia" w:hAnsi="宋体" w:cs="宋体"/>
          <w:b/>
          <w:bCs/>
        </w:rPr>
        <w:t>1.质保服务：</w:t>
      </w:r>
    </w:p>
    <w:p w14:paraId="76F505BC">
      <w:pPr>
        <w:spacing w:line="360" w:lineRule="auto"/>
        <w:ind w:firstLine="480" w:firstLineChars="200"/>
        <w:rPr>
          <w:rFonts w:ascii="宋体" w:hAnsi="宋体" w:cs="宋体"/>
          <w:sz w:val="24"/>
        </w:rPr>
      </w:pPr>
      <w:r>
        <w:rPr>
          <w:rFonts w:hint="eastAsia" w:ascii="宋体" w:hAnsi="宋体" w:cs="宋体"/>
          <w:sz w:val="24"/>
        </w:rPr>
        <w:t>1.1．提供设备原厂售后服务承诺：承诺整机5年质保，终身维修服务。负责提供技术服务与技术支持，软件免费升级。</w:t>
      </w:r>
    </w:p>
    <w:p w14:paraId="446AD520">
      <w:pPr>
        <w:spacing w:line="360" w:lineRule="auto"/>
        <w:ind w:firstLine="480" w:firstLineChars="200"/>
        <w:rPr>
          <w:rFonts w:ascii="宋体" w:hAnsi="宋体" w:cs="宋体"/>
          <w:sz w:val="24"/>
        </w:rPr>
      </w:pPr>
      <w:r>
        <w:rPr>
          <w:rFonts w:hint="eastAsia" w:ascii="宋体" w:hAnsi="宋体" w:cs="宋体"/>
          <w:sz w:val="24"/>
        </w:rPr>
        <w:t>整机5年质保指：由原厂工程师安装完成，经医院或第三方检测、验收合格入库之日起的5年之内为质保。在质保内，任何由于机器质量原因或正常使用引起的故障及损坏，除人为因素损坏外，由原厂提供免费维修。</w:t>
      </w:r>
    </w:p>
    <w:p w14:paraId="026EA4E7">
      <w:pPr>
        <w:spacing w:line="360" w:lineRule="auto"/>
        <w:ind w:firstLine="480" w:firstLineChars="200"/>
        <w:rPr>
          <w:rFonts w:ascii="宋体" w:hAnsi="宋体" w:cs="宋体"/>
          <w:sz w:val="24"/>
        </w:rPr>
      </w:pPr>
      <w:r>
        <w:rPr>
          <w:rFonts w:hint="eastAsia" w:ascii="宋体" w:hAnsi="宋体" w:cs="宋体"/>
          <w:sz w:val="24"/>
        </w:rPr>
        <w:t>终身维修指：原厂对所售产品提供终身维修服务。如果因为该产品生产年限过长，零配件无法供应，维修方案将与用户协商解决。</w:t>
      </w:r>
    </w:p>
    <w:p w14:paraId="63F9CE8B">
      <w:pPr>
        <w:spacing w:line="360" w:lineRule="auto"/>
        <w:ind w:firstLine="480" w:firstLineChars="200"/>
        <w:rPr>
          <w:rFonts w:ascii="宋体" w:hAnsi="宋体" w:cs="宋体"/>
          <w:sz w:val="24"/>
        </w:rPr>
      </w:pPr>
      <w:r>
        <w:rPr>
          <w:rFonts w:hint="eastAsia" w:ascii="宋体" w:hAnsi="宋体" w:cs="宋体"/>
          <w:sz w:val="24"/>
        </w:rPr>
        <w:t>1.2．设备出现故障，在接到用户通知后，随时解答问题，若无法解决，48 小时内到达现场。提供及时、迅速、优质的保修服务，保证设备所需的备品、备件和易损件为原厂全新件。厂家需为维修配件提供3个月以上保修。</w:t>
      </w:r>
    </w:p>
    <w:p w14:paraId="4AB02BEA">
      <w:pPr>
        <w:spacing w:line="360" w:lineRule="auto"/>
        <w:ind w:firstLine="480" w:firstLineChars="200"/>
        <w:rPr>
          <w:rFonts w:ascii="宋体" w:hAnsi="宋体" w:cs="宋体"/>
          <w:sz w:val="24"/>
        </w:rPr>
      </w:pPr>
      <w:r>
        <w:rPr>
          <w:rFonts w:hint="eastAsia" w:ascii="宋体" w:hAnsi="宋体" w:cs="宋体"/>
          <w:sz w:val="24"/>
        </w:rPr>
        <w:t>2．厂家不得加入维修密匙或免费提供。</w:t>
      </w:r>
    </w:p>
    <w:p w14:paraId="33203EA4">
      <w:pPr>
        <w:spacing w:line="360" w:lineRule="auto"/>
        <w:ind w:firstLine="480" w:firstLineChars="200"/>
        <w:rPr>
          <w:rFonts w:ascii="宋体" w:hAnsi="宋体" w:cs="宋体"/>
          <w:sz w:val="24"/>
        </w:rPr>
      </w:pPr>
      <w:r>
        <w:rPr>
          <w:rFonts w:hint="eastAsia" w:ascii="宋体" w:hAnsi="宋体" w:cs="宋体"/>
          <w:sz w:val="24"/>
        </w:rPr>
        <w:t>3．厂家提供中文操作手册。</w:t>
      </w:r>
    </w:p>
    <w:p w14:paraId="55D0E932">
      <w:pPr>
        <w:spacing w:line="360" w:lineRule="auto"/>
        <w:ind w:firstLine="480" w:firstLineChars="200"/>
        <w:rPr>
          <w:rFonts w:ascii="宋体" w:hAnsi="宋体" w:cs="宋体"/>
          <w:sz w:val="24"/>
        </w:rPr>
      </w:pPr>
      <w:r>
        <w:rPr>
          <w:rFonts w:hint="eastAsia" w:ascii="宋体" w:hAnsi="宋体" w:cs="宋体"/>
          <w:sz w:val="24"/>
        </w:rPr>
        <w:t>4．安装：到货后厂家需在 15 日之内安排工程师完成安装任务。对设备的使用和维护进行现场培训，确保使用者的正常操作和使用。紧急情况时可协商另行安排。</w:t>
      </w:r>
    </w:p>
    <w:p w14:paraId="606BEA58">
      <w:pPr>
        <w:spacing w:line="360" w:lineRule="auto"/>
        <w:ind w:firstLine="480" w:firstLineChars="200"/>
        <w:rPr>
          <w:rFonts w:ascii="宋体" w:hAnsi="宋体" w:cs="宋体"/>
          <w:sz w:val="24"/>
        </w:rPr>
      </w:pPr>
      <w:r>
        <w:rPr>
          <w:rFonts w:hint="eastAsia" w:ascii="宋体" w:hAnsi="宋体" w:cs="宋体"/>
          <w:sz w:val="24"/>
        </w:rPr>
        <w:t>5．设备验收：厂家提供详细的验收标准和验收手册。经医院或第三方检测验收合格后开始计算保修期。因第三方检测不合格，不能签署合格证书，视为验收不合格，出现的一切后果由厂家负责。</w:t>
      </w:r>
    </w:p>
    <w:p w14:paraId="45A09D01">
      <w:pPr>
        <w:spacing w:line="360" w:lineRule="auto"/>
        <w:ind w:firstLine="480" w:firstLineChars="200"/>
        <w:rPr>
          <w:rFonts w:ascii="宋体" w:hAnsi="宋体" w:cs="宋体"/>
          <w:sz w:val="24"/>
        </w:rPr>
      </w:pPr>
      <w:r>
        <w:rPr>
          <w:rFonts w:hint="eastAsia" w:ascii="宋体" w:hAnsi="宋体" w:cs="宋体"/>
          <w:sz w:val="24"/>
        </w:rPr>
        <w:t>6．培训：到货后厂家需根据院方时间,安排免费培训。要求提供具体培训方案。</w:t>
      </w:r>
    </w:p>
    <w:p w14:paraId="683E720F">
      <w:pPr>
        <w:spacing w:line="360" w:lineRule="auto"/>
        <w:ind w:firstLine="480" w:firstLineChars="200"/>
        <w:rPr>
          <w:rFonts w:ascii="宋体" w:hAnsi="宋体" w:cs="宋体"/>
          <w:sz w:val="24"/>
        </w:rPr>
      </w:pPr>
      <w:r>
        <w:rPr>
          <w:rFonts w:hint="eastAsia" w:ascii="宋体" w:hAnsi="宋体" w:cs="宋体"/>
          <w:sz w:val="24"/>
        </w:rPr>
        <w:t>7.备件及技术服务</w:t>
      </w:r>
    </w:p>
    <w:p w14:paraId="0C96243D">
      <w:pPr>
        <w:spacing w:line="360" w:lineRule="auto"/>
        <w:ind w:firstLine="480" w:firstLineChars="200"/>
        <w:rPr>
          <w:rFonts w:ascii="宋体" w:hAnsi="宋体" w:cs="宋体"/>
          <w:sz w:val="24"/>
        </w:rPr>
      </w:pPr>
      <w:r>
        <w:rPr>
          <w:rFonts w:hint="eastAsia" w:ascii="宋体" w:hAnsi="宋体" w:cs="宋体"/>
          <w:sz w:val="24"/>
        </w:rPr>
        <w:t>（1）为保证设备正常运行，设备原厂应在中国境内方便的地点设置备件库，存入所有必须的备件，并保证设备停产后不少于 10 年的供应期。</w:t>
      </w:r>
    </w:p>
    <w:p w14:paraId="2A358950">
      <w:pPr>
        <w:spacing w:line="360" w:lineRule="auto"/>
        <w:ind w:firstLine="480" w:firstLineChars="200"/>
        <w:rPr>
          <w:rFonts w:ascii="宋体" w:hAnsi="宋体" w:cs="宋体"/>
          <w:sz w:val="24"/>
        </w:rPr>
      </w:pPr>
      <w:r>
        <w:rPr>
          <w:rFonts w:hint="eastAsia" w:ascii="宋体" w:hAnsi="宋体" w:cs="宋体"/>
          <w:sz w:val="24"/>
        </w:rPr>
        <w:t>（2）应提供原厂维修配件明细表及报价单(如提供公开信息渠道可查询到的，可免提供，但须注明查询方法及来源)。</w:t>
      </w:r>
    </w:p>
    <w:p w14:paraId="5030EF86">
      <w:pPr>
        <w:spacing w:line="360" w:lineRule="auto"/>
        <w:ind w:firstLine="480" w:firstLineChars="200"/>
        <w:rPr>
          <w:rFonts w:ascii="宋体" w:hAnsi="宋体" w:cs="宋体"/>
          <w:sz w:val="24"/>
        </w:rPr>
      </w:pPr>
      <w:r>
        <w:rPr>
          <w:rFonts w:hint="eastAsia" w:ascii="宋体" w:hAnsi="宋体" w:cs="宋体"/>
          <w:sz w:val="24"/>
        </w:rPr>
        <w:t>（3）应免费开放数据接口，以便招标人将该设备与相关信息系统连接。如连接需发生软件及硬件费用，其费用应含在投标报价内。</w:t>
      </w:r>
    </w:p>
    <w:p w14:paraId="5C8105CF">
      <w:pPr>
        <w:spacing w:line="360" w:lineRule="auto"/>
        <w:ind w:firstLine="480" w:firstLineChars="200"/>
        <w:rPr>
          <w:rFonts w:ascii="宋体" w:hAnsi="宋体" w:cs="宋体"/>
          <w:sz w:val="24"/>
        </w:rPr>
      </w:pPr>
      <w:r>
        <w:rPr>
          <w:rFonts w:hint="eastAsia" w:ascii="宋体" w:hAnsi="宋体" w:cs="宋体"/>
          <w:sz w:val="24"/>
        </w:rPr>
        <w:t>（4）专用工具：如有专用工具，投标人应向招标人提供设备使用及维护的专用工具。</w:t>
      </w:r>
    </w:p>
    <w:p w14:paraId="5C8E44D4">
      <w:pPr>
        <w:spacing w:line="360" w:lineRule="auto"/>
        <w:ind w:firstLine="480" w:firstLineChars="200"/>
        <w:rPr>
          <w:rFonts w:ascii="宋体" w:hAnsi="宋体" w:cs="宋体"/>
          <w:sz w:val="24"/>
        </w:rPr>
      </w:pPr>
      <w:r>
        <w:rPr>
          <w:rFonts w:hint="eastAsia" w:ascii="宋体" w:hAnsi="宋体" w:cs="宋体"/>
          <w:sz w:val="24"/>
        </w:rPr>
        <w:t>（5）资料</w:t>
      </w:r>
    </w:p>
    <w:p w14:paraId="658DEBE5">
      <w:pPr>
        <w:spacing w:line="360" w:lineRule="auto"/>
        <w:ind w:firstLine="480" w:firstLineChars="200"/>
        <w:rPr>
          <w:rFonts w:ascii="宋体" w:hAnsi="宋体" w:cs="宋体"/>
          <w:sz w:val="24"/>
        </w:rPr>
      </w:pPr>
      <w:r>
        <w:rPr>
          <w:rFonts w:hint="eastAsia" w:ascii="宋体" w:hAnsi="宋体" w:cs="宋体"/>
          <w:sz w:val="24"/>
        </w:rPr>
        <w:t>① 卖方须向买方提供操作手册、技术资料（维修及使用）：中文1套。</w:t>
      </w:r>
    </w:p>
    <w:p w14:paraId="0A6DCB43">
      <w:pPr>
        <w:spacing w:line="360" w:lineRule="auto"/>
        <w:ind w:firstLine="480" w:firstLineChars="200"/>
        <w:rPr>
          <w:rFonts w:ascii="宋体" w:hAnsi="宋体" w:cs="宋体"/>
          <w:sz w:val="24"/>
        </w:rPr>
      </w:pPr>
      <w:r>
        <w:rPr>
          <w:rFonts w:hint="eastAsia" w:ascii="宋体" w:hAnsi="宋体" w:cs="宋体"/>
          <w:sz w:val="24"/>
        </w:rPr>
        <w:t>② 卖方须向买方提供设备的运行、安装、使用环境要求。</w:t>
      </w:r>
    </w:p>
    <w:p w14:paraId="02F41400">
      <w:pPr>
        <w:spacing w:line="360" w:lineRule="auto"/>
        <w:ind w:firstLine="480" w:firstLineChars="200"/>
        <w:rPr>
          <w:rFonts w:ascii="宋体" w:hAnsi="宋体" w:cs="宋体"/>
          <w:sz w:val="24"/>
        </w:rPr>
      </w:pPr>
      <w:r>
        <w:rPr>
          <w:rFonts w:hint="eastAsia" w:ascii="宋体" w:hAnsi="宋体" w:cs="宋体"/>
          <w:sz w:val="24"/>
        </w:rPr>
        <w:t>（6） 技术服务</w:t>
      </w:r>
    </w:p>
    <w:p w14:paraId="661CB4B1">
      <w:pPr>
        <w:spacing w:line="360" w:lineRule="auto"/>
        <w:ind w:firstLine="480" w:firstLineChars="200"/>
        <w:rPr>
          <w:rFonts w:ascii="宋体" w:hAnsi="宋体" w:cs="宋体"/>
          <w:sz w:val="24"/>
        </w:rPr>
      </w:pPr>
      <w:r>
        <w:rPr>
          <w:rFonts w:hint="eastAsia" w:ascii="宋体" w:hAnsi="宋体" w:cs="宋体"/>
          <w:sz w:val="24"/>
        </w:rPr>
        <w:t xml:space="preserve"> 在货物运抵使用单位后，卖方应在使用单位所要求的时间派工程技术人员到达现场，在买方技术人员在场的情况下开箱清点货物，组织安装、调试，并承担所需的工具、备件、消耗品及因此发生的一切费用。</w:t>
      </w:r>
    </w:p>
    <w:p w14:paraId="34CF5505">
      <w:pPr>
        <w:spacing w:line="360" w:lineRule="auto"/>
        <w:ind w:firstLine="480" w:firstLineChars="200"/>
        <w:rPr>
          <w:rFonts w:ascii="宋体" w:hAnsi="宋体" w:cs="宋体"/>
          <w:sz w:val="24"/>
        </w:rPr>
      </w:pPr>
      <w:r>
        <w:rPr>
          <w:rFonts w:hint="eastAsia" w:ascii="宋体" w:hAnsi="宋体" w:cs="宋体"/>
          <w:sz w:val="24"/>
        </w:rPr>
        <w:t xml:space="preserve">（7）如是国家规定强制检定的计量设备，安装时需提供省级以上计量部门出具的该设备的初检合格证书，如不能出具，买方进行计量初检的费用应含在投标报价内。 </w:t>
      </w:r>
    </w:p>
    <w:p w14:paraId="09DB3D25">
      <w:pPr>
        <w:widowControl/>
        <w:spacing w:line="360" w:lineRule="auto"/>
        <w:ind w:firstLine="480" w:firstLineChars="200"/>
        <w:contextualSpacing/>
        <w:jc w:val="left"/>
        <w:rPr>
          <w:rFonts w:ascii="宋体" w:hAnsi="宋体"/>
          <w:sz w:val="24"/>
        </w:rPr>
      </w:pPr>
      <w:r>
        <w:rPr>
          <w:rFonts w:hint="eastAsia" w:ascii="宋体" w:hAnsi="宋体" w:cs="宋体"/>
          <w:sz w:val="24"/>
        </w:rPr>
        <w:t>8.</w:t>
      </w:r>
      <w:r>
        <w:rPr>
          <w:rFonts w:hint="eastAsia" w:ascii="宋体" w:hAnsi="宋体"/>
          <w:sz w:val="24"/>
        </w:rPr>
        <w:t>采购标的的其他技术、服务等要求：</w:t>
      </w:r>
    </w:p>
    <w:p w14:paraId="115A46B2">
      <w:pPr>
        <w:spacing w:line="360" w:lineRule="auto"/>
        <w:ind w:firstLine="480" w:firstLineChars="200"/>
        <w:jc w:val="left"/>
        <w:rPr>
          <w:rFonts w:ascii="宋体" w:hAnsi="宋体"/>
          <w:sz w:val="24"/>
        </w:rPr>
      </w:pPr>
      <w:r>
        <w:rPr>
          <w:rFonts w:hint="eastAsia" w:ascii="宋体" w:hAnsi="宋体"/>
          <w:sz w:val="24"/>
        </w:rPr>
        <w:t>8.1标注“</w:t>
      </w:r>
      <w:r>
        <w:rPr>
          <w:rFonts w:hint="eastAsia" w:ascii="宋体" w:hAnsi="宋体" w:cs="宋体"/>
          <w:bCs/>
          <w:kern w:val="0"/>
          <w:sz w:val="24"/>
        </w:rPr>
        <w:t>#</w:t>
      </w:r>
      <w:r>
        <w:rPr>
          <w:rFonts w:hint="eastAsia" w:ascii="宋体" w:hAnsi="宋体"/>
          <w:sz w:val="24"/>
        </w:rPr>
        <w:t>”“</w:t>
      </w:r>
      <w:r>
        <w:rPr>
          <w:rFonts w:hint="eastAsia" w:ascii="宋体" w:hAnsi="宋体" w:cs="宋体"/>
          <w:bCs/>
          <w:kern w:val="0"/>
          <w:sz w:val="24"/>
        </w:rPr>
        <w:t>▲</w:t>
      </w:r>
      <w:r>
        <w:rPr>
          <w:rFonts w:hint="eastAsia" w:ascii="宋体" w:hAnsi="宋体"/>
          <w:sz w:val="24"/>
        </w:rPr>
        <w:t>”的指标为重要的技术指标，不满足将导致其在第四章评标标准中对采购需求的响应情况被扣除相应分值。</w:t>
      </w:r>
    </w:p>
    <w:p w14:paraId="6CA6A232">
      <w:pPr>
        <w:spacing w:line="360" w:lineRule="auto"/>
        <w:ind w:firstLine="480" w:firstLineChars="200"/>
        <w:jc w:val="left"/>
        <w:rPr>
          <w:rFonts w:ascii="宋体" w:hAnsi="宋体"/>
          <w:sz w:val="24"/>
        </w:rPr>
      </w:pPr>
      <w:r>
        <w:rPr>
          <w:rFonts w:hint="eastAsia" w:ascii="宋体" w:hAnsi="宋体"/>
          <w:sz w:val="24"/>
        </w:rPr>
        <w:t>8.2对于技术规格中标注“</w:t>
      </w:r>
      <w:r>
        <w:rPr>
          <w:rFonts w:hint="eastAsia" w:ascii="宋体" w:hAnsi="宋体" w:cs="宋体"/>
          <w:sz w:val="24"/>
        </w:rPr>
        <w:t>#</w:t>
      </w:r>
      <w:r>
        <w:rPr>
          <w:rFonts w:hint="eastAsia" w:ascii="宋体" w:hAnsi="宋体"/>
          <w:sz w:val="24"/>
        </w:rPr>
        <w:t>”和“</w:t>
      </w:r>
      <w:r>
        <w:rPr>
          <w:rFonts w:hint="eastAsia" w:ascii="宋体" w:hAnsi="宋体" w:cs="宋体"/>
          <w:bCs/>
          <w:kern w:val="0"/>
          <w:sz w:val="24"/>
        </w:rPr>
        <w:t>▲</w:t>
      </w:r>
      <w:r>
        <w:rPr>
          <w:rFonts w:hint="eastAsia" w:ascii="宋体" w:hAnsi="宋体"/>
          <w:sz w:val="24"/>
        </w:rPr>
        <w:t xml:space="preserve">”号的技术指标，投标人须在投标文件中按照招标文件技术规格的要求提供技术应答的证明材料，其中技术支持资料指药监局备案的产品说明书或检测机构出具的检验报告（下文有特殊规定的从其规定）。如投标人技术响应与技术支持资料不一致，将以技术支持资料为准。对于投标人提供的投标文件技术应答未按本条款要求提供投标产品技术支持资料的，评标委员会可不予承认，并可认为该技术应答不符合招标文件要求。由此产生的风险由投标人承担。 </w:t>
      </w:r>
    </w:p>
    <w:p w14:paraId="7DF179E4">
      <w:pPr>
        <w:spacing w:line="360" w:lineRule="auto"/>
        <w:ind w:firstLine="482" w:firstLineChars="200"/>
        <w:rPr>
          <w:rFonts w:ascii="宋体" w:hAnsi="宋体" w:cs="宋体"/>
          <w:b/>
          <w:bCs/>
          <w:sz w:val="24"/>
        </w:rPr>
      </w:pPr>
      <w:r>
        <w:rPr>
          <w:rFonts w:hint="eastAsia" w:ascii="宋体" w:hAnsi="宋体" w:cs="宋体"/>
          <w:b/>
          <w:bCs/>
          <w:sz w:val="24"/>
        </w:rPr>
        <w:t>（五）采购标的的验收标准</w:t>
      </w:r>
    </w:p>
    <w:p w14:paraId="669CCD4D">
      <w:pPr>
        <w:spacing w:line="360" w:lineRule="auto"/>
        <w:ind w:firstLine="480" w:firstLineChars="200"/>
        <w:rPr>
          <w:rFonts w:ascii="宋体" w:hAnsi="宋体" w:cs="宋体"/>
          <w:sz w:val="24"/>
        </w:rPr>
      </w:pPr>
      <w:r>
        <w:rPr>
          <w:rFonts w:hint="eastAsia" w:ascii="宋体" w:hAnsi="宋体" w:cs="宋体"/>
          <w:sz w:val="24"/>
        </w:rPr>
        <w:t>厂家提供详细的验收标准和验收手册。经医院或第三方检测验收合格后开始计算保修期。因第三方检测不合格，不能签署合格证书，视为验收不合格，出现的一切后果由厂家负责。</w:t>
      </w:r>
    </w:p>
    <w:p w14:paraId="4EDAF174">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34785FE0">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185D336A">
      <w:pPr>
        <w:spacing w:line="360" w:lineRule="auto"/>
        <w:ind w:firstLine="482" w:firstLineChars="200"/>
        <w:contextualSpacing/>
        <w:rPr>
          <w:rFonts w:ascii="宋体" w:hAnsi="宋体" w:cs="宋体"/>
          <w:b/>
          <w:bCs/>
          <w:sz w:val="24"/>
        </w:rPr>
      </w:pPr>
      <w:r>
        <w:rPr>
          <w:rFonts w:hint="eastAsia" w:ascii="宋体" w:hAnsi="宋体" w:cs="宋体"/>
          <w:b/>
          <w:bCs/>
          <w:sz w:val="24"/>
        </w:rPr>
        <w:t>1.需满足国家相关标准、行业标准、地方标准或者其他标准、规范：</w:t>
      </w:r>
    </w:p>
    <w:p w14:paraId="679F7BDE">
      <w:pPr>
        <w:spacing w:line="360" w:lineRule="auto"/>
        <w:ind w:firstLine="480" w:firstLineChars="200"/>
        <w:jc w:val="left"/>
        <w:rPr>
          <w:rFonts w:ascii="宋体" w:hAnsi="宋体" w:cs="宋体"/>
          <w:kern w:val="0"/>
          <w:sz w:val="24"/>
        </w:rPr>
      </w:pPr>
      <w:r>
        <w:rPr>
          <w:rFonts w:hint="eastAsia" w:ascii="宋体" w:hAnsi="宋体" w:cs="宋体"/>
          <w:kern w:val="0"/>
          <w:sz w:val="24"/>
        </w:rPr>
        <w:t>★1.1投标产品属于医疗器械的，应按原国家食品药品监督管理总局颁发的《医疗器械注册管理办法》，办理医疗器械注册证或者办理备案，投标人须提供医疗器械注册证复印件或备案凭证加盖单位公章。</w:t>
      </w:r>
    </w:p>
    <w:p w14:paraId="711B52EC">
      <w:pPr>
        <w:spacing w:line="360" w:lineRule="auto"/>
        <w:ind w:firstLine="480" w:firstLineChars="200"/>
        <w:jc w:val="left"/>
        <w:rPr>
          <w:rFonts w:ascii="宋体" w:hAnsi="宋体" w:cs="宋体"/>
          <w:kern w:val="0"/>
          <w:sz w:val="24"/>
        </w:rPr>
      </w:pPr>
      <w:r>
        <w:rPr>
          <w:rFonts w:hint="eastAsia" w:ascii="宋体" w:hAnsi="宋体" w:cs="宋体"/>
          <w:kern w:val="0"/>
          <w:sz w:val="24"/>
        </w:rPr>
        <w:t>★1.2如投标人为代理商，所投投标产品为国产医疗器械的，应按原国家食品药品监督管理总局颁发的《医疗器械生产监督管理办法》，还应提供制造厂商有效的医疗器械生产资格证明文件复印件加盖单位公章。</w:t>
      </w:r>
    </w:p>
    <w:p w14:paraId="26611B0D">
      <w:pPr>
        <w:spacing w:line="360" w:lineRule="auto"/>
        <w:ind w:firstLine="480" w:firstLineChars="200"/>
        <w:jc w:val="left"/>
        <w:rPr>
          <w:rFonts w:ascii="宋体" w:hAnsi="宋体" w:cs="宋体"/>
          <w:kern w:val="0"/>
          <w:sz w:val="24"/>
        </w:rPr>
      </w:pPr>
      <w:r>
        <w:rPr>
          <w:rFonts w:hint="eastAsia" w:ascii="宋体" w:hAnsi="宋体" w:cs="宋体"/>
          <w:kern w:val="0"/>
          <w:sz w:val="24"/>
        </w:rPr>
        <w:t>1.3投标产品及制造商应符合国家有关部门规定的相应技术法规及标准，如国家有关部门对投标产品或其制造商有强制性规定或要求的，投标产品或其制造商必须符合相应规定或要求。</w:t>
      </w:r>
    </w:p>
    <w:p w14:paraId="4B1BF7EC">
      <w:pPr>
        <w:spacing w:line="360" w:lineRule="auto"/>
        <w:ind w:firstLine="482" w:firstLineChars="200"/>
        <w:jc w:val="left"/>
        <w:rPr>
          <w:rFonts w:ascii="宋体" w:hAnsi="宋体" w:cs="宋体"/>
          <w:sz w:val="24"/>
        </w:rPr>
      </w:pPr>
      <w:r>
        <w:rPr>
          <w:rFonts w:hint="eastAsia" w:ascii="宋体" w:hAnsi="宋体" w:cs="宋体"/>
          <w:b/>
          <w:bCs/>
          <w:sz w:val="24"/>
        </w:rPr>
        <w:t>（二）具体要求</w:t>
      </w:r>
    </w:p>
    <w:p w14:paraId="211DF1BF">
      <w:pPr>
        <w:spacing w:line="360" w:lineRule="auto"/>
        <w:ind w:firstLine="480" w:firstLineChars="200"/>
        <w:jc w:val="left"/>
        <w:rPr>
          <w:rFonts w:ascii="宋体" w:hAnsi="宋体" w:cs="宋体"/>
          <w:kern w:val="0"/>
          <w:sz w:val="24"/>
        </w:rPr>
      </w:pPr>
      <w:r>
        <w:rPr>
          <w:rFonts w:hint="eastAsia" w:ascii="宋体" w:hAnsi="宋体" w:cs="宋体"/>
          <w:kern w:val="0"/>
          <w:sz w:val="24"/>
        </w:rPr>
        <w:t>1.脑磁探测系统</w:t>
      </w:r>
    </w:p>
    <w:p w14:paraId="06096666">
      <w:pPr>
        <w:spacing w:line="360" w:lineRule="auto"/>
        <w:ind w:firstLine="480" w:firstLineChars="200"/>
        <w:jc w:val="left"/>
        <w:rPr>
          <w:rFonts w:ascii="宋体" w:hAnsi="宋体" w:cs="宋体"/>
          <w:kern w:val="0"/>
          <w:sz w:val="24"/>
        </w:rPr>
      </w:pPr>
      <w:r>
        <w:rPr>
          <w:rFonts w:hint="eastAsia" w:ascii="宋体" w:hAnsi="宋体" w:cs="宋体"/>
          <w:kern w:val="0"/>
          <w:sz w:val="24"/>
        </w:rPr>
        <w:t>#1.1</w:t>
      </w:r>
      <w:r>
        <w:rPr>
          <w:rFonts w:ascii="宋体" w:hAnsi="宋体" w:cs="宋体"/>
          <w:kern w:val="0"/>
          <w:sz w:val="24"/>
        </w:rPr>
        <w:t>探测器阵列通道数≥128通道</w:t>
      </w:r>
    </w:p>
    <w:p w14:paraId="7DB14E7E">
      <w:pPr>
        <w:spacing w:line="360" w:lineRule="auto"/>
        <w:ind w:firstLine="480" w:firstLineChars="200"/>
        <w:jc w:val="left"/>
        <w:rPr>
          <w:rFonts w:ascii="宋体" w:hAnsi="宋体" w:cs="宋体"/>
          <w:kern w:val="0"/>
          <w:sz w:val="24"/>
        </w:rPr>
      </w:pPr>
      <w:r>
        <w:rPr>
          <w:rFonts w:hint="eastAsia" w:ascii="宋体" w:hAnsi="宋体" w:cs="宋体"/>
          <w:kern w:val="0"/>
          <w:sz w:val="24"/>
        </w:rPr>
        <w:t>1.2</w:t>
      </w:r>
      <w:r>
        <w:rPr>
          <w:rFonts w:ascii="宋体" w:hAnsi="宋体" w:cs="宋体"/>
          <w:kern w:val="0"/>
          <w:sz w:val="24"/>
        </w:rPr>
        <w:t>冷却方式：无需液氦，常温工作</w:t>
      </w:r>
    </w:p>
    <w:p w14:paraId="35128DAA">
      <w:pPr>
        <w:spacing w:line="360" w:lineRule="auto"/>
        <w:ind w:firstLine="480" w:firstLineChars="200"/>
        <w:jc w:val="left"/>
        <w:rPr>
          <w:rFonts w:ascii="宋体" w:hAnsi="宋体" w:cs="宋体"/>
          <w:kern w:val="0"/>
          <w:sz w:val="24"/>
        </w:rPr>
      </w:pPr>
      <w:r>
        <w:rPr>
          <w:rFonts w:hint="eastAsia" w:ascii="宋体" w:hAnsi="宋体" w:cs="宋体"/>
          <w:kern w:val="0"/>
          <w:sz w:val="24"/>
        </w:rPr>
        <w:t>1.3</w:t>
      </w:r>
      <w:r>
        <w:rPr>
          <w:rFonts w:ascii="宋体" w:hAnsi="宋体" w:cs="宋体"/>
          <w:kern w:val="0"/>
          <w:sz w:val="24"/>
        </w:rPr>
        <w:t>多通道工作无干扰：脑磁探测器可以在紧密排布状态下同步工作无串扰</w:t>
      </w:r>
    </w:p>
    <w:p w14:paraId="088515E6">
      <w:pPr>
        <w:spacing w:line="360" w:lineRule="auto"/>
        <w:ind w:firstLine="480" w:firstLineChars="200"/>
        <w:jc w:val="left"/>
        <w:rPr>
          <w:rFonts w:ascii="宋体" w:hAnsi="宋体" w:cs="宋体"/>
          <w:kern w:val="0"/>
          <w:sz w:val="24"/>
        </w:rPr>
      </w:pPr>
      <w:r>
        <w:rPr>
          <w:rFonts w:hint="eastAsia" w:ascii="宋体" w:hAnsi="宋体" w:cs="宋体"/>
          <w:kern w:val="0"/>
          <w:sz w:val="24"/>
        </w:rPr>
        <w:t>▲1.4</w:t>
      </w:r>
      <w:r>
        <w:rPr>
          <w:rFonts w:ascii="宋体" w:hAnsi="宋体" w:cs="宋体"/>
          <w:kern w:val="0"/>
          <w:sz w:val="24"/>
        </w:rPr>
        <w:t>探测器本底噪声：在</w:t>
      </w:r>
      <w:r>
        <w:rPr>
          <w:rFonts w:hint="eastAsia" w:ascii="宋体" w:hAnsi="宋体" w:cs="宋体"/>
          <w:kern w:val="0"/>
          <w:sz w:val="24"/>
        </w:rPr>
        <w:t>脑磁图仪屏蔽系统内</w:t>
      </w:r>
      <w:r>
        <w:rPr>
          <w:rFonts w:ascii="宋体" w:hAnsi="宋体" w:cs="宋体"/>
          <w:kern w:val="0"/>
          <w:sz w:val="24"/>
        </w:rPr>
        <w:t>全带宽≤15fT/Hz</w:t>
      </w:r>
      <w:r>
        <w:rPr>
          <w:rFonts w:ascii="宋体" w:hAnsi="宋体" w:cs="宋体"/>
          <w:kern w:val="0"/>
          <w:sz w:val="24"/>
          <w:vertAlign w:val="superscript"/>
        </w:rPr>
        <w:t>1/2</w:t>
      </w:r>
      <w:r>
        <w:rPr>
          <w:rFonts w:ascii="宋体" w:hAnsi="宋体" w:cs="宋体"/>
          <w:kern w:val="0"/>
          <w:sz w:val="24"/>
        </w:rPr>
        <w:t xml:space="preserve">  </w:t>
      </w:r>
    </w:p>
    <w:p w14:paraId="641C1F3B">
      <w:pPr>
        <w:spacing w:line="360" w:lineRule="auto"/>
        <w:ind w:firstLine="480" w:firstLineChars="200"/>
        <w:jc w:val="left"/>
        <w:rPr>
          <w:rFonts w:ascii="宋体" w:hAnsi="宋体" w:cs="宋体"/>
          <w:kern w:val="0"/>
          <w:sz w:val="24"/>
        </w:rPr>
      </w:pPr>
      <w:r>
        <w:rPr>
          <w:rFonts w:hint="eastAsia" w:ascii="宋体" w:hAnsi="宋体" w:cs="宋体"/>
          <w:kern w:val="0"/>
          <w:sz w:val="24"/>
        </w:rPr>
        <w:t>▲1.5</w:t>
      </w:r>
      <w:r>
        <w:rPr>
          <w:rFonts w:ascii="宋体" w:hAnsi="宋体" w:cs="宋体"/>
          <w:kern w:val="0"/>
          <w:sz w:val="24"/>
        </w:rPr>
        <w:t>测量信号准确度：≤±</w:t>
      </w:r>
      <w:r>
        <w:rPr>
          <w:rFonts w:hint="eastAsia" w:ascii="宋体" w:hAnsi="宋体" w:cs="宋体"/>
          <w:kern w:val="0"/>
          <w:sz w:val="24"/>
        </w:rPr>
        <w:t>4</w:t>
      </w:r>
      <w:r>
        <w:rPr>
          <w:rFonts w:ascii="宋体" w:hAnsi="宋体" w:cs="宋体"/>
          <w:kern w:val="0"/>
          <w:sz w:val="24"/>
        </w:rPr>
        <w:t>%@10Hz</w:t>
      </w:r>
    </w:p>
    <w:p w14:paraId="1148783D">
      <w:pPr>
        <w:spacing w:line="360" w:lineRule="auto"/>
        <w:ind w:firstLine="480" w:firstLineChars="200"/>
        <w:jc w:val="left"/>
        <w:rPr>
          <w:rFonts w:ascii="宋体" w:hAnsi="宋体" w:cs="宋体"/>
          <w:kern w:val="0"/>
          <w:sz w:val="24"/>
        </w:rPr>
      </w:pPr>
      <w:r>
        <w:rPr>
          <w:rFonts w:hint="eastAsia" w:ascii="宋体" w:hAnsi="宋体" w:cs="宋体"/>
          <w:kern w:val="0"/>
          <w:sz w:val="24"/>
        </w:rPr>
        <w:t>▲1.6</w:t>
      </w:r>
      <w:r>
        <w:rPr>
          <w:rFonts w:ascii="宋体" w:hAnsi="宋体" w:cs="宋体"/>
          <w:kern w:val="0"/>
          <w:sz w:val="24"/>
        </w:rPr>
        <w:t>幅频特性：≤±2%@10Hz</w:t>
      </w:r>
    </w:p>
    <w:p w14:paraId="0CF2DC00">
      <w:pPr>
        <w:spacing w:line="360" w:lineRule="auto"/>
        <w:ind w:firstLine="480" w:firstLineChars="200"/>
        <w:jc w:val="left"/>
        <w:rPr>
          <w:rFonts w:ascii="宋体" w:hAnsi="宋体" w:cs="宋体"/>
          <w:kern w:val="0"/>
          <w:sz w:val="24"/>
        </w:rPr>
      </w:pPr>
      <w:r>
        <w:rPr>
          <w:rFonts w:hint="eastAsia" w:ascii="宋体" w:hAnsi="宋体" w:cs="宋体"/>
          <w:kern w:val="0"/>
          <w:sz w:val="24"/>
        </w:rPr>
        <w:t>▲1.7</w:t>
      </w:r>
      <w:r>
        <w:rPr>
          <w:rFonts w:ascii="宋体" w:hAnsi="宋体" w:cs="宋体"/>
          <w:kern w:val="0"/>
          <w:sz w:val="24"/>
        </w:rPr>
        <w:t>系统带宽范围≥</w:t>
      </w:r>
      <w:r>
        <w:rPr>
          <w:rFonts w:hint="eastAsia" w:ascii="宋体" w:hAnsi="宋体" w:cs="宋体"/>
          <w:kern w:val="0"/>
          <w:sz w:val="24"/>
        </w:rPr>
        <w:t>1</w:t>
      </w:r>
      <w:r>
        <w:rPr>
          <w:rFonts w:ascii="宋体" w:hAnsi="宋体" w:cs="宋体"/>
          <w:kern w:val="0"/>
          <w:sz w:val="24"/>
        </w:rPr>
        <w:t>-80Hz</w:t>
      </w:r>
    </w:p>
    <w:p w14:paraId="2B5AAE8B">
      <w:pPr>
        <w:spacing w:line="360" w:lineRule="auto"/>
        <w:ind w:firstLine="480" w:firstLineChars="200"/>
        <w:jc w:val="left"/>
        <w:rPr>
          <w:rFonts w:ascii="宋体" w:hAnsi="宋体" w:cs="宋体"/>
          <w:kern w:val="0"/>
          <w:sz w:val="24"/>
        </w:rPr>
      </w:pPr>
      <w:r>
        <w:rPr>
          <w:rFonts w:hint="eastAsia" w:ascii="宋体" w:hAnsi="宋体" w:cs="宋体"/>
          <w:kern w:val="0"/>
          <w:sz w:val="24"/>
        </w:rPr>
        <w:t>▲1.8</w:t>
      </w:r>
      <w:r>
        <w:rPr>
          <w:rFonts w:ascii="宋体" w:hAnsi="宋体" w:cs="宋体"/>
          <w:kern w:val="0"/>
          <w:sz w:val="24"/>
        </w:rPr>
        <w:t>探测器动态范围≥</w:t>
      </w:r>
      <w:r>
        <w:rPr>
          <w:rFonts w:hint="eastAsia" w:ascii="宋体" w:hAnsi="宋体" w:cs="宋体"/>
          <w:kern w:val="0"/>
          <w:sz w:val="24"/>
        </w:rPr>
        <w:t>2</w:t>
      </w:r>
      <w:r>
        <w:rPr>
          <w:rFonts w:ascii="宋体" w:hAnsi="宋体" w:cs="宋体"/>
          <w:kern w:val="0"/>
          <w:sz w:val="24"/>
        </w:rPr>
        <w:t xml:space="preserve">nT </w:t>
      </w:r>
    </w:p>
    <w:p w14:paraId="46E3C580">
      <w:pPr>
        <w:spacing w:line="360" w:lineRule="auto"/>
        <w:ind w:firstLine="480" w:firstLineChars="200"/>
        <w:jc w:val="left"/>
        <w:rPr>
          <w:rFonts w:ascii="宋体" w:hAnsi="宋体" w:cs="宋体"/>
          <w:kern w:val="0"/>
          <w:sz w:val="24"/>
        </w:rPr>
      </w:pPr>
      <w:r>
        <w:rPr>
          <w:rFonts w:hint="eastAsia" w:ascii="宋体" w:hAnsi="宋体" w:cs="宋体"/>
          <w:kern w:val="0"/>
          <w:sz w:val="24"/>
        </w:rPr>
        <w:t>1.9</w:t>
      </w:r>
      <w:r>
        <w:rPr>
          <w:rFonts w:ascii="宋体" w:hAnsi="宋体" w:cs="宋体"/>
          <w:kern w:val="0"/>
          <w:sz w:val="24"/>
        </w:rPr>
        <w:t>各个脑磁探测器工作状态须有硬件系统显示功能，无需拆卸脑磁系统外壳操作员直接可见</w:t>
      </w:r>
    </w:p>
    <w:p w14:paraId="761CCA37">
      <w:pPr>
        <w:spacing w:line="360" w:lineRule="auto"/>
        <w:ind w:firstLine="480" w:firstLineChars="200"/>
        <w:jc w:val="left"/>
        <w:rPr>
          <w:rFonts w:ascii="宋体" w:hAnsi="宋体" w:cs="宋体"/>
          <w:kern w:val="0"/>
          <w:sz w:val="24"/>
        </w:rPr>
      </w:pPr>
      <w:r>
        <w:rPr>
          <w:rFonts w:hint="eastAsia" w:ascii="宋体" w:hAnsi="宋体" w:cs="宋体"/>
          <w:kern w:val="0"/>
          <w:sz w:val="24"/>
        </w:rPr>
        <w:t>1.10</w:t>
      </w:r>
      <w:r>
        <w:rPr>
          <w:rFonts w:ascii="宋体" w:hAnsi="宋体" w:cs="宋体"/>
          <w:kern w:val="0"/>
          <w:sz w:val="24"/>
        </w:rPr>
        <w:t>信号采集系统最高采样率≥1kHz</w:t>
      </w:r>
    </w:p>
    <w:p w14:paraId="4E90CA51">
      <w:pPr>
        <w:spacing w:line="360" w:lineRule="auto"/>
        <w:ind w:firstLine="480" w:firstLineChars="200"/>
        <w:jc w:val="left"/>
        <w:rPr>
          <w:rFonts w:ascii="宋体" w:hAnsi="宋体" w:cs="宋体"/>
          <w:kern w:val="0"/>
          <w:sz w:val="24"/>
        </w:rPr>
      </w:pPr>
      <w:r>
        <w:rPr>
          <w:rFonts w:hint="eastAsia" w:ascii="宋体" w:hAnsi="宋体" w:cs="宋体"/>
          <w:kern w:val="0"/>
          <w:sz w:val="24"/>
        </w:rPr>
        <w:t>1.11</w:t>
      </w:r>
      <w:r>
        <w:rPr>
          <w:rFonts w:ascii="宋体" w:hAnsi="宋体" w:cs="宋体"/>
          <w:kern w:val="0"/>
          <w:sz w:val="24"/>
        </w:rPr>
        <w:t>头部光学扫描系统扫描精度≤0.1mm</w:t>
      </w:r>
    </w:p>
    <w:p w14:paraId="6E3A269F">
      <w:pPr>
        <w:spacing w:line="360" w:lineRule="auto"/>
        <w:ind w:firstLine="480" w:firstLineChars="200"/>
        <w:jc w:val="left"/>
        <w:rPr>
          <w:rFonts w:ascii="宋体" w:hAnsi="宋体" w:cs="宋体"/>
          <w:kern w:val="0"/>
          <w:sz w:val="24"/>
        </w:rPr>
      </w:pPr>
      <w:r>
        <w:rPr>
          <w:rFonts w:hint="eastAsia" w:ascii="宋体" w:hAnsi="宋体" w:cs="宋体"/>
          <w:kern w:val="0"/>
          <w:sz w:val="24"/>
        </w:rPr>
        <w:t>2.磁场屏蔽系统</w:t>
      </w:r>
    </w:p>
    <w:p w14:paraId="066B1D7F">
      <w:pPr>
        <w:spacing w:line="360" w:lineRule="auto"/>
        <w:ind w:firstLine="480" w:firstLineChars="200"/>
        <w:jc w:val="left"/>
        <w:rPr>
          <w:rFonts w:ascii="宋体" w:hAnsi="宋体" w:cs="宋体"/>
          <w:kern w:val="0"/>
          <w:sz w:val="24"/>
        </w:rPr>
      </w:pPr>
      <w:r>
        <w:rPr>
          <w:rFonts w:hint="eastAsia" w:ascii="宋体" w:hAnsi="宋体" w:cs="宋体"/>
          <w:kern w:val="0"/>
          <w:sz w:val="24"/>
        </w:rPr>
        <w:t>2.1</w:t>
      </w:r>
      <w:r>
        <w:rPr>
          <w:rFonts w:ascii="宋体" w:hAnsi="宋体" w:cs="宋体"/>
          <w:kern w:val="0"/>
          <w:sz w:val="24"/>
        </w:rPr>
        <w:t>自带磁场屏蔽系统，无需额外屏蔽设施</w:t>
      </w:r>
    </w:p>
    <w:p w14:paraId="090F5A0F">
      <w:pPr>
        <w:spacing w:line="360" w:lineRule="auto"/>
        <w:ind w:firstLine="480" w:firstLineChars="200"/>
        <w:jc w:val="left"/>
        <w:rPr>
          <w:rFonts w:ascii="宋体" w:hAnsi="宋体" w:cs="宋体"/>
          <w:kern w:val="0"/>
          <w:sz w:val="24"/>
        </w:rPr>
      </w:pPr>
      <w:r>
        <w:rPr>
          <w:rFonts w:hint="eastAsia" w:ascii="宋体" w:hAnsi="宋体" w:cs="宋体"/>
          <w:kern w:val="0"/>
          <w:sz w:val="24"/>
        </w:rPr>
        <w:t>2.2</w:t>
      </w:r>
      <w:r>
        <w:rPr>
          <w:rFonts w:ascii="宋体" w:hAnsi="宋体" w:cs="宋体"/>
          <w:kern w:val="0"/>
          <w:sz w:val="24"/>
        </w:rPr>
        <w:t>屏蔽系统内径尺寸：不小于800mm（直径）*2000mm（长度）</w:t>
      </w:r>
    </w:p>
    <w:p w14:paraId="518C8DF7">
      <w:pPr>
        <w:spacing w:line="360" w:lineRule="auto"/>
        <w:ind w:firstLine="480" w:firstLineChars="200"/>
        <w:jc w:val="left"/>
        <w:rPr>
          <w:rFonts w:ascii="宋体" w:hAnsi="宋体" w:cs="宋体"/>
          <w:kern w:val="0"/>
          <w:sz w:val="24"/>
        </w:rPr>
      </w:pPr>
      <w:r>
        <w:rPr>
          <w:rFonts w:hint="eastAsia" w:ascii="宋体" w:hAnsi="宋体" w:cs="宋体"/>
          <w:kern w:val="0"/>
          <w:sz w:val="24"/>
        </w:rPr>
        <w:t>▲2.3</w:t>
      </w:r>
      <w:r>
        <w:rPr>
          <w:rFonts w:ascii="宋体" w:hAnsi="宋体" w:cs="宋体"/>
          <w:kern w:val="0"/>
          <w:sz w:val="24"/>
        </w:rPr>
        <w:t>磁场均匀区≥480mm</w:t>
      </w:r>
    </w:p>
    <w:p w14:paraId="06D8312D">
      <w:pPr>
        <w:spacing w:line="360" w:lineRule="auto"/>
        <w:ind w:firstLine="480" w:firstLineChars="200"/>
        <w:jc w:val="left"/>
        <w:rPr>
          <w:rFonts w:ascii="宋体" w:hAnsi="宋体" w:cs="宋体"/>
          <w:kern w:val="0"/>
          <w:sz w:val="24"/>
        </w:rPr>
      </w:pPr>
      <w:r>
        <w:rPr>
          <w:rFonts w:hint="eastAsia" w:ascii="宋体" w:hAnsi="宋体" w:cs="宋体"/>
          <w:kern w:val="0"/>
          <w:sz w:val="24"/>
        </w:rPr>
        <w:t>▲2.4</w:t>
      </w:r>
      <w:r>
        <w:rPr>
          <w:rFonts w:ascii="宋体" w:hAnsi="宋体" w:cs="宋体"/>
          <w:kern w:val="0"/>
          <w:sz w:val="24"/>
        </w:rPr>
        <w:t>磁场均匀区直流剩余磁场≤0.5nT</w:t>
      </w:r>
    </w:p>
    <w:p w14:paraId="61CA9766">
      <w:pPr>
        <w:spacing w:line="360" w:lineRule="auto"/>
        <w:ind w:firstLine="480" w:firstLineChars="200"/>
        <w:jc w:val="left"/>
        <w:rPr>
          <w:rFonts w:ascii="宋体" w:hAnsi="宋体" w:cs="宋体"/>
          <w:kern w:val="0"/>
          <w:sz w:val="24"/>
        </w:rPr>
      </w:pPr>
      <w:r>
        <w:rPr>
          <w:rFonts w:hint="eastAsia" w:ascii="宋体" w:hAnsi="宋体" w:cs="宋体"/>
          <w:kern w:val="0"/>
          <w:sz w:val="24"/>
        </w:rPr>
        <w:t>2.5</w:t>
      </w:r>
      <w:r>
        <w:rPr>
          <w:rFonts w:ascii="宋体" w:hAnsi="宋体" w:cs="宋体"/>
          <w:kern w:val="0"/>
          <w:sz w:val="24"/>
        </w:rPr>
        <w:t>具备无磁照明及监控</w:t>
      </w:r>
    </w:p>
    <w:p w14:paraId="3DBCDBB4">
      <w:pPr>
        <w:spacing w:line="360" w:lineRule="auto"/>
        <w:ind w:firstLine="480" w:firstLineChars="200"/>
        <w:jc w:val="left"/>
        <w:rPr>
          <w:rFonts w:ascii="宋体" w:hAnsi="宋体" w:cs="宋体"/>
          <w:kern w:val="0"/>
          <w:sz w:val="24"/>
        </w:rPr>
      </w:pPr>
      <w:r>
        <w:rPr>
          <w:rFonts w:hint="eastAsia" w:ascii="宋体" w:hAnsi="宋体" w:cs="宋体"/>
          <w:kern w:val="0"/>
          <w:sz w:val="24"/>
        </w:rPr>
        <w:t>3.刺激系统</w:t>
      </w:r>
    </w:p>
    <w:p w14:paraId="7C470516">
      <w:pPr>
        <w:spacing w:line="360" w:lineRule="auto"/>
        <w:ind w:firstLine="480" w:firstLineChars="200"/>
        <w:jc w:val="left"/>
        <w:rPr>
          <w:rFonts w:ascii="宋体" w:hAnsi="宋体" w:cs="宋体"/>
          <w:kern w:val="0"/>
          <w:sz w:val="24"/>
        </w:rPr>
      </w:pPr>
      <w:r>
        <w:rPr>
          <w:rFonts w:hint="eastAsia" w:ascii="宋体" w:hAnsi="宋体" w:cs="宋体"/>
          <w:kern w:val="0"/>
          <w:sz w:val="24"/>
        </w:rPr>
        <w:t>3.1视觉刺激系统：具备，频率≥120Hz，延时≤1ms</w:t>
      </w:r>
    </w:p>
    <w:p w14:paraId="04372131">
      <w:pPr>
        <w:spacing w:line="360" w:lineRule="auto"/>
        <w:ind w:firstLine="480" w:firstLineChars="200"/>
        <w:jc w:val="left"/>
        <w:rPr>
          <w:rFonts w:ascii="宋体" w:hAnsi="宋体" w:cs="宋体"/>
          <w:kern w:val="0"/>
          <w:sz w:val="24"/>
        </w:rPr>
      </w:pPr>
      <w:r>
        <w:rPr>
          <w:rFonts w:hint="eastAsia" w:ascii="宋体" w:hAnsi="宋体" w:cs="宋体"/>
          <w:kern w:val="0"/>
          <w:sz w:val="24"/>
        </w:rPr>
        <w:t>3.2大屏幕刺激信号观测显示器：尺寸不小于55英寸</w:t>
      </w:r>
    </w:p>
    <w:p w14:paraId="45059BC8">
      <w:pPr>
        <w:spacing w:line="360" w:lineRule="auto"/>
        <w:ind w:firstLine="480" w:firstLineChars="200"/>
        <w:jc w:val="left"/>
        <w:rPr>
          <w:rFonts w:ascii="宋体" w:hAnsi="宋体" w:cs="宋体"/>
          <w:kern w:val="0"/>
          <w:sz w:val="24"/>
        </w:rPr>
      </w:pPr>
      <w:r>
        <w:rPr>
          <w:rFonts w:hint="eastAsia" w:ascii="宋体" w:hAnsi="宋体" w:cs="宋体"/>
          <w:kern w:val="0"/>
          <w:sz w:val="24"/>
        </w:rPr>
        <w:t>3.3听觉刺激系统：具备，双耳刺激延时≤5ms</w:t>
      </w:r>
    </w:p>
    <w:p w14:paraId="1770EEA2">
      <w:pPr>
        <w:spacing w:line="360" w:lineRule="auto"/>
        <w:ind w:firstLine="480" w:firstLineChars="200"/>
        <w:jc w:val="left"/>
        <w:rPr>
          <w:rFonts w:ascii="宋体" w:hAnsi="宋体" w:cs="宋体"/>
          <w:kern w:val="0"/>
          <w:sz w:val="24"/>
        </w:rPr>
      </w:pPr>
      <w:r>
        <w:rPr>
          <w:rFonts w:hint="eastAsia" w:ascii="宋体" w:hAnsi="宋体" w:cs="宋体"/>
          <w:kern w:val="0"/>
          <w:sz w:val="24"/>
        </w:rPr>
        <w:t>3.4按键反馈系统：具备，左、右手各5个按键，延时≤2ms</w:t>
      </w:r>
    </w:p>
    <w:p w14:paraId="7BB912E7">
      <w:pPr>
        <w:spacing w:line="360" w:lineRule="auto"/>
        <w:ind w:firstLine="480" w:firstLineChars="200"/>
        <w:jc w:val="left"/>
        <w:rPr>
          <w:rFonts w:ascii="宋体" w:hAnsi="宋体" w:cs="宋体"/>
          <w:kern w:val="0"/>
          <w:sz w:val="24"/>
        </w:rPr>
      </w:pPr>
      <w:r>
        <w:rPr>
          <w:rFonts w:hint="eastAsia" w:ascii="宋体" w:hAnsi="宋体" w:cs="宋体"/>
          <w:kern w:val="0"/>
          <w:sz w:val="24"/>
        </w:rPr>
        <w:t>3.5视觉、听觉刺激呈现延时波动≤±5ms</w:t>
      </w:r>
    </w:p>
    <w:p w14:paraId="66B8A6F7">
      <w:pPr>
        <w:spacing w:line="360" w:lineRule="auto"/>
        <w:ind w:firstLine="480" w:firstLineChars="200"/>
        <w:jc w:val="left"/>
        <w:rPr>
          <w:rFonts w:ascii="宋体" w:hAnsi="宋体" w:cs="宋体"/>
          <w:kern w:val="0"/>
          <w:sz w:val="24"/>
        </w:rPr>
      </w:pPr>
      <w:r>
        <w:rPr>
          <w:rFonts w:hint="eastAsia" w:ascii="宋体" w:hAnsi="宋体" w:cs="宋体"/>
          <w:kern w:val="0"/>
          <w:sz w:val="24"/>
        </w:rPr>
        <w:t>3.6无磁视觉刺激视力矫正套件1套，每50度一组镜片，涵盖近视200度-800度，远视200度-500度，散光200度-500度</w:t>
      </w:r>
    </w:p>
    <w:p w14:paraId="270EA56B">
      <w:pPr>
        <w:spacing w:line="360" w:lineRule="auto"/>
        <w:ind w:firstLine="480" w:firstLineChars="200"/>
        <w:jc w:val="left"/>
        <w:rPr>
          <w:rFonts w:ascii="宋体" w:hAnsi="宋体" w:cs="宋体"/>
          <w:kern w:val="0"/>
          <w:sz w:val="24"/>
        </w:rPr>
      </w:pPr>
      <w:r>
        <w:rPr>
          <w:rFonts w:hint="eastAsia" w:ascii="宋体" w:hAnsi="宋体" w:cs="宋体"/>
          <w:kern w:val="0"/>
          <w:sz w:val="24"/>
        </w:rPr>
        <w:t>3.7体感刺激功能：电流强度0-60mA，脉冲宽度：75-300μs，脉冲频率1-120Hz</w:t>
      </w:r>
    </w:p>
    <w:p w14:paraId="00A8A7E9">
      <w:pPr>
        <w:spacing w:line="360" w:lineRule="auto"/>
        <w:ind w:firstLine="480" w:firstLineChars="200"/>
        <w:jc w:val="left"/>
        <w:rPr>
          <w:rFonts w:ascii="宋体" w:hAnsi="宋体" w:cs="宋体"/>
          <w:kern w:val="0"/>
          <w:sz w:val="24"/>
        </w:rPr>
      </w:pPr>
      <w:r>
        <w:rPr>
          <w:rFonts w:hint="eastAsia" w:ascii="宋体" w:hAnsi="宋体" w:cs="宋体"/>
          <w:kern w:val="0"/>
          <w:sz w:val="24"/>
        </w:rPr>
        <w:t>3.8刺激同步系统：具备，可对各刺激系统产生信号进行同步，并可调节触发电压阈值</w:t>
      </w:r>
    </w:p>
    <w:p w14:paraId="0F1CDABF">
      <w:pPr>
        <w:spacing w:line="360" w:lineRule="auto"/>
        <w:ind w:firstLine="480" w:firstLineChars="200"/>
        <w:jc w:val="left"/>
        <w:rPr>
          <w:rFonts w:ascii="宋体" w:hAnsi="宋体" w:cs="宋体"/>
          <w:kern w:val="0"/>
          <w:sz w:val="24"/>
        </w:rPr>
      </w:pPr>
      <w:r>
        <w:rPr>
          <w:rFonts w:hint="eastAsia" w:ascii="宋体" w:hAnsi="宋体" w:cs="宋体"/>
          <w:kern w:val="0"/>
          <w:sz w:val="24"/>
        </w:rPr>
        <w:t>3.9可扩展数据采集系统：≥16通道的电信号采集，可在采集软件中与脑磁信号实时同屏显示</w:t>
      </w:r>
    </w:p>
    <w:p w14:paraId="6E8ED706">
      <w:pPr>
        <w:spacing w:line="360" w:lineRule="auto"/>
        <w:ind w:firstLine="480" w:firstLineChars="200"/>
        <w:jc w:val="left"/>
        <w:rPr>
          <w:rFonts w:ascii="宋体" w:hAnsi="宋体" w:cs="宋体"/>
          <w:kern w:val="0"/>
          <w:sz w:val="24"/>
        </w:rPr>
      </w:pPr>
      <w:r>
        <w:rPr>
          <w:rFonts w:hint="eastAsia" w:ascii="宋体" w:hAnsi="宋体" w:cs="宋体"/>
          <w:kern w:val="0"/>
          <w:sz w:val="24"/>
        </w:rPr>
        <w:t>4.检查床</w:t>
      </w:r>
    </w:p>
    <w:p w14:paraId="1C35255F">
      <w:pPr>
        <w:spacing w:line="360" w:lineRule="auto"/>
        <w:ind w:firstLine="480" w:firstLineChars="200"/>
        <w:jc w:val="left"/>
        <w:rPr>
          <w:rFonts w:ascii="宋体" w:hAnsi="宋体" w:cs="宋体"/>
          <w:kern w:val="0"/>
          <w:sz w:val="24"/>
        </w:rPr>
      </w:pPr>
      <w:r>
        <w:rPr>
          <w:rFonts w:hint="eastAsia" w:ascii="宋体" w:hAnsi="宋体" w:cs="宋体"/>
          <w:kern w:val="0"/>
          <w:sz w:val="24"/>
        </w:rPr>
        <w:t>4.1</w:t>
      </w:r>
      <w:r>
        <w:rPr>
          <w:rFonts w:ascii="宋体" w:hAnsi="宋体" w:cs="宋体"/>
          <w:kern w:val="0"/>
          <w:sz w:val="24"/>
        </w:rPr>
        <w:t>水平移动距离≥1800mm</w:t>
      </w:r>
    </w:p>
    <w:p w14:paraId="37238209">
      <w:pPr>
        <w:spacing w:line="360" w:lineRule="auto"/>
        <w:ind w:firstLine="480" w:firstLineChars="200"/>
        <w:jc w:val="left"/>
        <w:rPr>
          <w:rFonts w:ascii="宋体" w:hAnsi="宋体" w:cs="宋体"/>
          <w:kern w:val="0"/>
          <w:sz w:val="24"/>
        </w:rPr>
      </w:pPr>
      <w:r>
        <w:rPr>
          <w:rFonts w:hint="eastAsia" w:ascii="宋体" w:hAnsi="宋体" w:cs="宋体"/>
          <w:kern w:val="0"/>
          <w:sz w:val="24"/>
        </w:rPr>
        <w:t>▲4.2</w:t>
      </w:r>
      <w:r>
        <w:rPr>
          <w:rFonts w:ascii="宋体" w:hAnsi="宋体" w:cs="宋体"/>
          <w:kern w:val="0"/>
          <w:sz w:val="24"/>
        </w:rPr>
        <w:t xml:space="preserve">最大承重≥190kg </w:t>
      </w:r>
    </w:p>
    <w:p w14:paraId="0055D40E">
      <w:pPr>
        <w:spacing w:line="360" w:lineRule="auto"/>
        <w:ind w:firstLine="480" w:firstLineChars="200"/>
        <w:jc w:val="left"/>
        <w:rPr>
          <w:rFonts w:ascii="宋体" w:hAnsi="宋体" w:cs="宋体"/>
          <w:kern w:val="0"/>
          <w:sz w:val="24"/>
        </w:rPr>
      </w:pPr>
      <w:r>
        <w:rPr>
          <w:rFonts w:hint="eastAsia" w:ascii="宋体" w:hAnsi="宋体" w:cs="宋体"/>
          <w:kern w:val="0"/>
          <w:sz w:val="24"/>
        </w:rPr>
        <w:t>4.3</w:t>
      </w:r>
      <w:r>
        <w:rPr>
          <w:rFonts w:ascii="宋体" w:hAnsi="宋体" w:cs="宋体"/>
          <w:kern w:val="0"/>
          <w:sz w:val="24"/>
        </w:rPr>
        <w:t>推拉力</w:t>
      </w:r>
      <w:r>
        <w:rPr>
          <w:rFonts w:hint="eastAsia" w:ascii="宋体" w:hAnsi="宋体" w:cs="宋体"/>
          <w:kern w:val="0"/>
          <w:sz w:val="24"/>
        </w:rPr>
        <w:t>≤</w:t>
      </w:r>
      <w:r>
        <w:rPr>
          <w:rFonts w:ascii="宋体" w:hAnsi="宋体" w:cs="宋体"/>
          <w:kern w:val="0"/>
          <w:sz w:val="24"/>
        </w:rPr>
        <w:t>100N</w:t>
      </w:r>
    </w:p>
    <w:p w14:paraId="44FBCF71">
      <w:pPr>
        <w:spacing w:line="360" w:lineRule="auto"/>
        <w:ind w:firstLine="480" w:firstLineChars="200"/>
        <w:jc w:val="left"/>
        <w:rPr>
          <w:rFonts w:ascii="宋体" w:hAnsi="宋体" w:cs="宋体"/>
          <w:kern w:val="0"/>
          <w:sz w:val="24"/>
        </w:rPr>
      </w:pPr>
      <w:r>
        <w:rPr>
          <w:rFonts w:hint="eastAsia" w:ascii="宋体" w:hAnsi="宋体" w:cs="宋体"/>
          <w:kern w:val="0"/>
          <w:sz w:val="24"/>
        </w:rPr>
        <w:t>▲4.4</w:t>
      </w:r>
      <w:r>
        <w:rPr>
          <w:rFonts w:ascii="宋体" w:hAnsi="宋体" w:cs="宋体"/>
          <w:kern w:val="0"/>
          <w:sz w:val="24"/>
        </w:rPr>
        <w:t>制动力≥200N</w:t>
      </w:r>
    </w:p>
    <w:p w14:paraId="41EBAEEA">
      <w:pPr>
        <w:spacing w:line="360" w:lineRule="auto"/>
        <w:ind w:firstLine="480" w:firstLineChars="200"/>
        <w:jc w:val="left"/>
        <w:rPr>
          <w:rFonts w:ascii="宋体" w:hAnsi="宋体" w:cs="宋体"/>
          <w:kern w:val="0"/>
          <w:sz w:val="24"/>
        </w:rPr>
      </w:pPr>
      <w:r>
        <w:rPr>
          <w:rFonts w:hint="eastAsia" w:ascii="宋体" w:hAnsi="宋体" w:cs="宋体"/>
          <w:kern w:val="0"/>
          <w:sz w:val="24"/>
        </w:rPr>
        <w:t>4.5</w:t>
      </w:r>
      <w:r>
        <w:rPr>
          <w:rFonts w:ascii="宋体" w:hAnsi="宋体" w:cs="宋体"/>
          <w:kern w:val="0"/>
          <w:sz w:val="24"/>
        </w:rPr>
        <w:t>具备紧急停止功能</w:t>
      </w:r>
    </w:p>
    <w:p w14:paraId="078047C3">
      <w:pPr>
        <w:spacing w:line="360" w:lineRule="auto"/>
        <w:ind w:firstLine="480" w:firstLineChars="200"/>
        <w:jc w:val="left"/>
        <w:rPr>
          <w:rFonts w:ascii="宋体" w:hAnsi="宋体" w:cs="宋体"/>
          <w:kern w:val="0"/>
          <w:sz w:val="24"/>
        </w:rPr>
      </w:pPr>
      <w:r>
        <w:rPr>
          <w:rFonts w:hint="eastAsia" w:ascii="宋体" w:hAnsi="宋体" w:cs="宋体"/>
          <w:kern w:val="0"/>
          <w:sz w:val="24"/>
        </w:rPr>
        <w:t>4.6</w:t>
      </w:r>
      <w:r>
        <w:rPr>
          <w:rFonts w:ascii="宋体" w:hAnsi="宋体" w:cs="宋体"/>
          <w:kern w:val="0"/>
          <w:sz w:val="24"/>
        </w:rPr>
        <w:t>具备起始及终点位置校准</w:t>
      </w:r>
    </w:p>
    <w:p w14:paraId="06371E79">
      <w:pPr>
        <w:spacing w:line="360" w:lineRule="auto"/>
        <w:ind w:firstLine="480" w:firstLineChars="200"/>
        <w:jc w:val="left"/>
        <w:rPr>
          <w:rFonts w:ascii="宋体" w:hAnsi="宋体" w:cs="宋体"/>
          <w:kern w:val="0"/>
          <w:sz w:val="24"/>
        </w:rPr>
      </w:pPr>
      <w:r>
        <w:rPr>
          <w:rFonts w:hint="eastAsia" w:ascii="宋体" w:hAnsi="宋体" w:cs="宋体"/>
          <w:kern w:val="0"/>
          <w:sz w:val="24"/>
        </w:rPr>
        <w:t>5.软件系统</w:t>
      </w:r>
    </w:p>
    <w:p w14:paraId="5BF77412">
      <w:pPr>
        <w:spacing w:line="360" w:lineRule="auto"/>
        <w:ind w:firstLine="480" w:firstLineChars="200"/>
        <w:jc w:val="left"/>
        <w:rPr>
          <w:rFonts w:ascii="宋体" w:hAnsi="宋体" w:cs="宋体"/>
          <w:kern w:val="0"/>
          <w:sz w:val="24"/>
        </w:rPr>
      </w:pPr>
      <w:r>
        <w:rPr>
          <w:rFonts w:hint="eastAsia" w:ascii="宋体" w:hAnsi="宋体" w:cs="宋体"/>
          <w:kern w:val="0"/>
          <w:sz w:val="24"/>
        </w:rPr>
        <w:t>5.1脑磁数据采集模块</w:t>
      </w:r>
    </w:p>
    <w:p w14:paraId="2BB3FD68">
      <w:pPr>
        <w:spacing w:line="360" w:lineRule="auto"/>
        <w:ind w:firstLine="480" w:firstLineChars="200"/>
        <w:jc w:val="left"/>
        <w:rPr>
          <w:rFonts w:ascii="宋体" w:hAnsi="宋体" w:cs="宋体"/>
          <w:kern w:val="0"/>
          <w:sz w:val="24"/>
        </w:rPr>
      </w:pPr>
      <w:r>
        <w:rPr>
          <w:rFonts w:hint="eastAsia" w:ascii="宋体" w:hAnsi="宋体" w:cs="宋体"/>
          <w:kern w:val="0"/>
          <w:sz w:val="24"/>
        </w:rPr>
        <w:t>5.1.1具备患者创建、查询及浏览功能</w:t>
      </w:r>
    </w:p>
    <w:p w14:paraId="7BC94C83">
      <w:pPr>
        <w:spacing w:line="360" w:lineRule="auto"/>
        <w:ind w:firstLine="480" w:firstLineChars="200"/>
        <w:jc w:val="left"/>
        <w:rPr>
          <w:rFonts w:ascii="宋体" w:hAnsi="宋体" w:cs="宋体"/>
          <w:kern w:val="0"/>
          <w:sz w:val="24"/>
        </w:rPr>
      </w:pPr>
      <w:r>
        <w:rPr>
          <w:rFonts w:hint="eastAsia" w:ascii="宋体" w:hAnsi="宋体" w:cs="宋体"/>
          <w:kern w:val="0"/>
          <w:sz w:val="24"/>
        </w:rPr>
        <w:t>5.1.2具备静息态采集和任务态采集功能</w:t>
      </w:r>
    </w:p>
    <w:p w14:paraId="0755DB4B">
      <w:pPr>
        <w:spacing w:line="360" w:lineRule="auto"/>
        <w:ind w:firstLine="480" w:firstLineChars="200"/>
        <w:jc w:val="left"/>
        <w:rPr>
          <w:rFonts w:ascii="宋体" w:hAnsi="宋体" w:cs="宋体"/>
          <w:kern w:val="0"/>
          <w:sz w:val="24"/>
        </w:rPr>
      </w:pPr>
      <w:r>
        <w:rPr>
          <w:rFonts w:hint="eastAsia" w:ascii="宋体" w:hAnsi="宋体" w:cs="宋体"/>
          <w:kern w:val="0"/>
          <w:sz w:val="24"/>
        </w:rPr>
        <w:t>5.1.3具备在线数据平均功能</w:t>
      </w:r>
    </w:p>
    <w:p w14:paraId="2318CE93">
      <w:pPr>
        <w:spacing w:line="360" w:lineRule="auto"/>
        <w:ind w:firstLine="480" w:firstLineChars="200"/>
        <w:jc w:val="left"/>
        <w:rPr>
          <w:rFonts w:ascii="宋体" w:hAnsi="宋体" w:cs="宋体"/>
          <w:kern w:val="0"/>
          <w:sz w:val="24"/>
        </w:rPr>
      </w:pPr>
      <w:r>
        <w:rPr>
          <w:rFonts w:hint="eastAsia" w:ascii="宋体" w:hAnsi="宋体" w:cs="宋体"/>
          <w:kern w:val="0"/>
          <w:sz w:val="24"/>
        </w:rPr>
        <w:t>5.1.4具备独立探测器空间位置及增益调整功能</w:t>
      </w:r>
    </w:p>
    <w:p w14:paraId="44FFD277">
      <w:pPr>
        <w:spacing w:line="360" w:lineRule="auto"/>
        <w:ind w:firstLine="480" w:firstLineChars="200"/>
        <w:jc w:val="left"/>
        <w:rPr>
          <w:rFonts w:ascii="宋体" w:hAnsi="宋体" w:cs="宋体"/>
          <w:kern w:val="0"/>
          <w:sz w:val="24"/>
        </w:rPr>
      </w:pPr>
      <w:r>
        <w:rPr>
          <w:rFonts w:hint="eastAsia" w:ascii="宋体" w:hAnsi="宋体" w:cs="宋体"/>
          <w:kern w:val="0"/>
          <w:sz w:val="24"/>
        </w:rPr>
        <w:t>5.1.5具备不同脑区的探测器采集数据的切换观察功能</w:t>
      </w:r>
    </w:p>
    <w:p w14:paraId="0F97D4D8">
      <w:pPr>
        <w:spacing w:line="360" w:lineRule="auto"/>
        <w:ind w:firstLine="480" w:firstLineChars="200"/>
        <w:jc w:val="left"/>
        <w:rPr>
          <w:rFonts w:ascii="宋体" w:hAnsi="宋体" w:cs="宋体"/>
          <w:kern w:val="0"/>
          <w:sz w:val="24"/>
        </w:rPr>
      </w:pPr>
      <w:r>
        <w:rPr>
          <w:rFonts w:hint="eastAsia" w:ascii="宋体" w:hAnsi="宋体" w:cs="宋体"/>
          <w:kern w:val="0"/>
          <w:sz w:val="24"/>
        </w:rPr>
        <w:t>5.1.6具备多通道脑磁数据在线滤波功能</w:t>
      </w:r>
    </w:p>
    <w:p w14:paraId="0E421D6D">
      <w:pPr>
        <w:spacing w:line="360" w:lineRule="auto"/>
        <w:ind w:firstLine="480" w:firstLineChars="200"/>
        <w:jc w:val="left"/>
        <w:rPr>
          <w:rFonts w:ascii="宋体" w:hAnsi="宋体" w:cs="宋体"/>
          <w:kern w:val="0"/>
          <w:sz w:val="24"/>
        </w:rPr>
      </w:pPr>
      <w:r>
        <w:rPr>
          <w:rFonts w:hint="eastAsia" w:ascii="宋体" w:hAnsi="宋体" w:cs="宋体"/>
          <w:kern w:val="0"/>
          <w:sz w:val="24"/>
        </w:rPr>
        <w:t>5.1.7具备在线坏道数据剔除功能</w:t>
      </w:r>
    </w:p>
    <w:p w14:paraId="2F28969C">
      <w:pPr>
        <w:spacing w:line="360" w:lineRule="auto"/>
        <w:ind w:firstLine="480" w:firstLineChars="200"/>
        <w:jc w:val="left"/>
        <w:rPr>
          <w:rFonts w:ascii="宋体" w:hAnsi="宋体" w:cs="宋体"/>
          <w:kern w:val="0"/>
          <w:sz w:val="24"/>
        </w:rPr>
      </w:pPr>
      <w:r>
        <w:rPr>
          <w:rFonts w:hint="eastAsia" w:ascii="宋体" w:hAnsi="宋体" w:cs="宋体"/>
          <w:kern w:val="0"/>
          <w:sz w:val="24"/>
        </w:rPr>
        <w:t>5.1.8具备单个探测器实时数据噪声密度谱（PSD）可视化</w:t>
      </w:r>
    </w:p>
    <w:p w14:paraId="52FDA9B0">
      <w:pPr>
        <w:spacing w:line="360" w:lineRule="auto"/>
        <w:ind w:firstLine="480" w:firstLineChars="200"/>
        <w:jc w:val="left"/>
        <w:rPr>
          <w:rFonts w:ascii="宋体" w:hAnsi="宋体" w:cs="宋体"/>
          <w:kern w:val="0"/>
          <w:sz w:val="24"/>
        </w:rPr>
      </w:pPr>
      <w:r>
        <w:rPr>
          <w:rFonts w:hint="eastAsia" w:ascii="宋体" w:hAnsi="宋体" w:cs="宋体"/>
          <w:kern w:val="0"/>
          <w:sz w:val="24"/>
        </w:rPr>
        <w:t>5.1.9具备刺激信号自动识别功能</w:t>
      </w:r>
    </w:p>
    <w:p w14:paraId="6434343B">
      <w:pPr>
        <w:spacing w:line="360" w:lineRule="auto"/>
        <w:ind w:firstLine="480" w:firstLineChars="200"/>
        <w:jc w:val="left"/>
        <w:rPr>
          <w:rFonts w:ascii="宋体" w:hAnsi="宋体" w:cs="宋体"/>
          <w:kern w:val="0"/>
          <w:sz w:val="24"/>
        </w:rPr>
      </w:pPr>
      <w:r>
        <w:rPr>
          <w:rFonts w:hint="eastAsia" w:ascii="宋体" w:hAnsi="宋体" w:cs="宋体"/>
          <w:kern w:val="0"/>
          <w:sz w:val="24"/>
        </w:rPr>
        <w:t>5.1.10具备驱动控制光学扫描设备功能，可自动或手动裁剪出用于配准的区域</w:t>
      </w:r>
    </w:p>
    <w:p w14:paraId="141F5AD7">
      <w:pPr>
        <w:spacing w:line="360" w:lineRule="auto"/>
        <w:ind w:firstLine="480" w:firstLineChars="200"/>
        <w:jc w:val="left"/>
        <w:rPr>
          <w:rFonts w:ascii="宋体" w:hAnsi="宋体" w:cs="宋体"/>
          <w:kern w:val="0"/>
          <w:sz w:val="24"/>
        </w:rPr>
      </w:pPr>
      <w:r>
        <w:rPr>
          <w:rFonts w:hint="eastAsia" w:ascii="宋体" w:hAnsi="宋体" w:cs="宋体"/>
          <w:kern w:val="0"/>
          <w:sz w:val="24"/>
        </w:rPr>
        <w:t>5.2数据后处理模块</w:t>
      </w:r>
    </w:p>
    <w:p w14:paraId="3B877CB4">
      <w:pPr>
        <w:spacing w:line="360" w:lineRule="auto"/>
        <w:ind w:firstLine="480" w:firstLineChars="200"/>
        <w:jc w:val="left"/>
        <w:rPr>
          <w:rFonts w:ascii="宋体" w:hAnsi="宋体" w:cs="宋体"/>
          <w:kern w:val="0"/>
          <w:sz w:val="24"/>
        </w:rPr>
      </w:pPr>
      <w:r>
        <w:rPr>
          <w:rFonts w:hint="eastAsia" w:ascii="宋体" w:hAnsi="宋体" w:cs="宋体"/>
          <w:kern w:val="0"/>
          <w:sz w:val="24"/>
        </w:rPr>
        <w:t>5.2.1支持多模态数据导入：支持MEG、MRI的数据格式的导入</w:t>
      </w:r>
    </w:p>
    <w:p w14:paraId="69369BD2">
      <w:pPr>
        <w:spacing w:line="360" w:lineRule="auto"/>
        <w:ind w:firstLine="480" w:firstLineChars="200"/>
        <w:jc w:val="left"/>
        <w:rPr>
          <w:rFonts w:ascii="宋体" w:hAnsi="宋体" w:cs="宋体"/>
          <w:b/>
          <w:bCs/>
          <w:kern w:val="0"/>
          <w:sz w:val="24"/>
        </w:rPr>
      </w:pPr>
      <w:r>
        <w:rPr>
          <w:rFonts w:hint="eastAsia" w:ascii="宋体" w:hAnsi="宋体" w:cs="宋体"/>
          <w:kern w:val="0"/>
          <w:sz w:val="24"/>
        </w:rPr>
        <w:t>▲5.2.2提供包括自动生成标准脑磁格式数据、环境空间降噪、梯度计降噪、时域滤波、提供数据质控与可视化检查，具备手动勾选伪迹切片和叠加平均统计分析的功能</w:t>
      </w:r>
      <w:r>
        <w:rPr>
          <w:rFonts w:hint="eastAsia" w:ascii="宋体" w:hAnsi="宋体" w:cs="宋体"/>
          <w:b/>
          <w:bCs/>
          <w:kern w:val="0"/>
          <w:sz w:val="24"/>
        </w:rPr>
        <w:t>（提供系统软件界面截图复印件并加盖投标人单位公章）</w:t>
      </w:r>
    </w:p>
    <w:p w14:paraId="17D640B8">
      <w:pPr>
        <w:spacing w:line="360" w:lineRule="auto"/>
        <w:ind w:firstLine="480" w:firstLineChars="200"/>
        <w:jc w:val="left"/>
        <w:rPr>
          <w:rFonts w:ascii="宋体" w:hAnsi="宋体" w:cs="宋体"/>
          <w:kern w:val="0"/>
          <w:sz w:val="24"/>
        </w:rPr>
      </w:pPr>
      <w:r>
        <w:rPr>
          <w:rFonts w:hint="eastAsia" w:ascii="宋体" w:hAnsi="宋体" w:cs="宋体"/>
          <w:kern w:val="0"/>
          <w:sz w:val="24"/>
        </w:rPr>
        <w:t>5.2.3支持MRI与MEG空间融合：光学扫描数据与MRI数据的空间重建与预览，将光学扫描图像与MRI进行空间配准</w:t>
      </w:r>
    </w:p>
    <w:p w14:paraId="21102F95">
      <w:pPr>
        <w:spacing w:line="360" w:lineRule="auto"/>
        <w:ind w:firstLine="480" w:firstLineChars="200"/>
        <w:jc w:val="left"/>
        <w:rPr>
          <w:rFonts w:ascii="宋体" w:hAnsi="宋体" w:cs="宋体"/>
          <w:b/>
          <w:bCs/>
          <w:kern w:val="0"/>
          <w:sz w:val="24"/>
        </w:rPr>
      </w:pPr>
      <w:r>
        <w:rPr>
          <w:rFonts w:hint="eastAsia" w:ascii="宋体" w:hAnsi="宋体" w:cs="宋体"/>
          <w:kern w:val="0"/>
          <w:sz w:val="24"/>
        </w:rPr>
        <w:t>▲5.2.4提供传感器空间的时域、频域和时频域的分析计算与可视化功能，包括有一维时序分析、 二维拓扑地形图分析与可视化、三维传感器空间拓扑地形图分析与可视化的高级功能</w:t>
      </w:r>
      <w:r>
        <w:rPr>
          <w:rFonts w:hint="eastAsia" w:ascii="宋体" w:hAnsi="宋体" w:cs="宋体"/>
          <w:b/>
          <w:bCs/>
          <w:kern w:val="0"/>
          <w:sz w:val="24"/>
        </w:rPr>
        <w:t>（提供系统软件界面截图复印件并加盖投标人单位公章）</w:t>
      </w:r>
    </w:p>
    <w:p w14:paraId="70B3F82B">
      <w:pPr>
        <w:spacing w:line="360" w:lineRule="auto"/>
        <w:ind w:firstLine="480" w:firstLineChars="200"/>
        <w:jc w:val="left"/>
        <w:rPr>
          <w:rFonts w:ascii="宋体" w:hAnsi="宋体" w:cs="宋体"/>
          <w:kern w:val="0"/>
          <w:sz w:val="24"/>
        </w:rPr>
      </w:pPr>
      <w:r>
        <w:rPr>
          <w:rFonts w:hint="eastAsia" w:ascii="宋体" w:hAnsi="宋体" w:cs="宋体"/>
          <w:kern w:val="0"/>
          <w:sz w:val="24"/>
        </w:rPr>
        <w:t>5.2.5支持癫痫数据时域图浏览、棘波标记、AI辅助棘波识别等功能</w:t>
      </w:r>
    </w:p>
    <w:p w14:paraId="06A37787">
      <w:pPr>
        <w:spacing w:line="360" w:lineRule="auto"/>
        <w:ind w:firstLine="480" w:firstLineChars="200"/>
        <w:jc w:val="left"/>
        <w:rPr>
          <w:rFonts w:ascii="宋体" w:hAnsi="宋体" w:cs="宋体"/>
          <w:kern w:val="0"/>
          <w:sz w:val="24"/>
        </w:rPr>
      </w:pPr>
      <w:r>
        <w:rPr>
          <w:rFonts w:hint="eastAsia" w:ascii="宋体" w:hAnsi="宋体" w:cs="宋体"/>
          <w:kern w:val="0"/>
          <w:sz w:val="24"/>
        </w:rPr>
        <w:t>▲5.2.6具备源空间分析功能，可进行磁场分布目标源场点重建和溯源逆解。</w:t>
      </w:r>
    </w:p>
    <w:p w14:paraId="2C32C520">
      <w:pPr>
        <w:spacing w:line="360" w:lineRule="auto"/>
        <w:ind w:firstLine="480" w:firstLineChars="200"/>
        <w:jc w:val="left"/>
        <w:rPr>
          <w:rFonts w:ascii="宋体" w:hAnsi="宋体" w:cs="宋体"/>
          <w:kern w:val="0"/>
          <w:sz w:val="24"/>
        </w:rPr>
      </w:pPr>
      <w:r>
        <w:rPr>
          <w:rFonts w:hint="eastAsia" w:ascii="宋体" w:hAnsi="宋体" w:cs="宋体"/>
          <w:kern w:val="0"/>
          <w:sz w:val="24"/>
        </w:rPr>
        <w:t>5.2.7源空间溯源定位算法需支持单一偶极子、MNE、Beamformer、DSPM等多种模型</w:t>
      </w:r>
    </w:p>
    <w:p w14:paraId="0361BA0F">
      <w:pPr>
        <w:spacing w:line="360" w:lineRule="auto"/>
        <w:ind w:firstLine="480" w:firstLineChars="200"/>
        <w:jc w:val="left"/>
        <w:rPr>
          <w:rFonts w:ascii="宋体" w:hAnsi="宋体" w:cs="宋体"/>
          <w:kern w:val="0"/>
          <w:sz w:val="24"/>
        </w:rPr>
      </w:pPr>
      <w:r>
        <w:rPr>
          <w:rFonts w:hint="eastAsia" w:ascii="宋体" w:hAnsi="宋体" w:cs="宋体"/>
          <w:kern w:val="0"/>
          <w:sz w:val="24"/>
        </w:rPr>
        <w:t>6.脑磁兼容的脑电图系统</w:t>
      </w:r>
    </w:p>
    <w:p w14:paraId="457A7C9E">
      <w:pPr>
        <w:spacing w:line="360" w:lineRule="auto"/>
        <w:ind w:firstLine="480" w:firstLineChars="200"/>
        <w:jc w:val="left"/>
        <w:rPr>
          <w:rFonts w:ascii="宋体" w:hAnsi="宋体" w:cs="宋体"/>
          <w:kern w:val="0"/>
          <w:sz w:val="24"/>
        </w:rPr>
      </w:pPr>
      <w:r>
        <w:rPr>
          <w:rFonts w:hint="eastAsia" w:ascii="宋体" w:hAnsi="宋体" w:cs="宋体"/>
          <w:kern w:val="0"/>
          <w:sz w:val="24"/>
        </w:rPr>
        <w:t>6.1支持脑磁和脑电同步采集</w:t>
      </w:r>
    </w:p>
    <w:p w14:paraId="43FA0295">
      <w:pPr>
        <w:spacing w:line="360" w:lineRule="auto"/>
        <w:ind w:firstLine="480" w:firstLineChars="200"/>
        <w:jc w:val="left"/>
        <w:rPr>
          <w:rFonts w:ascii="宋体" w:hAnsi="宋体" w:cs="宋体"/>
          <w:kern w:val="0"/>
          <w:sz w:val="24"/>
        </w:rPr>
      </w:pPr>
      <w:r>
        <w:rPr>
          <w:rFonts w:hint="eastAsia" w:ascii="宋体" w:hAnsi="宋体" w:cs="宋体"/>
          <w:kern w:val="0"/>
          <w:sz w:val="24"/>
        </w:rPr>
        <w:t>6.2通道数：≥64通道</w:t>
      </w:r>
    </w:p>
    <w:p w14:paraId="475E35B7">
      <w:pPr>
        <w:spacing w:line="360" w:lineRule="auto"/>
        <w:ind w:firstLine="480" w:firstLineChars="200"/>
        <w:jc w:val="left"/>
        <w:rPr>
          <w:rFonts w:ascii="宋体" w:hAnsi="宋体" w:cs="宋体"/>
          <w:kern w:val="0"/>
          <w:sz w:val="24"/>
        </w:rPr>
      </w:pPr>
      <w:r>
        <w:rPr>
          <w:rFonts w:hint="eastAsia" w:ascii="宋体" w:hAnsi="宋体" w:cs="宋体"/>
          <w:kern w:val="0"/>
          <w:sz w:val="24"/>
        </w:rPr>
        <w:t>6.3采样率：最高≥16kHz，全通道同时采样率≥4kHz</w:t>
      </w:r>
    </w:p>
    <w:p w14:paraId="748E9DC6">
      <w:pPr>
        <w:spacing w:line="360" w:lineRule="auto"/>
        <w:ind w:firstLine="480" w:firstLineChars="200"/>
        <w:jc w:val="left"/>
        <w:rPr>
          <w:rFonts w:ascii="宋体" w:hAnsi="宋体" w:cs="宋体"/>
          <w:kern w:val="0"/>
          <w:sz w:val="24"/>
        </w:rPr>
      </w:pPr>
      <w:r>
        <w:rPr>
          <w:rFonts w:hint="eastAsia" w:ascii="宋体" w:hAnsi="宋体" w:cs="宋体"/>
          <w:kern w:val="0"/>
          <w:sz w:val="24"/>
        </w:rPr>
        <w:t>7.数据采集及处理工作站</w:t>
      </w:r>
    </w:p>
    <w:p w14:paraId="55E3DAAC">
      <w:pPr>
        <w:spacing w:line="360" w:lineRule="auto"/>
        <w:ind w:firstLine="480" w:firstLineChars="200"/>
        <w:jc w:val="left"/>
        <w:rPr>
          <w:rFonts w:ascii="宋体" w:hAnsi="宋体" w:cs="宋体"/>
          <w:kern w:val="0"/>
          <w:sz w:val="24"/>
        </w:rPr>
      </w:pPr>
      <w:r>
        <w:rPr>
          <w:rFonts w:hint="eastAsia" w:ascii="宋体" w:hAnsi="宋体" w:cs="宋体"/>
          <w:kern w:val="0"/>
          <w:sz w:val="24"/>
        </w:rPr>
        <w:t>7.1</w:t>
      </w:r>
      <w:r>
        <w:rPr>
          <w:rFonts w:ascii="宋体" w:hAnsi="宋体" w:cs="宋体"/>
          <w:kern w:val="0"/>
          <w:sz w:val="24"/>
        </w:rPr>
        <w:t>显示器尺寸≥27英寸</w:t>
      </w:r>
    </w:p>
    <w:p w14:paraId="0FDD8FEF">
      <w:pPr>
        <w:spacing w:line="360" w:lineRule="auto"/>
        <w:ind w:firstLine="480" w:firstLineChars="200"/>
        <w:jc w:val="left"/>
        <w:rPr>
          <w:rFonts w:ascii="宋体" w:hAnsi="宋体" w:cs="宋体"/>
          <w:kern w:val="0"/>
          <w:sz w:val="24"/>
        </w:rPr>
      </w:pPr>
      <w:r>
        <w:rPr>
          <w:rFonts w:hint="eastAsia" w:ascii="宋体" w:hAnsi="宋体" w:cs="宋体"/>
          <w:kern w:val="0"/>
          <w:sz w:val="24"/>
        </w:rPr>
        <w:t>7.2</w:t>
      </w:r>
      <w:r>
        <w:rPr>
          <w:rFonts w:ascii="宋体" w:hAnsi="宋体" w:cs="宋体"/>
          <w:kern w:val="0"/>
          <w:sz w:val="24"/>
        </w:rPr>
        <w:t>显示器分辨率≥3840x2160</w:t>
      </w:r>
    </w:p>
    <w:p w14:paraId="782A718D">
      <w:pPr>
        <w:spacing w:line="360" w:lineRule="auto"/>
        <w:ind w:firstLine="480" w:firstLineChars="200"/>
        <w:jc w:val="left"/>
        <w:rPr>
          <w:rFonts w:ascii="宋体" w:hAnsi="宋体" w:cs="宋体"/>
          <w:kern w:val="0"/>
          <w:sz w:val="24"/>
        </w:rPr>
      </w:pPr>
      <w:r>
        <w:rPr>
          <w:rFonts w:hint="eastAsia" w:ascii="宋体" w:hAnsi="宋体" w:cs="宋体"/>
          <w:kern w:val="0"/>
          <w:sz w:val="24"/>
        </w:rPr>
        <w:t>7.3</w:t>
      </w:r>
      <w:r>
        <w:rPr>
          <w:rFonts w:ascii="宋体" w:hAnsi="宋体" w:cs="宋体"/>
          <w:kern w:val="0"/>
          <w:sz w:val="24"/>
        </w:rPr>
        <w:t>内存≥64G</w:t>
      </w:r>
    </w:p>
    <w:p w14:paraId="5C6E74DB">
      <w:pPr>
        <w:spacing w:line="360" w:lineRule="auto"/>
        <w:ind w:firstLine="480" w:firstLineChars="200"/>
        <w:jc w:val="left"/>
        <w:rPr>
          <w:rFonts w:ascii="宋体" w:hAnsi="宋体" w:cs="宋体"/>
          <w:kern w:val="0"/>
          <w:sz w:val="24"/>
        </w:rPr>
      </w:pPr>
      <w:r>
        <w:rPr>
          <w:rFonts w:hint="eastAsia" w:ascii="宋体" w:hAnsi="宋体" w:cs="宋体"/>
          <w:kern w:val="0"/>
          <w:sz w:val="24"/>
        </w:rPr>
        <w:t>8.刺激工作站</w:t>
      </w:r>
    </w:p>
    <w:p w14:paraId="39AC51F2">
      <w:pPr>
        <w:spacing w:line="360" w:lineRule="auto"/>
        <w:ind w:firstLine="480" w:firstLineChars="200"/>
        <w:jc w:val="left"/>
        <w:rPr>
          <w:rFonts w:ascii="宋体" w:hAnsi="宋体" w:cs="宋体"/>
          <w:kern w:val="0"/>
          <w:sz w:val="24"/>
        </w:rPr>
      </w:pPr>
      <w:r>
        <w:rPr>
          <w:rFonts w:hint="eastAsia" w:ascii="宋体" w:hAnsi="宋体" w:cs="宋体"/>
          <w:kern w:val="0"/>
          <w:sz w:val="24"/>
        </w:rPr>
        <w:t>8.1</w:t>
      </w:r>
      <w:r>
        <w:rPr>
          <w:rFonts w:ascii="宋体" w:hAnsi="宋体" w:cs="宋体"/>
          <w:kern w:val="0"/>
          <w:sz w:val="24"/>
        </w:rPr>
        <w:t>显示器尺寸≥27英寸</w:t>
      </w:r>
    </w:p>
    <w:p w14:paraId="33F754A9">
      <w:pPr>
        <w:spacing w:line="360" w:lineRule="auto"/>
        <w:ind w:firstLine="480" w:firstLineChars="200"/>
        <w:jc w:val="left"/>
        <w:rPr>
          <w:rFonts w:ascii="宋体" w:hAnsi="宋体" w:cs="宋体"/>
          <w:kern w:val="0"/>
          <w:sz w:val="24"/>
        </w:rPr>
      </w:pPr>
      <w:r>
        <w:rPr>
          <w:rFonts w:hint="eastAsia" w:ascii="宋体" w:hAnsi="宋体" w:cs="宋体"/>
          <w:kern w:val="0"/>
          <w:sz w:val="24"/>
        </w:rPr>
        <w:t>8.2</w:t>
      </w:r>
      <w:r>
        <w:rPr>
          <w:rFonts w:ascii="宋体" w:hAnsi="宋体" w:cs="宋体"/>
          <w:kern w:val="0"/>
          <w:sz w:val="24"/>
        </w:rPr>
        <w:t>显示器分辨率≥3840x2160</w:t>
      </w:r>
    </w:p>
    <w:p w14:paraId="6A6E7B11">
      <w:pPr>
        <w:spacing w:line="360" w:lineRule="auto"/>
        <w:ind w:firstLine="480" w:firstLineChars="200"/>
        <w:jc w:val="left"/>
        <w:rPr>
          <w:rFonts w:ascii="宋体" w:hAnsi="宋体" w:cs="宋体"/>
          <w:kern w:val="0"/>
          <w:sz w:val="24"/>
        </w:rPr>
      </w:pPr>
      <w:r>
        <w:rPr>
          <w:rFonts w:hint="eastAsia" w:ascii="宋体" w:hAnsi="宋体" w:cs="宋体"/>
          <w:kern w:val="0"/>
          <w:sz w:val="24"/>
        </w:rPr>
        <w:t>9.其他</w:t>
      </w:r>
    </w:p>
    <w:p w14:paraId="2756D266">
      <w:pPr>
        <w:spacing w:line="360" w:lineRule="auto"/>
        <w:ind w:firstLine="480" w:firstLineChars="200"/>
        <w:jc w:val="left"/>
        <w:rPr>
          <w:rFonts w:ascii="宋体" w:hAnsi="宋体" w:cs="宋体"/>
          <w:kern w:val="0"/>
          <w:sz w:val="24"/>
        </w:rPr>
      </w:pPr>
      <w:r>
        <w:rPr>
          <w:rFonts w:hint="eastAsia" w:ascii="宋体" w:hAnsi="宋体" w:cs="宋体"/>
          <w:kern w:val="0"/>
          <w:sz w:val="24"/>
        </w:rPr>
        <w:t>9.1</w:t>
      </w:r>
      <w:r>
        <w:rPr>
          <w:rFonts w:ascii="宋体" w:hAnsi="宋体" w:cs="宋体"/>
          <w:kern w:val="0"/>
          <w:sz w:val="24"/>
        </w:rPr>
        <w:t>脑磁模拟器，具备标准偶极子位置≥32个，偶极子强度1nA.m-1000nA.m可调</w:t>
      </w:r>
    </w:p>
    <w:p w14:paraId="201D0AFD">
      <w:pPr>
        <w:spacing w:line="360" w:lineRule="auto"/>
        <w:ind w:firstLine="480" w:firstLineChars="200"/>
        <w:jc w:val="left"/>
        <w:rPr>
          <w:rFonts w:ascii="宋体" w:hAnsi="宋体" w:cs="宋体"/>
          <w:kern w:val="0"/>
          <w:sz w:val="24"/>
        </w:rPr>
      </w:pPr>
      <w:r>
        <w:rPr>
          <w:rFonts w:hint="eastAsia" w:ascii="宋体" w:hAnsi="宋体" w:cs="宋体"/>
          <w:kern w:val="0"/>
          <w:sz w:val="24"/>
        </w:rPr>
        <w:t>9.2</w:t>
      </w:r>
      <w:r>
        <w:rPr>
          <w:rFonts w:ascii="宋体" w:hAnsi="宋体" w:cs="宋体"/>
          <w:kern w:val="0"/>
          <w:sz w:val="24"/>
        </w:rPr>
        <w:t>程控自动消磁系统，实现磁场屏蔽系统一键式消磁</w:t>
      </w:r>
    </w:p>
    <w:p w14:paraId="7614549D">
      <w:pPr>
        <w:spacing w:line="360" w:lineRule="auto"/>
        <w:ind w:firstLine="480" w:firstLineChars="200"/>
        <w:jc w:val="left"/>
        <w:rPr>
          <w:rFonts w:ascii="宋体" w:hAnsi="宋体" w:cs="宋体"/>
          <w:kern w:val="0"/>
          <w:sz w:val="24"/>
        </w:rPr>
      </w:pPr>
      <w:r>
        <w:rPr>
          <w:rFonts w:hint="eastAsia" w:ascii="宋体" w:hAnsi="宋体" w:cs="宋体"/>
          <w:kern w:val="0"/>
          <w:sz w:val="24"/>
        </w:rPr>
        <w:t>9.3</w:t>
      </w:r>
      <w:r>
        <w:rPr>
          <w:rFonts w:ascii="宋体" w:hAnsi="宋体" w:cs="宋体"/>
          <w:kern w:val="0"/>
          <w:sz w:val="24"/>
        </w:rPr>
        <w:t>脑磁采集系统配备稳压装置，工作时间≥1小时</w:t>
      </w:r>
    </w:p>
    <w:p w14:paraId="158D9970">
      <w:pPr>
        <w:spacing w:line="360" w:lineRule="auto"/>
        <w:ind w:firstLine="480" w:firstLineChars="200"/>
        <w:jc w:val="left"/>
        <w:rPr>
          <w:rFonts w:ascii="宋体" w:hAnsi="宋体" w:cs="宋体"/>
          <w:kern w:val="0"/>
          <w:sz w:val="24"/>
        </w:rPr>
      </w:pPr>
      <w:r>
        <w:rPr>
          <w:rFonts w:hint="eastAsia" w:ascii="宋体" w:hAnsi="宋体" w:cs="宋体"/>
          <w:kern w:val="0"/>
          <w:sz w:val="24"/>
        </w:rPr>
        <w:t>9.4</w:t>
      </w:r>
      <w:r>
        <w:rPr>
          <w:rFonts w:ascii="宋体" w:hAnsi="宋体" w:cs="宋体"/>
          <w:kern w:val="0"/>
          <w:sz w:val="24"/>
        </w:rPr>
        <w:t>工作站配备稳压装置，工作时间≥1小时</w:t>
      </w:r>
    </w:p>
    <w:p w14:paraId="2CE84B03">
      <w:pPr>
        <w:spacing w:line="360" w:lineRule="auto"/>
        <w:ind w:firstLine="480" w:firstLineChars="200"/>
        <w:jc w:val="left"/>
        <w:rPr>
          <w:rFonts w:ascii="宋体" w:hAnsi="宋体" w:cs="宋体"/>
          <w:kern w:val="0"/>
          <w:sz w:val="24"/>
        </w:rPr>
      </w:pPr>
      <w:r>
        <w:rPr>
          <w:rFonts w:hint="eastAsia" w:ascii="宋体" w:hAnsi="宋体" w:cs="宋体"/>
          <w:kern w:val="0"/>
          <w:sz w:val="24"/>
        </w:rPr>
        <w:t>9.5</w:t>
      </w:r>
      <w:r>
        <w:rPr>
          <w:rFonts w:ascii="宋体" w:hAnsi="宋体" w:cs="宋体"/>
          <w:kern w:val="0"/>
          <w:sz w:val="24"/>
        </w:rPr>
        <w:t>配备打印装置</w:t>
      </w:r>
    </w:p>
    <w:p w14:paraId="2C89B28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46A6A"/>
    <w:rsid w:val="4864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2025-09-19T07:55:00Z</dcterms:created>
  <dc:creator>周连妹</dc:creator>
  <cp:lastModifiedBy>周连妹</cp:lastModifiedBy>
  <dcterms:modified xsi:type="dcterms:W3CDTF">2025-09-19T07:55:53Z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FBCCEC69E2854E52BAEAE819BB96208B_11</vt:lpwstr>
  </property>
  <property fmtid="{D5CDD505-2E9C-101B-9397-08002B2CF9AE}" pid="4" name="KSOTemplateDocerSaveRecord">
    <vt:lpwstr>eyJoZGlkIjoiOTBlYjhiOWM3OTA5ZDBjNmEzYjU5M2VjODA1MmY2OGEiLCJ1c2VySWQiOiIyOTI2NjUzMzQifQ==</vt:lpwstr>
  </property>
</Properties>
</file>