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B5C" w:rsidRDefault="00B61F48" w:rsidP="006C1B5C">
      <w:pPr>
        <w:pStyle w:val="2"/>
        <w:snapToGrid w:val="0"/>
        <w:spacing w:before="0" w:line="540" w:lineRule="exact"/>
        <w:jc w:val="center"/>
        <w:rPr>
          <w:sz w:val="36"/>
        </w:rPr>
      </w:pPr>
      <w:bookmarkStart w:id="0" w:name="_Toc28359002"/>
      <w:bookmarkStart w:id="1" w:name="_Toc28359079"/>
      <w:bookmarkStart w:id="2" w:name="_Toc35393790"/>
      <w:bookmarkStart w:id="3" w:name="_Toc35393621"/>
      <w:bookmarkStart w:id="4" w:name="_Hlk24379207"/>
      <w:r>
        <w:rPr>
          <w:rFonts w:hint="eastAsia"/>
          <w:sz w:val="36"/>
          <w:szCs w:val="36"/>
        </w:rPr>
        <w:t>关于活细胞荧光显微成像与基于流式细胞术的综合分析系统设备购置其他医疗设备采购项目</w:t>
      </w:r>
      <w:r w:rsidR="00786D71" w:rsidRPr="0007466B">
        <w:rPr>
          <w:rFonts w:hint="eastAsia"/>
          <w:sz w:val="36"/>
        </w:rPr>
        <w:t>招标公告</w:t>
      </w:r>
    </w:p>
    <w:p w:rsidR="006C1B5C" w:rsidRPr="00F21BD7" w:rsidRDefault="006C1B5C" w:rsidP="006C1B5C">
      <w:pPr>
        <w:pBdr>
          <w:top w:val="single" w:sz="4" w:space="0"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F21BD7">
        <w:rPr>
          <w:rFonts w:ascii="仿宋" w:eastAsia="仿宋" w:hAnsi="仿宋" w:hint="eastAsia"/>
          <w:sz w:val="28"/>
          <w:szCs w:val="28"/>
        </w:rPr>
        <w:t>项目概况</w:t>
      </w:r>
    </w:p>
    <w:p w:rsidR="006C1B5C" w:rsidRPr="006C1B5C" w:rsidRDefault="00B61F48" w:rsidP="00DF2038">
      <w:pPr>
        <w:pBdr>
          <w:top w:val="single" w:sz="4" w:space="0" w:color="auto"/>
          <w:left w:val="single" w:sz="4" w:space="4" w:color="auto"/>
          <w:bottom w:val="single" w:sz="4" w:space="1" w:color="auto"/>
          <w:right w:val="single" w:sz="4" w:space="4" w:color="auto"/>
        </w:pBdr>
        <w:spacing w:line="360" w:lineRule="auto"/>
        <w:ind w:firstLineChars="200" w:firstLine="560"/>
        <w:jc w:val="left"/>
        <w:rPr>
          <w:rFonts w:ascii="仿宋" w:eastAsia="仿宋" w:hAnsi="仿宋"/>
          <w:sz w:val="28"/>
          <w:szCs w:val="28"/>
        </w:rPr>
      </w:pPr>
      <w:r>
        <w:rPr>
          <w:rFonts w:ascii="仿宋_GB2312" w:eastAsia="仿宋_GB2312" w:hAnsi="仿宋_GB2312" w:cs="仿宋_GB2312" w:hint="eastAsia"/>
          <w:sz w:val="28"/>
          <w:szCs w:val="28"/>
          <w:u w:val="single"/>
        </w:rPr>
        <w:t>关于活细胞荧光显微成像与基于流式细胞术的综合分析系统设备购置其他医疗设备采购项目</w:t>
      </w:r>
      <w:r w:rsidR="006C1B5C" w:rsidRPr="00F21BD7">
        <w:rPr>
          <w:rFonts w:ascii="仿宋" w:eastAsia="仿宋" w:hAnsi="仿宋" w:hint="eastAsia"/>
          <w:sz w:val="28"/>
          <w:szCs w:val="28"/>
        </w:rPr>
        <w:t>的潜在投标人应在</w:t>
      </w:r>
      <w:r w:rsidR="006C1B5C" w:rsidRPr="00F21BD7">
        <w:rPr>
          <w:rFonts w:ascii="仿宋" w:eastAsia="仿宋" w:hAnsi="仿宋" w:hint="eastAsia"/>
          <w:sz w:val="28"/>
          <w:szCs w:val="28"/>
          <w:u w:val="single"/>
        </w:rPr>
        <w:t>北京市政府采购电子交易平台注册下载电子版招标文件</w:t>
      </w:r>
      <w:r w:rsidR="006C1B5C" w:rsidRPr="00F21BD7">
        <w:rPr>
          <w:rFonts w:ascii="仿宋" w:eastAsia="仿宋" w:hAnsi="仿宋" w:hint="eastAsia"/>
          <w:sz w:val="28"/>
          <w:szCs w:val="28"/>
        </w:rPr>
        <w:t>，并于</w:t>
      </w:r>
      <w:r w:rsidR="006C1B5C" w:rsidRPr="00F21BD7">
        <w:rPr>
          <w:rFonts w:ascii="仿宋" w:eastAsia="仿宋" w:hAnsi="仿宋" w:hint="eastAsia"/>
          <w:sz w:val="28"/>
          <w:szCs w:val="28"/>
          <w:u w:val="single"/>
        </w:rPr>
        <w:t>202</w:t>
      </w:r>
      <w:r w:rsidR="00716A8D">
        <w:rPr>
          <w:rFonts w:ascii="仿宋" w:eastAsia="仿宋" w:hAnsi="仿宋" w:hint="eastAsia"/>
          <w:sz w:val="28"/>
          <w:szCs w:val="28"/>
          <w:u w:val="single"/>
        </w:rPr>
        <w:t>5</w:t>
      </w:r>
      <w:r w:rsidR="006C1B5C" w:rsidRPr="00F21BD7">
        <w:rPr>
          <w:rFonts w:ascii="仿宋" w:eastAsia="仿宋" w:hAnsi="仿宋" w:hint="eastAsia"/>
          <w:sz w:val="28"/>
          <w:szCs w:val="28"/>
          <w:u w:val="single"/>
        </w:rPr>
        <w:t>年</w:t>
      </w:r>
      <w:r>
        <w:rPr>
          <w:rFonts w:ascii="仿宋" w:eastAsia="仿宋" w:hAnsi="仿宋" w:hint="eastAsia"/>
          <w:sz w:val="28"/>
          <w:szCs w:val="28"/>
          <w:u w:val="single"/>
        </w:rPr>
        <w:t>9</w:t>
      </w:r>
      <w:r w:rsidR="009859AB">
        <w:rPr>
          <w:rFonts w:ascii="仿宋" w:eastAsia="仿宋" w:hAnsi="仿宋" w:hint="eastAsia"/>
          <w:sz w:val="28"/>
          <w:szCs w:val="28"/>
          <w:u w:val="single"/>
        </w:rPr>
        <w:t>月</w:t>
      </w:r>
      <w:r w:rsidR="00F26063">
        <w:rPr>
          <w:rFonts w:ascii="仿宋" w:eastAsia="仿宋" w:hAnsi="仿宋" w:hint="eastAsia"/>
          <w:sz w:val="28"/>
          <w:szCs w:val="28"/>
          <w:u w:val="single"/>
        </w:rPr>
        <w:t>23</w:t>
      </w:r>
      <w:r w:rsidR="009859AB">
        <w:rPr>
          <w:rFonts w:ascii="仿宋" w:eastAsia="仿宋" w:hAnsi="仿宋" w:hint="eastAsia"/>
          <w:sz w:val="28"/>
          <w:szCs w:val="28"/>
          <w:u w:val="single"/>
        </w:rPr>
        <w:t>日</w:t>
      </w:r>
      <w:r w:rsidR="00FD4B40">
        <w:rPr>
          <w:rFonts w:ascii="仿宋" w:eastAsia="仿宋" w:hAnsi="仿宋" w:hint="eastAsia"/>
          <w:sz w:val="28"/>
          <w:szCs w:val="28"/>
          <w:u w:val="single"/>
        </w:rPr>
        <w:t>09</w:t>
      </w:r>
      <w:r w:rsidR="006C1B5C">
        <w:rPr>
          <w:rFonts w:ascii="仿宋" w:eastAsia="仿宋" w:hAnsi="仿宋" w:hint="eastAsia"/>
          <w:sz w:val="28"/>
          <w:szCs w:val="28"/>
          <w:u w:val="single"/>
        </w:rPr>
        <w:t>时30分整</w:t>
      </w:r>
      <w:r w:rsidR="006C1B5C" w:rsidRPr="00DF09B4">
        <w:rPr>
          <w:rFonts w:ascii="仿宋" w:eastAsia="仿宋" w:hAnsi="仿宋" w:hint="eastAsia"/>
          <w:bCs/>
          <w:sz w:val="28"/>
          <w:szCs w:val="28"/>
          <w:u w:val="single"/>
        </w:rPr>
        <w:t>（北京时间）</w:t>
      </w:r>
      <w:r w:rsidR="006C1B5C" w:rsidRPr="00F21BD7">
        <w:rPr>
          <w:rFonts w:ascii="仿宋" w:eastAsia="仿宋" w:hAnsi="仿宋" w:hint="eastAsia"/>
          <w:bCs/>
          <w:sz w:val="28"/>
          <w:szCs w:val="28"/>
        </w:rPr>
        <w:t>前递交投标文件</w:t>
      </w:r>
      <w:r w:rsidR="006C1B5C" w:rsidRPr="00F21BD7">
        <w:rPr>
          <w:rFonts w:ascii="仿宋" w:eastAsia="仿宋" w:hAnsi="仿宋" w:hint="eastAsia"/>
          <w:sz w:val="28"/>
          <w:szCs w:val="28"/>
        </w:rPr>
        <w:t>。</w:t>
      </w:r>
    </w:p>
    <w:bookmarkEnd w:id="0"/>
    <w:bookmarkEnd w:id="1"/>
    <w:bookmarkEnd w:id="2"/>
    <w:bookmarkEnd w:id="3"/>
    <w:bookmarkEnd w:id="4"/>
    <w:p w:rsidR="006910FC" w:rsidRDefault="006910FC" w:rsidP="00DF2038">
      <w:pPr>
        <w:pStyle w:val="2"/>
        <w:numPr>
          <w:ilvl w:val="0"/>
          <w:numId w:val="12"/>
        </w:numPr>
        <w:snapToGrid w:val="0"/>
        <w:spacing w:before="0"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项目基本情况</w:t>
      </w:r>
    </w:p>
    <w:p w:rsidR="00126A05" w:rsidRDefault="00126A05" w:rsidP="00126A0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bookmarkStart w:id="5" w:name="OLE_LINK12"/>
      <w:bookmarkStart w:id="6" w:name="OLE_LINK13"/>
      <w:r>
        <w:rPr>
          <w:rFonts w:ascii="仿宋_GB2312" w:eastAsia="仿宋_GB2312" w:hAnsi="仿宋_GB2312" w:cs="仿宋_GB2312" w:hint="eastAsia"/>
          <w:sz w:val="24"/>
          <w:u w:val="single"/>
        </w:rPr>
        <w:t>0701-254106080967</w:t>
      </w:r>
      <w:bookmarkEnd w:id="5"/>
      <w:bookmarkEnd w:id="6"/>
    </w:p>
    <w:p w:rsidR="00126A05" w:rsidRDefault="00126A05" w:rsidP="00126A0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bookmarkStart w:id="7" w:name="OLE_LINK14"/>
      <w:bookmarkStart w:id="8" w:name="OLE_LINK6"/>
      <w:r>
        <w:rPr>
          <w:rFonts w:ascii="仿宋_GB2312" w:eastAsia="仿宋_GB2312" w:hAnsi="仿宋_GB2312" w:cs="仿宋_GB2312" w:hint="eastAsia"/>
          <w:sz w:val="24"/>
          <w:u w:val="single"/>
        </w:rPr>
        <w:t>关于活细胞荧光显微成像与基</w:t>
      </w:r>
      <w:bookmarkEnd w:id="7"/>
      <w:r>
        <w:rPr>
          <w:rFonts w:ascii="仿宋_GB2312" w:eastAsia="仿宋_GB2312" w:hAnsi="仿宋_GB2312" w:cs="仿宋_GB2312" w:hint="eastAsia"/>
          <w:sz w:val="24"/>
          <w:u w:val="single"/>
        </w:rPr>
        <w:t>于</w:t>
      </w:r>
      <w:bookmarkEnd w:id="8"/>
      <w:r>
        <w:rPr>
          <w:rFonts w:ascii="仿宋_GB2312" w:eastAsia="仿宋_GB2312" w:hAnsi="仿宋_GB2312" w:cs="仿宋_GB2312" w:hint="eastAsia"/>
          <w:sz w:val="24"/>
          <w:u w:val="single"/>
        </w:rPr>
        <w:t>流式细胞术的综合分析系统设备购置其他医疗设备采购项目</w:t>
      </w:r>
    </w:p>
    <w:p w:rsidR="00126A05" w:rsidRDefault="00126A05" w:rsidP="00126A0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bookmarkStart w:id="9" w:name="OLE_LINK10"/>
      <w:bookmarkStart w:id="10" w:name="OLE_LINK11"/>
      <w:r>
        <w:rPr>
          <w:rFonts w:ascii="仿宋_GB2312" w:eastAsia="仿宋_GB2312" w:hAnsi="仿宋_GB2312" w:cs="仿宋_GB2312" w:hint="eastAsia"/>
          <w:sz w:val="24"/>
          <w:u w:val="single"/>
        </w:rPr>
        <w:t>200.2</w:t>
      </w:r>
      <w:bookmarkEnd w:id="9"/>
      <w:bookmarkEnd w:id="10"/>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万元</w:t>
      </w:r>
    </w:p>
    <w:p w:rsidR="00126A05" w:rsidRDefault="00126A05" w:rsidP="00126A0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1841"/>
        <w:gridCol w:w="1021"/>
        <w:gridCol w:w="1426"/>
        <w:gridCol w:w="1133"/>
        <w:gridCol w:w="1432"/>
      </w:tblGrid>
      <w:tr w:rsidR="00126A05" w:rsidTr="00126A05">
        <w:trPr>
          <w:trHeight w:val="583"/>
        </w:trPr>
        <w:tc>
          <w:tcPr>
            <w:tcW w:w="817" w:type="dxa"/>
            <w:tcBorders>
              <w:top w:val="single" w:sz="4" w:space="0" w:color="auto"/>
              <w:left w:val="single" w:sz="4" w:space="0" w:color="auto"/>
              <w:bottom w:val="single" w:sz="4" w:space="0" w:color="auto"/>
              <w:right w:val="single" w:sz="4" w:space="0" w:color="auto"/>
            </w:tcBorders>
            <w:vAlign w:val="center"/>
            <w:hideMark/>
          </w:tcPr>
          <w:p w:rsidR="00126A05" w:rsidRDefault="00126A05">
            <w:pPr>
              <w:widowControl/>
              <w:jc w:val="center"/>
              <w:rPr>
                <w:rFonts w:ascii="仿宋" w:eastAsia="仿宋" w:hAnsi="仿宋" w:cs="宋体"/>
                <w:kern w:val="0"/>
              </w:rPr>
            </w:pPr>
            <w:bookmarkStart w:id="11" w:name="OLE_LINK82"/>
            <w:bookmarkStart w:id="12" w:name="OLE_LINK193"/>
            <w:proofErr w:type="gramStart"/>
            <w:r>
              <w:rPr>
                <w:rFonts w:ascii="仿宋" w:eastAsia="仿宋" w:hAnsi="仿宋" w:cs="宋体" w:hint="eastAsia"/>
                <w:kern w:val="0"/>
              </w:rPr>
              <w:t>包号</w:t>
            </w:r>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126A05" w:rsidRDefault="00126A05">
            <w:pPr>
              <w:widowControl/>
              <w:jc w:val="center"/>
              <w:rPr>
                <w:rFonts w:ascii="仿宋" w:eastAsia="仿宋" w:hAnsi="仿宋" w:cs="宋体"/>
                <w:kern w:val="0"/>
              </w:rPr>
            </w:pPr>
            <w:r>
              <w:rPr>
                <w:rFonts w:ascii="仿宋" w:eastAsia="仿宋" w:hAnsi="仿宋" w:cs="宋体" w:hint="eastAsia"/>
                <w:kern w:val="0"/>
              </w:rPr>
              <w:t>品目号</w:t>
            </w:r>
          </w:p>
        </w:tc>
        <w:tc>
          <w:tcPr>
            <w:tcW w:w="1841" w:type="dxa"/>
            <w:tcBorders>
              <w:top w:val="single" w:sz="4" w:space="0" w:color="auto"/>
              <w:left w:val="single" w:sz="4" w:space="0" w:color="auto"/>
              <w:bottom w:val="single" w:sz="4" w:space="0" w:color="auto"/>
              <w:right w:val="single" w:sz="4" w:space="0" w:color="auto"/>
            </w:tcBorders>
            <w:vAlign w:val="center"/>
            <w:hideMark/>
          </w:tcPr>
          <w:p w:rsidR="00126A05" w:rsidRDefault="00126A05">
            <w:pPr>
              <w:widowControl/>
              <w:jc w:val="center"/>
              <w:rPr>
                <w:rFonts w:ascii="仿宋" w:eastAsia="仿宋" w:hAnsi="仿宋" w:cs="宋体"/>
                <w:kern w:val="0"/>
              </w:rPr>
            </w:pPr>
            <w:r>
              <w:rPr>
                <w:rFonts w:ascii="仿宋" w:eastAsia="仿宋" w:hAnsi="仿宋" w:cs="宋体" w:hint="eastAsia"/>
                <w:kern w:val="0"/>
              </w:rPr>
              <w:t>标的名称</w:t>
            </w:r>
          </w:p>
        </w:tc>
        <w:tc>
          <w:tcPr>
            <w:tcW w:w="1021" w:type="dxa"/>
            <w:tcBorders>
              <w:top w:val="single" w:sz="4" w:space="0" w:color="auto"/>
              <w:left w:val="single" w:sz="4" w:space="0" w:color="auto"/>
              <w:bottom w:val="single" w:sz="4" w:space="0" w:color="auto"/>
              <w:right w:val="single" w:sz="4" w:space="0" w:color="auto"/>
            </w:tcBorders>
            <w:vAlign w:val="center"/>
            <w:hideMark/>
          </w:tcPr>
          <w:p w:rsidR="00126A05" w:rsidRDefault="00126A05">
            <w:pPr>
              <w:widowControl/>
              <w:jc w:val="center"/>
              <w:rPr>
                <w:rFonts w:ascii="仿宋" w:eastAsia="仿宋" w:hAnsi="仿宋" w:cs="宋体"/>
                <w:kern w:val="0"/>
              </w:rPr>
            </w:pPr>
            <w:r>
              <w:rPr>
                <w:rFonts w:ascii="仿宋" w:eastAsia="仿宋" w:hAnsi="仿宋" w:cs="宋体" w:hint="eastAsia"/>
                <w:kern w:val="0"/>
              </w:rPr>
              <w:t>数量</w:t>
            </w:r>
          </w:p>
          <w:p w:rsidR="00126A05" w:rsidRDefault="00126A05">
            <w:pPr>
              <w:widowControl/>
              <w:jc w:val="center"/>
              <w:rPr>
                <w:rFonts w:ascii="仿宋" w:eastAsia="仿宋" w:hAnsi="仿宋" w:cs="宋体"/>
                <w:kern w:val="0"/>
              </w:rPr>
            </w:pPr>
            <w:r>
              <w:rPr>
                <w:rFonts w:ascii="仿宋" w:eastAsia="仿宋" w:hAnsi="仿宋" w:cs="宋体" w:hint="eastAsia"/>
                <w:kern w:val="0"/>
              </w:rPr>
              <w:t>（台/套）</w:t>
            </w:r>
          </w:p>
        </w:tc>
        <w:tc>
          <w:tcPr>
            <w:tcW w:w="1426" w:type="dxa"/>
            <w:tcBorders>
              <w:top w:val="single" w:sz="4" w:space="0" w:color="auto"/>
              <w:left w:val="single" w:sz="4" w:space="0" w:color="auto"/>
              <w:bottom w:val="single" w:sz="4" w:space="0" w:color="auto"/>
              <w:right w:val="single" w:sz="4" w:space="0" w:color="auto"/>
            </w:tcBorders>
            <w:hideMark/>
          </w:tcPr>
          <w:p w:rsidR="00126A05" w:rsidRDefault="00126A05">
            <w:pPr>
              <w:widowControl/>
              <w:jc w:val="center"/>
              <w:rPr>
                <w:rFonts w:ascii="仿宋" w:eastAsia="仿宋" w:hAnsi="仿宋" w:cs="宋体"/>
                <w:kern w:val="0"/>
              </w:rPr>
            </w:pPr>
            <w:bookmarkStart w:id="13" w:name="OLE_LINK29"/>
            <w:bookmarkStart w:id="14" w:name="OLE_LINK32"/>
            <w:r>
              <w:rPr>
                <w:rFonts w:ascii="仿宋" w:eastAsia="仿宋" w:hAnsi="仿宋" w:cs="宋体" w:hint="eastAsia"/>
                <w:kern w:val="0"/>
              </w:rPr>
              <w:t>采购品目单价金额</w:t>
            </w:r>
            <w:bookmarkEnd w:id="13"/>
            <w:bookmarkEnd w:id="14"/>
            <w:r>
              <w:rPr>
                <w:rFonts w:ascii="仿宋" w:eastAsia="仿宋" w:hAnsi="仿宋" w:cs="宋体" w:hint="eastAsia"/>
                <w:kern w:val="0"/>
              </w:rPr>
              <w:t>（万元）</w:t>
            </w:r>
          </w:p>
        </w:tc>
        <w:tc>
          <w:tcPr>
            <w:tcW w:w="1133" w:type="dxa"/>
            <w:tcBorders>
              <w:top w:val="single" w:sz="4" w:space="0" w:color="auto"/>
              <w:left w:val="single" w:sz="4" w:space="0" w:color="auto"/>
              <w:bottom w:val="single" w:sz="4" w:space="0" w:color="auto"/>
              <w:right w:val="single" w:sz="4" w:space="0" w:color="auto"/>
            </w:tcBorders>
            <w:vAlign w:val="center"/>
            <w:hideMark/>
          </w:tcPr>
          <w:p w:rsidR="00126A05" w:rsidRDefault="00126A05">
            <w:pPr>
              <w:widowControl/>
              <w:jc w:val="center"/>
              <w:rPr>
                <w:rFonts w:ascii="仿宋" w:eastAsia="仿宋" w:hAnsi="仿宋" w:cs="宋体"/>
                <w:kern w:val="0"/>
              </w:rPr>
            </w:pPr>
            <w:r>
              <w:rPr>
                <w:rFonts w:ascii="仿宋" w:eastAsia="仿宋" w:hAnsi="仿宋" w:cs="宋体" w:hint="eastAsia"/>
                <w:kern w:val="0"/>
              </w:rPr>
              <w:t>采购</w:t>
            </w:r>
            <w:proofErr w:type="gramStart"/>
            <w:r>
              <w:rPr>
                <w:rFonts w:ascii="仿宋" w:eastAsia="仿宋" w:hAnsi="仿宋" w:cs="宋体" w:hint="eastAsia"/>
                <w:kern w:val="0"/>
              </w:rPr>
              <w:t>包预算</w:t>
            </w:r>
            <w:proofErr w:type="gramEnd"/>
            <w:r>
              <w:rPr>
                <w:rFonts w:ascii="仿宋" w:eastAsia="仿宋" w:hAnsi="仿宋" w:cs="宋体" w:hint="eastAsia"/>
                <w:kern w:val="0"/>
              </w:rPr>
              <w:t>金额（万元）</w:t>
            </w:r>
          </w:p>
        </w:tc>
        <w:tc>
          <w:tcPr>
            <w:tcW w:w="1432" w:type="dxa"/>
            <w:tcBorders>
              <w:top w:val="single" w:sz="4" w:space="0" w:color="auto"/>
              <w:left w:val="single" w:sz="4" w:space="0" w:color="auto"/>
              <w:bottom w:val="single" w:sz="4" w:space="0" w:color="auto"/>
              <w:right w:val="single" w:sz="4" w:space="0" w:color="auto"/>
            </w:tcBorders>
            <w:vAlign w:val="center"/>
            <w:hideMark/>
          </w:tcPr>
          <w:p w:rsidR="00126A05" w:rsidRDefault="00126A05">
            <w:pPr>
              <w:widowControl/>
              <w:jc w:val="center"/>
              <w:rPr>
                <w:rFonts w:ascii="仿宋" w:eastAsia="仿宋" w:hAnsi="仿宋" w:cs="宋体"/>
                <w:kern w:val="0"/>
              </w:rPr>
            </w:pPr>
            <w:r>
              <w:rPr>
                <w:rFonts w:ascii="仿宋" w:eastAsia="仿宋" w:hAnsi="仿宋" w:cs="宋体" w:hint="eastAsia"/>
                <w:kern w:val="0"/>
              </w:rPr>
              <w:t>简要技术需求或服务要求</w:t>
            </w:r>
          </w:p>
        </w:tc>
      </w:tr>
      <w:tr w:rsidR="00126A05" w:rsidTr="00126A05">
        <w:trPr>
          <w:trHeight w:val="583"/>
        </w:trPr>
        <w:tc>
          <w:tcPr>
            <w:tcW w:w="817" w:type="dxa"/>
            <w:tcBorders>
              <w:top w:val="single" w:sz="4" w:space="0" w:color="auto"/>
              <w:left w:val="single" w:sz="4" w:space="0" w:color="auto"/>
              <w:bottom w:val="single" w:sz="4" w:space="0" w:color="auto"/>
              <w:right w:val="single" w:sz="4" w:space="0" w:color="auto"/>
            </w:tcBorders>
            <w:vAlign w:val="center"/>
            <w:hideMark/>
          </w:tcPr>
          <w:p w:rsidR="00126A05" w:rsidRDefault="00126A05">
            <w:pPr>
              <w:widowControl/>
              <w:jc w:val="center"/>
              <w:rPr>
                <w:rFonts w:ascii="仿宋" w:eastAsia="仿宋" w:hAnsi="仿宋" w:cs="宋体"/>
                <w:kern w:val="0"/>
              </w:rPr>
            </w:pPr>
            <w:bookmarkStart w:id="15" w:name="_Hlk202444365"/>
            <w:bookmarkStart w:id="16" w:name="_Hlk202430484"/>
            <w:r>
              <w:rPr>
                <w:rFonts w:ascii="仿宋" w:eastAsia="仿宋" w:hAnsi="仿宋" w:cs="宋体" w:hint="eastAsia"/>
                <w:kern w:val="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126A05" w:rsidRDefault="00126A05">
            <w:pPr>
              <w:widowControl/>
              <w:jc w:val="center"/>
              <w:rPr>
                <w:rFonts w:ascii="仿宋" w:eastAsia="仿宋" w:hAnsi="仿宋" w:cs="宋体"/>
                <w:kern w:val="0"/>
              </w:rPr>
            </w:pPr>
            <w:r>
              <w:rPr>
                <w:rFonts w:ascii="仿宋" w:eastAsia="仿宋" w:hAnsi="仿宋" w:cs="宋体" w:hint="eastAsia"/>
                <w:kern w:val="0"/>
              </w:rPr>
              <w:t>1-1</w:t>
            </w:r>
          </w:p>
        </w:tc>
        <w:tc>
          <w:tcPr>
            <w:tcW w:w="1841" w:type="dxa"/>
            <w:tcBorders>
              <w:top w:val="single" w:sz="4" w:space="0" w:color="auto"/>
              <w:left w:val="single" w:sz="4" w:space="0" w:color="auto"/>
              <w:bottom w:val="single" w:sz="4" w:space="0" w:color="auto"/>
              <w:right w:val="single" w:sz="4" w:space="0" w:color="auto"/>
            </w:tcBorders>
            <w:vAlign w:val="center"/>
            <w:hideMark/>
          </w:tcPr>
          <w:p w:rsidR="00126A05" w:rsidRDefault="00126A05">
            <w:pPr>
              <w:widowControl/>
              <w:jc w:val="center"/>
              <w:rPr>
                <w:rFonts w:ascii="仿宋" w:eastAsia="仿宋" w:hAnsi="仿宋" w:cs="宋体"/>
                <w:kern w:val="0"/>
              </w:rPr>
            </w:pPr>
            <w:bookmarkStart w:id="17" w:name="OLE_LINK7"/>
            <w:bookmarkStart w:id="18" w:name="OLE_LINK9"/>
            <w:r>
              <w:rPr>
                <w:rFonts w:ascii="仿宋" w:eastAsia="仿宋" w:hAnsi="仿宋" w:cs="宋体" w:hint="eastAsia"/>
                <w:kern w:val="0"/>
              </w:rPr>
              <w:t>全光谱分析型流式细胞仪</w:t>
            </w:r>
            <w:bookmarkEnd w:id="17"/>
            <w:bookmarkEnd w:id="18"/>
          </w:p>
        </w:tc>
        <w:tc>
          <w:tcPr>
            <w:tcW w:w="1021" w:type="dxa"/>
            <w:tcBorders>
              <w:top w:val="single" w:sz="4" w:space="0" w:color="auto"/>
              <w:left w:val="single" w:sz="4" w:space="0" w:color="auto"/>
              <w:bottom w:val="single" w:sz="4" w:space="0" w:color="auto"/>
              <w:right w:val="single" w:sz="4" w:space="0" w:color="auto"/>
            </w:tcBorders>
            <w:vAlign w:val="center"/>
            <w:hideMark/>
          </w:tcPr>
          <w:p w:rsidR="00126A05" w:rsidRDefault="00126A05">
            <w:pPr>
              <w:widowControl/>
              <w:jc w:val="center"/>
              <w:rPr>
                <w:rFonts w:ascii="仿宋" w:eastAsia="仿宋" w:hAnsi="仿宋" w:cs="宋体"/>
                <w:kern w:val="0"/>
              </w:rPr>
            </w:pPr>
            <w:r>
              <w:rPr>
                <w:rFonts w:ascii="仿宋" w:eastAsia="仿宋" w:hAnsi="仿宋" w:cs="宋体" w:hint="eastAsia"/>
                <w:kern w:val="0"/>
              </w:rPr>
              <w:t>1</w:t>
            </w:r>
          </w:p>
        </w:tc>
        <w:tc>
          <w:tcPr>
            <w:tcW w:w="1426" w:type="dxa"/>
            <w:tcBorders>
              <w:top w:val="single" w:sz="4" w:space="0" w:color="auto"/>
              <w:left w:val="single" w:sz="4" w:space="0" w:color="auto"/>
              <w:bottom w:val="single" w:sz="4" w:space="0" w:color="auto"/>
              <w:right w:val="single" w:sz="4" w:space="0" w:color="auto"/>
            </w:tcBorders>
            <w:vAlign w:val="center"/>
            <w:hideMark/>
          </w:tcPr>
          <w:p w:rsidR="00126A05" w:rsidRDefault="00126A05">
            <w:pPr>
              <w:widowControl/>
              <w:jc w:val="center"/>
              <w:rPr>
                <w:rFonts w:ascii="仿宋" w:eastAsia="仿宋" w:hAnsi="仿宋" w:cs="宋体"/>
                <w:kern w:val="0"/>
              </w:rPr>
            </w:pPr>
            <w:r>
              <w:rPr>
                <w:rFonts w:ascii="仿宋" w:eastAsia="仿宋" w:hAnsi="仿宋" w:cs="宋体" w:hint="eastAsia"/>
                <w:kern w:val="0"/>
              </w:rPr>
              <w:t>200.2</w:t>
            </w:r>
          </w:p>
        </w:tc>
        <w:tc>
          <w:tcPr>
            <w:tcW w:w="1133" w:type="dxa"/>
            <w:tcBorders>
              <w:top w:val="single" w:sz="4" w:space="0" w:color="auto"/>
              <w:left w:val="single" w:sz="4" w:space="0" w:color="auto"/>
              <w:bottom w:val="single" w:sz="4" w:space="0" w:color="auto"/>
              <w:right w:val="single" w:sz="4" w:space="0" w:color="auto"/>
            </w:tcBorders>
            <w:vAlign w:val="center"/>
            <w:hideMark/>
          </w:tcPr>
          <w:p w:rsidR="00126A05" w:rsidRDefault="00126A05">
            <w:pPr>
              <w:widowControl/>
              <w:jc w:val="center"/>
              <w:rPr>
                <w:rFonts w:ascii="仿宋" w:eastAsia="仿宋" w:hAnsi="仿宋" w:cs="宋体"/>
                <w:kern w:val="0"/>
              </w:rPr>
            </w:pPr>
            <w:r>
              <w:rPr>
                <w:rFonts w:ascii="仿宋" w:eastAsia="仿宋" w:hAnsi="仿宋" w:cs="宋体" w:hint="eastAsia"/>
                <w:kern w:val="0"/>
              </w:rPr>
              <w:t>200.2</w:t>
            </w:r>
          </w:p>
        </w:tc>
        <w:tc>
          <w:tcPr>
            <w:tcW w:w="1432" w:type="dxa"/>
            <w:tcBorders>
              <w:top w:val="single" w:sz="4" w:space="0" w:color="auto"/>
              <w:left w:val="single" w:sz="4" w:space="0" w:color="auto"/>
              <w:bottom w:val="single" w:sz="4" w:space="0" w:color="auto"/>
              <w:right w:val="single" w:sz="4" w:space="0" w:color="auto"/>
            </w:tcBorders>
            <w:vAlign w:val="center"/>
            <w:hideMark/>
          </w:tcPr>
          <w:p w:rsidR="00126A05" w:rsidRDefault="00126A05">
            <w:pPr>
              <w:jc w:val="center"/>
              <w:rPr>
                <w:rFonts w:ascii="Calibri" w:hAnsi="Calibri"/>
                <w:szCs w:val="24"/>
              </w:rPr>
            </w:pPr>
            <w:bookmarkStart w:id="19" w:name="OLE_LINK17"/>
            <w:r>
              <w:rPr>
                <w:rFonts w:ascii="仿宋" w:eastAsia="仿宋" w:hAnsi="仿宋" w:cs="宋体" w:hint="eastAsia"/>
                <w:kern w:val="0"/>
              </w:rPr>
              <w:t>详见第五章采购需求</w:t>
            </w:r>
            <w:bookmarkEnd w:id="19"/>
          </w:p>
        </w:tc>
      </w:tr>
    </w:tbl>
    <w:bookmarkEnd w:id="11"/>
    <w:bookmarkEnd w:id="12"/>
    <w:bookmarkEnd w:id="15"/>
    <w:bookmarkEnd w:id="16"/>
    <w:p w:rsidR="00126A05" w:rsidRDefault="00126A05" w:rsidP="00126A05">
      <w:pPr>
        <w:widowControl/>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5.合同履行期限：</w:t>
      </w:r>
      <w:bookmarkStart w:id="20" w:name="_Hlk207378410"/>
      <w:r>
        <w:rPr>
          <w:rFonts w:ascii="仿宋_GB2312" w:eastAsia="仿宋_GB2312" w:hAnsi="仿宋_GB2312" w:cs="仿宋_GB2312" w:hint="eastAsia"/>
          <w:sz w:val="24"/>
        </w:rPr>
        <w:t>详见第五章《采购需求》。</w:t>
      </w:r>
      <w:bookmarkEnd w:id="20"/>
    </w:p>
    <w:p w:rsidR="00126A05" w:rsidRDefault="00126A05" w:rsidP="00126A0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6.本项目是否接受联合体投标：□是■否。</w:t>
      </w:r>
    </w:p>
    <w:p w:rsidR="00126A05" w:rsidRDefault="00126A05" w:rsidP="00126A05">
      <w:pPr>
        <w:pStyle w:val="2"/>
        <w:snapToGrid w:val="0"/>
        <w:spacing w:before="0" w:line="540" w:lineRule="exact"/>
        <w:jc w:val="left"/>
        <w:rPr>
          <w:rFonts w:ascii="仿宋_GB2312" w:eastAsia="仿宋_GB2312" w:hAnsi="仿宋_GB2312" w:cs="仿宋_GB2312"/>
          <w:sz w:val="24"/>
          <w:szCs w:val="24"/>
        </w:rPr>
      </w:pPr>
      <w:bookmarkStart w:id="21" w:name="_Toc35393622"/>
      <w:bookmarkStart w:id="22" w:name="_Toc35393791"/>
      <w:bookmarkStart w:id="23" w:name="_Toc28359080"/>
      <w:bookmarkStart w:id="24" w:name="_Toc28359003"/>
      <w:r>
        <w:rPr>
          <w:rFonts w:ascii="仿宋_GB2312" w:eastAsia="仿宋_GB2312" w:hAnsi="仿宋_GB2312" w:cs="仿宋_GB2312" w:hint="eastAsia"/>
          <w:sz w:val="24"/>
          <w:szCs w:val="24"/>
        </w:rPr>
        <w:t>二、申请人的资格要求（须同时满足）</w:t>
      </w:r>
      <w:bookmarkEnd w:id="21"/>
      <w:bookmarkEnd w:id="22"/>
      <w:bookmarkEnd w:id="23"/>
      <w:bookmarkEnd w:id="24"/>
    </w:p>
    <w:p w:rsidR="00126A05" w:rsidRDefault="00126A05" w:rsidP="00126A05">
      <w:pPr>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rPr>
        <w:t>1.满足《中华人民共和国政府采购法》第二十二条规定；</w:t>
      </w:r>
    </w:p>
    <w:p w:rsidR="00126A05" w:rsidRDefault="00126A05" w:rsidP="00126A05">
      <w:pPr>
        <w:snapToGrid w:val="0"/>
        <w:spacing w:line="540" w:lineRule="exact"/>
        <w:ind w:firstLineChars="200" w:firstLine="480"/>
        <w:rPr>
          <w:rFonts w:ascii="仿宋_GB2312" w:eastAsia="仿宋_GB2312" w:hAnsi="仿宋_GB2312" w:cs="仿宋_GB2312"/>
          <w:sz w:val="24"/>
        </w:rPr>
      </w:pPr>
      <w:bookmarkStart w:id="25" w:name="OLE_LINK20"/>
      <w:bookmarkStart w:id="26" w:name="OLE_LINK21"/>
      <w:bookmarkStart w:id="27" w:name="_Toc28359004"/>
      <w:bookmarkStart w:id="28" w:name="_Toc28359081"/>
      <w:r>
        <w:rPr>
          <w:rFonts w:ascii="仿宋_GB2312" w:eastAsia="仿宋_GB2312" w:hAnsi="仿宋_GB2312" w:cs="仿宋_GB2312" w:hint="eastAsia"/>
          <w:sz w:val="24"/>
        </w:rPr>
        <w:t>2.落实政府采购政策需满足的资格要求：</w:t>
      </w:r>
    </w:p>
    <w:p w:rsidR="00126A05" w:rsidRDefault="00126A05" w:rsidP="00126A05">
      <w:pPr>
        <w:snapToGrid w:val="0"/>
        <w:spacing w:line="540" w:lineRule="exact"/>
        <w:ind w:firstLineChars="200" w:firstLine="480"/>
        <w:rPr>
          <w:rFonts w:ascii="仿宋_GB2312" w:eastAsia="仿宋_GB2312" w:hAnsi="仿宋_GB2312" w:cs="仿宋_GB2312"/>
          <w:sz w:val="24"/>
        </w:rPr>
      </w:pPr>
      <w:bookmarkStart w:id="29" w:name="OLE_LINK194"/>
      <w:r>
        <w:rPr>
          <w:rFonts w:ascii="仿宋_GB2312" w:eastAsia="仿宋_GB2312" w:hAnsi="仿宋_GB2312" w:cs="仿宋_GB2312" w:hint="eastAsia"/>
          <w:sz w:val="24"/>
        </w:rPr>
        <w:t>2.1中小企业政策</w:t>
      </w:r>
    </w:p>
    <w:p w:rsidR="00126A05" w:rsidRDefault="00126A05" w:rsidP="00126A05">
      <w:pPr>
        <w:snapToGrid w:val="0"/>
        <w:spacing w:line="540" w:lineRule="exact"/>
        <w:ind w:firstLineChars="200" w:firstLine="480"/>
        <w:rPr>
          <w:rFonts w:ascii="仿宋_GB2312" w:eastAsia="仿宋_GB2312" w:hAnsi="仿宋_GB2312" w:cs="仿宋_GB2312"/>
          <w:sz w:val="24"/>
        </w:rPr>
      </w:pPr>
      <w:bookmarkStart w:id="30" w:name="OLE_LINK18"/>
      <w:r>
        <w:rPr>
          <w:rFonts w:ascii="仿宋_GB2312" w:eastAsia="仿宋_GB2312" w:hAnsi="仿宋_GB2312" w:cs="仿宋_GB2312" w:hint="eastAsia"/>
          <w:sz w:val="24"/>
        </w:rPr>
        <w:t>□本项目专门面向□中小</w:t>
      </w:r>
      <w:bookmarkStart w:id="31" w:name="OLE_LINK167"/>
      <w:bookmarkStart w:id="32" w:name="OLE_LINK166"/>
      <w:r>
        <w:rPr>
          <w:rFonts w:ascii="仿宋_GB2312" w:eastAsia="仿宋_GB2312" w:hAnsi="仿宋_GB2312" w:cs="仿宋_GB2312" w:hint="eastAsia"/>
          <w:sz w:val="24"/>
        </w:rPr>
        <w:t>□</w:t>
      </w:r>
      <w:bookmarkEnd w:id="31"/>
      <w:bookmarkEnd w:id="32"/>
      <w:r>
        <w:rPr>
          <w:rFonts w:ascii="仿宋_GB2312" w:eastAsia="仿宋_GB2312" w:hAnsi="仿宋_GB2312" w:cs="仿宋_GB2312" w:hint="eastAsia"/>
          <w:sz w:val="24"/>
        </w:rPr>
        <w:t>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采购。即：提供的货物全部由符合政策要求的中小企业（中型、小型、微型）或监狱企业或残疾人福利性单位制造。</w:t>
      </w:r>
    </w:p>
    <w:p w:rsidR="00126A05" w:rsidRDefault="00126A05" w:rsidP="00126A0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■本项目专门面向□中小■小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采购。即：提供的货物全部由符合政策要求的小微企业（小型、微型）或监狱企业或残疾人福利性单位制造。</w:t>
      </w:r>
    </w:p>
    <w:bookmarkEnd w:id="30"/>
    <w:p w:rsidR="00126A05" w:rsidRDefault="00126A05" w:rsidP="00126A0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126A05" w:rsidRDefault="00126A05" w:rsidP="00126A05">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2.2其它落实政府采购政策的资格要求（如有）：</w:t>
      </w:r>
      <w:r>
        <w:rPr>
          <w:rFonts w:ascii="仿宋_GB2312" w:eastAsia="仿宋_GB2312" w:hAnsi="仿宋_GB2312" w:cs="仿宋_GB2312" w:hint="eastAsia"/>
          <w:sz w:val="24"/>
          <w:u w:val="single"/>
        </w:rPr>
        <w:t>/</w:t>
      </w:r>
    </w:p>
    <w:bookmarkEnd w:id="25"/>
    <w:bookmarkEnd w:id="26"/>
    <w:bookmarkEnd w:id="29"/>
    <w:p w:rsidR="00126A05" w:rsidRDefault="00126A05" w:rsidP="00126A05">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126A05" w:rsidRDefault="00126A05" w:rsidP="00126A05">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bookmarkStart w:id="33" w:name="OLE_LINK22"/>
      <w:bookmarkStart w:id="34" w:name="OLE_LINK23"/>
      <w:r>
        <w:rPr>
          <w:rFonts w:ascii="仿宋_GB2312" w:eastAsia="仿宋_GB2312" w:hAnsi="仿宋_GB2312" w:cs="仿宋_GB2312" w:hint="eastAsia"/>
          <w:sz w:val="24"/>
        </w:rPr>
        <w:t>3.1本项目是否属于政府购买服务：</w:t>
      </w:r>
    </w:p>
    <w:p w:rsidR="00126A05" w:rsidRDefault="00126A05" w:rsidP="00126A05">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126A05" w:rsidRDefault="00126A05" w:rsidP="00126A05">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bookmarkStart w:id="35" w:name="OLE_LINK8"/>
      <w:r>
        <w:rPr>
          <w:rFonts w:ascii="仿宋_GB2312" w:eastAsia="仿宋_GB2312" w:hAnsi="仿宋_GB2312" w:cs="仿宋_GB2312" w:hint="eastAsia"/>
          <w:sz w:val="24"/>
        </w:rPr>
        <w:t>□</w:t>
      </w:r>
      <w:bookmarkEnd w:id="35"/>
      <w:r>
        <w:rPr>
          <w:rFonts w:ascii="仿宋_GB2312" w:eastAsia="仿宋_GB2312" w:hAnsi="仿宋_GB2312" w:cs="仿宋_GB2312" w:hint="eastAsia"/>
          <w:sz w:val="24"/>
        </w:rPr>
        <w:t>是，公益一类事业单位、使用事业编制且由财政拨款保障的群团组织，不得作为承接主体；</w:t>
      </w:r>
    </w:p>
    <w:p w:rsidR="00126A05" w:rsidRDefault="00126A05" w:rsidP="00126A05">
      <w:pPr>
        <w:tabs>
          <w:tab w:val="left" w:pos="900"/>
          <w:tab w:val="left" w:pos="1134"/>
          <w:tab w:val="left" w:pos="1589"/>
          <w:tab w:val="left" w:pos="5521"/>
        </w:tabs>
        <w:snapToGrid w:val="0"/>
        <w:spacing w:line="540" w:lineRule="exact"/>
        <w:ind w:firstLineChars="200" w:firstLine="480"/>
        <w:rPr>
          <w:rFonts w:ascii="仿宋" w:eastAsia="仿宋" w:hAnsi="仿宋" w:cs="仿宋_GB2312"/>
          <w:sz w:val="24"/>
          <w:u w:val="single"/>
        </w:rPr>
      </w:pPr>
      <w:r>
        <w:rPr>
          <w:rFonts w:ascii="仿宋_GB2312" w:eastAsia="仿宋_GB2312" w:hAnsi="仿宋_GB2312" w:cs="仿宋_GB2312" w:hint="eastAsia"/>
          <w:sz w:val="24"/>
        </w:rPr>
        <w:t>3.2其他特定资格要求：</w:t>
      </w:r>
      <w:bookmarkStart w:id="36" w:name="OLE_LINK115"/>
      <w:r>
        <w:rPr>
          <w:rFonts w:ascii="仿宋_GB2312" w:eastAsia="仿宋_GB2312" w:hAnsi="仿宋_GB2312" w:cs="仿宋_GB2312" w:hint="eastAsia"/>
          <w:sz w:val="24"/>
          <w:u w:val="single"/>
        </w:rPr>
        <w:t>无。</w:t>
      </w:r>
    </w:p>
    <w:p w:rsidR="00126A05" w:rsidRDefault="00126A05" w:rsidP="00126A05">
      <w:pPr>
        <w:pStyle w:val="2"/>
        <w:widowControl/>
        <w:snapToGrid w:val="0"/>
        <w:spacing w:before="0" w:line="540" w:lineRule="exact"/>
        <w:jc w:val="left"/>
        <w:rPr>
          <w:rFonts w:ascii="仿宋_GB2312" w:eastAsia="仿宋_GB2312" w:hAnsi="仿宋_GB2312" w:cs="仿宋_GB2312"/>
          <w:sz w:val="24"/>
          <w:szCs w:val="24"/>
        </w:rPr>
      </w:pPr>
      <w:bookmarkStart w:id="37" w:name="_Toc35393623"/>
      <w:bookmarkStart w:id="38" w:name="_Toc35393792"/>
      <w:bookmarkEnd w:id="27"/>
      <w:bookmarkEnd w:id="28"/>
      <w:bookmarkEnd w:id="33"/>
      <w:bookmarkEnd w:id="34"/>
      <w:bookmarkEnd w:id="36"/>
      <w:r>
        <w:rPr>
          <w:rFonts w:ascii="仿宋_GB2312" w:eastAsia="仿宋_GB2312" w:hAnsi="仿宋_GB2312" w:cs="仿宋_GB2312" w:hint="eastAsia"/>
          <w:sz w:val="24"/>
          <w:szCs w:val="24"/>
        </w:rPr>
        <w:t>三、获取招标文件</w:t>
      </w:r>
      <w:bookmarkEnd w:id="37"/>
      <w:bookmarkEnd w:id="38"/>
    </w:p>
    <w:p w:rsidR="00126A05" w:rsidRDefault="00126A05" w:rsidP="00126A05">
      <w:pPr>
        <w:adjustRightInd w:val="0"/>
        <w:snapToGrid w:val="0"/>
        <w:spacing w:line="540" w:lineRule="exact"/>
        <w:ind w:firstLineChars="200" w:firstLine="480"/>
        <w:rPr>
          <w:rFonts w:ascii="仿宋_GB2312" w:eastAsia="仿宋_GB2312" w:hAnsi="仿宋_GB2312" w:cs="仿宋_GB2312"/>
          <w:sz w:val="24"/>
          <w:szCs w:val="24"/>
          <w:lang w:bidi="ar"/>
        </w:rPr>
      </w:pPr>
      <w:r>
        <w:rPr>
          <w:rFonts w:ascii="仿宋_GB2312" w:eastAsia="仿宋_GB2312" w:hAnsi="仿宋_GB2312" w:cs="仿宋_GB2312" w:hint="eastAsia"/>
          <w:sz w:val="24"/>
          <w:lang w:bidi="ar"/>
        </w:rPr>
        <w:t>1.时间：2025年</w:t>
      </w:r>
      <w:r w:rsidR="00F26063">
        <w:rPr>
          <w:rFonts w:ascii="仿宋_GB2312" w:eastAsia="仿宋_GB2312" w:hAnsi="仿宋_GB2312" w:cs="仿宋_GB2312" w:hint="eastAsia"/>
          <w:sz w:val="24"/>
          <w:lang w:bidi="ar"/>
        </w:rPr>
        <w:t>9</w:t>
      </w:r>
      <w:r>
        <w:rPr>
          <w:rFonts w:ascii="仿宋_GB2312" w:eastAsia="仿宋_GB2312" w:hAnsi="仿宋_GB2312" w:cs="仿宋_GB2312" w:hint="eastAsia"/>
          <w:sz w:val="24"/>
          <w:lang w:bidi="ar"/>
        </w:rPr>
        <w:t>月</w:t>
      </w:r>
      <w:r w:rsidR="00F26063">
        <w:rPr>
          <w:rFonts w:ascii="仿宋_GB2312" w:eastAsia="仿宋_GB2312" w:hAnsi="仿宋_GB2312" w:cs="仿宋_GB2312" w:hint="eastAsia"/>
          <w:sz w:val="24"/>
          <w:lang w:bidi="ar"/>
        </w:rPr>
        <w:t>1</w:t>
      </w:r>
      <w:r>
        <w:rPr>
          <w:rFonts w:ascii="仿宋_GB2312" w:eastAsia="仿宋_GB2312" w:hAnsi="仿宋_GB2312" w:cs="仿宋_GB2312" w:hint="eastAsia"/>
          <w:sz w:val="24"/>
          <w:lang w:bidi="ar"/>
        </w:rPr>
        <w:t>日至2025年</w:t>
      </w:r>
      <w:r w:rsidR="00F26063">
        <w:rPr>
          <w:rFonts w:ascii="仿宋_GB2312" w:eastAsia="仿宋_GB2312" w:hAnsi="仿宋_GB2312" w:cs="仿宋_GB2312" w:hint="eastAsia"/>
          <w:sz w:val="24"/>
          <w:lang w:bidi="ar"/>
        </w:rPr>
        <w:t>9</w:t>
      </w:r>
      <w:r>
        <w:rPr>
          <w:rFonts w:ascii="仿宋_GB2312" w:eastAsia="仿宋_GB2312" w:hAnsi="仿宋_GB2312" w:cs="仿宋_GB2312" w:hint="eastAsia"/>
          <w:sz w:val="24"/>
          <w:lang w:bidi="ar"/>
        </w:rPr>
        <w:t>月</w:t>
      </w:r>
      <w:r w:rsidR="00F26063">
        <w:rPr>
          <w:rFonts w:ascii="仿宋_GB2312" w:eastAsia="仿宋_GB2312" w:hAnsi="仿宋_GB2312" w:cs="仿宋_GB2312" w:hint="eastAsia"/>
          <w:sz w:val="24"/>
          <w:lang w:bidi="ar"/>
        </w:rPr>
        <w:t>8</w:t>
      </w:r>
      <w:r>
        <w:rPr>
          <w:rFonts w:ascii="仿宋_GB2312" w:eastAsia="仿宋_GB2312" w:hAnsi="仿宋_GB2312" w:cs="仿宋_GB2312" w:hint="eastAsia"/>
          <w:sz w:val="24"/>
          <w:lang w:bidi="ar"/>
        </w:rPr>
        <w:t>日，每天上午9:00至11:30，下午13：00至17:00（北京时间，法定节假日除外）。</w:t>
      </w:r>
    </w:p>
    <w:p w:rsidR="00126A05" w:rsidRDefault="00126A05" w:rsidP="00126A05">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2.地点：</w:t>
      </w:r>
      <w:bookmarkStart w:id="39" w:name="OLE_LINK24"/>
      <w:r>
        <w:rPr>
          <w:rFonts w:ascii="仿宋_GB2312" w:eastAsia="仿宋_GB2312" w:hAnsi="仿宋_GB2312" w:cs="仿宋_GB2312" w:hint="eastAsia"/>
          <w:sz w:val="24"/>
          <w:lang w:bidi="ar"/>
        </w:rPr>
        <w:t>北京市政府采购电子交易平台</w:t>
      </w:r>
    </w:p>
    <w:bookmarkEnd w:id="39"/>
    <w:p w:rsidR="00126A05" w:rsidRDefault="00126A05" w:rsidP="00126A05">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3.方式：</w:t>
      </w:r>
      <w:bookmarkStart w:id="40" w:name="OLE_LINK195"/>
      <w:bookmarkStart w:id="41" w:name="OLE_LINK196"/>
      <w:bookmarkStart w:id="42" w:name="OLE_LINK25"/>
      <w:bookmarkStart w:id="43" w:name="OLE_LINK26"/>
      <w:r>
        <w:rPr>
          <w:rFonts w:ascii="仿宋_GB2312" w:eastAsia="仿宋_GB2312" w:hAnsi="仿宋_GB2312" w:cs="仿宋_GB2312" w:hint="eastAsia"/>
          <w:sz w:val="24"/>
          <w:lang w:bidi="ar"/>
        </w:rPr>
        <w:t>供应商使用CA数字证书或电子营业执照登录北京市政府采购电子交易平台（http://zbcg-bjzc.zhongcy.com/bjczj-portal-site/index.html#/home）获取电子版招标文件，并在中国通用招标网（</w:t>
      </w:r>
      <w:hyperlink r:id="rId8" w:history="1">
        <w:r>
          <w:rPr>
            <w:rStyle w:val="aa"/>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bookmarkEnd w:id="40"/>
      <w:bookmarkEnd w:id="41"/>
    </w:p>
    <w:bookmarkEnd w:id="42"/>
    <w:bookmarkEnd w:id="43"/>
    <w:p w:rsidR="00126A05" w:rsidRDefault="00126A05" w:rsidP="00126A05">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4.售价：0元。</w:t>
      </w:r>
    </w:p>
    <w:p w:rsidR="00126A05" w:rsidRDefault="00126A05" w:rsidP="00126A05">
      <w:pPr>
        <w:pStyle w:val="2"/>
        <w:widowControl/>
        <w:snapToGrid w:val="0"/>
        <w:spacing w:before="0" w:line="540" w:lineRule="exact"/>
        <w:jc w:val="left"/>
        <w:rPr>
          <w:rFonts w:ascii="仿宋_GB2312" w:eastAsia="仿宋_GB2312" w:hAnsi="仿宋_GB2312" w:cs="仿宋_GB2312"/>
          <w:sz w:val="24"/>
          <w:szCs w:val="24"/>
        </w:rPr>
      </w:pPr>
      <w:bookmarkStart w:id="44" w:name="_Toc28359005"/>
      <w:bookmarkStart w:id="45" w:name="_Toc28359082"/>
      <w:bookmarkStart w:id="46" w:name="_Toc35393624"/>
      <w:bookmarkStart w:id="47" w:name="_Toc35393793"/>
      <w:r>
        <w:rPr>
          <w:rFonts w:ascii="仿宋_GB2312" w:eastAsia="仿宋_GB2312" w:hAnsi="仿宋_GB2312" w:cs="仿宋_GB2312" w:hint="eastAsia"/>
          <w:sz w:val="24"/>
          <w:szCs w:val="24"/>
        </w:rPr>
        <w:t>四、提交投标文件</w:t>
      </w:r>
      <w:bookmarkEnd w:id="44"/>
      <w:bookmarkEnd w:id="45"/>
      <w:r>
        <w:rPr>
          <w:rFonts w:ascii="仿宋_GB2312" w:eastAsia="仿宋_GB2312" w:hAnsi="仿宋_GB2312" w:cs="仿宋_GB2312" w:hint="eastAsia"/>
          <w:sz w:val="24"/>
          <w:szCs w:val="24"/>
        </w:rPr>
        <w:t>截止时间、开标时间和地点</w:t>
      </w:r>
      <w:bookmarkEnd w:id="46"/>
      <w:bookmarkEnd w:id="47"/>
    </w:p>
    <w:p w:rsidR="00126A05" w:rsidRDefault="00126A05" w:rsidP="00126A05">
      <w:pPr>
        <w:snapToGrid w:val="0"/>
        <w:spacing w:line="540" w:lineRule="exact"/>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sz w:val="24"/>
          <w:lang w:bidi="ar"/>
        </w:rPr>
        <w:t>1.投标截止时间、开标时间：2025年</w:t>
      </w:r>
      <w:bookmarkStart w:id="48" w:name="OLE_LINK2"/>
      <w:r>
        <w:rPr>
          <w:rFonts w:ascii="仿宋_GB2312" w:eastAsia="仿宋_GB2312" w:hAnsi="仿宋_GB2312" w:cs="仿宋_GB2312" w:hint="eastAsia"/>
          <w:sz w:val="24"/>
          <w:lang w:bidi="ar"/>
        </w:rPr>
        <w:t>9月</w:t>
      </w:r>
      <w:r w:rsidR="00F26063">
        <w:rPr>
          <w:rFonts w:ascii="仿宋_GB2312" w:eastAsia="仿宋_GB2312" w:hAnsi="仿宋_GB2312" w:cs="仿宋_GB2312" w:hint="eastAsia"/>
          <w:sz w:val="24"/>
          <w:lang w:bidi="ar"/>
        </w:rPr>
        <w:t>23</w:t>
      </w:r>
      <w:r>
        <w:rPr>
          <w:rFonts w:ascii="仿宋_GB2312" w:eastAsia="仿宋_GB2312" w:hAnsi="仿宋_GB2312" w:cs="仿宋_GB2312" w:hint="eastAsia"/>
          <w:sz w:val="24"/>
          <w:lang w:bidi="ar"/>
        </w:rPr>
        <w:t>日</w:t>
      </w:r>
      <w:r w:rsidR="00051175">
        <w:rPr>
          <w:rFonts w:ascii="仿宋_GB2312" w:eastAsia="仿宋_GB2312" w:hAnsi="仿宋_GB2312" w:cs="仿宋_GB2312" w:hint="eastAsia"/>
          <w:sz w:val="24"/>
          <w:lang w:bidi="ar"/>
        </w:rPr>
        <w:t>09</w:t>
      </w:r>
      <w:bookmarkStart w:id="49" w:name="_GoBack"/>
      <w:bookmarkEnd w:id="49"/>
      <w:r>
        <w:rPr>
          <w:rFonts w:ascii="仿宋_GB2312" w:eastAsia="仿宋_GB2312" w:hAnsi="仿宋_GB2312" w:cs="仿宋_GB2312" w:hint="eastAsia"/>
          <w:sz w:val="24"/>
          <w:lang w:bidi="ar"/>
        </w:rPr>
        <w:t>点30分</w:t>
      </w:r>
      <w:bookmarkEnd w:id="48"/>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126A05" w:rsidRDefault="00126A05" w:rsidP="00126A05">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2.地点：</w:t>
      </w:r>
      <w:bookmarkStart w:id="50" w:name="OLE_LINK197"/>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bidi="ar"/>
        </w:rPr>
        <w:t>。</w:t>
      </w:r>
    </w:p>
    <w:p w:rsidR="00126A05" w:rsidRDefault="00126A05" w:rsidP="00126A05">
      <w:pPr>
        <w:pStyle w:val="2"/>
        <w:snapToGrid w:val="0"/>
        <w:spacing w:before="0" w:line="540" w:lineRule="exact"/>
        <w:jc w:val="left"/>
        <w:rPr>
          <w:rFonts w:ascii="仿宋_GB2312" w:eastAsia="仿宋_GB2312" w:hAnsi="仿宋_GB2312" w:cs="仿宋_GB2312"/>
          <w:bCs w:val="0"/>
          <w:sz w:val="24"/>
          <w:szCs w:val="24"/>
        </w:rPr>
      </w:pPr>
      <w:bookmarkStart w:id="51" w:name="_Toc35393625"/>
      <w:bookmarkStart w:id="52" w:name="_Toc35393794"/>
      <w:bookmarkStart w:id="53" w:name="_Toc28359007"/>
      <w:bookmarkStart w:id="54" w:name="_Toc28359084"/>
      <w:bookmarkEnd w:id="50"/>
      <w:r>
        <w:rPr>
          <w:rFonts w:ascii="仿宋_GB2312" w:eastAsia="仿宋_GB2312" w:hAnsi="仿宋_GB2312" w:cs="仿宋_GB2312" w:hint="eastAsia"/>
          <w:sz w:val="24"/>
          <w:szCs w:val="24"/>
        </w:rPr>
        <w:lastRenderedPageBreak/>
        <w:t>五、公告期限</w:t>
      </w:r>
      <w:bookmarkEnd w:id="51"/>
      <w:bookmarkEnd w:id="52"/>
      <w:bookmarkEnd w:id="53"/>
      <w:bookmarkEnd w:id="54"/>
    </w:p>
    <w:p w:rsidR="00126A05" w:rsidRDefault="00126A05" w:rsidP="00126A05">
      <w:pPr>
        <w:snapToGrid w:val="0"/>
        <w:spacing w:line="540" w:lineRule="exact"/>
        <w:ind w:firstLineChars="200" w:firstLine="480"/>
        <w:rPr>
          <w:rFonts w:ascii="仿宋_GB2312" w:eastAsia="仿宋_GB2312" w:hAnsi="仿宋_GB2312" w:cs="仿宋_GB2312"/>
          <w:kern w:val="0"/>
          <w:sz w:val="24"/>
          <w:szCs w:val="24"/>
        </w:rPr>
      </w:pPr>
      <w:bookmarkStart w:id="55" w:name="OLE_LINK19"/>
      <w:r>
        <w:rPr>
          <w:rFonts w:ascii="仿宋_GB2312" w:eastAsia="仿宋_GB2312" w:hAnsi="仿宋_GB2312" w:cs="仿宋_GB2312" w:hint="eastAsia"/>
          <w:kern w:val="0"/>
          <w:sz w:val="24"/>
        </w:rPr>
        <w:t>自本公告发布之日起5个工作日。</w:t>
      </w:r>
      <w:bookmarkStart w:id="56" w:name="_Toc35393626"/>
      <w:bookmarkStart w:id="57" w:name="_Toc35393795"/>
    </w:p>
    <w:bookmarkEnd w:id="55"/>
    <w:p w:rsidR="00126A05" w:rsidRDefault="00126A05" w:rsidP="00126A05">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56"/>
      <w:bookmarkEnd w:id="57"/>
    </w:p>
    <w:p w:rsidR="00126A05" w:rsidRDefault="00126A05" w:rsidP="00126A05">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126A05" w:rsidRDefault="00126A05" w:rsidP="00126A05">
      <w:pPr>
        <w:widowControl/>
        <w:numPr>
          <w:ilvl w:val="0"/>
          <w:numId w:val="4"/>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126A05" w:rsidRDefault="00126A05" w:rsidP="00126A05">
      <w:pPr>
        <w:widowControl/>
        <w:numPr>
          <w:ilvl w:val="0"/>
          <w:numId w:val="4"/>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w:t>
      </w:r>
      <w:r>
        <w:rPr>
          <w:rFonts w:ascii="仿宋_GB2312" w:eastAsia="仿宋_GB2312" w:hAnsi="仿宋_GB2312" w:cs="仿宋_GB2312" w:hint="eastAsia"/>
          <w:sz w:val="24"/>
        </w:rPr>
        <w:t>本项目专门面向小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采购。即：提供的货物全部由符合政策要求的</w:t>
      </w:r>
      <w:r w:rsidR="00BF0C41">
        <w:rPr>
          <w:rFonts w:ascii="仿宋_GB2312" w:eastAsia="仿宋_GB2312" w:hAnsi="仿宋_GB2312" w:cs="仿宋_GB2312" w:hint="eastAsia"/>
          <w:sz w:val="24"/>
        </w:rPr>
        <w:t>小微</w:t>
      </w:r>
      <w:r>
        <w:rPr>
          <w:rFonts w:ascii="仿宋_GB2312" w:eastAsia="仿宋_GB2312" w:hAnsi="仿宋_GB2312" w:cs="仿宋_GB2312" w:hint="eastAsia"/>
          <w:sz w:val="24"/>
        </w:rPr>
        <w:t>企业（小型、微型）或监狱企业或残疾人福利性单位制造。</w:t>
      </w:r>
    </w:p>
    <w:p w:rsidR="00126A05" w:rsidRDefault="00126A05" w:rsidP="00126A05">
      <w:pPr>
        <w:widowControl/>
        <w:numPr>
          <w:ilvl w:val="0"/>
          <w:numId w:val="4"/>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126A05" w:rsidRDefault="00126A05" w:rsidP="00126A05">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126A05" w:rsidRDefault="00126A05" w:rsidP="00126A05">
      <w:pPr>
        <w:widowControl/>
        <w:numPr>
          <w:ilvl w:val="0"/>
          <w:numId w:val="13"/>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126A05" w:rsidRDefault="00126A05" w:rsidP="00126A05">
      <w:pPr>
        <w:widowControl/>
        <w:numPr>
          <w:ilvl w:val="0"/>
          <w:numId w:val="13"/>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126A05" w:rsidRDefault="00126A05" w:rsidP="00126A05">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126A05" w:rsidRDefault="00126A05" w:rsidP="00126A05">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126A05" w:rsidRDefault="00126A05" w:rsidP="00126A05">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126A05" w:rsidRDefault="00126A05" w:rsidP="00126A05">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126A05" w:rsidRDefault="00126A05" w:rsidP="00126A05">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lastRenderedPageBreak/>
        <w:t>3)本条所指管理关系指不具有出资持股关系的其他单位之间存在的管理与被管理关系。</w:t>
      </w:r>
    </w:p>
    <w:p w:rsidR="00126A05" w:rsidRDefault="00126A05" w:rsidP="00126A05">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126A05" w:rsidRDefault="00126A05" w:rsidP="00126A05">
      <w:pPr>
        <w:widowControl/>
        <w:numPr>
          <w:ilvl w:val="0"/>
          <w:numId w:val="13"/>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126A05" w:rsidRDefault="00126A05" w:rsidP="00126A05">
      <w:pPr>
        <w:widowControl/>
        <w:numPr>
          <w:ilvl w:val="0"/>
          <w:numId w:val="13"/>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126A05" w:rsidRDefault="00126A05" w:rsidP="00126A05">
      <w:pPr>
        <w:widowControl/>
        <w:numPr>
          <w:ilvl w:val="0"/>
          <w:numId w:val="13"/>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126A05" w:rsidRDefault="00126A05" w:rsidP="00126A05">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本项目采用电子化与线下流程结合招标方式，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126A05" w:rsidRDefault="00126A05" w:rsidP="00126A0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CA数字证书服务热线010-58511086</w:t>
      </w:r>
    </w:p>
    <w:p w:rsidR="00126A05" w:rsidRDefault="00126A05" w:rsidP="00126A0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电子营业执照服务热线400-699-7000</w:t>
      </w:r>
    </w:p>
    <w:p w:rsidR="00126A05" w:rsidRDefault="00126A05" w:rsidP="00126A0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技术支持服务热线010-86483801</w:t>
      </w:r>
    </w:p>
    <w:p w:rsidR="00126A05" w:rsidRDefault="00126A05" w:rsidP="00126A05">
      <w:pPr>
        <w:widowControl/>
        <w:numPr>
          <w:ilvl w:val="0"/>
          <w:numId w:val="14"/>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办理CA数字证书或电子营业执照</w:t>
      </w:r>
    </w:p>
    <w:p w:rsidR="00126A05" w:rsidRDefault="00126A05" w:rsidP="00126A0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126A05" w:rsidRDefault="00126A05" w:rsidP="00126A05">
      <w:pPr>
        <w:widowControl/>
        <w:numPr>
          <w:ilvl w:val="0"/>
          <w:numId w:val="14"/>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注册</w:t>
      </w:r>
    </w:p>
    <w:p w:rsidR="00126A05" w:rsidRDefault="00126A05" w:rsidP="00126A0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126A05" w:rsidRDefault="00126A05" w:rsidP="00126A05">
      <w:pPr>
        <w:widowControl/>
        <w:numPr>
          <w:ilvl w:val="0"/>
          <w:numId w:val="14"/>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驱动、客户端下载</w:t>
      </w:r>
    </w:p>
    <w:p w:rsidR="00126A05" w:rsidRDefault="00126A05" w:rsidP="00126A0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126A05" w:rsidRDefault="00126A05" w:rsidP="00126A0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126A05" w:rsidRDefault="00126A05" w:rsidP="00126A05">
      <w:pPr>
        <w:widowControl/>
        <w:numPr>
          <w:ilvl w:val="0"/>
          <w:numId w:val="14"/>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获取电子招标文件</w:t>
      </w:r>
    </w:p>
    <w:p w:rsidR="00126A05" w:rsidRDefault="00126A05" w:rsidP="00126A0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供应商使用CA数字证书或电子营业执照登录北京市政府采购电子交易平台获取电子招标文件。</w:t>
      </w:r>
    </w:p>
    <w:p w:rsidR="00126A05" w:rsidRDefault="00126A05" w:rsidP="00126A05">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126A05" w:rsidRDefault="00126A05" w:rsidP="00126A05">
      <w:pPr>
        <w:widowControl/>
        <w:numPr>
          <w:ilvl w:val="0"/>
          <w:numId w:val="14"/>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sz w:val="24"/>
          <w:lang w:bidi="ar"/>
        </w:rPr>
      </w:pPr>
      <w:r>
        <w:rPr>
          <w:rFonts w:ascii="仿宋_GB2312" w:eastAsia="仿宋_GB2312" w:hAnsi="仿宋_GB2312" w:cs="仿宋_GB2312" w:hint="eastAsia"/>
          <w:kern w:val="0"/>
          <w:sz w:val="24"/>
        </w:rPr>
        <w:t>编制电子投标文件</w:t>
      </w:r>
      <w:r>
        <w:rPr>
          <w:rFonts w:ascii="仿宋_GB2312" w:eastAsia="仿宋_GB2312" w:hAnsi="仿宋_GB2312" w:cs="仿宋_GB2312" w:hint="eastAsia"/>
          <w:b/>
          <w:kern w:val="0"/>
          <w:sz w:val="24"/>
        </w:rPr>
        <w:t>（本项目不适用）</w:t>
      </w:r>
    </w:p>
    <w:p w:rsidR="00126A05" w:rsidRDefault="00126A05" w:rsidP="00126A0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126A05" w:rsidRDefault="00126A05" w:rsidP="00126A05">
      <w:pPr>
        <w:widowControl/>
        <w:numPr>
          <w:ilvl w:val="0"/>
          <w:numId w:val="14"/>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提交电子投标文件</w:t>
      </w:r>
      <w:r>
        <w:rPr>
          <w:rFonts w:ascii="仿宋_GB2312" w:eastAsia="仿宋_GB2312" w:hAnsi="仿宋_GB2312" w:cs="仿宋_GB2312" w:hint="eastAsia"/>
          <w:b/>
          <w:kern w:val="0"/>
          <w:sz w:val="24"/>
        </w:rPr>
        <w:t>（本项目不适用）</w:t>
      </w:r>
    </w:p>
    <w:p w:rsidR="00126A05" w:rsidRDefault="00126A05" w:rsidP="00126A0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供应商应于投标截止时间前在北京市政府采购电子交易平台提交电子投标文件，上传电子投标文件过程中请保持与互联网的连接畅通。</w:t>
      </w:r>
    </w:p>
    <w:p w:rsidR="00126A05" w:rsidRDefault="00126A05" w:rsidP="00126A05">
      <w:pPr>
        <w:widowControl/>
        <w:numPr>
          <w:ilvl w:val="0"/>
          <w:numId w:val="14"/>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电子开标</w:t>
      </w:r>
      <w:r>
        <w:rPr>
          <w:rFonts w:ascii="仿宋_GB2312" w:eastAsia="仿宋_GB2312" w:hAnsi="仿宋_GB2312" w:cs="仿宋_GB2312" w:hint="eastAsia"/>
          <w:b/>
          <w:kern w:val="0"/>
          <w:sz w:val="24"/>
        </w:rPr>
        <w:t>（本项目不适用）</w:t>
      </w:r>
    </w:p>
    <w:p w:rsidR="00126A05" w:rsidRDefault="00126A05" w:rsidP="00126A05">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供应商在开标地点使用CA数字证书或电子营业执照登录北京市政府采购电子交易平台进行电子开标。</w:t>
      </w:r>
    </w:p>
    <w:p w:rsidR="00126A05" w:rsidRDefault="00126A05" w:rsidP="00126A05">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4.本项目资金情况：财政性资金，资金已落实。</w:t>
      </w:r>
    </w:p>
    <w:p w:rsidR="00126A05" w:rsidRDefault="00126A05" w:rsidP="00126A05">
      <w:pPr>
        <w:pStyle w:val="2"/>
        <w:snapToGrid w:val="0"/>
        <w:spacing w:before="0" w:line="540" w:lineRule="exact"/>
        <w:jc w:val="left"/>
        <w:rPr>
          <w:rFonts w:ascii="仿宋_GB2312" w:eastAsia="仿宋_GB2312" w:hAnsi="仿宋_GB2312" w:cs="仿宋_GB2312"/>
          <w:sz w:val="24"/>
          <w:szCs w:val="24"/>
        </w:rPr>
      </w:pPr>
      <w:bookmarkStart w:id="58" w:name="_Toc28359008"/>
      <w:bookmarkStart w:id="59" w:name="_Toc28359085"/>
      <w:bookmarkStart w:id="60" w:name="_Toc35393627"/>
      <w:bookmarkStart w:id="61" w:name="_Toc35393796"/>
      <w:r>
        <w:rPr>
          <w:rFonts w:ascii="仿宋_GB2312" w:eastAsia="仿宋_GB2312" w:hAnsi="仿宋_GB2312" w:cs="仿宋_GB2312" w:hint="eastAsia"/>
          <w:sz w:val="24"/>
          <w:szCs w:val="24"/>
        </w:rPr>
        <w:t>七、对本次招标提出询问，请按以下方式联系。</w:t>
      </w:r>
      <w:bookmarkEnd w:id="58"/>
      <w:bookmarkEnd w:id="59"/>
      <w:bookmarkEnd w:id="60"/>
      <w:bookmarkEnd w:id="61"/>
    </w:p>
    <w:p w:rsidR="00126A05" w:rsidRDefault="00126A05" w:rsidP="00126A05">
      <w:pPr>
        <w:widowControl/>
        <w:snapToGrid w:val="0"/>
        <w:spacing w:line="540" w:lineRule="exact"/>
        <w:ind w:firstLineChars="200" w:firstLine="482"/>
        <w:jc w:val="left"/>
        <w:rPr>
          <w:rFonts w:ascii="仿宋_GB2312" w:eastAsia="仿宋_GB2312" w:hAnsi="仿宋_GB2312" w:cs="仿宋_GB2312"/>
          <w:b/>
          <w:sz w:val="24"/>
          <w:szCs w:val="24"/>
        </w:rPr>
      </w:pPr>
      <w:r>
        <w:rPr>
          <w:rFonts w:ascii="仿宋_GB2312" w:eastAsia="仿宋_GB2312" w:hAnsi="仿宋_GB2312" w:cs="仿宋_GB2312" w:hint="eastAsia"/>
          <w:b/>
          <w:sz w:val="24"/>
        </w:rPr>
        <w:t>1.采购人信息</w:t>
      </w:r>
    </w:p>
    <w:p w:rsidR="00126A05" w:rsidRDefault="00126A05" w:rsidP="00126A05">
      <w:pPr>
        <w:snapToGrid w:val="0"/>
        <w:spacing w:line="540" w:lineRule="exact"/>
        <w:ind w:firstLineChars="200" w:firstLine="480"/>
        <w:jc w:val="left"/>
        <w:rPr>
          <w:rFonts w:ascii="仿宋_GB2312" w:eastAsia="仿宋_GB2312" w:hAnsi="仿宋_GB2312" w:cs="仿宋_GB2312"/>
          <w:sz w:val="24"/>
        </w:rPr>
      </w:pPr>
      <w:bookmarkStart w:id="62" w:name="_Toc28359086"/>
      <w:bookmarkStart w:id="63" w:name="_Toc28359009"/>
      <w:r>
        <w:rPr>
          <w:rFonts w:ascii="仿宋_GB2312" w:eastAsia="仿宋_GB2312" w:hAnsi="仿宋_GB2312" w:cs="仿宋_GB2312" w:hint="eastAsia"/>
          <w:sz w:val="24"/>
        </w:rPr>
        <w:t>名称：北京市眼科研究所</w:t>
      </w:r>
    </w:p>
    <w:p w:rsidR="00126A05" w:rsidRDefault="00126A05" w:rsidP="00126A05">
      <w:pPr>
        <w:snapToGrid w:val="0"/>
        <w:spacing w:line="540" w:lineRule="exact"/>
        <w:ind w:firstLineChars="200" w:firstLine="480"/>
        <w:jc w:val="left"/>
        <w:rPr>
          <w:rFonts w:ascii="仿宋_GB2312" w:eastAsia="仿宋_GB2312" w:hAnsi="仿宋_GB2312" w:cs="仿宋_GB2312"/>
          <w:sz w:val="24"/>
        </w:rPr>
      </w:pPr>
      <w:bookmarkStart w:id="64" w:name="OLE_LINK42"/>
      <w:r>
        <w:rPr>
          <w:rFonts w:ascii="仿宋_GB2312" w:eastAsia="仿宋_GB2312" w:hAnsi="仿宋_GB2312" w:cs="仿宋_GB2312" w:hint="eastAsia"/>
          <w:sz w:val="24"/>
        </w:rPr>
        <w:t>地址：</w:t>
      </w:r>
      <w:bookmarkStart w:id="65" w:name="_Hlk207378381"/>
      <w:r>
        <w:rPr>
          <w:rFonts w:ascii="仿宋_GB2312" w:eastAsia="仿宋_GB2312" w:hAnsi="仿宋_GB2312" w:cs="仿宋_GB2312" w:hint="eastAsia"/>
          <w:sz w:val="24"/>
          <w:lang w:bidi="ar"/>
        </w:rPr>
        <w:t>北京市</w:t>
      </w:r>
      <w:proofErr w:type="gramStart"/>
      <w:r>
        <w:rPr>
          <w:rFonts w:ascii="仿宋_GB2312" w:eastAsia="仿宋_GB2312" w:hAnsi="仿宋_GB2312" w:cs="仿宋_GB2312" w:hint="eastAsia"/>
          <w:sz w:val="24"/>
          <w:lang w:bidi="ar"/>
        </w:rPr>
        <w:t>东城区崇内</w:t>
      </w:r>
      <w:proofErr w:type="gramEnd"/>
      <w:r>
        <w:rPr>
          <w:rFonts w:ascii="仿宋_GB2312" w:eastAsia="仿宋_GB2312" w:hAnsi="仿宋_GB2312" w:cs="仿宋_GB2312" w:hint="eastAsia"/>
          <w:sz w:val="24"/>
          <w:lang w:bidi="ar"/>
        </w:rPr>
        <w:t>后沟胡同17号</w:t>
      </w:r>
      <w:bookmarkEnd w:id="65"/>
    </w:p>
    <w:p w:rsidR="00126A05" w:rsidRDefault="00126A05" w:rsidP="00126A05">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w:t>
      </w:r>
      <w:bookmarkStart w:id="66" w:name="OLE_LINK44"/>
      <w:bookmarkStart w:id="67" w:name="OLE_LINK43"/>
      <w:bookmarkStart w:id="68" w:name="OLE_LINK121"/>
      <w:bookmarkStart w:id="69" w:name="OLE_LINK120"/>
      <w:r>
        <w:rPr>
          <w:rFonts w:ascii="仿宋_GB2312" w:eastAsia="仿宋_GB2312" w:hAnsi="仿宋_GB2312" w:cs="仿宋_GB2312" w:hint="eastAsia"/>
          <w:sz w:val="24"/>
        </w:rPr>
        <w:t>010－</w:t>
      </w:r>
      <w:bookmarkEnd w:id="66"/>
      <w:bookmarkEnd w:id="67"/>
      <w:r>
        <w:rPr>
          <w:rFonts w:ascii="仿宋_GB2312" w:eastAsia="仿宋_GB2312" w:hAnsi="仿宋_GB2312" w:cs="仿宋_GB2312" w:hint="eastAsia"/>
          <w:sz w:val="24"/>
        </w:rPr>
        <w:t>58266699</w:t>
      </w:r>
      <w:bookmarkEnd w:id="68"/>
      <w:bookmarkEnd w:id="69"/>
    </w:p>
    <w:bookmarkEnd w:id="64"/>
    <w:p w:rsidR="00126A05" w:rsidRDefault="00126A05" w:rsidP="00126A05">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62"/>
      <w:bookmarkEnd w:id="63"/>
    </w:p>
    <w:p w:rsidR="00126A05" w:rsidRDefault="00126A05" w:rsidP="00126A05">
      <w:pPr>
        <w:snapToGrid w:val="0"/>
        <w:spacing w:line="540" w:lineRule="exact"/>
        <w:ind w:firstLineChars="200" w:firstLine="480"/>
        <w:jc w:val="left"/>
        <w:rPr>
          <w:rFonts w:ascii="仿宋_GB2312" w:eastAsia="仿宋_GB2312" w:hAnsi="仿宋_GB2312" w:cs="仿宋_GB2312"/>
          <w:sz w:val="24"/>
        </w:rPr>
      </w:pPr>
      <w:bookmarkStart w:id="70" w:name="_Toc28359010"/>
      <w:bookmarkStart w:id="71" w:name="_Toc28359087"/>
      <w:r>
        <w:rPr>
          <w:rFonts w:ascii="仿宋_GB2312" w:eastAsia="仿宋_GB2312" w:hAnsi="仿宋_GB2312" w:cs="仿宋_GB2312" w:hint="eastAsia"/>
          <w:sz w:val="24"/>
        </w:rPr>
        <w:t>名称：中技国际招标有限公司</w:t>
      </w:r>
    </w:p>
    <w:p w:rsidR="00126A05" w:rsidRDefault="00126A05" w:rsidP="00126A05">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地址：</w:t>
      </w:r>
      <w:bookmarkStart w:id="72" w:name="OLE_LINK15"/>
      <w:bookmarkStart w:id="73" w:name="OLE_LINK16"/>
      <w:r>
        <w:rPr>
          <w:rFonts w:ascii="仿宋_GB2312" w:eastAsia="仿宋_GB2312" w:hAnsi="仿宋_GB2312" w:cs="仿宋_GB2312" w:hint="eastAsia"/>
          <w:sz w:val="24"/>
        </w:rPr>
        <w:t>北京市丰台区西营街1号通用时代中心C座9层</w:t>
      </w:r>
    </w:p>
    <w:bookmarkEnd w:id="72"/>
    <w:bookmarkEnd w:id="73"/>
    <w:p w:rsidR="00126A05" w:rsidRDefault="00126A05" w:rsidP="00126A05">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lastRenderedPageBreak/>
        <w:t>联系方式：010－81168577</w:t>
      </w:r>
    </w:p>
    <w:p w:rsidR="00126A05" w:rsidRDefault="00126A05" w:rsidP="00126A05">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70"/>
      <w:bookmarkEnd w:id="71"/>
    </w:p>
    <w:p w:rsidR="00126A05" w:rsidRDefault="00126A05" w:rsidP="00126A05">
      <w:pPr>
        <w:pStyle w:val="a5"/>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项目联系人：赵雨辰、孙薇</w:t>
      </w:r>
    </w:p>
    <w:p w:rsidR="00126A05" w:rsidRDefault="00126A05" w:rsidP="00126A05">
      <w:pPr>
        <w:pStyle w:val="a5"/>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电话：010－81168577</w:t>
      </w:r>
    </w:p>
    <w:p w:rsidR="00DF2038" w:rsidRPr="00DF2038" w:rsidRDefault="00DF2038" w:rsidP="00DF2038"/>
    <w:sectPr w:rsidR="00DF2038" w:rsidRPr="00DF2038" w:rsidSect="00066FDD">
      <w:pgSz w:w="11906" w:h="16838"/>
      <w:pgMar w:top="1440" w:right="566"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0D8" w:rsidRDefault="001900D8" w:rsidP="006C23C0">
      <w:r>
        <w:separator/>
      </w:r>
    </w:p>
  </w:endnote>
  <w:endnote w:type="continuationSeparator" w:id="0">
    <w:p w:rsidR="001900D8" w:rsidRDefault="001900D8"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0D8" w:rsidRDefault="001900D8" w:rsidP="006C23C0">
      <w:r>
        <w:separator/>
      </w:r>
    </w:p>
  </w:footnote>
  <w:footnote w:type="continuationSeparator" w:id="0">
    <w:p w:rsidR="001900D8" w:rsidRDefault="001900D8"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0"/>
    <w:multiLevelType w:val="multilevel"/>
    <w:tmpl w:val="00000010"/>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254B561E"/>
    <w:multiLevelType w:val="hybridMultilevel"/>
    <w:tmpl w:val="D8888668"/>
    <w:lvl w:ilvl="0" w:tplc="D194D24A">
      <w:start w:val="1"/>
      <w:numFmt w:val="japaneseCounting"/>
      <w:lvlText w:val="%1、"/>
      <w:lvlJc w:val="left"/>
      <w:pPr>
        <w:ind w:left="580" w:hanging="5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2E2504D"/>
    <w:multiLevelType w:val="hybridMultilevel"/>
    <w:tmpl w:val="5F42F806"/>
    <w:lvl w:ilvl="0" w:tplc="19FC2A1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F195457"/>
    <w:multiLevelType w:val="hybridMultilevel"/>
    <w:tmpl w:val="5FCC6D3E"/>
    <w:lvl w:ilvl="0" w:tplc="4B9AD6F0">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E863526"/>
    <w:multiLevelType w:val="multilevel"/>
    <w:tmpl w:val="4022B984"/>
    <w:lvl w:ilvl="0">
      <w:start w:val="2"/>
      <w:numFmt w:val="decimal"/>
      <w:lvlText w:val="%1"/>
      <w:lvlJc w:val="left"/>
      <w:pPr>
        <w:ind w:left="420" w:hanging="42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680" w:hanging="1440"/>
      </w:pPr>
      <w:rPr>
        <w:rFonts w:hint="default"/>
      </w:rPr>
    </w:lvl>
    <w:lvl w:ilvl="5">
      <w:start w:val="1"/>
      <w:numFmt w:val="decimal"/>
      <w:lvlText w:val="%1.%2.%3.%4.%5.%6"/>
      <w:lvlJc w:val="left"/>
      <w:pPr>
        <w:ind w:left="4600" w:hanging="1800"/>
      </w:pPr>
      <w:rPr>
        <w:rFonts w:hint="default"/>
      </w:rPr>
    </w:lvl>
    <w:lvl w:ilvl="6">
      <w:start w:val="1"/>
      <w:numFmt w:val="decimal"/>
      <w:lvlText w:val="%1.%2.%3.%4.%5.%6.%7"/>
      <w:lvlJc w:val="left"/>
      <w:pPr>
        <w:ind w:left="5520" w:hanging="2160"/>
      </w:pPr>
      <w:rPr>
        <w:rFonts w:hint="default"/>
      </w:rPr>
    </w:lvl>
    <w:lvl w:ilvl="7">
      <w:start w:val="1"/>
      <w:numFmt w:val="decimal"/>
      <w:lvlText w:val="%1.%2.%3.%4.%5.%6.%7.%8"/>
      <w:lvlJc w:val="left"/>
      <w:pPr>
        <w:ind w:left="6080" w:hanging="2160"/>
      </w:pPr>
      <w:rPr>
        <w:rFonts w:hint="default"/>
      </w:rPr>
    </w:lvl>
    <w:lvl w:ilvl="8">
      <w:start w:val="1"/>
      <w:numFmt w:val="decimal"/>
      <w:lvlText w:val="%1.%2.%3.%4.%5.%6.%7.%8.%9"/>
      <w:lvlJc w:val="left"/>
      <w:pPr>
        <w:ind w:left="7000" w:hanging="2520"/>
      </w:pPr>
      <w:rPr>
        <w:rFonts w:hint="default"/>
      </w:rPr>
    </w:lvl>
  </w:abstractNum>
  <w:abstractNum w:abstractNumId="8">
    <w:nsid w:val="6F0A31C4"/>
    <w:multiLevelType w:val="multilevel"/>
    <w:tmpl w:val="6F0A31C4"/>
    <w:lvl w:ilvl="0">
      <w:start w:val="1"/>
      <w:numFmt w:val="decimal"/>
      <w:lvlText w:val="（%1）"/>
      <w:lvlJc w:val="left"/>
      <w:pPr>
        <w:tabs>
          <w:tab w:val="num" w:pos="846"/>
        </w:tabs>
        <w:ind w:left="846"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9">
    <w:nsid w:val="75284B1F"/>
    <w:multiLevelType w:val="hybridMultilevel"/>
    <w:tmpl w:val="6B229382"/>
    <w:lvl w:ilvl="0" w:tplc="B4B86FDA">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A130028"/>
    <w:multiLevelType w:val="hybridMultilevel"/>
    <w:tmpl w:val="FC4CAB08"/>
    <w:lvl w:ilvl="0" w:tplc="2F8A4DDA">
      <w:start w:val="1"/>
      <w:numFmt w:val="japaneseCounting"/>
      <w:lvlText w:val="%1、"/>
      <w:lvlJc w:val="left"/>
      <w:pPr>
        <w:ind w:left="580" w:hanging="5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D091D9B"/>
    <w:multiLevelType w:val="multilevel"/>
    <w:tmpl w:val="7D091D9B"/>
    <w:lvl w:ilvl="0">
      <w:start w:val="1"/>
      <w:numFmt w:val="decimal"/>
      <w:lvlText w:val="（%1）"/>
      <w:lvlJc w:val="left"/>
      <w:pPr>
        <w:tabs>
          <w:tab w:val="num" w:pos="846"/>
        </w:tabs>
        <w:ind w:left="846"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num w:numId="1">
    <w:abstractNumId w:val="2"/>
  </w:num>
  <w:num w:numId="2">
    <w:abstractNumId w:val="3"/>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1"/>
  </w:num>
  <w:num w:numId="9">
    <w:abstractNumId w:val="0"/>
  </w:num>
  <w:num w:numId="10">
    <w:abstractNumId w:val="4"/>
  </w:num>
  <w:num w:numId="11">
    <w:abstractNumId w:val="10"/>
  </w:num>
  <w:num w:numId="12">
    <w:abstractNumId w:val="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5927"/>
    <w:rsid w:val="00011807"/>
    <w:rsid w:val="00025096"/>
    <w:rsid w:val="00026D29"/>
    <w:rsid w:val="00051175"/>
    <w:rsid w:val="00066FDD"/>
    <w:rsid w:val="00071E1B"/>
    <w:rsid w:val="00072531"/>
    <w:rsid w:val="00072E97"/>
    <w:rsid w:val="0007466B"/>
    <w:rsid w:val="000756EF"/>
    <w:rsid w:val="000A18F3"/>
    <w:rsid w:val="000A3E8A"/>
    <w:rsid w:val="000A493E"/>
    <w:rsid w:val="000A6974"/>
    <w:rsid w:val="000B11FC"/>
    <w:rsid w:val="000B5246"/>
    <w:rsid w:val="000B6018"/>
    <w:rsid w:val="000D52BF"/>
    <w:rsid w:val="000E338B"/>
    <w:rsid w:val="000E7342"/>
    <w:rsid w:val="000F5DD1"/>
    <w:rsid w:val="00105C88"/>
    <w:rsid w:val="00115CDF"/>
    <w:rsid w:val="00126A05"/>
    <w:rsid w:val="00131C40"/>
    <w:rsid w:val="00140BE0"/>
    <w:rsid w:val="001654CD"/>
    <w:rsid w:val="0016687E"/>
    <w:rsid w:val="00177F82"/>
    <w:rsid w:val="001900D8"/>
    <w:rsid w:val="0019112B"/>
    <w:rsid w:val="001912E3"/>
    <w:rsid w:val="00191EEB"/>
    <w:rsid w:val="00192673"/>
    <w:rsid w:val="001940E6"/>
    <w:rsid w:val="00196A89"/>
    <w:rsid w:val="001C76AC"/>
    <w:rsid w:val="002009FD"/>
    <w:rsid w:val="002043A6"/>
    <w:rsid w:val="00207FCB"/>
    <w:rsid w:val="00220DE1"/>
    <w:rsid w:val="00232147"/>
    <w:rsid w:val="00271FCC"/>
    <w:rsid w:val="00272FE2"/>
    <w:rsid w:val="00273429"/>
    <w:rsid w:val="00273EBF"/>
    <w:rsid w:val="0027723A"/>
    <w:rsid w:val="00282807"/>
    <w:rsid w:val="00290440"/>
    <w:rsid w:val="00293691"/>
    <w:rsid w:val="00297138"/>
    <w:rsid w:val="002A000E"/>
    <w:rsid w:val="002A4CD6"/>
    <w:rsid w:val="002B5C58"/>
    <w:rsid w:val="002C1490"/>
    <w:rsid w:val="002D5904"/>
    <w:rsid w:val="002D645D"/>
    <w:rsid w:val="002E5600"/>
    <w:rsid w:val="002E5E31"/>
    <w:rsid w:val="002F6965"/>
    <w:rsid w:val="003064F7"/>
    <w:rsid w:val="00324FDB"/>
    <w:rsid w:val="00325942"/>
    <w:rsid w:val="003344D7"/>
    <w:rsid w:val="00342ED8"/>
    <w:rsid w:val="00345EE0"/>
    <w:rsid w:val="0035113E"/>
    <w:rsid w:val="00355944"/>
    <w:rsid w:val="00367E89"/>
    <w:rsid w:val="00375743"/>
    <w:rsid w:val="00377F54"/>
    <w:rsid w:val="00380D01"/>
    <w:rsid w:val="00391D33"/>
    <w:rsid w:val="00391EBA"/>
    <w:rsid w:val="003A355C"/>
    <w:rsid w:val="003B0D79"/>
    <w:rsid w:val="003C0D0C"/>
    <w:rsid w:val="003E05C2"/>
    <w:rsid w:val="003E6010"/>
    <w:rsid w:val="003F2950"/>
    <w:rsid w:val="004014D9"/>
    <w:rsid w:val="00401ABE"/>
    <w:rsid w:val="00403FEF"/>
    <w:rsid w:val="0040542A"/>
    <w:rsid w:val="00444F85"/>
    <w:rsid w:val="0044604B"/>
    <w:rsid w:val="00452843"/>
    <w:rsid w:val="004547A2"/>
    <w:rsid w:val="00464C2B"/>
    <w:rsid w:val="00471646"/>
    <w:rsid w:val="00473E8D"/>
    <w:rsid w:val="00481B85"/>
    <w:rsid w:val="004876CD"/>
    <w:rsid w:val="004933D0"/>
    <w:rsid w:val="00496F16"/>
    <w:rsid w:val="004B54D3"/>
    <w:rsid w:val="004D3035"/>
    <w:rsid w:val="004D56ED"/>
    <w:rsid w:val="004E14F0"/>
    <w:rsid w:val="004E338F"/>
    <w:rsid w:val="004E4A9B"/>
    <w:rsid w:val="004F279E"/>
    <w:rsid w:val="004F644E"/>
    <w:rsid w:val="00503BF8"/>
    <w:rsid w:val="00505D8F"/>
    <w:rsid w:val="00515BAC"/>
    <w:rsid w:val="00516DB7"/>
    <w:rsid w:val="00521374"/>
    <w:rsid w:val="00521CAC"/>
    <w:rsid w:val="00524A76"/>
    <w:rsid w:val="005371BB"/>
    <w:rsid w:val="00545FF6"/>
    <w:rsid w:val="00546A28"/>
    <w:rsid w:val="005652E9"/>
    <w:rsid w:val="00567ECE"/>
    <w:rsid w:val="0058657B"/>
    <w:rsid w:val="00594A71"/>
    <w:rsid w:val="005A47F4"/>
    <w:rsid w:val="005A60E2"/>
    <w:rsid w:val="005C2FCF"/>
    <w:rsid w:val="005C7498"/>
    <w:rsid w:val="005F0671"/>
    <w:rsid w:val="005F64BE"/>
    <w:rsid w:val="006330E4"/>
    <w:rsid w:val="00633A33"/>
    <w:rsid w:val="00664964"/>
    <w:rsid w:val="00672B39"/>
    <w:rsid w:val="006763AB"/>
    <w:rsid w:val="00677A75"/>
    <w:rsid w:val="0068126C"/>
    <w:rsid w:val="006910FC"/>
    <w:rsid w:val="006948B8"/>
    <w:rsid w:val="006969F5"/>
    <w:rsid w:val="006A2EAF"/>
    <w:rsid w:val="006B649A"/>
    <w:rsid w:val="006C1B5C"/>
    <w:rsid w:val="006C23C0"/>
    <w:rsid w:val="006C28B4"/>
    <w:rsid w:val="006C70F3"/>
    <w:rsid w:val="006D2450"/>
    <w:rsid w:val="006D5A14"/>
    <w:rsid w:val="006D7C4D"/>
    <w:rsid w:val="00716A8D"/>
    <w:rsid w:val="0074028F"/>
    <w:rsid w:val="007522AA"/>
    <w:rsid w:val="00756390"/>
    <w:rsid w:val="007818CF"/>
    <w:rsid w:val="00786D71"/>
    <w:rsid w:val="00796726"/>
    <w:rsid w:val="007A6AA5"/>
    <w:rsid w:val="007B7FA3"/>
    <w:rsid w:val="007D3D84"/>
    <w:rsid w:val="007E33AE"/>
    <w:rsid w:val="007F30B7"/>
    <w:rsid w:val="007F49B2"/>
    <w:rsid w:val="00800674"/>
    <w:rsid w:val="00852C60"/>
    <w:rsid w:val="00857802"/>
    <w:rsid w:val="00860F22"/>
    <w:rsid w:val="008671C7"/>
    <w:rsid w:val="00872433"/>
    <w:rsid w:val="00877CFC"/>
    <w:rsid w:val="0088364B"/>
    <w:rsid w:val="008838DF"/>
    <w:rsid w:val="00883F95"/>
    <w:rsid w:val="00887B7A"/>
    <w:rsid w:val="008963D2"/>
    <w:rsid w:val="00897F43"/>
    <w:rsid w:val="008D4B91"/>
    <w:rsid w:val="00901846"/>
    <w:rsid w:val="00904E0F"/>
    <w:rsid w:val="00947850"/>
    <w:rsid w:val="009537FB"/>
    <w:rsid w:val="00985946"/>
    <w:rsid w:val="009859AB"/>
    <w:rsid w:val="009A40C7"/>
    <w:rsid w:val="009B345D"/>
    <w:rsid w:val="009C7426"/>
    <w:rsid w:val="009D628C"/>
    <w:rsid w:val="009D7A6A"/>
    <w:rsid w:val="009E7FEA"/>
    <w:rsid w:val="009F65EF"/>
    <w:rsid w:val="00A015CA"/>
    <w:rsid w:val="00A01C76"/>
    <w:rsid w:val="00A02216"/>
    <w:rsid w:val="00A4516E"/>
    <w:rsid w:val="00A4579C"/>
    <w:rsid w:val="00A51195"/>
    <w:rsid w:val="00A5720F"/>
    <w:rsid w:val="00A6452B"/>
    <w:rsid w:val="00AB2C62"/>
    <w:rsid w:val="00AC5280"/>
    <w:rsid w:val="00AD2337"/>
    <w:rsid w:val="00AE6EC8"/>
    <w:rsid w:val="00B15514"/>
    <w:rsid w:val="00B22DBA"/>
    <w:rsid w:val="00B27B5F"/>
    <w:rsid w:val="00B54765"/>
    <w:rsid w:val="00B61969"/>
    <w:rsid w:val="00B61F48"/>
    <w:rsid w:val="00B766D9"/>
    <w:rsid w:val="00B81E1D"/>
    <w:rsid w:val="00B8469D"/>
    <w:rsid w:val="00BB39FF"/>
    <w:rsid w:val="00BB6632"/>
    <w:rsid w:val="00BD3657"/>
    <w:rsid w:val="00BD456F"/>
    <w:rsid w:val="00BE3BBA"/>
    <w:rsid w:val="00BE5268"/>
    <w:rsid w:val="00BF0C41"/>
    <w:rsid w:val="00C22236"/>
    <w:rsid w:val="00C228A6"/>
    <w:rsid w:val="00C3174C"/>
    <w:rsid w:val="00C343C6"/>
    <w:rsid w:val="00C51463"/>
    <w:rsid w:val="00C643E3"/>
    <w:rsid w:val="00C72E8B"/>
    <w:rsid w:val="00C83413"/>
    <w:rsid w:val="00C84521"/>
    <w:rsid w:val="00C9056A"/>
    <w:rsid w:val="00C96821"/>
    <w:rsid w:val="00CB3444"/>
    <w:rsid w:val="00CB7D02"/>
    <w:rsid w:val="00CC3D94"/>
    <w:rsid w:val="00CC6D65"/>
    <w:rsid w:val="00CF653D"/>
    <w:rsid w:val="00CF7A98"/>
    <w:rsid w:val="00D22D69"/>
    <w:rsid w:val="00D40ECA"/>
    <w:rsid w:val="00D479C0"/>
    <w:rsid w:val="00D7568C"/>
    <w:rsid w:val="00D842FF"/>
    <w:rsid w:val="00D85777"/>
    <w:rsid w:val="00D87964"/>
    <w:rsid w:val="00DA158A"/>
    <w:rsid w:val="00DA361D"/>
    <w:rsid w:val="00DB043E"/>
    <w:rsid w:val="00DB5D34"/>
    <w:rsid w:val="00DC57CB"/>
    <w:rsid w:val="00DD7AB0"/>
    <w:rsid w:val="00DF09B4"/>
    <w:rsid w:val="00DF1042"/>
    <w:rsid w:val="00DF2038"/>
    <w:rsid w:val="00E13DAF"/>
    <w:rsid w:val="00E227F9"/>
    <w:rsid w:val="00E25D5D"/>
    <w:rsid w:val="00E44948"/>
    <w:rsid w:val="00E475BC"/>
    <w:rsid w:val="00E659C7"/>
    <w:rsid w:val="00E817FF"/>
    <w:rsid w:val="00E906CC"/>
    <w:rsid w:val="00E93AD0"/>
    <w:rsid w:val="00EA177E"/>
    <w:rsid w:val="00EA5A93"/>
    <w:rsid w:val="00ED3E95"/>
    <w:rsid w:val="00ED6C61"/>
    <w:rsid w:val="00EE0EB2"/>
    <w:rsid w:val="00EF6F4C"/>
    <w:rsid w:val="00F134FF"/>
    <w:rsid w:val="00F139DE"/>
    <w:rsid w:val="00F21BD7"/>
    <w:rsid w:val="00F23034"/>
    <w:rsid w:val="00F237A1"/>
    <w:rsid w:val="00F26063"/>
    <w:rsid w:val="00F50796"/>
    <w:rsid w:val="00F54F61"/>
    <w:rsid w:val="00F87A9B"/>
    <w:rsid w:val="00F94FDB"/>
    <w:rsid w:val="00F968C5"/>
    <w:rsid w:val="00FB6EC1"/>
    <w:rsid w:val="00FC3EFF"/>
    <w:rsid w:val="00FC7CDE"/>
    <w:rsid w:val="00FD03A6"/>
    <w:rsid w:val="00FD4B40"/>
    <w:rsid w:val="00FD5C4E"/>
    <w:rsid w:val="00FF0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uiPriority w:val="34"/>
    <w:qFormat/>
    <w:rsid w:val="00594A71"/>
    <w:pPr>
      <w:ind w:firstLineChars="200" w:firstLine="420"/>
    </w:pPr>
  </w:style>
  <w:style w:type="paragraph" w:customStyle="1" w:styleId="20">
    <w:name w:val="日期2"/>
    <w:basedOn w:val="a"/>
    <w:next w:val="a"/>
    <w:qFormat/>
    <w:rsid w:val="00C9056A"/>
    <w:pPr>
      <w:tabs>
        <w:tab w:val="left" w:pos="425"/>
        <w:tab w:val="left" w:pos="794"/>
      </w:tabs>
      <w:autoSpaceDE w:val="0"/>
      <w:autoSpaceDN w:val="0"/>
      <w:adjustRightInd w:val="0"/>
      <w:spacing w:before="60" w:after="60" w:line="312" w:lineRule="atLeast"/>
      <w:ind w:left="794" w:hanging="681"/>
      <w:jc w:val="right"/>
      <w:textAlignment w:val="baseline"/>
    </w:pPr>
    <w:rPr>
      <w:rFonts w:ascii="Calibri" w:hAnsi="Calibri"/>
      <w:kern w:val="0"/>
      <w:sz w:val="44"/>
      <w:szCs w:val="20"/>
    </w:rPr>
  </w:style>
  <w:style w:type="paragraph" w:styleId="a9">
    <w:name w:val="Body Text"/>
    <w:basedOn w:val="a"/>
    <w:link w:val="Char2"/>
    <w:qFormat/>
    <w:rsid w:val="009859AB"/>
    <w:pPr>
      <w:tabs>
        <w:tab w:val="left" w:pos="567"/>
      </w:tabs>
      <w:spacing w:before="120" w:line="22" w:lineRule="atLeast"/>
    </w:pPr>
    <w:rPr>
      <w:rFonts w:ascii="宋体" w:hAnsi="宋体"/>
      <w:sz w:val="24"/>
      <w:szCs w:val="24"/>
    </w:rPr>
  </w:style>
  <w:style w:type="character" w:customStyle="1" w:styleId="Char2">
    <w:name w:val="正文文本 Char"/>
    <w:basedOn w:val="a0"/>
    <w:link w:val="a9"/>
    <w:qFormat/>
    <w:rsid w:val="009859AB"/>
    <w:rPr>
      <w:rFonts w:ascii="宋体" w:eastAsia="宋体" w:hAnsi="宋体" w:cs="Times New Roman"/>
      <w:sz w:val="24"/>
      <w:szCs w:val="24"/>
    </w:rPr>
  </w:style>
  <w:style w:type="character" w:styleId="aa">
    <w:name w:val="Hyperlink"/>
    <w:basedOn w:val="a0"/>
    <w:uiPriority w:val="99"/>
    <w:semiHidden/>
    <w:unhideWhenUsed/>
    <w:rsid w:val="006910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uiPriority w:val="34"/>
    <w:qFormat/>
    <w:rsid w:val="00594A71"/>
    <w:pPr>
      <w:ind w:firstLineChars="200" w:firstLine="420"/>
    </w:pPr>
  </w:style>
  <w:style w:type="paragraph" w:customStyle="1" w:styleId="20">
    <w:name w:val="日期2"/>
    <w:basedOn w:val="a"/>
    <w:next w:val="a"/>
    <w:qFormat/>
    <w:rsid w:val="00C9056A"/>
    <w:pPr>
      <w:tabs>
        <w:tab w:val="left" w:pos="425"/>
        <w:tab w:val="left" w:pos="794"/>
      </w:tabs>
      <w:autoSpaceDE w:val="0"/>
      <w:autoSpaceDN w:val="0"/>
      <w:adjustRightInd w:val="0"/>
      <w:spacing w:before="60" w:after="60" w:line="312" w:lineRule="atLeast"/>
      <w:ind w:left="794" w:hanging="681"/>
      <w:jc w:val="right"/>
      <w:textAlignment w:val="baseline"/>
    </w:pPr>
    <w:rPr>
      <w:rFonts w:ascii="Calibri" w:hAnsi="Calibri"/>
      <w:kern w:val="0"/>
      <w:sz w:val="44"/>
      <w:szCs w:val="20"/>
    </w:rPr>
  </w:style>
  <w:style w:type="paragraph" w:styleId="a9">
    <w:name w:val="Body Text"/>
    <w:basedOn w:val="a"/>
    <w:link w:val="Char2"/>
    <w:qFormat/>
    <w:rsid w:val="009859AB"/>
    <w:pPr>
      <w:tabs>
        <w:tab w:val="left" w:pos="567"/>
      </w:tabs>
      <w:spacing w:before="120" w:line="22" w:lineRule="atLeast"/>
    </w:pPr>
    <w:rPr>
      <w:rFonts w:ascii="宋体" w:hAnsi="宋体"/>
      <w:sz w:val="24"/>
      <w:szCs w:val="24"/>
    </w:rPr>
  </w:style>
  <w:style w:type="character" w:customStyle="1" w:styleId="Char2">
    <w:name w:val="正文文本 Char"/>
    <w:basedOn w:val="a0"/>
    <w:link w:val="a9"/>
    <w:qFormat/>
    <w:rsid w:val="009859AB"/>
    <w:rPr>
      <w:rFonts w:ascii="宋体" w:eastAsia="宋体" w:hAnsi="宋体" w:cs="Times New Roman"/>
      <w:sz w:val="24"/>
      <w:szCs w:val="24"/>
    </w:rPr>
  </w:style>
  <w:style w:type="character" w:styleId="aa">
    <w:name w:val="Hyperlink"/>
    <w:basedOn w:val="a0"/>
    <w:uiPriority w:val="99"/>
    <w:semiHidden/>
    <w:unhideWhenUsed/>
    <w:rsid w:val="006910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3396">
      <w:bodyDiv w:val="1"/>
      <w:marLeft w:val="0"/>
      <w:marRight w:val="0"/>
      <w:marTop w:val="0"/>
      <w:marBottom w:val="0"/>
      <w:divBdr>
        <w:top w:val="none" w:sz="0" w:space="0" w:color="auto"/>
        <w:left w:val="none" w:sz="0" w:space="0" w:color="auto"/>
        <w:bottom w:val="none" w:sz="0" w:space="0" w:color="auto"/>
        <w:right w:val="none" w:sz="0" w:space="0" w:color="auto"/>
      </w:divBdr>
    </w:div>
    <w:div w:id="252907860">
      <w:bodyDiv w:val="1"/>
      <w:marLeft w:val="0"/>
      <w:marRight w:val="0"/>
      <w:marTop w:val="0"/>
      <w:marBottom w:val="0"/>
      <w:divBdr>
        <w:top w:val="none" w:sz="0" w:space="0" w:color="auto"/>
        <w:left w:val="none" w:sz="0" w:space="0" w:color="auto"/>
        <w:bottom w:val="none" w:sz="0" w:space="0" w:color="auto"/>
        <w:right w:val="none" w:sz="0" w:space="0" w:color="auto"/>
      </w:divBdr>
    </w:div>
    <w:div w:id="255098433">
      <w:bodyDiv w:val="1"/>
      <w:marLeft w:val="0"/>
      <w:marRight w:val="0"/>
      <w:marTop w:val="0"/>
      <w:marBottom w:val="0"/>
      <w:divBdr>
        <w:top w:val="none" w:sz="0" w:space="0" w:color="auto"/>
        <w:left w:val="none" w:sz="0" w:space="0" w:color="auto"/>
        <w:bottom w:val="none" w:sz="0" w:space="0" w:color="auto"/>
        <w:right w:val="none" w:sz="0" w:space="0" w:color="auto"/>
      </w:divBdr>
    </w:div>
    <w:div w:id="423963002">
      <w:bodyDiv w:val="1"/>
      <w:marLeft w:val="0"/>
      <w:marRight w:val="0"/>
      <w:marTop w:val="0"/>
      <w:marBottom w:val="0"/>
      <w:divBdr>
        <w:top w:val="none" w:sz="0" w:space="0" w:color="auto"/>
        <w:left w:val="none" w:sz="0" w:space="0" w:color="auto"/>
        <w:bottom w:val="none" w:sz="0" w:space="0" w:color="auto"/>
        <w:right w:val="none" w:sz="0" w:space="0" w:color="auto"/>
      </w:divBdr>
    </w:div>
    <w:div w:id="470290488">
      <w:bodyDiv w:val="1"/>
      <w:marLeft w:val="0"/>
      <w:marRight w:val="0"/>
      <w:marTop w:val="0"/>
      <w:marBottom w:val="0"/>
      <w:divBdr>
        <w:top w:val="none" w:sz="0" w:space="0" w:color="auto"/>
        <w:left w:val="none" w:sz="0" w:space="0" w:color="auto"/>
        <w:bottom w:val="none" w:sz="0" w:space="0" w:color="auto"/>
        <w:right w:val="none" w:sz="0" w:space="0" w:color="auto"/>
      </w:divBdr>
    </w:div>
    <w:div w:id="1048802386">
      <w:bodyDiv w:val="1"/>
      <w:marLeft w:val="0"/>
      <w:marRight w:val="0"/>
      <w:marTop w:val="0"/>
      <w:marBottom w:val="0"/>
      <w:divBdr>
        <w:top w:val="none" w:sz="0" w:space="0" w:color="auto"/>
        <w:left w:val="none" w:sz="0" w:space="0" w:color="auto"/>
        <w:bottom w:val="none" w:sz="0" w:space="0" w:color="auto"/>
        <w:right w:val="none" w:sz="0" w:space="0" w:color="auto"/>
      </w:divBdr>
    </w:div>
    <w:div w:id="1179000427">
      <w:bodyDiv w:val="1"/>
      <w:marLeft w:val="0"/>
      <w:marRight w:val="0"/>
      <w:marTop w:val="0"/>
      <w:marBottom w:val="0"/>
      <w:divBdr>
        <w:top w:val="none" w:sz="0" w:space="0" w:color="auto"/>
        <w:left w:val="none" w:sz="0" w:space="0" w:color="auto"/>
        <w:bottom w:val="none" w:sz="0" w:space="0" w:color="auto"/>
        <w:right w:val="none" w:sz="0" w:space="0" w:color="auto"/>
      </w:divBdr>
    </w:div>
    <w:div w:id="1471555243">
      <w:bodyDiv w:val="1"/>
      <w:marLeft w:val="0"/>
      <w:marRight w:val="0"/>
      <w:marTop w:val="0"/>
      <w:marBottom w:val="0"/>
      <w:divBdr>
        <w:top w:val="none" w:sz="0" w:space="0" w:color="auto"/>
        <w:left w:val="none" w:sz="0" w:space="0" w:color="auto"/>
        <w:bottom w:val="none" w:sz="0" w:space="0" w:color="auto"/>
        <w:right w:val="none" w:sz="0" w:space="0" w:color="auto"/>
      </w:divBdr>
    </w:div>
    <w:div w:id="1542328352">
      <w:bodyDiv w:val="1"/>
      <w:marLeft w:val="0"/>
      <w:marRight w:val="0"/>
      <w:marTop w:val="0"/>
      <w:marBottom w:val="0"/>
      <w:divBdr>
        <w:top w:val="none" w:sz="0" w:space="0" w:color="auto"/>
        <w:left w:val="none" w:sz="0" w:space="0" w:color="auto"/>
        <w:bottom w:val="none" w:sz="0" w:space="0" w:color="auto"/>
        <w:right w:val="none" w:sz="0" w:space="0" w:color="auto"/>
      </w:divBdr>
    </w:div>
    <w:div w:id="211150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6</Pages>
  <Words>474</Words>
  <Characters>2704</Characters>
  <Application>Microsoft Office Word</Application>
  <DocSecurity>0</DocSecurity>
  <Lines>22</Lines>
  <Paragraphs>6</Paragraphs>
  <ScaleCrop>false</ScaleCrop>
  <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Lenovo</cp:lastModifiedBy>
  <cp:revision>247</cp:revision>
  <dcterms:created xsi:type="dcterms:W3CDTF">2020-07-14T07:18:00Z</dcterms:created>
  <dcterms:modified xsi:type="dcterms:W3CDTF">2025-09-01T03:03:00Z</dcterms:modified>
</cp:coreProperties>
</file>