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1FE" w:rsidRDefault="000D61FE" w:rsidP="000D61FE">
      <w:pPr>
        <w:snapToGrid w:val="0"/>
        <w:spacing w:line="360" w:lineRule="auto"/>
        <w:jc w:val="center"/>
        <w:outlineLvl w:val="0"/>
        <w:rPr>
          <w:b/>
          <w:sz w:val="36"/>
          <w:szCs w:val="36"/>
        </w:rPr>
      </w:pPr>
      <w:r>
        <w:rPr>
          <w:rFonts w:hint="eastAsia"/>
          <w:b/>
          <w:sz w:val="36"/>
          <w:szCs w:val="36"/>
        </w:rPr>
        <w:t>采购需求</w:t>
      </w:r>
    </w:p>
    <w:p w:rsidR="000D61FE" w:rsidRDefault="000D61FE" w:rsidP="000D61FE">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0D61FE" w:rsidRDefault="000D61FE" w:rsidP="000D61FE">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0D61FE" w:rsidRDefault="000D61FE" w:rsidP="000D61FE">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本次招标采购是为北京肿瘤医院采购</w:t>
      </w:r>
      <w:r>
        <w:rPr>
          <w:rFonts w:ascii="仿宋" w:eastAsia="仿宋" w:hAnsi="仿宋" w:cs="宋体" w:hint="eastAsia"/>
          <w:color w:val="000000"/>
          <w:kern w:val="0"/>
          <w:sz w:val="24"/>
        </w:rPr>
        <w:t>门诊患者诊疗服务系统</w:t>
      </w:r>
      <w:r>
        <w:rPr>
          <w:rFonts w:ascii="仿宋" w:eastAsia="仿宋" w:hAnsi="仿宋" w:hint="eastAsia"/>
          <w:sz w:val="24"/>
        </w:rPr>
        <w:t>，投标人应根据招标文件所提出的技术规格和服务要求，综合考虑系统的适用性前来投标。投标人应以符合技术参数的系统、优良的服务和优惠的价格，充分显示自己的竞争实力。</w:t>
      </w:r>
    </w:p>
    <w:p w:rsidR="000D61FE" w:rsidRDefault="000D61FE" w:rsidP="000D61FE">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w:t>
      </w:r>
      <w:r>
        <w:rPr>
          <w:rFonts w:ascii="仿宋" w:eastAsia="仿宋" w:hAnsi="仿宋" w:hint="eastAsia"/>
          <w:sz w:val="24"/>
        </w:rPr>
        <w:t>本项目采购货物为小型或微型企业制造的，</w:t>
      </w:r>
      <w:r>
        <w:rPr>
          <w:rFonts w:ascii="仿宋" w:eastAsia="仿宋" w:hAnsi="仿宋" w:cs="宋体" w:hint="eastAsia"/>
          <w:sz w:val="24"/>
        </w:rPr>
        <w:t>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w:t>
      </w:r>
      <w:r>
        <w:rPr>
          <w:rFonts w:ascii="仿宋" w:eastAsia="仿宋" w:hAnsi="仿宋" w:cs="宋体" w:hint="eastAsia"/>
          <w:sz w:val="24"/>
        </w:rPr>
        <w:lastRenderedPageBreak/>
        <w:t>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0D61FE" w:rsidRDefault="000D61FE" w:rsidP="000D61FE">
      <w:pPr>
        <w:spacing w:line="360" w:lineRule="auto"/>
        <w:ind w:firstLineChars="200" w:firstLine="482"/>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1.支持</w:t>
      </w:r>
      <w:r>
        <w:rPr>
          <w:rFonts w:ascii="仿宋" w:eastAsia="仿宋" w:hAnsi="仿宋" w:cs="宋体"/>
          <w:sz w:val="24"/>
        </w:rPr>
        <w:t>TCP/IP</w:t>
      </w:r>
      <w:r>
        <w:rPr>
          <w:rFonts w:ascii="仿宋" w:eastAsia="仿宋" w:hAnsi="仿宋" w:cs="宋体" w:hint="eastAsia"/>
          <w:sz w:val="24"/>
        </w:rPr>
        <w:t>协议、</w:t>
      </w:r>
      <w:r>
        <w:rPr>
          <w:rFonts w:ascii="仿宋" w:eastAsia="仿宋" w:hAnsi="仿宋" w:cs="宋体"/>
          <w:sz w:val="24"/>
        </w:rPr>
        <w:t>HTTP</w:t>
      </w:r>
      <w:r>
        <w:rPr>
          <w:rFonts w:ascii="仿宋" w:eastAsia="仿宋" w:hAnsi="仿宋" w:cs="宋体" w:hint="eastAsia"/>
          <w:sz w:val="24"/>
        </w:rPr>
        <w:t>、</w:t>
      </w:r>
      <w:r>
        <w:rPr>
          <w:rFonts w:ascii="仿宋" w:eastAsia="仿宋" w:hAnsi="仿宋" w:cs="宋体"/>
          <w:sz w:val="24"/>
        </w:rPr>
        <w:t>HTTPS</w:t>
      </w:r>
      <w:r>
        <w:rPr>
          <w:rFonts w:ascii="仿宋" w:eastAsia="仿宋" w:hAnsi="仿宋" w:cs="宋体" w:hint="eastAsia"/>
          <w:sz w:val="24"/>
        </w:rPr>
        <w:t>；</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2.对数据库的访问支持</w:t>
      </w:r>
      <w:r>
        <w:rPr>
          <w:rFonts w:ascii="仿宋" w:eastAsia="仿宋" w:hAnsi="仿宋" w:cs="宋体"/>
          <w:sz w:val="24"/>
        </w:rPr>
        <w:t>ODBC</w:t>
      </w:r>
      <w:r>
        <w:rPr>
          <w:rFonts w:ascii="仿宋" w:eastAsia="仿宋" w:hAnsi="仿宋" w:cs="宋体" w:hint="eastAsia"/>
          <w:sz w:val="24"/>
        </w:rPr>
        <w:t>和</w:t>
      </w:r>
      <w:r>
        <w:rPr>
          <w:rFonts w:ascii="仿宋" w:eastAsia="仿宋" w:hAnsi="仿宋" w:cs="宋体"/>
          <w:sz w:val="24"/>
        </w:rPr>
        <w:t>JDBC</w:t>
      </w:r>
      <w:r>
        <w:rPr>
          <w:rFonts w:ascii="仿宋" w:eastAsia="仿宋" w:hAnsi="仿宋" w:cs="宋体" w:hint="eastAsia"/>
          <w:sz w:val="24"/>
        </w:rPr>
        <w:t>；</w:t>
      </w:r>
    </w:p>
    <w:p w:rsidR="000D61FE" w:rsidRDefault="000D61FE" w:rsidP="000D61FE">
      <w:pPr>
        <w:spacing w:line="360" w:lineRule="auto"/>
        <w:ind w:firstLineChars="200" w:firstLine="480"/>
        <w:rPr>
          <w:rFonts w:ascii="仿宋" w:eastAsia="仿宋" w:hAnsi="仿宋" w:cs="宋体"/>
          <w:sz w:val="24"/>
        </w:rPr>
      </w:pPr>
      <w:r>
        <w:rPr>
          <w:rFonts w:ascii="仿宋" w:eastAsia="仿宋" w:hAnsi="仿宋" w:cs="宋体" w:hint="eastAsia"/>
          <w:sz w:val="24"/>
        </w:rPr>
        <w:t>3.支持</w:t>
      </w:r>
      <w:r>
        <w:rPr>
          <w:rFonts w:ascii="仿宋" w:eastAsia="仿宋" w:hAnsi="仿宋" w:cs="宋体"/>
          <w:sz w:val="24"/>
        </w:rPr>
        <w:t>XML</w:t>
      </w:r>
      <w:r>
        <w:rPr>
          <w:rFonts w:ascii="仿宋" w:eastAsia="仿宋" w:hAnsi="仿宋" w:cs="宋体" w:hint="eastAsia"/>
          <w:sz w:val="24"/>
        </w:rPr>
        <w:t>、</w:t>
      </w:r>
      <w:r>
        <w:rPr>
          <w:rFonts w:ascii="仿宋" w:eastAsia="仿宋" w:hAnsi="仿宋" w:cs="宋体"/>
          <w:sz w:val="24"/>
        </w:rPr>
        <w:t>Web Service</w:t>
      </w:r>
      <w:r>
        <w:rPr>
          <w:rFonts w:ascii="仿宋" w:eastAsia="仿宋" w:hAnsi="仿宋" w:cs="宋体" w:hint="eastAsia"/>
          <w:sz w:val="24"/>
        </w:rPr>
        <w:t>等。</w:t>
      </w:r>
    </w:p>
    <w:p w:rsidR="000D61FE" w:rsidRDefault="000D61FE" w:rsidP="000D61FE">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0D61FE" w:rsidRDefault="000D61FE" w:rsidP="000D61FE">
      <w:pPr>
        <w:spacing w:line="360" w:lineRule="auto"/>
        <w:ind w:firstLineChars="200" w:firstLine="482"/>
        <w:rPr>
          <w:rFonts w:ascii="仿宋" w:eastAsia="仿宋" w:hAnsi="仿宋" w:cs="宋体"/>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01"/>
        <w:gridCol w:w="3591"/>
        <w:gridCol w:w="2461"/>
      </w:tblGrid>
      <w:tr w:rsidR="000D61FE" w:rsidTr="003E753B">
        <w:trPr>
          <w:trHeight w:val="746"/>
        </w:trPr>
        <w:tc>
          <w:tcPr>
            <w:tcW w:w="627" w:type="pct"/>
            <w:shd w:val="clear" w:color="auto" w:fill="auto"/>
            <w:vAlign w:val="center"/>
          </w:tcPr>
          <w:p w:rsidR="000D61FE" w:rsidRDefault="000D61FE" w:rsidP="003E753B">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822" w:type="pct"/>
            <w:shd w:val="clear" w:color="auto" w:fill="auto"/>
            <w:vAlign w:val="center"/>
          </w:tcPr>
          <w:p w:rsidR="000D61FE" w:rsidRDefault="000D61FE"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107" w:type="pct"/>
            <w:shd w:val="clear" w:color="auto" w:fill="auto"/>
            <w:vAlign w:val="center"/>
          </w:tcPr>
          <w:p w:rsidR="000D61FE" w:rsidRDefault="000D61FE"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44" w:type="pct"/>
            <w:shd w:val="clear" w:color="auto" w:fill="auto"/>
            <w:vAlign w:val="center"/>
          </w:tcPr>
          <w:p w:rsidR="000D61FE" w:rsidRDefault="000D61FE"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是否接受进口产品</w:t>
            </w:r>
          </w:p>
        </w:tc>
      </w:tr>
      <w:tr w:rsidR="000D61FE" w:rsidTr="003E753B">
        <w:trPr>
          <w:trHeight w:val="700"/>
        </w:trPr>
        <w:tc>
          <w:tcPr>
            <w:tcW w:w="627" w:type="pct"/>
            <w:shd w:val="clear" w:color="auto" w:fill="auto"/>
            <w:noWrap/>
            <w:vAlign w:val="center"/>
          </w:tcPr>
          <w:p w:rsidR="000D61FE" w:rsidRDefault="000D61FE" w:rsidP="003E753B">
            <w:pPr>
              <w:jc w:val="center"/>
              <w:rPr>
                <w:rFonts w:ascii="仿宋" w:eastAsia="仿宋" w:hAnsi="仿宋"/>
                <w:color w:val="000000"/>
                <w:sz w:val="24"/>
              </w:rPr>
            </w:pPr>
            <w:r>
              <w:rPr>
                <w:rFonts w:ascii="仿宋" w:eastAsia="仿宋" w:hAnsi="仿宋" w:hint="eastAsia"/>
                <w:color w:val="000000"/>
                <w:sz w:val="24"/>
              </w:rPr>
              <w:t>1</w:t>
            </w:r>
          </w:p>
        </w:tc>
        <w:tc>
          <w:tcPr>
            <w:tcW w:w="822" w:type="pct"/>
            <w:vAlign w:val="center"/>
          </w:tcPr>
          <w:p w:rsidR="000D61FE" w:rsidRDefault="000D61FE" w:rsidP="003E753B">
            <w:pPr>
              <w:jc w:val="center"/>
              <w:rPr>
                <w:rFonts w:ascii="仿宋" w:eastAsia="仿宋" w:hAnsi="仿宋"/>
                <w:color w:val="000000"/>
                <w:sz w:val="24"/>
              </w:rPr>
            </w:pPr>
            <w:r>
              <w:rPr>
                <w:rFonts w:ascii="仿宋" w:eastAsia="仿宋" w:hAnsi="仿宋" w:hint="eastAsia"/>
                <w:color w:val="000000"/>
                <w:sz w:val="24"/>
              </w:rPr>
              <w:t>1-1</w:t>
            </w:r>
          </w:p>
        </w:tc>
        <w:tc>
          <w:tcPr>
            <w:tcW w:w="2107" w:type="pct"/>
            <w:shd w:val="clear" w:color="auto" w:fill="auto"/>
            <w:vAlign w:val="center"/>
          </w:tcPr>
          <w:p w:rsidR="000D61FE" w:rsidRDefault="000D61FE"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门诊患者诊疗服务系统</w:t>
            </w:r>
          </w:p>
        </w:tc>
        <w:tc>
          <w:tcPr>
            <w:tcW w:w="1444" w:type="pct"/>
            <w:shd w:val="clear" w:color="auto" w:fill="auto"/>
            <w:noWrap/>
            <w:vAlign w:val="center"/>
          </w:tcPr>
          <w:p w:rsidR="000D61FE" w:rsidRDefault="000D61FE" w:rsidP="003E753B">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否</w:t>
            </w:r>
          </w:p>
        </w:tc>
      </w:tr>
    </w:tbl>
    <w:p w:rsidR="000D61FE" w:rsidRDefault="000D61FE" w:rsidP="000D61FE">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（二）采购项目交付或者实施的时间和地点</w:t>
      </w:r>
    </w:p>
    <w:p w:rsidR="000D61FE" w:rsidRDefault="000D61FE" w:rsidP="000D61FE">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采购项目（标的）交付的时间：自合同签订后6个月内。</w:t>
      </w:r>
    </w:p>
    <w:p w:rsidR="000D61FE" w:rsidRDefault="000D61FE" w:rsidP="000D61FE">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0D61FE" w:rsidRDefault="000D61FE" w:rsidP="000D61FE">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0D61FE" w:rsidRDefault="000D61FE" w:rsidP="000D61FE">
      <w:pPr>
        <w:spacing w:line="360" w:lineRule="auto"/>
        <w:ind w:firstLineChars="200" w:firstLine="482"/>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1、项目实施要求</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投标人应具有健全的项目管理制度和流程，以及合格的项目实施人员，对北京肿瘤医院门诊患者诊疗服务系统采购项目建设进行全过程质量管理，确保项目实施的顺利。</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lastRenderedPageBreak/>
        <w:t>（1）项目工作小组；投标人应成立针对北京肿瘤医院门诊患者诊疗服务系统采购项目的项目工作组。</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（2）项目签约后，项目实施期间投标人须提供常驻项目实施人员在采购人现场工作，直至项目结束。整个项目实施期间，投标人项目人员作息时间同采购人作息时间一致。</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（3）项目开发和实施期间，投标人须依据合同规定保证项目管理、开发和实施人员的对本项目的工作时间和地点，上述人员在双方合同内确认后，未经采购人书面同意，不得进行人员变更。</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4）文档资料管理；文档是保证项目实施连贯性的重要保证，投标人需要提供完善的文档，并对项目进行过程中的文档进行有效的管理，接受采购人对项目各阶段评估分析和监督管理。整个项目的过程包括后期修改维护提供系统、完整的项目管理、设计和开发、操作说明等书面文档及其电子版。</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2、项目进度要求</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由于本项目建设涉及的功能模块众多，用户范围广泛；如果要在短期内见到建设效果，需要制定科学、周密的实施计划，系统实施要求不同的主线同时展开，投标人在项目实施前，必须向采购人提交详细的项目实施计划，待采购人确认后方可开始实施。</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整个项目必需在签订合同6个月内按照采购方的技术和功能要求进行完整交付。</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3、系统集成实施</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（1）项目系统集成实施的进度计划及控制</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项目实施进度要求：要求投标人根据项目采购人的实际情况，科学合理的定出集成实施的时间表。</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对项目实施的各个阶段：需求分析阶段、系统配置、系统集成实施准备阶段、系统培训阶段、系统部署阶段、系统初验测试阶段、系统试运行阶段、系统终</w:t>
      </w:r>
      <w:proofErr w:type="gramStart"/>
      <w:r>
        <w:rPr>
          <w:rFonts w:ascii="仿宋" w:eastAsia="仿宋" w:hAnsi="仿宋" w:hint="eastAsia"/>
          <w:sz w:val="24"/>
        </w:rPr>
        <w:t>验阶段</w:t>
      </w:r>
      <w:proofErr w:type="gramEnd"/>
      <w:r>
        <w:rPr>
          <w:rFonts w:ascii="仿宋" w:eastAsia="仿宋" w:hAnsi="仿宋" w:hint="eastAsia"/>
          <w:sz w:val="24"/>
        </w:rPr>
        <w:t>的进度做出详细的计划。</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对项目实施的进度计划及控制中各阶段中投标人所要做的工作及保障措施做出详细安排。</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（2）全面的项目质量管理体系</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lastRenderedPageBreak/>
        <w:t>投标人须提出项目实施中的集成技术设计、设备采购、系统开发、安装调试和项目售后服务的全过程质量管理及控制提出具体措施，并提出质量保障目标的承诺。</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要求投标人对本项目的工程实施进行风险控制。</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 xml:space="preserve">4、项目团队要求 </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（1）项目经理至少具有5年相关项目经验。</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（2）团队成员至少具有3年相关项目经验。</w:t>
      </w:r>
    </w:p>
    <w:p w:rsidR="000D61FE" w:rsidRDefault="000D61FE" w:rsidP="000D61FE">
      <w:pPr>
        <w:spacing w:line="360" w:lineRule="auto"/>
        <w:ind w:firstLineChars="200" w:firstLine="480"/>
        <w:rPr>
          <w:rFonts w:ascii="仿宋" w:eastAsia="仿宋" w:hAnsi="仿宋"/>
          <w:sz w:val="24"/>
        </w:rPr>
      </w:pPr>
      <w:r>
        <w:rPr>
          <w:rFonts w:ascii="仿宋" w:eastAsia="仿宋" w:hAnsi="仿宋" w:hint="eastAsia"/>
          <w:sz w:val="24"/>
        </w:rPr>
        <w:t>（3）驻场人员至少具有2年相关项目经验。</w:t>
      </w:r>
    </w:p>
    <w:p w:rsidR="000D61FE" w:rsidRDefault="000D61FE" w:rsidP="000D61FE">
      <w:pPr>
        <w:spacing w:line="360" w:lineRule="auto"/>
        <w:ind w:firstLineChars="200" w:firstLine="482"/>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1、售后服务要求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（1）投标人应有良好的服务理念和完善的售后服务体系，能够提供本地技术服务。</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针对本项目，提出完整而切实可行的服务方案。其中，至少应提供每周7×24小时热线电话、远程网络、现场等服务方式。热线电话和远程网络提供技术咨询和即时服务，1小时内给予明确的响应并解决；现场服务适用于排解重大故障，应在接到采购人服务请求后2小时内到达现场解决。</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（3）质保期：应用软件从项目整体验收通过之日起3年。质保期内，应用软件的升级、维护均免费。</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（4）质保期过后，投标人应提供系统软件终身维护服务，具体维护费用由采购人和投标人通过合同或协议商定。</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投标人应负责使用人员的培训及考核。并在项目实施后继续按照采购人要求继续定期培训和考核。培训对象包括信息科系统管理员、日常维护人员、技术层面人员（包括系统开发、程序版本控制、数据库维护）；非信息科的管理人员、操作员。系统管理人员培训内容为系统中涉及的相关技术内容；管理人员培训内容为系统流程和相关管理思想；技术人员为系统的操作技术培训，投标人应提供完整的培训方案，其中采购人信息科将派技术人员参与开发，所有的培训费用包含在总价内。</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（1）培训内容</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为了让采购</w:t>
      </w:r>
      <w:proofErr w:type="gramStart"/>
      <w:r>
        <w:rPr>
          <w:rFonts w:ascii="仿宋" w:eastAsia="仿宋" w:hAnsi="仿宋" w:hint="eastAsia"/>
          <w:sz w:val="24"/>
        </w:rPr>
        <w:t>人人员</w:t>
      </w:r>
      <w:proofErr w:type="gramEnd"/>
      <w:r>
        <w:rPr>
          <w:rFonts w:ascii="仿宋" w:eastAsia="仿宋" w:hAnsi="仿宋" w:hint="eastAsia"/>
          <w:sz w:val="24"/>
        </w:rPr>
        <w:t>更好地对系统进行管理和维护，投标人需对相关技术人员和管理专家进行全面的培训，使之在各个层次上掌握应用软件系统的操作、系统配置、运营、故障处理及日常测试维护，从而确保全网能正常安全的运行。</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提供下列几个方面的培训：</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1）系统软件的用户使用培训，应用软件操作培训；</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2）系统管理培训、甲方技术人员开发维护培训；</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3）应用软件操作疑难问题解答；</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4）第三方支撑软件（如数据库、操作系统、集成平台）的使用、开发、维护培训。</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（2）培训对象</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培训对象包括初级技术人员培训、高级技术人员培训和医护人员操作培训。初级培训可使得系统维护人员能够顺利地完成日常的维护工作，保证系统的正常运行。高级培训应使得高级技术人员对本业务支撑系统的运行机制有着清晰明确的认识，并能够高效及时地解决系统突发运行故障，能对系统进行二次开发。操作培训可让医院人员熟练使用本系统软件。</w:t>
      </w:r>
    </w:p>
    <w:p w:rsidR="000D61FE" w:rsidRDefault="000D61FE" w:rsidP="000D61FE">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验收时，项目需要满足合同约定的功能等要求，且系统上线稳定运行 1个月，经采购人相关使用部门、信息部门确认后，由投标人提出书面验收申请。采购人收到投标人的验收申请后，对系统的整个情况进行评估验收。投标人应确保系统的全部有关技术文件、资料、及安装、测试、验收报告等文档完整交付。验收合格后，采购人签署验收报告。验收不合格采购人需书面告知投标人不合格原因，投标人负责按照验收标准整改并再次提出验收申请，直到验收合格。</w:t>
      </w:r>
    </w:p>
    <w:p w:rsidR="000D61FE" w:rsidRDefault="000D61FE" w:rsidP="000D61FE">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（一）建设原则</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统筹设计、分步实施：信息化系统建设是一项复杂的工程，必须在充分调研各部门实际需求的基础上，结合当前的技术现状，科学的、全面地进行统筹设计、分步实施、稳步推进，以保证项目的工程进度和建成效果。</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适度超前，开放协作：信息工程建设要采用先进的技术架构，结合实际业务需求，业务功能规划要适度超前，同时要充分考虑未来与相关部门、机构的信息</w:t>
      </w:r>
      <w:r>
        <w:rPr>
          <w:rFonts w:ascii="仿宋" w:eastAsia="仿宋" w:hAnsi="仿宋" w:hint="eastAsia"/>
          <w:sz w:val="24"/>
        </w:rPr>
        <w:lastRenderedPageBreak/>
        <w:t>交换，满足跨部门的数据共享、业务协作。</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安全保障、落实管理：按照信息系统安全等级保护制度的要求，建立多重安全保障体系，同时为保护数据安全，建立用户管理与权限管理等一系列信息安全管理制度，并做好落实。</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（二）建设要求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本项目通过建设门诊患者诊疗服务系统，依托医院自有APP、</w:t>
      </w:r>
      <w:proofErr w:type="gramStart"/>
      <w:r>
        <w:rPr>
          <w:rFonts w:ascii="仿宋" w:eastAsia="仿宋" w:hAnsi="仿宋" w:hint="eastAsia"/>
          <w:sz w:val="24"/>
        </w:rPr>
        <w:t>微信小</w:t>
      </w:r>
      <w:proofErr w:type="gramEnd"/>
      <w:r>
        <w:rPr>
          <w:rFonts w:ascii="仿宋" w:eastAsia="仿宋" w:hAnsi="仿宋" w:hint="eastAsia"/>
          <w:sz w:val="24"/>
        </w:rPr>
        <w:t>程序等线上服务平台相关功能，实现门诊患者就医全流程管理、预问诊、患者</w:t>
      </w:r>
      <w:proofErr w:type="gramStart"/>
      <w:r>
        <w:rPr>
          <w:rFonts w:ascii="仿宋" w:eastAsia="仿宋" w:hAnsi="仿宋" w:hint="eastAsia"/>
          <w:sz w:val="24"/>
        </w:rPr>
        <w:t>预约号源匹配</w:t>
      </w:r>
      <w:proofErr w:type="gramEnd"/>
      <w:r>
        <w:rPr>
          <w:rFonts w:ascii="仿宋" w:eastAsia="仿宋" w:hAnsi="仿宋" w:hint="eastAsia"/>
          <w:sz w:val="24"/>
        </w:rPr>
        <w:t>管理、互联网医院服务优化和拓展等服务，进一步优化门诊、住院及互联网医院的服务流程设计。在充分保障医疗质量和信息安全的情况下，利用互联网AI技术优化门诊、住院及互联网医院服务流程，解决患者就医和医院服务的难点，提高患者就医便捷性，提升医院运营管理效率和医疗服务水平。</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1、门诊患者就医全流程管理</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完善智慧服务建设，应通过移动端(APP、小程序等)对患者就诊的诊前、诊间、诊后全流程进行移动线管理和时间线管理，患者通过全流程管理、指引完成所有就诊环节，同时</w:t>
      </w:r>
      <w:proofErr w:type="gramStart"/>
      <w:r>
        <w:rPr>
          <w:rFonts w:ascii="仿宋" w:eastAsia="仿宋" w:hAnsi="仿宋" w:hint="eastAsia"/>
          <w:sz w:val="24"/>
        </w:rPr>
        <w:t>须支持</w:t>
      </w:r>
      <w:proofErr w:type="gramEnd"/>
      <w:r>
        <w:rPr>
          <w:rFonts w:ascii="仿宋" w:eastAsia="仿宋" w:hAnsi="仿宋" w:hint="eastAsia"/>
          <w:sz w:val="24"/>
        </w:rPr>
        <w:t>对接院内导航系统。如从就诊当日提醒患者指引到院、取号，取号后指引患者到达诊区、线上报到，实时推送患者候诊信息，就诊，就诊后根据医嘱情况指引患者完成缴费、取药、检查预约等，期间所有院内动线管理通过院内导航完成。</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2、导诊及预问诊</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（1）通过预问诊建设，患者预约挂号时，填写各科室制式的预问诊材料；就诊前医生可查阅患者的材料，提前了解患者的情况；就诊时，预问诊材料可自动导入门诊电子病历，节省医生书写病历的时间；</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（2）通过智能导诊和分诊建设，患者可在 APP或小程序上根据自身的病情进行科室、医生咨询，系统自动回复，进行科室导诊和分诊，提升患者预约挂号的准确率。</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3.患者</w:t>
      </w:r>
      <w:proofErr w:type="gramStart"/>
      <w:r>
        <w:rPr>
          <w:rFonts w:ascii="仿宋" w:eastAsia="仿宋" w:hAnsi="仿宋" w:hint="eastAsia"/>
          <w:sz w:val="24"/>
        </w:rPr>
        <w:t>预约号源匹配</w:t>
      </w:r>
      <w:proofErr w:type="gramEnd"/>
      <w:r>
        <w:rPr>
          <w:rFonts w:ascii="仿宋" w:eastAsia="仿宋" w:hAnsi="仿宋" w:hint="eastAsia"/>
          <w:sz w:val="24"/>
        </w:rPr>
        <w:t>管理</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改变现有集中放号、</w:t>
      </w:r>
      <w:proofErr w:type="gramStart"/>
      <w:r>
        <w:rPr>
          <w:rFonts w:ascii="仿宋" w:eastAsia="仿宋" w:hAnsi="仿宋" w:hint="eastAsia"/>
          <w:sz w:val="24"/>
        </w:rPr>
        <w:t>患者抢号的</w:t>
      </w:r>
      <w:proofErr w:type="gramEnd"/>
      <w:r>
        <w:rPr>
          <w:rFonts w:ascii="仿宋" w:eastAsia="仿宋" w:hAnsi="仿宋" w:hint="eastAsia"/>
          <w:sz w:val="24"/>
        </w:rPr>
        <w:t>模式，调整为患者预登记，完善资料，建立规则，系统为患者自动</w:t>
      </w:r>
      <w:proofErr w:type="gramStart"/>
      <w:r>
        <w:rPr>
          <w:rFonts w:ascii="仿宋" w:eastAsia="仿宋" w:hAnsi="仿宋" w:hint="eastAsia"/>
          <w:sz w:val="24"/>
        </w:rPr>
        <w:t>匹配号源的</w:t>
      </w:r>
      <w:proofErr w:type="gramEnd"/>
      <w:r>
        <w:rPr>
          <w:rFonts w:ascii="仿宋" w:eastAsia="仿宋" w:hAnsi="仿宋" w:hint="eastAsia"/>
          <w:sz w:val="24"/>
        </w:rPr>
        <w:t>模式。</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4. 互联网医院服务优化和拓展</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通过搭建APP首页新布局、搭建消息模块、拓展基础服务功能、增加助老模式、实现医生移动端接诊、互联网服务优化及增加互联网医院数据查询、预警、监测功能等功能。</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（三）系统设计要求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1、总体设计要求：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ab/>
      </w:r>
      <w:r>
        <w:rPr>
          <w:rFonts w:ascii="仿宋" w:eastAsia="仿宋" w:hAnsi="仿宋" w:hint="eastAsia"/>
          <w:sz w:val="24"/>
        </w:rPr>
        <w:t>稳定性：要求系统每周7*24不间断运行。</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ab/>
      </w:r>
      <w:r>
        <w:rPr>
          <w:rFonts w:ascii="仿宋" w:eastAsia="仿宋" w:hAnsi="仿宋" w:hint="eastAsia"/>
          <w:sz w:val="24"/>
        </w:rPr>
        <w:t>安全性：要求系统用户权限设置清晰，满足基础等级保护权限设置要求。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ab/>
      </w:r>
      <w:r>
        <w:rPr>
          <w:rFonts w:ascii="仿宋" w:eastAsia="仿宋" w:hAnsi="仿宋" w:hint="eastAsia"/>
          <w:sz w:val="24"/>
        </w:rPr>
        <w:t>易用性：用户界面友好、直观、大方，符合医院医疗信息化特点。</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sz w:val="24"/>
        </w:rPr>
        <w:t></w:t>
      </w:r>
      <w:r>
        <w:rPr>
          <w:rFonts w:ascii="仿宋" w:eastAsia="仿宋" w:hAnsi="仿宋"/>
          <w:sz w:val="24"/>
        </w:rPr>
        <w:tab/>
      </w:r>
      <w:r>
        <w:rPr>
          <w:rFonts w:ascii="仿宋" w:eastAsia="仿宋" w:hAnsi="仿宋" w:hint="eastAsia"/>
          <w:sz w:val="24"/>
        </w:rPr>
        <w:t>扩展性：系统应具备良好的扩展性，支持快速增加新的功能需求。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2、架构设计要求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应用系统的架构应满足以下要求：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（1）基于SOA架构模型，B/S应用架构；支持浏览器架构。</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（2）基于组件的设计，可以根据需要按角色组合和配置组件</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（3）具有可以管理工作流管理功能</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（4）具有可以配置的规则引擎</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（5）具有抽象的底层数据模型</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（6）具有事件/消息响应机制</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（7）具有良好的安全机制完成认证、授权和数据保密。</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3、技术路线要求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（1）支持面向服务架构</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（2）基于构件化开发</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（3）基于层次框架模型</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（四）软件模块要求</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528"/>
      </w:tblGrid>
      <w:tr w:rsidR="000D61FE" w:rsidTr="003E753B">
        <w:trPr>
          <w:trHeight w:val="285"/>
          <w:tblHeader/>
          <w:jc w:val="center"/>
        </w:trPr>
        <w:tc>
          <w:tcPr>
            <w:tcW w:w="851" w:type="dxa"/>
            <w:shd w:val="clear" w:color="000000" w:fill="D9D9D9"/>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序号</w:t>
            </w:r>
          </w:p>
        </w:tc>
        <w:tc>
          <w:tcPr>
            <w:tcW w:w="5528" w:type="dxa"/>
            <w:shd w:val="clear" w:color="000000" w:fill="D9D9D9"/>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功能模块</w:t>
            </w:r>
          </w:p>
        </w:tc>
      </w:tr>
      <w:tr w:rsidR="000D61FE" w:rsidTr="003E753B">
        <w:trPr>
          <w:trHeight w:val="270"/>
          <w:jc w:val="center"/>
        </w:trPr>
        <w:tc>
          <w:tcPr>
            <w:tcW w:w="851" w:type="dxa"/>
            <w:shd w:val="clear" w:color="auto" w:fill="auto"/>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1</w:t>
            </w:r>
          </w:p>
        </w:tc>
        <w:tc>
          <w:tcPr>
            <w:tcW w:w="5528" w:type="dxa"/>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门诊患者就医全流程管理</w:t>
            </w:r>
          </w:p>
        </w:tc>
      </w:tr>
      <w:tr w:rsidR="000D61FE" w:rsidTr="003E753B">
        <w:trPr>
          <w:trHeight w:val="270"/>
          <w:jc w:val="center"/>
        </w:trPr>
        <w:tc>
          <w:tcPr>
            <w:tcW w:w="851" w:type="dxa"/>
            <w:shd w:val="clear" w:color="auto" w:fill="auto"/>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2</w:t>
            </w:r>
          </w:p>
        </w:tc>
        <w:tc>
          <w:tcPr>
            <w:tcW w:w="5528" w:type="dxa"/>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导诊及预问诊</w:t>
            </w:r>
          </w:p>
        </w:tc>
      </w:tr>
      <w:tr w:rsidR="000D61FE" w:rsidTr="003E753B">
        <w:trPr>
          <w:trHeight w:val="270"/>
          <w:jc w:val="center"/>
        </w:trPr>
        <w:tc>
          <w:tcPr>
            <w:tcW w:w="851" w:type="dxa"/>
            <w:shd w:val="clear" w:color="auto" w:fill="auto"/>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3</w:t>
            </w:r>
          </w:p>
        </w:tc>
        <w:tc>
          <w:tcPr>
            <w:tcW w:w="5528" w:type="dxa"/>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患者</w:t>
            </w:r>
            <w:proofErr w:type="gramStart"/>
            <w:r>
              <w:rPr>
                <w:rFonts w:ascii="仿宋" w:eastAsia="仿宋" w:hAnsi="仿宋" w:hint="eastAsia"/>
              </w:rPr>
              <w:t>预约号源匹配</w:t>
            </w:r>
            <w:proofErr w:type="gramEnd"/>
            <w:r>
              <w:rPr>
                <w:rFonts w:ascii="仿宋" w:eastAsia="仿宋" w:hAnsi="仿宋" w:hint="eastAsia"/>
              </w:rPr>
              <w:t>管理</w:t>
            </w:r>
          </w:p>
        </w:tc>
      </w:tr>
      <w:tr w:rsidR="000D61FE" w:rsidTr="003E753B">
        <w:trPr>
          <w:trHeight w:val="270"/>
          <w:jc w:val="center"/>
        </w:trPr>
        <w:tc>
          <w:tcPr>
            <w:tcW w:w="851" w:type="dxa"/>
            <w:shd w:val="clear" w:color="auto" w:fill="auto"/>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4</w:t>
            </w:r>
          </w:p>
        </w:tc>
        <w:tc>
          <w:tcPr>
            <w:tcW w:w="5528" w:type="dxa"/>
            <w:vAlign w:val="center"/>
          </w:tcPr>
          <w:p w:rsidR="000D61FE" w:rsidRDefault="000D61FE" w:rsidP="000D61FE">
            <w:pPr>
              <w:spacing w:beforeLines="50" w:before="156" w:line="360" w:lineRule="auto"/>
              <w:jc w:val="center"/>
              <w:rPr>
                <w:rFonts w:ascii="仿宋" w:eastAsia="仿宋" w:hAnsi="仿宋"/>
              </w:rPr>
            </w:pPr>
            <w:r>
              <w:rPr>
                <w:rFonts w:ascii="仿宋" w:eastAsia="仿宋" w:hAnsi="仿宋" w:hint="eastAsia"/>
              </w:rPr>
              <w:t>互联网医院服务优化和拓展</w:t>
            </w:r>
          </w:p>
        </w:tc>
      </w:tr>
    </w:tbl>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lastRenderedPageBreak/>
        <w:t>（五）操作系统要求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服务器采用 Unix、Linux、Windows、麒麟、统信等操作系统。工作站采用与服务器相同的操作系统。</w:t>
      </w:r>
      <w:proofErr w:type="gramStart"/>
      <w:r>
        <w:rPr>
          <w:rFonts w:ascii="仿宋" w:eastAsia="仿宋" w:hAnsi="仿宋" w:hint="eastAsia"/>
          <w:sz w:val="24"/>
        </w:rPr>
        <w:t>移动端要支持</w:t>
      </w:r>
      <w:proofErr w:type="gramEnd"/>
      <w:r>
        <w:rPr>
          <w:rFonts w:ascii="仿宋" w:eastAsia="仿宋" w:hAnsi="仿宋" w:hint="eastAsia"/>
          <w:sz w:val="24"/>
        </w:rPr>
        <w:t>APP、</w:t>
      </w:r>
      <w:proofErr w:type="gramStart"/>
      <w:r>
        <w:rPr>
          <w:rFonts w:ascii="仿宋" w:eastAsia="仿宋" w:hAnsi="仿宋" w:hint="eastAsia"/>
          <w:sz w:val="24"/>
        </w:rPr>
        <w:t>微信小</w:t>
      </w:r>
      <w:proofErr w:type="gramEnd"/>
      <w:r>
        <w:rPr>
          <w:rFonts w:ascii="仿宋" w:eastAsia="仿宋" w:hAnsi="仿宋" w:hint="eastAsia"/>
          <w:sz w:val="24"/>
        </w:rPr>
        <w:t>程序。</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（六）数据库管理系统要求</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（1）面向对象的后关系数据库或大型关系数据库；</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（2）支持主流厂商的硬件及操作系统平台；</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（3）支持Unix、Linux 、Windows操作系统，支持B/S的体系结构；</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（4）支持关系模型，支持分布式处理；</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（5）支持主流的网络协议（TCP/IP、IPX/SPX、NETBIOS及混合协议等）；</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（6）具有开放性，支持异种数据库的访问，包括实现对文件数据和桌面数据库的访问、实现对大型异种数据库的访问、实现和高级语言互连的能力等。</w:t>
      </w:r>
    </w:p>
    <w:p w:rsidR="000D61FE" w:rsidRDefault="000D61FE" w:rsidP="000D61FE">
      <w:pPr>
        <w:tabs>
          <w:tab w:val="left" w:pos="900"/>
        </w:tabs>
        <w:spacing w:line="360" w:lineRule="auto"/>
        <w:ind w:firstLineChars="200" w:firstLine="480"/>
        <w:rPr>
          <w:rFonts w:ascii="仿宋" w:eastAsia="仿宋" w:hAnsi="仿宋"/>
          <w:sz w:val="24"/>
        </w:rPr>
      </w:pPr>
      <w:r>
        <w:rPr>
          <w:rFonts w:ascii="仿宋" w:eastAsia="仿宋" w:hAnsi="仿宋" w:hint="eastAsia"/>
          <w:sz w:val="24"/>
        </w:rPr>
        <w:t>（7）要求提供完备的数据库备份方案。</w:t>
      </w:r>
    </w:p>
    <w:p w:rsidR="000D61FE" w:rsidRDefault="000D61FE" w:rsidP="000D61FE">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0D61FE" w:rsidRDefault="000D61FE" w:rsidP="000D61FE">
      <w:pPr>
        <w:tabs>
          <w:tab w:val="left" w:pos="900"/>
        </w:tabs>
        <w:spacing w:line="360" w:lineRule="auto"/>
        <w:ind w:firstLineChars="200" w:firstLine="482"/>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1包 </w:t>
      </w:r>
      <w:r>
        <w:rPr>
          <w:rFonts w:ascii="仿宋" w:eastAsia="仿宋" w:hAnsi="仿宋"/>
          <w:b/>
          <w:sz w:val="24"/>
        </w:rPr>
        <w:t>品目</w:t>
      </w:r>
      <w:r>
        <w:rPr>
          <w:rFonts w:ascii="仿宋" w:eastAsia="仿宋" w:hAnsi="仿宋" w:hint="eastAsia"/>
          <w:b/>
          <w:sz w:val="24"/>
        </w:rPr>
        <w:t>1-1门诊患者诊疗服务系统</w:t>
      </w:r>
    </w:p>
    <w:p w:rsidR="000D61FE" w:rsidRDefault="000D61FE" w:rsidP="000D61FE">
      <w:pPr>
        <w:tabs>
          <w:tab w:val="left" w:pos="900"/>
        </w:tabs>
        <w:spacing w:line="360" w:lineRule="auto"/>
        <w:ind w:firstLineChars="200" w:firstLine="482"/>
        <w:jc w:val="left"/>
        <w:rPr>
          <w:rFonts w:ascii="仿宋" w:eastAsia="仿宋" w:hAnsi="仿宋"/>
          <w:b/>
          <w:sz w:val="24"/>
        </w:rPr>
      </w:pPr>
      <w:r>
        <w:rPr>
          <w:rFonts w:ascii="仿宋" w:eastAsia="仿宋" w:hAnsi="仿宋"/>
          <w:b/>
          <w:sz w:val="24"/>
        </w:rPr>
        <w:t>（一）</w:t>
      </w:r>
      <w:r>
        <w:rPr>
          <w:rFonts w:ascii="仿宋" w:eastAsia="仿宋" w:hAnsi="仿宋" w:hint="eastAsia"/>
          <w:b/>
          <w:sz w:val="24"/>
        </w:rPr>
        <w:t>门诊患者就医全流程管理</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1.1、重要事项提醒：支持在患者端应用首页展示待办事项数量。</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1.2、患者基本信息展示：就医全流程管理页面中，支持展示患者基本信息、电子就医卡，支持切换就诊人。</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1.3、智能推荐：支持展示当前患者的所有代办事项。每个待办事项包括事件类型、就医提示、重点提示内容、操作按钮。事件类型包括取号、报到、候诊、缴费、检查检验、取药、报告等。</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1.4、就医节点推送：实时推送患者当前需要进行的业务及相关注意事项，须</w:t>
      </w:r>
      <w:proofErr w:type="gramStart"/>
      <w:r>
        <w:rPr>
          <w:rFonts w:ascii="仿宋" w:eastAsia="仿宋" w:hAnsi="仿宋" w:hint="eastAsia"/>
          <w:sz w:val="24"/>
        </w:rPr>
        <w:t>同微信公众号</w:t>
      </w:r>
      <w:proofErr w:type="gramEnd"/>
      <w:r>
        <w:rPr>
          <w:rFonts w:ascii="仿宋" w:eastAsia="仿宋" w:hAnsi="仿宋" w:hint="eastAsia"/>
          <w:sz w:val="24"/>
        </w:rPr>
        <w:t>或小程序绑定，</w:t>
      </w:r>
      <w:proofErr w:type="gramStart"/>
      <w:r>
        <w:rPr>
          <w:rFonts w:ascii="仿宋" w:eastAsia="仿宋" w:hAnsi="仿宋" w:hint="eastAsia"/>
          <w:sz w:val="24"/>
        </w:rPr>
        <w:t>微信同步</w:t>
      </w:r>
      <w:proofErr w:type="gramEnd"/>
      <w:r>
        <w:rPr>
          <w:rFonts w:ascii="仿宋" w:eastAsia="仿宋" w:hAnsi="仿宋" w:hint="eastAsia"/>
          <w:sz w:val="24"/>
        </w:rPr>
        <w:t>推送。</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1.5、查看业务详情：点击具体引导节点事项可查看业务详情。</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1.6、预约挂号引导：挂号成功后支持给患者发送预约情况指导，提示患者就诊信息须</w:t>
      </w:r>
      <w:proofErr w:type="gramStart"/>
      <w:r>
        <w:rPr>
          <w:rFonts w:ascii="仿宋" w:eastAsia="仿宋" w:hAnsi="仿宋" w:hint="eastAsia"/>
          <w:sz w:val="24"/>
        </w:rPr>
        <w:t>同微信公众号</w:t>
      </w:r>
      <w:proofErr w:type="gramEnd"/>
      <w:r>
        <w:rPr>
          <w:rFonts w:ascii="仿宋" w:eastAsia="仿宋" w:hAnsi="仿宋" w:hint="eastAsia"/>
          <w:sz w:val="24"/>
        </w:rPr>
        <w:t>或小程序绑定，</w:t>
      </w:r>
      <w:proofErr w:type="gramStart"/>
      <w:r>
        <w:rPr>
          <w:rFonts w:ascii="仿宋" w:eastAsia="仿宋" w:hAnsi="仿宋" w:hint="eastAsia"/>
          <w:sz w:val="24"/>
        </w:rPr>
        <w:t>微信同步</w:t>
      </w:r>
      <w:proofErr w:type="gramEnd"/>
      <w:r>
        <w:rPr>
          <w:rFonts w:ascii="仿宋" w:eastAsia="仿宋" w:hAnsi="仿宋" w:hint="eastAsia"/>
          <w:sz w:val="24"/>
        </w:rPr>
        <w:t>推送。</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1.7、医院导航路线引导：支持对接导航系统，查看到院导航路线。</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1.8、预问诊引导：挂号成功后支持给患者发送预问诊表单，并提示患者进行预问诊表单填写。</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lastRenderedPageBreak/>
        <w:t>1.9、在线取号引导：临近就诊自动推送就诊提醒。就诊当天支持患者进行在线取号报到。</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1.10、就诊科室引导：支持对接导航系统，引导患者到就诊科室。</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1.11、候诊排队信息查看：患者报到成功后，支持实时查看科室排队信息。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1.12、在线门诊缴费引导：系统开单后，自动为患者发送通知，并引导患者进行在线门诊缴费。</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1.13、医技科室引导：缴费成功后的检查、检验单支持对接导航系统引导到医技科室位置。检查</w:t>
      </w:r>
      <w:proofErr w:type="gramStart"/>
      <w:r>
        <w:rPr>
          <w:rFonts w:ascii="仿宋" w:eastAsia="仿宋" w:hAnsi="仿宋" w:hint="eastAsia"/>
          <w:sz w:val="24"/>
        </w:rPr>
        <w:t>类支持</w:t>
      </w:r>
      <w:proofErr w:type="gramEnd"/>
      <w:r>
        <w:rPr>
          <w:rFonts w:ascii="仿宋" w:eastAsia="仿宋" w:hAnsi="仿宋" w:hint="eastAsia"/>
          <w:sz w:val="24"/>
        </w:rPr>
        <w:t>引导患者进行在线检查预约。支持展示排队信息。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1.14、取药引导：处方缴费成功后，支持展示取药窗口，支持对接导航系统引导患者到取药窗口，支持在线展示取药排队信息。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1.15、报告查看引导：报告出来后支持自动为患者发送提醒，并引导患者直接查看报告。支持下载电子版报告至邮箱</w:t>
      </w:r>
      <w:r>
        <w:rPr>
          <w:rFonts w:ascii="仿宋" w:eastAsia="仿宋" w:hAnsi="仿宋"/>
          <w:sz w:val="24"/>
        </w:rPr>
        <w:t>/</w:t>
      </w:r>
      <w:r>
        <w:rPr>
          <w:rFonts w:ascii="仿宋" w:eastAsia="仿宋" w:hAnsi="仿宋" w:hint="eastAsia"/>
          <w:sz w:val="24"/>
        </w:rPr>
        <w:t>手机。</w:t>
      </w:r>
    </w:p>
    <w:p w:rsidR="000D61FE" w:rsidRDefault="000D61FE" w:rsidP="000D61FE">
      <w:pPr>
        <w:tabs>
          <w:tab w:val="left" w:pos="900"/>
        </w:tabs>
        <w:spacing w:line="360" w:lineRule="auto"/>
        <w:ind w:firstLineChars="200" w:firstLine="482"/>
        <w:jc w:val="left"/>
        <w:rPr>
          <w:rFonts w:ascii="仿宋" w:eastAsia="仿宋" w:hAnsi="仿宋"/>
          <w:b/>
          <w:sz w:val="24"/>
        </w:rPr>
      </w:pPr>
      <w:r>
        <w:rPr>
          <w:rFonts w:ascii="仿宋" w:eastAsia="仿宋" w:hAnsi="仿宋"/>
          <w:b/>
          <w:sz w:val="24"/>
        </w:rPr>
        <w:t>（</w:t>
      </w:r>
      <w:r>
        <w:rPr>
          <w:rFonts w:ascii="仿宋" w:eastAsia="仿宋" w:hAnsi="仿宋" w:hint="eastAsia"/>
          <w:b/>
          <w:sz w:val="24"/>
        </w:rPr>
        <w:t>二</w:t>
      </w:r>
      <w:r>
        <w:rPr>
          <w:rFonts w:ascii="仿宋" w:eastAsia="仿宋" w:hAnsi="仿宋"/>
          <w:b/>
          <w:sz w:val="24"/>
        </w:rPr>
        <w:t>）</w:t>
      </w:r>
      <w:r>
        <w:rPr>
          <w:rFonts w:ascii="仿宋" w:eastAsia="仿宋" w:hAnsi="仿宋" w:hint="eastAsia"/>
          <w:b/>
          <w:sz w:val="24"/>
        </w:rPr>
        <w:t>导诊及预问诊</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2.1、预问诊</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2.1.1、用户身份认证</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在进入预问诊应用时，需要进行用户身份认证，确保用户信息的真实性和准确性。</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2.1.2、患者病情信息收集</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2.1.2.1、提供智能问答交互功能，根据各科室定制化的预问诊表单，引导患者依次填写主诉、症状、既往史、过敏史及用药情况等信息。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2.1.2.2、支持患者输入个人信息。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2.1.2.3、患者输入或选择症状</w:t>
      </w:r>
      <w:r>
        <w:rPr>
          <w:rFonts w:ascii="仿宋" w:eastAsia="仿宋" w:hAnsi="仿宋"/>
          <w:sz w:val="24"/>
        </w:rPr>
        <w:t>,</w:t>
      </w:r>
      <w:r>
        <w:rPr>
          <w:rFonts w:ascii="仿宋" w:eastAsia="仿宋" w:hAnsi="仿宋" w:hint="eastAsia"/>
          <w:sz w:val="24"/>
        </w:rPr>
        <w:t>问题回答支持选择、填空等多种方式。</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2.1.2.4、预问诊、导诊信息填写支持患者上传影像报告、检验检查单等病历文书资料，自动</w:t>
      </w:r>
      <w:r>
        <w:rPr>
          <w:rFonts w:ascii="仿宋" w:eastAsia="仿宋" w:hAnsi="仿宋"/>
          <w:sz w:val="24"/>
        </w:rPr>
        <w:t>OCR</w:t>
      </w:r>
      <w:r>
        <w:rPr>
          <w:rFonts w:ascii="仿宋" w:eastAsia="仿宋" w:hAnsi="仿宋" w:hint="eastAsia"/>
          <w:sz w:val="24"/>
        </w:rPr>
        <w:t>识别或整理。</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2.1.3、疾病预测</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2.1.3.1、通过系统问答交收集患者信息完成后，将根据患者信息展示预测疾病信息。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2.1.3.2、支持按照疾病发病风险由高到低排列展示预测疾病列表。</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2.1.4、智能拼写病历</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lastRenderedPageBreak/>
        <w:t>2.1.4.1、提供病历拼写的规则和模板，确保病历信息的准确性和规范性。</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2.1.4.2、患者病历信息收集完成后，支持自动生成病历信息，包括患者个人信息和符合医院病历格式的</w:t>
      </w:r>
      <w:proofErr w:type="gramStart"/>
      <w:r>
        <w:rPr>
          <w:rFonts w:ascii="仿宋" w:eastAsia="仿宋" w:hAnsi="仿宋" w:hint="eastAsia"/>
          <w:sz w:val="24"/>
        </w:rPr>
        <w:t>一诉五</w:t>
      </w:r>
      <w:proofErr w:type="gramEnd"/>
      <w:r>
        <w:rPr>
          <w:rFonts w:ascii="仿宋" w:eastAsia="仿宋" w:hAnsi="仿宋" w:hint="eastAsia"/>
          <w:sz w:val="24"/>
        </w:rPr>
        <w:t>史。</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2.1.5、电子病历自动对接</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预问诊信息可自动导入门诊电子病历系统（</w:t>
      </w:r>
      <w:r>
        <w:rPr>
          <w:rFonts w:ascii="仿宋" w:eastAsia="仿宋" w:hAnsi="仿宋"/>
          <w:sz w:val="24"/>
        </w:rPr>
        <w:t>EMR</w:t>
      </w:r>
      <w:r>
        <w:rPr>
          <w:rFonts w:ascii="仿宋" w:eastAsia="仿宋" w:hAnsi="仿宋" w:hint="eastAsia"/>
          <w:sz w:val="24"/>
        </w:rPr>
        <w:t>），保持病历数据的规范性和完整性。</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2.2、智能导诊和分诊</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2.2.1、用户身份认证</w:t>
      </w:r>
    </w:p>
    <w:p w:rsidR="000D61FE" w:rsidRDefault="000D61FE" w:rsidP="000D61FE">
      <w:pPr>
        <w:spacing w:line="360" w:lineRule="auto"/>
        <w:ind w:firstLineChars="200" w:firstLine="480"/>
        <w:jc w:val="left"/>
        <w:rPr>
          <w:rFonts w:ascii="仿宋" w:eastAsia="仿宋" w:hAnsi="仿宋"/>
          <w:sz w:val="24"/>
        </w:rPr>
      </w:pPr>
      <w:r>
        <w:rPr>
          <w:rFonts w:ascii="仿宋" w:eastAsia="仿宋" w:hAnsi="仿宋" w:hint="eastAsia"/>
          <w:sz w:val="24"/>
        </w:rPr>
        <w:t>用户身份认证：在进入智能分</w:t>
      </w:r>
      <w:proofErr w:type="gramStart"/>
      <w:r>
        <w:rPr>
          <w:rFonts w:ascii="仿宋" w:eastAsia="仿宋" w:hAnsi="仿宋" w:hint="eastAsia"/>
          <w:sz w:val="24"/>
        </w:rPr>
        <w:t>诊应用</w:t>
      </w:r>
      <w:proofErr w:type="gramEnd"/>
      <w:r>
        <w:rPr>
          <w:rFonts w:ascii="仿宋" w:eastAsia="仿宋" w:hAnsi="仿宋" w:hint="eastAsia"/>
          <w:sz w:val="24"/>
        </w:rPr>
        <w:t>时，需要进行用户身份认证，确保用户信息的真实性和准确性。</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2.2.2、患者病情信息收集</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2.2.2.1、提供智能问答交互功能，引导患者依次填写就诊目的、症状、治疗经过及其他个人相关情况等信息。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2.2.2.2、支持患者输入个人信息。</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2.2.2.3、患者输入或选择症状</w:t>
      </w:r>
      <w:r>
        <w:rPr>
          <w:rFonts w:ascii="仿宋" w:eastAsia="仿宋" w:hAnsi="仿宋"/>
          <w:sz w:val="24"/>
        </w:rPr>
        <w:t>,</w:t>
      </w:r>
      <w:r>
        <w:rPr>
          <w:rFonts w:ascii="仿宋" w:eastAsia="仿宋" w:hAnsi="仿宋" w:hint="eastAsia"/>
          <w:sz w:val="24"/>
        </w:rPr>
        <w:t>问题回答支持选择、填空等多种方式。</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2.2.3、智能导诊</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2.2.3.1、支持根据患者输入个人信息及主要症状，追加问题，循环至系统收集足够信息，科室。</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2.2.3.2、支持根据用户的症状描述和智能预测初步疾病分类，推荐相应的门诊科室。</w:t>
      </w:r>
    </w:p>
    <w:p w:rsidR="000D61FE" w:rsidRDefault="000D61FE" w:rsidP="000D61FE">
      <w:pPr>
        <w:tabs>
          <w:tab w:val="left" w:pos="900"/>
        </w:tabs>
        <w:spacing w:line="360" w:lineRule="auto"/>
        <w:ind w:firstLineChars="200" w:firstLine="480"/>
        <w:jc w:val="left"/>
        <w:rPr>
          <w:rFonts w:ascii="仿宋" w:eastAsia="仿宋" w:hAnsi="仿宋"/>
          <w:sz w:val="24"/>
        </w:rPr>
      </w:pPr>
      <w:r>
        <w:rPr>
          <w:rFonts w:ascii="仿宋" w:eastAsia="仿宋" w:hAnsi="仿宋" w:hint="eastAsia"/>
          <w:sz w:val="24"/>
        </w:rPr>
        <w:t>2.2.3.3、支持根据智能分</w:t>
      </w:r>
      <w:proofErr w:type="gramStart"/>
      <w:r>
        <w:rPr>
          <w:rFonts w:ascii="仿宋" w:eastAsia="仿宋" w:hAnsi="仿宋" w:hint="eastAsia"/>
          <w:sz w:val="24"/>
        </w:rPr>
        <w:t>诊结果</w:t>
      </w:r>
      <w:proofErr w:type="gramEnd"/>
      <w:r>
        <w:rPr>
          <w:rFonts w:ascii="仿宋" w:eastAsia="仿宋" w:hAnsi="仿宋" w:hint="eastAsia"/>
          <w:sz w:val="24"/>
        </w:rPr>
        <w:t>与</w:t>
      </w:r>
      <w:proofErr w:type="gramStart"/>
      <w:r>
        <w:rPr>
          <w:rFonts w:ascii="仿宋" w:eastAsia="仿宋" w:hAnsi="仿宋" w:hint="eastAsia"/>
          <w:sz w:val="24"/>
        </w:rPr>
        <w:t>医院号源类别</w:t>
      </w:r>
      <w:proofErr w:type="gramEnd"/>
      <w:r>
        <w:rPr>
          <w:rFonts w:ascii="仿宋" w:eastAsia="仿宋" w:hAnsi="仿宋" w:hint="eastAsia"/>
          <w:sz w:val="24"/>
        </w:rPr>
        <w:t>进行匹配和分诊，包括专家门诊、普通门诊、线上门诊等。</w:t>
      </w:r>
    </w:p>
    <w:p w:rsidR="000D61FE" w:rsidRDefault="000D61FE" w:rsidP="000D61FE">
      <w:pPr>
        <w:tabs>
          <w:tab w:val="left" w:pos="900"/>
        </w:tabs>
        <w:spacing w:line="360" w:lineRule="auto"/>
        <w:ind w:firstLineChars="200" w:firstLine="482"/>
        <w:jc w:val="left"/>
        <w:rPr>
          <w:rFonts w:ascii="仿宋" w:eastAsia="仿宋" w:hAnsi="仿宋"/>
          <w:b/>
          <w:sz w:val="24"/>
        </w:rPr>
      </w:pPr>
      <w:r>
        <w:rPr>
          <w:rFonts w:ascii="仿宋" w:eastAsia="仿宋" w:hAnsi="仿宋"/>
          <w:b/>
          <w:sz w:val="24"/>
        </w:rPr>
        <w:t>（</w:t>
      </w:r>
      <w:r>
        <w:rPr>
          <w:rFonts w:ascii="仿宋" w:eastAsia="仿宋" w:hAnsi="仿宋" w:hint="eastAsia"/>
          <w:b/>
          <w:sz w:val="24"/>
        </w:rPr>
        <w:t>三</w:t>
      </w:r>
      <w:r>
        <w:rPr>
          <w:rFonts w:ascii="仿宋" w:eastAsia="仿宋" w:hAnsi="仿宋"/>
          <w:b/>
          <w:sz w:val="24"/>
        </w:rPr>
        <w:t>）</w:t>
      </w:r>
      <w:r>
        <w:rPr>
          <w:rFonts w:ascii="仿宋" w:eastAsia="仿宋" w:hAnsi="仿宋" w:hint="eastAsia"/>
          <w:b/>
          <w:sz w:val="24"/>
        </w:rPr>
        <w:t>患者</w:t>
      </w:r>
      <w:proofErr w:type="gramStart"/>
      <w:r>
        <w:rPr>
          <w:rFonts w:ascii="仿宋" w:eastAsia="仿宋" w:hAnsi="仿宋" w:hint="eastAsia"/>
          <w:b/>
          <w:sz w:val="24"/>
        </w:rPr>
        <w:t>预约号源匹配</w:t>
      </w:r>
      <w:proofErr w:type="gramEnd"/>
      <w:r>
        <w:rPr>
          <w:rFonts w:ascii="仿宋" w:eastAsia="仿宋" w:hAnsi="仿宋" w:hint="eastAsia"/>
          <w:b/>
          <w:sz w:val="24"/>
        </w:rPr>
        <w:t>管理</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w:t>
      </w:r>
      <w:proofErr w:type="gramStart"/>
      <w:r>
        <w:rPr>
          <w:rFonts w:ascii="仿宋" w:eastAsia="仿宋" w:hAnsi="仿宋" w:hint="eastAsia"/>
          <w:sz w:val="24"/>
        </w:rPr>
        <w:t>号源预</w:t>
      </w:r>
      <w:proofErr w:type="gramEnd"/>
      <w:r>
        <w:rPr>
          <w:rFonts w:ascii="仿宋" w:eastAsia="仿宋" w:hAnsi="仿宋" w:hint="eastAsia"/>
          <w:sz w:val="24"/>
        </w:rPr>
        <w:t>登记</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3.1.1、知情同意书：支持展示知情同意书，患者确认后才能进行</w:t>
      </w:r>
      <w:proofErr w:type="gramStart"/>
      <w:r>
        <w:rPr>
          <w:rFonts w:ascii="仿宋" w:eastAsia="仿宋" w:hAnsi="仿宋" w:hint="eastAsia"/>
          <w:sz w:val="24"/>
        </w:rPr>
        <w:t>号源预</w:t>
      </w:r>
      <w:proofErr w:type="gramEnd"/>
      <w:r>
        <w:rPr>
          <w:rFonts w:ascii="仿宋" w:eastAsia="仿宋" w:hAnsi="仿宋" w:hint="eastAsia"/>
          <w:sz w:val="24"/>
        </w:rPr>
        <w:t>登记。</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3.1.2、智能分诊对接：患者初次使用挂号功能时，提示患者进行智能分诊。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3.1.3、科室和排班医生：支持展示院内排班的一级科室和二级科室给</w:t>
      </w:r>
      <w:r>
        <w:rPr>
          <w:rFonts w:ascii="仿宋" w:eastAsia="仿宋" w:hAnsi="仿宋" w:hint="eastAsia"/>
          <w:sz w:val="24"/>
        </w:rPr>
        <w:lastRenderedPageBreak/>
        <w:t>患者选择。支持通过日期查询当前排班医生。</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3.1.4、</w:t>
      </w:r>
      <w:proofErr w:type="gramStart"/>
      <w:r>
        <w:rPr>
          <w:rFonts w:ascii="仿宋" w:eastAsia="仿宋" w:hAnsi="仿宋" w:hint="eastAsia"/>
          <w:sz w:val="24"/>
        </w:rPr>
        <w:t>号源展示</w:t>
      </w:r>
      <w:proofErr w:type="gramEnd"/>
      <w:r>
        <w:rPr>
          <w:rFonts w:ascii="仿宋" w:eastAsia="仿宋" w:hAnsi="仿宋" w:hint="eastAsia"/>
          <w:sz w:val="24"/>
        </w:rPr>
        <w:t>：支持根据后台配置，展示</w:t>
      </w:r>
      <w:proofErr w:type="gramStart"/>
      <w:r>
        <w:rPr>
          <w:rFonts w:ascii="仿宋" w:eastAsia="仿宋" w:hAnsi="仿宋" w:hint="eastAsia"/>
          <w:sz w:val="24"/>
        </w:rPr>
        <w:t>号源数量</w:t>
      </w:r>
      <w:proofErr w:type="gramEnd"/>
      <w:r>
        <w:rPr>
          <w:rFonts w:ascii="仿宋" w:eastAsia="仿宋" w:hAnsi="仿宋" w:hint="eastAsia"/>
          <w:sz w:val="24"/>
        </w:rPr>
        <w:t>或预约按钮。</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3.1.5、</w:t>
      </w:r>
      <w:proofErr w:type="gramStart"/>
      <w:r>
        <w:rPr>
          <w:rFonts w:ascii="仿宋" w:eastAsia="仿宋" w:hAnsi="仿宋" w:hint="eastAsia"/>
          <w:sz w:val="24"/>
        </w:rPr>
        <w:t>号源预约</w:t>
      </w:r>
      <w:proofErr w:type="gramEnd"/>
      <w:r>
        <w:rPr>
          <w:rFonts w:ascii="仿宋" w:eastAsia="仿宋" w:hAnsi="仿宋" w:hint="eastAsia"/>
          <w:sz w:val="24"/>
        </w:rPr>
        <w:t>登记：支持患者填写预约申请表后</w:t>
      </w:r>
      <w:proofErr w:type="gramStart"/>
      <w:r>
        <w:rPr>
          <w:rFonts w:ascii="仿宋" w:eastAsia="仿宋" w:hAnsi="仿宋" w:hint="eastAsia"/>
          <w:sz w:val="24"/>
        </w:rPr>
        <w:t>提交号源预约</w:t>
      </w:r>
      <w:proofErr w:type="gramEnd"/>
      <w:r>
        <w:rPr>
          <w:rFonts w:ascii="仿宋" w:eastAsia="仿宋" w:hAnsi="仿宋" w:hint="eastAsia"/>
          <w:sz w:val="24"/>
        </w:rPr>
        <w:t>申请。</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3.1.6、申请状态查询：支持患者查看预约申请记录和申请状态（如：预约中</w:t>
      </w:r>
      <w:r>
        <w:rPr>
          <w:rFonts w:ascii="仿宋" w:eastAsia="仿宋" w:hAnsi="仿宋"/>
          <w:sz w:val="24"/>
        </w:rPr>
        <w:t>/</w:t>
      </w:r>
      <w:r>
        <w:rPr>
          <w:rFonts w:ascii="仿宋" w:eastAsia="仿宋" w:hAnsi="仿宋" w:hint="eastAsia"/>
          <w:sz w:val="24"/>
        </w:rPr>
        <w:t>预约个成功</w:t>
      </w:r>
      <w:r>
        <w:rPr>
          <w:rFonts w:ascii="仿宋" w:eastAsia="仿宋" w:hAnsi="仿宋"/>
          <w:sz w:val="24"/>
        </w:rPr>
        <w:t>/</w:t>
      </w:r>
      <w:r>
        <w:rPr>
          <w:rFonts w:ascii="仿宋" w:eastAsia="仿宋" w:hAnsi="仿宋" w:hint="eastAsia"/>
          <w:sz w:val="24"/>
        </w:rPr>
        <w:t>预约过期</w:t>
      </w:r>
      <w:r>
        <w:rPr>
          <w:rFonts w:ascii="仿宋" w:eastAsia="仿宋" w:hAnsi="仿宋"/>
          <w:sz w:val="24"/>
        </w:rPr>
        <w:t>/</w:t>
      </w:r>
      <w:r>
        <w:rPr>
          <w:rFonts w:ascii="仿宋" w:eastAsia="仿宋" w:hAnsi="仿宋" w:hint="eastAsia"/>
          <w:sz w:val="24"/>
        </w:rPr>
        <w:t>已手动取消等）。</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3.1.7、取消申请：支持患者主动</w:t>
      </w:r>
      <w:proofErr w:type="gramStart"/>
      <w:r>
        <w:rPr>
          <w:rFonts w:ascii="仿宋" w:eastAsia="仿宋" w:hAnsi="仿宋" w:hint="eastAsia"/>
          <w:sz w:val="24"/>
        </w:rPr>
        <w:t>取消号源预约</w:t>
      </w:r>
      <w:proofErr w:type="gramEnd"/>
      <w:r>
        <w:rPr>
          <w:rFonts w:ascii="仿宋" w:eastAsia="仿宋" w:hAnsi="仿宋" w:hint="eastAsia"/>
          <w:sz w:val="24"/>
        </w:rPr>
        <w:t>登记。</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3.1.8、查看号源：匹配成功后，支持患者查看</w:t>
      </w:r>
      <w:proofErr w:type="gramStart"/>
      <w:r>
        <w:rPr>
          <w:rFonts w:ascii="仿宋" w:eastAsia="仿宋" w:hAnsi="仿宋" w:hint="eastAsia"/>
          <w:sz w:val="24"/>
        </w:rPr>
        <w:t>预约号源信息</w:t>
      </w:r>
      <w:proofErr w:type="gramEnd"/>
      <w:r>
        <w:rPr>
          <w:rFonts w:ascii="仿宋" w:eastAsia="仿宋" w:hAnsi="仿宋" w:hint="eastAsia"/>
          <w:sz w:val="24"/>
        </w:rPr>
        <w:t>。</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3.1.9、消息通知：匹配</w:t>
      </w:r>
      <w:proofErr w:type="gramStart"/>
      <w:r>
        <w:rPr>
          <w:rFonts w:ascii="仿宋" w:eastAsia="仿宋" w:hAnsi="仿宋" w:hint="eastAsia"/>
          <w:sz w:val="24"/>
        </w:rPr>
        <w:t>号源成功</w:t>
      </w:r>
      <w:proofErr w:type="gramEnd"/>
      <w:r>
        <w:rPr>
          <w:rFonts w:ascii="仿宋" w:eastAsia="仿宋" w:hAnsi="仿宋" w:hint="eastAsia"/>
          <w:sz w:val="24"/>
        </w:rPr>
        <w:t>后，支持给患者发送短信和消息通知。</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3.1.10、规则匹配：支持按照科室的挂号规则和患者的预约申请表自动匹配号源。</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3.1.11、候补机制：</w:t>
      </w:r>
      <w:proofErr w:type="gramStart"/>
      <w:r>
        <w:rPr>
          <w:rFonts w:ascii="仿宋" w:eastAsia="仿宋" w:hAnsi="仿宋" w:hint="eastAsia"/>
          <w:sz w:val="24"/>
        </w:rPr>
        <w:t>当号源以</w:t>
      </w:r>
      <w:proofErr w:type="gramEnd"/>
      <w:r>
        <w:rPr>
          <w:rFonts w:ascii="仿宋" w:eastAsia="仿宋" w:hAnsi="仿宋" w:hint="eastAsia"/>
          <w:sz w:val="24"/>
        </w:rPr>
        <w:t>被分配完成后，自动进行候补，如有患者退号，自动分配给下一个符合条件的患者。</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3.1.12、申请过期时间设置：患者可以设置或修改预约申请的停止时间，到患者设置的停止时间后，系统自动</w:t>
      </w:r>
      <w:proofErr w:type="gramStart"/>
      <w:r>
        <w:rPr>
          <w:rFonts w:ascii="仿宋" w:eastAsia="仿宋" w:hAnsi="仿宋" w:hint="eastAsia"/>
          <w:sz w:val="24"/>
        </w:rPr>
        <w:t>取消号源申请</w:t>
      </w:r>
      <w:proofErr w:type="gramEnd"/>
      <w:r>
        <w:rPr>
          <w:rFonts w:ascii="仿宋" w:eastAsia="仿宋" w:hAnsi="仿宋" w:hint="eastAsia"/>
          <w:sz w:val="24"/>
        </w:rPr>
        <w:t>。</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3.2、匹配规则管理</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3.2.1、科室登记表：支持为每个科室配置设置预约登记表，登记表支持患者病历资料、报告等图片形式上传。</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3.2.2、科室规则关联：支持为每个科室设置并关联匹配规则。</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3.2.3、手动匹配：支持未能匹配到规则的，进行</w:t>
      </w:r>
      <w:proofErr w:type="gramStart"/>
      <w:r>
        <w:rPr>
          <w:rFonts w:ascii="仿宋" w:eastAsia="仿宋" w:hAnsi="仿宋" w:hint="eastAsia"/>
          <w:sz w:val="24"/>
        </w:rPr>
        <w:t>手动号源</w:t>
      </w:r>
      <w:proofErr w:type="gramEnd"/>
      <w:r>
        <w:rPr>
          <w:rFonts w:ascii="仿宋" w:eastAsia="仿宋" w:hAnsi="仿宋" w:hint="eastAsia"/>
          <w:sz w:val="24"/>
        </w:rPr>
        <w:t>匹配。</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3.3、管理后台</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3.3.1、科室管理：支持添加和删除，开通和关闭可以进行</w:t>
      </w:r>
      <w:proofErr w:type="gramStart"/>
      <w:r>
        <w:rPr>
          <w:rFonts w:ascii="仿宋" w:eastAsia="仿宋" w:hAnsi="仿宋" w:hint="eastAsia"/>
          <w:sz w:val="24"/>
        </w:rPr>
        <w:t>号源预</w:t>
      </w:r>
      <w:proofErr w:type="gramEnd"/>
      <w:r>
        <w:rPr>
          <w:rFonts w:ascii="仿宋" w:eastAsia="仿宋" w:hAnsi="仿宋" w:hint="eastAsia"/>
          <w:sz w:val="24"/>
        </w:rPr>
        <w:t>登记的科室。以及允许申请挂号的日期。</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3.3.2、表单管理：支持查看各科室关联</w:t>
      </w:r>
      <w:proofErr w:type="gramStart"/>
      <w:r>
        <w:rPr>
          <w:rFonts w:ascii="仿宋" w:eastAsia="仿宋" w:hAnsi="仿宋" w:hint="eastAsia"/>
          <w:sz w:val="24"/>
        </w:rPr>
        <w:t>的号源预约</w:t>
      </w:r>
      <w:proofErr w:type="gramEnd"/>
      <w:r>
        <w:rPr>
          <w:rFonts w:ascii="仿宋" w:eastAsia="仿宋" w:hAnsi="仿宋" w:hint="eastAsia"/>
          <w:sz w:val="24"/>
        </w:rPr>
        <w:t>登记表，支持查看患者填写的表单记录。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3.3.3、</w:t>
      </w:r>
      <w:proofErr w:type="gramStart"/>
      <w:r>
        <w:rPr>
          <w:rFonts w:ascii="仿宋" w:eastAsia="仿宋" w:hAnsi="仿宋" w:hint="eastAsia"/>
          <w:sz w:val="24"/>
        </w:rPr>
        <w:t>号源预</w:t>
      </w:r>
      <w:proofErr w:type="gramEnd"/>
      <w:r>
        <w:rPr>
          <w:rFonts w:ascii="仿宋" w:eastAsia="仿宋" w:hAnsi="仿宋" w:hint="eastAsia"/>
          <w:sz w:val="24"/>
        </w:rPr>
        <w:t>登记记录管理：支持查看所有预登记记录，支持按照患者信息、时间、状态等条件查询</w:t>
      </w:r>
      <w:proofErr w:type="gramStart"/>
      <w:r>
        <w:rPr>
          <w:rFonts w:ascii="仿宋" w:eastAsia="仿宋" w:hAnsi="仿宋" w:hint="eastAsia"/>
          <w:sz w:val="24"/>
        </w:rPr>
        <w:t>号源预</w:t>
      </w:r>
      <w:proofErr w:type="gramEnd"/>
      <w:r>
        <w:rPr>
          <w:rFonts w:ascii="仿宋" w:eastAsia="仿宋" w:hAnsi="仿宋" w:hint="eastAsia"/>
          <w:sz w:val="24"/>
        </w:rPr>
        <w:t>登记记录。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3.3.4、黑名单管理：对频繁取消预约的患者自动加入黑名单，限制其</w:t>
      </w:r>
      <w:proofErr w:type="gramStart"/>
      <w:r>
        <w:rPr>
          <w:rFonts w:ascii="仿宋" w:eastAsia="仿宋" w:hAnsi="仿宋" w:hint="eastAsia"/>
          <w:sz w:val="24"/>
        </w:rPr>
        <w:t>提交号源预约</w:t>
      </w:r>
      <w:proofErr w:type="gramEnd"/>
      <w:r>
        <w:rPr>
          <w:rFonts w:ascii="仿宋" w:eastAsia="仿宋" w:hAnsi="仿宋" w:hint="eastAsia"/>
          <w:sz w:val="24"/>
        </w:rPr>
        <w:t>登记。支持手动添加黑名单。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3.3.5、数量限制：支持设置每个患者，最多同时存在多少个预约中的</w:t>
      </w:r>
      <w:r>
        <w:rPr>
          <w:rFonts w:ascii="仿宋" w:eastAsia="仿宋" w:hAnsi="仿宋" w:hint="eastAsia"/>
          <w:sz w:val="24"/>
        </w:rPr>
        <w:lastRenderedPageBreak/>
        <w:t>记录。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3.3.6、统计查询：支持按科室、医生的预约登记记录数据统计和导出。</w:t>
      </w:r>
    </w:p>
    <w:p w:rsidR="000D61FE" w:rsidRDefault="000D61FE" w:rsidP="000D61FE">
      <w:pPr>
        <w:tabs>
          <w:tab w:val="left" w:pos="900"/>
        </w:tabs>
        <w:spacing w:line="360" w:lineRule="auto"/>
        <w:ind w:firstLineChars="200" w:firstLine="482"/>
        <w:jc w:val="left"/>
        <w:rPr>
          <w:rFonts w:ascii="仿宋" w:eastAsia="仿宋" w:hAnsi="仿宋"/>
          <w:b/>
          <w:sz w:val="24"/>
        </w:rPr>
      </w:pPr>
      <w:r>
        <w:rPr>
          <w:rFonts w:ascii="仿宋" w:eastAsia="仿宋" w:hAnsi="仿宋"/>
          <w:b/>
          <w:sz w:val="24"/>
        </w:rPr>
        <w:t>（</w:t>
      </w:r>
      <w:r>
        <w:rPr>
          <w:rFonts w:ascii="仿宋" w:eastAsia="仿宋" w:hAnsi="仿宋" w:hint="eastAsia"/>
          <w:b/>
          <w:sz w:val="24"/>
        </w:rPr>
        <w:t>四</w:t>
      </w:r>
      <w:r>
        <w:rPr>
          <w:rFonts w:ascii="仿宋" w:eastAsia="仿宋" w:hAnsi="仿宋"/>
          <w:b/>
          <w:sz w:val="24"/>
        </w:rPr>
        <w:t>）</w:t>
      </w:r>
      <w:r>
        <w:rPr>
          <w:rFonts w:ascii="仿宋" w:eastAsia="仿宋" w:hAnsi="仿宋" w:hint="eastAsia"/>
          <w:b/>
          <w:sz w:val="24"/>
        </w:rPr>
        <w:t>互联网医院服务优化和拓展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4.1、APP首页界面布局</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4.1.1、界面布局调整：采用模块化的布局理念，对</w:t>
      </w:r>
      <w:r>
        <w:rPr>
          <w:rFonts w:ascii="仿宋" w:eastAsia="仿宋" w:hAnsi="仿宋"/>
          <w:sz w:val="24"/>
        </w:rPr>
        <w:t xml:space="preserve"> APP </w:t>
      </w:r>
      <w:r>
        <w:rPr>
          <w:rFonts w:ascii="仿宋" w:eastAsia="仿宋" w:hAnsi="仿宋" w:hint="eastAsia"/>
          <w:sz w:val="24"/>
        </w:rPr>
        <w:t>界面进行精心规划。顶部设立宣传</w:t>
      </w:r>
      <w:r>
        <w:rPr>
          <w:rFonts w:ascii="仿宋" w:eastAsia="仿宋" w:hAnsi="仿宋"/>
          <w:sz w:val="24"/>
        </w:rPr>
        <w:t xml:space="preserve"> “横幅”</w:t>
      </w:r>
      <w:r>
        <w:rPr>
          <w:rFonts w:ascii="仿宋" w:eastAsia="仿宋" w:hAnsi="仿宋" w:hint="eastAsia"/>
          <w:sz w:val="24"/>
        </w:rPr>
        <w:t>区，以突出展示医院的最新动态、特色医疗服务及重要活动信息。中部为功能核心区，将线上诊疗、预约挂号等关乎患者就医关键需求的核心功能置于显著位置，同时紧密围绕患者就医流程，把首诊建档、检查预约等重点功能合理规划在此区域，方便患者快速定位。页面下部进一步细分门诊服务、住院服务等功能板块，对各类服务进行详细归类，确保患者能精准查找。底部的导航</w:t>
      </w:r>
      <w:proofErr w:type="gramStart"/>
      <w:r>
        <w:rPr>
          <w:rFonts w:ascii="仿宋" w:eastAsia="仿宋" w:hAnsi="仿宋" w:hint="eastAsia"/>
          <w:sz w:val="24"/>
        </w:rPr>
        <w:t>栏设计</w:t>
      </w:r>
      <w:proofErr w:type="gramEnd"/>
      <w:r>
        <w:rPr>
          <w:rFonts w:ascii="仿宋" w:eastAsia="仿宋" w:hAnsi="仿宋" w:hint="eastAsia"/>
          <w:sz w:val="24"/>
        </w:rPr>
        <w:t>简洁直观，便于用户在不同功能模块间轻松切换，极大提升操作便利性与流畅性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4.1.2、“横幅”自动切换：“横幅”区以</w:t>
      </w:r>
      <w:proofErr w:type="gramStart"/>
      <w:r>
        <w:rPr>
          <w:rFonts w:ascii="仿宋" w:eastAsia="仿宋" w:hAnsi="仿宋" w:hint="eastAsia"/>
          <w:sz w:val="24"/>
        </w:rPr>
        <w:t>轮播图</w:t>
      </w:r>
      <w:proofErr w:type="gramEnd"/>
      <w:r>
        <w:rPr>
          <w:rFonts w:ascii="仿宋" w:eastAsia="仿宋" w:hAnsi="仿宋" w:hint="eastAsia"/>
          <w:sz w:val="24"/>
        </w:rPr>
        <w:t>形式展示医院宣传内容，支持左右滑动切换。</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4.1.3、功能分类：除常规划分为门诊服务、住院服务外，医院可根据自身业务特点与发展战略，自主进行服务分类与配置。</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4.2、消息模块</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4.2.1、模块化分类：支持按功能模块对消息进行分类管理。</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4.2.2、未读提示：未读消息会显示醒目标识。</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4.2.3、消息排序：默认按时间倒序排列，最新消息置顶显示。</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4.2.4、手动刷新：当消息获取失败时，支持用户手动下拉刷新获取最新消息。</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4.2.5、冗余剔除：重复的信息进行删减。</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4.3、APP功能拓展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4.3.1、门诊患者就医全流程管理</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4.3.1.1、门诊缴费：医生开具检查检验单后，系统自动为患者发送通知，并在</w:t>
      </w:r>
      <w:r>
        <w:rPr>
          <w:rFonts w:ascii="仿宋" w:eastAsia="仿宋" w:hAnsi="仿宋"/>
          <w:sz w:val="24"/>
        </w:rPr>
        <w:t xml:space="preserve"> APP </w:t>
      </w:r>
      <w:r>
        <w:rPr>
          <w:rFonts w:ascii="仿宋" w:eastAsia="仿宋" w:hAnsi="仿宋" w:hint="eastAsia"/>
          <w:sz w:val="24"/>
        </w:rPr>
        <w:t>首页以醒目的方式呈现缴费提醒。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4.3.1.2、检查预约：在患者完成门诊缴费后，系统须能跳转至检查预约服务界面。</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lastRenderedPageBreak/>
        <w:t>4.3.1.3、查看报告：检查检验出报告后，系统自动为患者发送通知，告知报告已可查看。</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4.3.2、住院服务便捷跳转优化</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4.3.2.1、住院缴费：患者通过自助入院服务进行线上入院登记后，系统应为患者提供便捷的预交金缴费入口</w:t>
      </w:r>
      <w:r>
        <w:rPr>
          <w:rFonts w:ascii="仿宋" w:eastAsia="仿宋" w:hAnsi="仿宋"/>
          <w:sz w:val="24"/>
        </w:rPr>
        <w:t xml:space="preserve"> </w:t>
      </w:r>
      <w:r>
        <w:rPr>
          <w:rFonts w:ascii="仿宋" w:eastAsia="仿宋" w:hAnsi="仿宋" w:hint="eastAsia"/>
          <w:sz w:val="24"/>
        </w:rPr>
        <w:t>，支持患者从自助入院服务直接跳转预交金缴费服务。</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4.4、助老新模式（协同就医）</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4.4.1、简化界面：该模式下界面采用大字体、大图标，确保视觉清晰。去除非必要复杂功能，保留核心服务（如挂号、问诊）。设置“一键挂号”“一键问诊”等醒目按钮，直</w:t>
      </w:r>
      <w:proofErr w:type="gramStart"/>
      <w:r>
        <w:rPr>
          <w:rFonts w:ascii="仿宋" w:eastAsia="仿宋" w:hAnsi="仿宋" w:hint="eastAsia"/>
          <w:sz w:val="24"/>
        </w:rPr>
        <w:t>接触达</w:t>
      </w:r>
      <w:proofErr w:type="gramEnd"/>
      <w:r>
        <w:rPr>
          <w:rFonts w:ascii="仿宋" w:eastAsia="仿宋" w:hAnsi="仿宋" w:hint="eastAsia"/>
          <w:sz w:val="24"/>
        </w:rPr>
        <w:t>高频功能。</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4.4.2、授权绑定：支持患者授权亲属或社区医生绑定个人</w:t>
      </w:r>
      <w:proofErr w:type="gramStart"/>
      <w:r>
        <w:rPr>
          <w:rFonts w:ascii="仿宋" w:eastAsia="仿宋" w:hAnsi="仿宋" w:hint="eastAsia"/>
          <w:sz w:val="24"/>
        </w:rPr>
        <w:t>帐号</w:t>
      </w:r>
      <w:proofErr w:type="gramEnd"/>
      <w:r>
        <w:rPr>
          <w:rFonts w:ascii="仿宋" w:eastAsia="仿宋" w:hAnsi="仿宋" w:hint="eastAsia"/>
          <w:sz w:val="24"/>
        </w:rPr>
        <w:t>，绑定成功后，绑定人可代为挂号、缴费（仅限自费）、共同参与在线复诊。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4.4.3、数据互通：该模式下绑定成功后，绑定人可查阅患者报告、为患者约号、参与在线复诊。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4.4.4、三方视频就诊：构建老年患者</w:t>
      </w:r>
      <w:r>
        <w:rPr>
          <w:rFonts w:ascii="仿宋" w:eastAsia="仿宋" w:hAnsi="仿宋"/>
          <w:sz w:val="24"/>
        </w:rPr>
        <w:t>+</w:t>
      </w:r>
      <w:r>
        <w:rPr>
          <w:rFonts w:ascii="仿宋" w:eastAsia="仿宋" w:hAnsi="仿宋" w:hint="eastAsia"/>
          <w:sz w:val="24"/>
        </w:rPr>
        <w:t>医生</w:t>
      </w:r>
      <w:r>
        <w:rPr>
          <w:rFonts w:ascii="仿宋" w:eastAsia="仿宋" w:hAnsi="仿宋"/>
          <w:sz w:val="24"/>
        </w:rPr>
        <w:t>+</w:t>
      </w:r>
      <w:r>
        <w:rPr>
          <w:rFonts w:ascii="仿宋" w:eastAsia="仿宋" w:hAnsi="仿宋" w:hint="eastAsia"/>
          <w:sz w:val="24"/>
        </w:rPr>
        <w:t>家属三方视频就诊模式，支持老年患者授权绑定的亲友参与视频问诊。</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4.4.5、简化操作流程：</w:t>
      </w:r>
      <w:proofErr w:type="gramStart"/>
      <w:r>
        <w:rPr>
          <w:rFonts w:ascii="仿宋" w:eastAsia="仿宋" w:hAnsi="仿宋" w:hint="eastAsia"/>
          <w:sz w:val="24"/>
        </w:rPr>
        <w:t>预约线</w:t>
      </w:r>
      <w:proofErr w:type="gramEnd"/>
      <w:r>
        <w:rPr>
          <w:rFonts w:ascii="仿宋" w:eastAsia="仿宋" w:hAnsi="仿宋" w:hint="eastAsia"/>
          <w:sz w:val="24"/>
        </w:rPr>
        <w:t>上</w:t>
      </w:r>
      <w:proofErr w:type="gramStart"/>
      <w:r>
        <w:rPr>
          <w:rFonts w:ascii="仿宋" w:eastAsia="仿宋" w:hAnsi="仿宋" w:hint="eastAsia"/>
          <w:sz w:val="24"/>
        </w:rPr>
        <w:t>复诊号源后</w:t>
      </w:r>
      <w:proofErr w:type="gramEnd"/>
      <w:r>
        <w:rPr>
          <w:rFonts w:ascii="仿宋" w:eastAsia="仿宋" w:hAnsi="仿宋" w:hint="eastAsia"/>
          <w:sz w:val="24"/>
        </w:rPr>
        <w:t>，在就诊前给患者及</w:t>
      </w:r>
      <w:proofErr w:type="gramStart"/>
      <w:r>
        <w:rPr>
          <w:rFonts w:ascii="仿宋" w:eastAsia="仿宋" w:hAnsi="仿宋" w:hint="eastAsia"/>
          <w:sz w:val="24"/>
        </w:rPr>
        <w:t>代为约号的</w:t>
      </w:r>
      <w:proofErr w:type="gramEnd"/>
      <w:r>
        <w:rPr>
          <w:rFonts w:ascii="仿宋" w:eastAsia="仿宋" w:hAnsi="仿宋" w:hint="eastAsia"/>
          <w:sz w:val="24"/>
        </w:rPr>
        <w:t>协同就医绑定人推送就诊提醒，支持一键直接进入互联网诊室。</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4.5、医生移动端视频接诊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4.5.1、医生移动端接诊：支持医生在医生移动端进行线上接诊服务</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4.5.2、医生移动端视频问诊：支持医生在医生移动端发起图文问诊、语音问诊、视频问诊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4.5.3、医生移动端复诊订单管理：支持医生在医生移动端查看复诊患者订单状态，包括待就诊、已报到、就诊中、已完成、已爽约、已取消，是否</w:t>
      </w:r>
      <w:proofErr w:type="gramStart"/>
      <w:r>
        <w:rPr>
          <w:rFonts w:ascii="仿宋" w:eastAsia="仿宋" w:hAnsi="仿宋" w:hint="eastAsia"/>
          <w:sz w:val="24"/>
        </w:rPr>
        <w:t>医</w:t>
      </w:r>
      <w:proofErr w:type="gramEnd"/>
      <w:r>
        <w:rPr>
          <w:rFonts w:ascii="仿宋" w:eastAsia="仿宋" w:hAnsi="仿宋" w:hint="eastAsia"/>
          <w:sz w:val="24"/>
        </w:rPr>
        <w:t>保患者</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4.5.4、医生移动端一键提醒功能：支持医生一键提醒患者准备就诊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4.5.5、医生移动端爽约功能：诊疗单元结束（上午12:00，下午17:00）未报到的患者，支持一键设置患者爽约功能</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4.5.6、医生移动端查看患者既往就诊记录：支持医生查看患者历史就</w:t>
      </w:r>
      <w:r>
        <w:rPr>
          <w:rFonts w:ascii="仿宋" w:eastAsia="仿宋" w:hAnsi="仿宋" w:hint="eastAsia"/>
          <w:sz w:val="24"/>
        </w:rPr>
        <w:lastRenderedPageBreak/>
        <w:t>诊记录及历史处方、历史检查检验单以及检查检验报告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4.5.7、医生</w:t>
      </w:r>
      <w:proofErr w:type="gramStart"/>
      <w:r>
        <w:rPr>
          <w:rFonts w:ascii="仿宋" w:eastAsia="仿宋" w:hAnsi="仿宋" w:hint="eastAsia"/>
          <w:sz w:val="24"/>
        </w:rPr>
        <w:t>移动端常用语</w:t>
      </w:r>
      <w:proofErr w:type="gramEnd"/>
      <w:r>
        <w:rPr>
          <w:rFonts w:ascii="仿宋" w:eastAsia="仿宋" w:hAnsi="仿宋" w:hint="eastAsia"/>
          <w:sz w:val="24"/>
        </w:rPr>
        <w:t>功能：支持医生设置个人常用语，并在与患者图文沟通时，一键发送常用语。</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4.5.8、科室常用语功能：管理</w:t>
      </w:r>
      <w:proofErr w:type="gramStart"/>
      <w:r>
        <w:rPr>
          <w:rFonts w:ascii="仿宋" w:eastAsia="仿宋" w:hAnsi="仿宋" w:hint="eastAsia"/>
          <w:sz w:val="24"/>
        </w:rPr>
        <w:t>端支持</w:t>
      </w:r>
      <w:proofErr w:type="gramEnd"/>
      <w:r>
        <w:rPr>
          <w:rFonts w:ascii="仿宋" w:eastAsia="仿宋" w:hAnsi="仿宋" w:hint="eastAsia"/>
          <w:sz w:val="24"/>
        </w:rPr>
        <w:t>维护科室常用语，同一个科室可以使用同样的模板。</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4.5.9、医生移动端简易门诊功能：支持医生在移动端进行简易门诊列表的接诊和批量接诊以及待就诊患者退回功能</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4.5.10、医生移动端一键邀请第三方视频：支持医生通过一键生成链接，第三方通过链接进入视频就诊。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4.6、初诊咨询、自助开单、在线复诊服务</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4.6.1、初诊咨询</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4.6.1.1、咨询规则优化：支持根据科室业务要求，在患者爽约、咨询单审核未通过及重复提交次数超过后台配置数值限制情况下，加入黑名单。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4.6.1.2、黑名单管理：支持黑名单管理，支持查看所有加入黑名单患者，支持手动添加黑名单，支持按照患者姓名、身份证号码、添加时间等条件进行检索。黑名单中的患者不允许进行提交初诊咨询单。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4.6.1.3、白名单管理：支持查看白名单列表，支持手动添加白名单患者，支持使用患者姓名、身份证、添加时间等条件进行检索。白名单中的患者，不受黑名单影响，可以提交黑名单管理。</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4.6.1.4、跳转优化：增加预约挂号跳转出诊咨询功能。</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4.6.1.5、常用语功能优化：支持常用语设置排序，医生可以把常用的排序到最前面。</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4.6.1.6、初诊咨询表单优化：初诊咨询表单支持使用富文本功能。</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4.6.1.7、提交逻辑优化：患者选择就诊人在填写完姓名、身份证号码时，立即进行咨询规则判断，提示患者是否符合初诊咨询条件。</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4.6.2、自助开单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4.6.2.1、患者自助开单服务：支持患者通过自助开单服务，选择符合的科室，填写完调查问卷后，自动生成匹配的检查检验套餐</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4.6.2.2、支持设置自助开单服务的科室，以及编辑和删除科室对应的</w:t>
      </w:r>
      <w:r>
        <w:rPr>
          <w:rFonts w:ascii="仿宋" w:eastAsia="仿宋" w:hAnsi="仿宋" w:hint="eastAsia"/>
          <w:sz w:val="24"/>
        </w:rPr>
        <w:lastRenderedPageBreak/>
        <w:t>调查问卷</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4.6.2.3、自助开单常用药品：支持后台设置常用药品，患者可以</w:t>
      </w:r>
      <w:proofErr w:type="gramStart"/>
      <w:r>
        <w:rPr>
          <w:rFonts w:ascii="仿宋" w:eastAsia="仿宋" w:hAnsi="仿宋" w:hint="eastAsia"/>
          <w:sz w:val="24"/>
        </w:rPr>
        <w:t>勾</w:t>
      </w:r>
      <w:proofErr w:type="gramEnd"/>
      <w:r>
        <w:rPr>
          <w:rFonts w:ascii="仿宋" w:eastAsia="仿宋" w:hAnsi="仿宋" w:hint="eastAsia"/>
          <w:sz w:val="24"/>
        </w:rPr>
        <w:t>选后提交复诊单，供医生快速开立处方时参考，医生开具处方后，支持患者支付处方单进行邮寄。</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4.6.2.4、自助开单患者开单成功、缴费的信息提醒功能；以及在自助开单界面缴费、查看相关开单等信息。</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4.6.3、在线复诊</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4.6.3.1、在线复诊邀请家人参与视频：支持患者通过一键生成链接，患者家人通过链接进入视频就诊，最多支持5人同时在线视频。</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4.6.3.2、一键复诊功能：支持患者在已经预约过复诊的情况下，一键预约当前科室复诊</w:t>
      </w:r>
      <w:proofErr w:type="gramStart"/>
      <w:r>
        <w:rPr>
          <w:rFonts w:ascii="仿宋" w:eastAsia="仿宋" w:hAnsi="仿宋" w:hint="eastAsia"/>
          <w:sz w:val="24"/>
        </w:rPr>
        <w:t>最近号源</w:t>
      </w:r>
      <w:proofErr w:type="gramEnd"/>
      <w:r>
        <w:rPr>
          <w:rFonts w:ascii="仿宋" w:eastAsia="仿宋" w:hAnsi="仿宋" w:hint="eastAsia"/>
          <w:sz w:val="24"/>
        </w:rPr>
        <w:t>，自动填充复诊描述信息。</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4.6.3.3、多端同步：</w:t>
      </w:r>
      <w:proofErr w:type="gramStart"/>
      <w:r>
        <w:rPr>
          <w:rFonts w:ascii="仿宋" w:eastAsia="仿宋" w:hAnsi="仿宋" w:hint="eastAsia"/>
          <w:sz w:val="24"/>
        </w:rPr>
        <w:t>支持微信小</w:t>
      </w:r>
      <w:proofErr w:type="gramEnd"/>
      <w:r>
        <w:rPr>
          <w:rFonts w:ascii="仿宋" w:eastAsia="仿宋" w:hAnsi="仿宋" w:hint="eastAsia"/>
          <w:sz w:val="24"/>
        </w:rPr>
        <w:t>程序、</w:t>
      </w:r>
      <w:r>
        <w:rPr>
          <w:rFonts w:ascii="仿宋" w:eastAsia="仿宋" w:hAnsi="仿宋"/>
          <w:sz w:val="24"/>
        </w:rPr>
        <w:t>APP</w:t>
      </w:r>
      <w:r>
        <w:rPr>
          <w:rFonts w:ascii="仿宋" w:eastAsia="仿宋" w:hAnsi="仿宋" w:hint="eastAsia"/>
          <w:sz w:val="24"/>
        </w:rPr>
        <w:t>等多端查看业务订单，信息同步、业务功能同步。</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4.6.3.4、药品配送功能：支持患者先支付线上处方，再选择邮寄。</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4.7、门诊数据管理驾驶舱：数据查询、预警、监测</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4.7.1、数据查询</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sz w:val="24"/>
        </w:rPr>
        <w:t>#</w:t>
      </w:r>
      <w:r>
        <w:rPr>
          <w:rFonts w:ascii="仿宋" w:eastAsia="仿宋" w:hAnsi="仿宋" w:hint="eastAsia"/>
          <w:sz w:val="24"/>
        </w:rPr>
        <w:t>4.7.1.1、提供数据大屏展示门诊各流程节点信息。能够实时呈现患者从挂号、候诊、就诊、检查检验到取药等各个环节的关键信息。</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4.7.1.2、支持查询并展示门诊挂号信息。支持查询并展示门诊挂号信息，包括：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（1）总挂号量、当日</w:t>
      </w:r>
      <w:proofErr w:type="gramStart"/>
      <w:r>
        <w:rPr>
          <w:rFonts w:ascii="仿宋" w:eastAsia="仿宋" w:hAnsi="仿宋" w:hint="eastAsia"/>
          <w:sz w:val="24"/>
        </w:rPr>
        <w:t>约号量</w:t>
      </w:r>
      <w:proofErr w:type="gramEnd"/>
      <w:r>
        <w:rPr>
          <w:rFonts w:ascii="仿宋" w:eastAsia="仿宋" w:hAnsi="仿宋" w:hint="eastAsia"/>
          <w:sz w:val="24"/>
        </w:rPr>
        <w:t>（按类别：本部、北院区线下门诊及线上门诊；按职称：普通门诊、副主任医师、主任医师、知名专家门诊；按时间段统计）</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（2）线上、线下出诊单元数（按时间段统计）</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（3）线上、</w:t>
      </w:r>
      <w:proofErr w:type="gramStart"/>
      <w:r>
        <w:rPr>
          <w:rFonts w:ascii="仿宋" w:eastAsia="仿宋" w:hAnsi="仿宋" w:hint="eastAsia"/>
          <w:sz w:val="24"/>
        </w:rPr>
        <w:t>线下号源投放</w:t>
      </w:r>
      <w:proofErr w:type="gramEnd"/>
      <w:r>
        <w:rPr>
          <w:rFonts w:ascii="仿宋" w:eastAsia="仿宋" w:hAnsi="仿宋" w:hint="eastAsia"/>
          <w:sz w:val="24"/>
        </w:rPr>
        <w:t>量（按时间段统计）</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4.7.1.3、支持查询并展示门诊报道信息，包括：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（1）医生出诊情况（实际出诊医生数</w:t>
      </w:r>
      <w:r>
        <w:rPr>
          <w:rFonts w:ascii="仿宋" w:eastAsia="仿宋" w:hAnsi="仿宋"/>
          <w:sz w:val="24"/>
        </w:rPr>
        <w:t>/</w:t>
      </w:r>
      <w:r>
        <w:rPr>
          <w:rFonts w:ascii="仿宋" w:eastAsia="仿宋" w:hAnsi="仿宋" w:hint="eastAsia"/>
          <w:sz w:val="24"/>
        </w:rPr>
        <w:t>排班医生数）</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（2）初诊咨询量、线上自助开单量（每日每科室统计）</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（3）诊室使用情况（使用中</w:t>
      </w:r>
      <w:r>
        <w:rPr>
          <w:rFonts w:ascii="仿宋" w:eastAsia="仿宋" w:hAnsi="仿宋"/>
          <w:sz w:val="24"/>
        </w:rPr>
        <w:t>/</w:t>
      </w:r>
      <w:r>
        <w:rPr>
          <w:rFonts w:ascii="仿宋" w:eastAsia="仿宋" w:hAnsi="仿宋" w:hint="eastAsia"/>
          <w:sz w:val="24"/>
        </w:rPr>
        <w:t>空闲诊室数量）</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lastRenderedPageBreak/>
        <w:t>（4）医生登录</w:t>
      </w:r>
      <w:r>
        <w:rPr>
          <w:rFonts w:ascii="仿宋" w:eastAsia="仿宋" w:hAnsi="仿宋"/>
          <w:sz w:val="24"/>
        </w:rPr>
        <w:t>/</w:t>
      </w:r>
      <w:r>
        <w:rPr>
          <w:rFonts w:ascii="仿宋" w:eastAsia="仿宋" w:hAnsi="仿宋" w:hint="eastAsia"/>
          <w:sz w:val="24"/>
        </w:rPr>
        <w:t>登出工作站情况（含异常登录、登出情况）</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4.7.1.4、支持查询并展示门诊候诊信息，包括：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（1）候诊人数（实时</w:t>
      </w:r>
      <w:proofErr w:type="gramStart"/>
      <w:r>
        <w:rPr>
          <w:rFonts w:ascii="仿宋" w:eastAsia="仿宋" w:hAnsi="仿宋" w:hint="eastAsia"/>
          <w:sz w:val="24"/>
        </w:rPr>
        <w:t>展示线</w:t>
      </w:r>
      <w:proofErr w:type="gramEnd"/>
      <w:r>
        <w:rPr>
          <w:rFonts w:ascii="仿宋" w:eastAsia="仿宋" w:hAnsi="仿宋" w:hint="eastAsia"/>
          <w:sz w:val="24"/>
        </w:rPr>
        <w:t>上线下门诊就诊、检验、检查的候诊人数）</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（2）候诊时长（实时</w:t>
      </w:r>
      <w:proofErr w:type="gramStart"/>
      <w:r>
        <w:rPr>
          <w:rFonts w:ascii="仿宋" w:eastAsia="仿宋" w:hAnsi="仿宋" w:hint="eastAsia"/>
          <w:sz w:val="24"/>
        </w:rPr>
        <w:t>展示线</w:t>
      </w:r>
      <w:proofErr w:type="gramEnd"/>
      <w:r>
        <w:rPr>
          <w:rFonts w:ascii="仿宋" w:eastAsia="仿宋" w:hAnsi="仿宋" w:hint="eastAsia"/>
          <w:sz w:val="24"/>
        </w:rPr>
        <w:t>上线下门诊就诊、检验、检查的候诊时长）</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（3）各类检查、检验的预约量及预约等候天数（预约日期</w:t>
      </w:r>
      <w:r>
        <w:rPr>
          <w:rFonts w:ascii="仿宋" w:eastAsia="仿宋" w:hAnsi="仿宋"/>
          <w:sz w:val="24"/>
        </w:rPr>
        <w:t>-</w:t>
      </w:r>
      <w:r>
        <w:rPr>
          <w:rFonts w:ascii="仿宋" w:eastAsia="仿宋" w:hAnsi="仿宋" w:hint="eastAsia"/>
          <w:sz w:val="24"/>
        </w:rPr>
        <w:t>开单日期、实际检查日期</w:t>
      </w:r>
      <w:r>
        <w:rPr>
          <w:rFonts w:ascii="仿宋" w:eastAsia="仿宋" w:hAnsi="仿宋"/>
          <w:sz w:val="24"/>
        </w:rPr>
        <w:t>-</w:t>
      </w:r>
      <w:r>
        <w:rPr>
          <w:rFonts w:ascii="仿宋" w:eastAsia="仿宋" w:hAnsi="仿宋" w:hint="eastAsia"/>
          <w:sz w:val="24"/>
        </w:rPr>
        <w:t>开单日期）</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（4）高峰时段患者分布（候诊人数最多时段）</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4.7.1.5、支持查询并展示取药排队信息，包括：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（1）缴费量、自助缴费量（按时间段统计）</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（2）支持查询并展示检查、检验排队信息，包括：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（3）采血量（分时段统计）</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（4）各类检查、检验项目的预约量及预约等候天数</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4.7.1.6、支持查询并展示患者服务体验相关信息，包括：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（1）患者满意度评分（基于患者评价或调查问卷）</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（2）患者评价统计（好评率、</w:t>
      </w:r>
      <w:proofErr w:type="gramStart"/>
      <w:r>
        <w:rPr>
          <w:rFonts w:ascii="仿宋" w:eastAsia="仿宋" w:hAnsi="仿宋" w:hint="eastAsia"/>
          <w:sz w:val="24"/>
        </w:rPr>
        <w:t>中评率、差评率</w:t>
      </w:r>
      <w:proofErr w:type="gramEnd"/>
      <w:r>
        <w:rPr>
          <w:rFonts w:ascii="仿宋" w:eastAsia="仿宋" w:hAnsi="仿宋" w:hint="eastAsia"/>
          <w:sz w:val="24"/>
        </w:rPr>
        <w:t>）</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（3）候诊时间分布（如</w:t>
      </w:r>
      <w:r>
        <w:rPr>
          <w:rFonts w:ascii="仿宋" w:eastAsia="仿宋" w:hAnsi="仿宋"/>
          <w:sz w:val="24"/>
        </w:rPr>
        <w:t>10</w:t>
      </w:r>
      <w:r>
        <w:rPr>
          <w:rFonts w:ascii="仿宋" w:eastAsia="仿宋" w:hAnsi="仿宋" w:hint="eastAsia"/>
          <w:sz w:val="24"/>
        </w:rPr>
        <w:t>分钟以内、</w:t>
      </w:r>
      <w:r>
        <w:rPr>
          <w:rFonts w:ascii="仿宋" w:eastAsia="仿宋" w:hAnsi="仿宋"/>
          <w:sz w:val="24"/>
        </w:rPr>
        <w:t>10-30</w:t>
      </w:r>
      <w:r>
        <w:rPr>
          <w:rFonts w:ascii="仿宋" w:eastAsia="仿宋" w:hAnsi="仿宋" w:hint="eastAsia"/>
          <w:sz w:val="24"/>
        </w:rPr>
        <w:t>分钟、</w:t>
      </w:r>
      <w:r>
        <w:rPr>
          <w:rFonts w:ascii="仿宋" w:eastAsia="仿宋" w:hAnsi="仿宋"/>
          <w:sz w:val="24"/>
        </w:rPr>
        <w:t>30</w:t>
      </w:r>
      <w:r>
        <w:rPr>
          <w:rFonts w:ascii="仿宋" w:eastAsia="仿宋" w:hAnsi="仿宋" w:hint="eastAsia"/>
          <w:sz w:val="24"/>
        </w:rPr>
        <w:t>分钟以上）</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（4）投诉类型及数量（如排队问题、服务态度等）</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（5）在线问诊或预约挂号完成率（线上服务数据）</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4.7.2、预警</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4.7.2.1、提供门诊流程预警配置，满足匹配的条件给医院管理部门发送预警数据，包括：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（1）人流量超过后台配置数值时预警</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（2）候诊人数超出阈值预警（如超过</w:t>
      </w:r>
      <w:r>
        <w:rPr>
          <w:rFonts w:ascii="仿宋" w:eastAsia="仿宋" w:hAnsi="仿宋"/>
          <w:sz w:val="24"/>
        </w:rPr>
        <w:t>50</w:t>
      </w:r>
      <w:r>
        <w:rPr>
          <w:rFonts w:ascii="仿宋" w:eastAsia="仿宋" w:hAnsi="仿宋" w:hint="eastAsia"/>
          <w:sz w:val="24"/>
        </w:rPr>
        <w:t>人）</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（3）线上线下门诊候诊时间异常（如平均候诊时间超过</w:t>
      </w:r>
      <w:r>
        <w:rPr>
          <w:rFonts w:ascii="仿宋" w:eastAsia="仿宋" w:hAnsi="仿宋"/>
          <w:sz w:val="24"/>
        </w:rPr>
        <w:t>30</w:t>
      </w:r>
      <w:r>
        <w:rPr>
          <w:rFonts w:ascii="仿宋" w:eastAsia="仿宋" w:hAnsi="仿宋" w:hint="eastAsia"/>
          <w:sz w:val="24"/>
        </w:rPr>
        <w:t>分钟）</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4.7.2.2、提供候诊排队预警配置，当科室排队人数</w:t>
      </w:r>
      <w:proofErr w:type="gramStart"/>
      <w:r>
        <w:rPr>
          <w:rFonts w:ascii="仿宋" w:eastAsia="仿宋" w:hAnsi="仿宋" w:hint="eastAsia"/>
          <w:sz w:val="24"/>
        </w:rPr>
        <w:t>超过超过</w:t>
      </w:r>
      <w:proofErr w:type="gramEnd"/>
      <w:r>
        <w:rPr>
          <w:rFonts w:ascii="仿宋" w:eastAsia="仿宋" w:hAnsi="仿宋" w:hint="eastAsia"/>
          <w:sz w:val="24"/>
        </w:rPr>
        <w:t>后台配置数值时，发送预警提醒。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4.7.2.3、提供取药排队预警配置，当取药窗口排队人数</w:t>
      </w:r>
      <w:proofErr w:type="gramStart"/>
      <w:r>
        <w:rPr>
          <w:rFonts w:ascii="仿宋" w:eastAsia="仿宋" w:hAnsi="仿宋" w:hint="eastAsia"/>
          <w:sz w:val="24"/>
        </w:rPr>
        <w:t>超过超过</w:t>
      </w:r>
      <w:proofErr w:type="gramEnd"/>
      <w:r>
        <w:rPr>
          <w:rFonts w:ascii="仿宋" w:eastAsia="仿宋" w:hAnsi="仿宋" w:hint="eastAsia"/>
          <w:sz w:val="24"/>
        </w:rPr>
        <w:t>后台配置数值时，发送预警提醒。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4.7.2.4、提供检查排队预警配置，医技科室排队人数</w:t>
      </w:r>
      <w:proofErr w:type="gramStart"/>
      <w:r>
        <w:rPr>
          <w:rFonts w:ascii="仿宋" w:eastAsia="仿宋" w:hAnsi="仿宋" w:hint="eastAsia"/>
          <w:sz w:val="24"/>
        </w:rPr>
        <w:t>超过超过</w:t>
      </w:r>
      <w:proofErr w:type="gramEnd"/>
      <w:r>
        <w:rPr>
          <w:rFonts w:ascii="仿宋" w:eastAsia="仿宋" w:hAnsi="仿宋" w:hint="eastAsia"/>
          <w:sz w:val="24"/>
        </w:rPr>
        <w:t>后台配</w:t>
      </w:r>
      <w:r>
        <w:rPr>
          <w:rFonts w:ascii="仿宋" w:eastAsia="仿宋" w:hAnsi="仿宋" w:hint="eastAsia"/>
          <w:sz w:val="24"/>
        </w:rPr>
        <w:lastRenderedPageBreak/>
        <w:t>置数值时，发送预警提醒。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4.7.2.5、提供检验排队预警配置，采血窗口排队人数</w:t>
      </w:r>
      <w:proofErr w:type="gramStart"/>
      <w:r>
        <w:rPr>
          <w:rFonts w:ascii="仿宋" w:eastAsia="仿宋" w:hAnsi="仿宋" w:hint="eastAsia"/>
          <w:sz w:val="24"/>
        </w:rPr>
        <w:t>超过超过</w:t>
      </w:r>
      <w:proofErr w:type="gramEnd"/>
      <w:r>
        <w:rPr>
          <w:rFonts w:ascii="仿宋" w:eastAsia="仿宋" w:hAnsi="仿宋" w:hint="eastAsia"/>
          <w:sz w:val="24"/>
        </w:rPr>
        <w:t>后台配置数值时，发送预警短信提醒。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4.7.2.6、提供医生或护士无故缺勤提醒。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4.7.2.7、提供诊室利用率异常（过低或过高于后台配置数值时）提醒。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4.7.2.8、提供门诊危急值超过</w:t>
      </w:r>
      <w:r>
        <w:rPr>
          <w:rFonts w:ascii="仿宋" w:eastAsia="仿宋" w:hAnsi="仿宋"/>
          <w:sz w:val="24"/>
        </w:rPr>
        <w:t>6</w:t>
      </w:r>
      <w:r>
        <w:rPr>
          <w:rFonts w:ascii="仿宋" w:eastAsia="仿宋" w:hAnsi="仿宋" w:hint="eastAsia"/>
          <w:sz w:val="24"/>
        </w:rPr>
        <w:t>小时、</w:t>
      </w:r>
      <w:r>
        <w:rPr>
          <w:rFonts w:ascii="仿宋" w:eastAsia="仿宋" w:hAnsi="仿宋"/>
          <w:sz w:val="24"/>
        </w:rPr>
        <w:t>11</w:t>
      </w:r>
      <w:r>
        <w:rPr>
          <w:rFonts w:ascii="仿宋" w:eastAsia="仿宋" w:hAnsi="仿宋" w:hint="eastAsia"/>
          <w:sz w:val="24"/>
        </w:rPr>
        <w:t>小时未处理预警。</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4.7.2.9、提供初诊咨询超过</w:t>
      </w:r>
      <w:r>
        <w:rPr>
          <w:rFonts w:ascii="仿宋" w:eastAsia="仿宋" w:hAnsi="仿宋"/>
          <w:sz w:val="24"/>
        </w:rPr>
        <w:t>2</w:t>
      </w:r>
      <w:r>
        <w:rPr>
          <w:rFonts w:ascii="仿宋" w:eastAsia="仿宋" w:hAnsi="仿宋" w:hint="eastAsia"/>
          <w:sz w:val="24"/>
        </w:rPr>
        <w:t>个工作日未处理预警。</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4.7.2.10、提供线上门诊开诊后</w:t>
      </w:r>
      <w:r>
        <w:rPr>
          <w:rFonts w:ascii="仿宋" w:eastAsia="仿宋" w:hAnsi="仿宋"/>
          <w:sz w:val="24"/>
        </w:rPr>
        <w:t>30</w:t>
      </w:r>
      <w:r>
        <w:rPr>
          <w:rFonts w:ascii="仿宋" w:eastAsia="仿宋" w:hAnsi="仿宋" w:hint="eastAsia"/>
          <w:sz w:val="24"/>
        </w:rPr>
        <w:t>分钟未接诊情况预警提醒（医生未到岗提醒）。</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4.7.3、监测</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4.7.3.1、提供未报到监测，支持患者端未报到提醒功能，提醒患者及时报到。</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4.7.3.2、提供患者未报到提醒记录查询功能，查询提醒记录。</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4.7.3.3、提供未到岗监测，支持提供医生未到岗提醒功能，就诊单元开始后</w:t>
      </w:r>
      <w:r>
        <w:rPr>
          <w:rFonts w:ascii="仿宋" w:eastAsia="仿宋" w:hAnsi="仿宋"/>
          <w:sz w:val="24"/>
        </w:rPr>
        <w:t>30</w:t>
      </w:r>
      <w:r>
        <w:rPr>
          <w:rFonts w:ascii="仿宋" w:eastAsia="仿宋" w:hAnsi="仿宋" w:hint="eastAsia"/>
          <w:sz w:val="24"/>
        </w:rPr>
        <w:t>分钟未有接诊记录，提醒医生及管理人员。</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4.7.3.4、提供资源配置监控，动态监测门诊资源使用情况，包括：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（1）医生排班情况（出诊医生人数、缺勤医生名单）</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（2）护士分配情况（每位护士负责的患者数量）</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（3）实时诊室使用情况（使用中</w:t>
      </w:r>
      <w:r>
        <w:rPr>
          <w:rFonts w:ascii="仿宋" w:eastAsia="仿宋" w:hAnsi="仿宋"/>
          <w:sz w:val="24"/>
        </w:rPr>
        <w:t>/</w:t>
      </w:r>
      <w:r>
        <w:rPr>
          <w:rFonts w:ascii="仿宋" w:eastAsia="仿宋" w:hAnsi="仿宋" w:hint="eastAsia"/>
          <w:sz w:val="24"/>
        </w:rPr>
        <w:t>空闲诊室数量）</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（4）医生诊疗负荷（各时段负荷监测）</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 xml:space="preserve">4.7.4、数据来源要求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4.7.4.1、驾驶舱需整合多种数据来源，确保数据的实时性和准确性，包括：</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（1）挂号和就诊数据：来自医院</w:t>
      </w:r>
      <w:r>
        <w:rPr>
          <w:rFonts w:ascii="仿宋" w:eastAsia="仿宋" w:hAnsi="仿宋"/>
          <w:sz w:val="24"/>
        </w:rPr>
        <w:t>HIS</w:t>
      </w:r>
      <w:r>
        <w:rPr>
          <w:rFonts w:ascii="仿宋" w:eastAsia="仿宋" w:hAnsi="仿宋" w:hint="eastAsia"/>
          <w:sz w:val="24"/>
        </w:rPr>
        <w:t>系统。</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（2）患者反馈数据：来自患者满意度调查问卷或评价系统。</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（3）排班和资源数据：来自门诊的排班系统和物资管理系统。</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（4）异常预警数据：通过规则设定实时监测。</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4.7.4.2、展示方式与功能需求：</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（1）简洁直观：核心数据一目了然，不堆积不必要的信息。</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lastRenderedPageBreak/>
        <w:t>（2）实时更新：重点指标（如候诊人数、候诊时间）实时刷新。</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（3）模块化展示：将不同维度的数据按模块分类，方便查看。</w:t>
      </w:r>
      <w:r>
        <w:rPr>
          <w:rFonts w:ascii="仿宋" w:eastAsia="仿宋" w:hAnsi="仿宋"/>
          <w:sz w:val="24"/>
        </w:rPr>
        <w:t xml:space="preserve">  </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（4）可交互性：支持</w:t>
      </w:r>
      <w:proofErr w:type="gramStart"/>
      <w:r>
        <w:rPr>
          <w:rFonts w:ascii="仿宋" w:eastAsia="仿宋" w:hAnsi="仿宋" w:hint="eastAsia"/>
          <w:sz w:val="24"/>
        </w:rPr>
        <w:t>点击某</w:t>
      </w:r>
      <w:proofErr w:type="gramEnd"/>
      <w:r>
        <w:rPr>
          <w:rFonts w:ascii="仿宋" w:eastAsia="仿宋" w:hAnsi="仿宋" w:hint="eastAsia"/>
          <w:sz w:val="24"/>
        </w:rPr>
        <w:t>一数据点查看详细信息（如某科室候诊数据）。</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（5）数据统计：支持数据按时间段统计及导出功能。</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4.7.4.3、具体展示形式：</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（1）数字卡片</w:t>
      </w:r>
      <w:r>
        <w:rPr>
          <w:rFonts w:ascii="仿宋" w:eastAsia="仿宋" w:hAnsi="仿宋" w:cs="仿宋" w:hint="eastAsia"/>
          <w:sz w:val="24"/>
        </w:rPr>
        <w:t>：核心数据总</w:t>
      </w:r>
      <w:proofErr w:type="gramStart"/>
      <w:r>
        <w:rPr>
          <w:rFonts w:ascii="仿宋" w:eastAsia="仿宋" w:hAnsi="仿宋" w:cs="仿宋" w:hint="eastAsia"/>
          <w:sz w:val="24"/>
        </w:rPr>
        <w:t>览</w:t>
      </w:r>
      <w:proofErr w:type="gramEnd"/>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（2）趋势图表：挂号量、就诊量、候诊人数变化</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（3）热力图</w:t>
      </w:r>
      <w:r>
        <w:rPr>
          <w:rFonts w:ascii="仿宋" w:eastAsia="仿宋" w:hAnsi="仿宋" w:cs="仿宋" w:hint="eastAsia"/>
          <w:sz w:val="24"/>
        </w:rPr>
        <w:t>：诊室使用状态</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（4）实时折线图</w:t>
      </w:r>
      <w:r>
        <w:rPr>
          <w:rFonts w:ascii="仿宋" w:eastAsia="仿宋" w:hAnsi="仿宋" w:cs="仿宋" w:hint="eastAsia"/>
          <w:sz w:val="24"/>
        </w:rPr>
        <w:t>：医生诊疗负荷时段监控</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（5）分布图表：满意度、候诊时间、出诊率、诊室利用率</w:t>
      </w:r>
    </w:p>
    <w:p w:rsidR="000D61FE" w:rsidRDefault="000D61FE" w:rsidP="000D61FE">
      <w:pPr>
        <w:tabs>
          <w:tab w:val="left" w:pos="900"/>
        </w:tabs>
        <w:spacing w:line="360" w:lineRule="auto"/>
        <w:ind w:leftChars="200" w:left="420" w:firstLineChars="200" w:firstLine="480"/>
        <w:jc w:val="left"/>
        <w:rPr>
          <w:rFonts w:ascii="仿宋" w:eastAsia="仿宋" w:hAnsi="仿宋"/>
          <w:sz w:val="24"/>
        </w:rPr>
      </w:pPr>
      <w:r>
        <w:rPr>
          <w:rFonts w:ascii="仿宋" w:eastAsia="仿宋" w:hAnsi="仿宋" w:hint="eastAsia"/>
          <w:sz w:val="24"/>
        </w:rPr>
        <w:t>（6）异常预警</w:t>
      </w:r>
      <w:r>
        <w:rPr>
          <w:rFonts w:ascii="仿宋" w:eastAsia="仿宋" w:hAnsi="仿宋" w:cs="仿宋" w:hint="eastAsia"/>
          <w:sz w:val="24"/>
        </w:rPr>
        <w:t>：</w:t>
      </w:r>
      <w:proofErr w:type="gramStart"/>
      <w:r>
        <w:rPr>
          <w:rFonts w:ascii="仿宋" w:eastAsia="仿宋" w:hAnsi="仿宋" w:cs="仿宋" w:hint="eastAsia"/>
          <w:sz w:val="24"/>
        </w:rPr>
        <w:t>实时弹窗或</w:t>
      </w:r>
      <w:proofErr w:type="gramEnd"/>
      <w:r>
        <w:rPr>
          <w:rFonts w:ascii="仿宋" w:eastAsia="仿宋" w:hAnsi="仿宋" w:cs="仿宋" w:hint="eastAsia"/>
          <w:sz w:val="24"/>
        </w:rPr>
        <w:t>颜色标记（如红色高亮）</w:t>
      </w:r>
    </w:p>
    <w:p w:rsidR="00EB56A0" w:rsidRPr="000D61FE" w:rsidRDefault="00EB56A0">
      <w:bookmarkStart w:id="0" w:name="_GoBack"/>
      <w:bookmarkEnd w:id="0"/>
    </w:p>
    <w:sectPr w:rsidR="00EB56A0" w:rsidRPr="000D61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563" w:rsidRDefault="00AB6563" w:rsidP="000D61FE">
      <w:r>
        <w:separator/>
      </w:r>
    </w:p>
  </w:endnote>
  <w:endnote w:type="continuationSeparator" w:id="0">
    <w:p w:rsidR="00AB6563" w:rsidRDefault="00AB6563" w:rsidP="000D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563" w:rsidRDefault="00AB6563" w:rsidP="000D61FE">
      <w:r>
        <w:separator/>
      </w:r>
    </w:p>
  </w:footnote>
  <w:footnote w:type="continuationSeparator" w:id="0">
    <w:p w:rsidR="00AB6563" w:rsidRDefault="00AB6563" w:rsidP="000D6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A4"/>
    <w:rsid w:val="000375A4"/>
    <w:rsid w:val="000D61FE"/>
    <w:rsid w:val="00AB6563"/>
    <w:rsid w:val="00EB5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1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61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61FE"/>
    <w:rPr>
      <w:sz w:val="18"/>
      <w:szCs w:val="18"/>
    </w:rPr>
  </w:style>
  <w:style w:type="paragraph" w:styleId="a4">
    <w:name w:val="footer"/>
    <w:basedOn w:val="a"/>
    <w:link w:val="Char0"/>
    <w:uiPriority w:val="99"/>
    <w:unhideWhenUsed/>
    <w:rsid w:val="000D61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61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1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61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61FE"/>
    <w:rPr>
      <w:sz w:val="18"/>
      <w:szCs w:val="18"/>
    </w:rPr>
  </w:style>
  <w:style w:type="paragraph" w:styleId="a4">
    <w:name w:val="footer"/>
    <w:basedOn w:val="a"/>
    <w:link w:val="Char0"/>
    <w:uiPriority w:val="99"/>
    <w:unhideWhenUsed/>
    <w:rsid w:val="000D61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61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1871</Words>
  <Characters>10667</Characters>
  <Application>Microsoft Office Word</Application>
  <DocSecurity>0</DocSecurity>
  <Lines>88</Lines>
  <Paragraphs>25</Paragraphs>
  <ScaleCrop>false</ScaleCrop>
  <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2025-09-15T08:03:00Z</dcterms:created>
  <dcterms:modified xsi:type="dcterms:W3CDTF">2025-09-15T08:03:00Z</dcterms:modified>
</cp:coreProperties>
</file>