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4" w:rsidRPr="002B4194" w:rsidRDefault="002B4194" w:rsidP="002B4194">
      <w:pPr>
        <w:spacing w:line="360" w:lineRule="auto"/>
        <w:jc w:val="center"/>
        <w:outlineLvl w:val="0"/>
        <w:rPr>
          <w:rFonts w:ascii="宋体" w:eastAsia="宋体" w:hAnsi="宋体" w:cs="微软雅黑"/>
          <w:color w:val="auto"/>
          <w:sz w:val="35"/>
          <w:szCs w:val="35"/>
          <w:lang w:eastAsia="zh-CN"/>
        </w:rPr>
      </w:pPr>
      <w:bookmarkStart w:id="0" w:name="_Toc189824299"/>
      <w:r w:rsidRPr="002B4194">
        <w:rPr>
          <w:rFonts w:ascii="宋体" w:eastAsia="宋体" w:hAnsi="宋体" w:cs="微软雅黑"/>
          <w:b/>
          <w:bCs/>
          <w:color w:val="auto"/>
          <w:sz w:val="35"/>
          <w:szCs w:val="35"/>
          <w:lang w:eastAsia="zh-CN"/>
        </w:rPr>
        <w:t>第五章   采购需求</w:t>
      </w:r>
      <w:bookmarkEnd w:id="0"/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outlineLvl w:val="1"/>
        <w:rPr>
          <w:rFonts w:ascii="宋体" w:eastAsia="宋体" w:hAnsi="宋体" w:cs="黑体"/>
          <w:b/>
          <w:snapToGrid/>
          <w:color w:val="auto"/>
          <w:kern w:val="2"/>
          <w:sz w:val="24"/>
          <w:szCs w:val="24"/>
          <w:lang w:eastAsia="zh-CN"/>
        </w:rPr>
      </w:pPr>
      <w:bookmarkStart w:id="1" w:name="bookmark11"/>
      <w:bookmarkStart w:id="2" w:name="bookmark12"/>
      <w:bookmarkStart w:id="3" w:name="_Toc129169961"/>
      <w:bookmarkEnd w:id="1"/>
      <w:bookmarkEnd w:id="2"/>
      <w:r w:rsidRPr="002B4194">
        <w:rPr>
          <w:rFonts w:ascii="宋体" w:eastAsia="宋体" w:hAnsi="宋体" w:cs="黑体" w:hint="eastAsia"/>
          <w:b/>
          <w:snapToGrid/>
          <w:color w:val="auto"/>
          <w:kern w:val="2"/>
          <w:sz w:val="24"/>
          <w:szCs w:val="24"/>
          <w:lang w:eastAsia="zh-CN"/>
        </w:rPr>
        <w:t>项目概况</w:t>
      </w:r>
      <w:bookmarkEnd w:id="3"/>
    </w:p>
    <w:p w:rsidR="002B4194" w:rsidRPr="002B4194" w:rsidRDefault="002B4194" w:rsidP="002B4194">
      <w:pPr>
        <w:keepNext/>
        <w:keepLines/>
        <w:spacing w:line="360" w:lineRule="auto"/>
        <w:outlineLvl w:val="2"/>
        <w:rPr>
          <w:rFonts w:ascii="宋体" w:eastAsia="宋体" w:hAnsi="宋体"/>
          <w:b/>
          <w:bCs/>
          <w:sz w:val="24"/>
          <w:szCs w:val="24"/>
          <w:lang w:eastAsia="zh-CN"/>
        </w:rPr>
      </w:pPr>
      <w:r w:rsidRPr="002B4194">
        <w:rPr>
          <w:rFonts w:ascii="宋体" w:eastAsia="宋体" w:hAnsi="宋体" w:hint="eastAsia"/>
          <w:b/>
          <w:bCs/>
          <w:sz w:val="24"/>
          <w:szCs w:val="24"/>
          <w:lang w:eastAsia="zh-CN"/>
        </w:rPr>
        <w:t>（一）项目名称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bCs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境外推介洽谈活动</w:t>
      </w:r>
      <w:r w:rsidRPr="002B4194">
        <w:rPr>
          <w:rFonts w:ascii="宋体" w:eastAsia="宋体" w:hAnsi="宋体" w:cs="仿宋" w:hint="eastAsia"/>
          <w:bCs/>
          <w:sz w:val="24"/>
          <w:szCs w:val="24"/>
          <w:lang w:eastAsia="zh-CN"/>
        </w:rPr>
        <w:t>-澳大利亚新西兰团组</w:t>
      </w:r>
    </w:p>
    <w:p w:rsidR="002B4194" w:rsidRPr="002B4194" w:rsidRDefault="002B4194" w:rsidP="002B4194">
      <w:pPr>
        <w:keepNext/>
        <w:keepLines/>
        <w:spacing w:line="360" w:lineRule="auto"/>
        <w:outlineLvl w:val="2"/>
        <w:rPr>
          <w:rFonts w:ascii="宋体" w:eastAsia="宋体" w:hAnsi="宋体"/>
          <w:b/>
          <w:bCs/>
          <w:sz w:val="24"/>
          <w:szCs w:val="24"/>
          <w:lang w:eastAsia="zh-CN"/>
        </w:rPr>
      </w:pPr>
      <w:r w:rsidRPr="002B4194">
        <w:rPr>
          <w:rFonts w:ascii="宋体" w:eastAsia="宋体" w:hAnsi="宋体" w:hint="eastAsia"/>
          <w:b/>
          <w:bCs/>
          <w:sz w:val="24"/>
          <w:szCs w:val="24"/>
          <w:lang w:eastAsia="zh-CN"/>
        </w:rPr>
        <w:t>（二）项目预算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预算金额：人民币28.00万元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投标人的报价不能超过预算金额，否则其投标将被拒绝。</w:t>
      </w:r>
    </w:p>
    <w:p w:rsidR="002B4194" w:rsidRPr="002B4194" w:rsidRDefault="002B4194" w:rsidP="002B4194">
      <w:pPr>
        <w:keepNext/>
        <w:keepLines/>
        <w:spacing w:line="360" w:lineRule="auto"/>
        <w:outlineLvl w:val="2"/>
        <w:rPr>
          <w:rFonts w:ascii="宋体" w:eastAsia="宋体" w:hAnsi="宋体"/>
          <w:b/>
          <w:bCs/>
          <w:sz w:val="24"/>
          <w:szCs w:val="24"/>
          <w:lang w:eastAsia="zh-CN"/>
        </w:rPr>
      </w:pPr>
      <w:r w:rsidRPr="002B4194">
        <w:rPr>
          <w:rFonts w:ascii="宋体" w:eastAsia="宋体" w:hAnsi="宋体" w:hint="eastAsia"/>
          <w:b/>
          <w:bCs/>
          <w:sz w:val="24"/>
          <w:szCs w:val="24"/>
          <w:lang w:eastAsia="zh-CN"/>
        </w:rPr>
        <w:t>（三）资金来源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市财政资金</w:t>
      </w:r>
    </w:p>
    <w:p w:rsidR="002B4194" w:rsidRPr="002B4194" w:rsidRDefault="002B4194" w:rsidP="002B4194">
      <w:pPr>
        <w:keepNext/>
        <w:keepLines/>
        <w:spacing w:line="360" w:lineRule="auto"/>
        <w:outlineLvl w:val="2"/>
        <w:rPr>
          <w:rFonts w:ascii="宋体" w:eastAsia="宋体" w:hAnsi="宋体"/>
          <w:b/>
          <w:bCs/>
          <w:sz w:val="24"/>
          <w:szCs w:val="24"/>
          <w:lang w:eastAsia="zh-CN"/>
        </w:rPr>
      </w:pPr>
      <w:r w:rsidRPr="002B4194">
        <w:rPr>
          <w:rFonts w:ascii="宋体" w:eastAsia="宋体" w:hAnsi="宋体" w:hint="eastAsia"/>
          <w:b/>
          <w:bCs/>
          <w:sz w:val="24"/>
          <w:szCs w:val="24"/>
          <w:lang w:eastAsia="zh-CN"/>
        </w:rPr>
        <w:t>（四）服务期限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自采购人、投标人双方授权代表在合同上签字、盖章之日起生效，至投标人完成合同全部内容要求且验收合格之日止。</w:t>
      </w:r>
    </w:p>
    <w:p w:rsidR="002B4194" w:rsidRPr="002B4194" w:rsidRDefault="002B4194" w:rsidP="002B4194">
      <w:pPr>
        <w:keepNext/>
        <w:keepLines/>
        <w:spacing w:line="360" w:lineRule="auto"/>
        <w:outlineLvl w:val="2"/>
        <w:rPr>
          <w:rFonts w:ascii="宋体" w:eastAsia="宋体" w:hAnsi="宋体"/>
          <w:b/>
          <w:bCs/>
          <w:sz w:val="24"/>
          <w:szCs w:val="24"/>
          <w:lang w:eastAsia="zh-CN"/>
        </w:rPr>
      </w:pPr>
      <w:r w:rsidRPr="002B4194">
        <w:rPr>
          <w:rFonts w:ascii="宋体" w:eastAsia="宋体" w:hAnsi="宋体" w:hint="eastAsia"/>
          <w:b/>
          <w:bCs/>
          <w:sz w:val="24"/>
          <w:szCs w:val="24"/>
          <w:lang w:eastAsia="zh-CN"/>
        </w:rPr>
        <w:t>（五）服务地点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bCs/>
          <w:sz w:val="24"/>
          <w:szCs w:val="24"/>
          <w:lang w:eastAsia="zh-CN"/>
        </w:rPr>
        <w:t>澳大利亚、</w:t>
      </w: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新西兰地区</w:t>
      </w:r>
      <w:bookmarkStart w:id="4" w:name="_Toc129169962"/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outlineLvl w:val="1"/>
        <w:rPr>
          <w:rFonts w:ascii="宋体" w:eastAsia="宋体" w:hAnsi="宋体" w:cs="黑体"/>
          <w:b/>
          <w:snapToGrid/>
          <w:color w:val="auto"/>
          <w:kern w:val="2"/>
          <w:sz w:val="24"/>
          <w:szCs w:val="24"/>
          <w:lang w:eastAsia="zh-CN"/>
        </w:rPr>
      </w:pPr>
      <w:r w:rsidRPr="002B4194">
        <w:rPr>
          <w:rFonts w:ascii="宋体" w:eastAsia="宋体" w:hAnsi="宋体" w:cs="黑体" w:hint="eastAsia"/>
          <w:b/>
          <w:snapToGrid/>
          <w:color w:val="auto"/>
          <w:kern w:val="2"/>
          <w:sz w:val="24"/>
          <w:szCs w:val="24"/>
          <w:lang w:eastAsia="zh-CN"/>
        </w:rPr>
        <w:t>项目背景</w:t>
      </w:r>
      <w:bookmarkEnd w:id="4"/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bookmarkStart w:id="5" w:name="_Toc129169965"/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1</w:t>
      </w:r>
      <w:r w:rsidRPr="002B4194">
        <w:rPr>
          <w:rFonts w:ascii="宋体" w:eastAsia="宋体" w:hAnsi="宋体" w:cs="仿宋"/>
          <w:sz w:val="24"/>
          <w:szCs w:val="24"/>
          <w:lang w:eastAsia="zh-CN"/>
        </w:rPr>
        <w:t>.</w:t>
      </w: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招商团组（计划5人）将在澳大利亚举办投资北京推介活动，推介北京投资环境和产业政策，促进澳大利亚企业了解北京、走进北京、投资北京。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2</w:t>
      </w:r>
      <w:r w:rsidRPr="002B4194">
        <w:rPr>
          <w:rFonts w:ascii="宋体" w:eastAsia="宋体" w:hAnsi="宋体" w:cs="仿宋"/>
          <w:sz w:val="24"/>
          <w:szCs w:val="24"/>
          <w:lang w:eastAsia="zh-CN"/>
        </w:rPr>
        <w:t>.</w:t>
      </w: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招商团组将结合澳大利亚、新西兰企业在京投资情况，拜访目标企业，夯实投资意向，促进投资项目落地；参加2025澳大利亚全能源展会，向目标企业推介北京，挖掘项目线索。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3</w:t>
      </w:r>
      <w:r w:rsidRPr="002B4194">
        <w:rPr>
          <w:rFonts w:ascii="宋体" w:eastAsia="宋体" w:hAnsi="宋体" w:cs="仿宋"/>
          <w:sz w:val="24"/>
          <w:szCs w:val="24"/>
          <w:lang w:eastAsia="zh-CN"/>
        </w:rPr>
        <w:t>.</w:t>
      </w: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招商团组将围绕拓展境外招商渠道，推动与招商资源丰富的机构建立联系，持续促进符合首都城市功能定位的产业项目来京投资。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outlineLvl w:val="1"/>
        <w:rPr>
          <w:rFonts w:ascii="宋体" w:eastAsia="宋体" w:hAnsi="宋体" w:cs="黑体"/>
          <w:b/>
          <w:snapToGrid/>
          <w:color w:val="auto"/>
          <w:kern w:val="2"/>
          <w:sz w:val="24"/>
          <w:szCs w:val="24"/>
          <w:lang w:eastAsia="zh-CN"/>
        </w:rPr>
      </w:pPr>
      <w:r w:rsidRPr="002B4194">
        <w:rPr>
          <w:rFonts w:ascii="宋体" w:eastAsia="宋体" w:hAnsi="宋体" w:cs="黑体" w:hint="eastAsia"/>
          <w:b/>
          <w:snapToGrid/>
          <w:color w:val="auto"/>
          <w:kern w:val="2"/>
          <w:sz w:val="24"/>
          <w:szCs w:val="24"/>
          <w:lang w:eastAsia="zh-CN"/>
        </w:rPr>
        <w:t>具体要求</w:t>
      </w:r>
      <w:bookmarkEnd w:id="5"/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1.按采购人要求为团组完成预期任务设计路线并执行，日程安排要围绕工作目标经济合理，提供的服务要保质保量。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2.按采购人要求提供预订会场、酒店等服务，协助采购人办理出国前手续（包括但不限于申请签证），协助采购人办理出国期间手续（包括但不限于入境、出境、过境、过桥）。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3.投标人应安排专人与采购人联系，需保障采购人人员可在出国期间任何</w:t>
      </w: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lastRenderedPageBreak/>
        <w:t>时刻能够与投标人保持联络。投标人应提醒采购人人员出国期间注意事项，并提供必要的法律咨询及援助。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4.承办采购人在澳大利亚开展的活动，在澳大利亚悉尼举办1场投资北京推介活动，投标人受采购人委托负责参会政府部门、商协会及企业等邀请工作，活动参会机构不少于30家，参会的投资人和企业高管人数不少于30人；投标人应在团组出行前提供拟邀请机构、企业名单，参会企业为有意来北京发展或开展合作的企业、机构，由采购人在会上推介北京营商环境、投资政策和投资商机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5.按采购人要求提供会议服务，包括但不限于会场及设备租赁、会场搭建、现场翻译、会务服务保障等，需求详见下表：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632"/>
        <w:gridCol w:w="2006"/>
        <w:gridCol w:w="732"/>
        <w:gridCol w:w="2434"/>
        <w:gridCol w:w="1745"/>
      </w:tblGrid>
      <w:tr w:rsidR="002B4194" w:rsidRPr="002B4194" w:rsidTr="009016B5">
        <w:trPr>
          <w:trHeight w:val="720"/>
          <w:jc w:val="center"/>
        </w:trPr>
        <w:tc>
          <w:tcPr>
            <w:tcW w:w="70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项  目</w:t>
            </w:r>
          </w:p>
        </w:tc>
        <w:tc>
          <w:tcPr>
            <w:tcW w:w="2006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标准/数量</w:t>
            </w:r>
          </w:p>
        </w:tc>
        <w:tc>
          <w:tcPr>
            <w:tcW w:w="7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3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745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标准/数量</w:t>
            </w:r>
          </w:p>
        </w:tc>
      </w:tr>
      <w:tr w:rsidR="002B4194" w:rsidRPr="002B4194" w:rsidTr="009016B5">
        <w:trPr>
          <w:trHeight w:val="720"/>
          <w:jc w:val="center"/>
        </w:trPr>
        <w:tc>
          <w:tcPr>
            <w:tcW w:w="70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1</w:t>
            </w:r>
          </w:p>
        </w:tc>
        <w:tc>
          <w:tcPr>
            <w:tcW w:w="16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活动场地</w:t>
            </w:r>
          </w:p>
        </w:tc>
        <w:tc>
          <w:tcPr>
            <w:tcW w:w="2006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半天会议，可容纳30-50人</w:t>
            </w:r>
          </w:p>
        </w:tc>
        <w:tc>
          <w:tcPr>
            <w:tcW w:w="7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3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会议同声传译（汉语与当地官方语言）</w:t>
            </w:r>
          </w:p>
        </w:tc>
        <w:tc>
          <w:tcPr>
            <w:tcW w:w="1745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1人/天</w:t>
            </w:r>
          </w:p>
        </w:tc>
      </w:tr>
      <w:tr w:rsidR="002B4194" w:rsidRPr="002B4194" w:rsidTr="009016B5">
        <w:trPr>
          <w:trHeight w:val="720"/>
          <w:jc w:val="center"/>
        </w:trPr>
        <w:tc>
          <w:tcPr>
            <w:tcW w:w="70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kern w:val="2"/>
                <w:sz w:val="24"/>
                <w:szCs w:val="24"/>
                <w:lang w:eastAsia="zh-CN"/>
              </w:rPr>
              <w:t>控制台</w:t>
            </w:r>
          </w:p>
        </w:tc>
        <w:tc>
          <w:tcPr>
            <w:tcW w:w="2006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1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7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3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会场洽谈翻译（汉语与当地官方语言）</w:t>
            </w:r>
          </w:p>
        </w:tc>
        <w:tc>
          <w:tcPr>
            <w:tcW w:w="1745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不少于4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人/天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2个半天</w:t>
            </w:r>
          </w:p>
        </w:tc>
      </w:tr>
      <w:tr w:rsidR="002B4194" w:rsidRPr="002B4194" w:rsidTr="009016B5">
        <w:trPr>
          <w:trHeight w:val="720"/>
          <w:jc w:val="center"/>
        </w:trPr>
        <w:tc>
          <w:tcPr>
            <w:tcW w:w="70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投影仪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或电子屏幕</w:t>
            </w:r>
          </w:p>
        </w:tc>
        <w:tc>
          <w:tcPr>
            <w:tcW w:w="2006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1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7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3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kern w:val="2"/>
                <w:sz w:val="24"/>
                <w:szCs w:val="24"/>
                <w:lang w:eastAsia="zh-CN"/>
              </w:rPr>
              <w:t>境外活动期间翻译及服务人员</w:t>
            </w:r>
          </w:p>
        </w:tc>
        <w:tc>
          <w:tcPr>
            <w:tcW w:w="1745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1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人/天</w:t>
            </w:r>
          </w:p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不少于6天</w:t>
            </w:r>
          </w:p>
        </w:tc>
      </w:tr>
      <w:tr w:rsidR="002B4194" w:rsidRPr="002B4194" w:rsidTr="009016B5">
        <w:trPr>
          <w:trHeight w:val="720"/>
          <w:jc w:val="center"/>
        </w:trPr>
        <w:tc>
          <w:tcPr>
            <w:tcW w:w="70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音响设备</w:t>
            </w:r>
          </w:p>
        </w:tc>
        <w:tc>
          <w:tcPr>
            <w:tcW w:w="2006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1套</w:t>
            </w:r>
          </w:p>
        </w:tc>
        <w:tc>
          <w:tcPr>
            <w:tcW w:w="7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3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易拉宝</w:t>
            </w:r>
          </w:p>
        </w:tc>
        <w:tc>
          <w:tcPr>
            <w:tcW w:w="1745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不少于2个</w:t>
            </w:r>
          </w:p>
        </w:tc>
      </w:tr>
      <w:tr w:rsidR="002B4194" w:rsidRPr="002B4194" w:rsidTr="009016B5">
        <w:trPr>
          <w:trHeight w:val="720"/>
          <w:jc w:val="center"/>
        </w:trPr>
        <w:tc>
          <w:tcPr>
            <w:tcW w:w="70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麦克风</w:t>
            </w:r>
          </w:p>
        </w:tc>
        <w:tc>
          <w:tcPr>
            <w:tcW w:w="2006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6个（至少2个无线麦克风）</w:t>
            </w:r>
          </w:p>
        </w:tc>
        <w:tc>
          <w:tcPr>
            <w:tcW w:w="7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3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引导牌</w:t>
            </w:r>
          </w:p>
        </w:tc>
        <w:tc>
          <w:tcPr>
            <w:tcW w:w="1745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2个</w:t>
            </w:r>
          </w:p>
        </w:tc>
      </w:tr>
      <w:tr w:rsidR="002B4194" w:rsidRPr="002B4194" w:rsidTr="009016B5">
        <w:trPr>
          <w:trHeight w:val="720"/>
          <w:jc w:val="center"/>
        </w:trPr>
        <w:tc>
          <w:tcPr>
            <w:tcW w:w="70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桌签（含签到）</w:t>
            </w:r>
          </w:p>
        </w:tc>
        <w:tc>
          <w:tcPr>
            <w:tcW w:w="2006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kern w:val="2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</w:t>
            </w:r>
            <w:r w:rsidRPr="002B4194">
              <w:rPr>
                <w:rFonts w:ascii="宋体" w:eastAsia="宋体" w:hAnsi="宋体" w:cs="仿宋" w:hint="eastAsia"/>
                <w:sz w:val="24"/>
                <w:szCs w:val="24"/>
              </w:rPr>
              <w:t>50个</w:t>
            </w:r>
          </w:p>
        </w:tc>
        <w:tc>
          <w:tcPr>
            <w:tcW w:w="732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34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瓶装水</w:t>
            </w:r>
          </w:p>
        </w:tc>
        <w:tc>
          <w:tcPr>
            <w:tcW w:w="1745" w:type="dxa"/>
            <w:noWrap/>
            <w:vAlign w:val="center"/>
          </w:tcPr>
          <w:p w:rsidR="002B4194" w:rsidRPr="002B4194" w:rsidRDefault="002B4194" w:rsidP="002B419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仿宋" w:hint="eastAsia"/>
                <w:sz w:val="24"/>
                <w:szCs w:val="24"/>
                <w:lang w:eastAsia="zh-CN"/>
              </w:rPr>
              <w:t>不少于50瓶</w:t>
            </w:r>
          </w:p>
        </w:tc>
      </w:tr>
    </w:tbl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6.投标人按采购人要求，出访期间在新西兰安排联系拜访至少4家、澳大利亚安排联系拜访至少4家当地有实力的知名机构、商会或者企业。采购人负责上门进行项目推介洽谈。投标人负责全程公务活动安排合格的口语翻译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7.投标人按采购人要求，挖掘符合首都城市功能定位的项目线索至少3个。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8.合理安排团组在出访期间的行程安排、陪同及翻译等服务。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lastRenderedPageBreak/>
        <w:t>9.出访前提供专业文字翻译，进行项目册、推介稿、PPT及宣传资料的翻译和印制，翻译为出访地官方语言。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outlineLvl w:val="1"/>
        <w:rPr>
          <w:rFonts w:ascii="宋体" w:eastAsia="宋体" w:hAnsi="宋体" w:cs="黑体"/>
          <w:b/>
          <w:snapToGrid/>
          <w:color w:val="auto"/>
          <w:kern w:val="2"/>
          <w:sz w:val="24"/>
          <w:szCs w:val="24"/>
          <w:lang w:eastAsia="zh-CN"/>
        </w:rPr>
      </w:pPr>
      <w:r w:rsidRPr="002B4194">
        <w:rPr>
          <w:rFonts w:ascii="宋体" w:eastAsia="宋体" w:hAnsi="宋体" w:cs="黑体" w:hint="eastAsia"/>
          <w:b/>
          <w:snapToGrid/>
          <w:color w:val="auto"/>
          <w:kern w:val="2"/>
          <w:sz w:val="24"/>
          <w:szCs w:val="24"/>
          <w:lang w:eastAsia="zh-CN"/>
        </w:rPr>
        <w:t>交付成果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活动总结报告：包括但不限于文字、PPT及其他形式的书面报告和电子文件，格式及内容需得到采购人的确认，如需修改，投标人应无条件配合完成报告。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资料汇总：需配合采购人将会议中发放的需要回收的资料收集并汇总；收集视频、照片及其他形式的会议、洽商资料，并形成书面及电子档案。需配合采购人接受相关部门的检查，补充、收集、整理项目相关资料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outlineLvl w:val="1"/>
        <w:rPr>
          <w:rFonts w:ascii="宋体" w:eastAsia="宋体" w:hAnsi="宋体" w:cs="黑体"/>
          <w:b/>
          <w:snapToGrid/>
          <w:color w:val="auto"/>
          <w:kern w:val="2"/>
          <w:sz w:val="24"/>
          <w:szCs w:val="24"/>
          <w:lang w:eastAsia="zh-CN"/>
        </w:rPr>
      </w:pPr>
      <w:bookmarkStart w:id="6" w:name="_Toc129169966"/>
      <w:r w:rsidRPr="002B4194">
        <w:rPr>
          <w:rFonts w:ascii="宋体" w:eastAsia="宋体" w:hAnsi="宋体" w:cs="黑体" w:hint="eastAsia"/>
          <w:b/>
          <w:snapToGrid/>
          <w:color w:val="auto"/>
          <w:kern w:val="2"/>
          <w:sz w:val="24"/>
          <w:szCs w:val="24"/>
          <w:lang w:eastAsia="zh-CN"/>
        </w:rPr>
        <w:t>其他要求</w:t>
      </w:r>
      <w:bookmarkEnd w:id="6"/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ind w:firstLineChars="177" w:firstLine="425"/>
        <w:textAlignment w:val="auto"/>
        <w:rPr>
          <w:rFonts w:ascii="宋体" w:eastAsia="宋体" w:hAnsi="宋体" w:cs="仿宋"/>
          <w:sz w:val="24"/>
          <w:szCs w:val="24"/>
          <w:lang w:eastAsia="zh-CN"/>
        </w:rPr>
      </w:pPr>
      <w:r w:rsidRPr="002B4194">
        <w:rPr>
          <w:rFonts w:ascii="宋体" w:eastAsia="宋体" w:hAnsi="宋体" w:cs="仿宋" w:hint="eastAsia"/>
          <w:sz w:val="24"/>
          <w:szCs w:val="24"/>
          <w:lang w:eastAsia="zh-CN"/>
        </w:rPr>
        <w:t>如因采购人工作变更需进行调整，双方协商解决。</w:t>
      </w:r>
    </w:p>
    <w:p w:rsidR="002B4194" w:rsidRPr="002B4194" w:rsidRDefault="002B4194" w:rsidP="002B419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outlineLvl w:val="1"/>
        <w:rPr>
          <w:rFonts w:ascii="宋体" w:eastAsia="宋体" w:hAnsi="宋体" w:cs="黑体"/>
          <w:b/>
          <w:snapToGrid/>
          <w:color w:val="auto"/>
          <w:kern w:val="2"/>
          <w:sz w:val="24"/>
          <w:szCs w:val="24"/>
          <w:lang w:eastAsia="zh-CN"/>
        </w:rPr>
      </w:pPr>
      <w:r w:rsidRPr="002B4194">
        <w:rPr>
          <w:rFonts w:ascii="宋体" w:eastAsia="宋体" w:hAnsi="宋体" w:cs="黑体" w:hint="eastAsia"/>
          <w:b/>
          <w:snapToGrid/>
          <w:color w:val="auto"/>
          <w:kern w:val="2"/>
          <w:sz w:val="24"/>
          <w:szCs w:val="24"/>
          <w:lang w:eastAsia="zh-CN"/>
        </w:rPr>
        <w:t>报价要求</w:t>
      </w:r>
    </w:p>
    <w:tbl>
      <w:tblPr>
        <w:tblW w:w="7274" w:type="dxa"/>
        <w:jc w:val="center"/>
        <w:tblLook w:val="04A0" w:firstRow="1" w:lastRow="0" w:firstColumn="1" w:lastColumn="0" w:noHBand="0" w:noVBand="1"/>
      </w:tblPr>
      <w:tblGrid>
        <w:gridCol w:w="1028"/>
        <w:gridCol w:w="3402"/>
        <w:gridCol w:w="2800"/>
        <w:gridCol w:w="44"/>
      </w:tblGrid>
      <w:tr w:rsidR="002B4194" w:rsidRPr="002B4194" w:rsidTr="009016B5">
        <w:trPr>
          <w:trHeight w:val="503"/>
          <w:jc w:val="center"/>
        </w:trPr>
        <w:tc>
          <w:tcPr>
            <w:tcW w:w="7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 w:cs="宋体"/>
                <w:snapToGrid/>
                <w:sz w:val="24"/>
                <w:szCs w:val="24"/>
                <w:lang w:eastAsia="zh-CN"/>
              </w:rPr>
            </w:pPr>
            <w:r w:rsidRPr="002B4194">
              <w:rPr>
                <w:rFonts w:ascii="宋体" w:eastAsia="宋体" w:hAnsi="宋体" w:cs="宋体"/>
                <w:snapToGrid/>
                <w:sz w:val="24"/>
                <w:szCs w:val="24"/>
                <w:lang w:eastAsia="zh-CN"/>
              </w:rPr>
              <w:t>分项报价限价表</w:t>
            </w:r>
          </w:p>
        </w:tc>
      </w:tr>
      <w:tr w:rsidR="002B4194" w:rsidRPr="002B4194" w:rsidTr="009016B5">
        <w:trPr>
          <w:gridAfter w:val="1"/>
          <w:wAfter w:w="44" w:type="dxa"/>
          <w:trHeight w:val="75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 w:cs="宋体"/>
                <w:b/>
                <w:bCs/>
                <w:sz w:val="24"/>
                <w:szCs w:val="24"/>
                <w:lang w:val="zh-CN" w:eastAsia="zh-CN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 w:cs="宋体"/>
                <w:b/>
                <w:bCs/>
                <w:sz w:val="24"/>
                <w:szCs w:val="24"/>
                <w:lang w:val="zh-CN" w:eastAsia="zh-CN"/>
              </w:rPr>
              <w:t>分项名称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 w:cs="宋体"/>
                <w:b/>
                <w:bCs/>
                <w:sz w:val="24"/>
                <w:szCs w:val="24"/>
                <w:lang w:val="zh-CN" w:eastAsia="zh-CN"/>
              </w:rPr>
              <w:t>分项限价（元）</w:t>
            </w:r>
          </w:p>
        </w:tc>
      </w:tr>
      <w:tr w:rsidR="002B4194" w:rsidRPr="002B4194" w:rsidTr="009016B5">
        <w:trPr>
          <w:gridAfter w:val="1"/>
          <w:wAfter w:w="44" w:type="dxa"/>
          <w:trHeight w:val="786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 w:cs="宋体"/>
                <w:sz w:val="24"/>
                <w:szCs w:val="24"/>
                <w:lang w:val="zh-CN" w:eastAsia="zh-CN"/>
              </w:rPr>
              <w:t>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 w:cs="宋体"/>
                <w:sz w:val="24"/>
                <w:szCs w:val="24"/>
                <w:lang w:val="zh-CN" w:eastAsia="zh-CN"/>
              </w:rPr>
              <w:t>会场租赁费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/>
                <w:sz w:val="24"/>
                <w:szCs w:val="24"/>
                <w:lang w:val="zh-CN" w:eastAsia="zh-CN"/>
              </w:rPr>
              <w:t>70.000.00</w:t>
            </w:r>
          </w:p>
        </w:tc>
      </w:tr>
      <w:tr w:rsidR="002B4194" w:rsidRPr="002B4194" w:rsidTr="009016B5">
        <w:trPr>
          <w:gridAfter w:val="1"/>
          <w:wAfter w:w="44" w:type="dxa"/>
          <w:trHeight w:val="945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 w:cs="宋体"/>
                <w:sz w:val="24"/>
                <w:szCs w:val="24"/>
                <w:lang w:val="zh-CN" w:eastAsia="zh-CN"/>
              </w:rPr>
              <w:t>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 w:cs="宋体"/>
                <w:sz w:val="24"/>
                <w:szCs w:val="24"/>
                <w:lang w:val="zh-CN" w:eastAsia="zh-CN"/>
              </w:rPr>
              <w:t>活动组织费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94" w:rsidRPr="002B4194" w:rsidRDefault="002B4194" w:rsidP="002B4194">
            <w:pPr>
              <w:jc w:val="center"/>
              <w:rPr>
                <w:rFonts w:ascii="宋体" w:eastAsia="宋体" w:hAnsi="宋体"/>
                <w:sz w:val="24"/>
                <w:szCs w:val="24"/>
                <w:lang w:val="zh-CN" w:eastAsia="zh-CN"/>
              </w:rPr>
            </w:pPr>
            <w:r w:rsidRPr="002B4194">
              <w:rPr>
                <w:rFonts w:ascii="宋体" w:eastAsia="宋体" w:hAnsi="宋体"/>
                <w:sz w:val="24"/>
                <w:szCs w:val="24"/>
                <w:lang w:val="zh-CN" w:eastAsia="zh-CN"/>
              </w:rPr>
              <w:t>210,000.00</w:t>
            </w:r>
          </w:p>
        </w:tc>
      </w:tr>
    </w:tbl>
    <w:p w:rsidR="002B4194" w:rsidRPr="002B4194" w:rsidRDefault="002B4194" w:rsidP="002B4194">
      <w:pPr>
        <w:spacing w:line="360" w:lineRule="auto"/>
        <w:ind w:firstLineChars="200" w:firstLine="482"/>
        <w:rPr>
          <w:rFonts w:ascii="宋体" w:hAnsi="宋体"/>
          <w:b/>
          <w:bCs/>
          <w:color w:val="auto"/>
          <w:sz w:val="24"/>
          <w:lang w:eastAsia="zh-CN"/>
        </w:rPr>
      </w:pPr>
      <w:r w:rsidRPr="002B4194">
        <w:rPr>
          <w:rFonts w:ascii="宋体" w:eastAsia="宋体" w:hAnsi="宋体" w:cs="宋体" w:hint="eastAsia"/>
          <w:b/>
          <w:bCs/>
          <w:color w:val="auto"/>
          <w:sz w:val="24"/>
          <w:lang w:eastAsia="zh-CN"/>
        </w:rPr>
        <w:t>超过任意分项限价的将被否决投标。</w:t>
      </w:r>
    </w:p>
    <w:p w:rsidR="00F73D17" w:rsidRPr="002B4194" w:rsidRDefault="00F73D17" w:rsidP="002B4194">
      <w:pPr>
        <w:rPr>
          <w:lang w:eastAsia="zh-CN"/>
        </w:rPr>
      </w:pPr>
      <w:bookmarkStart w:id="7" w:name="_GoBack"/>
      <w:bookmarkEnd w:id="7"/>
    </w:p>
    <w:sectPr w:rsidR="00F73D17" w:rsidRPr="002B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97" w:rsidRDefault="00C43997" w:rsidP="002F329B">
      <w:r>
        <w:separator/>
      </w:r>
    </w:p>
  </w:endnote>
  <w:endnote w:type="continuationSeparator" w:id="0">
    <w:p w:rsidR="00C43997" w:rsidRDefault="00C43997" w:rsidP="002F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97" w:rsidRDefault="00C43997" w:rsidP="002F329B">
      <w:r>
        <w:separator/>
      </w:r>
    </w:p>
  </w:footnote>
  <w:footnote w:type="continuationSeparator" w:id="0">
    <w:p w:rsidR="00C43997" w:rsidRDefault="00C43997" w:rsidP="002F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16F0D"/>
    <w:multiLevelType w:val="singleLevel"/>
    <w:tmpl w:val="67516F0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4E"/>
    <w:rsid w:val="002B4194"/>
    <w:rsid w:val="002E7A4E"/>
    <w:rsid w:val="002F329B"/>
    <w:rsid w:val="00374C50"/>
    <w:rsid w:val="00597950"/>
    <w:rsid w:val="00B653E1"/>
    <w:rsid w:val="00B92630"/>
    <w:rsid w:val="00C43997"/>
    <w:rsid w:val="00F73D17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73DEFD-DC90-4637-A45E-A2ED1ECC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2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2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2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29B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2F329B"/>
    <w:rPr>
      <w:rFonts w:ascii="微软雅黑" w:eastAsia="微软雅黑" w:hAnsi="微软雅黑" w:cs="微软雅黑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2F329B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bu7</dc:creator>
  <cp:keywords/>
  <dc:description/>
  <cp:lastModifiedBy>bu7</cp:lastModifiedBy>
  <cp:revision>5</cp:revision>
  <dcterms:created xsi:type="dcterms:W3CDTF">2025-09-01T02:58:00Z</dcterms:created>
  <dcterms:modified xsi:type="dcterms:W3CDTF">2025-09-01T08:52:00Z</dcterms:modified>
</cp:coreProperties>
</file>