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AEA0">
      <w:pPr>
        <w:tabs>
          <w:tab w:val="left" w:pos="900"/>
        </w:tabs>
        <w:spacing w:after="0"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采购需求</w:t>
      </w:r>
    </w:p>
    <w:p w14:paraId="1FE6D8B1">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一、采购标的</w:t>
      </w:r>
    </w:p>
    <w:p w14:paraId="5D113C03">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1、采购标的（货物需求一览表或简要服务内容及数量）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81"/>
        <w:gridCol w:w="924"/>
        <w:gridCol w:w="2570"/>
        <w:gridCol w:w="774"/>
        <w:gridCol w:w="1216"/>
        <w:gridCol w:w="1216"/>
        <w:gridCol w:w="672"/>
        <w:gridCol w:w="669"/>
      </w:tblGrid>
      <w:tr w14:paraId="202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1" w:hRule="atLeast"/>
        </w:trPr>
        <w:tc>
          <w:tcPr>
            <w:tcW w:w="282" w:type="pct"/>
            <w:shd w:val="clear" w:color="auto" w:fill="FFFFFF" w:themeFill="background1"/>
            <w:vAlign w:val="center"/>
          </w:tcPr>
          <w:p w14:paraId="19F9E42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包号</w:t>
            </w:r>
          </w:p>
        </w:tc>
        <w:tc>
          <w:tcPr>
            <w:tcW w:w="542" w:type="pct"/>
            <w:shd w:val="clear" w:color="auto" w:fill="FFFFFF" w:themeFill="background1"/>
            <w:vAlign w:val="center"/>
          </w:tcPr>
          <w:p w14:paraId="5679853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品目号</w:t>
            </w:r>
          </w:p>
        </w:tc>
        <w:tc>
          <w:tcPr>
            <w:tcW w:w="1507" w:type="pct"/>
            <w:shd w:val="clear" w:color="auto" w:fill="FFFFFF" w:themeFill="background1"/>
            <w:vAlign w:val="center"/>
          </w:tcPr>
          <w:p w14:paraId="7CE188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品目名称</w:t>
            </w:r>
          </w:p>
        </w:tc>
        <w:tc>
          <w:tcPr>
            <w:tcW w:w="454" w:type="pct"/>
            <w:shd w:val="clear" w:color="auto" w:fill="FFFFFF" w:themeFill="background1"/>
            <w:vAlign w:val="center"/>
          </w:tcPr>
          <w:p w14:paraId="214629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713" w:type="pct"/>
            <w:shd w:val="clear" w:color="auto" w:fill="FFFFFF" w:themeFill="background1"/>
            <w:vAlign w:val="center"/>
          </w:tcPr>
          <w:p w14:paraId="295EC19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最高限价单价（元）</w:t>
            </w:r>
          </w:p>
        </w:tc>
        <w:tc>
          <w:tcPr>
            <w:tcW w:w="713" w:type="pct"/>
            <w:shd w:val="clear" w:color="auto" w:fill="FFFFFF" w:themeFill="background1"/>
            <w:vAlign w:val="center"/>
          </w:tcPr>
          <w:p w14:paraId="528ED40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最高限价总价（元）</w:t>
            </w:r>
          </w:p>
        </w:tc>
        <w:tc>
          <w:tcPr>
            <w:tcW w:w="394" w:type="pct"/>
            <w:shd w:val="clear" w:color="auto" w:fill="FFFFFF" w:themeFill="background1"/>
            <w:vAlign w:val="center"/>
          </w:tcPr>
          <w:p w14:paraId="06E02AF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是否允许进口</w:t>
            </w:r>
          </w:p>
        </w:tc>
        <w:tc>
          <w:tcPr>
            <w:tcW w:w="392" w:type="pct"/>
            <w:shd w:val="clear" w:color="auto" w:fill="FFFFFF" w:themeFill="background1"/>
            <w:vAlign w:val="center"/>
          </w:tcPr>
          <w:p w14:paraId="7E1B8AF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是否属于核心产品</w:t>
            </w:r>
          </w:p>
        </w:tc>
      </w:tr>
      <w:tr w14:paraId="3114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1D89BE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42" w:type="pct"/>
            <w:shd w:val="clear" w:color="auto" w:fill="FFFFFF" w:themeFill="background1"/>
            <w:vAlign w:val="center"/>
          </w:tcPr>
          <w:p w14:paraId="3D7B8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507" w:type="pct"/>
            <w:shd w:val="clear" w:color="auto" w:fill="FFFFFF" w:themeFill="background1"/>
            <w:vAlign w:val="center"/>
          </w:tcPr>
          <w:p w14:paraId="1C70E99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生物组织自动脱水机</w:t>
            </w:r>
          </w:p>
        </w:tc>
        <w:tc>
          <w:tcPr>
            <w:tcW w:w="454" w:type="pct"/>
            <w:shd w:val="clear" w:color="auto" w:fill="FFFFFF" w:themeFill="background1"/>
            <w:vAlign w:val="center"/>
          </w:tcPr>
          <w:p w14:paraId="2EB7A2BE">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78135BB5">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398000</w:t>
            </w:r>
          </w:p>
        </w:tc>
        <w:tc>
          <w:tcPr>
            <w:tcW w:w="713" w:type="pct"/>
            <w:shd w:val="clear" w:color="auto" w:fill="FFFFFF" w:themeFill="background1"/>
            <w:vAlign w:val="center"/>
          </w:tcPr>
          <w:p w14:paraId="37792F25">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398000</w:t>
            </w:r>
          </w:p>
        </w:tc>
        <w:tc>
          <w:tcPr>
            <w:tcW w:w="394" w:type="pct"/>
            <w:shd w:val="clear" w:color="auto" w:fill="FFFFFF" w:themeFill="background1"/>
            <w:vAlign w:val="center"/>
          </w:tcPr>
          <w:p w14:paraId="22EE0C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c>
          <w:tcPr>
            <w:tcW w:w="392" w:type="pct"/>
            <w:shd w:val="clear" w:color="auto" w:fill="FFFFFF" w:themeFill="background1"/>
            <w:vAlign w:val="center"/>
          </w:tcPr>
          <w:p w14:paraId="6BE630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w:t>
            </w:r>
          </w:p>
        </w:tc>
      </w:tr>
      <w:tr w14:paraId="3B43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050712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42" w:type="pct"/>
            <w:shd w:val="clear" w:color="auto" w:fill="FFFFFF" w:themeFill="background1"/>
            <w:vAlign w:val="center"/>
          </w:tcPr>
          <w:p w14:paraId="39C217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507" w:type="pct"/>
            <w:shd w:val="clear" w:color="auto" w:fill="FFFFFF" w:themeFill="background1"/>
            <w:vAlign w:val="center"/>
          </w:tcPr>
          <w:p w14:paraId="5C3467BC">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多功能分子检测仪</w:t>
            </w:r>
          </w:p>
        </w:tc>
        <w:tc>
          <w:tcPr>
            <w:tcW w:w="454" w:type="pct"/>
            <w:shd w:val="clear" w:color="auto" w:fill="FFFFFF" w:themeFill="background1"/>
            <w:vAlign w:val="center"/>
          </w:tcPr>
          <w:p w14:paraId="30EE9CC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175459D4">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250000</w:t>
            </w:r>
          </w:p>
        </w:tc>
        <w:tc>
          <w:tcPr>
            <w:tcW w:w="713" w:type="pct"/>
            <w:shd w:val="clear" w:color="auto" w:fill="FFFFFF" w:themeFill="background1"/>
            <w:vAlign w:val="center"/>
          </w:tcPr>
          <w:p w14:paraId="555BDB86">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250000</w:t>
            </w:r>
          </w:p>
        </w:tc>
        <w:tc>
          <w:tcPr>
            <w:tcW w:w="394" w:type="pct"/>
            <w:shd w:val="clear" w:color="auto" w:fill="FFFFFF" w:themeFill="background1"/>
            <w:vAlign w:val="center"/>
          </w:tcPr>
          <w:p w14:paraId="390BA1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c>
          <w:tcPr>
            <w:tcW w:w="392" w:type="pct"/>
            <w:shd w:val="clear" w:color="auto" w:fill="FFFFFF" w:themeFill="background1"/>
            <w:vAlign w:val="center"/>
          </w:tcPr>
          <w:p w14:paraId="1583B3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r>
      <w:tr w14:paraId="67C1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4A8743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42" w:type="pct"/>
            <w:shd w:val="clear" w:color="auto" w:fill="FFFFFF" w:themeFill="background1"/>
            <w:vAlign w:val="center"/>
          </w:tcPr>
          <w:p w14:paraId="4641C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507" w:type="pct"/>
            <w:shd w:val="clear" w:color="auto" w:fill="FFFFFF" w:themeFill="background1"/>
            <w:vAlign w:val="center"/>
          </w:tcPr>
          <w:p w14:paraId="378C4F91">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全自动血液流变仪</w:t>
            </w:r>
          </w:p>
        </w:tc>
        <w:tc>
          <w:tcPr>
            <w:tcW w:w="454" w:type="pct"/>
            <w:shd w:val="clear" w:color="auto" w:fill="FFFFFF" w:themeFill="background1"/>
            <w:vAlign w:val="center"/>
          </w:tcPr>
          <w:p w14:paraId="1E0A12D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1AE864D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190000</w:t>
            </w:r>
          </w:p>
        </w:tc>
        <w:tc>
          <w:tcPr>
            <w:tcW w:w="713" w:type="pct"/>
            <w:shd w:val="clear" w:color="auto" w:fill="FFFFFF" w:themeFill="background1"/>
            <w:vAlign w:val="center"/>
          </w:tcPr>
          <w:p w14:paraId="11D5DF67">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190000</w:t>
            </w:r>
          </w:p>
        </w:tc>
        <w:tc>
          <w:tcPr>
            <w:tcW w:w="394" w:type="pct"/>
            <w:shd w:val="clear" w:color="auto" w:fill="FFFFFF" w:themeFill="background1"/>
            <w:vAlign w:val="center"/>
          </w:tcPr>
          <w:p w14:paraId="3BE4A8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c>
          <w:tcPr>
            <w:tcW w:w="392" w:type="pct"/>
            <w:shd w:val="clear" w:color="auto" w:fill="FFFFFF" w:themeFill="background1"/>
            <w:vAlign w:val="center"/>
          </w:tcPr>
          <w:p w14:paraId="2C8263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r>
      <w:tr w14:paraId="5C4A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282" w:type="pct"/>
            <w:shd w:val="clear" w:color="auto" w:fill="FFFFFF" w:themeFill="background1"/>
            <w:vAlign w:val="center"/>
          </w:tcPr>
          <w:p w14:paraId="7FAF9D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42" w:type="pct"/>
            <w:shd w:val="clear" w:color="auto" w:fill="FFFFFF" w:themeFill="background1"/>
            <w:vAlign w:val="center"/>
          </w:tcPr>
          <w:p w14:paraId="5C40E8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507" w:type="pct"/>
            <w:shd w:val="clear" w:color="auto" w:fill="FFFFFF" w:themeFill="background1"/>
            <w:vAlign w:val="center"/>
          </w:tcPr>
          <w:p w14:paraId="3DDC762C">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全自动血凝分析仪</w:t>
            </w:r>
          </w:p>
        </w:tc>
        <w:tc>
          <w:tcPr>
            <w:tcW w:w="454" w:type="pct"/>
            <w:shd w:val="clear" w:color="auto" w:fill="FFFFFF" w:themeFill="background1"/>
            <w:vAlign w:val="center"/>
          </w:tcPr>
          <w:p w14:paraId="652A7B9F">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1</w:t>
            </w:r>
          </w:p>
        </w:tc>
        <w:tc>
          <w:tcPr>
            <w:tcW w:w="713" w:type="pct"/>
            <w:shd w:val="clear" w:color="auto" w:fill="FFFFFF" w:themeFill="background1"/>
            <w:vAlign w:val="center"/>
          </w:tcPr>
          <w:p w14:paraId="0143ACAB">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200000</w:t>
            </w:r>
          </w:p>
        </w:tc>
        <w:tc>
          <w:tcPr>
            <w:tcW w:w="713" w:type="pct"/>
            <w:shd w:val="clear" w:color="auto" w:fill="FFFFFF" w:themeFill="background1"/>
            <w:vAlign w:val="center"/>
          </w:tcPr>
          <w:p w14:paraId="22F13A58">
            <w:pPr>
              <w:widowControl/>
              <w:jc w:val="center"/>
              <w:textAlignment w:val="center"/>
              <w:rPr>
                <w:rFonts w:ascii="宋体" w:hAnsi="宋体" w:cs="宋体"/>
                <w:color w:val="auto"/>
                <w:kern w:val="0"/>
                <w:szCs w:val="21"/>
                <w:highlight w:val="none"/>
              </w:rPr>
            </w:pPr>
            <w:r>
              <w:rPr>
                <w:rFonts w:hint="eastAsia" w:ascii="宋体" w:hAnsi="宋体" w:cs="宋体"/>
                <w:color w:val="auto"/>
                <w:kern w:val="0"/>
                <w:sz w:val="22"/>
                <w:szCs w:val="22"/>
                <w:highlight w:val="none"/>
                <w:lang w:bidi="ar"/>
              </w:rPr>
              <w:t>200000</w:t>
            </w:r>
          </w:p>
        </w:tc>
        <w:tc>
          <w:tcPr>
            <w:tcW w:w="394" w:type="pct"/>
            <w:shd w:val="clear" w:color="auto" w:fill="FFFFFF" w:themeFill="background1"/>
            <w:vAlign w:val="center"/>
          </w:tcPr>
          <w:p w14:paraId="7441C9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c>
          <w:tcPr>
            <w:tcW w:w="392" w:type="pct"/>
            <w:shd w:val="clear" w:color="auto" w:fill="FFFFFF" w:themeFill="background1"/>
            <w:vAlign w:val="center"/>
          </w:tcPr>
          <w:p w14:paraId="7D5B65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否</w:t>
            </w:r>
          </w:p>
        </w:tc>
      </w:tr>
    </w:tbl>
    <w:p w14:paraId="27FFDAF4">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2、项目背景/项目概述</w:t>
      </w:r>
    </w:p>
    <w:p w14:paraId="214CD538">
      <w:pPr>
        <w:pStyle w:val="7"/>
        <w:spacing w:after="0" w:line="360" w:lineRule="auto"/>
        <w:ind w:firstLine="480"/>
        <w:rPr>
          <w:rFonts w:ascii="宋体" w:hAnsi="宋体" w:cs="宋体"/>
          <w:bCs/>
          <w:color w:val="auto"/>
          <w:sz w:val="24"/>
          <w:szCs w:val="24"/>
          <w:highlight w:val="none"/>
        </w:rPr>
      </w:pPr>
      <w:r>
        <w:rPr>
          <w:rFonts w:hint="eastAsia" w:ascii="宋体" w:hAnsi="宋体" w:cs="宋体"/>
          <w:bCs/>
          <w:color w:val="auto"/>
          <w:sz w:val="24"/>
          <w:szCs w:val="24"/>
          <w:highlight w:val="none"/>
        </w:rPr>
        <w:t>北京市中医药研究所购置一批公共实验平台仪器。</w:t>
      </w:r>
    </w:p>
    <w:p w14:paraId="10AC0720">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二、商务要求</w:t>
      </w:r>
    </w:p>
    <w:p w14:paraId="2CB6FF38">
      <w:pPr>
        <w:spacing w:after="0" w:line="360" w:lineRule="auto"/>
        <w:rPr>
          <w:rFonts w:ascii="宋体" w:hAnsi="宋体" w:cs="宋体"/>
          <w:color w:val="auto"/>
          <w:sz w:val="24"/>
          <w:highlight w:val="none"/>
        </w:rPr>
      </w:pPr>
      <w:r>
        <w:rPr>
          <w:rFonts w:hint="eastAsia" w:ascii="宋体" w:hAnsi="宋体" w:cs="宋体"/>
          <w:color w:val="auto"/>
          <w:sz w:val="24"/>
          <w:highlight w:val="none"/>
        </w:rPr>
        <w:t>1、交付（实施）的时间（期限）和地点（范围）</w:t>
      </w:r>
    </w:p>
    <w:p w14:paraId="394F5295">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交货时间：自合同签订之日起6</w:t>
      </w:r>
      <w:r>
        <w:rPr>
          <w:rFonts w:ascii="宋体" w:hAnsi="宋体" w:cs="宋体"/>
          <w:color w:val="auto"/>
          <w:highlight w:val="none"/>
        </w:rPr>
        <w:t>0</w:t>
      </w:r>
      <w:r>
        <w:rPr>
          <w:rFonts w:hint="eastAsia" w:ascii="宋体" w:hAnsi="宋体" w:cs="宋体"/>
          <w:color w:val="auto"/>
          <w:highlight w:val="none"/>
        </w:rPr>
        <w:t>日内到货。</w:t>
      </w:r>
    </w:p>
    <w:p w14:paraId="72CEC384">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 xml:space="preserve">交货地点：采购人指定地点 </w:t>
      </w:r>
    </w:p>
    <w:p w14:paraId="1B2EF98A">
      <w:pPr>
        <w:pStyle w:val="8"/>
        <w:numPr>
          <w:ilvl w:val="0"/>
          <w:numId w:val="1"/>
        </w:numPr>
        <w:adjustRightInd/>
        <w:spacing w:after="0" w:line="360" w:lineRule="auto"/>
        <w:jc w:val="both"/>
        <w:rPr>
          <w:rFonts w:ascii="宋体" w:hAnsi="宋体" w:cs="宋体"/>
          <w:color w:val="auto"/>
          <w:highlight w:val="none"/>
        </w:rPr>
      </w:pPr>
      <w:r>
        <w:rPr>
          <w:rFonts w:hint="eastAsia" w:ascii="宋体" w:hAnsi="宋体" w:cs="宋体"/>
          <w:color w:val="auto"/>
          <w:highlight w:val="none"/>
        </w:rPr>
        <w:t>付款条件（进度和方式）：详见合同条款</w:t>
      </w:r>
    </w:p>
    <w:p w14:paraId="0BCB4904">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3、包装和运输（如适用，须满足《关于印发〈商品包装政府采购需求标准（试行）〉、〈快递包装政府采购需求标准（试行）〉的通知》（财办库﹝2020﹞123号））</w:t>
      </w:r>
    </w:p>
    <w:p w14:paraId="56A78E56">
      <w:pPr>
        <w:pStyle w:val="8"/>
        <w:adjustRightInd/>
        <w:spacing w:after="0" w:line="360" w:lineRule="auto"/>
        <w:jc w:val="both"/>
        <w:rPr>
          <w:rFonts w:ascii="宋体" w:hAnsi="宋体" w:cs="宋体"/>
          <w:color w:val="auto"/>
          <w:highlight w:val="none"/>
        </w:rPr>
      </w:pPr>
      <w:r>
        <w:rPr>
          <w:rFonts w:hint="eastAsia" w:ascii="宋体" w:hAnsi="宋体" w:cs="宋体"/>
          <w:color w:val="auto"/>
          <w:highlight w:val="none"/>
        </w:rPr>
        <w:t>4、售后服务：3年</w:t>
      </w:r>
    </w:p>
    <w:p w14:paraId="56B9712A">
      <w:pPr>
        <w:spacing w:after="0" w:line="360" w:lineRule="auto"/>
        <w:rPr>
          <w:rFonts w:ascii="宋体" w:hAnsi="宋体" w:cs="宋体"/>
          <w:color w:val="auto"/>
          <w:sz w:val="24"/>
          <w:highlight w:val="none"/>
        </w:rPr>
      </w:pPr>
      <w:r>
        <w:rPr>
          <w:rFonts w:hint="eastAsia" w:ascii="宋体" w:hAnsi="宋体" w:cs="宋体"/>
          <w:color w:val="auto"/>
          <w:sz w:val="24"/>
          <w:highlight w:val="none"/>
        </w:rPr>
        <w:t>5、保险（如适用）：详见合同条款</w:t>
      </w:r>
    </w:p>
    <w:p w14:paraId="12FD29D9">
      <w:pPr>
        <w:pStyle w:val="7"/>
        <w:spacing w:after="0"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三、技术要求</w:t>
      </w:r>
    </w:p>
    <w:p w14:paraId="13B88F0D">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（一）基本要求</w:t>
      </w:r>
    </w:p>
    <w:p w14:paraId="2C73DD8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1、采购标的需实现的功能或者目标</w:t>
      </w:r>
    </w:p>
    <w:p w14:paraId="33B27A6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cs="宋体"/>
          <w:bCs/>
          <w:color w:val="auto"/>
          <w:sz w:val="24"/>
          <w:highlight w:val="none"/>
        </w:rPr>
        <w:t>为北京市中医药研究所购置临床教学设备一批</w:t>
      </w:r>
      <w:r>
        <w:rPr>
          <w:rFonts w:hint="eastAsia" w:ascii="宋体" w:hAnsi="宋体" w:cs="宋体"/>
          <w:color w:val="auto"/>
          <w:sz w:val="24"/>
          <w:highlight w:val="none"/>
        </w:rPr>
        <w:t>，投标人应根据招标文件所提出的采购需求，综合考虑产品的适用性。投标人应以技术先进的产品、优良的服务和优惠的价格，充分显示自己的竞争实力。</w:t>
      </w:r>
    </w:p>
    <w:p w14:paraId="4E421CEB">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★2、需执行的国家相关标准、行业标准、地方标准或者其他标准、规范：</w:t>
      </w:r>
    </w:p>
    <w:p w14:paraId="24050510">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2.1 提供产品属于医疗器械的，根据产品分类应按《医疗器械监督管理条例》，办理医疗器械注册证或者办理备案，供应商须提供对应产品的医疗器械注册证或备案凭证（复印件加盖供应商单位公章）。</w:t>
      </w:r>
    </w:p>
    <w:p w14:paraId="373567F2">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2.2 提供产品属于医疗器械的，供应商为制造商的根据产品分类须提供医疗器械生产许可证或备案凭证（复印件加盖供应商单位公章）。供应商为代理商的根据产品分类须提供医疗器械经营许可证或备案凭证（复印件加盖供应商单位公章）。</w:t>
      </w:r>
    </w:p>
    <w:p w14:paraId="5FCECDF6">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2.3 提供产品属于辐射或射线类的设备或材料的，需提供辐射安全许可证复印件（不适用的情况除外）（复印件加盖供应商单位公章）。所投产品属于压力容器的，供应商需要根据国家特种设备制造相关管理规定，提供所报产品制造商的特种设备制造许可证（压力容器）（复印件加盖供应商单位公章）。</w:t>
      </w:r>
    </w:p>
    <w:p w14:paraId="39FB6D5C">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2.4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3F64A39E">
      <w:pPr>
        <w:widowControl/>
        <w:spacing w:after="0" w:line="360" w:lineRule="auto"/>
        <w:rPr>
          <w:rFonts w:ascii="宋体" w:hAnsi="宋体" w:cs="宋体"/>
          <w:color w:val="auto"/>
          <w:sz w:val="24"/>
          <w:highlight w:val="none"/>
        </w:rPr>
      </w:pPr>
      <w:r>
        <w:rPr>
          <w:rFonts w:hint="eastAsia" w:ascii="宋体" w:hAnsi="宋体" w:cs="宋体"/>
          <w:color w:val="auto"/>
          <w:sz w:val="24"/>
          <w:highlight w:val="none"/>
        </w:rPr>
        <w:t>2.5如投标产品为进口产品时须提供授权书，产品授权链完整，可追溯至投标产品制作商。</w:t>
      </w:r>
    </w:p>
    <w:p w14:paraId="3D222ECE">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3、为落实政府采购政策需满足的要求：</w:t>
      </w:r>
    </w:p>
    <w:p w14:paraId="636A58CB">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3.1 中小企业、监狱企业及残疾人福利性单位；</w:t>
      </w:r>
    </w:p>
    <w:p w14:paraId="01DD5A49">
      <w:pPr>
        <w:pStyle w:val="9"/>
        <w:ind w:firstLine="0" w:firstLineChars="0"/>
        <w:rPr>
          <w:rFonts w:ascii="宋体" w:hAnsi="宋体" w:cs="宋体"/>
          <w:bCs/>
          <w:color w:val="auto"/>
          <w:sz w:val="24"/>
          <w:highlight w:val="none"/>
        </w:rPr>
      </w:pPr>
      <w:r>
        <w:rPr>
          <w:rFonts w:hint="eastAsia" w:ascii="宋体" w:hAnsi="宋体" w:cs="宋体"/>
          <w:bCs/>
          <w:color w:val="auto"/>
          <w:sz w:val="24"/>
          <w:highlight w:val="none"/>
        </w:rPr>
        <w:t>3.2 政府采购节能产品、环境标志产品；</w:t>
      </w:r>
    </w:p>
    <w:p w14:paraId="23DD63A2">
      <w:pPr>
        <w:pStyle w:val="9"/>
        <w:ind w:firstLine="480"/>
        <w:rPr>
          <w:rFonts w:ascii="宋体" w:hAnsi="宋体" w:cs="宋体"/>
          <w:bCs/>
          <w:color w:val="auto"/>
          <w:sz w:val="24"/>
          <w:highlight w:val="none"/>
        </w:rPr>
      </w:pPr>
      <w:r>
        <w:rPr>
          <w:rFonts w:hint="eastAsia" w:ascii="宋体" w:hAnsi="宋体" w:cs="宋体"/>
          <w:bCs/>
          <w:color w:val="auto"/>
          <w:sz w:val="24"/>
          <w:highlight w:val="none"/>
        </w:rPr>
        <w:t>具体详见投标人须知。</w:t>
      </w:r>
    </w:p>
    <w:p w14:paraId="674FD43F">
      <w:pPr>
        <w:spacing w:after="0" w:line="360" w:lineRule="auto"/>
        <w:rPr>
          <w:rFonts w:ascii="宋体" w:hAnsi="宋体" w:cs="宋体"/>
          <w:b/>
          <w:color w:val="auto"/>
          <w:sz w:val="24"/>
          <w:highlight w:val="none"/>
        </w:rPr>
      </w:pPr>
      <w:r>
        <w:rPr>
          <w:rFonts w:hint="eastAsia" w:ascii="宋体" w:hAnsi="宋体" w:cs="宋体"/>
          <w:b/>
          <w:color w:val="auto"/>
          <w:sz w:val="24"/>
          <w:highlight w:val="none"/>
        </w:rPr>
        <w:t>（二）采购标的需满足的服务标准、其他技术、服务等要求：</w:t>
      </w:r>
    </w:p>
    <w:p w14:paraId="716AB43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1、供应商所提供的部件之间及设备之间的连线或接插件均视为设备内部部件，应包含在相应的配置中。 </w:t>
      </w:r>
    </w:p>
    <w:p w14:paraId="258F9EE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2、工作条件：除了在技术要求中另有规定外，供应商提供的一切仪器、设备和系统，应符合下列条件： </w:t>
      </w:r>
    </w:p>
    <w:p w14:paraId="11D0F64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2.1 仪器设备的插头要符合中国电工标准。如不符合，则应提供适合仪器插头的插座，必须要有接地。</w:t>
      </w:r>
    </w:p>
    <w:p w14:paraId="0DF93FEA">
      <w:pPr>
        <w:spacing w:line="360" w:lineRule="auto"/>
        <w:contextualSpacing/>
        <w:rPr>
          <w:rFonts w:ascii="宋体" w:hAnsi="宋体" w:cs="宋体"/>
          <w:bCs/>
          <w:color w:val="auto"/>
          <w:sz w:val="24"/>
          <w:highlight w:val="none"/>
        </w:rPr>
      </w:pPr>
      <w:r>
        <w:rPr>
          <w:rFonts w:hint="eastAsia" w:ascii="宋体" w:hAnsi="宋体" w:cs="宋体"/>
          <w:color w:val="auto"/>
          <w:sz w:val="24"/>
          <w:highlight w:val="none"/>
        </w:rPr>
        <w:t xml:space="preserve">2.2 如果仪器设备需特殊的工作条件（如：水、电源、磁场强度、特殊温度、湿度、震动强度等），供应商应在有关投标文件中加以说明。 </w:t>
      </w:r>
    </w:p>
    <w:p w14:paraId="47793357">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（三）采购标的需满足的服务标准、期限、效率等要求：</w:t>
      </w:r>
    </w:p>
    <w:p w14:paraId="02E292F2">
      <w:pPr>
        <w:spacing w:after="0" w:line="360" w:lineRule="auto"/>
        <w:rPr>
          <w:rFonts w:ascii="宋体" w:hAnsi="宋体" w:cs="宋体"/>
          <w:color w:val="auto"/>
          <w:sz w:val="24"/>
          <w:highlight w:val="none"/>
        </w:rPr>
      </w:pPr>
      <w:r>
        <w:rPr>
          <w:rFonts w:hint="eastAsia" w:ascii="宋体" w:hAnsi="宋体" w:cs="宋体"/>
          <w:color w:val="auto"/>
          <w:sz w:val="24"/>
          <w:highlight w:val="none"/>
        </w:rPr>
        <w:t>1、设备的维护及技术支持</w:t>
      </w:r>
    </w:p>
    <w:p w14:paraId="2EF66D44">
      <w:pPr>
        <w:spacing w:after="0" w:line="360" w:lineRule="auto"/>
        <w:rPr>
          <w:rFonts w:ascii="宋体" w:hAnsi="宋体" w:cs="宋体"/>
          <w:color w:val="auto"/>
          <w:sz w:val="24"/>
          <w:highlight w:val="none"/>
        </w:rPr>
      </w:pPr>
      <w:r>
        <w:rPr>
          <w:rFonts w:hint="eastAsia" w:ascii="宋体" w:hAnsi="宋体" w:cs="宋体"/>
          <w:color w:val="auto"/>
          <w:sz w:val="24"/>
          <w:highlight w:val="none"/>
        </w:rPr>
        <w:t>1.1经有关部门验收或检测合格后开始计算保修期。</w:t>
      </w:r>
    </w:p>
    <w:p w14:paraId="0F24E189">
      <w:pPr>
        <w:spacing w:after="0" w:line="360" w:lineRule="auto"/>
        <w:rPr>
          <w:rFonts w:ascii="宋体" w:hAnsi="宋体" w:cs="宋体"/>
          <w:color w:val="auto"/>
          <w:sz w:val="24"/>
          <w:highlight w:val="none"/>
        </w:rPr>
      </w:pPr>
      <w:r>
        <w:rPr>
          <w:rFonts w:hint="eastAsia" w:ascii="宋体" w:hAnsi="宋体" w:cs="宋体"/>
          <w:color w:val="auto"/>
          <w:sz w:val="24"/>
          <w:highlight w:val="none"/>
        </w:rPr>
        <w:t>1.2保修期满后整机每年常规保修费用不超过购置费的5%。</w:t>
      </w:r>
    </w:p>
    <w:p w14:paraId="2184B731">
      <w:pPr>
        <w:spacing w:after="0" w:line="360" w:lineRule="auto"/>
        <w:rPr>
          <w:rFonts w:ascii="宋体" w:hAnsi="宋体" w:cs="宋体"/>
          <w:color w:val="auto"/>
          <w:sz w:val="24"/>
          <w:highlight w:val="none"/>
        </w:rPr>
      </w:pPr>
      <w:r>
        <w:rPr>
          <w:rFonts w:hint="eastAsia" w:ascii="宋体" w:hAnsi="宋体" w:cs="宋体"/>
          <w:color w:val="auto"/>
          <w:sz w:val="24"/>
          <w:highlight w:val="none"/>
        </w:rPr>
        <w:t>1.3免费提供软件升级服务。</w:t>
      </w:r>
    </w:p>
    <w:p w14:paraId="7E50F042">
      <w:pPr>
        <w:spacing w:after="0" w:line="360" w:lineRule="auto"/>
        <w:rPr>
          <w:rFonts w:ascii="宋体" w:hAnsi="宋体" w:cs="宋体"/>
          <w:color w:val="auto"/>
          <w:sz w:val="24"/>
          <w:highlight w:val="none"/>
        </w:rPr>
      </w:pPr>
      <w:r>
        <w:rPr>
          <w:rFonts w:hint="eastAsia" w:ascii="宋体" w:hAnsi="宋体" w:cs="宋体"/>
          <w:color w:val="auto"/>
          <w:sz w:val="24"/>
          <w:highlight w:val="none"/>
        </w:rPr>
        <w:t>1.4 所有的替代零配件的提供需得到买方的认可。</w:t>
      </w:r>
    </w:p>
    <w:p w14:paraId="2DC8B4D9">
      <w:pPr>
        <w:spacing w:after="0" w:line="360" w:lineRule="auto"/>
        <w:rPr>
          <w:rFonts w:ascii="宋体" w:hAnsi="宋体" w:cs="宋体"/>
          <w:color w:val="auto"/>
          <w:sz w:val="24"/>
          <w:highlight w:val="none"/>
        </w:rPr>
      </w:pPr>
      <w:r>
        <w:rPr>
          <w:rFonts w:hint="eastAsia" w:ascii="宋体" w:hAnsi="宋体" w:cs="宋体"/>
          <w:color w:val="auto"/>
          <w:sz w:val="24"/>
          <w:highlight w:val="none"/>
        </w:rPr>
        <w:t>1.5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035EDDDB">
      <w:pPr>
        <w:spacing w:after="0" w:line="360" w:lineRule="auto"/>
        <w:rPr>
          <w:rFonts w:ascii="宋体" w:hAnsi="宋体" w:cs="宋体"/>
          <w:color w:val="auto"/>
          <w:sz w:val="24"/>
          <w:highlight w:val="none"/>
        </w:rPr>
      </w:pPr>
      <w:r>
        <w:rPr>
          <w:rFonts w:hint="eastAsia" w:ascii="宋体" w:hAnsi="宋体" w:cs="宋体"/>
          <w:color w:val="auto"/>
          <w:sz w:val="24"/>
          <w:highlight w:val="none"/>
        </w:rPr>
        <w:t>1.5.1 电话咨询：免费提供咨询电话技术支持服务，解答用户的系统使用中遇到的问题，及时提出解决问题的建议和操作方法。</w:t>
      </w:r>
    </w:p>
    <w:p w14:paraId="15E24F99">
      <w:pPr>
        <w:spacing w:after="0" w:line="360" w:lineRule="auto"/>
        <w:rPr>
          <w:rFonts w:ascii="宋体" w:hAnsi="宋体" w:cs="宋体"/>
          <w:color w:val="auto"/>
          <w:sz w:val="24"/>
          <w:highlight w:val="none"/>
        </w:rPr>
      </w:pPr>
      <w:r>
        <w:rPr>
          <w:rFonts w:hint="eastAsia" w:ascii="宋体" w:hAnsi="宋体" w:cs="宋体"/>
          <w:color w:val="auto"/>
          <w:sz w:val="24"/>
          <w:highlight w:val="none"/>
        </w:rPr>
        <w:t>1.5.2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4B88EE66">
      <w:pPr>
        <w:spacing w:after="0" w:line="360" w:lineRule="auto"/>
        <w:rPr>
          <w:rFonts w:ascii="宋体" w:hAnsi="宋体" w:cs="宋体"/>
          <w:color w:val="auto"/>
          <w:sz w:val="24"/>
          <w:highlight w:val="none"/>
        </w:rPr>
      </w:pPr>
      <w:r>
        <w:rPr>
          <w:rFonts w:hint="eastAsia" w:ascii="宋体" w:hAnsi="宋体" w:cs="宋体"/>
          <w:color w:val="auto"/>
          <w:sz w:val="24"/>
          <w:highlight w:val="none"/>
        </w:rPr>
        <w:t>2、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200BE07A">
      <w:pPr>
        <w:spacing w:after="0" w:line="360" w:lineRule="auto"/>
        <w:rPr>
          <w:rFonts w:ascii="宋体" w:hAnsi="宋体" w:cs="宋体"/>
          <w:color w:val="auto"/>
          <w:sz w:val="24"/>
          <w:highlight w:val="none"/>
        </w:rPr>
      </w:pPr>
      <w:r>
        <w:rPr>
          <w:rFonts w:hint="eastAsia" w:ascii="宋体" w:hAnsi="宋体" w:cs="宋体"/>
          <w:color w:val="auto"/>
          <w:sz w:val="24"/>
          <w:highlight w:val="none"/>
        </w:rPr>
        <w:t>注：上述要求如与货物技术规格具体要求以及合同文本冲突则以货物技术规格具体要求以及合同文本要求为准。</w:t>
      </w:r>
    </w:p>
    <w:p w14:paraId="36CB8023">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（四）采购标的的其他技术、服务等要求：</w:t>
      </w:r>
    </w:p>
    <w:p w14:paraId="6D3F063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响应采购需求时，应就“货物技术规格具体要求”进行逐条响应，并针对每个设备（至少包含“★”“▲”号或“#”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设备的技术支持资料或提供的技术支持资料与所投设备不一致或不能体现招标文件的技术要求的，评标委员会可不予承认，并可认为该技术应答不符合招标文件要求。由此产生的评标风险，由投标人自行承担。</w:t>
      </w:r>
    </w:p>
    <w:p w14:paraId="6EB07BEB">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2、对于技术规格要求中标注“★”“▲”号或“#”号（如有）的技术参数，在应答采购需求偏离表时具体到技术支持资料页码及条目号。</w:t>
      </w:r>
    </w:p>
    <w:p w14:paraId="2C21C7EB">
      <w:pPr>
        <w:spacing w:after="0" w:line="360" w:lineRule="auto"/>
        <w:rPr>
          <w:rFonts w:ascii="宋体" w:hAnsi="宋体" w:cs="宋体"/>
          <w:b/>
          <w:bCs/>
          <w:color w:val="auto"/>
          <w:sz w:val="24"/>
          <w:highlight w:val="none"/>
        </w:rPr>
      </w:pPr>
      <w:r>
        <w:rPr>
          <w:rFonts w:hint="eastAsia" w:ascii="宋体" w:hAnsi="宋体" w:cs="宋体"/>
          <w:b/>
          <w:bCs/>
          <w:color w:val="auto"/>
          <w:sz w:val="24"/>
          <w:highlight w:val="none"/>
        </w:rPr>
        <w:t>（五）货物技术规格具体要求</w:t>
      </w:r>
    </w:p>
    <w:p w14:paraId="23C6568C">
      <w:pPr>
        <w:pStyle w:val="2"/>
        <w:rPr>
          <w:rFonts w:hAnsi="宋体" w:cs="宋体"/>
          <w:color w:val="auto"/>
          <w:highlight w:val="none"/>
        </w:rPr>
      </w:pPr>
      <w:r>
        <w:rPr>
          <w:rFonts w:hint="eastAsia" w:hAnsi="宋体" w:cs="宋体"/>
          <w:color w:val="auto"/>
          <w:highlight w:val="none"/>
        </w:rPr>
        <w:t>第2包：</w:t>
      </w:r>
    </w:p>
    <w:p w14:paraId="7AB864C9">
      <w:pPr>
        <w:pStyle w:val="4"/>
        <w:rPr>
          <w:rFonts w:ascii="宋体" w:hAnsi="宋体" w:cs="宋体"/>
          <w:b/>
          <w:bCs/>
          <w:color w:val="auto"/>
          <w:highlight w:val="none"/>
        </w:rPr>
      </w:pPr>
      <w:r>
        <w:rPr>
          <w:rFonts w:hint="eastAsia" w:ascii="宋体" w:hAnsi="宋体" w:cs="宋体"/>
          <w:b/>
          <w:bCs/>
          <w:color w:val="auto"/>
          <w:highlight w:val="none"/>
        </w:rPr>
        <w:t>2-1</w:t>
      </w:r>
      <w:r>
        <w:rPr>
          <w:rFonts w:hint="eastAsia" w:ascii="宋体" w:hAnsi="宋体" w:cs="宋体"/>
          <w:b/>
          <w:bCs/>
          <w:color w:val="auto"/>
          <w:highlight w:val="none"/>
        </w:rPr>
        <w:tab/>
      </w:r>
      <w:r>
        <w:rPr>
          <w:rFonts w:hint="eastAsia" w:ascii="宋体" w:hAnsi="宋体" w:cs="宋体"/>
          <w:b/>
          <w:bCs/>
          <w:color w:val="auto"/>
          <w:highlight w:val="none"/>
        </w:rPr>
        <w:t>生物组织自动脱水机</w:t>
      </w:r>
    </w:p>
    <w:p w14:paraId="7D62FF4B">
      <w:pPr>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b/>
          <w:bCs/>
          <w:color w:val="auto"/>
          <w:sz w:val="24"/>
          <w:highlight w:val="none"/>
        </w:rPr>
        <w:t>主要技术指标：</w:t>
      </w:r>
    </w:p>
    <w:p w14:paraId="2C358FC3">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▲1、可处理多种类型和大小的组织，最大处理量≥300个标本组织盒。</w:t>
      </w:r>
    </w:p>
    <w:p w14:paraId="3DE4D483">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2、试剂站点：≥16个；试剂站点≥13个；冲洗位站点≥3个，试剂瓶容量≥5L。 </w:t>
      </w:r>
    </w:p>
    <w:p w14:paraId="1C94155B">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3、装载液面监测≥3层，可分层抽入及排放试剂。 </w:t>
      </w:r>
    </w:p>
    <w:p w14:paraId="06F76D89">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4、蜡缸系统：</w:t>
      </w:r>
    </w:p>
    <w:p w14:paraId="04AF17A9">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▲4.1、金属蜡缸，蜡缸数量≥3 个，废蜡缸数量≥1个，容量≥5L。</w:t>
      </w:r>
    </w:p>
    <w:p w14:paraId="4A6593B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4.2、蜡缸温度设置范围：45℃～65℃。</w:t>
      </w:r>
    </w:p>
    <w:p w14:paraId="304232B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5、具有温度监测功能。</w:t>
      </w:r>
    </w:p>
    <w:p w14:paraId="7384A49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6、具有试剂预热功能。 </w:t>
      </w:r>
    </w:p>
    <w:p w14:paraId="0AA52CD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▲7、具有酒精浓度比重检测功能。</w:t>
      </w:r>
    </w:p>
    <w:p w14:paraId="1E8B7A19">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8、试剂更换在机身内部自动完成，无需中断脱水程序。 </w:t>
      </w:r>
    </w:p>
    <w:p w14:paraId="03E8483B">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9、具有少液自动补充功能及试剂借位功能。</w:t>
      </w:r>
    </w:p>
    <w:p w14:paraId="276FE239">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 xml:space="preserve">▲10、反应缸具有向下抽气功能，采用高锰酸钾和活性炭双重过滤系统 </w:t>
      </w:r>
    </w:p>
    <w:p w14:paraId="1CBE4C6F">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11、液晶触摸屏12≥英寸；具备USB 数据传输功能。</w:t>
      </w:r>
    </w:p>
    <w:p w14:paraId="71A041AA">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12、脱水缸底部拥有全封闭磁力吸附部件。</w:t>
      </w:r>
    </w:p>
    <w:p w14:paraId="317CA9EC">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13，内置后备电池，待机时间≥4h。</w:t>
      </w:r>
    </w:p>
    <w:p w14:paraId="529E8508">
      <w:pPr>
        <w:pStyle w:val="4"/>
        <w:rPr>
          <w:rFonts w:ascii="宋体" w:hAnsi="宋体" w:cs="宋体"/>
          <w:b/>
          <w:bCs/>
          <w:color w:val="auto"/>
          <w:highlight w:val="none"/>
        </w:rPr>
      </w:pPr>
      <w:r>
        <w:rPr>
          <w:rFonts w:hint="eastAsia" w:ascii="宋体" w:hAnsi="宋体" w:cs="宋体"/>
          <w:b/>
          <w:bCs/>
          <w:color w:val="auto"/>
          <w:highlight w:val="none"/>
        </w:rPr>
        <w:t>2-2</w:t>
      </w:r>
      <w:r>
        <w:rPr>
          <w:rFonts w:hint="eastAsia" w:ascii="宋体" w:hAnsi="宋体" w:cs="宋体"/>
          <w:b/>
          <w:bCs/>
          <w:color w:val="auto"/>
          <w:highlight w:val="none"/>
        </w:rPr>
        <w:tab/>
      </w:r>
      <w:r>
        <w:rPr>
          <w:rFonts w:hint="eastAsia" w:ascii="宋体" w:hAnsi="宋体" w:cs="宋体"/>
          <w:b/>
          <w:bCs/>
          <w:color w:val="auto"/>
          <w:highlight w:val="none"/>
        </w:rPr>
        <w:t>多功能分子检测仪</w:t>
      </w:r>
    </w:p>
    <w:p w14:paraId="6C204032">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一、主要用途：用于动力学/亲和力表征、动力学/亲和力筛选,小分子相互作用分析、片段药物筛选、表位鉴定、配对筛选、定量分析。</w:t>
      </w:r>
    </w:p>
    <w:p w14:paraId="0C774CF6">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二、技术参数</w:t>
      </w:r>
    </w:p>
    <w:p w14:paraId="7306CCD7">
      <w:pPr>
        <w:spacing w:line="360" w:lineRule="auto"/>
        <w:jc w:val="left"/>
        <w:rPr>
          <w:rFonts w:ascii="宋体" w:hAnsi="宋体" w:cs="宋体"/>
          <w:color w:val="auto"/>
          <w:sz w:val="24"/>
          <w:highlight w:val="none"/>
        </w:rPr>
      </w:pPr>
      <w:r>
        <w:rPr>
          <w:rFonts w:hint="eastAsia" w:ascii="宋体" w:hAnsi="宋体" w:cs="宋体"/>
          <w:color w:val="auto"/>
          <w:sz w:val="24"/>
          <w:highlight w:val="none"/>
        </w:rPr>
        <w:t>▲1、检测原理：表面等离子共振技术（SPR）。</w:t>
      </w:r>
    </w:p>
    <w:p w14:paraId="03C80CC1">
      <w:pPr>
        <w:spacing w:line="360" w:lineRule="auto"/>
        <w:jc w:val="left"/>
        <w:rPr>
          <w:rFonts w:ascii="宋体" w:hAnsi="宋体" w:cs="宋体"/>
          <w:color w:val="auto"/>
          <w:sz w:val="24"/>
          <w:highlight w:val="none"/>
        </w:rPr>
      </w:pPr>
      <w:r>
        <w:rPr>
          <w:rFonts w:hint="eastAsia" w:ascii="宋体" w:hAnsi="宋体" w:cs="宋体"/>
          <w:color w:val="auto"/>
          <w:sz w:val="24"/>
          <w:highlight w:val="none"/>
        </w:rPr>
        <w:t>2、样本类型：含 DMSO 的缓冲液、纯化样本、血浆和血清、细胞上清、裂解液、小分子候选药物、高分子量蛋白抗体以及多肽、DNA、RNA、多糖、脂质、细胞和病毒。</w:t>
      </w:r>
    </w:p>
    <w:p w14:paraId="42FD0135">
      <w:pPr>
        <w:spacing w:line="360" w:lineRule="auto"/>
        <w:jc w:val="left"/>
        <w:rPr>
          <w:rFonts w:ascii="宋体" w:hAnsi="宋体" w:cs="宋体"/>
          <w:color w:val="auto"/>
          <w:sz w:val="24"/>
          <w:highlight w:val="none"/>
        </w:rPr>
      </w:pPr>
      <w:r>
        <w:rPr>
          <w:rFonts w:hint="eastAsia" w:ascii="宋体" w:hAnsi="宋体" w:cs="宋体"/>
          <w:color w:val="auto"/>
          <w:sz w:val="24"/>
          <w:highlight w:val="none"/>
        </w:rPr>
        <w:t>3、样品固定修饰方法：兼容简单吸附、抗原-抗体、生物素-亲和素、NTA-多聚组氨酸标签、His标签等捕获固定、共价偶联等。</w:t>
      </w:r>
    </w:p>
    <w:p w14:paraId="7AF2B8D0">
      <w:pPr>
        <w:spacing w:line="360" w:lineRule="auto"/>
        <w:jc w:val="left"/>
        <w:rPr>
          <w:rFonts w:ascii="宋体" w:hAnsi="宋体" w:cs="宋体"/>
          <w:color w:val="auto"/>
          <w:sz w:val="24"/>
          <w:highlight w:val="none"/>
        </w:rPr>
      </w:pPr>
      <w:r>
        <w:rPr>
          <w:rFonts w:hint="eastAsia" w:ascii="宋体" w:hAnsi="宋体" w:cs="宋体"/>
          <w:color w:val="auto"/>
          <w:sz w:val="24"/>
          <w:highlight w:val="none"/>
        </w:rPr>
        <w:t>4、样品体积：2μL～200μL，非破坏性测试。</w:t>
      </w:r>
    </w:p>
    <w:p w14:paraId="1CA8A24D">
      <w:pPr>
        <w:spacing w:line="360" w:lineRule="auto"/>
        <w:jc w:val="left"/>
        <w:rPr>
          <w:rFonts w:ascii="宋体" w:hAnsi="宋体" w:cs="宋体"/>
          <w:color w:val="auto"/>
          <w:sz w:val="24"/>
          <w:highlight w:val="none"/>
        </w:rPr>
      </w:pPr>
      <w:r>
        <w:rPr>
          <w:rFonts w:hint="eastAsia" w:ascii="宋体" w:hAnsi="宋体" w:cs="宋体"/>
          <w:color w:val="auto"/>
          <w:sz w:val="24"/>
          <w:highlight w:val="none"/>
        </w:rPr>
        <w:t>5、温度设置范围：室温+4℃～50℃。</w:t>
      </w:r>
    </w:p>
    <w:p w14:paraId="75ED2B9B">
      <w:pPr>
        <w:spacing w:line="360" w:lineRule="auto"/>
        <w:jc w:val="left"/>
        <w:rPr>
          <w:rFonts w:ascii="宋体" w:hAnsi="宋体" w:cs="宋体"/>
          <w:color w:val="auto"/>
          <w:sz w:val="24"/>
          <w:highlight w:val="none"/>
        </w:rPr>
      </w:pPr>
      <w:r>
        <w:rPr>
          <w:rFonts w:hint="eastAsia" w:ascii="宋体" w:hAnsi="宋体" w:cs="宋体"/>
          <w:color w:val="auto"/>
          <w:sz w:val="24"/>
          <w:highlight w:val="none"/>
        </w:rPr>
        <w:t>6、震荡转速：200 rpm～1000rpm。</w:t>
      </w:r>
    </w:p>
    <w:p w14:paraId="39780712">
      <w:pPr>
        <w:spacing w:line="360" w:lineRule="auto"/>
        <w:jc w:val="left"/>
        <w:rPr>
          <w:rFonts w:ascii="宋体" w:hAnsi="宋体" w:cs="宋体"/>
          <w:color w:val="auto"/>
          <w:sz w:val="24"/>
          <w:highlight w:val="none"/>
        </w:rPr>
      </w:pPr>
      <w:r>
        <w:rPr>
          <w:rFonts w:hint="eastAsia" w:ascii="宋体" w:hAnsi="宋体" w:cs="宋体"/>
          <w:color w:val="auto"/>
          <w:sz w:val="24"/>
          <w:highlight w:val="none"/>
        </w:rPr>
        <w:t>7、基线噪声 (RMS)：≤0.5 RU(RMS)。</w:t>
      </w:r>
    </w:p>
    <w:p w14:paraId="113AE792">
      <w:pPr>
        <w:spacing w:line="360" w:lineRule="auto"/>
        <w:jc w:val="left"/>
        <w:rPr>
          <w:rFonts w:ascii="宋体" w:hAnsi="宋体" w:cs="宋体"/>
          <w:color w:val="auto"/>
          <w:sz w:val="24"/>
          <w:highlight w:val="none"/>
        </w:rPr>
      </w:pPr>
      <w:r>
        <w:rPr>
          <w:rFonts w:hint="eastAsia" w:ascii="宋体" w:hAnsi="宋体" w:cs="宋体"/>
          <w:color w:val="auto"/>
          <w:sz w:val="24"/>
          <w:highlight w:val="none"/>
        </w:rPr>
        <w:t>8、基线漂移：≤0.05 RU/min。</w:t>
      </w:r>
    </w:p>
    <w:p w14:paraId="0636DB8E">
      <w:pPr>
        <w:spacing w:line="360" w:lineRule="auto"/>
        <w:jc w:val="left"/>
        <w:rPr>
          <w:rFonts w:ascii="宋体" w:hAnsi="宋体" w:cs="宋体"/>
          <w:color w:val="auto"/>
          <w:sz w:val="24"/>
          <w:highlight w:val="none"/>
        </w:rPr>
      </w:pPr>
      <w:r>
        <w:rPr>
          <w:rFonts w:hint="eastAsia" w:ascii="宋体" w:hAnsi="宋体" w:cs="宋体"/>
          <w:color w:val="auto"/>
          <w:sz w:val="24"/>
          <w:highlight w:val="none"/>
        </w:rPr>
        <w:t>▲9、检测通道：≥8个检测通道，平行测定实时结合及解离曲线。</w:t>
      </w:r>
    </w:p>
    <w:p w14:paraId="646021E4">
      <w:pPr>
        <w:spacing w:line="360" w:lineRule="auto"/>
        <w:jc w:val="left"/>
        <w:rPr>
          <w:rFonts w:ascii="宋体" w:hAnsi="宋体" w:cs="宋体"/>
          <w:color w:val="auto"/>
          <w:sz w:val="24"/>
          <w:highlight w:val="none"/>
        </w:rPr>
      </w:pPr>
      <w:r>
        <w:rPr>
          <w:rFonts w:hint="eastAsia" w:ascii="宋体" w:hAnsi="宋体" w:cs="宋体"/>
          <w:color w:val="auto"/>
          <w:sz w:val="24"/>
          <w:highlight w:val="none"/>
        </w:rPr>
        <w:t>10、结合常数（Ka）测量范围：</w:t>
      </w:r>
    </w:p>
    <w:p w14:paraId="678C2F99">
      <w:pPr>
        <w:spacing w:line="360" w:lineRule="auto"/>
        <w:jc w:val="left"/>
        <w:rPr>
          <w:rFonts w:ascii="宋体" w:hAnsi="宋体" w:cs="宋体"/>
          <w:color w:val="auto"/>
          <w:sz w:val="24"/>
          <w:highlight w:val="none"/>
        </w:rPr>
      </w:pPr>
      <w:r>
        <w:rPr>
          <w:rFonts w:hint="eastAsia" w:ascii="宋体" w:hAnsi="宋体" w:cs="宋体"/>
          <w:color w:val="auto"/>
          <w:sz w:val="24"/>
          <w:highlight w:val="none"/>
        </w:rPr>
        <w:t>10.1、蛋白：10</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 10</w:t>
      </w:r>
      <w:r>
        <w:rPr>
          <w:rFonts w:hint="eastAsia" w:ascii="宋体" w:hAnsi="宋体" w:cs="宋体"/>
          <w:color w:val="auto"/>
          <w:sz w:val="24"/>
          <w:highlight w:val="none"/>
          <w:vertAlign w:val="superscript"/>
        </w:rPr>
        <w:t>6</w:t>
      </w:r>
      <w:r>
        <w:rPr>
          <w:rFonts w:hint="eastAsia" w:ascii="宋体" w:hAnsi="宋体" w:cs="宋体"/>
          <w:color w:val="auto"/>
          <w:sz w:val="24"/>
          <w:highlight w:val="none"/>
        </w:rPr>
        <w:t xml:space="preserve"> M</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s</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w:t>
      </w:r>
    </w:p>
    <w:p w14:paraId="2AFC4F47">
      <w:pPr>
        <w:spacing w:line="360" w:lineRule="auto"/>
        <w:jc w:val="left"/>
        <w:rPr>
          <w:rFonts w:ascii="宋体" w:hAnsi="宋体" w:cs="宋体"/>
          <w:color w:val="auto"/>
          <w:sz w:val="24"/>
          <w:highlight w:val="none"/>
        </w:rPr>
      </w:pPr>
      <w:r>
        <w:rPr>
          <w:rFonts w:hint="eastAsia" w:ascii="宋体" w:hAnsi="宋体" w:cs="宋体"/>
          <w:color w:val="auto"/>
          <w:sz w:val="24"/>
          <w:highlight w:val="none"/>
        </w:rPr>
        <w:t>10.2、小分子：10</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 5×10</w:t>
      </w:r>
      <w:r>
        <w:rPr>
          <w:rFonts w:hint="eastAsia" w:ascii="宋体" w:hAnsi="宋体" w:cs="宋体"/>
          <w:color w:val="auto"/>
          <w:sz w:val="24"/>
          <w:highlight w:val="none"/>
          <w:vertAlign w:val="superscript"/>
        </w:rPr>
        <w:t>6</w:t>
      </w:r>
      <w:r>
        <w:rPr>
          <w:rFonts w:hint="eastAsia" w:ascii="宋体" w:hAnsi="宋体" w:cs="宋体"/>
          <w:color w:val="auto"/>
          <w:sz w:val="24"/>
          <w:highlight w:val="none"/>
        </w:rPr>
        <w:t>M</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s</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 xml:space="preserve"> 。</w:t>
      </w:r>
    </w:p>
    <w:p w14:paraId="3D8CE53B">
      <w:pPr>
        <w:spacing w:line="360" w:lineRule="auto"/>
        <w:jc w:val="left"/>
        <w:rPr>
          <w:rFonts w:ascii="宋体" w:hAnsi="宋体" w:cs="宋体"/>
          <w:color w:val="auto"/>
          <w:sz w:val="24"/>
          <w:highlight w:val="none"/>
        </w:rPr>
      </w:pPr>
      <w:r>
        <w:rPr>
          <w:rFonts w:hint="eastAsia" w:ascii="宋体" w:hAnsi="宋体" w:cs="宋体"/>
          <w:color w:val="auto"/>
          <w:sz w:val="24"/>
          <w:highlight w:val="none"/>
        </w:rPr>
        <w:t>11、解离常数测量范围（Kd）：10</w:t>
      </w:r>
      <w:r>
        <w:rPr>
          <w:rFonts w:hint="eastAsia" w:ascii="宋体" w:hAnsi="宋体" w:cs="宋体"/>
          <w:color w:val="auto"/>
          <w:sz w:val="24"/>
          <w:highlight w:val="none"/>
          <w:vertAlign w:val="superscript"/>
        </w:rPr>
        <w:t>-5</w:t>
      </w:r>
      <w:r>
        <w:rPr>
          <w:rFonts w:hint="eastAsia" w:ascii="宋体" w:hAnsi="宋体" w:cs="宋体"/>
          <w:color w:val="auto"/>
          <w:sz w:val="24"/>
          <w:highlight w:val="none"/>
        </w:rPr>
        <w:t>～10</w:t>
      </w:r>
      <w:r>
        <w:rPr>
          <w:rFonts w:hint="eastAsia" w:ascii="宋体" w:hAnsi="宋体" w:cs="宋体"/>
          <w:color w:val="auto"/>
          <w:sz w:val="24"/>
          <w:highlight w:val="none"/>
          <w:vertAlign w:val="superscript"/>
        </w:rPr>
        <w:t xml:space="preserve">-1 </w:t>
      </w:r>
      <w:r>
        <w:rPr>
          <w:rFonts w:hint="eastAsia" w:ascii="宋体" w:hAnsi="宋体" w:cs="宋体"/>
          <w:color w:val="auto"/>
          <w:sz w:val="24"/>
          <w:highlight w:val="none"/>
        </w:rPr>
        <w:t>s</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w:t>
      </w:r>
    </w:p>
    <w:p w14:paraId="38D716ED">
      <w:pPr>
        <w:spacing w:line="360" w:lineRule="auto"/>
        <w:jc w:val="left"/>
        <w:rPr>
          <w:rFonts w:ascii="宋体" w:hAnsi="宋体" w:cs="宋体"/>
          <w:color w:val="auto"/>
          <w:sz w:val="24"/>
          <w:highlight w:val="none"/>
        </w:rPr>
      </w:pPr>
      <w:r>
        <w:rPr>
          <w:rFonts w:hint="eastAsia" w:ascii="宋体" w:hAnsi="宋体" w:cs="宋体"/>
          <w:color w:val="auto"/>
          <w:sz w:val="24"/>
          <w:highlight w:val="none"/>
        </w:rPr>
        <w:t>12、浓度检测范围：0.03～2000μg/mL。</w:t>
      </w:r>
    </w:p>
    <w:p w14:paraId="211CABC6">
      <w:pPr>
        <w:spacing w:line="360" w:lineRule="auto"/>
        <w:jc w:val="left"/>
        <w:rPr>
          <w:rFonts w:ascii="宋体" w:hAnsi="宋体" w:cs="宋体"/>
          <w:color w:val="auto"/>
          <w:sz w:val="24"/>
          <w:highlight w:val="none"/>
        </w:rPr>
      </w:pPr>
      <w:r>
        <w:rPr>
          <w:rFonts w:hint="eastAsia" w:ascii="宋体" w:hAnsi="宋体" w:cs="宋体"/>
          <w:color w:val="auto"/>
          <w:sz w:val="24"/>
          <w:highlight w:val="none"/>
        </w:rPr>
        <w:t>13、分子量最低检测下限：≤200 Da。</w:t>
      </w:r>
    </w:p>
    <w:p w14:paraId="258F1328">
      <w:pPr>
        <w:spacing w:line="360" w:lineRule="auto"/>
        <w:jc w:val="left"/>
        <w:rPr>
          <w:rFonts w:ascii="宋体" w:hAnsi="宋体" w:cs="宋体"/>
          <w:color w:val="auto"/>
          <w:sz w:val="24"/>
          <w:highlight w:val="none"/>
        </w:rPr>
      </w:pPr>
      <w:r>
        <w:rPr>
          <w:rFonts w:hint="eastAsia" w:ascii="宋体" w:hAnsi="宋体" w:cs="宋体"/>
          <w:color w:val="auto"/>
          <w:sz w:val="24"/>
          <w:highlight w:val="none"/>
        </w:rPr>
        <w:t>14.检测时间</w:t>
      </w:r>
    </w:p>
    <w:p w14:paraId="7939B5E6">
      <w:pPr>
        <w:spacing w:line="360" w:lineRule="auto"/>
        <w:jc w:val="left"/>
        <w:rPr>
          <w:rFonts w:ascii="宋体" w:hAnsi="宋体" w:cs="宋体"/>
          <w:color w:val="auto"/>
          <w:sz w:val="24"/>
          <w:highlight w:val="none"/>
        </w:rPr>
      </w:pPr>
      <w:r>
        <w:rPr>
          <w:rFonts w:hint="eastAsia" w:ascii="宋体" w:hAnsi="宋体" w:cs="宋体"/>
          <w:color w:val="auto"/>
          <w:sz w:val="24"/>
          <w:highlight w:val="none"/>
        </w:rPr>
        <w:t>14.1、8个样本进行亲和力测试≤10 min；</w:t>
      </w:r>
    </w:p>
    <w:p w14:paraId="3BC759EA">
      <w:pPr>
        <w:spacing w:line="360" w:lineRule="auto"/>
        <w:jc w:val="left"/>
        <w:rPr>
          <w:rFonts w:ascii="宋体" w:hAnsi="宋体" w:cs="宋体"/>
          <w:color w:val="auto"/>
          <w:sz w:val="24"/>
          <w:highlight w:val="none"/>
        </w:rPr>
      </w:pPr>
      <w:r>
        <w:rPr>
          <w:rFonts w:hint="eastAsia" w:ascii="宋体" w:hAnsi="宋体" w:cs="宋体"/>
          <w:color w:val="auto"/>
          <w:sz w:val="24"/>
          <w:highlight w:val="none"/>
        </w:rPr>
        <w:t>▲14.2、96个样本进行人IgG定量检测时间≤5 min</w:t>
      </w:r>
    </w:p>
    <w:p w14:paraId="0D303489">
      <w:pPr>
        <w:spacing w:line="360" w:lineRule="auto"/>
        <w:jc w:val="left"/>
        <w:rPr>
          <w:rFonts w:ascii="宋体" w:hAnsi="宋体" w:cs="宋体"/>
          <w:color w:val="auto"/>
          <w:sz w:val="24"/>
          <w:highlight w:val="none"/>
        </w:rPr>
      </w:pPr>
      <w:r>
        <w:rPr>
          <w:rFonts w:hint="eastAsia" w:ascii="宋体" w:hAnsi="宋体" w:cs="宋体"/>
          <w:color w:val="auto"/>
          <w:sz w:val="24"/>
          <w:highlight w:val="none"/>
        </w:rPr>
        <w:t>15、动力学分析模型：≥4种</w:t>
      </w:r>
    </w:p>
    <w:p w14:paraId="55EE1E74">
      <w:pPr>
        <w:spacing w:line="360" w:lineRule="auto"/>
        <w:jc w:val="left"/>
        <w:rPr>
          <w:rFonts w:ascii="宋体" w:hAnsi="宋体" w:cs="宋体"/>
          <w:color w:val="auto"/>
          <w:sz w:val="24"/>
          <w:highlight w:val="none"/>
        </w:rPr>
      </w:pPr>
      <w:r>
        <w:rPr>
          <w:rFonts w:hint="eastAsia" w:ascii="宋体" w:hAnsi="宋体" w:cs="宋体"/>
          <w:color w:val="auto"/>
          <w:sz w:val="24"/>
          <w:highlight w:val="none"/>
        </w:rPr>
        <w:t>16、可显示实时动力学结合曲线图、拟合结果图、浓度数据分析，包括校准曲线和列表浓度数据输出、动力学数据列表，表位鉴定图、柱状图等。</w:t>
      </w:r>
    </w:p>
    <w:p w14:paraId="218FD5A6">
      <w:pPr>
        <w:spacing w:line="360" w:lineRule="auto"/>
        <w:jc w:val="left"/>
        <w:rPr>
          <w:rFonts w:ascii="宋体" w:hAnsi="宋体" w:cs="宋体"/>
          <w:color w:val="auto"/>
          <w:sz w:val="24"/>
          <w:highlight w:val="none"/>
        </w:rPr>
      </w:pPr>
      <w:r>
        <w:rPr>
          <w:rFonts w:hint="eastAsia" w:ascii="宋体" w:hAnsi="宋体" w:cs="宋体"/>
          <w:color w:val="auto"/>
          <w:sz w:val="24"/>
          <w:highlight w:val="none"/>
        </w:rPr>
        <w:t>17、数据显示功能：每个检测样本的不同浓度检测曲线可以单独显示，也可以整合在一起显示。</w:t>
      </w:r>
    </w:p>
    <w:p w14:paraId="72AFF14B">
      <w:pPr>
        <w:spacing w:line="360" w:lineRule="auto"/>
        <w:jc w:val="left"/>
        <w:rPr>
          <w:rFonts w:ascii="宋体" w:hAnsi="宋体" w:cs="宋体"/>
          <w:color w:val="auto"/>
          <w:sz w:val="24"/>
          <w:highlight w:val="none"/>
        </w:rPr>
      </w:pPr>
      <w:r>
        <w:rPr>
          <w:rFonts w:hint="eastAsia" w:ascii="宋体" w:hAnsi="宋体" w:cs="宋体"/>
          <w:color w:val="auto"/>
          <w:sz w:val="24"/>
          <w:highlight w:val="none"/>
        </w:rPr>
        <w:t>18、导出文件格式：EXCEL、JPG。</w:t>
      </w:r>
    </w:p>
    <w:p w14:paraId="514DEA75">
      <w:pPr>
        <w:spacing w:line="360" w:lineRule="auto"/>
        <w:jc w:val="left"/>
        <w:rPr>
          <w:rFonts w:ascii="宋体" w:hAnsi="宋体" w:cs="宋体"/>
          <w:color w:val="auto"/>
          <w:highlight w:val="none"/>
        </w:rPr>
      </w:pPr>
      <w:r>
        <w:rPr>
          <w:rFonts w:hint="eastAsia" w:ascii="宋体" w:hAnsi="宋体" w:cs="宋体"/>
          <w:color w:val="auto"/>
          <w:sz w:val="24"/>
          <w:highlight w:val="none"/>
        </w:rPr>
        <w:t>19、可提供芯片类型≥20种，支持个性化定制。</w:t>
      </w:r>
    </w:p>
    <w:p w14:paraId="4EF80D61">
      <w:pPr>
        <w:pStyle w:val="4"/>
        <w:rPr>
          <w:rFonts w:ascii="宋体" w:hAnsi="宋体" w:cs="宋体"/>
          <w:b/>
          <w:bCs/>
          <w:color w:val="auto"/>
          <w:highlight w:val="none"/>
        </w:rPr>
      </w:pPr>
      <w:r>
        <w:rPr>
          <w:rFonts w:hint="eastAsia" w:ascii="宋体" w:hAnsi="宋体" w:cs="宋体"/>
          <w:b/>
          <w:bCs/>
          <w:color w:val="auto"/>
          <w:highlight w:val="none"/>
        </w:rPr>
        <w:t>2-3</w:t>
      </w:r>
      <w:r>
        <w:rPr>
          <w:rFonts w:hint="eastAsia" w:ascii="宋体" w:hAnsi="宋体" w:cs="宋体"/>
          <w:b/>
          <w:bCs/>
          <w:color w:val="auto"/>
          <w:highlight w:val="none"/>
        </w:rPr>
        <w:tab/>
      </w:r>
      <w:r>
        <w:rPr>
          <w:rFonts w:hint="eastAsia" w:ascii="宋体" w:hAnsi="宋体" w:cs="宋体"/>
          <w:b/>
          <w:bCs/>
          <w:color w:val="auto"/>
          <w:highlight w:val="none"/>
        </w:rPr>
        <w:t>全自动血液流变仪</w:t>
      </w:r>
    </w:p>
    <w:p w14:paraId="5663B473">
      <w:pPr>
        <w:rPr>
          <w:rFonts w:ascii="宋体" w:hAnsi="宋体" w:cs="宋体"/>
          <w:color w:val="auto"/>
          <w:sz w:val="24"/>
          <w:highlight w:val="none"/>
        </w:rPr>
      </w:pPr>
      <w:r>
        <w:rPr>
          <w:rFonts w:hint="eastAsia" w:ascii="宋体" w:hAnsi="宋体" w:cs="宋体"/>
          <w:color w:val="auto"/>
          <w:highlight w:val="none"/>
        </w:rPr>
        <w:t>一、</w:t>
      </w:r>
      <w:r>
        <w:rPr>
          <w:rFonts w:hint="eastAsia" w:ascii="宋体" w:hAnsi="宋体" w:cs="宋体"/>
          <w:b/>
          <w:bCs/>
          <w:color w:val="auto"/>
          <w:sz w:val="24"/>
          <w:highlight w:val="none"/>
        </w:rPr>
        <w:t>主要技术指标：</w:t>
      </w:r>
    </w:p>
    <w:p w14:paraId="222E9F7E">
      <w:pPr>
        <w:spacing w:line="360" w:lineRule="auto"/>
        <w:rPr>
          <w:rFonts w:ascii="宋体" w:hAnsi="宋体" w:cs="宋体"/>
          <w:color w:val="auto"/>
          <w:sz w:val="24"/>
          <w:highlight w:val="none"/>
        </w:rPr>
      </w:pPr>
      <w:r>
        <w:rPr>
          <w:rFonts w:hint="eastAsia" w:ascii="宋体" w:hAnsi="宋体" w:cs="宋体"/>
          <w:color w:val="auto"/>
          <w:sz w:val="24"/>
          <w:highlight w:val="none"/>
        </w:rPr>
        <w:t>1、具备全血粘度、血浆粘度测试功能。</w:t>
      </w:r>
    </w:p>
    <w:p w14:paraId="5F21ED52">
      <w:pPr>
        <w:spacing w:line="360" w:lineRule="auto"/>
        <w:rPr>
          <w:rFonts w:ascii="宋体" w:hAnsi="宋体" w:cs="宋体"/>
          <w:color w:val="auto"/>
          <w:sz w:val="24"/>
          <w:highlight w:val="none"/>
        </w:rPr>
      </w:pPr>
      <w:r>
        <w:rPr>
          <w:rFonts w:hint="eastAsia" w:ascii="宋体" w:hAnsi="宋体" w:cs="宋体"/>
          <w:color w:val="auto"/>
          <w:sz w:val="24"/>
          <w:highlight w:val="none"/>
        </w:rPr>
        <w:t>▲2、锥/板式测试通道：≥2个，可并行同步测试≥2个全血样本；2个全血标本测试时间：≤30s。</w:t>
      </w:r>
    </w:p>
    <w:p w14:paraId="3D4DBD90">
      <w:pPr>
        <w:spacing w:line="360" w:lineRule="auto"/>
        <w:rPr>
          <w:rFonts w:ascii="宋体" w:hAnsi="宋体" w:cs="宋体"/>
          <w:color w:val="auto"/>
          <w:sz w:val="24"/>
          <w:highlight w:val="none"/>
        </w:rPr>
      </w:pPr>
      <w:r>
        <w:rPr>
          <w:rFonts w:hint="eastAsia" w:ascii="宋体" w:hAnsi="宋体" w:cs="宋体"/>
          <w:color w:val="auto"/>
          <w:sz w:val="24"/>
          <w:highlight w:val="none"/>
        </w:rPr>
        <w:t>▲3、毛细管式测试通道：≥2个，可并行同步测试≥2个血浆样本；2个血浆测试时间：≤0.5s。</w:t>
      </w:r>
    </w:p>
    <w:p w14:paraId="5C1B6BDB">
      <w:pPr>
        <w:spacing w:line="360" w:lineRule="auto"/>
        <w:rPr>
          <w:rFonts w:ascii="宋体" w:hAnsi="宋体" w:cs="宋体"/>
          <w:color w:val="auto"/>
          <w:sz w:val="24"/>
          <w:highlight w:val="none"/>
        </w:rPr>
      </w:pPr>
      <w:r>
        <w:rPr>
          <w:rFonts w:hint="eastAsia" w:ascii="宋体" w:hAnsi="宋体" w:cs="宋体"/>
          <w:color w:val="auto"/>
          <w:sz w:val="24"/>
          <w:highlight w:val="none"/>
        </w:rPr>
        <w:t>4、全血和血浆可并行同步测试。</w:t>
      </w:r>
    </w:p>
    <w:p w14:paraId="2E30A64B">
      <w:pPr>
        <w:spacing w:line="360" w:lineRule="auto"/>
        <w:rPr>
          <w:rFonts w:ascii="宋体" w:hAnsi="宋体" w:cs="宋体"/>
          <w:color w:val="auto"/>
          <w:sz w:val="24"/>
          <w:highlight w:val="none"/>
        </w:rPr>
      </w:pPr>
      <w:r>
        <w:rPr>
          <w:rFonts w:hint="eastAsia" w:ascii="宋体" w:hAnsi="宋体" w:cs="宋体"/>
          <w:color w:val="auto"/>
          <w:sz w:val="24"/>
          <w:highlight w:val="none"/>
        </w:rPr>
        <w:t>5、加样系统：</w:t>
      </w:r>
    </w:p>
    <w:p w14:paraId="554D89FB">
      <w:pPr>
        <w:spacing w:line="360" w:lineRule="auto"/>
        <w:rPr>
          <w:rFonts w:ascii="宋体" w:hAnsi="宋体" w:cs="宋体"/>
          <w:color w:val="auto"/>
          <w:sz w:val="24"/>
          <w:highlight w:val="none"/>
        </w:rPr>
      </w:pPr>
      <w:r>
        <w:rPr>
          <w:rFonts w:hint="eastAsia" w:ascii="宋体" w:hAnsi="宋体" w:cs="宋体"/>
          <w:color w:val="auto"/>
          <w:sz w:val="24"/>
          <w:highlight w:val="none"/>
        </w:rPr>
        <w:t>5.1、双加样针，加样针具有液面感应和自动分离血浆功能。</w:t>
      </w:r>
    </w:p>
    <w:p w14:paraId="16FFD235">
      <w:pPr>
        <w:spacing w:line="360" w:lineRule="auto"/>
        <w:rPr>
          <w:rFonts w:ascii="宋体" w:hAnsi="宋体" w:cs="宋体"/>
          <w:color w:val="auto"/>
          <w:sz w:val="24"/>
          <w:highlight w:val="none"/>
        </w:rPr>
      </w:pPr>
      <w:r>
        <w:rPr>
          <w:rFonts w:hint="eastAsia" w:ascii="宋体" w:hAnsi="宋体" w:cs="宋体"/>
          <w:color w:val="auto"/>
          <w:sz w:val="24"/>
          <w:highlight w:val="none"/>
        </w:rPr>
        <w:t>5.2、加样量可调范围：50 uL～2000 uL。</w:t>
      </w:r>
    </w:p>
    <w:p w14:paraId="153E695C">
      <w:pPr>
        <w:spacing w:line="360" w:lineRule="auto"/>
        <w:rPr>
          <w:rFonts w:ascii="宋体" w:hAnsi="宋体" w:cs="宋体"/>
          <w:color w:val="auto"/>
          <w:sz w:val="24"/>
          <w:highlight w:val="none"/>
        </w:rPr>
      </w:pPr>
      <w:r>
        <w:rPr>
          <w:rFonts w:hint="eastAsia" w:ascii="宋体" w:hAnsi="宋体" w:cs="宋体"/>
          <w:color w:val="auto"/>
          <w:sz w:val="24"/>
          <w:highlight w:val="none"/>
        </w:rPr>
        <w:t>6、样品位：≥180个。</w:t>
      </w:r>
    </w:p>
    <w:p w14:paraId="793A9EDE">
      <w:pPr>
        <w:spacing w:line="360" w:lineRule="auto"/>
        <w:rPr>
          <w:rFonts w:ascii="宋体" w:hAnsi="宋体" w:cs="宋体"/>
          <w:color w:val="auto"/>
          <w:sz w:val="24"/>
          <w:highlight w:val="none"/>
        </w:rPr>
      </w:pPr>
      <w:r>
        <w:rPr>
          <w:rFonts w:hint="eastAsia" w:ascii="宋体" w:hAnsi="宋体" w:cs="宋体"/>
          <w:color w:val="auto"/>
          <w:sz w:val="24"/>
          <w:highlight w:val="none"/>
        </w:rPr>
        <w:t>7、全血测试用血量：≤ 700ul.</w:t>
      </w:r>
    </w:p>
    <w:p w14:paraId="55B0DBAD">
      <w:pPr>
        <w:spacing w:line="360" w:lineRule="auto"/>
        <w:rPr>
          <w:rFonts w:ascii="宋体" w:hAnsi="宋体" w:cs="宋体"/>
          <w:color w:val="auto"/>
          <w:sz w:val="24"/>
          <w:highlight w:val="none"/>
        </w:rPr>
      </w:pPr>
      <w:r>
        <w:rPr>
          <w:rFonts w:hint="eastAsia" w:ascii="宋体" w:hAnsi="宋体" w:cs="宋体"/>
          <w:color w:val="auto"/>
          <w:sz w:val="24"/>
          <w:highlight w:val="none"/>
        </w:rPr>
        <w:t>8、血浆测试用血量：≤ 100ul</w:t>
      </w:r>
    </w:p>
    <w:p w14:paraId="4A7926E3">
      <w:pPr>
        <w:spacing w:line="360" w:lineRule="auto"/>
        <w:rPr>
          <w:rFonts w:ascii="宋体" w:hAnsi="宋体" w:cs="宋体"/>
          <w:color w:val="auto"/>
          <w:sz w:val="24"/>
          <w:highlight w:val="none"/>
        </w:rPr>
      </w:pPr>
      <w:r>
        <w:rPr>
          <w:rFonts w:hint="eastAsia" w:ascii="宋体" w:hAnsi="宋体" w:cs="宋体"/>
          <w:color w:val="auto"/>
          <w:sz w:val="24"/>
          <w:highlight w:val="none"/>
        </w:rPr>
        <w:t>7、锥/板式测试通道具有轴心水平定位功能.</w:t>
      </w:r>
    </w:p>
    <w:p w14:paraId="4C894BBF">
      <w:pPr>
        <w:spacing w:line="360" w:lineRule="auto"/>
        <w:rPr>
          <w:rFonts w:ascii="宋体" w:hAnsi="宋体" w:cs="宋体"/>
          <w:color w:val="auto"/>
          <w:sz w:val="24"/>
          <w:highlight w:val="none"/>
        </w:rPr>
      </w:pPr>
      <w:r>
        <w:rPr>
          <w:rFonts w:hint="eastAsia" w:ascii="宋体" w:hAnsi="宋体" w:cs="宋体"/>
          <w:color w:val="auto"/>
          <w:sz w:val="24"/>
          <w:highlight w:val="none"/>
        </w:rPr>
        <w:t>▲8、全血粘度测量范围：0～70mPa.s。（切应力0～14000mPa）</w:t>
      </w:r>
    </w:p>
    <w:p w14:paraId="720EADFB">
      <w:pPr>
        <w:spacing w:line="360" w:lineRule="auto"/>
        <w:rPr>
          <w:rFonts w:ascii="宋体" w:hAnsi="宋体" w:cs="宋体"/>
          <w:color w:val="auto"/>
          <w:sz w:val="24"/>
          <w:highlight w:val="none"/>
        </w:rPr>
      </w:pPr>
      <w:r>
        <w:rPr>
          <w:rFonts w:hint="eastAsia" w:ascii="宋体" w:hAnsi="宋体" w:cs="宋体"/>
          <w:color w:val="auto"/>
          <w:sz w:val="24"/>
          <w:highlight w:val="none"/>
        </w:rPr>
        <w:t>9、切变率测量范围：1s</w:t>
      </w:r>
      <w:r>
        <w:rPr>
          <w:rFonts w:hint="eastAsia" w:ascii="宋体" w:hAnsi="宋体" w:cs="宋体"/>
          <w:color w:val="auto"/>
          <w:sz w:val="24"/>
          <w:highlight w:val="none"/>
          <w:vertAlign w:val="superscript"/>
        </w:rPr>
        <w:t>-1</w:t>
      </w:r>
      <w:r>
        <w:rPr>
          <w:rFonts w:hint="eastAsia" w:ascii="宋体" w:hAnsi="宋体" w:cs="宋体"/>
          <w:color w:val="auto"/>
          <w:sz w:val="24"/>
          <w:highlight w:val="none"/>
        </w:rPr>
        <w:t>～200s</w:t>
      </w:r>
      <w:r>
        <w:rPr>
          <w:rFonts w:hint="eastAsia" w:ascii="宋体" w:hAnsi="宋体" w:cs="宋体"/>
          <w:color w:val="auto"/>
          <w:sz w:val="24"/>
          <w:highlight w:val="none"/>
          <w:vertAlign w:val="superscript"/>
        </w:rPr>
        <w:t>-1</w:t>
      </w:r>
    </w:p>
    <w:p w14:paraId="05970595">
      <w:pPr>
        <w:spacing w:line="360" w:lineRule="auto"/>
        <w:rPr>
          <w:rFonts w:ascii="宋体" w:hAnsi="宋体" w:cs="宋体"/>
          <w:color w:val="auto"/>
          <w:sz w:val="24"/>
          <w:highlight w:val="none"/>
        </w:rPr>
      </w:pPr>
      <w:r>
        <w:rPr>
          <w:rFonts w:hint="eastAsia" w:ascii="宋体" w:hAnsi="宋体" w:cs="宋体"/>
          <w:color w:val="auto"/>
          <w:sz w:val="24"/>
          <w:highlight w:val="none"/>
        </w:rPr>
        <w:t>10、误差：不超过±1% ；重复性：≤1％。</w:t>
      </w:r>
    </w:p>
    <w:p w14:paraId="6F60CAC0">
      <w:pPr>
        <w:spacing w:line="360" w:lineRule="auto"/>
        <w:rPr>
          <w:rFonts w:ascii="宋体" w:hAnsi="宋体" w:cs="宋体"/>
          <w:color w:val="auto"/>
          <w:sz w:val="24"/>
          <w:highlight w:val="none"/>
        </w:rPr>
      </w:pPr>
      <w:r>
        <w:rPr>
          <w:rFonts w:hint="eastAsia" w:ascii="宋体" w:hAnsi="宋体" w:cs="宋体"/>
          <w:color w:val="auto"/>
          <w:sz w:val="24"/>
          <w:highlight w:val="none"/>
        </w:rPr>
        <w:t>11、微电脑智能温控系统，精度：±0.1℃</w:t>
      </w:r>
    </w:p>
    <w:p w14:paraId="2E3F07F2">
      <w:pPr>
        <w:spacing w:line="360" w:lineRule="auto"/>
        <w:rPr>
          <w:rFonts w:ascii="宋体" w:hAnsi="宋体" w:cs="宋体"/>
          <w:color w:val="auto"/>
          <w:sz w:val="24"/>
          <w:highlight w:val="none"/>
        </w:rPr>
      </w:pPr>
      <w:r>
        <w:rPr>
          <w:rFonts w:hint="eastAsia" w:ascii="宋体" w:hAnsi="宋体" w:cs="宋体"/>
          <w:color w:val="auto"/>
          <w:sz w:val="24"/>
          <w:highlight w:val="none"/>
        </w:rPr>
        <w:t>12、具备蠕动泵进排液系统。</w:t>
      </w:r>
    </w:p>
    <w:p w14:paraId="7ABC2826">
      <w:pPr>
        <w:spacing w:line="360" w:lineRule="auto"/>
        <w:rPr>
          <w:rFonts w:ascii="宋体" w:hAnsi="宋体" w:cs="宋体"/>
          <w:color w:val="auto"/>
          <w:sz w:val="24"/>
          <w:highlight w:val="none"/>
        </w:rPr>
      </w:pPr>
      <w:r>
        <w:rPr>
          <w:rFonts w:hint="eastAsia" w:ascii="宋体" w:hAnsi="宋体" w:cs="宋体"/>
          <w:color w:val="auto"/>
          <w:sz w:val="24"/>
          <w:highlight w:val="none"/>
        </w:rPr>
        <w:t>13、全血测量方式：快速、全量程、逐点、稳态方式。</w:t>
      </w:r>
    </w:p>
    <w:p w14:paraId="7FCA1E1E">
      <w:pPr>
        <w:spacing w:line="360" w:lineRule="auto"/>
        <w:rPr>
          <w:rFonts w:ascii="宋体" w:hAnsi="宋体" w:cs="宋体"/>
          <w:color w:val="auto"/>
          <w:sz w:val="24"/>
          <w:highlight w:val="none"/>
        </w:rPr>
      </w:pPr>
      <w:r>
        <w:rPr>
          <w:rFonts w:hint="eastAsia" w:ascii="宋体" w:hAnsi="宋体" w:cs="宋体"/>
          <w:color w:val="auto"/>
          <w:sz w:val="24"/>
          <w:highlight w:val="none"/>
        </w:rPr>
        <w:t>14、具备结果异常、清洗液不足、废液溢出报警功能</w:t>
      </w:r>
    </w:p>
    <w:p w14:paraId="353B7775">
      <w:pPr>
        <w:spacing w:line="360" w:lineRule="auto"/>
        <w:rPr>
          <w:rFonts w:ascii="宋体" w:hAnsi="宋体" w:cs="宋体"/>
          <w:color w:val="auto"/>
          <w:sz w:val="24"/>
          <w:highlight w:val="none"/>
        </w:rPr>
      </w:pPr>
      <w:r>
        <w:rPr>
          <w:rFonts w:hint="eastAsia" w:ascii="宋体" w:hAnsi="宋体" w:cs="宋体"/>
          <w:color w:val="auto"/>
          <w:sz w:val="24"/>
          <w:highlight w:val="none"/>
        </w:rPr>
        <w:t>15、具备全自动及手动测试功能</w:t>
      </w:r>
    </w:p>
    <w:p w14:paraId="0DF79EE2">
      <w:pPr>
        <w:spacing w:line="360" w:lineRule="auto"/>
        <w:rPr>
          <w:rFonts w:ascii="宋体" w:hAnsi="宋体" w:cs="宋体"/>
          <w:color w:val="auto"/>
          <w:sz w:val="24"/>
          <w:highlight w:val="none"/>
        </w:rPr>
      </w:pPr>
      <w:r>
        <w:rPr>
          <w:rFonts w:hint="eastAsia" w:ascii="宋体" w:hAnsi="宋体" w:cs="宋体"/>
          <w:color w:val="auto"/>
          <w:sz w:val="24"/>
          <w:highlight w:val="none"/>
        </w:rPr>
        <w:t>16、可自定义报告单模式，并可数据传输</w:t>
      </w:r>
    </w:p>
    <w:p w14:paraId="76A41AE3">
      <w:pPr>
        <w:spacing w:line="360" w:lineRule="auto"/>
        <w:rPr>
          <w:rFonts w:ascii="宋体" w:hAnsi="宋体" w:cs="宋体"/>
          <w:color w:val="auto"/>
          <w:sz w:val="24"/>
          <w:highlight w:val="none"/>
        </w:rPr>
      </w:pPr>
      <w:r>
        <w:rPr>
          <w:rFonts w:hint="eastAsia" w:ascii="宋体" w:hAnsi="宋体" w:cs="宋体"/>
          <w:color w:val="auto"/>
          <w:sz w:val="24"/>
          <w:highlight w:val="none"/>
        </w:rPr>
        <w:t>17、可提供非牛顿流体粘度标准物质，具备国家二级标准物质证书。</w:t>
      </w:r>
    </w:p>
    <w:p w14:paraId="562C3EB4">
      <w:pPr>
        <w:spacing w:line="360" w:lineRule="auto"/>
        <w:rPr>
          <w:rFonts w:ascii="宋体" w:hAnsi="宋体" w:cs="宋体"/>
          <w:color w:val="auto"/>
          <w:sz w:val="24"/>
          <w:highlight w:val="none"/>
        </w:rPr>
      </w:pPr>
      <w:r>
        <w:rPr>
          <w:rFonts w:hint="eastAsia" w:ascii="宋体" w:hAnsi="宋体" w:cs="宋体"/>
          <w:color w:val="auto"/>
          <w:sz w:val="24"/>
          <w:highlight w:val="none"/>
        </w:rPr>
        <w:t>18、可提供经药监局注册原厂配套的牛顿、非牛顿流体质控物。</w:t>
      </w:r>
    </w:p>
    <w:p w14:paraId="184BC554">
      <w:pPr>
        <w:spacing w:line="360" w:lineRule="auto"/>
        <w:rPr>
          <w:rFonts w:ascii="宋体" w:hAnsi="宋体" w:cs="宋体"/>
          <w:color w:val="auto"/>
          <w:highlight w:val="none"/>
        </w:rPr>
      </w:pPr>
      <w:r>
        <w:rPr>
          <w:rFonts w:hint="eastAsia" w:ascii="宋体" w:hAnsi="宋体" w:cs="宋体"/>
          <w:color w:val="auto"/>
          <w:sz w:val="24"/>
          <w:highlight w:val="none"/>
        </w:rPr>
        <w:t>19、生产企业通过ISO9001质量体系认证并提供证书复印件。</w:t>
      </w:r>
    </w:p>
    <w:p w14:paraId="5E6F9FED">
      <w:pPr>
        <w:pStyle w:val="4"/>
        <w:rPr>
          <w:rFonts w:ascii="宋体" w:hAnsi="宋体" w:cs="宋体"/>
          <w:b/>
          <w:bCs/>
          <w:color w:val="auto"/>
          <w:highlight w:val="none"/>
        </w:rPr>
      </w:pPr>
      <w:r>
        <w:rPr>
          <w:rFonts w:hint="eastAsia" w:ascii="宋体" w:hAnsi="宋体" w:cs="宋体"/>
          <w:b/>
          <w:bCs/>
          <w:color w:val="auto"/>
          <w:highlight w:val="none"/>
        </w:rPr>
        <w:t>2-4</w:t>
      </w:r>
      <w:r>
        <w:rPr>
          <w:rFonts w:hint="eastAsia" w:ascii="宋体" w:hAnsi="宋体" w:cs="宋体"/>
          <w:b/>
          <w:bCs/>
          <w:color w:val="auto"/>
          <w:highlight w:val="none"/>
        </w:rPr>
        <w:tab/>
      </w:r>
      <w:r>
        <w:rPr>
          <w:rFonts w:hint="eastAsia" w:ascii="宋体" w:hAnsi="宋体" w:cs="宋体"/>
          <w:b/>
          <w:bCs/>
          <w:color w:val="auto"/>
          <w:highlight w:val="none"/>
        </w:rPr>
        <w:t>全自动血凝分析仪</w:t>
      </w:r>
    </w:p>
    <w:p w14:paraId="026F6C61">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一、主要技术指标：：</w:t>
      </w:r>
    </w:p>
    <w:p w14:paraId="2B0016A6">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（一）、主机：</w:t>
      </w:r>
    </w:p>
    <w:p w14:paraId="1B5CACC8">
      <w:pPr>
        <w:spacing w:line="360" w:lineRule="auto"/>
        <w:jc w:val="left"/>
        <w:rPr>
          <w:rFonts w:ascii="宋体" w:hAnsi="宋体" w:cs="宋体"/>
          <w:color w:val="auto"/>
          <w:sz w:val="24"/>
          <w:highlight w:val="none"/>
        </w:rPr>
      </w:pPr>
      <w:r>
        <w:rPr>
          <w:rFonts w:hint="eastAsia" w:ascii="宋体" w:hAnsi="宋体" w:cs="宋体"/>
          <w:color w:val="auto"/>
          <w:sz w:val="24"/>
          <w:highlight w:val="none"/>
        </w:rPr>
        <w:t>▲1、测试方法：凝固法、免疫比浊法、发色底物法，具有 PT 演算 FIB 功能。</w:t>
      </w:r>
    </w:p>
    <w:p w14:paraId="63633D56">
      <w:pPr>
        <w:spacing w:line="360" w:lineRule="auto"/>
        <w:jc w:val="left"/>
        <w:rPr>
          <w:rFonts w:ascii="宋体" w:hAnsi="宋体" w:cs="宋体"/>
          <w:color w:val="auto"/>
          <w:sz w:val="24"/>
          <w:highlight w:val="none"/>
        </w:rPr>
      </w:pPr>
      <w:r>
        <w:rPr>
          <w:rFonts w:hint="eastAsia" w:ascii="宋体" w:hAnsi="宋体" w:cs="宋体"/>
          <w:color w:val="auto"/>
          <w:sz w:val="24"/>
          <w:highlight w:val="none"/>
        </w:rPr>
        <w:t>2、磁珠凝固法、光学凝固法可切换</w:t>
      </w:r>
    </w:p>
    <w:p w14:paraId="2CD217CA">
      <w:pPr>
        <w:spacing w:line="360" w:lineRule="auto"/>
        <w:jc w:val="left"/>
        <w:rPr>
          <w:rFonts w:ascii="宋体" w:hAnsi="宋体" w:cs="宋体"/>
          <w:color w:val="auto"/>
          <w:sz w:val="24"/>
          <w:highlight w:val="none"/>
        </w:rPr>
      </w:pPr>
      <w:r>
        <w:rPr>
          <w:rFonts w:hint="eastAsia" w:ascii="宋体" w:hAnsi="宋体" w:cs="宋体"/>
          <w:color w:val="auto"/>
          <w:sz w:val="24"/>
          <w:highlight w:val="none"/>
        </w:rPr>
        <w:t>▲3、测试项目：常规四项、D-二聚体、FDP、ATⅢ。</w:t>
      </w:r>
    </w:p>
    <w:p w14:paraId="6388F202">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▲4、测试速度：≥500T/h。 </w:t>
      </w:r>
    </w:p>
    <w:p w14:paraId="0384ABCD">
      <w:pPr>
        <w:spacing w:line="360" w:lineRule="auto"/>
        <w:jc w:val="left"/>
        <w:rPr>
          <w:rFonts w:ascii="宋体" w:hAnsi="宋体" w:cs="宋体"/>
          <w:color w:val="auto"/>
          <w:sz w:val="24"/>
          <w:highlight w:val="none"/>
        </w:rPr>
      </w:pPr>
      <w:r>
        <w:rPr>
          <w:rFonts w:hint="eastAsia" w:ascii="宋体" w:hAnsi="宋体" w:cs="宋体"/>
          <w:color w:val="auto"/>
          <w:sz w:val="24"/>
          <w:highlight w:val="none"/>
        </w:rPr>
        <w:t>5、测试通道：≥10个；每个通道均具备凝固磁珠法和凝固光学法。</w:t>
      </w:r>
    </w:p>
    <w:p w14:paraId="2EA1736E">
      <w:pPr>
        <w:spacing w:line="360" w:lineRule="auto"/>
        <w:jc w:val="left"/>
        <w:rPr>
          <w:rFonts w:ascii="宋体" w:hAnsi="宋体" w:cs="宋体"/>
          <w:color w:val="auto"/>
          <w:sz w:val="24"/>
          <w:highlight w:val="none"/>
        </w:rPr>
      </w:pPr>
      <w:r>
        <w:rPr>
          <w:rFonts w:hint="eastAsia" w:ascii="宋体" w:hAnsi="宋体" w:cs="宋体"/>
          <w:color w:val="auto"/>
          <w:sz w:val="24"/>
          <w:highlight w:val="none"/>
        </w:rPr>
        <w:t>6、预温位：≥40组，测试杯预温：37℃±1℃；</w:t>
      </w:r>
    </w:p>
    <w:p w14:paraId="1782F174">
      <w:pPr>
        <w:spacing w:line="360" w:lineRule="auto"/>
        <w:jc w:val="left"/>
        <w:rPr>
          <w:rFonts w:ascii="宋体" w:hAnsi="宋体" w:cs="宋体"/>
          <w:color w:val="auto"/>
          <w:sz w:val="24"/>
          <w:highlight w:val="none"/>
        </w:rPr>
      </w:pPr>
      <w:r>
        <w:rPr>
          <w:rFonts w:hint="eastAsia" w:ascii="宋体" w:hAnsi="宋体" w:cs="宋体"/>
          <w:color w:val="auto"/>
          <w:sz w:val="24"/>
          <w:highlight w:val="none"/>
        </w:rPr>
        <w:t>7、冷藏试剂位：≥60个；冷藏温度≤16℃；</w:t>
      </w:r>
    </w:p>
    <w:p w14:paraId="6EBB8ECE">
      <w:pPr>
        <w:spacing w:line="360" w:lineRule="auto"/>
        <w:jc w:val="left"/>
        <w:rPr>
          <w:rFonts w:ascii="宋体" w:hAnsi="宋体" w:cs="宋体"/>
          <w:color w:val="auto"/>
          <w:sz w:val="24"/>
          <w:highlight w:val="none"/>
        </w:rPr>
      </w:pPr>
      <w:r>
        <w:rPr>
          <w:rFonts w:hint="eastAsia" w:ascii="宋体" w:hAnsi="宋体" w:cs="宋体"/>
          <w:color w:val="auto"/>
          <w:sz w:val="24"/>
          <w:highlight w:val="none"/>
        </w:rPr>
        <w:t>8、具有试剂瓶扫码、试剂自动识别定位功能。</w:t>
      </w:r>
    </w:p>
    <w:p w14:paraId="1B326CD2">
      <w:pPr>
        <w:spacing w:line="360" w:lineRule="auto"/>
        <w:jc w:val="left"/>
        <w:rPr>
          <w:rFonts w:ascii="宋体" w:hAnsi="宋体" w:cs="宋体"/>
          <w:color w:val="auto"/>
          <w:sz w:val="24"/>
          <w:highlight w:val="none"/>
        </w:rPr>
      </w:pPr>
      <w:r>
        <w:rPr>
          <w:rFonts w:hint="eastAsia" w:ascii="宋体" w:hAnsi="宋体" w:cs="宋体"/>
          <w:color w:val="auto"/>
          <w:sz w:val="24"/>
          <w:highlight w:val="none"/>
        </w:rPr>
        <w:t>9、样本位：≥60个，具有条码扫描功能；任意样本位均可设置急诊优先。</w:t>
      </w:r>
    </w:p>
    <w:p w14:paraId="481FDF2E">
      <w:pPr>
        <w:spacing w:line="360" w:lineRule="auto"/>
        <w:jc w:val="left"/>
        <w:rPr>
          <w:rFonts w:ascii="宋体" w:hAnsi="宋体" w:cs="宋体"/>
          <w:color w:val="auto"/>
          <w:sz w:val="24"/>
          <w:highlight w:val="none"/>
        </w:rPr>
      </w:pPr>
      <w:r>
        <w:rPr>
          <w:rFonts w:hint="eastAsia" w:ascii="宋体" w:hAnsi="宋体" w:cs="宋体"/>
          <w:color w:val="auto"/>
          <w:sz w:val="24"/>
          <w:highlight w:val="none"/>
        </w:rPr>
        <w:t>10、加样系统：采用三维加样系统，加样臂：≥2组；加样针：3≥组；具有自动寻位、液面感应、恒温加热、故障报警及自动维护功能。</w:t>
      </w:r>
    </w:p>
    <w:p w14:paraId="3A989FE7">
      <w:pPr>
        <w:spacing w:line="360" w:lineRule="auto"/>
        <w:jc w:val="left"/>
        <w:rPr>
          <w:rFonts w:ascii="宋体" w:hAnsi="宋体" w:cs="宋体"/>
          <w:color w:val="auto"/>
          <w:sz w:val="24"/>
          <w:highlight w:val="none"/>
        </w:rPr>
      </w:pPr>
      <w:r>
        <w:rPr>
          <w:rFonts w:hint="eastAsia" w:ascii="宋体" w:hAnsi="宋体" w:cs="宋体"/>
          <w:color w:val="auto"/>
          <w:sz w:val="24"/>
          <w:highlight w:val="none"/>
        </w:rPr>
        <w:t>11、测试杯容量：≥ 1000个。</w:t>
      </w:r>
    </w:p>
    <w:p w14:paraId="11AF9D56">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（二）、控制工作站：</w:t>
      </w:r>
    </w:p>
    <w:p w14:paraId="46D5305C">
      <w:pPr>
        <w:spacing w:line="360" w:lineRule="auto"/>
        <w:jc w:val="left"/>
        <w:rPr>
          <w:rFonts w:ascii="宋体" w:hAnsi="宋体" w:cs="宋体"/>
          <w:color w:val="auto"/>
          <w:sz w:val="24"/>
          <w:highlight w:val="none"/>
        </w:rPr>
      </w:pPr>
      <w:r>
        <w:rPr>
          <w:rFonts w:hint="eastAsia" w:ascii="宋体" w:hAnsi="宋体" w:cs="宋体"/>
          <w:color w:val="auto"/>
          <w:sz w:val="24"/>
          <w:highlight w:val="none"/>
        </w:rPr>
        <w:t>1、CPU：i5或以上性能；内存≥4G；硬盘≥100G；</w:t>
      </w:r>
    </w:p>
    <w:p w14:paraId="4BD650C0">
      <w:pPr>
        <w:spacing w:line="360" w:lineRule="auto"/>
        <w:jc w:val="left"/>
        <w:rPr>
          <w:rFonts w:ascii="宋体" w:hAnsi="宋体" w:cs="宋体"/>
          <w:color w:val="auto"/>
          <w:sz w:val="24"/>
          <w:highlight w:val="none"/>
        </w:rPr>
      </w:pPr>
      <w:r>
        <w:rPr>
          <w:rFonts w:hint="eastAsia" w:ascii="宋体" w:hAnsi="宋体" w:cs="宋体"/>
          <w:color w:val="auto"/>
          <w:sz w:val="24"/>
          <w:highlight w:val="none"/>
        </w:rPr>
        <w:t>2、具备测试结果异常报警和自动重复测试功能、试剂不足时加样针自动换位功能。</w:t>
      </w:r>
    </w:p>
    <w:p w14:paraId="58AC9C22">
      <w:pPr>
        <w:spacing w:line="360" w:lineRule="auto"/>
        <w:jc w:val="left"/>
        <w:rPr>
          <w:rFonts w:ascii="宋体" w:hAnsi="宋体" w:cs="宋体"/>
          <w:color w:val="auto"/>
          <w:sz w:val="24"/>
          <w:highlight w:val="none"/>
        </w:rPr>
      </w:pPr>
      <w:r>
        <w:rPr>
          <w:rFonts w:hint="eastAsia" w:ascii="宋体" w:hAnsi="宋体" w:cs="宋体"/>
          <w:color w:val="auto"/>
          <w:sz w:val="24"/>
          <w:highlight w:val="none"/>
        </w:rPr>
        <w:t>3、具备测试杯和试剂不足、清洗液不足、废液溢出及开盖报警功能；</w:t>
      </w:r>
    </w:p>
    <w:p w14:paraId="3399BB52">
      <w:pPr>
        <w:spacing w:line="360" w:lineRule="auto"/>
        <w:jc w:val="left"/>
        <w:rPr>
          <w:rFonts w:ascii="宋体" w:hAnsi="宋体" w:cs="宋体"/>
          <w:color w:val="auto"/>
          <w:sz w:val="24"/>
          <w:highlight w:val="none"/>
        </w:rPr>
      </w:pPr>
      <w:r>
        <w:rPr>
          <w:rFonts w:hint="eastAsia" w:ascii="宋体" w:hAnsi="宋体" w:cs="宋体"/>
          <w:color w:val="auto"/>
          <w:sz w:val="24"/>
          <w:highlight w:val="none"/>
        </w:rPr>
        <w:t>4、具有自动加样和人工加样测试模式。</w:t>
      </w:r>
    </w:p>
    <w:p w14:paraId="6D973EA5">
      <w:pPr>
        <w:spacing w:line="360" w:lineRule="auto"/>
        <w:jc w:val="left"/>
        <w:rPr>
          <w:rFonts w:ascii="宋体" w:hAnsi="宋体" w:cs="宋体"/>
          <w:color w:val="auto"/>
          <w:sz w:val="24"/>
          <w:highlight w:val="none"/>
        </w:rPr>
      </w:pPr>
      <w:r>
        <w:rPr>
          <w:rFonts w:hint="eastAsia" w:ascii="宋体" w:hAnsi="宋体" w:cs="宋体"/>
          <w:color w:val="auto"/>
          <w:sz w:val="24"/>
          <w:highlight w:val="none"/>
        </w:rPr>
        <w:t>5、具有多点定标、质量控制管理功能。</w:t>
      </w:r>
    </w:p>
    <w:p w14:paraId="0FAB1CE0">
      <w:pPr>
        <w:spacing w:line="360" w:lineRule="auto"/>
        <w:jc w:val="left"/>
        <w:rPr>
          <w:rFonts w:ascii="宋体" w:hAnsi="宋体" w:cs="宋体"/>
          <w:color w:val="auto"/>
          <w:sz w:val="24"/>
          <w:highlight w:val="none"/>
        </w:rPr>
      </w:pPr>
      <w:r>
        <w:rPr>
          <w:rFonts w:hint="eastAsia" w:ascii="宋体" w:hAnsi="宋体" w:cs="宋体"/>
          <w:color w:val="auto"/>
          <w:sz w:val="24"/>
          <w:highlight w:val="none"/>
        </w:rPr>
        <w:t>6、可自定义报告单。</w:t>
      </w:r>
    </w:p>
    <w:p w14:paraId="479F1622">
      <w:r>
        <w:rPr>
          <w:rFonts w:hint="eastAsia" w:ascii="宋体" w:hAnsi="宋体" w:cs="宋体"/>
          <w:color w:val="auto"/>
          <w:sz w:val="24"/>
          <w:highlight w:val="none"/>
        </w:rPr>
        <w:t>7、可与Lis系统双向通信。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44DD9"/>
    <w:multiLevelType w:val="singleLevel"/>
    <w:tmpl w:val="D1544DD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A2F52"/>
    <w:rsid w:val="308A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customStyle="1" w:styleId="7">
    <w:name w:val="列表段落1"/>
    <w:basedOn w:val="1"/>
    <w:qFormat/>
    <w:uiPriority w:val="34"/>
    <w:pPr>
      <w:ind w:firstLine="420" w:firstLineChars="200"/>
    </w:pPr>
    <w:rPr>
      <w:rFonts w:ascii="Calibri" w:hAnsi="Calibri"/>
      <w:szCs w:val="22"/>
    </w:rPr>
  </w:style>
  <w:style w:type="paragraph" w:customStyle="1" w:styleId="8">
    <w:name w:val="Default"/>
    <w:next w:val="1"/>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2025-09-23T01:17:00Z</dcterms:created>
  <dc:creator>王昀炜</dc:creator>
  <cp:lastModifiedBy>王昀炜</cp:lastModifiedBy>
  <dcterms:modified xsi:type="dcterms:W3CDTF">2025-09-23T01:18:11Z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9BF9E51AFAE746049BD14F60AEE1CEA5_11</vt:lpwstr>
  </property>
  <property fmtid="{D5CDD505-2E9C-101B-9397-08002B2CF9AE}" pid="4" name="KSOTemplateDocerSaveRecord">
    <vt:lpwstr>eyJoZGlkIjoiMDI5NWUyMzM4OWM3MjdlNTc2ODg5ZGU4ZTgwOTYxOTQiLCJ1c2VySWQiOiI0NjA4OTkwMjQifQ==</vt:lpwstr>
  </property>
</Properties>
</file>