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5308B">
      <w:pPr>
        <w:spacing w:line="360" w:lineRule="auto"/>
        <w:jc w:val="center"/>
        <w:outlineLvl w:val="0"/>
        <w:rPr>
          <w:b/>
          <w:sz w:val="36"/>
          <w:szCs w:val="36"/>
        </w:rPr>
      </w:pPr>
      <w:bookmarkStart w:id="0" w:name="_Toc99301424"/>
      <w:r>
        <w:rPr>
          <w:b/>
          <w:sz w:val="36"/>
          <w:szCs w:val="36"/>
        </w:rPr>
        <w:t>第五章   采购需求</w:t>
      </w:r>
      <w:bookmarkEnd w:id="0"/>
    </w:p>
    <w:p w14:paraId="70F7A2C2">
      <w:pPr>
        <w:pStyle w:val="8"/>
        <w:spacing w:line="360" w:lineRule="auto"/>
        <w:ind w:firstLine="0" w:firstLineChars="0"/>
        <w:contextualSpacing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Cs/>
          <w:szCs w:val="21"/>
        </w:rPr>
        <w:t>一、采购标的</w:t>
      </w:r>
    </w:p>
    <w:p w14:paraId="4B270006">
      <w:pPr>
        <w:spacing w:line="360" w:lineRule="auto"/>
        <w:contextualSpacing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/>
          <w:szCs w:val="21"/>
        </w:rPr>
        <w:t>1. 采购标的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4323"/>
        <w:gridCol w:w="1159"/>
        <w:gridCol w:w="1036"/>
        <w:gridCol w:w="1200"/>
      </w:tblGrid>
      <w:tr w14:paraId="697E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center"/>
          </w:tcPr>
          <w:p w14:paraId="01E624AD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4323" w:type="dxa"/>
            <w:noWrap w:val="0"/>
            <w:vAlign w:val="center"/>
          </w:tcPr>
          <w:p w14:paraId="502CE6EB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服务名称</w:t>
            </w:r>
          </w:p>
        </w:tc>
        <w:tc>
          <w:tcPr>
            <w:tcW w:w="1159" w:type="dxa"/>
            <w:noWrap w:val="0"/>
            <w:vAlign w:val="center"/>
          </w:tcPr>
          <w:p w14:paraId="4E31789B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数量</w:t>
            </w:r>
          </w:p>
        </w:tc>
        <w:tc>
          <w:tcPr>
            <w:tcW w:w="1036" w:type="dxa"/>
            <w:noWrap w:val="0"/>
            <w:vAlign w:val="center"/>
          </w:tcPr>
          <w:p w14:paraId="084B2D94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单位</w:t>
            </w:r>
          </w:p>
        </w:tc>
        <w:tc>
          <w:tcPr>
            <w:tcW w:w="1200" w:type="dxa"/>
            <w:noWrap w:val="0"/>
            <w:vAlign w:val="center"/>
          </w:tcPr>
          <w:p w14:paraId="307EA361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备注</w:t>
            </w:r>
          </w:p>
        </w:tc>
      </w:tr>
      <w:tr w14:paraId="087B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center"/>
          </w:tcPr>
          <w:p w14:paraId="2B0BEA22">
            <w:pPr>
              <w:spacing w:line="36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</w:p>
        </w:tc>
        <w:tc>
          <w:tcPr>
            <w:tcW w:w="4323" w:type="dxa"/>
            <w:noWrap w:val="0"/>
            <w:vAlign w:val="center"/>
          </w:tcPr>
          <w:p w14:paraId="45BD021D">
            <w:pPr>
              <w:spacing w:line="360" w:lineRule="exac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ascii="宋体" w:hAnsi="宋体" w:cs="宋体"/>
                <w:bCs w:val="0"/>
                <w:sz w:val="21"/>
                <w:szCs w:val="21"/>
                <w:highlight w:val="none"/>
              </w:rPr>
              <w:t>前进监狱2025—2026年度物业服务项目</w:t>
            </w:r>
          </w:p>
        </w:tc>
        <w:tc>
          <w:tcPr>
            <w:tcW w:w="1159" w:type="dxa"/>
            <w:noWrap w:val="0"/>
            <w:vAlign w:val="center"/>
          </w:tcPr>
          <w:p w14:paraId="248C316E">
            <w:pPr>
              <w:spacing w:line="360" w:lineRule="exact"/>
              <w:ind w:right="210"/>
              <w:jc w:val="righ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1项</w:t>
            </w:r>
          </w:p>
        </w:tc>
        <w:tc>
          <w:tcPr>
            <w:tcW w:w="1036" w:type="dxa"/>
            <w:noWrap w:val="0"/>
            <w:vAlign w:val="center"/>
          </w:tcPr>
          <w:p w14:paraId="06DE3B0B">
            <w:pPr>
              <w:spacing w:line="36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平方米</w:t>
            </w:r>
          </w:p>
        </w:tc>
        <w:tc>
          <w:tcPr>
            <w:tcW w:w="1200" w:type="dxa"/>
            <w:noWrap w:val="0"/>
            <w:vAlign w:val="center"/>
          </w:tcPr>
          <w:p w14:paraId="0120D4F6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办公类       物业</w:t>
            </w:r>
          </w:p>
        </w:tc>
      </w:tr>
    </w:tbl>
    <w:p w14:paraId="1C05A172">
      <w:pPr>
        <w:spacing w:line="540" w:lineRule="exact"/>
        <w:rPr>
          <w:rFonts w:ascii="宋体" w:hAnsi="宋体" w:cs="宋体"/>
          <w:b/>
          <w:bCs/>
          <w:szCs w:val="21"/>
        </w:rPr>
      </w:pPr>
    </w:p>
    <w:p w14:paraId="5DD73A91">
      <w:pPr>
        <w:spacing w:line="54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2.主要内容：</w:t>
      </w:r>
    </w:p>
    <w:p w14:paraId="3A8EE686">
      <w:pPr>
        <w:spacing w:line="54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2.1前进监狱办公楼、干警南、北备勤楼、体育馆及前进监狱四置内、十米隔离网外区域的物业管理；狱内、外基础设施维修；电路维修；监狱设备维护保养及垃圾清运等。</w:t>
      </w:r>
    </w:p>
    <w:p w14:paraId="2F526807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2.2北京市监狱管理局前进监狱机关位于天津市宁河县，前进监狱狱外物业管理占地面积350000平方米，建筑面积46800平方米，硬化面积100000平方米，绿化面积203200平方米。</w:t>
      </w:r>
    </w:p>
    <w:p w14:paraId="06052563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2.3办公楼主要功能和使用特点</w:t>
      </w:r>
    </w:p>
    <w:p w14:paraId="7577AF2A">
      <w:pPr>
        <w:spacing w:line="540" w:lineRule="exact"/>
        <w:ind w:firstLine="575" w:firstLineChars="2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2.3.1办公楼共三层，高约10米，约3000平方米。主要为办公用房，其中： 3个会客室、3个会议室（约300平方米）、5个卫生间（约100平方米），楼道、楼梯、大厅等公共区域约为300平方米。</w:t>
      </w:r>
    </w:p>
    <w:p w14:paraId="5C8C27D6">
      <w:pPr>
        <w:spacing w:line="540" w:lineRule="exact"/>
        <w:ind w:firstLine="575" w:firstLineChars="2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2.3.2会客室、会议室保洁，使用率约为每天1次；卫生间、楼道、楼梯、大厅等公共区域的保洁，办公楼及配套设施设备的消防安全检查、日常消杀等。</w:t>
      </w:r>
    </w:p>
    <w:p w14:paraId="537ABB32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2.4南、北备勤楼主要功能和使用特点</w:t>
      </w:r>
    </w:p>
    <w:p w14:paraId="77307744">
      <w:pPr>
        <w:spacing w:line="540" w:lineRule="exact"/>
        <w:ind w:firstLine="575" w:firstLineChars="2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2.4.1南备勤楼共两层，高约6米，面积1400平方米。24个房间（室内无需打扫），2个公共卫生间（约20平方米）、1个会议室（约80平方米）。楼道、楼梯及其他公共区域约为150平方米。</w:t>
      </w:r>
    </w:p>
    <w:p w14:paraId="1190F604">
      <w:pPr>
        <w:spacing w:line="540" w:lineRule="exact"/>
        <w:ind w:firstLine="575" w:firstLineChars="2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2.4.2北备勤楼共三层，高约10米，面积1900平方米。75个房间（室内无需打扫），3个公共卫生间（约30平方米）、2个晾衣房（约16平方米）、1个心理治疗室（约16平方米）、1个健身房（约90平方米）、1个洗衣房（约90平方米）、1个台球厅（约30平方米）。楼道、楼梯及其他公共区域约为240平方米。</w:t>
      </w:r>
    </w:p>
    <w:p w14:paraId="58833FE3">
      <w:pPr>
        <w:spacing w:line="540" w:lineRule="exact"/>
        <w:ind w:firstLine="575" w:firstLineChars="2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2.4.3卫生间、楼道、楼梯、会议室、大厅、晾衣房、心理治疗室、洗衣房、台球厅、健身房等娱乐设施及其他区域保洁；备勤楼配套设施设备的消防安全检查、日常消杀等。</w:t>
      </w:r>
    </w:p>
    <w:p w14:paraId="67881A29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2.5体育馆及候见室主要功能和使用特点</w:t>
      </w:r>
    </w:p>
    <w:p w14:paraId="0BEB6984">
      <w:pPr>
        <w:spacing w:line="540" w:lineRule="exact"/>
        <w:ind w:firstLine="575" w:firstLineChars="2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2.5.1体育馆内有篮球场、羽毛球场、乒乓球桌及各种运动设施，约700平方米。候见室约100平方米。体育馆、候见室及配套设施设备的保洁、消防安全检查、日常消杀等。</w:t>
      </w:r>
    </w:p>
    <w:p w14:paraId="6182C3CC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2.6硬化面积</w:t>
      </w:r>
    </w:p>
    <w:p w14:paraId="43B3D052">
      <w:pPr>
        <w:spacing w:line="540" w:lineRule="exact"/>
        <w:ind w:firstLine="575" w:firstLineChars="2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2.6.1院内硬化区域有水泥路面、花砖路面、室外篮球场、停车场等相关区域，约100000平方米，区域内配备了垃圾桶。</w:t>
      </w:r>
    </w:p>
    <w:p w14:paraId="1A1BE9B4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2.7绿化养护面积</w:t>
      </w:r>
    </w:p>
    <w:p w14:paraId="7A99C52C">
      <w:pPr>
        <w:spacing w:line="540" w:lineRule="exact"/>
        <w:ind w:firstLine="575" w:firstLineChars="2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2.7.1绿化面积约203200平方米，其中花园、观赏树面积约8560平方米，五个荷花池约3500平方米，草坪、树木、灌木等植物的面积为8000平方米，共20060平方米需要二级养护。只有树木的面积为183140平方米，需要三级养护。</w:t>
      </w:r>
    </w:p>
    <w:p w14:paraId="631BB087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2.8垃圾清运</w:t>
      </w:r>
    </w:p>
    <w:p w14:paraId="123D2B9A">
      <w:pPr>
        <w:spacing w:line="540" w:lineRule="exact"/>
        <w:ind w:firstLine="575" w:firstLineChars="2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2.8.1每天8:00、17:30清理卫生间、宿舍楼道垃圾，绝不允许卫生间垃圾尤其是厨余垃圾过夜。按照垃圾分类标准，实现分类收纳、分类运输和分类处理，大约每天产生垃圾25桶（240L）左右，清运至采购人指定位置。同时，每周星期一、三、五各一次，节假日按采购人需求清运，清运至天津地区指定垃圾处理厂进行处理。</w:t>
      </w:r>
    </w:p>
    <w:p w14:paraId="246EF6A5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2.9洗衣员服务</w:t>
      </w:r>
    </w:p>
    <w:p w14:paraId="66745850">
      <w:pPr>
        <w:spacing w:line="540" w:lineRule="exact"/>
        <w:ind w:firstLine="575" w:firstLineChars="2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2.9.1洗衣房配备一台水洗机、一台干洗机、一台烘干机，两个熨斗及其他辅助设备。洗衣量为：每日平均约50件警服，冬季约有100件羽绒服。</w:t>
      </w:r>
    </w:p>
    <w:p w14:paraId="23AAB8DF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2.10宿管服务</w:t>
      </w:r>
    </w:p>
    <w:p w14:paraId="720CA588">
      <w:pPr>
        <w:spacing w:line="540" w:lineRule="exact"/>
        <w:ind w:firstLine="575" w:firstLineChars="2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2.10.1管理宿舍楼及警体馆所有钥匙。接到相关通知或能够确认宿舍所住干职身份的，应及时给予开门。登记宿舍楼和警体馆各种维修事宜，并及时呈报监狱维修班。</w:t>
      </w:r>
    </w:p>
    <w:p w14:paraId="5CB360B7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2.11化粪清掏工作要求</w:t>
      </w:r>
    </w:p>
    <w:p w14:paraId="26E24393">
      <w:pPr>
        <w:spacing w:line="540" w:lineRule="exact"/>
        <w:ind w:firstLine="575" w:firstLineChars="2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2.11.1范围为狱内、狱外各建筑物污水管道及污水池，食堂滤油池及管道清掏。两个月清掏一次，保证作业安全，重大节日、异常天气前必须巡查，发现问题及时清理。并保证设施、环境、工作场地的清洁卫生,整洁美观。处理污水应符合国家及天津地区相关规定。</w:t>
      </w:r>
    </w:p>
    <w:p w14:paraId="06E02F88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2.12生活用井、排污泵维护</w:t>
      </w:r>
    </w:p>
    <w:p w14:paraId="54C9B95C">
      <w:pPr>
        <w:spacing w:line="540" w:lineRule="exact"/>
        <w:ind w:firstLine="575" w:firstLineChars="274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</w:rPr>
        <w:t>2.12.1单位共6台排污泵，西南侧2台，狱内西侧4台，均在泵房内，生活用井2台，狱外电工房北侧一台，狱内原菜园一台。需要两个月一次定期检查、维护、保养，保证生活用水井、排污池无杂物以免堵塞水泵。检查阀门、螺母是否松动，丝杵有无卡住、变形，查看是否有关闭不严、泄露、堵</w:t>
      </w:r>
      <w:r>
        <w:rPr>
          <w:rFonts w:hint="eastAsia" w:ascii="宋体" w:hAnsi="宋体" w:cs="宋体"/>
          <w:szCs w:val="21"/>
          <w:highlight w:val="none"/>
        </w:rPr>
        <w:t>塞的现象，止回阀每年检查一次，每年进行管道、阀门除锈防腐处理。</w:t>
      </w:r>
    </w:p>
    <w:p w14:paraId="776252F5">
      <w:pPr>
        <w:spacing w:line="540" w:lineRule="exact"/>
        <w:ind w:firstLine="365" w:firstLineChars="174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2.13建筑物防水层清扫</w:t>
      </w:r>
    </w:p>
    <w:p w14:paraId="5F28C705">
      <w:pPr>
        <w:spacing w:line="540" w:lineRule="exact"/>
        <w:ind w:firstLine="575" w:firstLineChars="274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2.13.1   3月、11月每年两次对建筑物楼顶防水层进行树叶等杂物清理，对地下排水通道进行杂物清理，确保排水畅通，不堵塞。</w:t>
      </w:r>
    </w:p>
    <w:p w14:paraId="77A4A2D1">
      <w:pPr>
        <w:spacing w:line="540" w:lineRule="exact"/>
        <w:ind w:firstLine="365" w:firstLineChars="174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2.14物资转运工作（根据工作需要）</w:t>
      </w:r>
    </w:p>
    <w:p w14:paraId="615665BD">
      <w:pPr>
        <w:spacing w:line="540" w:lineRule="exact"/>
        <w:ind w:firstLine="575" w:firstLineChars="274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2.14.1特殊时期（如：封闭式管控等），组织人员对于狱内、外所需的生活、生产物资进行转运（费用含在总款项内，不另支付）。</w:t>
      </w:r>
    </w:p>
    <w:p w14:paraId="0EF98802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highlight w:val="none"/>
        </w:rPr>
        <w:t>2.15电工、维修工服务（具有电焊工作能力）。提供3名电工兼维修工服务，人员应相对固定，3人均需具有具有《特种作业操作证（</w:t>
      </w:r>
      <w:r>
        <w:rPr>
          <w:rFonts w:hint="eastAsia" w:ascii="宋体" w:hAnsi="宋体" w:cs="宋体"/>
          <w:szCs w:val="21"/>
        </w:rPr>
        <w:t>高压电工作业）》、《特种作业操作证（低压电工作业）》、《特种作业操作证（焊接与热切割作业）》及实操经验，能够严格执行采购人各种制度，提供24小时值班服务，参加节假日值班，节假日值班后可被安排合理倒休。</w:t>
      </w:r>
    </w:p>
    <w:p w14:paraId="2364EF5B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2.16节假日值班相关问题。环境保洁、宿舍楼保洁、办公楼保洁、绿化人员逢节假日各留一人进行日常工作，值班后可被安排合理倒休。</w:t>
      </w:r>
    </w:p>
    <w:p w14:paraId="4E9CECA7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2.17保洁、绿化、洗衣、灭虫等工作所需物料费用，由中标人提供。</w:t>
      </w:r>
    </w:p>
    <w:p w14:paraId="757A358B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2.18遇节假日、特殊活动，中标人需提供挂灯笼、摆花等服务，灯笼、彩灯由采购人提供，鲜花由合作方提供。中标人应满足采购人提出了规模和数量。</w:t>
      </w:r>
    </w:p>
    <w:p w14:paraId="621F9B02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2.19完成其他临时性应急服务。</w:t>
      </w:r>
    </w:p>
    <w:p w14:paraId="06061FCD">
      <w:pPr>
        <w:spacing w:line="360" w:lineRule="auto"/>
        <w:ind w:firstLine="482"/>
        <w:contextualSpacing/>
        <w:rPr>
          <w:rFonts w:ascii="宋体" w:hAnsi="宋体" w:cs="宋体"/>
          <w:b/>
          <w:szCs w:val="21"/>
        </w:rPr>
      </w:pPr>
    </w:p>
    <w:p w14:paraId="5F621530">
      <w:pPr>
        <w:pStyle w:val="8"/>
        <w:spacing w:line="360" w:lineRule="auto"/>
        <w:ind w:firstLine="0" w:firstLineChars="0"/>
        <w:contextualSpacing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二、商务要求</w:t>
      </w:r>
    </w:p>
    <w:p w14:paraId="4B737E51">
      <w:pPr>
        <w:spacing w:line="360" w:lineRule="auto"/>
        <w:contextualSpacing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1. 物业服务实施期限和地点</w:t>
      </w:r>
    </w:p>
    <w:p w14:paraId="48B20F37">
      <w:pPr>
        <w:pStyle w:val="3"/>
        <w:ind w:firstLine="210" w:firstLine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1.1服务期限为一年，即：2025年11月1日-2026年10月31日。</w:t>
      </w:r>
    </w:p>
    <w:p w14:paraId="3FFB54DE">
      <w:pPr>
        <w:spacing w:line="560" w:lineRule="exact"/>
        <w:ind w:firstLine="210" w:firstLineChars="1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Cs/>
          <w:szCs w:val="21"/>
        </w:rPr>
        <w:t>1.2服务地点：</w:t>
      </w:r>
      <w:r>
        <w:rPr>
          <w:rFonts w:hint="eastAsia" w:ascii="宋体" w:hAnsi="宋体" w:cs="宋体"/>
          <w:szCs w:val="21"/>
        </w:rPr>
        <w:t>天津市滨海新区清河农场中卫民街甲4号。</w:t>
      </w:r>
    </w:p>
    <w:p w14:paraId="200CF637">
      <w:pPr>
        <w:spacing w:line="360" w:lineRule="auto"/>
        <w:contextualSpacing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2. 付款条件（进度和方式）</w:t>
      </w:r>
    </w:p>
    <w:p w14:paraId="05F21BE6">
      <w:pPr>
        <w:pStyle w:val="5"/>
        <w:spacing w:line="520" w:lineRule="exact"/>
        <w:ind w:firstLine="420" w:firstLineChars="200"/>
        <w:rPr>
          <w:rFonts w:hAnsi="宋体" w:cs="宋体"/>
        </w:rPr>
      </w:pPr>
      <w:r>
        <w:rPr>
          <w:rFonts w:hAnsi="宋体" w:cs="宋体"/>
        </w:rPr>
        <w:t xml:space="preserve">采购人以银行转账的方式向中标人支付基础物业服务费。自本合同执行之日起采购人共分5次向乙中标人支付基础物业服务费用（开票名录：物业服务费），由采购人支付。（服务人员餐饮费为每人每月600元，按季度交到采购人财务科，方可结算该季度服务费）                            </w:t>
      </w:r>
    </w:p>
    <w:p w14:paraId="250CF0F2">
      <w:pPr>
        <w:pStyle w:val="5"/>
        <w:spacing w:line="520" w:lineRule="exact"/>
        <w:ind w:firstLine="420" w:firstLineChars="200"/>
        <w:rPr>
          <w:rFonts w:hAnsi="宋体" w:cs="宋体"/>
        </w:rPr>
      </w:pPr>
      <w:r>
        <w:rPr>
          <w:rFonts w:hAnsi="宋体" w:cs="宋体"/>
        </w:rPr>
        <w:t>（1）第一次支付2025年11月、12月物业服务费，共计人民币：     元。</w:t>
      </w:r>
    </w:p>
    <w:p w14:paraId="2085DA33">
      <w:pPr>
        <w:pStyle w:val="5"/>
        <w:spacing w:line="520" w:lineRule="exact"/>
        <w:ind w:firstLine="420" w:firstLineChars="200"/>
        <w:rPr>
          <w:rFonts w:hAnsi="宋体" w:cs="宋体"/>
        </w:rPr>
      </w:pPr>
      <w:r>
        <w:rPr>
          <w:rFonts w:hAnsi="宋体" w:cs="宋体"/>
        </w:rPr>
        <w:t xml:space="preserve">大写：        整 。  </w:t>
      </w:r>
    </w:p>
    <w:p w14:paraId="051B7DB4">
      <w:pPr>
        <w:pStyle w:val="5"/>
        <w:spacing w:line="520" w:lineRule="exact"/>
        <w:ind w:firstLine="420" w:firstLineChars="200"/>
        <w:rPr>
          <w:rFonts w:hAnsi="宋体" w:cs="宋体"/>
        </w:rPr>
      </w:pPr>
      <w:r>
        <w:rPr>
          <w:rFonts w:hAnsi="宋体" w:cs="宋体"/>
        </w:rPr>
        <w:t>（2）第二次支付2026年1月、2月物业服务费，共计人民币：   元。</w:t>
      </w:r>
    </w:p>
    <w:p w14:paraId="7430E17A">
      <w:pPr>
        <w:pStyle w:val="5"/>
        <w:spacing w:line="520" w:lineRule="exact"/>
        <w:ind w:firstLine="420" w:firstLineChars="200"/>
        <w:rPr>
          <w:rFonts w:hAnsi="宋体" w:cs="宋体"/>
        </w:rPr>
      </w:pPr>
      <w:r>
        <w:rPr>
          <w:rFonts w:hAnsi="宋体" w:cs="宋体"/>
        </w:rPr>
        <w:t>大写：        整。</w:t>
      </w:r>
    </w:p>
    <w:p w14:paraId="35AE836E">
      <w:pPr>
        <w:pStyle w:val="5"/>
        <w:spacing w:line="520" w:lineRule="exact"/>
        <w:ind w:firstLine="420" w:firstLineChars="200"/>
        <w:rPr>
          <w:rFonts w:hAnsi="宋体" w:cs="宋体"/>
        </w:rPr>
      </w:pPr>
      <w:r>
        <w:rPr>
          <w:rFonts w:hAnsi="宋体" w:cs="宋体"/>
        </w:rPr>
        <w:t>（3）第三次支付2026年3月、4月、5月物业服务费，共计人民币： 元。</w:t>
      </w:r>
    </w:p>
    <w:p w14:paraId="77F86F78">
      <w:pPr>
        <w:pStyle w:val="5"/>
        <w:spacing w:line="520" w:lineRule="exact"/>
        <w:ind w:firstLine="420" w:firstLineChars="200"/>
        <w:rPr>
          <w:rFonts w:hAnsi="宋体" w:cs="宋体"/>
        </w:rPr>
      </w:pPr>
      <w:r>
        <w:rPr>
          <w:rFonts w:hAnsi="宋体" w:cs="宋体"/>
        </w:rPr>
        <w:t>大写：        整。</w:t>
      </w:r>
    </w:p>
    <w:p w14:paraId="27E6AA90">
      <w:pPr>
        <w:pStyle w:val="5"/>
        <w:spacing w:line="520" w:lineRule="exact"/>
        <w:ind w:firstLine="420" w:firstLineChars="200"/>
        <w:rPr>
          <w:rFonts w:hAnsi="宋体" w:cs="宋体"/>
        </w:rPr>
      </w:pPr>
      <w:r>
        <w:rPr>
          <w:rFonts w:hAnsi="宋体" w:cs="宋体"/>
        </w:rPr>
        <w:t>（4）第四次支付2026年6月、7月、8月物业服务费，共计人民币： 元。大写：        整。</w:t>
      </w:r>
    </w:p>
    <w:p w14:paraId="70A17FD2">
      <w:pPr>
        <w:pStyle w:val="5"/>
        <w:spacing w:line="520" w:lineRule="exact"/>
        <w:ind w:firstLine="420" w:firstLineChars="200"/>
        <w:rPr>
          <w:rFonts w:hAnsi="宋体" w:cs="宋体"/>
        </w:rPr>
      </w:pPr>
      <w:r>
        <w:rPr>
          <w:rFonts w:hAnsi="宋体" w:cs="宋体"/>
        </w:rPr>
        <w:t>（5）第五次支付2026年9月、10月物业服务费，共计人民币：    元。</w:t>
      </w:r>
    </w:p>
    <w:p w14:paraId="13E956A3">
      <w:pPr>
        <w:pStyle w:val="5"/>
        <w:spacing w:line="520" w:lineRule="exact"/>
        <w:ind w:firstLine="420" w:firstLineChars="200"/>
        <w:rPr>
          <w:rFonts w:hAnsi="宋体" w:cs="宋体"/>
        </w:rPr>
      </w:pPr>
      <w:r>
        <w:rPr>
          <w:rFonts w:hAnsi="宋体" w:cs="宋体"/>
        </w:rPr>
        <w:t>大写：        整。</w:t>
      </w:r>
    </w:p>
    <w:p w14:paraId="5AB7B73B">
      <w:pPr>
        <w:spacing w:line="360" w:lineRule="auto"/>
        <w:contextualSpacing/>
        <w:rPr>
          <w:rFonts w:ascii="宋体" w:hAnsi="宋体" w:cs="宋体"/>
          <w:b/>
          <w:i/>
          <w:szCs w:val="21"/>
        </w:rPr>
      </w:pPr>
    </w:p>
    <w:p w14:paraId="52C8BE36">
      <w:pPr>
        <w:pStyle w:val="8"/>
        <w:spacing w:line="360" w:lineRule="auto"/>
        <w:ind w:firstLine="0" w:firstLineChars="0"/>
        <w:contextualSpacing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三、技术要求</w:t>
      </w:r>
    </w:p>
    <w:p w14:paraId="66D513AF">
      <w:pPr>
        <w:spacing w:line="360" w:lineRule="auto"/>
        <w:contextualSpacing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1. 基本要求</w:t>
      </w:r>
    </w:p>
    <w:p w14:paraId="47BB89A2">
      <w:pPr>
        <w:spacing w:line="360" w:lineRule="auto"/>
        <w:ind w:firstLine="420" w:firstLineChars="200"/>
        <w:contextualSpacing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1.1 采购目标</w:t>
      </w:r>
    </w:p>
    <w:p w14:paraId="3684B183">
      <w:pPr>
        <w:spacing w:line="360" w:lineRule="auto"/>
        <w:ind w:firstLine="420" w:firstLineChars="200"/>
        <w:contextualSpacing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为前进监狱办公楼、干警南、北备勤楼、体育馆及前进监狱四置内、十米隔离网外区域的物业管理；狱内、外基础设施维修；电路维修；监狱设备维护保养及垃圾清运等提供物业管理服务，维护机关良好秩序、环境和形象，确保机关设施设备运行稳定和内部安全。</w:t>
      </w:r>
    </w:p>
    <w:p w14:paraId="34B2DD2D">
      <w:pPr>
        <w:spacing w:line="360" w:lineRule="auto"/>
        <w:ind w:firstLine="420" w:firstLineChars="200"/>
        <w:contextualSpacing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1.2 需执行的国家相关标准、行业标准、地方标准或者其他标准、规范</w:t>
      </w:r>
    </w:p>
    <w:p w14:paraId="12A56AEF">
      <w:pPr>
        <w:spacing w:line="360" w:lineRule="auto"/>
        <w:ind w:firstLine="480"/>
        <w:contextualSpacing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《北京市党政机关办公用房维修标准（试行）》（京机管发〔2022〕22号）</w:t>
      </w:r>
    </w:p>
    <w:p w14:paraId="542DB084">
      <w:pPr>
        <w:spacing w:line="360" w:lineRule="auto"/>
        <w:ind w:firstLine="480"/>
        <w:contextualSpacing/>
        <w:rPr>
          <w:rFonts w:ascii="宋体" w:hAnsi="宋体" w:cs="宋体"/>
          <w:szCs w:val="21"/>
        </w:rPr>
      </w:pPr>
    </w:p>
    <w:p w14:paraId="1EEDFAA2">
      <w:pPr>
        <w:spacing w:line="360" w:lineRule="auto"/>
        <w:contextualSpacing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2. 服务内容及要求</w:t>
      </w:r>
    </w:p>
    <w:p w14:paraId="797CD84B">
      <w:pPr>
        <w:widowControl/>
        <w:spacing w:line="360" w:lineRule="auto"/>
        <w:ind w:firstLine="422" w:firstLineChars="200"/>
        <w:contextualSpacing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2.1采购标的需满足的服务标准、期限、效率等要求</w:t>
      </w:r>
    </w:p>
    <w:p w14:paraId="6BAA1903">
      <w:pPr>
        <w:spacing w:line="540" w:lineRule="exact"/>
        <w:ind w:firstLine="575" w:firstLineChars="2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2.1.1物业管理服务项目具体要求</w:t>
      </w:r>
    </w:p>
    <w:p w14:paraId="298A4A07">
      <w:pPr>
        <w:spacing w:line="540" w:lineRule="exact"/>
        <w:ind w:firstLine="785" w:firstLineChars="3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2.1.1.1环境清洁维护管理业务（经常作业）</w:t>
      </w:r>
    </w:p>
    <w:tbl>
      <w:tblPr>
        <w:tblStyle w:val="6"/>
        <w:tblW w:w="0" w:type="auto"/>
        <w:tblInd w:w="26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7100"/>
      </w:tblGrid>
      <w:tr w14:paraId="77CC4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7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 w14:paraId="6625EEF0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清洁范围</w:t>
            </w:r>
          </w:p>
        </w:tc>
        <w:tc>
          <w:tcPr>
            <w:tcW w:w="71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bottom"/>
          </w:tcPr>
          <w:p w14:paraId="776F1E38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清洁内容</w:t>
            </w:r>
          </w:p>
        </w:tc>
      </w:tr>
      <w:tr w14:paraId="4F628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26657B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首层大厅</w:t>
            </w:r>
          </w:p>
        </w:tc>
        <w:tc>
          <w:tcPr>
            <w:tcW w:w="7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bottom"/>
          </w:tcPr>
          <w:p w14:paraId="1DE666E2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1.大门入口地台和阶级清洁擦拭。</w:t>
            </w:r>
          </w:p>
          <w:p w14:paraId="084B7A2A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2.大厅地面清洁擦拭。</w:t>
            </w:r>
          </w:p>
          <w:p w14:paraId="79F77BB2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3.大厅内墙壁和柱表面的清洁。</w:t>
            </w:r>
          </w:p>
          <w:p w14:paraId="049F0414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4.大厅内所有装备清洁。</w:t>
            </w:r>
          </w:p>
          <w:p w14:paraId="063D0AAD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5.大厅入口玻璃大门擦拭。</w:t>
            </w:r>
          </w:p>
          <w:p w14:paraId="3E9388F5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6.拍打大厅天花尘埃。</w:t>
            </w:r>
          </w:p>
          <w:p w14:paraId="7C941CD1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7.垃圾桶每日清运后，对垃圾桶进行消毒处理。</w:t>
            </w:r>
          </w:p>
        </w:tc>
      </w:tr>
      <w:tr w14:paraId="3A430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BA35AB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各楼层公共区域梯道阶</w:t>
            </w:r>
          </w:p>
        </w:tc>
        <w:tc>
          <w:tcPr>
            <w:tcW w:w="7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7873961D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1.清洁擦拭所有楼梯。</w:t>
            </w:r>
          </w:p>
          <w:p w14:paraId="4837C8E2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2.擦拭扶手及栏杆。</w:t>
            </w:r>
          </w:p>
          <w:p w14:paraId="564FE9E9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3.楼道地面清洁擦拭。</w:t>
            </w:r>
          </w:p>
          <w:p w14:paraId="795B3562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4.清洗及磨光楼梯表面。</w:t>
            </w:r>
          </w:p>
          <w:p w14:paraId="35C29759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5.楼道踢脚线、腰线清洁。</w:t>
            </w:r>
          </w:p>
          <w:p w14:paraId="6EA739B0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6.拍打天花尘埃、顶角线清理。</w:t>
            </w:r>
          </w:p>
          <w:p w14:paraId="1CE0704B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7.每周2次对门框、消火栓进行清洁。</w:t>
            </w:r>
          </w:p>
          <w:p w14:paraId="2874AA63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8.每天对楼道的装饰品进行清洁一次。</w:t>
            </w:r>
          </w:p>
          <w:p w14:paraId="0D897C3D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9.每月清扫每层楼道的顶部及各种设备2次。</w:t>
            </w:r>
          </w:p>
          <w:p w14:paraId="6FF585EB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10.每月对墙面进行1次除尘、除网处理。</w:t>
            </w:r>
          </w:p>
          <w:p w14:paraId="7C7CBE04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11. 每周用专用设备清洗公共区域地面1次。</w:t>
            </w:r>
          </w:p>
          <w:p w14:paraId="3B58DE0F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12.定期在指定位置投放灭鼠及蚊虫药。</w:t>
            </w:r>
          </w:p>
          <w:p w14:paraId="47A499EC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13.清洁地面时放置防滑提示牌。</w:t>
            </w:r>
          </w:p>
        </w:tc>
      </w:tr>
      <w:tr w14:paraId="5005F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5" w:hRule="atLeast"/>
        </w:trPr>
        <w:tc>
          <w:tcPr>
            <w:tcW w:w="2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113B90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卫生间</w:t>
            </w:r>
          </w:p>
        </w:tc>
        <w:tc>
          <w:tcPr>
            <w:tcW w:w="7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34D60ADB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1.擦拭所有门窗。</w:t>
            </w:r>
          </w:p>
          <w:p w14:paraId="13ED964A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2.擦、冲及洗所有卫生间镜面。</w:t>
            </w:r>
          </w:p>
          <w:p w14:paraId="62171930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3.天花板及照明、换气扇等清洁。</w:t>
            </w:r>
          </w:p>
          <w:p w14:paraId="268458DB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4.清理卫生桶赃物，并定期消毒。</w:t>
            </w:r>
          </w:p>
          <w:p w14:paraId="3F73126D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5.地面、洗手台面擦洗。</w:t>
            </w:r>
          </w:p>
          <w:p w14:paraId="6DB63865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6.保证卫生间地漏畅通。</w:t>
            </w:r>
          </w:p>
          <w:p w14:paraId="6CD4E44C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7.及时更换卫生纸、消毒液、洗手液等，卫生间无异味。</w:t>
            </w:r>
          </w:p>
          <w:p w14:paraId="615B8026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8. 对小便器内芳香球定期更换。</w:t>
            </w:r>
          </w:p>
          <w:p w14:paraId="6BFD064F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9. 对各种设备每天擦拭。</w:t>
            </w:r>
          </w:p>
          <w:p w14:paraId="181C8D7A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10.对下水及篦子每周消毒1次。</w:t>
            </w:r>
          </w:p>
          <w:p w14:paraId="0110595D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11.对墙面瓷砖每周清洁1次。</w:t>
            </w:r>
          </w:p>
        </w:tc>
      </w:tr>
      <w:tr w14:paraId="34AB9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ED79C8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会议室（根据需要随叫随到）</w:t>
            </w:r>
          </w:p>
        </w:tc>
        <w:tc>
          <w:tcPr>
            <w:tcW w:w="7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0921491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1.擦拭所有门窗，清洁擦拭地面。</w:t>
            </w:r>
          </w:p>
          <w:p w14:paraId="7E30F9D8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2.桌面、台面、器具的擦拭，花盆清洁。</w:t>
            </w:r>
          </w:p>
          <w:p w14:paraId="04A9480F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3.天花板除尘，灯具擦拭。</w:t>
            </w:r>
          </w:p>
          <w:p w14:paraId="67073597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4.及时清理杂物桶。</w:t>
            </w:r>
          </w:p>
          <w:p w14:paraId="043B6A29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5.更换室内饮用水。</w:t>
            </w:r>
          </w:p>
        </w:tc>
      </w:tr>
      <w:tr w14:paraId="3B288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712EB6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警体馆、台球厅、健身房、晾衣房、心理治疗室、洗衣房</w:t>
            </w:r>
          </w:p>
        </w:tc>
        <w:tc>
          <w:tcPr>
            <w:tcW w:w="7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120CC0D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1.擦拭所有门窗，清洁擦拭地面。</w:t>
            </w:r>
          </w:p>
          <w:p w14:paraId="449D00E2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2.桌面、台面、器具等设备的擦拭，花盆清洁。</w:t>
            </w:r>
          </w:p>
          <w:p w14:paraId="423EBCCB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3.天花板除尘，灯具擦拭。</w:t>
            </w:r>
          </w:p>
          <w:p w14:paraId="1E7598C1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4.及时清理杂物桶。</w:t>
            </w:r>
          </w:p>
          <w:p w14:paraId="3C2A4C4B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5.每天清扫场地，每天保证器械设备干净整洁。</w:t>
            </w:r>
          </w:p>
        </w:tc>
      </w:tr>
      <w:tr w14:paraId="45C1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3A492D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灭虫</w:t>
            </w:r>
          </w:p>
        </w:tc>
        <w:tc>
          <w:tcPr>
            <w:tcW w:w="7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77675DEF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定期对办公楼及相关地方进行灭虫,保证办公区活动站内无苍蝇、蚊虫、蟑螂、老鼠等虫害。</w:t>
            </w:r>
          </w:p>
        </w:tc>
      </w:tr>
      <w:tr w14:paraId="7D4FF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7B905B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自行车棚</w:t>
            </w:r>
          </w:p>
        </w:tc>
        <w:tc>
          <w:tcPr>
            <w:tcW w:w="7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4FF129A2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每周对自行车棚清洁一次及平日停放管理。</w:t>
            </w:r>
          </w:p>
        </w:tc>
      </w:tr>
      <w:tr w14:paraId="521EC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94AE70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垃圾清运</w:t>
            </w:r>
          </w:p>
        </w:tc>
        <w:tc>
          <w:tcPr>
            <w:tcW w:w="7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0F35D71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1.公共区域垃圾收集。</w:t>
            </w:r>
          </w:p>
          <w:p w14:paraId="291DBF88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2.各楼层卫生间收集。</w:t>
            </w:r>
          </w:p>
          <w:p w14:paraId="4C3B6D53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3.整体垃圾运至垃圾中转站。</w:t>
            </w:r>
          </w:p>
          <w:p w14:paraId="009D70F5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4.各楼层桶内垃圾不得高于垃圾桶一半。</w:t>
            </w:r>
          </w:p>
          <w:p w14:paraId="087C3BB8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5.垃圾房每日消毒一次。</w:t>
            </w:r>
          </w:p>
          <w:p w14:paraId="435680B1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6.地面每天冲洗一次。</w:t>
            </w:r>
          </w:p>
          <w:p w14:paraId="0C12128D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7.将垃圾按国家相关规定进行废物再利用。</w:t>
            </w:r>
          </w:p>
          <w:p w14:paraId="7B4BA0A4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8.定期投放鼠药及灭蝇药物。</w:t>
            </w:r>
          </w:p>
        </w:tc>
      </w:tr>
      <w:tr w14:paraId="3F802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CC60E8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冬季扫雪铲冰</w:t>
            </w:r>
          </w:p>
        </w:tc>
        <w:tc>
          <w:tcPr>
            <w:tcW w:w="7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D6333EF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范围包括硬化路面和停车场，并在8：30前将积雪清理干净，行人通道处放置防滑提示牌，各楼门前铺设防滑垫等工作。</w:t>
            </w:r>
          </w:p>
        </w:tc>
      </w:tr>
    </w:tbl>
    <w:p w14:paraId="6CC33A78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</w:p>
    <w:p w14:paraId="6378B231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2.1.1.2物业人员日常管理</w:t>
      </w:r>
    </w:p>
    <w:tbl>
      <w:tblPr>
        <w:tblStyle w:val="6"/>
        <w:tblW w:w="0" w:type="auto"/>
        <w:tblInd w:w="26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7376"/>
      </w:tblGrid>
      <w:tr w14:paraId="7C914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8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DE9988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项目</w:t>
            </w:r>
          </w:p>
        </w:tc>
        <w:tc>
          <w:tcPr>
            <w:tcW w:w="73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D405D27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工作要求</w:t>
            </w:r>
          </w:p>
        </w:tc>
      </w:tr>
      <w:tr w14:paraId="0D77F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D8EC2AA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人员管理</w:t>
            </w:r>
          </w:p>
        </w:tc>
        <w:tc>
          <w:tcPr>
            <w:tcW w:w="737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8B93B2C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1.员工上岗前必须经过信息核查，无任何不良嗜好和犯罪记录。</w:t>
            </w:r>
          </w:p>
          <w:p w14:paraId="1621E897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2.电工兼维修工必须持高低压电工作业证。</w:t>
            </w:r>
          </w:p>
          <w:p w14:paraId="6EDEB914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3.员工必须经过健康体检。</w:t>
            </w:r>
          </w:p>
          <w:p w14:paraId="1D7993A1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4.员工上岗前需参加专项培训、保密培训。</w:t>
            </w:r>
          </w:p>
          <w:p w14:paraId="0D04BB43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5.对被投诉员工尽快做出相应处理意见反馈投诉方。</w:t>
            </w:r>
          </w:p>
          <w:p w14:paraId="648B22F8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6.员工服务要求必须细化、量化、标准化、严格化。</w:t>
            </w:r>
          </w:p>
          <w:p w14:paraId="41BD9D1F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7.员工着装必须统一。</w:t>
            </w:r>
          </w:p>
        </w:tc>
      </w:tr>
    </w:tbl>
    <w:p w14:paraId="73DA003D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</w:p>
    <w:p w14:paraId="7C50FD93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2.1.2物业管理服务其他要求及标准</w:t>
      </w:r>
    </w:p>
    <w:p w14:paraId="3FBC19BB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2.1.2.1指导思想</w:t>
      </w:r>
    </w:p>
    <w:p w14:paraId="355BD597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以勤俭节约、提供优质服务为宗旨，以规范管理为手段，以实现人、财、物的最佳结合为目标，按照物业管理的自身规律，采取有效的形式，实施全方位统一的管理，健全制度，规范动作，以最小的投入，实现最佳的管理目标，努力创造一个文明、安全、高效、舒适、和谐的新环境。</w:t>
      </w:r>
    </w:p>
    <w:p w14:paraId="1008BDAE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（2）依据国家物业管理优秀示范楼宇的相关标准，制定和实施物业管理服务计划。</w:t>
      </w:r>
    </w:p>
    <w:p w14:paraId="539954EF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（3）建立健全各项管理制度，建立良好的工作秩序，保证服务质量。</w:t>
      </w:r>
    </w:p>
    <w:p w14:paraId="33179A27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（4）制定专业岗位培训计划，有具体的落实措施和考核方法，保证服务人员持证上岗。</w:t>
      </w:r>
    </w:p>
    <w:p w14:paraId="34C5F227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（5）保全和管理好物业管理档案资料。</w:t>
      </w:r>
    </w:p>
    <w:p w14:paraId="5C7A85AD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（6）定期征求委托方意见，针对提出的问题及时整改，不断提高物业服务水平。</w:t>
      </w:r>
    </w:p>
    <w:p w14:paraId="53E9A3A6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（7）建立应对各种公共突发事件的应急处理机制，提供相应的服务。一旦发生突发性事件，能随时启动应急处理预案。</w:t>
      </w:r>
    </w:p>
    <w:p w14:paraId="5176C926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①制定应急预案的原则、级别和领导体系</w:t>
      </w:r>
    </w:p>
    <w:p w14:paraId="2B5A24D9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②制定火警火灾突发事件处理预案</w:t>
      </w:r>
    </w:p>
    <w:p w14:paraId="53F89946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③制定停电处理预案</w:t>
      </w:r>
    </w:p>
    <w:p w14:paraId="6476C833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④制定紧急疫情处理预案</w:t>
      </w:r>
    </w:p>
    <w:p w14:paraId="723A9EA8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⑤制定大雨、大风等处理预案</w:t>
      </w:r>
    </w:p>
    <w:p w14:paraId="44756821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⑥制定防汛处理预案</w:t>
      </w:r>
    </w:p>
    <w:p w14:paraId="5B3FA88D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⑦制定扫雪铲冰突发事件处理预案</w:t>
      </w:r>
    </w:p>
    <w:p w14:paraId="57507D1A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⑧制定跑水突发事件处理预案</w:t>
      </w:r>
    </w:p>
    <w:p w14:paraId="44F3DDD7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2.1.2.2编制本项目的物业管理方案，并制定组建物业管理服务机构</w:t>
      </w:r>
    </w:p>
    <w:p w14:paraId="5EE02A98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（1）组织实施物业管理服务有效的工作计划；</w:t>
      </w:r>
    </w:p>
    <w:p w14:paraId="793F3B86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（2）物业人员须讲究仪表、懂得礼貌，听从命令，服从指挥。服务时统一着装上岗,衣着得体、整齐、干净。</w:t>
      </w:r>
    </w:p>
    <w:p w14:paraId="59EAF207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（3）会议服务</w:t>
      </w:r>
    </w:p>
    <w:p w14:paraId="467C7800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服务要求：</w:t>
      </w:r>
    </w:p>
    <w:p w14:paraId="0DB43A9D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会前10分钟准备好饮用水；开窗通风、适宜的打开空调等服务，以保持会议室的卫生整洁、空气清新。</w:t>
      </w:r>
    </w:p>
    <w:p w14:paraId="23B118F8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会后整理、清扫会场，检查会议室有无遗忘的物品，如发现有遗忘物品，应立即送还本人或交有关部门。</w:t>
      </w:r>
    </w:p>
    <w:p w14:paraId="7CB4E215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（4）卫生保洁</w:t>
      </w:r>
    </w:p>
    <w:p w14:paraId="76C4B02C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卫生保洁指保持公共区域内的环境清洁而进行的日常管理工作。有健全的保洁制度，清洁卫生实行责任制，有明确的分工和责任范围。保洁耗材必须使用环保物品。发生突发公共卫生事件时，迅速组织人员对公共设备设施及环境进行通风、清洗和消毒，维持正常的工作生活秩序。</w:t>
      </w:r>
    </w:p>
    <w:p w14:paraId="30A22C39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人员要求：</w:t>
      </w:r>
    </w:p>
    <w:p w14:paraId="7596F1C2">
      <w:pPr>
        <w:spacing w:line="540" w:lineRule="exact"/>
        <w:ind w:firstLine="575" w:firstLineChars="274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</w:rPr>
        <w:t>会客室、会议室的卫生保洁的服务人员：年龄</w:t>
      </w:r>
      <w:r>
        <w:rPr>
          <w:rFonts w:hint="eastAsia" w:ascii="宋体" w:hAnsi="宋体" w:cs="宋体"/>
          <w:szCs w:val="21"/>
          <w:highlight w:val="none"/>
        </w:rPr>
        <w:t>60周岁（不含）以下，女性，身体健康且；履历无不良记录，无不良嗜好；录用前，必须经过背景调查；上岗前，必须经过专业培训，具有保密和服务意识。</w:t>
      </w:r>
    </w:p>
    <w:p w14:paraId="6884E2FF">
      <w:pPr>
        <w:spacing w:line="540" w:lineRule="exact"/>
        <w:ind w:firstLine="575" w:firstLineChars="274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公共区域保洁人员：年龄60周岁（不含）以下；身体健康且；履历无不良记录，无不良嗜好；录用前，必须经过背景调查。</w:t>
      </w:r>
    </w:p>
    <w:p w14:paraId="083F8943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保洁要求：每日保洁，保证室内环境、家具、用品、设施、花木等清洁、整洁、光亮，无尘土。地面光亮，无水迹、污渍，无杂物、清洗及时。整理书报、文件，严守秘密。会议区内会议室用茶杯等每次消毒。及时、准确完成领导交办的事务性工作。多功能厅等会议室使用后，及时清理，随时保持室内整洁、温度适宜、正常运行。</w:t>
      </w:r>
    </w:p>
    <w:p w14:paraId="0267C5BF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大厅、公共楼道、公共区域及公共休息区的卫生保洁，地面光亮，无水迹、污渍、无杂物、清洗及时。楼梯、走廊、标示牌、门牌、通风窗口、地角线、墙面、柱子、顶板无尘、无污渍，有明显安全标志。沙发、垃圾桶摆放整齐，外观洁净，桶内垃圾不得超过容积的1/2。</w:t>
      </w:r>
    </w:p>
    <w:p w14:paraId="5815B3A9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大厅天花板无尘埃。玻璃、门窗无尘、无污渍、水迹、裂痕。大厅入口地台、梯级、墙壁表面、所有玻璃门窗及楼内各种设施(含消防设施)无尘土，墙面整洁、无污渍、无蛛网。楼内无苍蝇、蚊虫、蟑螂、老鼠等虫害。</w:t>
      </w:r>
    </w:p>
    <w:p w14:paraId="6995D823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灯饰、壁挂和其他饰物无尘土、损坏、整洁干净。灯具清洁目视无灰尘、挂件不丢失，绝缘性不降低。</w:t>
      </w:r>
    </w:p>
    <w:p w14:paraId="4BFD4D92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公共卫生间保洁。设立每日多次巡视制度，根据卫生情况，及时打扫，每日保洁两次以上;会议区卫生间在会议室使用后,进行保洁。及时补充手纸、洗手液。卫生间内无异味，无蚊蝇，保持空气清新。便池无尘、无污、无杂物，小便池内香球及时更换。门窗隔板无尘、无污、无杂物。玻璃、镜面明亮无水迹。墩布间干净、整洁、无杂物、无座椅,无私人物品,物品码放整齐、不囤积。洗手池、龙头、弯管、马桶座、盖及水箱无尘、无污、无杂物,电镀明亮。地面墙角无尘、无污、无杂物、无蛛网，无水迹。设备(烘手器、灯、开关、暖气、通风口、门锁)无尘、无污、空气清新、无异味。</w:t>
      </w:r>
    </w:p>
    <w:p w14:paraId="71C07516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设备(擦手纸箱、灯、开关、暖气、通风口、门锁)无尘、无污、空气清新、无异味。桶内垃圾不得超过1/2，立即清理。空气清新、无异味。</w:t>
      </w:r>
    </w:p>
    <w:p w14:paraId="5F202579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楼外保洁。洁净无杂物,巡视清扫,没有卫生死角。保洁重点是烟头、废纸等杂物，随时捡拾入桶。垃圾清运及时，垃圾站消毒。无蚊蝇滋生。及时对树叶、水、雪清扫，地面无积水、积雪，符合市扫雪办门前三包要求。每年3月、11月对建筑物楼顶防水层进行树叶等杂物清理，对地下排水通道进行杂物清理，确保排水畅通，不堵塞。</w:t>
      </w:r>
    </w:p>
    <w:p w14:paraId="3E072C64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（5）绿化养护管理</w:t>
      </w:r>
    </w:p>
    <w:p w14:paraId="41FE49BD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人员要求：</w:t>
      </w:r>
    </w:p>
    <w:p w14:paraId="45E6B5B3">
      <w:pPr>
        <w:spacing w:line="540" w:lineRule="exact"/>
        <w:ind w:firstLine="365" w:firstLineChars="174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</w:rPr>
        <w:t>绿化工：具有一定专业技能，男性</w:t>
      </w:r>
      <w:r>
        <w:rPr>
          <w:rFonts w:hint="eastAsia" w:ascii="宋体" w:hAnsi="宋体" w:cs="宋体"/>
          <w:szCs w:val="21"/>
          <w:highlight w:val="none"/>
        </w:rPr>
        <w:t>、年龄60周岁（不含）以下，身体健康，履历无不良记录，无不良嗜好。</w:t>
      </w:r>
    </w:p>
    <w:p w14:paraId="49AB8644">
      <w:pPr>
        <w:spacing w:line="540" w:lineRule="exact"/>
        <w:ind w:firstLine="365" w:firstLineChars="174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养护要求：</w:t>
      </w:r>
    </w:p>
    <w:p w14:paraId="296CC4D8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二级绿化区：花草树木、果树生长正常，修剪及时，叶面干净，具有光泽，无积尘，无枯枝败叶，无病虫害，无杂草。植物群落完整，层次丰富，黄土不外露，有整体的观赏效果，植物季相分明，生长茂盛。植物枝叶无虫害咬口、排泄物、无悬挂或依附在植物上的虫茧、休眠虫体及越冬虫蛹。观赏区内无垃圾，乔木无树挂，绿地无破坏、践踏及随意占用现象。室外绿化养护应达到各种植物存活率95％以上。观赏区内立视应无明显杂草，土壤疏松通透。草坪保持平整，高度不超过5厘米，草屑及时清理，草皮无病斑。乔木修剪科学合理，剪口光滑整齐，树冠完整美观，无徒长枝、下垂枝、枯枝，内膛不乱，通风透光。绿篱修剪整齐有型，保持观赏面枝叶丰满。花灌开花后修剪及时，无残花。观赏区果木按季节修剪枝叶，做到美观大方、有形、没有死树。及时清理枯枝烂叶，避免引起火灾。</w:t>
      </w:r>
    </w:p>
    <w:p w14:paraId="0A095F47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三级绿化区：植物基本正常，虫坏较少，没有明显死树，及时清理10米隔离网上的附着植物，能够突击清理好废弃物，及时清理枯枝烂叶，避免引起火灾。</w:t>
      </w:r>
    </w:p>
    <w:p w14:paraId="15296C0E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（6）洗衣服务</w:t>
      </w:r>
    </w:p>
    <w:p w14:paraId="2F34E82A">
      <w:pPr>
        <w:spacing w:line="540" w:lineRule="exact"/>
        <w:ind w:firstLine="365" w:firstLineChars="174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</w:rPr>
        <w:t>人员要求：洗衣工</w:t>
      </w:r>
      <w:r>
        <w:rPr>
          <w:rFonts w:hint="eastAsia" w:ascii="宋体" w:hAnsi="宋体" w:cs="宋体"/>
          <w:szCs w:val="21"/>
          <w:highlight w:val="none"/>
        </w:rPr>
        <w:t>，女性60周岁（不含）以下，身体健康，履历无不良记录，无不良嗜好。</w:t>
      </w:r>
    </w:p>
    <w:p w14:paraId="3AFAE71A">
      <w:pPr>
        <w:spacing w:line="540" w:lineRule="exact"/>
        <w:ind w:firstLine="365" w:firstLineChars="174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能够正常操作洗衣设备，不用时及时断电，做到爱护设备，每日进行清理保养。清洗衣物过程中，不得丢失损坏衣物，做到按签洗衣、按签发放。对衣物中发现的个人物品，应妥善保管并积极联系该名干职。（不用专职，可与楼内保洁合并）</w:t>
      </w:r>
    </w:p>
    <w:p w14:paraId="6984DACC">
      <w:pPr>
        <w:spacing w:line="540" w:lineRule="exact"/>
        <w:ind w:firstLine="365" w:firstLineChars="174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（7）宿管服务</w:t>
      </w:r>
    </w:p>
    <w:p w14:paraId="09DB0CF7">
      <w:pPr>
        <w:spacing w:line="540" w:lineRule="exact"/>
        <w:ind w:firstLine="365" w:firstLineChars="174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人员要求：宿管员，女性60周岁（不含）以下，身体健康，履历无不良记录，无不良嗜好。</w:t>
      </w:r>
    </w:p>
    <w:p w14:paraId="1C0DD07F">
      <w:pPr>
        <w:spacing w:line="540" w:lineRule="exact"/>
        <w:ind w:firstLine="365" w:firstLineChars="174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管理宿舍楼及警体馆所有钥匙。接到行政科领导通知或能够确认宿舍所住干职身份的，应及时给予开门。对宿舍楼及警体馆各种维修事项进行登记，及时呈报监狱维修班（维修：1528、电工：1638）。</w:t>
      </w:r>
    </w:p>
    <w:p w14:paraId="043084CA">
      <w:pPr>
        <w:spacing w:line="540" w:lineRule="exact"/>
        <w:ind w:firstLine="365" w:firstLineChars="174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签订保密协议，不得与干警职工发生任何冲突。（不用专职，可与楼内保洁合并）</w:t>
      </w:r>
    </w:p>
    <w:p w14:paraId="12ED880D">
      <w:pPr>
        <w:spacing w:line="540" w:lineRule="exact"/>
        <w:ind w:firstLine="365" w:firstLineChars="174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（8）电工兼维修工的要求和工作范围</w:t>
      </w:r>
    </w:p>
    <w:p w14:paraId="613D8C9B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highlight w:val="none"/>
        </w:rPr>
        <w:t>人员要求：电工兼维修工，男性60周岁（不含</w:t>
      </w:r>
      <w:r>
        <w:rPr>
          <w:rFonts w:hint="eastAsia" w:ascii="宋体" w:hAnsi="宋体" w:cs="宋体"/>
          <w:szCs w:val="21"/>
        </w:rPr>
        <w:t>）以下，持有具有《特种作业操作证（高压电工作业）》、《特种作业操作证（低压电工作业）》、《特种作业操作证（焊接与热切割作业）》，身体健康，履历无不良记录，无不良嗜好。</w:t>
      </w:r>
    </w:p>
    <w:p w14:paraId="6A606E01">
      <w:pPr>
        <w:pStyle w:val="8"/>
        <w:numPr>
          <w:ilvl w:val="0"/>
          <w:numId w:val="1"/>
        </w:numPr>
        <w:spacing w:line="540" w:lineRule="exact"/>
        <w:ind w:firstLineChars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房屋建筑公共部位日常维修和管理。</w:t>
      </w:r>
    </w:p>
    <w:p w14:paraId="4A47E87B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房屋建筑日常维修是指为保持狱内、外建筑用房、公共区域原有完好等级及配套设施、设备等能够正常使用，配套设施、设备为消防泵房、日用水泵房、强排泵房、电动车棚、自行车棚，进行日常修复小损小坏等房屋维护管理工作。定期做好楼内各种共用设施和附属建筑物、构筑物的巡查工作发现问题及时做出处置。做好楼内上下水道的疏通和院内道路的维护工作。爱护楼内的设施，未经委托方批准，不得对用房结构、设施等进行变动。及时完成各项零星维修任务，合格率100%，一般维修任务不得超过24小时。</w:t>
      </w:r>
    </w:p>
    <w:p w14:paraId="49E201AC">
      <w:pPr>
        <w:pStyle w:val="8"/>
        <w:numPr>
          <w:ilvl w:val="0"/>
          <w:numId w:val="1"/>
        </w:numPr>
        <w:spacing w:line="540" w:lineRule="exact"/>
        <w:ind w:firstLineChars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供电系统运行管理</w:t>
      </w:r>
    </w:p>
    <w:p w14:paraId="3FE1B938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为保证监狱供电系统正常运行，对低压电器设备（各楼低压配电柜）、电线电缆、电气照明装置（办公设备及日常生活设施）等设备进行日常管理和维修养护。参与本单位电工排班，进行配电室24小时值班。要求所有人员持证上岗。值班人员认真填写值班记录，抄写电流负载及电度表计量读数。在停送电过程中认真执行各种规章制度，正确地进行倒闸操作。严格遵守规章制度，按照规定对供电设备定期维护，认真巡视设备运行情况，发现异常和故障隐患要及时上报，正确果断的处置，并做好记录，记录完整、真实。严格执行用电安全规范，确保用电安全，认真做好交接班。配电室内保持整洁、通风、照明设施完好。各楼层配电柜、盘每周定期检查维修。加强日常维护检修,保证狱内外使用的照明、指示灯具线路、开关完好。各种电气开关、插座、照明灯具及时检修更换。对消防系统设备配置的电器及其他电器、电源要经常检测、保证紧急情况下设备的正常使用。设备出现故障时,维修人员10分钟内到达现场,设备维修合格率达到100％,一般性维修不过夜。</w:t>
      </w:r>
    </w:p>
    <w:p w14:paraId="065DD757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（9）化粪清掏</w:t>
      </w:r>
    </w:p>
    <w:p w14:paraId="1E11754E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负责狱内、狱外各建筑物下水化粪池、积水坑，食堂滤油池以及相关管道的清掏、清运；污水、雨水管道的疏通。两个月清掏一次，保证作业安全，重大节日前必须巡查。保证及时有效、无遗撒并有详细的操作规程。做好清掏记录，制定紧急突发情况预案，并有效组织实施。保证设施、环境、工作场地的清洁卫生,整洁美观。</w:t>
      </w:r>
    </w:p>
    <w:p w14:paraId="079E109E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（10）水泵维护</w:t>
      </w:r>
    </w:p>
    <w:p w14:paraId="5EB64F5E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采购人水泵共6台，院内4台（日常生活污水外排使用），院外2台（防洪抢险备用）；生活用井2台，狱外电工房北侧一台，狱内原菜园一台。两个月一次定期检查、维护、保养，保证排污池无杂物以免堵塞水泵，保证生活用井正常使用。检查各种阀门是否可靠牢固，污水池的上升管道有无跑、冒、滴、漏现象，止回阀是否关闭严紧，阀门、螺母是否松动，丝杵有无卡住、变形。止回阀每年检查一次，查看是否有关闭不严、泄露、堵塞的现象，每年进行管道、阀门除锈防腐处理。要保持水泵良好的运行状态。（500元以下含500元材料费用的维修事宜由中标人负责支付所需费用，500元以上由采购人负责购买材料所需费用。）</w:t>
      </w:r>
    </w:p>
    <w:p w14:paraId="27164F0A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（11）垃圾清运工作</w:t>
      </w:r>
    </w:p>
    <w:p w14:paraId="6AE02D3F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要有专业的团队负责垃圾的清理、转运、处理工作。按照垃圾分类标准(特别是食堂垃圾分类处理)，实现分类收纳、分类运输和分类处理，大约每天产生垃圾25桶（240L）左右垃圾车进入监狱各垃圾站进行垃圾清理、转运工作，如因特殊原因（封闭式管控等），可由双方协商地点进行转运。一般垃圾、其他垃圾、厨余垃圾每天清运，有害垃圾做好登记，达到一定数量定期清运。</w:t>
      </w:r>
    </w:p>
    <w:p w14:paraId="49BA672B">
      <w:pPr>
        <w:spacing w:line="540" w:lineRule="exact"/>
        <w:ind w:firstLine="365" w:firstLineChars="174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</w:rPr>
        <w:t>（12）物资转运</w:t>
      </w:r>
      <w:r>
        <w:rPr>
          <w:rFonts w:hint="eastAsia" w:ascii="宋体" w:hAnsi="宋体" w:cs="宋体"/>
          <w:szCs w:val="21"/>
          <w:highlight w:val="none"/>
        </w:rPr>
        <w:t>工作（根据工作需要）</w:t>
      </w:r>
    </w:p>
    <w:p w14:paraId="6BE0617B">
      <w:pPr>
        <w:spacing w:line="540" w:lineRule="exact"/>
        <w:ind w:firstLine="365" w:firstLineChars="174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特殊时期（如：封闭式管控等），组织人员对于狱内、外所需的生活、生产物资进行转运（费用含在总款项内，不另支付）。</w:t>
      </w:r>
    </w:p>
    <w:p w14:paraId="12EDE32B">
      <w:pPr>
        <w:spacing w:line="540" w:lineRule="exact"/>
        <w:ind w:firstLine="365" w:firstLineChars="174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（13）严格遵守各项工作要求，造成严重后果的由中标人承担相应责任。</w:t>
      </w:r>
    </w:p>
    <w:p w14:paraId="2C74E816">
      <w:pPr>
        <w:widowControl/>
        <w:spacing w:line="360" w:lineRule="auto"/>
        <w:ind w:firstLine="420" w:firstLineChars="200"/>
        <w:contextualSpacing/>
        <w:rPr>
          <w:rFonts w:ascii="宋体" w:hAnsi="宋体" w:cs="宋体"/>
          <w:szCs w:val="21"/>
          <w:highlight w:val="none"/>
        </w:rPr>
      </w:pPr>
    </w:p>
    <w:p w14:paraId="28E7A0F9">
      <w:pPr>
        <w:widowControl/>
        <w:spacing w:line="360" w:lineRule="auto"/>
        <w:ind w:firstLine="422" w:firstLineChars="200"/>
        <w:contextualSpacing/>
        <w:rPr>
          <w:rFonts w:ascii="宋体" w:hAnsi="宋体" w:cs="宋体"/>
          <w:color w:val="FF0000"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2.2为落实政府采购政策需满足的要求</w:t>
      </w:r>
    </w:p>
    <w:p w14:paraId="2DE97B84">
      <w:pPr>
        <w:widowControl/>
        <w:spacing w:line="360" w:lineRule="auto"/>
        <w:ind w:firstLine="420" w:firstLineChars="200"/>
        <w:contextualSpacing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节约能源，保护环境，扶持不发达地区和少数民族地区，促进中小企业发展，支持监狱、戒毒企业发展，促进残疾人就业，支持创新、绿色发展，优先采购贫困地区农副产品等政府采购政策。</w:t>
      </w:r>
    </w:p>
    <w:p w14:paraId="2CEABF28">
      <w:pPr>
        <w:widowControl/>
        <w:spacing w:line="360" w:lineRule="auto"/>
        <w:ind w:firstLine="422" w:firstLineChars="200"/>
        <w:contextualSpacing/>
        <w:rPr>
          <w:rFonts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2.3采购标的的其他技术、服务等要求</w:t>
      </w:r>
    </w:p>
    <w:p w14:paraId="718D7074">
      <w:pPr>
        <w:spacing w:line="540" w:lineRule="exact"/>
        <w:ind w:firstLine="630" w:firstLineChars="3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2.3.3服务人员上岗要求</w:t>
      </w:r>
    </w:p>
    <w:p w14:paraId="4716D431">
      <w:pPr>
        <w:spacing w:line="540" w:lineRule="exact"/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2.3.3.1制定各岗位职责，专人专区、分工明确、责任到人，执行标准化服务流程，定期组织员工培训学习及专项训练。</w:t>
      </w:r>
    </w:p>
    <w:p w14:paraId="2FD8EDB8">
      <w:pPr>
        <w:spacing w:line="540" w:lineRule="exact"/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2.3.3.2员工按岗位统一着装，佩戴工牌，微笑服务，从业人员应熟悉楼宇情况，具备处理突发事件的能力。具体人员要求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7644"/>
      </w:tblGrid>
      <w:tr w14:paraId="64E53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301" w:type="dxa"/>
            <w:noWrap w:val="0"/>
            <w:vAlign w:val="center"/>
          </w:tcPr>
          <w:p w14:paraId="194413D6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电工兼维修工</w:t>
            </w:r>
          </w:p>
        </w:tc>
        <w:tc>
          <w:tcPr>
            <w:tcW w:w="7644" w:type="dxa"/>
            <w:noWrap w:val="0"/>
            <w:vAlign w:val="center"/>
          </w:tcPr>
          <w:p w14:paraId="1DC7DEC5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ascii="宋体" w:hAnsi="宋体" w:cs="宋体"/>
                <w:szCs w:val="21"/>
              </w:rPr>
              <w:t>年龄在</w:t>
            </w:r>
            <w:r>
              <w:rPr>
                <w:rFonts w:hint="eastAsia" w:ascii="宋体" w:hAnsi="宋体" w:cs="宋体"/>
                <w:szCs w:val="21"/>
              </w:rPr>
              <w:t>60</w:t>
            </w:r>
            <w:r>
              <w:rPr>
                <w:rFonts w:ascii="宋体" w:hAnsi="宋体" w:cs="宋体"/>
                <w:szCs w:val="21"/>
              </w:rPr>
              <w:t>周岁（不含）以下男性</w:t>
            </w:r>
          </w:p>
          <w:p w14:paraId="5695FFE1">
            <w:pPr>
              <w:spacing w:line="36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有焊接切割作业需求：相关人员</w:t>
            </w:r>
            <w:r>
              <w:rPr>
                <w:rFonts w:ascii="宋体" w:hAnsi="宋体" w:cs="宋体"/>
                <w:szCs w:val="21"/>
              </w:rPr>
              <w:t>持有</w:t>
            </w:r>
            <w:r>
              <w:rPr>
                <w:rFonts w:hint="eastAsia" w:ascii="宋体" w:hAnsi="宋体" w:cs="宋体"/>
                <w:szCs w:val="21"/>
              </w:rPr>
              <w:t>具有《特种作业操作证（高压电工作业）》、《特种作业操作证（低压电工作业）》、《特种作业操作证（焊接与热切割作业）》</w:t>
            </w:r>
          </w:p>
        </w:tc>
      </w:tr>
      <w:tr w14:paraId="1C2DE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301" w:type="dxa"/>
            <w:noWrap w:val="0"/>
            <w:vAlign w:val="center"/>
          </w:tcPr>
          <w:p w14:paraId="07216D42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保洁员</w:t>
            </w:r>
          </w:p>
        </w:tc>
        <w:tc>
          <w:tcPr>
            <w:tcW w:w="7644" w:type="dxa"/>
            <w:noWrap w:val="0"/>
            <w:vAlign w:val="center"/>
          </w:tcPr>
          <w:p w14:paraId="2F5F7BF0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ascii="宋体" w:hAnsi="宋体" w:cs="宋体"/>
                <w:szCs w:val="21"/>
              </w:rPr>
              <w:t>年龄在</w:t>
            </w:r>
            <w:r>
              <w:rPr>
                <w:rFonts w:hint="eastAsia" w:ascii="宋体" w:hAnsi="宋体" w:cs="宋体"/>
                <w:szCs w:val="21"/>
              </w:rPr>
              <w:t>60周</w:t>
            </w:r>
            <w:r>
              <w:rPr>
                <w:rFonts w:ascii="宋体" w:hAnsi="宋体" w:cs="宋体"/>
                <w:szCs w:val="21"/>
              </w:rPr>
              <w:t>岁（不含）以下</w:t>
            </w:r>
          </w:p>
        </w:tc>
      </w:tr>
      <w:tr w14:paraId="6A79C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301" w:type="dxa"/>
            <w:noWrap w:val="0"/>
            <w:vAlign w:val="center"/>
          </w:tcPr>
          <w:p w14:paraId="292F7CF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洗衣工</w:t>
            </w:r>
          </w:p>
        </w:tc>
        <w:tc>
          <w:tcPr>
            <w:tcW w:w="7644" w:type="dxa"/>
            <w:noWrap w:val="0"/>
            <w:vAlign w:val="center"/>
          </w:tcPr>
          <w:p w14:paraId="7DFA582F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ascii="宋体" w:hAnsi="宋体" w:cs="宋体"/>
                <w:szCs w:val="21"/>
              </w:rPr>
              <w:t>年龄在</w:t>
            </w:r>
            <w:r>
              <w:rPr>
                <w:rFonts w:hint="eastAsia" w:ascii="宋体" w:hAnsi="宋体" w:cs="宋体"/>
                <w:szCs w:val="21"/>
              </w:rPr>
              <w:t>60周</w:t>
            </w:r>
            <w:r>
              <w:rPr>
                <w:rFonts w:ascii="宋体" w:hAnsi="宋体" w:cs="宋体"/>
                <w:szCs w:val="21"/>
              </w:rPr>
              <w:t>岁（不含）以下</w:t>
            </w:r>
            <w:r>
              <w:rPr>
                <w:rFonts w:hint="eastAsia" w:ascii="宋体" w:hAnsi="宋体" w:cs="宋体"/>
                <w:szCs w:val="21"/>
              </w:rPr>
              <w:t>女性</w:t>
            </w:r>
          </w:p>
        </w:tc>
      </w:tr>
      <w:tr w14:paraId="33F3C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301" w:type="dxa"/>
            <w:noWrap w:val="0"/>
            <w:vAlign w:val="center"/>
          </w:tcPr>
          <w:p w14:paraId="3AD9563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绿化工</w:t>
            </w:r>
          </w:p>
        </w:tc>
        <w:tc>
          <w:tcPr>
            <w:tcW w:w="7644" w:type="dxa"/>
            <w:noWrap w:val="0"/>
            <w:vAlign w:val="center"/>
          </w:tcPr>
          <w:p w14:paraId="38679E65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ascii="宋体" w:hAnsi="宋体" w:cs="宋体"/>
                <w:szCs w:val="21"/>
              </w:rPr>
              <w:t>年龄在</w:t>
            </w:r>
            <w:r>
              <w:rPr>
                <w:rFonts w:hint="eastAsia" w:ascii="宋体" w:hAnsi="宋体" w:cs="宋体"/>
                <w:szCs w:val="21"/>
              </w:rPr>
              <w:t>60周</w:t>
            </w:r>
            <w:r>
              <w:rPr>
                <w:rFonts w:ascii="宋体" w:hAnsi="宋体" w:cs="宋体"/>
                <w:szCs w:val="21"/>
              </w:rPr>
              <w:t>岁（不含）以下</w:t>
            </w:r>
            <w:r>
              <w:rPr>
                <w:rFonts w:hint="eastAsia" w:ascii="宋体" w:hAnsi="宋体" w:cs="宋体"/>
                <w:szCs w:val="21"/>
              </w:rPr>
              <w:t>男性员工</w:t>
            </w:r>
          </w:p>
        </w:tc>
      </w:tr>
      <w:tr w14:paraId="4E8D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301" w:type="dxa"/>
            <w:noWrap w:val="0"/>
            <w:vAlign w:val="center"/>
          </w:tcPr>
          <w:p w14:paraId="1E4FA461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宿管员</w:t>
            </w:r>
          </w:p>
        </w:tc>
        <w:tc>
          <w:tcPr>
            <w:tcW w:w="7644" w:type="dxa"/>
            <w:noWrap w:val="0"/>
            <w:vAlign w:val="center"/>
          </w:tcPr>
          <w:p w14:paraId="4BC18214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ascii="宋体" w:hAnsi="宋体" w:cs="宋体"/>
                <w:szCs w:val="21"/>
              </w:rPr>
              <w:t>年龄在</w:t>
            </w:r>
            <w:r>
              <w:rPr>
                <w:rFonts w:hint="eastAsia" w:ascii="宋体" w:hAnsi="宋体" w:cs="宋体"/>
                <w:szCs w:val="21"/>
              </w:rPr>
              <w:t>60周</w:t>
            </w:r>
            <w:r>
              <w:rPr>
                <w:rFonts w:ascii="宋体" w:hAnsi="宋体" w:cs="宋体"/>
                <w:szCs w:val="21"/>
              </w:rPr>
              <w:t>岁（不含）以下</w:t>
            </w:r>
            <w:r>
              <w:rPr>
                <w:rFonts w:hint="eastAsia" w:ascii="宋体" w:hAnsi="宋体" w:cs="宋体"/>
                <w:szCs w:val="21"/>
              </w:rPr>
              <w:t>女性</w:t>
            </w:r>
          </w:p>
        </w:tc>
      </w:tr>
    </w:tbl>
    <w:p w14:paraId="1663FE41">
      <w:pPr>
        <w:pStyle w:val="4"/>
      </w:pPr>
    </w:p>
    <w:p w14:paraId="484770AC">
      <w:pPr>
        <w:spacing w:line="540" w:lineRule="exact"/>
        <w:ind w:firstLine="840" w:firstLineChars="4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2.3.3.3专业技术人员须持有从业资格证书；所有国家要求的强制性资格证书，包括但不限于《特种作业操作证（高压电工作业）》、《特种作业操作证（低压电工作业）》、《特种作业操作证（焊接与热切割作业）》等，中标人相关人员必须持证上岗。</w:t>
      </w:r>
    </w:p>
    <w:p w14:paraId="47AEF9DD">
      <w:pPr>
        <w:spacing w:line="540" w:lineRule="exact"/>
        <w:ind w:firstLine="840" w:firstLineChars="4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2.3.3.4注意文明礼仪、仪容仪表、行为规范，维护良好形象。</w:t>
      </w:r>
    </w:p>
    <w:p w14:paraId="1BBA9054">
      <w:pPr>
        <w:spacing w:line="540" w:lineRule="exact"/>
        <w:ind w:firstLine="840" w:firstLineChars="4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2.3.3.5鼓励使用各类机械化设备进行物业服务，合理利用非办公时间集中进行维修养护、专项保洁、业务培训等工作。</w:t>
      </w:r>
    </w:p>
    <w:p w14:paraId="61F4494B">
      <w:pPr>
        <w:spacing w:line="540" w:lineRule="exact"/>
        <w:ind w:firstLine="840" w:firstLineChars="4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2.3.3.6中标人应根据楼宇的面积、采购人服务需求、国家法律法规、行业标准，合理配备管理人员及其他工作人员，明确岗位职责、在岗人数、在岗时间、值班细则。中标人所有人员必须按国家法律法规签订劳动合同。</w:t>
      </w:r>
    </w:p>
    <w:p w14:paraId="71E566BB">
      <w:pPr>
        <w:pStyle w:val="8"/>
        <w:spacing w:line="360" w:lineRule="auto"/>
        <w:ind w:firstLine="371" w:firstLineChars="177"/>
        <w:contextualSpacing/>
        <w:rPr>
          <w:rFonts w:ascii="宋体" w:hAnsi="宋体" w:cs="宋体"/>
          <w:szCs w:val="21"/>
        </w:rPr>
      </w:pPr>
    </w:p>
    <w:p w14:paraId="38F6F2C1">
      <w:pPr>
        <w:spacing w:line="360" w:lineRule="auto"/>
        <w:contextualSpacing/>
        <w:rPr>
          <w:rFonts w:ascii="宋体" w:hAnsi="宋体" w:cs="宋体"/>
          <w:i/>
          <w:i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3. 验收标准</w:t>
      </w:r>
    </w:p>
    <w:p w14:paraId="33582C64">
      <w:pPr>
        <w:spacing w:line="540" w:lineRule="exact"/>
        <w:ind w:firstLine="367" w:firstLineChars="174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3.1会议服务标准</w:t>
      </w:r>
    </w:p>
    <w:p w14:paraId="37FEC661">
      <w:pPr>
        <w:spacing w:line="540" w:lineRule="exact"/>
        <w:ind w:firstLine="365" w:firstLineChars="174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会前10分钟准备好饮用水；开窗通风、适宜的打开空调等服务，以保持会议室的卫生整洁、空气清新。</w:t>
      </w:r>
    </w:p>
    <w:p w14:paraId="1BD0CE81">
      <w:pPr>
        <w:spacing w:line="540" w:lineRule="exact"/>
        <w:ind w:firstLine="365" w:firstLineChars="174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会后整理、清扫会场，检查会议室有无遗忘的物品，如发现有遗忘物品，应立即送还本人或交有关部门。</w:t>
      </w:r>
    </w:p>
    <w:p w14:paraId="54581BE5">
      <w:pPr>
        <w:spacing w:line="540" w:lineRule="exact"/>
        <w:ind w:firstLine="367" w:firstLineChars="174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3.2卫生保洁服务标准</w:t>
      </w:r>
    </w:p>
    <w:p w14:paraId="3176419B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每日保洁，保证室内环境、家具、用品、设施、花木等清洁、整洁、光亮，无尘土。地面光亮，无水迹、污渍，无杂物、清洗及时。整理书报、文件，严守秘密。会议区内会议室用茶杯等每次消毒。及时、准确完成领导交办的事务性工作。多功能厅等会议室使用后，及时清理，随时保持室内整洁、温度适宜、正常运行。</w:t>
      </w:r>
    </w:p>
    <w:p w14:paraId="34502A84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大厅、公共楼道、公共区域及公共休息区的卫生保洁，地面光亮，无水迹、污渍、无杂物、清洗及时。楼梯、走廊、标示牌、门牌、通风窗口、地角线、墙面、柱子、顶板无尘、无污渍，有明显安全标志。沙发、垃圾桶摆放整齐，外观洁净，桶内垃圾不得超过容积的1/2。</w:t>
      </w:r>
    </w:p>
    <w:p w14:paraId="2FBD21AA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大厅天花板无尘埃。玻璃、门窗无尘、无污渍、水迹、裂痕。大厅入口地台、梯级、墙壁表面、所有玻璃门窗及楼内各种设施(含消防设施)无尘土，墙面整洁、无污渍、无蛛网。楼内无苍蝇、蚊虫、蟑螂、老鼠等虫害。</w:t>
      </w:r>
    </w:p>
    <w:p w14:paraId="4D46C121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灯饰、壁挂和其他饰物无尘土、损坏、整洁干净。灯具清洁目视无灰尘、挂件不丢失，绝缘性不降低。</w:t>
      </w:r>
    </w:p>
    <w:p w14:paraId="7A01D010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公共卫生间保洁。设立每日多次巡视制度，根据卫生情况，及时打扫，每日保洁两次以上;会议区卫生间在会议室使用后,进行保洁。及时补充手纸、洗手液。卫生间内无异味，无蚊蝇，保持空气清新。便池无尘、无污、无杂物，小便池内香球及时更换。门窗隔板无尘、无污、无杂物。玻璃、镜面明亮无水迹。墩布间干净、整洁、无杂物、无座椅,无私人物品,物品码放整齐、不囤积。洗手池、龙头、弯管、马桶座、盖及水箱无尘、无污、无杂物,电镀明亮。地面墙角无尘、无污、无杂物、无蛛网，无水迹。设备(烘手器、灯、开关、暖气、通风口、门锁)无尘、无污、空气清新、无异味。</w:t>
      </w:r>
    </w:p>
    <w:p w14:paraId="7BE92EE6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设备(擦手纸箱、灯、开关、暖气、通风口、门锁)无尘、无污、空气清新、无异味。桶内垃圾不得超过1/2，立即清理。空气清新、无异味。</w:t>
      </w:r>
    </w:p>
    <w:p w14:paraId="06DD7A83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楼外保洁。洁净无杂物,巡视清扫,没有卫生死角。保洁重点是烟头、废纸等杂物，随时捡拾入桶。垃圾清运及时，垃圾站消毒。无蚊蝇滋生。及时对树叶、水、雪清扫，地面无积水、积雪，符合市扫雪办门前三包要求。每年3月、11月对建筑物楼顶防水层进行树叶等杂物清理，对地下排水通道进行杂物清理，确保排水畅通，不堵塞。</w:t>
      </w:r>
    </w:p>
    <w:p w14:paraId="6D46E318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（一）环境清洁维护管理业务（经常作业）</w:t>
      </w:r>
    </w:p>
    <w:tbl>
      <w:tblPr>
        <w:tblStyle w:val="6"/>
        <w:tblW w:w="0" w:type="auto"/>
        <w:tblInd w:w="26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7100"/>
      </w:tblGrid>
      <w:tr w14:paraId="34507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7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 w14:paraId="70A6E74C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清洁范围</w:t>
            </w:r>
          </w:p>
        </w:tc>
        <w:tc>
          <w:tcPr>
            <w:tcW w:w="71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bottom"/>
          </w:tcPr>
          <w:p w14:paraId="7238BB9C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清洁内容</w:t>
            </w:r>
          </w:p>
        </w:tc>
      </w:tr>
      <w:tr w14:paraId="38D72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C135BD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首层大厅</w:t>
            </w:r>
          </w:p>
        </w:tc>
        <w:tc>
          <w:tcPr>
            <w:tcW w:w="7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bottom"/>
          </w:tcPr>
          <w:p w14:paraId="5A43B0B4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1.大门入口地台和阶级清洁擦拭。</w:t>
            </w:r>
          </w:p>
          <w:p w14:paraId="47AB8374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2.大厅地面清洁擦拭。</w:t>
            </w:r>
          </w:p>
          <w:p w14:paraId="7E19BF58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3.大厅内墙壁和柱表面的清洁。</w:t>
            </w:r>
          </w:p>
          <w:p w14:paraId="6BAE63C2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4.大厅内所有装备清洁。</w:t>
            </w:r>
          </w:p>
          <w:p w14:paraId="36B80C0D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5.大厅入口玻璃大门擦拭。</w:t>
            </w:r>
          </w:p>
          <w:p w14:paraId="3DF3E08D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6.拍打大厅天花尘埃。</w:t>
            </w:r>
          </w:p>
          <w:p w14:paraId="381B5768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7.垃圾桶每日清运后，对垃圾桶进行消毒处理。</w:t>
            </w:r>
          </w:p>
        </w:tc>
      </w:tr>
      <w:tr w14:paraId="12823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87229C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各楼层公共区域梯道阶</w:t>
            </w:r>
          </w:p>
        </w:tc>
        <w:tc>
          <w:tcPr>
            <w:tcW w:w="7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93B8D45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1.清洁擦拭所有楼梯。</w:t>
            </w:r>
          </w:p>
          <w:p w14:paraId="151C7C55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2.擦拭扶手及栏杆。</w:t>
            </w:r>
          </w:p>
          <w:p w14:paraId="79E2F164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3.楼道地面清洁擦拭。</w:t>
            </w:r>
          </w:p>
          <w:p w14:paraId="07554520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4.清洗及磨光楼梯表面。</w:t>
            </w:r>
          </w:p>
          <w:p w14:paraId="208C4319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5.楼道踢脚线、腰线清洁。</w:t>
            </w:r>
          </w:p>
          <w:p w14:paraId="5396CFC6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6.拍打天花尘埃、顶角线清理。</w:t>
            </w:r>
          </w:p>
          <w:p w14:paraId="1B5586F8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7.每周2次对门框、消火栓进行清洁。</w:t>
            </w:r>
          </w:p>
          <w:p w14:paraId="06AB8EF3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8.每天对楼道的装饰品进行清洁一次。</w:t>
            </w:r>
          </w:p>
          <w:p w14:paraId="2EE2A641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9.每月清扫每层楼道的顶部及各种设备2次。</w:t>
            </w:r>
          </w:p>
          <w:p w14:paraId="4D131FD4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10.每月对墙面进行1次除尘、除网处理。</w:t>
            </w:r>
          </w:p>
          <w:p w14:paraId="404753FE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11. 每周用专用设备清洗公共区域地面1次。</w:t>
            </w:r>
          </w:p>
          <w:p w14:paraId="0D19340A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12.定期在指定位置投放灭鼠及蚊虫药。</w:t>
            </w:r>
          </w:p>
          <w:p w14:paraId="4D4CB073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13.清洁地面时放置防滑提示牌。</w:t>
            </w:r>
          </w:p>
        </w:tc>
      </w:tr>
      <w:tr w14:paraId="2C951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5" w:hRule="atLeast"/>
        </w:trPr>
        <w:tc>
          <w:tcPr>
            <w:tcW w:w="2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5CEE3D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卫生间</w:t>
            </w:r>
          </w:p>
        </w:tc>
        <w:tc>
          <w:tcPr>
            <w:tcW w:w="7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388BC743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1.擦拭所有门窗。</w:t>
            </w:r>
          </w:p>
          <w:p w14:paraId="0DFA19A3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2.擦、冲及洗所有卫生间镜面。</w:t>
            </w:r>
          </w:p>
          <w:p w14:paraId="58E7D4DA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3.天花板及照明、换气扇等清洁。</w:t>
            </w:r>
          </w:p>
          <w:p w14:paraId="462D68D2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4.清理卫生桶赃物，并定期消毒。</w:t>
            </w:r>
          </w:p>
          <w:p w14:paraId="4239E0BC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5.地面、洗手台面擦洗。</w:t>
            </w:r>
          </w:p>
          <w:p w14:paraId="28AB7257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6.保证卫生间地漏畅通。</w:t>
            </w:r>
          </w:p>
          <w:p w14:paraId="5E3469AA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7.及时更换卫生纸、消毒液、洗手液等，卫生间无异味。</w:t>
            </w:r>
          </w:p>
          <w:p w14:paraId="2965BC6D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8. 对小便器内芳香球定期更换。</w:t>
            </w:r>
          </w:p>
          <w:p w14:paraId="420B646C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9. 对各种设备每天擦拭。</w:t>
            </w:r>
          </w:p>
          <w:p w14:paraId="1743C7FE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10.对下水及篦子每周消毒1次。</w:t>
            </w:r>
          </w:p>
          <w:p w14:paraId="13E695EE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11.对墙面瓷砖每周清洁1次。</w:t>
            </w:r>
          </w:p>
        </w:tc>
      </w:tr>
      <w:tr w14:paraId="33A23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95B51C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会议室（根据需要随叫随到）</w:t>
            </w:r>
          </w:p>
        </w:tc>
        <w:tc>
          <w:tcPr>
            <w:tcW w:w="7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52EE946A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1.擦拭所有门窗，清洁擦拭地面。</w:t>
            </w:r>
          </w:p>
          <w:p w14:paraId="3367F393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2.桌面、台面、器具的擦拭，花盆清洁。</w:t>
            </w:r>
          </w:p>
          <w:p w14:paraId="120E1207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3.天花板除尘，灯具擦拭。</w:t>
            </w:r>
          </w:p>
          <w:p w14:paraId="7A3F0B5F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4.及时清理杂物桶。</w:t>
            </w:r>
          </w:p>
          <w:p w14:paraId="6E3DF5F9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5.更换室内饮用水。</w:t>
            </w:r>
          </w:p>
        </w:tc>
      </w:tr>
      <w:tr w14:paraId="29811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1AB113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警体馆、台球厅、健身房、晾衣房、心理治疗室、洗衣房</w:t>
            </w:r>
          </w:p>
        </w:tc>
        <w:tc>
          <w:tcPr>
            <w:tcW w:w="7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2252DF6E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1.擦拭所有门窗，清洁擦拭地面。</w:t>
            </w:r>
          </w:p>
          <w:p w14:paraId="407E0D01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2.桌面、台面、器具等设备的擦拭，花盆清洁。</w:t>
            </w:r>
          </w:p>
          <w:p w14:paraId="04A65DC2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3.天花板除尘，灯具擦拭。</w:t>
            </w:r>
          </w:p>
          <w:p w14:paraId="0E90E696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4.及时清理杂物桶。</w:t>
            </w:r>
          </w:p>
          <w:p w14:paraId="29BC30F5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5.每天清扫场地，每天保证器械设备干净整洁。</w:t>
            </w:r>
          </w:p>
        </w:tc>
      </w:tr>
      <w:tr w14:paraId="6E9DB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969F52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灭虫</w:t>
            </w:r>
          </w:p>
        </w:tc>
        <w:tc>
          <w:tcPr>
            <w:tcW w:w="7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26FA6803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定期对办公楼及相关地方进行灭虫,保证办公区活动站内无苍蝇、蚊虫、蟑螂、老鼠等虫害。</w:t>
            </w:r>
          </w:p>
        </w:tc>
      </w:tr>
      <w:tr w14:paraId="367F3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88B377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自行车棚</w:t>
            </w:r>
          </w:p>
        </w:tc>
        <w:tc>
          <w:tcPr>
            <w:tcW w:w="7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2CD1919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每周对自行车棚清洁一次及平日停放管理。</w:t>
            </w:r>
          </w:p>
        </w:tc>
      </w:tr>
      <w:tr w14:paraId="1D85E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33732B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垃圾清运</w:t>
            </w:r>
          </w:p>
        </w:tc>
        <w:tc>
          <w:tcPr>
            <w:tcW w:w="7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2D8E84BE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1.公共区域垃圾收集。</w:t>
            </w:r>
          </w:p>
          <w:p w14:paraId="61ABF662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2.各楼层卫生间收集。</w:t>
            </w:r>
          </w:p>
          <w:p w14:paraId="5257C241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3.整体垃圾运至垃圾中转站。</w:t>
            </w:r>
          </w:p>
          <w:p w14:paraId="26F44CAA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4.各楼层桶内垃圾不得高于垃圾桶一半。</w:t>
            </w:r>
          </w:p>
          <w:p w14:paraId="3E079A89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5.垃圾房每日消毒一次。</w:t>
            </w:r>
          </w:p>
          <w:p w14:paraId="7C0A3CEB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6.地面每天冲洗一次。</w:t>
            </w:r>
          </w:p>
          <w:p w14:paraId="236A7D31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7.将垃圾按国家相关规定进行废物再利用。</w:t>
            </w:r>
          </w:p>
          <w:p w14:paraId="1B0F06F7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8.定期投放鼠药及灭蝇药物。</w:t>
            </w:r>
          </w:p>
        </w:tc>
      </w:tr>
      <w:tr w14:paraId="1A3C6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192830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冬季扫雪铲冰</w:t>
            </w:r>
          </w:p>
        </w:tc>
        <w:tc>
          <w:tcPr>
            <w:tcW w:w="7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441B8E78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范围包括硬化路面和停车场，并在8：30前将积雪清理干净，行人通道处放置防滑提示牌，各楼门前铺设防滑垫等工作。</w:t>
            </w:r>
          </w:p>
        </w:tc>
      </w:tr>
    </w:tbl>
    <w:p w14:paraId="7C5CA033">
      <w:pPr>
        <w:spacing w:line="540" w:lineRule="exact"/>
        <w:ind w:firstLine="367" w:firstLineChars="174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3.3绿化养护管理服务标准</w:t>
      </w:r>
    </w:p>
    <w:p w14:paraId="1B8AB41E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二级绿化区：花草树木、果树生长正常，修剪及时，叶面干净，具有光泽，无积尘，无枯枝败叶，无病虫害，无杂草。植物群落完整，层次丰富，黄土不外露，有整体的观赏效果，植物季相分明，生长茂盛。植物枝叶无虫害咬口、排泄物、无悬挂或依附在植物上的虫茧、休眠虫体及越冬虫蛹。观赏区内无垃圾，乔木无树挂，绿地无破坏、践踏及随意占用现象。室外绿化养护应达到各种植物存活率95％以上。观赏区内立视应无明显杂草，土壤疏松通透。草坪保持平整，高度不超过5厘米，草屑及时清理，草皮无病斑。乔木修剪科学合理，剪口光滑整齐，树冠完整美观，无徒长枝、下垂枝、枯枝，内膛不乱，通风透光。绿篱修剪整齐有型，保持观赏面枝叶丰满。花灌开花后修剪及时，无残花。观赏区果木按季节修剪枝叶，做到美观大方、有形、没有死树。及时清理枯枝烂叶，避免引起火灾。</w:t>
      </w:r>
    </w:p>
    <w:p w14:paraId="5348FBA8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三级绿化区：植物基本正常，虫坏较少，没有明显死树，及时清理10米隔离网上的附着植物，能够突击清理好废弃物，及时清理枯枝烂叶，避免引起火灾。</w:t>
      </w:r>
    </w:p>
    <w:p w14:paraId="34BE8E7F">
      <w:pPr>
        <w:spacing w:line="540" w:lineRule="exact"/>
        <w:ind w:firstLine="367" w:firstLineChars="174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3．4洗衣服务标准</w:t>
      </w:r>
    </w:p>
    <w:p w14:paraId="4463BBA3">
      <w:pPr>
        <w:spacing w:line="540" w:lineRule="exact"/>
        <w:ind w:firstLine="365" w:firstLineChars="17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能够正常操作洗衣设备，不用时及时断电，做到爱护设备，每日进行清理保养。清洗衣物过程中，不得丢失损坏衣物，做到按签洗衣、按签发放。对衣物中发现的个人物品，应妥善保管并积极联系该名干职。（不用专职，可与楼内保洁合并）</w:t>
      </w:r>
    </w:p>
    <w:p w14:paraId="02C74CFC">
      <w:pPr>
        <w:spacing w:line="540" w:lineRule="exact"/>
        <w:ind w:firstLine="367" w:firstLineChars="174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3.5宿管服务标准</w:t>
      </w:r>
    </w:p>
    <w:p w14:paraId="0AC4C138">
      <w:pPr>
        <w:autoSpaceDE w:val="0"/>
        <w:autoSpaceDN w:val="0"/>
        <w:spacing w:line="360" w:lineRule="auto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管理宿舍楼及警体馆所有钥匙。接到行政科领导通知或能够确认宿舍所住干职身份的，应及时给予开门。对宿舍楼及警体馆各种维修事项进行登记，及时呈报监狱维修班（维修：1528、电工：1638）。签订保密协议，不得与干警职工发生任何冲突。（不用专职，可与楼内保洁合并）</w:t>
      </w:r>
    </w:p>
    <w:p w14:paraId="07EC9057">
      <w:pPr>
        <w:spacing w:line="540" w:lineRule="exact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3.6房屋建筑公共部位日常维修和管理服务标准</w:t>
      </w:r>
    </w:p>
    <w:p w14:paraId="481EB238">
      <w:pPr>
        <w:spacing w:line="54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房屋建筑日常维修是指为保持狱内、外建筑用房、公共区域原有完好等级及配套设施、设备等能够正常使用，配套设施、设备为消防泵房、日用水泵房、强排泵房、电动车棚、自行车棚，进行日常修复小损小坏等房屋维护管理工作。定期做好楼内各种共用设施和附属建筑物、构筑物的巡查工作发现问题及时做出处置。做好楼内上下水道的疏通和院内道路的维护工作。爱护楼内的设施，未经委托方批准，不得对用房结构、设施等进行变动。及时完成各项零星维修任务，合格率100%，一般维修任务不得超过24小时。</w:t>
      </w:r>
    </w:p>
    <w:p w14:paraId="02918E29">
      <w:pPr>
        <w:widowControl/>
        <w:spacing w:line="360" w:lineRule="auto"/>
        <w:ind w:firstLine="482"/>
        <w:contextualSpacing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3.7供电系统运行管理服务标准</w:t>
      </w:r>
    </w:p>
    <w:p w14:paraId="58A53FC1">
      <w:pPr>
        <w:widowControl/>
        <w:spacing w:line="360" w:lineRule="auto"/>
        <w:ind w:firstLine="482"/>
        <w:contextualSpacing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为保证监狱供电系统正常运行，对低压电器设备（各楼低压配电柜）、电线电缆、电气照明装置（办公设备及日常生活设施）等设备进行日常管理和维修养护。参与本单位电工排班，进行配电室24小时值班。要求所有人员持证上岗。值班人员认真填写值班记录，抄写电流负载及电度表计量读数。在停送电过程中认真执行各种规章制度，正确地进行倒闸操作。严格遵守规章制度，按照规定对供电设备定期维护，认真巡视设备运行情况，发现异常和故障隐患要及时上报，正确果断的处置，并做好记录，记录完整、真实。严格执行用电安全规范，确保用电安全，认真做好交接班。配电室内保持整洁、通风、照明设施完好。各楼层配电柜、盘每周定期检查维修。加强日常维护检修,保证狱内外使用的照明、指示灯具线路、开关完好。各种电气开关、插座、照明灯具及时检修更换。对消防系统设备配置的电器及其他电器、电源要经常检测、保证紧急情况下设备的正常使用。设备出现故障时,维修人员10分钟内到达现场,设备维修合格率达到100％,一般性维修不过夜。</w:t>
      </w:r>
    </w:p>
    <w:p w14:paraId="2694440D">
      <w:pPr>
        <w:widowControl/>
        <w:spacing w:line="360" w:lineRule="auto"/>
        <w:ind w:firstLine="482"/>
        <w:contextualSpacing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3.8化粪清掏服务标准</w:t>
      </w:r>
    </w:p>
    <w:p w14:paraId="377971EB">
      <w:pPr>
        <w:widowControl/>
        <w:spacing w:line="360" w:lineRule="auto"/>
        <w:ind w:firstLine="482"/>
        <w:contextualSpacing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负责狱内、狱外各建筑物下水化粪池、积水坑，食堂滤油池以及相关管道的清掏、清运；污水、雨水管道的疏通。两个月清掏一次，保证作业安全，重大节日前必须巡查。保证及时有效、无遗撒并有详细的操作规程。做好清掏记录，制定紧急突发情况预案，并有效组织实施。保证设施、环境、工作场地的清洁卫生,整洁美观。</w:t>
      </w:r>
    </w:p>
    <w:p w14:paraId="182E25E3">
      <w:pPr>
        <w:widowControl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br w:type="page"/>
      </w:r>
    </w:p>
    <w:p w14:paraId="42F0C6A9">
      <w:pPr>
        <w:widowControl/>
        <w:spacing w:line="360" w:lineRule="auto"/>
        <w:ind w:firstLine="482"/>
        <w:contextualSpacing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szCs w:val="21"/>
        </w:rPr>
        <w:t>3.9水泵维护服务标准</w:t>
      </w:r>
    </w:p>
    <w:p w14:paraId="27D566EA">
      <w:pPr>
        <w:spacing w:line="540" w:lineRule="exact"/>
        <w:ind w:firstLine="367" w:firstLineChars="175"/>
        <w:rPr>
          <w:szCs w:val="21"/>
        </w:rPr>
      </w:pPr>
      <w:bookmarkStart w:id="1" w:name="_Toc13684"/>
      <w:bookmarkEnd w:id="1"/>
      <w:r>
        <w:rPr>
          <w:rFonts w:hint="eastAsia"/>
          <w:szCs w:val="21"/>
        </w:rPr>
        <w:t>水泵共6台，院内4台（日常生活污水外排使用），院外2台（防洪抢险备用）；生活用井2台，狱外电工房北侧一台，狱内原菜园一台。两个月一次定期检查、维护、保养，保证排污池无杂物以免堵塞水泵，保证生活用井正常使用。检查各种阀门是否可靠牢固，污水池的上升管道有无跑、冒、滴、漏现象，止回阀是否关闭严紧，阀门、螺母是否松动，丝杵有无卡住、变形。止回阀每年检查一次，查看是否有关闭不严、泄露、堵塞的现象，每年进行管道、阀门除锈防腐处理。要保持水泵良好的运行状态。（500元以下含500元材料费用的维修事宜由中标人负责支付所需费用，500元以上由采购人负责购买材料所需费用。）</w:t>
      </w:r>
    </w:p>
    <w:p w14:paraId="4FD0CE26">
      <w:pPr>
        <w:widowControl/>
        <w:spacing w:line="360" w:lineRule="auto"/>
        <w:ind w:firstLine="482"/>
        <w:contextualSpacing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szCs w:val="21"/>
        </w:rPr>
        <w:t>3.10垃圾清运服务标准</w:t>
      </w:r>
    </w:p>
    <w:p w14:paraId="3C391866">
      <w:pPr>
        <w:spacing w:line="540" w:lineRule="exact"/>
        <w:ind w:firstLine="367" w:firstLineChars="175"/>
        <w:rPr>
          <w:szCs w:val="21"/>
          <w:highlight w:val="none"/>
        </w:rPr>
      </w:pPr>
      <w:r>
        <w:rPr>
          <w:rFonts w:hint="eastAsia"/>
          <w:szCs w:val="21"/>
        </w:rPr>
        <w:t>要有专业的团队负责垃圾的清理、转运、处理工作。按照垃圾分类标准(特别是食堂垃圾分类处理)，实现分类收纳、分类运输和分类处理，大约每天产生垃圾25桶（240L）左右，要求清运至天津地区指定垃圾处理</w:t>
      </w:r>
      <w:r>
        <w:rPr>
          <w:rFonts w:hint="eastAsia"/>
          <w:szCs w:val="21"/>
          <w:highlight w:val="none"/>
        </w:rPr>
        <w:t>厂进行处理。垃圾车进入监狱各垃圾站进行垃圾清理、转运工作，如因特殊原因（封闭式管控等），可由双方协商地点进行转运。一般垃圾、其他垃圾、厨余垃圾每天清运，有害垃圾做好登记，达到一定数量定期清运。</w:t>
      </w:r>
    </w:p>
    <w:p w14:paraId="74EAECA8">
      <w:pPr>
        <w:widowControl/>
        <w:spacing w:line="360" w:lineRule="auto"/>
        <w:ind w:firstLine="482"/>
        <w:contextualSpacing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3.11物资转运服务标准</w:t>
      </w:r>
    </w:p>
    <w:p w14:paraId="7FC54D39">
      <w:pPr>
        <w:spacing w:line="540" w:lineRule="exact"/>
        <w:ind w:firstLine="367" w:firstLineChars="175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特殊时期（如：封闭式管控等），组织人员对于狱内、外所需的生活、生产物资进行转运（费用含在总款项内，不另支付）。</w:t>
      </w:r>
    </w:p>
    <w:p w14:paraId="5207E436">
      <w:pPr>
        <w:widowControl/>
        <w:rPr>
          <w:rFonts w:ascii="宋体" w:hAnsi="宋体" w:cs="宋体"/>
          <w:b/>
          <w:szCs w:val="21"/>
        </w:rPr>
      </w:pPr>
      <w:r>
        <w:rPr>
          <w:rFonts w:ascii="宋体" w:hAnsi="宋体" w:cs="宋体"/>
          <w:b/>
          <w:szCs w:val="21"/>
        </w:rPr>
        <w:br w:type="page"/>
      </w:r>
    </w:p>
    <w:p w14:paraId="4708C954">
      <w:pPr>
        <w:spacing w:line="540" w:lineRule="exact"/>
        <w:ind w:firstLine="367" w:firstLineChars="175"/>
      </w:pPr>
    </w:p>
    <w:p w14:paraId="3476EB13"/>
    <w:p w14:paraId="73753D92">
      <w:pPr>
        <w:widowControl/>
        <w:ind w:firstLine="422" w:firstLineChars="200"/>
        <w:jc w:val="left"/>
      </w:pPr>
      <w:r>
        <w:rPr>
          <w:rFonts w:hint="eastAsia" w:ascii="宋体" w:hAnsi="宋体"/>
          <w:b/>
          <w:kern w:val="10"/>
          <w:szCs w:val="21"/>
          <w:lang w:bidi="ar"/>
        </w:rPr>
        <w:t>政策性采购需求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 </w:t>
      </w:r>
    </w:p>
    <w:p w14:paraId="697666D4">
      <w:pPr>
        <w:widowControl/>
        <w:tabs>
          <w:tab w:val="left" w:pos="2552"/>
        </w:tabs>
        <w:spacing w:line="400" w:lineRule="exact"/>
        <w:ind w:left="2" w:leftChars="1" w:firstLine="412"/>
        <w:jc w:val="left"/>
        <w:rPr>
          <w:rFonts w:hint="eastAsia" w:ascii="宋体" w:hAnsi="宋体"/>
          <w:spacing w:val="-2"/>
          <w:szCs w:val="21"/>
        </w:rPr>
      </w:pPr>
      <w:r>
        <w:rPr>
          <w:rFonts w:hint="eastAsia" w:ascii="宋体" w:hAnsi="宋体"/>
          <w:spacing w:val="-2"/>
          <w:szCs w:val="21"/>
          <w:lang w:bidi="ar"/>
        </w:rPr>
        <w:t xml:space="preserve">1、为在项目中充分落实《政府采购法》规定的“政府采购应当有助于实现国家的经济和社会发展政策目标”等相关要求，以项目为载体推动北京市环境社会治理(ESG)体系高质量发展，请投标人提供在本项目中落实 ESG 理念的工作措施。 </w:t>
      </w:r>
    </w:p>
    <w:p w14:paraId="15D74AA8">
      <w:pPr>
        <w:widowControl/>
        <w:tabs>
          <w:tab w:val="left" w:pos="2552"/>
        </w:tabs>
        <w:spacing w:line="400" w:lineRule="exact"/>
        <w:ind w:left="2" w:leftChars="1" w:firstLine="412"/>
        <w:jc w:val="left"/>
        <w:rPr>
          <w:rFonts w:hint="eastAsia" w:ascii="宋体" w:hAnsi="宋体"/>
          <w:spacing w:val="-2"/>
          <w:szCs w:val="21"/>
        </w:rPr>
      </w:pPr>
      <w:r>
        <w:rPr>
          <w:rFonts w:hint="eastAsia" w:ascii="宋体" w:hAnsi="宋体"/>
          <w:spacing w:val="-2"/>
          <w:szCs w:val="21"/>
          <w:lang w:bidi="ar"/>
        </w:rPr>
        <w:t xml:space="preserve">2、落实《北京市公共场所室内温度控制导则（试行）》（京发改〔2022〕1673 号）关于公共建筑和空间的室内温度控制相关要求。 </w:t>
      </w:r>
    </w:p>
    <w:p w14:paraId="0EAFD5F0">
      <w:pPr>
        <w:widowControl/>
        <w:tabs>
          <w:tab w:val="left" w:pos="2552"/>
        </w:tabs>
        <w:spacing w:line="400" w:lineRule="exact"/>
        <w:ind w:left="2" w:leftChars="1" w:firstLine="412"/>
        <w:jc w:val="left"/>
        <w:rPr>
          <w:rFonts w:hint="eastAsia" w:ascii="宋体" w:hAnsi="宋体"/>
          <w:spacing w:val="-2"/>
          <w:szCs w:val="21"/>
          <w:lang w:bidi="ar"/>
        </w:rPr>
      </w:pPr>
      <w:r>
        <w:rPr>
          <w:rFonts w:hint="eastAsia" w:ascii="宋体" w:hAnsi="宋体"/>
          <w:spacing w:val="-2"/>
          <w:szCs w:val="21"/>
          <w:lang w:bidi="ar"/>
        </w:rPr>
        <w:t>3、照明系统建议落实《北京市党政机关、国有企事业单位办公建筑外观照明强化节能导则(试行)》(京发改〔2022〕88 号）。</w:t>
      </w:r>
    </w:p>
    <w:p w14:paraId="156D1D7A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4F304B"/>
    <w:multiLevelType w:val="multilevel"/>
    <w:tmpl w:val="3D4F304B"/>
    <w:lvl w:ilvl="0" w:tentative="0">
      <w:start w:val="1"/>
      <w:numFmt w:val="decimalEnclosedCircle"/>
      <w:lvlText w:val="%1"/>
      <w:lvlJc w:val="left"/>
      <w:pPr>
        <w:ind w:left="72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5" w:hanging="420"/>
      </w:pPr>
    </w:lvl>
    <w:lvl w:ilvl="2" w:tentative="0">
      <w:start w:val="1"/>
      <w:numFmt w:val="lowerRoman"/>
      <w:lvlText w:val="%3."/>
      <w:lvlJc w:val="right"/>
      <w:pPr>
        <w:ind w:left="1625" w:hanging="420"/>
      </w:pPr>
    </w:lvl>
    <w:lvl w:ilvl="3" w:tentative="0">
      <w:start w:val="1"/>
      <w:numFmt w:val="decimal"/>
      <w:lvlText w:val="%4."/>
      <w:lvlJc w:val="left"/>
      <w:pPr>
        <w:ind w:left="2045" w:hanging="420"/>
      </w:pPr>
    </w:lvl>
    <w:lvl w:ilvl="4" w:tentative="0">
      <w:start w:val="1"/>
      <w:numFmt w:val="lowerLetter"/>
      <w:lvlText w:val="%5)"/>
      <w:lvlJc w:val="left"/>
      <w:pPr>
        <w:ind w:left="2465" w:hanging="420"/>
      </w:pPr>
    </w:lvl>
    <w:lvl w:ilvl="5" w:tentative="0">
      <w:start w:val="1"/>
      <w:numFmt w:val="lowerRoman"/>
      <w:lvlText w:val="%6."/>
      <w:lvlJc w:val="right"/>
      <w:pPr>
        <w:ind w:left="2885" w:hanging="420"/>
      </w:pPr>
    </w:lvl>
    <w:lvl w:ilvl="6" w:tentative="0">
      <w:start w:val="1"/>
      <w:numFmt w:val="decimal"/>
      <w:lvlText w:val="%7."/>
      <w:lvlJc w:val="left"/>
      <w:pPr>
        <w:ind w:left="3305" w:hanging="420"/>
      </w:pPr>
    </w:lvl>
    <w:lvl w:ilvl="7" w:tentative="0">
      <w:start w:val="1"/>
      <w:numFmt w:val="lowerLetter"/>
      <w:lvlText w:val="%8)"/>
      <w:lvlJc w:val="left"/>
      <w:pPr>
        <w:ind w:left="3725" w:hanging="420"/>
      </w:pPr>
    </w:lvl>
    <w:lvl w:ilvl="8" w:tentative="0">
      <w:start w:val="1"/>
      <w:numFmt w:val="lowerRoman"/>
      <w:lvlText w:val="%9."/>
      <w:lvlJc w:val="right"/>
      <w:pPr>
        <w:ind w:left="41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969CC"/>
    <w:rsid w:val="7B79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Salutation"/>
    <w:basedOn w:val="1"/>
    <w:next w:val="1"/>
    <w:qFormat/>
    <w:uiPriority w:val="0"/>
  </w:style>
  <w:style w:type="paragraph" w:styleId="5">
    <w:name w:val="Plain Text"/>
    <w:basedOn w:val="1"/>
    <w:next w:val="1"/>
    <w:qFormat/>
    <w:uiPriority w:val="0"/>
    <w:rPr>
      <w:rFonts w:hint="eastAsia" w:ascii="宋体" w:hAnsi="Courier New"/>
      <w:szCs w:val="20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2025-09-16T02:07:00Z</dcterms:created>
  <dc:creator>柠檬不萌</dc:creator>
  <cp:lastModifiedBy>柠檬不萌</cp:lastModifiedBy>
  <dcterms:modified xsi:type="dcterms:W3CDTF">2025-09-16T02:07:29Z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F6D65687F4724D26887A968B919FF42A_11</vt:lpwstr>
  </property>
  <property fmtid="{D5CDD505-2E9C-101B-9397-08002B2CF9AE}" pid="4" name="KSOTemplateDocerSaveRecord">
    <vt:lpwstr>eyJoZGlkIjoiZTljYTM5NzU5NjdjYmQxMzFlODI2NzI5ZTQ0Njg4NGMiLCJ1c2VySWQiOiIzNDcyNzI1OTkifQ==</vt:lpwstr>
  </property>
</Properties>
</file>