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F5A25">
      <w:pPr>
        <w:spacing w:line="360" w:lineRule="auto"/>
        <w:jc w:val="center"/>
        <w:outlineLvl w:val="0"/>
        <w:rPr>
          <w:b/>
          <w:color w:val="auto"/>
          <w:sz w:val="36"/>
          <w:szCs w:val="36"/>
          <w:highlight w:val="none"/>
        </w:rPr>
      </w:pPr>
      <w:bookmarkStart w:id="0" w:name="_GoBack"/>
      <w:r>
        <w:rPr>
          <w:b/>
          <w:color w:val="auto"/>
          <w:sz w:val="36"/>
          <w:szCs w:val="36"/>
          <w:highlight w:val="none"/>
        </w:rPr>
        <w:t>第五章   采购需求</w:t>
      </w:r>
    </w:p>
    <w:p w14:paraId="587D296B">
      <w:pPr>
        <w:pStyle w:val="2"/>
        <w:jc w:val="both"/>
        <w:rPr>
          <w:color w:val="auto"/>
          <w:highlight w:val="none"/>
        </w:rPr>
      </w:pPr>
    </w:p>
    <w:p w14:paraId="6660C5A2">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一、</w:t>
      </w:r>
      <w:r>
        <w:rPr>
          <w:rFonts w:ascii="Times New Roman" w:hAnsi="Times New Roman"/>
          <w:b/>
          <w:color w:val="auto"/>
          <w:sz w:val="24"/>
          <w:szCs w:val="24"/>
          <w:highlight w:val="none"/>
        </w:rPr>
        <w:t>采购标的</w:t>
      </w:r>
    </w:p>
    <w:p w14:paraId="259EEF31">
      <w:pPr>
        <w:spacing w:line="360" w:lineRule="auto"/>
        <w:contextualSpacing/>
        <w:rPr>
          <w:bCs/>
          <w:color w:val="auto"/>
          <w:sz w:val="24"/>
          <w:highlight w:val="none"/>
        </w:rPr>
      </w:pPr>
      <w:r>
        <w:rPr>
          <w:bCs/>
          <w:color w:val="auto"/>
          <w:sz w:val="24"/>
          <w:highlight w:val="none"/>
        </w:rPr>
        <w:t>1. 采购标的（货物需求一览表或简要服务内容及数量）</w:t>
      </w:r>
    </w:p>
    <w:p w14:paraId="083CFB48">
      <w:pPr>
        <w:spacing w:line="360" w:lineRule="auto"/>
        <w:contextualSpacing/>
        <w:rPr>
          <w:bCs/>
          <w:color w:val="auto"/>
          <w:sz w:val="24"/>
          <w:highlight w:val="none"/>
        </w:rPr>
      </w:pPr>
      <w:r>
        <w:rPr>
          <w:bCs/>
          <w:color w:val="auto"/>
          <w:sz w:val="24"/>
          <w:highlight w:val="none"/>
        </w:rPr>
        <w:t>说明：</w:t>
      </w:r>
      <w:r>
        <w:rPr>
          <w:rFonts w:hint="eastAsia"/>
          <w:bCs/>
          <w:color w:val="auto"/>
          <w:sz w:val="24"/>
          <w:highlight w:val="none"/>
          <w:lang w:val="en-US" w:eastAsia="zh-CN"/>
        </w:rPr>
        <w:t>不</w:t>
      </w:r>
      <w:r>
        <w:rPr>
          <w:bCs/>
          <w:color w:val="auto"/>
          <w:sz w:val="24"/>
          <w:highlight w:val="none"/>
        </w:rPr>
        <w:t>接受进口产品。</w:t>
      </w: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733"/>
        <w:gridCol w:w="675"/>
        <w:gridCol w:w="710"/>
        <w:gridCol w:w="5722"/>
      </w:tblGrid>
      <w:tr w14:paraId="3317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nil"/>
              <w:left w:val="nil"/>
              <w:bottom w:val="nil"/>
              <w:right w:val="nil"/>
            </w:tcBorders>
            <w:noWrap/>
            <w:vAlign w:val="center"/>
          </w:tcPr>
          <w:p w14:paraId="2AD64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33" w:type="dxa"/>
            <w:tcBorders>
              <w:top w:val="nil"/>
              <w:left w:val="nil"/>
              <w:bottom w:val="nil"/>
              <w:right w:val="nil"/>
            </w:tcBorders>
            <w:noWrap/>
            <w:vAlign w:val="center"/>
          </w:tcPr>
          <w:p w14:paraId="3B4B3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675" w:type="dxa"/>
            <w:tcBorders>
              <w:top w:val="nil"/>
              <w:left w:val="nil"/>
              <w:bottom w:val="nil"/>
              <w:right w:val="nil"/>
            </w:tcBorders>
            <w:noWrap/>
            <w:vAlign w:val="center"/>
          </w:tcPr>
          <w:p w14:paraId="46D5B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10" w:type="dxa"/>
            <w:tcBorders>
              <w:top w:val="nil"/>
              <w:left w:val="nil"/>
              <w:bottom w:val="nil"/>
              <w:right w:val="nil"/>
            </w:tcBorders>
            <w:noWrap/>
            <w:vAlign w:val="center"/>
          </w:tcPr>
          <w:p w14:paraId="1CB6F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722" w:type="dxa"/>
            <w:tcBorders>
              <w:top w:val="nil"/>
              <w:left w:val="nil"/>
              <w:bottom w:val="nil"/>
              <w:right w:val="nil"/>
            </w:tcBorders>
            <w:noWrap/>
            <w:vAlign w:val="center"/>
          </w:tcPr>
          <w:p w14:paraId="7DF387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参数</w:t>
            </w:r>
          </w:p>
        </w:tc>
      </w:tr>
      <w:tr w14:paraId="550D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722E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0D01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C468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CB8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F5F82D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1.类型：桌面型；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w:t>
            </w:r>
            <w:r>
              <w:rPr>
                <w:rFonts w:hint="eastAsia" w:ascii="宋体" w:hAnsi="宋体" w:cs="宋体"/>
                <w:i w:val="0"/>
                <w:iCs w:val="0"/>
                <w:color w:val="auto"/>
                <w:kern w:val="0"/>
                <w:sz w:val="20"/>
                <w:szCs w:val="20"/>
                <w:highlight w:val="none"/>
                <w:u w:val="none"/>
                <w:lang w:val="en-US" w:eastAsia="zh-CN" w:bidi="ar"/>
              </w:rPr>
              <w:t>≥256M</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3.色彩能力：全彩；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4.扫描分辨率：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7.连续复印速度：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50张/分钟</w:t>
            </w:r>
          </w:p>
        </w:tc>
      </w:tr>
      <w:tr w14:paraId="7DB4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BF86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CE5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高速扫描仪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3CF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D2D3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37085C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w:t>
            </w:r>
            <w:r>
              <w:rPr>
                <w:rFonts w:hint="eastAsia" w:ascii="宋体" w:hAnsi="宋体" w:eastAsia="宋体" w:cs="宋体"/>
                <w:i w:val="0"/>
                <w:iCs w:val="0"/>
                <w:color w:val="auto"/>
                <w:kern w:val="0"/>
                <w:sz w:val="20"/>
                <w:szCs w:val="20"/>
                <w:highlight w:val="none"/>
                <w:u w:val="none"/>
                <w:lang w:val="en-US" w:eastAsia="zh-CN" w:bidi="ar"/>
              </w:rPr>
              <w:t>1.产品类型：平板式ADF（自动进纸器），支持双平台扫描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至少支持</w:t>
            </w:r>
            <w:r>
              <w:rPr>
                <w:rFonts w:hint="eastAsia" w:ascii="宋体" w:hAnsi="宋体" w:eastAsia="宋体" w:cs="宋体"/>
                <w:i w:val="0"/>
                <w:iCs w:val="0"/>
                <w:color w:val="auto"/>
                <w:kern w:val="0"/>
                <w:sz w:val="20"/>
                <w:szCs w:val="20"/>
                <w:highlight w:val="none"/>
                <w:u w:val="none"/>
                <w:lang w:val="en-US" w:eastAsia="zh-CN" w:bidi="ar"/>
              </w:rPr>
              <w:t>A4尺寸（216×356mm）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3.扫描元件：采用CIS（接触式图像传感器）技术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 dpi，支持动态分辨率调整（75-600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5.双面模式：最高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200面/分钟（ipm），支持自动双面扫描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6.日处理量：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10,000页，适合高强度文档处理需求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7.扫描模式：支持彩色、灰阶、黑白三种模式，并具备自动颜色检测功能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8.介质兼容性：支持普通纸、相纸、信封、卡片等，介质重量范围45-199g/m²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9.双平台配置：平板+ADF双扫描通道，可灵活处理不同介质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10.输入电压：AC 110-240V，适配全球电压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11.功耗：就绪模式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2.2W，睡眠模式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1.2W，关闭模式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0.3W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12.接口类型：千兆以太网、USB 3.1 Gen1</w:t>
            </w:r>
          </w:p>
        </w:tc>
      </w:tr>
      <w:tr w14:paraId="04B8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E4CF7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A319F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0219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34B3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AF2E9C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2.支持有线网络打印及自动双面打印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3.最大打印幅面：A3（支持A3/B4/A4/B5等尺寸）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4.黑白/彩色打印速度：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5.首页输出时间：黑白≤16秒，彩色≤17秒。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7.内存：192MB-448MB。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8.支持纸张类型：普通纸、光面纸、相纸、信封、标签等，重量范围60-220g/㎡。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9.进纸容量：≥250页主纸盒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10.耗材类型：鼓粉一体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12.自动关机：无任务时自动进入低功耗状态（待机功率≤4.4W，关闭功率≤0.5W）。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13.接口类型：USB 2.0 </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RJ-45网络接口</w:t>
            </w:r>
          </w:p>
        </w:tc>
      </w:tr>
      <w:tr w14:paraId="2D1D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D1DC3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3E3E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674C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A050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E4CA6A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1.处理器：≥600MHz处理器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2.内存容量：≥256MB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3.打印速度：≥35页/分钟（ppm）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4.分辨率：≥1200×1200dpi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5.首页出纸时间：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6.月打印负荷：≥15万页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8.接口类型：USB 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9.有线网络接口:IEEE 802.3 10/100/1000Base-Tx</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10.网络功能：支持有线网络打印，适合多人共享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11.最大幅面：A4纸张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12.纸张预警：配备少纸传感器，支持缺纸/少纸提醒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13.功耗：打印时平均≤</w:t>
            </w:r>
            <w:r>
              <w:rPr>
                <w:rFonts w:hint="eastAsia" w:ascii="宋体" w:hAnsi="宋体" w:cs="宋体"/>
                <w:i w:val="0"/>
                <w:iCs w:val="0"/>
                <w:color w:val="auto"/>
                <w:kern w:val="0"/>
                <w:sz w:val="20"/>
                <w:szCs w:val="20"/>
                <w:highlight w:val="none"/>
                <w:u w:val="none"/>
                <w:lang w:val="en-US" w:eastAsia="zh-CN" w:bidi="ar"/>
              </w:rPr>
              <w:t>50</w:t>
            </w:r>
            <w:r>
              <w:rPr>
                <w:rFonts w:hint="eastAsia" w:ascii="宋体" w:hAnsi="宋体" w:eastAsia="宋体" w:cs="宋体"/>
                <w:i w:val="0"/>
                <w:iCs w:val="0"/>
                <w:color w:val="auto"/>
                <w:kern w:val="0"/>
                <w:sz w:val="20"/>
                <w:szCs w:val="20"/>
                <w:highlight w:val="none"/>
                <w:u w:val="none"/>
                <w:lang w:val="en-US" w:eastAsia="zh-CN" w:bidi="ar"/>
              </w:rPr>
              <w:t>0W，待机≤50W，休眠≤2.5W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14.噪音级别：打印时平均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55dB(A)，待机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30dB(A)</w:t>
            </w:r>
          </w:p>
        </w:tc>
      </w:tr>
      <w:tr w14:paraId="4E3E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C9396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60CCC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049E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7F2D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CD1A17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1.打印速度​黑白/彩色同速：≥33页/分钟（A4），≥35页/分钟（</w:t>
            </w:r>
            <w:r>
              <w:rPr>
                <w:rFonts w:hint="eastAsia" w:ascii="宋体" w:hAnsi="宋体" w:eastAsia="宋体" w:cs="宋体"/>
                <w:i w:val="0"/>
                <w:iCs w:val="0"/>
                <w:color w:val="auto"/>
                <w:kern w:val="0"/>
                <w:sz w:val="20"/>
                <w:szCs w:val="20"/>
                <w:highlight w:val="none"/>
                <w:u w:val="none"/>
                <w:lang w:val="en-US" w:eastAsia="zh-CN" w:bidi="ar"/>
              </w:rPr>
              <w:t>LTR</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2.双面打印速度：≥16页/分钟（自动双面）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：0秒至10</w:t>
            </w:r>
            <w:r>
              <w:rPr>
                <w:rFonts w:hint="eastAsia" w:ascii="宋体" w:hAnsi="宋体" w:eastAsia="宋体" w:cs="宋体"/>
                <w:i w:val="0"/>
                <w:iCs w:val="0"/>
                <w:color w:val="auto"/>
                <w:kern w:val="0"/>
                <w:sz w:val="20"/>
                <w:szCs w:val="20"/>
                <w:highlight w:val="none"/>
                <w:u w:val="none"/>
                <w:lang w:val="en-US" w:eastAsia="zh-CN" w:bidi="ar"/>
              </w:rPr>
              <w:t>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5.打印语言与格式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支持PS3、PCL6、PCL5、PDF v1.7等多种打印语言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≥双核1.0GHz处理器，≥</w:t>
            </w:r>
            <w:r>
              <w:rPr>
                <w:rFonts w:hint="eastAsia" w:ascii="宋体" w:hAnsi="宋体" w:cs="宋体"/>
                <w:i w:val="0"/>
                <w:iCs w:val="0"/>
                <w:color w:val="auto"/>
                <w:kern w:val="0"/>
                <w:sz w:val="20"/>
                <w:szCs w:val="20"/>
                <w:highlight w:val="none"/>
                <w:u w:val="none"/>
                <w:lang w:val="en-US" w:eastAsia="zh-CN" w:bidi="ar"/>
              </w:rPr>
              <w:t>256MB</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8.显示屏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2英寸彩色显示屏，便于查看耗材状态和设置打印参数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9.耗材类型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鼓粉分离设计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10.硒鼓寿命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硒鼓寿命≥125,000页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支持USB 2.0和有线网络（10/100/1000 Base-TX接口）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13.功耗：就绪状态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37W，休眠</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0.2W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14.噪音：单面打印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50分贝，双面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52分贝</w:t>
            </w:r>
          </w:p>
        </w:tc>
      </w:tr>
      <w:tr w14:paraId="0FD5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6DDAE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9DC24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FD4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C53FF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FAA764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1.基本功能：自动双面打印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2.产品类型：彩色激光打印机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打印幅面：A4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26ppm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5.双面打印：自动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6.耗材类型：鼓粉分离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7.介质尺寸：A4，A5，A6，B5，自定义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10.处理器数量∶1 个，处理器主频∶≥800MHz 内存∶≥512MB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11.适配平台：</w:t>
            </w:r>
            <w:r>
              <w:rPr>
                <w:rFonts w:hint="eastAsia" w:ascii="宋体" w:hAnsi="宋体" w:cs="宋体"/>
                <w:i w:val="0"/>
                <w:iCs w:val="0"/>
                <w:color w:val="auto"/>
                <w:kern w:val="0"/>
                <w:sz w:val="20"/>
                <w:szCs w:val="20"/>
                <w:highlight w:val="none"/>
                <w:u w:val="none"/>
                <w:lang w:val="en-US" w:eastAsia="zh-CN" w:bidi="ar"/>
              </w:rPr>
              <w:t>适用现有国产操作系统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接口类型：USB2.0，10/100/1000 Base-T Ethernet</w:t>
            </w:r>
          </w:p>
        </w:tc>
      </w:tr>
      <w:tr w14:paraId="436B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377D2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B8F6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6B2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10A7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7C3DE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23.8英寸， 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1920*1080，HDMI，VGA，内置音箱)</w:t>
            </w:r>
          </w:p>
        </w:tc>
      </w:tr>
      <w:tr w14:paraId="2892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8372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577F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670F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A7152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2FE964C">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eastAsia" w:ascii="宋体" w:hAnsi="宋体" w:cs="宋体"/>
                <w:i w:val="0"/>
                <w:iCs w:val="0"/>
                <w:color w:val="auto"/>
                <w:kern w:val="0"/>
                <w:sz w:val="20"/>
                <w:szCs w:val="20"/>
                <w:highlight w:val="none"/>
                <w:u w:val="none"/>
                <w:lang w:val="en-US" w:eastAsia="zh-CN" w:bidi="ar"/>
              </w:rPr>
              <w:t>#</w:t>
            </w:r>
            <w:r>
              <w:rPr>
                <w:rFonts w:hint="default" w:ascii="Times New Roman" w:hAnsi="Times New Roman" w:eastAsia="仿宋_GB2312" w:cs="Times New Roman"/>
                <w:bCs/>
                <w:color w:val="auto"/>
                <w:sz w:val="32"/>
                <w:szCs w:val="32"/>
                <w:highlight w:val="none"/>
                <w:lang w:val="en-US" w:eastAsia="zh-CN"/>
              </w:rPr>
              <w:t>1.便携喷墨打印机</w:t>
            </w:r>
            <w:r>
              <w:rPr>
                <w:rFonts w:hint="eastAsia" w:ascii="Times New Roman" w:hAnsi="Times New Roman" w:eastAsia="仿宋_GB2312" w:cs="Times New Roman"/>
                <w:bCs/>
                <w:color w:val="auto"/>
                <w:sz w:val="32"/>
                <w:szCs w:val="32"/>
                <w:highlight w:val="none"/>
                <w:lang w:val="en-US" w:eastAsia="zh-CN"/>
              </w:rPr>
              <w:t>；</w:t>
            </w:r>
          </w:p>
          <w:p w14:paraId="09538069">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2.尺寸：≤400 x200 x120</w:t>
            </w:r>
            <w:r>
              <w:rPr>
                <w:rFonts w:hint="eastAsia" w:ascii="Times New Roman" w:hAnsi="Times New Roman" w:eastAsia="仿宋_GB2312" w:cs="Times New Roman"/>
                <w:bCs/>
                <w:color w:val="auto"/>
                <w:sz w:val="32"/>
                <w:szCs w:val="32"/>
                <w:highlight w:val="none"/>
                <w:lang w:val="en-US" w:eastAsia="zh-CN"/>
              </w:rPr>
              <w:t xml:space="preserve"> mm；</w:t>
            </w:r>
          </w:p>
          <w:p w14:paraId="18D5D8B0">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3.产品重量：≤2500</w:t>
            </w: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lang w:val="en-US" w:eastAsia="zh-CN"/>
              </w:rPr>
              <w:t>g</w:t>
            </w:r>
            <w:r>
              <w:rPr>
                <w:rFonts w:hint="eastAsia" w:ascii="Times New Roman" w:hAnsi="Times New Roman" w:eastAsia="仿宋_GB2312" w:cs="Times New Roman"/>
                <w:bCs/>
                <w:color w:val="auto"/>
                <w:sz w:val="32"/>
                <w:szCs w:val="32"/>
                <w:highlight w:val="none"/>
                <w:lang w:val="en-US" w:eastAsia="zh-CN"/>
              </w:rPr>
              <w:t>；</w:t>
            </w:r>
          </w:p>
          <w:p w14:paraId="1F4C97A7">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4.打印方式：彩色喷墨</w:t>
            </w:r>
            <w:r>
              <w:rPr>
                <w:rFonts w:hint="eastAsia" w:ascii="Times New Roman" w:hAnsi="Times New Roman" w:eastAsia="仿宋_GB2312" w:cs="Times New Roman"/>
                <w:bCs/>
                <w:color w:val="auto"/>
                <w:sz w:val="32"/>
                <w:szCs w:val="32"/>
                <w:highlight w:val="none"/>
                <w:lang w:val="en-US" w:eastAsia="zh-CN"/>
              </w:rPr>
              <w:t>；</w:t>
            </w:r>
          </w:p>
          <w:p w14:paraId="632F9C6F">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5.物理分辨率：≥1100</w:t>
            </w:r>
            <w:r>
              <w:rPr>
                <w:rFonts w:hint="eastAsia"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lang w:val="en-US" w:eastAsia="zh-CN"/>
              </w:rPr>
              <w:t>dpi</w:t>
            </w:r>
            <w:r>
              <w:rPr>
                <w:rFonts w:hint="eastAsia" w:ascii="Times New Roman" w:hAnsi="Times New Roman" w:eastAsia="仿宋_GB2312" w:cs="Times New Roman"/>
                <w:bCs/>
                <w:color w:val="auto"/>
                <w:sz w:val="32"/>
                <w:szCs w:val="32"/>
                <w:highlight w:val="none"/>
                <w:lang w:val="en-US" w:eastAsia="zh-CN"/>
              </w:rPr>
              <w:t>；</w:t>
            </w:r>
          </w:p>
          <w:p w14:paraId="76631E80">
            <w:pPr>
              <w:keepNext w:val="0"/>
              <w:keepLines w:val="0"/>
              <w:pageBreakBefore w:val="0"/>
              <w:widowControl w:val="0"/>
              <w:numPr>
                <w:ilvl w:val="0"/>
                <w:numId w:val="0"/>
              </w:numPr>
              <w:kinsoku/>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6.打印幅面：A4</w:t>
            </w:r>
            <w:r>
              <w:rPr>
                <w:rFonts w:hint="eastAsia" w:ascii="Times New Roman" w:hAnsi="Times New Roman" w:eastAsia="仿宋_GB2312" w:cs="Times New Roman"/>
                <w:bCs/>
                <w:color w:val="auto"/>
                <w:sz w:val="32"/>
                <w:szCs w:val="32"/>
                <w:highlight w:val="none"/>
                <w:lang w:val="en-US" w:eastAsia="zh-CN"/>
              </w:rPr>
              <w:t>；</w:t>
            </w:r>
          </w:p>
          <w:p w14:paraId="5114FD21">
            <w:pPr>
              <w:keepNext w:val="0"/>
              <w:keepLines w:val="0"/>
              <w:widowControl/>
              <w:suppressLineNumbers w:val="0"/>
              <w:jc w:val="left"/>
              <w:textAlignment w:val="center"/>
              <w:rPr>
                <w:rFonts w:hint="eastAsia"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7.连接方式：支持USB连接</w:t>
            </w:r>
            <w:r>
              <w:rPr>
                <w:rFonts w:hint="eastAsia" w:ascii="Times New Roman" w:hAnsi="Times New Roman" w:eastAsia="仿宋_GB2312" w:cs="Times New Roman"/>
                <w:bCs/>
                <w:color w:val="auto"/>
                <w:sz w:val="32"/>
                <w:szCs w:val="32"/>
                <w:highlight w:val="none"/>
                <w:lang w:val="en-US" w:eastAsia="zh-CN"/>
              </w:rPr>
              <w:t>；</w:t>
            </w:r>
          </w:p>
          <w:p w14:paraId="3448D2C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Times New Roman" w:hAnsi="Times New Roman" w:eastAsia="仿宋_GB2312" w:cs="Times New Roman"/>
                <w:bCs/>
                <w:color w:val="auto"/>
                <w:sz w:val="32"/>
                <w:szCs w:val="32"/>
                <w:highlight w:val="none"/>
                <w:lang w:val="en-US" w:eastAsia="zh-CN"/>
              </w:rPr>
              <w:t>8.每台打印机配黑白和彩色墨盒各25个。</w:t>
            </w:r>
          </w:p>
        </w:tc>
      </w:tr>
      <w:tr w14:paraId="5860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99654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D8958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B3B4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9B66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5786B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1、耗材类型：鼓粉分离；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40页/分钟（单面A4），</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20面/分钟（双面A4）；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、打印分辨率：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1200×1200dpi；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、首页打印时间：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7.2秒；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、复印速度：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40页/分钟； 复印分辨率：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1200×600dpi；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 xml:space="preserve">、复印缩放：25%-400%；特殊复印功能：支持双面复印、N合1复印；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、扫描分辨率：1200×1200dpi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19200×19200dpi；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、扫描性能：支持扫描到E-mail、图像、文件、OCR、FTP、USB、网络；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、调制解调器速度：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33.6kbps；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、传真内存：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500页；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、拨号功能：速拨号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300个，组拨号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20组，自动重拨，多址发送</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350个；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、进纸盒容量：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250张；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、自动进稿器（ADF）：</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50张；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、出纸盒容量：正面向下</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150张（80g/m2）；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、接口类型：USB 2.0，10Base-T/100Base-TX以太网；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、打印速度：25页-50页/分钟；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、打印幅面：A4幅面；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、类型：黑白激光；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、多功能：打印 复印 扫描 传真；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、扫描方式：平板+馈纸；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单次可</w:t>
            </w:r>
            <w:r>
              <w:rPr>
                <w:rFonts w:hint="eastAsia" w:ascii="宋体" w:hAnsi="宋体" w:eastAsia="宋体" w:cs="宋体"/>
                <w:i w:val="0"/>
                <w:iCs w:val="0"/>
                <w:color w:val="auto"/>
                <w:kern w:val="0"/>
                <w:sz w:val="20"/>
                <w:szCs w:val="20"/>
                <w:highlight w:val="none"/>
                <w:u w:val="none"/>
                <w:lang w:val="en-US" w:eastAsia="zh-CN" w:bidi="ar"/>
              </w:rPr>
              <w:t>复印页数：</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99</w:t>
            </w:r>
            <w:r>
              <w:rPr>
                <w:rFonts w:hint="eastAsia" w:ascii="宋体" w:hAnsi="宋体" w:cs="宋体"/>
                <w:i w:val="0"/>
                <w:iCs w:val="0"/>
                <w:color w:val="auto"/>
                <w:kern w:val="0"/>
                <w:sz w:val="20"/>
                <w:szCs w:val="20"/>
                <w:highlight w:val="none"/>
                <w:u w:val="none"/>
                <w:lang w:val="en-US" w:eastAsia="zh-CN" w:bidi="ar"/>
              </w:rPr>
              <w:t>张</w:t>
            </w:r>
            <w:r>
              <w:rPr>
                <w:rFonts w:hint="eastAsia" w:ascii="宋体" w:hAnsi="宋体" w:eastAsia="宋体" w:cs="宋体"/>
                <w:i w:val="0"/>
                <w:iCs w:val="0"/>
                <w:color w:val="auto"/>
                <w:kern w:val="0"/>
                <w:sz w:val="20"/>
                <w:szCs w:val="20"/>
                <w:highlight w:val="none"/>
                <w:u w:val="none"/>
                <w:lang w:val="en-US" w:eastAsia="zh-CN" w:bidi="ar"/>
              </w:rPr>
              <w:t>（80g/m2）；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1200*1200dpi。</w:t>
            </w:r>
          </w:p>
        </w:tc>
      </w:tr>
      <w:tr w14:paraId="0FE4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A247B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0BD15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0619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3DD6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F8ED54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、扫描模式：彩色/灰色/黑白/自动；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 xml:space="preserve">、输出文件格式：BMP/JPG/PNG/PDF/可检索 PDF/TIF/多页TIF/压缩TIF/多页压缩TIF/OFD/双层OFD/RTF文档/WORD/Excel/TXT；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45ppm/90ipm；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 xml:space="preserve">、接口类型：USB3.0；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 xml:space="preserve">、工作噪音：≤55dB ； </w:t>
            </w:r>
          </w:p>
          <w:p w14:paraId="431D507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#8、扫描幅面：</w:t>
            </w:r>
            <w:r>
              <w:rPr>
                <w:rFonts w:hint="eastAsia" w:ascii="宋体" w:hAnsi="宋体" w:eastAsia="宋体" w:cs="宋体"/>
                <w:i w:val="0"/>
                <w:iCs w:val="0"/>
                <w:color w:val="auto"/>
                <w:kern w:val="0"/>
                <w:sz w:val="20"/>
                <w:szCs w:val="20"/>
                <w:highlight w:val="none"/>
                <w:u w:val="none"/>
                <w:lang w:val="en-US" w:eastAsia="zh-CN" w:bidi="ar"/>
              </w:rPr>
              <w:t>A4尺寸（216×356mm）</w:t>
            </w:r>
            <w:r>
              <w:rPr>
                <w:rFonts w:hint="eastAsia" w:ascii="宋体" w:hAnsi="宋体" w:cs="宋体"/>
                <w:i w:val="0"/>
                <w:iCs w:val="0"/>
                <w:color w:val="auto"/>
                <w:kern w:val="0"/>
                <w:sz w:val="20"/>
                <w:szCs w:val="20"/>
                <w:highlight w:val="none"/>
                <w:u w:val="none"/>
                <w:lang w:val="en-US" w:eastAsia="zh-CN" w:bidi="ar"/>
              </w:rPr>
              <w:t xml:space="preserve">；  </w:t>
            </w:r>
          </w:p>
        </w:tc>
      </w:tr>
      <w:tr w14:paraId="6D9A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21E8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ED52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E5B1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F97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57697E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1、首页输出时间：≤16秒/黑白，≤17秒/彩色；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600x600dpi, imageREt 3600dpi有效输出；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、接口：USB2.0，10/100M网络接口；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、自动双面打印；</w:t>
            </w:r>
          </w:p>
        </w:tc>
      </w:tr>
      <w:tr w14:paraId="17B0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E7E50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3BA89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DD4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56ED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CA4FE4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5、能耗：≤3</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瓦（打印）；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6、进纸/出纸：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150页/</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7、最大月负荷：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、打印幅面：A4；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、连接方式：USB2.0，10/100M网络接口；</w:t>
            </w:r>
          </w:p>
        </w:tc>
      </w:tr>
      <w:tr w14:paraId="2131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3718F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D2FED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71AE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0868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F840B6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1、投影技术：3LCD；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2、产品重量：≤</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KG；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3、光源寿命：正常模式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5000</w:t>
            </w:r>
            <w:r>
              <w:rPr>
                <w:rFonts w:hint="eastAsia" w:ascii="宋体" w:hAnsi="宋体" w:eastAsia="宋体" w:cs="宋体"/>
                <w:i w:val="0"/>
                <w:iCs w:val="0"/>
                <w:color w:val="auto"/>
                <w:kern w:val="0"/>
                <w:sz w:val="20"/>
                <w:szCs w:val="20"/>
                <w:highlight w:val="none"/>
                <w:u w:val="none"/>
                <w:lang w:val="en-US" w:eastAsia="zh-CN" w:bidi="ar"/>
              </w:rPr>
              <w:t>小时、经济模式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10000</w:t>
            </w:r>
            <w:r>
              <w:rPr>
                <w:rFonts w:hint="eastAsia" w:ascii="宋体" w:hAnsi="宋体" w:eastAsia="宋体" w:cs="宋体"/>
                <w:i w:val="0"/>
                <w:iCs w:val="0"/>
                <w:color w:val="auto"/>
                <w:kern w:val="0"/>
                <w:sz w:val="20"/>
                <w:szCs w:val="20"/>
                <w:highlight w:val="none"/>
                <w:u w:val="none"/>
                <w:lang w:val="en-US" w:eastAsia="zh-CN" w:bidi="ar"/>
              </w:rPr>
              <w:t xml:space="preserve">小时；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4、投影距离：1-</w:t>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m（变焦、广角），2-</w:t>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 xml:space="preserve">m（变焦、长焦）；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5、投影尺寸：50-300英尺；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6、电源能耗：正常模式40</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W±</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、经济模式32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W±</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、待机模式≤1W；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、实际焦距：2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≤F≤</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mm；屏幕比例：16:10；色彩数目：</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10亿色；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、画面调节：±30度、垂直±30度；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 xml:space="preserve">、投影方式：正投、背投、吊顶；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、扬声器：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 xml:space="preserve">W；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、流明</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w:t>
            </w:r>
            <w:r>
              <w:rPr>
                <w:rFonts w:hint="eastAsia" w:ascii="宋体" w:hAnsi="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lm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1920*1200；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、对比度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15000：1；</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4、接口：HDMI；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5、无线投影：有；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6、对焦：手动</w:t>
            </w:r>
            <w:r>
              <w:rPr>
                <w:rFonts w:hint="eastAsia" w:ascii="宋体" w:hAnsi="宋体" w:cs="宋体"/>
                <w:i w:val="0"/>
                <w:iCs w:val="0"/>
                <w:color w:val="auto"/>
                <w:kern w:val="0"/>
                <w:sz w:val="20"/>
                <w:szCs w:val="20"/>
                <w:highlight w:val="none"/>
                <w:u w:val="none"/>
                <w:lang w:val="en-US" w:eastAsia="zh-CN" w:bidi="ar"/>
              </w:rPr>
              <w:t>或自动</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7、梯形矫正：垂直矫正；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8、镜头位移：水平+垂直；</w:t>
            </w:r>
          </w:p>
        </w:tc>
      </w:tr>
      <w:tr w14:paraId="3AA5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5CA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E7F6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82E5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838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D07FFF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1.是否适配国产操作系统：是；</w:t>
            </w:r>
          </w:p>
          <w:p w14:paraId="32B5192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1.类型：A4扫描仪；</w:t>
            </w:r>
          </w:p>
          <w:p w14:paraId="6228390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2.设备接口：USB； </w:t>
            </w:r>
          </w:p>
          <w:p w14:paraId="5CCABEF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3.扫描功能：支持分辨率设置、图像处理参数设置、图像拆分/合并、重张检测、扫描预览、图像旋转、尺寸检测、支持双面扫描、彩色/黑白/灰度扫描等功能；</w:t>
            </w:r>
          </w:p>
          <w:p w14:paraId="50DE965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4.A4稿台（选配，型号：FB-200）；</w:t>
            </w:r>
          </w:p>
          <w:p w14:paraId="26AFD45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5.适配平台：银河麒麟SV2.23.2、飞腾腾锐D2000/8、银河麒麟SV2.14.2、飞腾FT-2000/4、中科方德SV2.12.2、兆芯ZXES6000/SU6000、银河麒麟SV2.11.2、龙芯3A4000、银河麒麟SV2.6.2、龙芯3A3000；</w:t>
            </w:r>
          </w:p>
          <w:p w14:paraId="699AACD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30页/分钟；</w:t>
            </w:r>
          </w:p>
          <w:p w14:paraId="0528C40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7、扫描幅面：</w:t>
            </w:r>
            <w:r>
              <w:rPr>
                <w:rFonts w:hint="eastAsia" w:ascii="宋体" w:hAnsi="宋体" w:cs="宋体"/>
                <w:i w:val="0"/>
                <w:iCs w:val="0"/>
                <w:color w:val="auto"/>
                <w:kern w:val="0"/>
                <w:sz w:val="20"/>
                <w:szCs w:val="20"/>
                <w:highlight w:val="none"/>
                <w:u w:val="none"/>
                <w:lang w:val="en-US" w:eastAsia="zh-CN" w:bidi="ar"/>
              </w:rPr>
              <w:t>最少支持</w:t>
            </w:r>
            <w:r>
              <w:rPr>
                <w:rFonts w:hint="eastAsia" w:ascii="宋体" w:hAnsi="宋体" w:eastAsia="宋体" w:cs="宋体"/>
                <w:i w:val="0"/>
                <w:iCs w:val="0"/>
                <w:color w:val="auto"/>
                <w:kern w:val="0"/>
                <w:sz w:val="20"/>
                <w:szCs w:val="20"/>
                <w:highlight w:val="none"/>
                <w:u w:val="none"/>
                <w:lang w:val="en-US" w:eastAsia="zh-CN" w:bidi="ar"/>
              </w:rPr>
              <w:t xml:space="preserve">A4尺寸（216×356mm）； </w:t>
            </w:r>
          </w:p>
        </w:tc>
      </w:tr>
      <w:tr w14:paraId="4EDE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E62E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14BA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DB5F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47DAF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4B9620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2.扫描幅面：A4尺寸（216×356mm）；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3.扫描类型：馈纸式；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4.扫描速度：40ppm/80ipm；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5.接口类型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USB</w:t>
            </w:r>
            <w:r>
              <w:rPr>
                <w:rFonts w:hint="eastAsia" w:ascii="宋体" w:hAnsi="宋体" w:cs="宋体"/>
                <w:i w:val="0"/>
                <w:iCs w:val="0"/>
                <w:color w:val="auto"/>
                <w:kern w:val="0"/>
                <w:sz w:val="20"/>
                <w:szCs w:val="20"/>
                <w:highlight w:val="none"/>
                <w:u w:val="none"/>
                <w:lang w:val="en-US" w:eastAsia="zh-CN" w:bidi="ar"/>
              </w:rPr>
              <w:t xml:space="preserve"> 2</w:t>
            </w:r>
            <w:r>
              <w:rPr>
                <w:rFonts w:hint="eastAsia" w:ascii="宋体" w:hAnsi="宋体" w:eastAsia="宋体" w:cs="宋体"/>
                <w:i w:val="0"/>
                <w:iCs w:val="0"/>
                <w:color w:val="auto"/>
                <w:kern w:val="0"/>
                <w:sz w:val="20"/>
                <w:szCs w:val="20"/>
                <w:highlight w:val="none"/>
                <w:u w:val="none"/>
                <w:lang w:val="en-US" w:eastAsia="zh-CN" w:bidi="ar"/>
              </w:rPr>
              <w:t>.0（随机附带连接线）；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6.保修期限</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（年）：≥ 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7.操作系统：国产系统</w:t>
            </w:r>
            <w:r>
              <w:rPr>
                <w:rFonts w:hint="eastAsia" w:ascii="宋体" w:hAnsi="宋体" w:cs="宋体"/>
                <w:i w:val="0"/>
                <w:iCs w:val="0"/>
                <w:color w:val="auto"/>
                <w:kern w:val="0"/>
                <w:sz w:val="20"/>
                <w:szCs w:val="20"/>
                <w:highlight w:val="none"/>
                <w:u w:val="none"/>
                <w:lang w:val="en-US" w:eastAsia="zh-CN" w:bidi="ar"/>
              </w:rPr>
              <w:t>。</w:t>
            </w:r>
          </w:p>
        </w:tc>
      </w:tr>
      <w:tr w14:paraId="4B40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7BB0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3855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F9E7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C08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D3455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1、打印速度：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3、处理器：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5、能耗：≤3</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瓦（打印）；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6、进纸/出纸：</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150页/</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7、最大月负荷：</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 xml:space="preserve">、打印幅面：A4；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、连接方式：USB2.0，10/100M网络接口</w:t>
            </w:r>
          </w:p>
        </w:tc>
      </w:tr>
      <w:tr w14:paraId="244A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711E7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6303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幕布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49F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BE8E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3418C84">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≧120英寸，电动调节，≧150度视角</w:t>
            </w:r>
          </w:p>
        </w:tc>
      </w:tr>
      <w:tr w14:paraId="3423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AFD58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1551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8682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81FD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2933676">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产品类型：彩色激光多功能一体机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最大处理幅面：A4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双面功能：自动双面打印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网络功能：支持有线网络打印、</w:t>
            </w:r>
            <w:r>
              <w:rPr>
                <w:rFonts w:hint="eastAsia" w:ascii="宋体" w:hAnsi="宋体" w:cs="宋体"/>
                <w:i w:val="0"/>
                <w:iCs w:val="0"/>
                <w:color w:val="auto"/>
                <w:kern w:val="0"/>
                <w:sz w:val="20"/>
                <w:szCs w:val="20"/>
                <w:highlight w:val="none"/>
                <w:u w:val="none"/>
                <w:lang w:val="en-US" w:eastAsia="zh-CN" w:bidi="ar"/>
              </w:rPr>
              <w:t>无线</w:t>
            </w:r>
            <w:r>
              <w:rPr>
                <w:rFonts w:hint="eastAsia" w:ascii="宋体" w:hAnsi="宋体" w:eastAsia="宋体" w:cs="宋体"/>
                <w:i w:val="0"/>
                <w:iCs w:val="0"/>
                <w:color w:val="auto"/>
                <w:kern w:val="0"/>
                <w:sz w:val="20"/>
                <w:szCs w:val="20"/>
                <w:highlight w:val="none"/>
                <w:u w:val="none"/>
                <w:lang w:val="en-US" w:eastAsia="zh-CN" w:bidi="ar"/>
              </w:rPr>
              <w:t>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黑白/彩色打印速度：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0000</w:t>
            </w:r>
            <w:r>
              <w:rPr>
                <w:rFonts w:hint="eastAsia" w:ascii="宋体" w:hAnsi="宋体" w:eastAsia="宋体" w:cs="宋体"/>
                <w:i w:val="0"/>
                <w:iCs w:val="0"/>
                <w:color w:val="auto"/>
                <w:kern w:val="0"/>
                <w:sz w:val="20"/>
                <w:szCs w:val="20"/>
                <w:highlight w:val="none"/>
                <w:u w:val="none"/>
                <w:lang w:val="en-US" w:eastAsia="zh-CN" w:bidi="ar"/>
              </w:rPr>
              <w:t>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复印速度：黑白和彩色均为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cpm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复印分辨率：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连续复印：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缩放范围：25-400%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扫描类型：平板+馈纸式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光学分辨率：平板1200×1200dpi，ADF 300×300dpi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扫描格式：JPG, RAW(BMP), PNG, TIFF, PDF</w:t>
            </w:r>
            <w:r>
              <w:rPr>
                <w:rFonts w:hint="eastAsia" w:ascii="宋体" w:hAnsi="宋体" w:cs="宋体"/>
                <w:i w:val="0"/>
                <w:iCs w:val="0"/>
                <w:color w:val="auto"/>
                <w:kern w:val="0"/>
                <w:sz w:val="20"/>
                <w:szCs w:val="20"/>
                <w:highlight w:val="none"/>
                <w:u w:val="none"/>
                <w:lang w:val="en-US" w:eastAsia="zh-CN" w:bidi="ar"/>
              </w:rPr>
              <w:t>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色彩深度：彩色24位，黑白8位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灰度等级：256级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传真控制器：标准配置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19.</w:t>
            </w:r>
            <w:r>
              <w:rPr>
                <w:rFonts w:hint="eastAsia" w:ascii="宋体" w:hAnsi="宋体" w:eastAsia="宋体" w:cs="宋体"/>
                <w:i w:val="0"/>
                <w:iCs w:val="0"/>
                <w:color w:val="auto"/>
                <w:kern w:val="0"/>
                <w:sz w:val="20"/>
                <w:szCs w:val="20"/>
                <w:highlight w:val="none"/>
                <w:u w:val="none"/>
                <w:lang w:val="en-US" w:eastAsia="zh-CN" w:bidi="ar"/>
              </w:rPr>
              <w:t>调制解调器速度：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14kbps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传真发送速度：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3秒/页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21.</w:t>
            </w:r>
            <w:r>
              <w:rPr>
                <w:rFonts w:hint="eastAsia" w:ascii="宋体" w:hAnsi="宋体" w:eastAsia="宋体" w:cs="宋体"/>
                <w:i w:val="0"/>
                <w:iCs w:val="0"/>
                <w:color w:val="auto"/>
                <w:kern w:val="0"/>
                <w:sz w:val="20"/>
                <w:szCs w:val="20"/>
                <w:highlight w:val="none"/>
                <w:u w:val="none"/>
                <w:lang w:val="en-US" w:eastAsia="zh-CN" w:bidi="ar"/>
              </w:rPr>
              <w:t>传真分辨率：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300×300dpi </w:t>
            </w:r>
          </w:p>
        </w:tc>
      </w:tr>
      <w:tr w14:paraId="09A7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AEF5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D55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AA9A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90D5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4A1327F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6.扫描模式：单面/双面、黑白/彩色、自动纠偏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3000页    </w:t>
            </w:r>
          </w:p>
        </w:tc>
      </w:tr>
      <w:tr w14:paraId="0981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0E1D9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178D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BF8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D7238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D746C5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最大分辨率：50-600dpi（以1dpi增量进行变化）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扫描范围：加长纸</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扫描长度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扫描介质：文件、图片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扫描模式：彩色、灰阶、黑白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色彩位数：彩色：24位，灰度：8位，黑白：1位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介质尺寸：A3-A8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双面扫描：自动    </w:t>
            </w:r>
          </w:p>
        </w:tc>
      </w:tr>
      <w:tr w14:paraId="2305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2E9D2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C69F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37D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6D6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4E3D33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打印速度：黑白和彩色打印速度均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20ppm（页每分钟）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分辨率：最高分辨率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最大打印幅面：A3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网络功能：支持有线网络打印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192MB内存，最大可扩展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预热时间：0秒预热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r>
              <w:rPr>
                <w:rFonts w:hint="eastAsia" w:ascii="宋体" w:hAnsi="宋体" w:eastAsia="宋体" w:cs="宋体"/>
                <w:i w:val="0"/>
                <w:iCs w:val="0"/>
                <w:color w:val="auto"/>
                <w:kern w:val="0"/>
                <w:sz w:val="20"/>
                <w:szCs w:val="20"/>
                <w:highlight w:val="none"/>
                <w:u w:val="none"/>
                <w:lang w:val="en-US" w:eastAsia="zh-CN" w:bidi="ar"/>
              </w:rPr>
              <w:br w:type="textWrapping"/>
            </w:r>
          </w:p>
        </w:tc>
      </w:tr>
      <w:tr w14:paraId="5EE4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51F6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9D6D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942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93E5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F23749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黑白打印分辨率：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 x 600 dpi，最高可达38,400 x 600 dpi增强分辨率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彩色打印分辨率：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 x 600 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双面打印：自动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供纸方式：自动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幅面尺寸：A4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≥256</w:t>
            </w:r>
            <w:r>
              <w:rPr>
                <w:rFonts w:hint="eastAsia" w:ascii="宋体" w:hAnsi="宋体" w:eastAsia="宋体" w:cs="宋体"/>
                <w:i w:val="0"/>
                <w:iCs w:val="0"/>
                <w:color w:val="auto"/>
                <w:kern w:val="0"/>
                <w:sz w:val="20"/>
                <w:szCs w:val="20"/>
                <w:highlight w:val="none"/>
                <w:u w:val="none"/>
                <w:lang w:val="en-US" w:eastAsia="zh-CN" w:bidi="ar"/>
              </w:rPr>
              <w:t>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网络功能：支持有线网络打印</w:t>
            </w:r>
          </w:p>
        </w:tc>
      </w:tr>
      <w:tr w14:paraId="7163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5E1C8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D65C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F3C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4EE9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492B6E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1.接口类型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USB3.0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.支持的纸张尺寸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.纸张容量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35页/分钟/70面/分钟</w:t>
            </w:r>
          </w:p>
        </w:tc>
      </w:tr>
      <w:tr w14:paraId="1B00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DAFB1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4FD3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351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7011C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F0BA66A">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2.最大打印幅面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33PPM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.首页输出时间（彩色）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.有线网卡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.双面功能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：≥256M</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.月打印量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w:t>
            </w:r>
            <w:r>
              <w:rPr>
                <w:rFonts w:hint="eastAsia" w:ascii="宋体" w:hAnsi="宋体" w:cs="宋体"/>
                <w:i w:val="0"/>
                <w:iCs w:val="0"/>
                <w:color w:val="auto"/>
                <w:kern w:val="0"/>
                <w:sz w:val="20"/>
                <w:szCs w:val="20"/>
                <w:highlight w:val="none"/>
                <w:u w:val="none"/>
                <w:lang w:val="en-US" w:eastAsia="zh-CN" w:bidi="ar"/>
              </w:rPr>
              <w:t>页</w:t>
            </w:r>
          </w:p>
        </w:tc>
      </w:tr>
      <w:tr w14:paraId="77CB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10475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C1518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0A8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486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8A552D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1080p全高清 </w:t>
            </w:r>
          </w:p>
          <w:p w14:paraId="330249B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 xml:space="preserve">3800流明 </w:t>
            </w:r>
          </w:p>
          <w:p w14:paraId="01BDB71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DLP技术 </w:t>
            </w:r>
          </w:p>
          <w:p w14:paraId="1B662A3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支持手机投屏，侧投功能,可会议桌放置</w:t>
            </w:r>
          </w:p>
        </w:tc>
      </w:tr>
      <w:tr w14:paraId="4605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CCE69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71DE5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幕布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D538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6756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5547C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拉伸式幕布</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100寸</w:t>
            </w:r>
          </w:p>
        </w:tc>
      </w:tr>
      <w:tr w14:paraId="63A6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17899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599BF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AAFF8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1650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78A3E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容量≥16TB，企业级硬盘（非家用盘）速度≥7200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1A4C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793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1E69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AD3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2B1FA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8B3427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容量≥4TB，企业级硬盘（非家用盘）速度≥7200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26B8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77D71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11D7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4085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B8D3E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0CD0D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容量≥8TB，企业级硬盘（非家用盘）速度≥7200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29C8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7CEF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8670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机械硬盘</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67C7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EB6C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1A91C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容量≥10TB，企业级硬盘（非家用盘）速度≥7200</w:t>
            </w:r>
            <w:r>
              <w:rPr>
                <w:rFonts w:hint="eastAsia" w:ascii="宋体" w:hAnsi="宋体" w:cs="宋体"/>
                <w:i w:val="0"/>
                <w:iCs w:val="0"/>
                <w:color w:val="auto"/>
                <w:kern w:val="0"/>
                <w:sz w:val="20"/>
                <w:szCs w:val="20"/>
                <w:highlight w:val="none"/>
                <w:u w:val="none"/>
                <w:lang w:val="en-US" w:eastAsia="zh-CN" w:bidi="ar"/>
              </w:rPr>
              <w:t>rpm，3.5英寸，缓存≥256MB，SATA接口</w:t>
            </w:r>
          </w:p>
        </w:tc>
      </w:tr>
      <w:tr w14:paraId="1FE0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9995F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6CF7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773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C267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D9F66E7">
            <w:pPr>
              <w:keepNext w:val="0"/>
              <w:keepLines w:val="0"/>
              <w:widowControl/>
              <w:suppressLineNumbers w:val="0"/>
              <w:jc w:val="left"/>
              <w:textAlignment w:val="center"/>
              <w:rPr>
                <w:rFonts w:hint="eastAsia"/>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w:t>
            </w:r>
            <w:r>
              <w:rPr>
                <w:rFonts w:hint="eastAsia"/>
                <w:color w:val="auto"/>
                <w:highlight w:val="none"/>
                <w:lang w:val="en-US" w:eastAsia="zh-CN"/>
              </w:rPr>
              <w:t>产品类型：彩色激光多功能一体机</w:t>
            </w:r>
            <w:r>
              <w:rPr>
                <w:rFonts w:hint="eastAsia"/>
                <w:color w:val="auto"/>
                <w:highlight w:val="none"/>
                <w:lang w:val="en-US" w:eastAsia="zh-CN"/>
              </w:rPr>
              <w:br w:type="textWrapping"/>
            </w:r>
            <w:r>
              <w:rPr>
                <w:rFonts w:hint="eastAsia"/>
                <w:color w:val="auto"/>
                <w:highlight w:val="none"/>
                <w:lang w:val="en-US" w:eastAsia="zh-CN"/>
              </w:rPr>
              <w:t>1.最大处理幅面：A3</w:t>
            </w:r>
            <w:r>
              <w:rPr>
                <w:rFonts w:hint="eastAsia"/>
                <w:color w:val="auto"/>
                <w:highlight w:val="none"/>
                <w:lang w:val="en-US" w:eastAsia="zh-CN"/>
              </w:rPr>
              <w:br w:type="textWrapping"/>
            </w:r>
            <w:r>
              <w:rPr>
                <w:rFonts w:hint="eastAsia"/>
                <w:color w:val="auto"/>
                <w:highlight w:val="none"/>
                <w:lang w:val="en-US" w:eastAsia="zh-CN"/>
              </w:rPr>
              <w:t>2.双面功能：自动彩色双面打印、复印</w:t>
            </w:r>
            <w:r>
              <w:rPr>
                <w:rFonts w:hint="eastAsia"/>
                <w:color w:val="auto"/>
                <w:highlight w:val="none"/>
                <w:lang w:val="en-US" w:eastAsia="zh-CN"/>
              </w:rPr>
              <w:br w:type="textWrapping"/>
            </w:r>
            <w:r>
              <w:rPr>
                <w:rFonts w:hint="eastAsia"/>
                <w:color w:val="auto"/>
                <w:highlight w:val="none"/>
                <w:lang w:val="en-US" w:eastAsia="zh-CN"/>
              </w:rPr>
              <w:t>3.网络功能：支持有线网络打印、无线打印</w:t>
            </w:r>
            <w:r>
              <w:rPr>
                <w:rFonts w:hint="eastAsia"/>
                <w:color w:val="auto"/>
                <w:highlight w:val="none"/>
                <w:lang w:val="en-US" w:eastAsia="zh-CN"/>
              </w:rPr>
              <w:br w:type="textWrapping"/>
            </w:r>
            <w:r>
              <w:rPr>
                <w:rFonts w:hint="eastAsia"/>
                <w:color w:val="auto"/>
                <w:highlight w:val="none"/>
                <w:lang w:val="en-US" w:eastAsia="zh-CN"/>
              </w:rPr>
              <w:t>4.黑白/彩色打印速度：≥20ppm</w:t>
            </w:r>
            <w:r>
              <w:rPr>
                <w:rFonts w:hint="eastAsia"/>
                <w:color w:val="auto"/>
                <w:highlight w:val="none"/>
                <w:lang w:val="en-US" w:eastAsia="zh-CN"/>
              </w:rPr>
              <w:br w:type="textWrapping"/>
            </w:r>
            <w:r>
              <w:rPr>
                <w:rFonts w:hint="eastAsia"/>
                <w:color w:val="auto"/>
                <w:highlight w:val="none"/>
                <w:lang w:val="en-US" w:eastAsia="zh-CN"/>
              </w:rPr>
              <w:t>5.打印分辨率：≥600×600dpi</w:t>
            </w:r>
            <w:r>
              <w:rPr>
                <w:rFonts w:hint="eastAsia"/>
                <w:color w:val="auto"/>
                <w:highlight w:val="none"/>
                <w:lang w:val="en-US" w:eastAsia="zh-CN"/>
              </w:rPr>
              <w:br w:type="textWrapping"/>
            </w:r>
            <w:r>
              <w:rPr>
                <w:rFonts w:hint="eastAsia"/>
                <w:color w:val="auto"/>
                <w:highlight w:val="none"/>
                <w:lang w:val="en-US" w:eastAsia="zh-CN"/>
              </w:rPr>
              <w:t>6.首页打印时间：黑白≤11秒，彩色≤12秒</w:t>
            </w:r>
            <w:r>
              <w:rPr>
                <w:rFonts w:hint="eastAsia"/>
                <w:color w:val="auto"/>
                <w:highlight w:val="none"/>
                <w:lang w:val="en-US" w:eastAsia="zh-CN"/>
              </w:rPr>
              <w:br w:type="textWrapping"/>
            </w:r>
            <w:r>
              <w:rPr>
                <w:rFonts w:hint="eastAsia"/>
                <w:color w:val="auto"/>
                <w:highlight w:val="none"/>
                <w:lang w:val="en-US" w:eastAsia="zh-CN"/>
              </w:rPr>
              <w:t>7.月打印负荷：≥40000页</w:t>
            </w:r>
            <w:r>
              <w:rPr>
                <w:rFonts w:hint="eastAsia"/>
                <w:color w:val="auto"/>
                <w:highlight w:val="none"/>
                <w:lang w:val="en-US" w:eastAsia="zh-CN"/>
              </w:rPr>
              <w:br w:type="textWrapping"/>
            </w:r>
            <w:r>
              <w:rPr>
                <w:rFonts w:hint="eastAsia"/>
                <w:color w:val="auto"/>
                <w:highlight w:val="none"/>
                <w:lang w:val="en-US" w:eastAsia="zh-CN"/>
              </w:rPr>
              <w:t>8.复印速度：黑白和彩色均为≥20cpm</w:t>
            </w:r>
            <w:r>
              <w:rPr>
                <w:rFonts w:hint="eastAsia"/>
                <w:color w:val="auto"/>
                <w:highlight w:val="none"/>
                <w:lang w:val="en-US" w:eastAsia="zh-CN"/>
              </w:rPr>
              <w:br w:type="textWrapping"/>
            </w:r>
            <w:r>
              <w:rPr>
                <w:rFonts w:hint="eastAsia"/>
                <w:color w:val="auto"/>
                <w:highlight w:val="none"/>
                <w:lang w:val="en-US" w:eastAsia="zh-CN"/>
              </w:rPr>
              <w:t>9.复印分辨率：≥600×600dpi</w:t>
            </w:r>
            <w:r>
              <w:rPr>
                <w:rFonts w:hint="eastAsia"/>
                <w:color w:val="auto"/>
                <w:highlight w:val="none"/>
                <w:lang w:val="en-US" w:eastAsia="zh-CN"/>
              </w:rPr>
              <w:br w:type="textWrapping"/>
            </w:r>
            <w:r>
              <w:rPr>
                <w:rFonts w:hint="eastAsia"/>
                <w:color w:val="auto"/>
                <w:highlight w:val="none"/>
                <w:lang w:val="en-US" w:eastAsia="zh-CN"/>
              </w:rPr>
              <w:t>10.连续复印：≥90页</w:t>
            </w:r>
            <w:r>
              <w:rPr>
                <w:rFonts w:hint="eastAsia"/>
                <w:color w:val="auto"/>
                <w:highlight w:val="none"/>
                <w:lang w:val="en-US" w:eastAsia="zh-CN"/>
              </w:rPr>
              <w:br w:type="textWrapping"/>
            </w:r>
            <w:r>
              <w:rPr>
                <w:rFonts w:hint="eastAsia"/>
                <w:color w:val="auto"/>
                <w:highlight w:val="none"/>
                <w:lang w:val="en-US" w:eastAsia="zh-CN"/>
              </w:rPr>
              <w:t>11.缩放范围：25-400%</w:t>
            </w:r>
            <w:r>
              <w:rPr>
                <w:rFonts w:hint="eastAsia"/>
                <w:color w:val="auto"/>
                <w:highlight w:val="none"/>
                <w:lang w:val="en-US" w:eastAsia="zh-CN"/>
              </w:rPr>
              <w:br w:type="textWrapping"/>
            </w:r>
            <w:r>
              <w:rPr>
                <w:rFonts w:hint="eastAsia"/>
                <w:color w:val="auto"/>
                <w:highlight w:val="none"/>
                <w:lang w:val="en-US" w:eastAsia="zh-CN"/>
              </w:rPr>
              <w:t>12.扫描类型：平板+馈纸式</w:t>
            </w:r>
            <w:r>
              <w:rPr>
                <w:rFonts w:hint="eastAsia"/>
                <w:color w:val="auto"/>
                <w:highlight w:val="none"/>
                <w:lang w:val="en-US" w:eastAsia="zh-CN"/>
              </w:rPr>
              <w:br w:type="textWrapping"/>
            </w:r>
            <w:r>
              <w:rPr>
                <w:rFonts w:hint="eastAsia"/>
                <w:color w:val="auto"/>
                <w:highlight w:val="none"/>
                <w:lang w:val="en-US" w:eastAsia="zh-CN"/>
              </w:rPr>
              <w:t>13.光学分辨率：平板1200×1200dpi，ADF 300×300dpi</w:t>
            </w:r>
            <w:r>
              <w:rPr>
                <w:rFonts w:hint="eastAsia"/>
                <w:color w:val="auto"/>
                <w:highlight w:val="none"/>
                <w:lang w:val="en-US" w:eastAsia="zh-CN"/>
              </w:rPr>
              <w:br w:type="textWrapping"/>
            </w:r>
            <w:r>
              <w:rPr>
                <w:rFonts w:hint="eastAsia"/>
                <w:color w:val="auto"/>
                <w:highlight w:val="none"/>
                <w:lang w:val="en-US" w:eastAsia="zh-CN"/>
              </w:rPr>
              <w:t>14.扫描速度：≥25ppm</w:t>
            </w:r>
            <w:r>
              <w:rPr>
                <w:rFonts w:hint="eastAsia"/>
                <w:color w:val="auto"/>
                <w:highlight w:val="none"/>
                <w:lang w:val="en-US" w:eastAsia="zh-CN"/>
              </w:rPr>
              <w:br w:type="textWrapping"/>
            </w:r>
            <w:r>
              <w:rPr>
                <w:rFonts w:hint="eastAsia"/>
                <w:color w:val="auto"/>
                <w:highlight w:val="none"/>
                <w:lang w:val="en-US" w:eastAsia="zh-CN"/>
              </w:rPr>
              <w:t>15.扫描格式：JPG, RAW(BMP), PNG, TIFF, PDF等</w:t>
            </w:r>
            <w:r>
              <w:rPr>
                <w:rFonts w:hint="eastAsia"/>
                <w:color w:val="auto"/>
                <w:highlight w:val="none"/>
                <w:lang w:val="en-US" w:eastAsia="zh-CN"/>
              </w:rPr>
              <w:br w:type="textWrapping"/>
            </w:r>
            <w:r>
              <w:rPr>
                <w:rFonts w:hint="eastAsia"/>
                <w:color w:val="auto"/>
                <w:highlight w:val="none"/>
                <w:lang w:val="en-US" w:eastAsia="zh-CN"/>
              </w:rPr>
              <w:t>16.色彩深度：彩色24位，黑白8位</w:t>
            </w:r>
            <w:r>
              <w:rPr>
                <w:rFonts w:hint="eastAsia"/>
                <w:color w:val="auto"/>
                <w:highlight w:val="none"/>
                <w:lang w:val="en-US" w:eastAsia="zh-CN"/>
              </w:rPr>
              <w:br w:type="textWrapping"/>
            </w:r>
            <w:r>
              <w:rPr>
                <w:rFonts w:hint="eastAsia"/>
                <w:color w:val="auto"/>
                <w:highlight w:val="none"/>
                <w:lang w:val="en-US" w:eastAsia="zh-CN"/>
              </w:rPr>
              <w:t>17.灰度等级：256级</w:t>
            </w:r>
            <w:r>
              <w:rPr>
                <w:rFonts w:hint="eastAsia"/>
                <w:color w:val="auto"/>
                <w:highlight w:val="none"/>
                <w:lang w:val="en-US" w:eastAsia="zh-CN"/>
              </w:rPr>
              <w:br w:type="textWrapping"/>
            </w:r>
            <w:r>
              <w:rPr>
                <w:rFonts w:hint="eastAsia"/>
                <w:color w:val="auto"/>
                <w:highlight w:val="none"/>
                <w:lang w:val="en-US" w:eastAsia="zh-CN"/>
              </w:rPr>
              <w:t>18.传真控制器：标准配置</w:t>
            </w:r>
            <w:r>
              <w:rPr>
                <w:rFonts w:hint="eastAsia"/>
                <w:color w:val="auto"/>
                <w:highlight w:val="none"/>
                <w:lang w:val="en-US" w:eastAsia="zh-CN"/>
              </w:rPr>
              <w:br w:type="textWrapping"/>
            </w:r>
            <w:r>
              <w:rPr>
                <w:rFonts w:hint="eastAsia"/>
                <w:color w:val="auto"/>
                <w:highlight w:val="none"/>
                <w:lang w:val="en-US" w:eastAsia="zh-CN"/>
              </w:rPr>
              <w:t>19.调制解调器速度：≥14kbps</w:t>
            </w:r>
            <w:r>
              <w:rPr>
                <w:rFonts w:hint="eastAsia"/>
                <w:color w:val="auto"/>
                <w:highlight w:val="none"/>
                <w:lang w:val="en-US" w:eastAsia="zh-CN"/>
              </w:rPr>
              <w:br w:type="textWrapping"/>
            </w:r>
            <w:r>
              <w:rPr>
                <w:rFonts w:hint="eastAsia"/>
                <w:color w:val="auto"/>
                <w:highlight w:val="none"/>
                <w:lang w:val="en-US" w:eastAsia="zh-CN"/>
              </w:rPr>
              <w:t>20.传真发送速度：≥3秒/页</w:t>
            </w:r>
            <w:r>
              <w:rPr>
                <w:rFonts w:hint="eastAsia"/>
                <w:color w:val="auto"/>
                <w:highlight w:val="none"/>
                <w:lang w:val="en-US" w:eastAsia="zh-CN"/>
              </w:rPr>
              <w:br w:type="textWrapping"/>
            </w:r>
            <w:r>
              <w:rPr>
                <w:rFonts w:hint="eastAsia"/>
                <w:color w:val="auto"/>
                <w:highlight w:val="none"/>
                <w:lang w:val="en-US" w:eastAsia="zh-CN"/>
              </w:rPr>
              <w:t xml:space="preserve">21.传真分辨率：≥300×300dpi </w:t>
            </w:r>
          </w:p>
          <w:p w14:paraId="4BCFEE00">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22.国产</w:t>
            </w:r>
          </w:p>
        </w:tc>
      </w:tr>
      <w:tr w14:paraId="6FCC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6B3E18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94EB1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985F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1330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7897C37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打印速度：黑白和彩色打印速度均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20ppm（页每分钟）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分辨率：最高分辨率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最大打印幅面：A3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双面</w:t>
            </w:r>
            <w:r>
              <w:rPr>
                <w:rFonts w:hint="eastAsia" w:ascii="宋体" w:hAnsi="宋体" w:cs="宋体"/>
                <w:i w:val="0"/>
                <w:iCs w:val="0"/>
                <w:color w:val="auto"/>
                <w:kern w:val="0"/>
                <w:sz w:val="20"/>
                <w:szCs w:val="20"/>
                <w:highlight w:val="none"/>
                <w:u w:val="none"/>
                <w:lang w:val="en-US" w:eastAsia="zh-CN" w:bidi="ar"/>
              </w:rPr>
              <w:t>功能</w:t>
            </w:r>
            <w:r>
              <w:rPr>
                <w:rFonts w:hint="eastAsia" w:ascii="宋体" w:hAnsi="宋体" w:eastAsia="宋体" w:cs="宋体"/>
                <w:i w:val="0"/>
                <w:iCs w:val="0"/>
                <w:color w:val="auto"/>
                <w:kern w:val="0"/>
                <w:sz w:val="20"/>
                <w:szCs w:val="20"/>
                <w:highlight w:val="none"/>
                <w:u w:val="none"/>
                <w:lang w:val="en-US" w:eastAsia="zh-CN" w:bidi="ar"/>
              </w:rPr>
              <w:t>：支持自动双面</w:t>
            </w:r>
            <w:r>
              <w:rPr>
                <w:rFonts w:hint="eastAsia" w:ascii="宋体" w:hAnsi="宋体" w:cs="宋体"/>
                <w:i w:val="0"/>
                <w:iCs w:val="0"/>
                <w:color w:val="auto"/>
                <w:kern w:val="0"/>
                <w:sz w:val="20"/>
                <w:szCs w:val="20"/>
                <w:highlight w:val="none"/>
                <w:u w:val="none"/>
                <w:lang w:val="en-US" w:eastAsia="zh-CN" w:bidi="ar"/>
              </w:rPr>
              <w:t>彩色</w:t>
            </w:r>
            <w:r>
              <w:rPr>
                <w:rFonts w:hint="eastAsia" w:ascii="宋体" w:hAnsi="宋体" w:eastAsia="宋体" w:cs="宋体"/>
                <w:i w:val="0"/>
                <w:iCs w:val="0"/>
                <w:color w:val="auto"/>
                <w:kern w:val="0"/>
                <w:sz w:val="20"/>
                <w:szCs w:val="20"/>
                <w:highlight w:val="none"/>
                <w:u w:val="none"/>
                <w:lang w:val="en-US" w:eastAsia="zh-CN" w:bidi="ar"/>
              </w:rPr>
              <w:t>打印</w:t>
            </w:r>
            <w:r>
              <w:rPr>
                <w:rFonts w:hint="eastAsia" w:ascii="宋体" w:hAnsi="宋体" w:cs="宋体"/>
                <w:i w:val="0"/>
                <w:iCs w:val="0"/>
                <w:color w:val="auto"/>
                <w:kern w:val="0"/>
                <w:sz w:val="20"/>
                <w:szCs w:val="20"/>
                <w:highlight w:val="none"/>
                <w:u w:val="none"/>
                <w:lang w:val="en-US" w:eastAsia="zh-CN" w:bidi="ar"/>
              </w:rPr>
              <w:t>、复印、扫描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：支持</w:t>
            </w:r>
            <w:r>
              <w:rPr>
                <w:rFonts w:hint="eastAsia" w:ascii="宋体" w:hAnsi="宋体" w:eastAsia="宋体" w:cs="宋体"/>
                <w:i w:val="0"/>
                <w:iCs w:val="0"/>
                <w:color w:val="auto"/>
                <w:kern w:val="0"/>
                <w:sz w:val="20"/>
                <w:szCs w:val="20"/>
                <w:highlight w:val="none"/>
                <w:u w:val="none"/>
                <w:lang w:val="en-US" w:eastAsia="zh-CN" w:bidi="ar"/>
              </w:rPr>
              <w:t>wifi、有线、局域网、usb</w:t>
            </w:r>
            <w:r>
              <w:rPr>
                <w:rFonts w:hint="eastAsia" w:ascii="宋体" w:hAnsi="宋体" w:cs="宋体"/>
                <w:i w:val="0"/>
                <w:iCs w:val="0"/>
                <w:color w:val="auto"/>
                <w:kern w:val="0"/>
                <w:sz w:val="20"/>
                <w:szCs w:val="20"/>
                <w:highlight w:val="none"/>
                <w:u w:val="none"/>
                <w:lang w:val="en-US" w:eastAsia="zh-CN" w:bidi="ar"/>
              </w:rPr>
              <w:t>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192MB内存，最大可扩展</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预热时间：0秒预热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首页打印时间：黑白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p>
        </w:tc>
      </w:tr>
      <w:tr w14:paraId="59D8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A081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0AD9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AE81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3929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E746DC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最大幅面：A3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光学分辨率：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最大分辨率：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扫描范围：加长纸</w:t>
            </w:r>
            <w:r>
              <w:rPr>
                <w:rFonts w:hint="eastAsia" w:ascii="宋体" w:hAnsi="宋体" w:cs="宋体"/>
                <w:i w:val="0"/>
                <w:iCs w:val="0"/>
                <w:color w:val="auto"/>
                <w:kern w:val="0"/>
                <w:sz w:val="20"/>
                <w:szCs w:val="20"/>
                <w:highlight w:val="none"/>
                <w:u w:val="none"/>
                <w:lang w:val="en-US" w:eastAsia="zh-CN" w:bidi="ar"/>
              </w:rPr>
              <w:t>最大</w:t>
            </w:r>
            <w:r>
              <w:rPr>
                <w:rFonts w:hint="eastAsia" w:ascii="宋体" w:hAnsi="宋体" w:eastAsia="宋体" w:cs="宋体"/>
                <w:i w:val="0"/>
                <w:iCs w:val="0"/>
                <w:color w:val="auto"/>
                <w:kern w:val="0"/>
                <w:sz w:val="20"/>
                <w:szCs w:val="20"/>
                <w:highlight w:val="none"/>
                <w:u w:val="none"/>
                <w:lang w:val="en-US" w:eastAsia="zh-CN" w:bidi="ar"/>
              </w:rPr>
              <w:t>扫描长度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w:t>
            </w:r>
            <w:r>
              <w:rPr>
                <w:rFonts w:hint="eastAsia" w:ascii="宋体" w:hAnsi="宋体" w:cs="宋体"/>
                <w:i w:val="0"/>
                <w:iCs w:val="0"/>
                <w:color w:val="auto"/>
                <w:kern w:val="0"/>
                <w:sz w:val="20"/>
                <w:szCs w:val="20"/>
                <w:highlight w:val="none"/>
                <w:u w:val="none"/>
                <w:lang w:val="en-US" w:eastAsia="zh-CN" w:bidi="ar"/>
              </w:rPr>
              <w:t>40</w:t>
            </w:r>
            <w:r>
              <w:rPr>
                <w:rFonts w:hint="eastAsia" w:ascii="宋体" w:hAnsi="宋体" w:eastAsia="宋体" w:cs="宋体"/>
                <w:i w:val="0"/>
                <w:iCs w:val="0"/>
                <w:color w:val="auto"/>
                <w:kern w:val="0"/>
                <w:sz w:val="20"/>
                <w:szCs w:val="20"/>
                <w:highlight w:val="none"/>
                <w:u w:val="none"/>
                <w:lang w:val="en-US" w:eastAsia="zh-CN" w:bidi="ar"/>
              </w:rPr>
              <w:t>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扫描介质：文件、图片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扫描模式：彩色、灰阶、黑白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色彩位数：彩色：24位，灰度：8位，黑白：1位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介质尺寸：A3-A8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 xml:space="preserve">双面扫描：自动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感光元件：CMOS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扫描速度：</w:t>
            </w:r>
            <w:r>
              <w:rPr>
                <w:rFonts w:hint="eastAsia" w:ascii="宋体" w:hAnsi="宋体" w:cs="宋体"/>
                <w:i w:val="0"/>
                <w:iCs w:val="0"/>
                <w:color w:val="auto"/>
                <w:kern w:val="0"/>
                <w:sz w:val="20"/>
                <w:szCs w:val="20"/>
                <w:highlight w:val="none"/>
                <w:u w:val="none"/>
                <w:lang w:val="en-US" w:eastAsia="zh-CN" w:bidi="ar"/>
              </w:rPr>
              <w:t>≥1张/秒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接口类型：</w:t>
            </w:r>
            <w:r>
              <w:rPr>
                <w:rFonts w:hint="eastAsia" w:ascii="宋体" w:hAnsi="宋体" w:cs="宋体"/>
                <w:i w:val="0"/>
                <w:iCs w:val="0"/>
                <w:color w:val="auto"/>
                <w:kern w:val="0"/>
                <w:sz w:val="20"/>
                <w:szCs w:val="20"/>
                <w:highlight w:val="none"/>
                <w:u w:val="none"/>
                <w:lang w:val="en-US" w:eastAsia="zh-CN" w:bidi="ar"/>
              </w:rPr>
              <w:t>支持</w:t>
            </w:r>
            <w:r>
              <w:rPr>
                <w:rFonts w:hint="eastAsia" w:ascii="宋体" w:hAnsi="宋体" w:eastAsia="宋体" w:cs="宋体"/>
                <w:i w:val="0"/>
                <w:iCs w:val="0"/>
                <w:color w:val="auto"/>
                <w:kern w:val="0"/>
                <w:sz w:val="20"/>
                <w:szCs w:val="20"/>
                <w:highlight w:val="none"/>
                <w:u w:val="none"/>
                <w:lang w:val="en-US" w:eastAsia="zh-CN" w:bidi="ar"/>
              </w:rPr>
              <w:t>USB2.0</w:t>
            </w:r>
          </w:p>
        </w:tc>
      </w:tr>
      <w:tr w14:paraId="21FD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8C29B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2806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D255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4F00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DF2EFBB">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6.扫描模式：支持单面/双面、黑白/彩色、自动纠偏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3000页、扫描速度≥65页每分钟</w:t>
            </w:r>
          </w:p>
        </w:tc>
      </w:tr>
      <w:tr w14:paraId="403E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31B8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B5262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移动光驱</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E50A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7311C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EE48A1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外置DVD刻录机 </w:t>
            </w:r>
          </w:p>
          <w:p w14:paraId="4A0D80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2.速度：≥</w:t>
            </w:r>
            <w:r>
              <w:rPr>
                <w:rFonts w:hint="eastAsia" w:ascii="宋体" w:hAnsi="宋体" w:eastAsia="宋体" w:cs="宋体"/>
                <w:i w:val="0"/>
                <w:iCs w:val="0"/>
                <w:color w:val="auto"/>
                <w:kern w:val="0"/>
                <w:sz w:val="20"/>
                <w:szCs w:val="20"/>
                <w:highlight w:val="none"/>
                <w:u w:val="none"/>
                <w:lang w:val="en-US" w:eastAsia="zh-CN" w:bidi="ar"/>
              </w:rPr>
              <w:t>8倍速</w:t>
            </w:r>
          </w:p>
          <w:p w14:paraId="76BE3EF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移动光驱 </w:t>
            </w:r>
          </w:p>
          <w:p w14:paraId="7A5379D5">
            <w:pPr>
              <w:rPr>
                <w:color w:val="auto"/>
                <w:highlight w:val="none"/>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支持USB/Type-C接口</w:t>
            </w:r>
          </w:p>
          <w:p w14:paraId="587268FB">
            <w:pPr>
              <w:rPr>
                <w:color w:val="auto"/>
                <w:highlight w:val="none"/>
              </w:rPr>
            </w:pPr>
          </w:p>
          <w:p w14:paraId="60D1E653">
            <w:pPr>
              <w:rPr>
                <w:color w:val="auto"/>
                <w:highlight w:val="none"/>
              </w:rPr>
            </w:pPr>
          </w:p>
          <w:p w14:paraId="0CF8328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43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5CE59E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AD1B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BF94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E6C4F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282144C">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产品类型：彩色多功能数码一体机，最大处理幅面不低于：A3</w:t>
            </w:r>
          </w:p>
          <w:p w14:paraId="5FC43B9F">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双面功能：自动双面打印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3.网络功能：支持有线网络打印</w:t>
            </w:r>
          </w:p>
          <w:p w14:paraId="0B7F8C57">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4.黑白/彩色打印速度：≥25ppm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5.打印分辨率：≥4,800dpi×1,200dpi</w:t>
            </w:r>
          </w:p>
          <w:p w14:paraId="0071F876">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6.首页打印时间：黑白4.5秒，彩色6.9秒</w:t>
            </w:r>
          </w:p>
          <w:p w14:paraId="67DBD18E">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7.月打印负荷：≥100000页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8.复印速度：黑白和彩色均为≥25cpm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9.复印分辨率：≥600×600dpi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10.连续复印：≥999页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11.缩放范围：至少包括25-400%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12.扫描类型：至少包括平板+馈纸式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13.光学分辨率：平板≥1200×1200dpi，</w:t>
            </w:r>
          </w:p>
          <w:p w14:paraId="7F3677E7">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14.扫描速度：≥80ppm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15.扫描格式：最少支持JPG, RAW(BMP), PNG, TIFF, PDF等</w:t>
            </w:r>
          </w:p>
          <w:p w14:paraId="3222A03F">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16.主机尺寸：≤600×710×800mm（不含自动送稿器）</w:t>
            </w:r>
          </w:p>
          <w:p w14:paraId="57C9FF97">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17.重量：≤85kg</w:t>
            </w:r>
          </w:p>
          <w:p w14:paraId="416B3D60">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18功率：≤1700W</w:t>
            </w:r>
          </w:p>
          <w:p w14:paraId="56168056">
            <w:pPr>
              <w:pStyle w:val="5"/>
              <w:ind w:left="0" w:leftChars="0" w:firstLine="0" w:firstLineChars="0"/>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20，具备小册子装订功能，≥50张纸装订能力，≥15张纸小册子装订能力，双面同步扫描自动送稿器</w:t>
            </w:r>
          </w:p>
          <w:p w14:paraId="0B044B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352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0FEC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4244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2DFE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4B97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A5422B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产品类型：馈纸式扫描仪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光学分辨率：600×600dpi</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扫描速度：黑白/彩色，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200/300dpi：</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35ppm/70ipm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扫描范围：最小51-51mm，最大215.9-355.6mm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介质类型：文件、图片、照片、名片、证件等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介质尺寸：长纸模式：5000mm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介质重量：50-209g/㎡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接口类型：USB2.0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输出格式：JPEG、PDF等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双面扫描：支持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自动进纸器：支持，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日扫描量：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3000页 </w:t>
            </w:r>
          </w:p>
        </w:tc>
      </w:tr>
      <w:tr w14:paraId="1573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72E8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80428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5076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5FA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442A4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1.A3幅面彩色激光打印机；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2.首页输出时间黑白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600x600dpi；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192M；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6.最大内存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448M；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8.输入</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250页纸；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9.输出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250页出纸盒；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11.接口：USB2.0，10/100M网络接口；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.标配自动双面打印；</w:t>
            </w:r>
          </w:p>
        </w:tc>
      </w:tr>
      <w:tr w14:paraId="5D4B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733A0C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A728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C5DA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39351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26EB430">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2.最大打印幅面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33PPM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.首页输出时间（彩色）</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支持USB 2.0和有线网络（10/100/1000 Base-TX接口）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.双面功能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自动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.内存容量</w:t>
            </w:r>
            <w:r>
              <w:rPr>
                <w:rFonts w:hint="eastAsia" w:ascii="宋体" w:hAnsi="宋体" w:cs="宋体"/>
                <w:i w:val="0"/>
                <w:iCs w:val="0"/>
                <w:color w:val="auto"/>
                <w:kern w:val="0"/>
                <w:sz w:val="20"/>
                <w:szCs w:val="20"/>
                <w:highlight w:val="none"/>
                <w:u w:val="none"/>
                <w:lang w:val="en-US" w:eastAsia="zh-CN" w:bidi="ar"/>
              </w:rPr>
              <w:t>：≥256M</w:t>
            </w:r>
            <w:r>
              <w:rPr>
                <w:rFonts w:hint="eastAsia" w:ascii="宋体" w:hAnsi="宋体" w:eastAsia="宋体" w:cs="宋体"/>
                <w:i w:val="0"/>
                <w:iCs w:val="0"/>
                <w:color w:val="auto"/>
                <w:kern w:val="0"/>
                <w:sz w:val="20"/>
                <w:szCs w:val="20"/>
                <w:highlight w:val="none"/>
                <w:u w:val="none"/>
                <w:lang w:val="en-US" w:eastAsia="zh-CN" w:bidi="ar"/>
              </w:rPr>
              <w:t>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.月打印量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85000</w:t>
            </w:r>
            <w:r>
              <w:rPr>
                <w:rFonts w:hint="eastAsia" w:ascii="宋体" w:hAnsi="宋体" w:cs="宋体"/>
                <w:i w:val="0"/>
                <w:iCs w:val="0"/>
                <w:color w:val="auto"/>
                <w:kern w:val="0"/>
                <w:sz w:val="20"/>
                <w:szCs w:val="20"/>
                <w:highlight w:val="none"/>
                <w:u w:val="none"/>
                <w:lang w:val="en-US" w:eastAsia="zh-CN" w:bidi="ar"/>
              </w:rPr>
              <w:t>页</w:t>
            </w:r>
          </w:p>
        </w:tc>
      </w:tr>
      <w:tr w14:paraId="668D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1FC59E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64F8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E6DC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C531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76113B7">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光源寿命：</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20000小时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安装方式：桌上正投、吊装正投、桌上背投、吊装背投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投影尺寸范围：30-200英寸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亮度：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5000lm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兼容分辨率：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3840*2160dpi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投影显示比例：4:3、16:9、16:10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支持无线投屏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支持Wi-Fi、USB、蓝牙、音频输出、音频输入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标准分辨率：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1080P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视频接口：HDMI2.0以上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支持MEMC</w:t>
            </w:r>
          </w:p>
        </w:tc>
      </w:tr>
      <w:tr w14:paraId="2669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7050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BA8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液晶显示器</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043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0C0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FBF776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3840*2160；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.响应时间：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6ms；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屏幕：尺寸</w:t>
            </w:r>
            <w:r>
              <w:rPr>
                <w:rFonts w:hint="eastAsia" w:ascii="宋体" w:hAnsi="宋体" w:eastAsia="宋体" w:cs="宋体"/>
                <w:i w:val="0"/>
                <w:iCs w:val="0"/>
                <w:color w:val="auto"/>
                <w:kern w:val="0"/>
                <w:sz w:val="20"/>
                <w:szCs w:val="20"/>
                <w:highlight w:val="none"/>
                <w:u w:val="none"/>
                <w:lang w:val="en-US" w:eastAsia="zh-CN" w:bidi="ar"/>
              </w:rPr>
              <w:t>≥27英寸，4K高清；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.IPS窄边框，16:9宽屏；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.亮度：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350cd/m2；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.接口类型：HDMI，音频接口，DP接口USB，type-c3.1；</w:t>
            </w:r>
          </w:p>
          <w:p w14:paraId="6BE23CC2">
            <w:pPr>
              <w:rPr>
                <w:color w:val="auto"/>
                <w:highlight w:val="none"/>
              </w:rPr>
            </w:pPr>
            <w:r>
              <w:rPr>
                <w:rFonts w:hint="eastAsia" w:ascii="宋体" w:hAnsi="宋体" w:cs="宋体"/>
                <w:i w:val="0"/>
                <w:iCs w:val="0"/>
                <w:color w:val="auto"/>
                <w:kern w:val="0"/>
                <w:sz w:val="20"/>
                <w:szCs w:val="20"/>
                <w:highlight w:val="none"/>
                <w:u w:val="none"/>
                <w:lang w:val="en-US" w:eastAsia="zh-CN" w:bidi="ar"/>
              </w:rPr>
              <w:t>7.动态对比度300万：1</w:t>
            </w:r>
            <w:r>
              <w:rPr>
                <w:rFonts w:hint="eastAsia" w:ascii="宋体" w:hAnsi="宋体" w:eastAsia="宋体" w:cs="宋体"/>
                <w:i w:val="0"/>
                <w:iCs w:val="0"/>
                <w:color w:val="auto"/>
                <w:kern w:val="0"/>
                <w:sz w:val="20"/>
                <w:szCs w:val="20"/>
                <w:highlight w:val="none"/>
                <w:u w:val="none"/>
                <w:lang w:val="en-US" w:eastAsia="zh-CN" w:bidi="ar"/>
              </w:rPr>
              <w:t>；</w:t>
            </w:r>
          </w:p>
          <w:p w14:paraId="4995D47D">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BA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DE08C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FDF4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209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CAE7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12E54C5">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1.处理器：≥</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00MHz处理器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2.内存容量：≥</w:t>
            </w:r>
            <w:r>
              <w:rPr>
                <w:rFonts w:hint="eastAsia" w:ascii="宋体" w:hAnsi="宋体" w:cs="宋体"/>
                <w:i w:val="0"/>
                <w:iCs w:val="0"/>
                <w:color w:val="auto"/>
                <w:kern w:val="0"/>
                <w:sz w:val="20"/>
                <w:szCs w:val="20"/>
                <w:highlight w:val="none"/>
                <w:u w:val="none"/>
                <w:lang w:val="en-US" w:eastAsia="zh-CN" w:bidi="ar"/>
              </w:rPr>
              <w:t>256</w:t>
            </w:r>
            <w:r>
              <w:rPr>
                <w:rFonts w:hint="eastAsia" w:ascii="宋体" w:hAnsi="宋体" w:eastAsia="宋体" w:cs="宋体"/>
                <w:i w:val="0"/>
                <w:iCs w:val="0"/>
                <w:color w:val="auto"/>
                <w:kern w:val="0"/>
                <w:sz w:val="20"/>
                <w:szCs w:val="20"/>
                <w:highlight w:val="none"/>
                <w:u w:val="none"/>
                <w:lang w:val="en-US" w:eastAsia="zh-CN" w:bidi="ar"/>
              </w:rPr>
              <w:t>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3.打印速度：≥3</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页/分钟（ppm）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4.分辨率：≥</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00×</w:t>
            </w:r>
            <w:r>
              <w:rPr>
                <w:rFonts w:hint="eastAsia" w:ascii="宋体" w:hAnsi="宋体" w:cs="宋体"/>
                <w:i w:val="0"/>
                <w:iCs w:val="0"/>
                <w:color w:val="auto"/>
                <w:kern w:val="0"/>
                <w:sz w:val="20"/>
                <w:szCs w:val="20"/>
                <w:highlight w:val="none"/>
                <w:u w:val="none"/>
                <w:lang w:val="en-US" w:eastAsia="zh-CN" w:bidi="ar"/>
              </w:rPr>
              <w:t>600</w:t>
            </w:r>
            <w:r>
              <w:rPr>
                <w:rFonts w:hint="eastAsia" w:ascii="宋体" w:hAnsi="宋体" w:eastAsia="宋体" w:cs="宋体"/>
                <w:i w:val="0"/>
                <w:iCs w:val="0"/>
                <w:color w:val="auto"/>
                <w:kern w:val="0"/>
                <w:sz w:val="20"/>
                <w:szCs w:val="20"/>
                <w:highlight w:val="none"/>
                <w:u w:val="none"/>
                <w:lang w:val="en-US" w:eastAsia="zh-CN" w:bidi="ar"/>
              </w:rPr>
              <w:t>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5.首页出纸时间：</w:t>
            </w:r>
            <w:r>
              <w:rPr>
                <w:rFonts w:hint="eastAsia" w:ascii="宋体" w:hAnsi="宋体" w:cs="宋体"/>
                <w:i w:val="0"/>
                <w:iCs w:val="0"/>
                <w:color w:val="auto"/>
                <w:kern w:val="0"/>
                <w:sz w:val="20"/>
                <w:szCs w:val="20"/>
                <w:highlight w:val="none"/>
                <w:u w:val="none"/>
                <w:lang w:val="en-US" w:eastAsia="zh-CN" w:bidi="ar"/>
              </w:rPr>
              <w:t>≤3.5</w:t>
            </w:r>
            <w:r>
              <w:rPr>
                <w:rFonts w:hint="eastAsia" w:ascii="宋体" w:hAnsi="宋体" w:eastAsia="宋体" w:cs="宋体"/>
                <w:i w:val="0"/>
                <w:iCs w:val="0"/>
                <w:color w:val="auto"/>
                <w:kern w:val="0"/>
                <w:sz w:val="20"/>
                <w:szCs w:val="20"/>
                <w:highlight w:val="none"/>
                <w:u w:val="none"/>
                <w:lang w:val="en-US" w:eastAsia="zh-CN" w:bidi="ar"/>
              </w:rPr>
              <w:t>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.双面打印：支持自动双面打印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.接口类型：设备接口USB、RJ45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.支持网络打印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.最大幅面：A4纸张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.支持PC端打印状态监视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.支持打印共享切换器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tc>
      </w:tr>
      <w:tr w14:paraId="6072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B93F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A18E1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BD6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F2A3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3BFBBC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打印速度​黑白/彩色同速：≥3</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3.分辨率：打印分辨率（垂直）≥1200dpi；打印分辨率（水平）≥1200dpi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就绪状态下</w:t>
            </w:r>
            <w:r>
              <w:rPr>
                <w:rFonts w:hint="eastAsia" w:ascii="宋体" w:hAnsi="宋体" w:cs="宋体"/>
                <w:i w:val="0"/>
                <w:iCs w:val="0"/>
                <w:color w:val="auto"/>
                <w:kern w:val="0"/>
                <w:sz w:val="20"/>
                <w:szCs w:val="20"/>
                <w:highlight w:val="none"/>
                <w:u w:val="none"/>
                <w:lang w:val="en-US" w:eastAsia="zh-CN" w:bidi="ar"/>
              </w:rPr>
              <w:t>首页输出</w:t>
            </w:r>
            <w:r>
              <w:rPr>
                <w:rFonts w:hint="eastAsia" w:ascii="宋体" w:hAnsi="宋体" w:eastAsia="宋体" w:cs="宋体"/>
                <w:i w:val="0"/>
                <w:iCs w:val="0"/>
                <w:color w:val="auto"/>
                <w:kern w:val="0"/>
                <w:sz w:val="20"/>
                <w:szCs w:val="20"/>
                <w:highlight w:val="none"/>
                <w:u w:val="none"/>
                <w:lang w:val="en-US" w:eastAsia="zh-CN" w:bidi="ar"/>
              </w:rPr>
              <w:t>≤7.5秒</w:t>
            </w:r>
          </w:p>
          <w:p w14:paraId="2A0F9F9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打印类型彩色激光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≥双核</w:t>
            </w:r>
            <w:r>
              <w:rPr>
                <w:rFonts w:hint="eastAsia" w:ascii="宋体" w:hAnsi="宋体" w:cs="宋体"/>
                <w:i w:val="0"/>
                <w:iCs w:val="0"/>
                <w:color w:val="auto"/>
                <w:kern w:val="0"/>
                <w:sz w:val="20"/>
                <w:szCs w:val="20"/>
                <w:highlight w:val="none"/>
                <w:u w:val="none"/>
                <w:lang w:val="en-US" w:eastAsia="zh-CN" w:bidi="ar"/>
              </w:rPr>
              <w:t>800M</w:t>
            </w:r>
            <w:r>
              <w:rPr>
                <w:rFonts w:hint="eastAsia" w:ascii="宋体" w:hAnsi="宋体" w:eastAsia="宋体" w:cs="宋体"/>
                <w:i w:val="0"/>
                <w:iCs w:val="0"/>
                <w:color w:val="auto"/>
                <w:kern w:val="0"/>
                <w:sz w:val="20"/>
                <w:szCs w:val="20"/>
                <w:highlight w:val="none"/>
                <w:u w:val="none"/>
                <w:lang w:val="en-US" w:eastAsia="zh-CN" w:bidi="ar"/>
              </w:rPr>
              <w:t>H</w:t>
            </w:r>
            <w:r>
              <w:rPr>
                <w:rFonts w:hint="eastAsia" w:ascii="宋体" w:hAnsi="宋体" w:eastAsia="宋体" w:cs="宋体"/>
                <w:i w:val="0"/>
                <w:iCs w:val="0"/>
                <w:color w:val="auto"/>
                <w:kern w:val="0"/>
                <w:sz w:val="20"/>
                <w:szCs w:val="20"/>
                <w:highlight w:val="none"/>
                <w:u w:val="none"/>
                <w:shd w:val="clear"/>
                <w:lang w:val="en-US" w:eastAsia="zh-CN" w:bidi="ar"/>
              </w:rPr>
              <w:t>z处理</w:t>
            </w:r>
            <w:r>
              <w:rPr>
                <w:rFonts w:hint="eastAsia" w:ascii="宋体" w:hAnsi="宋体" w:eastAsia="宋体" w:cs="宋体"/>
                <w:i w:val="0"/>
                <w:iCs w:val="0"/>
                <w:color w:val="auto"/>
                <w:kern w:val="0"/>
                <w:sz w:val="20"/>
                <w:szCs w:val="20"/>
                <w:highlight w:val="none"/>
                <w:u w:val="none"/>
                <w:shd w:val="clear"/>
                <w:lang w:val="en-US" w:eastAsia="zh-CN" w:bidi="ar"/>
              </w:rPr>
              <w:t>器，</w:t>
            </w:r>
            <w:r>
              <w:rPr>
                <w:rFonts w:hint="eastAsia" w:ascii="宋体" w:hAnsi="宋体" w:eastAsia="宋体" w:cs="宋体"/>
                <w:i w:val="0"/>
                <w:iCs w:val="0"/>
                <w:color w:val="auto"/>
                <w:kern w:val="0"/>
                <w:sz w:val="20"/>
                <w:szCs w:val="20"/>
                <w:highlight w:val="none"/>
                <w:u w:val="none"/>
                <w:shd w:val="clear"/>
                <w:lang w:val="en-US" w:eastAsia="zh-CN" w:bidi="ar"/>
              </w:rPr>
              <w:t>≥</w:t>
            </w:r>
            <w:r>
              <w:rPr>
                <w:rFonts w:hint="eastAsia" w:ascii="宋体" w:hAnsi="宋体" w:cs="宋体"/>
                <w:i w:val="0"/>
                <w:iCs w:val="0"/>
                <w:color w:val="auto"/>
                <w:kern w:val="0"/>
                <w:sz w:val="20"/>
                <w:szCs w:val="20"/>
                <w:highlight w:val="none"/>
                <w:u w:val="none"/>
                <w:shd w:val="clear"/>
                <w:lang w:val="en-US" w:eastAsia="zh-CN" w:bidi="ar"/>
              </w:rPr>
              <w:t>256MB</w:t>
            </w:r>
            <w:r>
              <w:rPr>
                <w:rFonts w:hint="eastAsia" w:ascii="宋体" w:hAnsi="宋体" w:eastAsia="宋体" w:cs="宋体"/>
                <w:i w:val="0"/>
                <w:iCs w:val="0"/>
                <w:color w:val="auto"/>
                <w:kern w:val="0"/>
                <w:sz w:val="20"/>
                <w:szCs w:val="20"/>
                <w:highlight w:val="none"/>
                <w:u w:val="none"/>
                <w:shd w:val="clear"/>
                <w:lang w:val="en-US" w:eastAsia="zh-CN" w:bidi="ar"/>
              </w:rPr>
              <w:t>内存</w:t>
            </w:r>
            <w:r>
              <w:rPr>
                <w:rFonts w:hint="eastAsia" w:ascii="宋体" w:hAnsi="宋体" w:eastAsia="宋体" w:cs="宋体"/>
                <w:i w:val="0"/>
                <w:iCs w:val="0"/>
                <w:color w:val="auto"/>
                <w:kern w:val="0"/>
                <w:sz w:val="20"/>
                <w:szCs w:val="20"/>
                <w:highlight w:val="none"/>
                <w:u w:val="none"/>
                <w:shd w:val="clear"/>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8.显示屏</w:t>
            </w:r>
            <w:r>
              <w:rPr>
                <w:rFonts w:hint="eastAsia" w:ascii="宋体" w:hAnsi="宋体" w:cs="宋体"/>
                <w:i w:val="0"/>
                <w:iCs w:val="0"/>
                <w:color w:val="auto"/>
                <w:kern w:val="0"/>
                <w:sz w:val="20"/>
                <w:szCs w:val="20"/>
                <w:highlight w:val="none"/>
                <w:u w:val="none"/>
                <w:lang w:val="en-US" w:eastAsia="zh-CN" w:bidi="ar"/>
              </w:rPr>
              <w:t>：≥双行16字符，背光LED显示屏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9.耗材类型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鼓粉分离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：≥60</w:t>
            </w:r>
            <w:r>
              <w:rPr>
                <w:rFonts w:hint="eastAsia" w:ascii="宋体" w:hAnsi="宋体" w:eastAsia="宋体" w:cs="宋体"/>
                <w:i w:val="0"/>
                <w:iCs w:val="0"/>
                <w:color w:val="auto"/>
                <w:kern w:val="0"/>
                <w:sz w:val="20"/>
                <w:szCs w:val="20"/>
                <w:highlight w:val="none"/>
                <w:u w:val="none"/>
                <w:lang w:val="en-US" w:eastAsia="zh-CN" w:bidi="ar"/>
              </w:rPr>
              <w:t>000页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设备接口USB、RJ45</w:t>
            </w:r>
          </w:p>
          <w:p w14:paraId="3EBBA54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.功耗：</w:t>
            </w:r>
            <w:r>
              <w:rPr>
                <w:rFonts w:hint="eastAsia" w:ascii="宋体" w:hAnsi="宋体" w:cs="宋体"/>
                <w:i w:val="0"/>
                <w:iCs w:val="0"/>
                <w:color w:val="auto"/>
                <w:kern w:val="0"/>
                <w:sz w:val="20"/>
                <w:szCs w:val="20"/>
                <w:highlight w:val="none"/>
                <w:u w:val="none"/>
                <w:lang w:val="en-US" w:eastAsia="zh-CN" w:bidi="ar"/>
              </w:rPr>
              <w:t>待机</w:t>
            </w:r>
            <w:r>
              <w:rPr>
                <w:rFonts w:hint="eastAsia" w:ascii="宋体" w:hAnsi="宋体" w:eastAsia="宋体" w:cs="宋体"/>
                <w:i w:val="0"/>
                <w:iCs w:val="0"/>
                <w:color w:val="auto"/>
                <w:kern w:val="0"/>
                <w:sz w:val="20"/>
                <w:szCs w:val="20"/>
                <w:highlight w:val="none"/>
                <w:u w:val="none"/>
                <w:lang w:val="en-US" w:eastAsia="zh-CN" w:bidi="ar"/>
              </w:rPr>
              <w:t>状态</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W，休眠</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w:t>
            </w:r>
          </w:p>
          <w:p w14:paraId="04D63A7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p w14:paraId="7BD918A2">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14.最大</w:t>
            </w:r>
            <w:r>
              <w:rPr>
                <w:rFonts w:hint="eastAsia" w:ascii="宋体" w:hAnsi="宋体" w:eastAsia="宋体" w:cs="宋体"/>
                <w:i w:val="0"/>
                <w:iCs w:val="0"/>
                <w:color w:val="auto"/>
                <w:kern w:val="0"/>
                <w:sz w:val="20"/>
                <w:szCs w:val="20"/>
                <w:highlight w:val="none"/>
                <w:u w:val="none"/>
                <w:lang w:val="en-US" w:eastAsia="zh-CN" w:bidi="ar"/>
              </w:rPr>
              <w:t>打印幅面不低于 A4</w:t>
            </w:r>
          </w:p>
        </w:tc>
      </w:tr>
      <w:tr w14:paraId="4A34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0B132C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7FB7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A3彩色打印机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FA17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A76D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CEA810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打印速度​≥20PPM，黑白彩色同速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2.支持自动双面打印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3.分辨率：≥600x600dpi, imageREt 3600dpi有效输出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4.首页输出时间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≤16秒/黑白，≤17秒/彩色</w:t>
            </w:r>
          </w:p>
          <w:p w14:paraId="2D838FF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打印类型彩色激光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6.处理器与内存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≥540MHz处理器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内存：≥190M；最大内存：≥440M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7.纸盒：输入：≥250页纸盒+100页多功能进纸盒；输出：≥250页出纸盒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.月打印负荷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≥75000页/月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.连接方式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接口：USB2.0、10/100M网络接口</w:t>
            </w:r>
          </w:p>
          <w:p w14:paraId="41590847">
            <w:pPr>
              <w:keepNext w:val="0"/>
              <w:keepLines w:val="0"/>
              <w:widowControl/>
              <w:suppressLineNumbers w:val="0"/>
              <w:jc w:val="both"/>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10.最大</w:t>
            </w:r>
            <w:r>
              <w:rPr>
                <w:rFonts w:hint="eastAsia" w:ascii="宋体" w:hAnsi="宋体" w:eastAsia="宋体" w:cs="宋体"/>
                <w:i w:val="0"/>
                <w:iCs w:val="0"/>
                <w:color w:val="auto"/>
                <w:kern w:val="0"/>
                <w:sz w:val="20"/>
                <w:szCs w:val="20"/>
                <w:highlight w:val="none"/>
                <w:u w:val="none"/>
                <w:lang w:val="en-US" w:eastAsia="zh-CN" w:bidi="ar"/>
              </w:rPr>
              <w:t>打印幅面不低于A</w:t>
            </w:r>
            <w:r>
              <w:rPr>
                <w:rFonts w:hint="eastAsia" w:ascii="宋体" w:hAnsi="宋体" w:cs="宋体"/>
                <w:i w:val="0"/>
                <w:iCs w:val="0"/>
                <w:color w:val="auto"/>
                <w:kern w:val="0"/>
                <w:sz w:val="20"/>
                <w:szCs w:val="20"/>
                <w:highlight w:val="none"/>
                <w:u w:val="none"/>
                <w:lang w:val="en-US" w:eastAsia="zh-CN" w:bidi="ar"/>
              </w:rPr>
              <w:t>3</w:t>
            </w:r>
          </w:p>
          <w:p w14:paraId="35C6E365">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#11.耗材类型：鼓粉一体</w:t>
            </w:r>
          </w:p>
          <w:p w14:paraId="068DF7B1">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12.功率：打印≤450W、待机≤30W、睡眠≤4.5W、关闭≤0.5W</w:t>
            </w:r>
          </w:p>
          <w:p w14:paraId="61CDE4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680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9B40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12AD0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87D4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DC9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0012E0C2">
            <w:pPr>
              <w:keepNext w:val="0"/>
              <w:keepLines w:val="0"/>
              <w:widowControl/>
              <w:numPr>
                <w:ilvl w:val="0"/>
                <w:numId w:val="0"/>
              </w:numPr>
              <w:suppressLineNumbers w:val="0"/>
              <w:jc w:val="left"/>
              <w:textAlignment w:val="cente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#1.扫描仪类型：馈纸式</w:t>
            </w:r>
          </w:p>
          <w:p w14:paraId="2B90D01C">
            <w:pPr>
              <w:pStyle w:val="5"/>
              <w:ind w:left="0" w:leftChars="0" w:firstLine="0" w:firstLineChars="0"/>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2.扫描元件：CIS</w:t>
            </w:r>
          </w:p>
          <w:p w14:paraId="14267826">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3.扫描</w:t>
            </w:r>
            <w:r>
              <w:rPr>
                <w:rFonts w:hint="eastAsia" w:ascii="宋体" w:hAnsi="宋体" w:eastAsia="宋体" w:cs="宋体"/>
                <w:i w:val="0"/>
                <w:iCs w:val="0"/>
                <w:color w:val="auto"/>
                <w:kern w:val="0"/>
                <w:sz w:val="20"/>
                <w:szCs w:val="20"/>
                <w:highlight w:val="none"/>
                <w:u w:val="none"/>
                <w:lang w:val="en-US" w:eastAsia="zh-CN" w:bidi="ar"/>
              </w:rPr>
              <w:t>速度​≥50页/分钟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光学</w:t>
            </w:r>
            <w:r>
              <w:rPr>
                <w:rFonts w:hint="eastAsia" w:ascii="宋体" w:hAnsi="宋体" w:eastAsia="宋体" w:cs="宋体"/>
                <w:i w:val="0"/>
                <w:iCs w:val="0"/>
                <w:color w:val="auto"/>
                <w:kern w:val="0"/>
                <w:sz w:val="20"/>
                <w:szCs w:val="20"/>
                <w:highlight w:val="none"/>
                <w:u w:val="none"/>
                <w:lang w:val="en-US" w:eastAsia="zh-CN" w:bidi="ar"/>
              </w:rPr>
              <w:t xml:space="preserve">分辨率：≥600x600dpi, </w:t>
            </w:r>
            <w:r>
              <w:rPr>
                <w:rFonts w:hint="eastAsia" w:ascii="宋体" w:hAnsi="宋体" w:cs="宋体"/>
                <w:i w:val="0"/>
                <w:iCs w:val="0"/>
                <w:color w:val="auto"/>
                <w:kern w:val="0"/>
                <w:sz w:val="20"/>
                <w:szCs w:val="20"/>
                <w:highlight w:val="none"/>
                <w:u w:val="none"/>
                <w:lang w:val="en-US" w:eastAsia="zh-CN" w:bidi="ar"/>
              </w:rPr>
              <w:t>最大分辨率</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00x</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日扫描量</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5000页</w:t>
            </w:r>
          </w:p>
          <w:p w14:paraId="68339577">
            <w:pPr>
              <w:keepNext w:val="0"/>
              <w:keepLines w:val="0"/>
              <w:widowControl/>
              <w:numPr>
                <w:ilvl w:val="0"/>
                <w:numId w:val="0"/>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接口：USB</w:t>
            </w:r>
            <w:r>
              <w:rPr>
                <w:rFonts w:hint="eastAsia" w:ascii="宋体" w:hAnsi="宋体" w:cs="宋体"/>
                <w:i w:val="0"/>
                <w:iCs w:val="0"/>
                <w:color w:val="auto"/>
                <w:kern w:val="0"/>
                <w:sz w:val="20"/>
                <w:szCs w:val="20"/>
                <w:highlight w:val="none"/>
                <w:u w:val="none"/>
                <w:lang w:val="en-US" w:eastAsia="zh-CN" w:bidi="ar"/>
              </w:rPr>
              <w:t>3.1 GEN1(与USB2.0和3.0兼容)</w:t>
            </w:r>
          </w:p>
          <w:p w14:paraId="1D64AB5F">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7.送稿器容量</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80页</w:t>
            </w:r>
          </w:p>
          <w:p w14:paraId="3F37E861">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8.支持自动进纸</w:t>
            </w:r>
          </w:p>
          <w:p w14:paraId="12B2C344">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9.介质尺寸：支持Legal、A4、A5、A6、B5，LTR、Folio</w:t>
            </w:r>
          </w:p>
          <w:p w14:paraId="357B19E5">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10.输出格式：TIFF、JPEG、PNG、BMP、PDF、OFD</w:t>
            </w:r>
          </w:p>
          <w:p w14:paraId="36BA7E01">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.支持双面扫描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.支持彩色扫描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tc>
      </w:tr>
      <w:tr w14:paraId="1859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7C22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04A3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投影仪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5D7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7DC69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25196394">
            <w:pPr>
              <w:keepNext w:val="0"/>
              <w:keepLines w:val="0"/>
              <w:widowControl/>
              <w:numPr>
                <w:ilvl w:val="0"/>
                <w:numId w:val="0"/>
              </w:numPr>
              <w:suppressLineNumbers w:val="0"/>
              <w:jc w:val="left"/>
              <w:textAlignment w:val="center"/>
              <w:rPr>
                <w:rFonts w:hint="eastAsia"/>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光源类型</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激光</w:t>
            </w:r>
          </w:p>
          <w:p w14:paraId="3BA0BFF8">
            <w:pPr>
              <w:pStyle w:val="5"/>
              <w:numPr>
                <w:ilvl w:val="0"/>
                <w:numId w:val="0"/>
              </w:numPr>
              <w:ind w:left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2.亮度</w:t>
            </w:r>
            <w:r>
              <w:rPr>
                <w:rFonts w:hint="eastAsia" w:ascii="宋体" w:hAnsi="宋体" w:eastAsia="宋体" w:cs="宋体"/>
                <w:i w:val="0"/>
                <w:iCs w:val="0"/>
                <w:color w:val="auto"/>
                <w:kern w:val="0"/>
                <w:sz w:val="20"/>
                <w:szCs w:val="20"/>
                <w:highlight w:val="none"/>
                <w:u w:val="none"/>
                <w:lang w:val="en-US" w:eastAsia="zh-CN" w:bidi="ar"/>
              </w:rPr>
              <w:t>≥6300 流明</w:t>
            </w:r>
          </w:p>
          <w:p w14:paraId="785D5132">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3.对比度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3000000:1</w:t>
            </w:r>
          </w:p>
          <w:p w14:paraId="364022BC">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标准分辨率≥1920X1200dpi</w:t>
            </w:r>
          </w:p>
          <w:p w14:paraId="5964E906">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5.光源寿命</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20000小时</w:t>
            </w:r>
          </w:p>
          <w:p w14:paraId="6AE12C5A">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6.变焦方式：手动变焦</w:t>
            </w:r>
          </w:p>
          <w:p w14:paraId="21584FFD">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7.聚焦方式：手动聚焦</w:t>
            </w:r>
          </w:p>
          <w:p w14:paraId="557EEC20">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8.投射比：1.23-2.0:1</w:t>
            </w:r>
          </w:p>
          <w:p w14:paraId="492C4CB2">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9.投影尺寸：30-300英寸</w:t>
            </w:r>
          </w:p>
          <w:p w14:paraId="33862E79">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10.投影方式：正投、背投、桌上、吊顶</w:t>
            </w:r>
          </w:p>
          <w:p w14:paraId="2254D5DD">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11.扬声器：</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20W</w:t>
            </w:r>
          </w:p>
          <w:p w14:paraId="1D5B4009">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12.标准功率≤320W，待机功率≤0.5W</w:t>
            </w:r>
          </w:p>
          <w:p w14:paraId="6B9591F3">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13.产品净重≤9.5kg</w:t>
            </w:r>
          </w:p>
          <w:p w14:paraId="76725DC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接口HDMI</w:t>
            </w:r>
          </w:p>
          <w:p w14:paraId="62744216">
            <w:pPr>
              <w:keepNext w:val="0"/>
              <w:keepLines w:val="0"/>
              <w:widowControl/>
              <w:suppressLineNumbers w:val="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四向矫正</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镜头位移水平+垂直</w:t>
            </w:r>
          </w:p>
        </w:tc>
      </w:tr>
      <w:tr w14:paraId="7A14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4C9BCC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1CF2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A4黑白一体机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2A9F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B7F5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688FABDD">
            <w:pPr>
              <w:keepNext w:val="0"/>
              <w:keepLines w:val="0"/>
              <w:widowControl/>
              <w:numPr>
                <w:ilvl w:val="0"/>
                <w:numId w:val="0"/>
              </w:numPr>
              <w:suppressLineNumbers w:val="0"/>
              <w:jc w:val="left"/>
              <w:textAlignment w:val="cente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1.具有打印、复印、扫描功能</w:t>
            </w:r>
          </w:p>
          <w:p w14:paraId="5D51C949">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2.类型：黑白激光多功能一体机</w:t>
            </w:r>
          </w:p>
          <w:p w14:paraId="48FF9A59">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3.最大处理幅面：A4</w:t>
            </w:r>
          </w:p>
          <w:p w14:paraId="00161298">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4.耗材类型：鼓粉分离</w:t>
            </w:r>
          </w:p>
          <w:p w14:paraId="6779B004">
            <w:pPr>
              <w:rPr>
                <w:rFonts w:hint="eastAsia" w:ascii="宋体" w:hAnsi="宋体" w:eastAsia="宋体" w:cs="宋体"/>
                <w:i w:val="0"/>
                <w:iCs w:val="0"/>
                <w:color w:val="auto"/>
                <w:kern w:val="0"/>
                <w:sz w:val="20"/>
                <w:szCs w:val="20"/>
                <w:highlight w:val="none"/>
                <w:u w:val="none"/>
                <w:lang w:val="en-US" w:eastAsia="zh-CN" w:bidi="ar"/>
              </w:rPr>
            </w:pPr>
            <w:r>
              <w:rPr>
                <w:rFonts w:hint="eastAsia"/>
                <w:color w:val="auto"/>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支持自动双面打印</w:t>
            </w:r>
          </w:p>
          <w:p w14:paraId="21750E40">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支持网络打印</w:t>
            </w:r>
          </w:p>
          <w:p w14:paraId="5CC92E0C">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7.打印速度：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33</w:t>
            </w:r>
            <w:r>
              <w:rPr>
                <w:rFonts w:hint="eastAsia" w:ascii="宋体" w:hAnsi="宋体" w:eastAsia="宋体" w:cs="宋体"/>
                <w:i w:val="0"/>
                <w:iCs w:val="0"/>
                <w:color w:val="auto"/>
                <w:kern w:val="0"/>
                <w:sz w:val="20"/>
                <w:szCs w:val="20"/>
                <w:highlight w:val="none"/>
                <w:u w:val="none"/>
                <w:lang w:val="en-US" w:eastAsia="zh-CN" w:bidi="ar"/>
              </w:rPr>
              <w:t>页/分钟</w:t>
            </w:r>
          </w:p>
          <w:p w14:paraId="2E525A43">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8.复印速度：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33</w:t>
            </w:r>
            <w:r>
              <w:rPr>
                <w:rFonts w:hint="eastAsia" w:ascii="宋体" w:hAnsi="宋体" w:eastAsia="宋体" w:cs="宋体"/>
                <w:i w:val="0"/>
                <w:iCs w:val="0"/>
                <w:color w:val="auto"/>
                <w:kern w:val="0"/>
                <w:sz w:val="20"/>
                <w:szCs w:val="20"/>
                <w:highlight w:val="none"/>
                <w:u w:val="none"/>
                <w:lang w:val="en-US" w:eastAsia="zh-CN" w:bidi="ar"/>
              </w:rPr>
              <w:t>页/分钟</w:t>
            </w:r>
          </w:p>
          <w:p w14:paraId="3CEC5A70">
            <w:pPr>
              <w:pStyle w:val="5"/>
              <w:ind w:left="0" w:leftChars="0" w:firstLine="0" w:firstLineChars="0"/>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9.扫描速度：</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24</w:t>
            </w:r>
            <w:r>
              <w:rPr>
                <w:rFonts w:hint="eastAsia" w:ascii="宋体" w:hAnsi="宋体" w:eastAsia="宋体" w:cs="宋体"/>
                <w:i w:val="0"/>
                <w:iCs w:val="0"/>
                <w:color w:val="auto"/>
                <w:kern w:val="0"/>
                <w:sz w:val="20"/>
                <w:szCs w:val="20"/>
                <w:highlight w:val="none"/>
                <w:u w:val="none"/>
                <w:lang w:val="en-US" w:eastAsia="zh-CN" w:bidi="ar"/>
              </w:rPr>
              <w:t>页/分钟</w:t>
            </w:r>
          </w:p>
          <w:p w14:paraId="5CFBDB2C">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10.复印分辨率：</w:t>
            </w:r>
            <w:r>
              <w:rPr>
                <w:rFonts w:hint="eastAsia" w:ascii="宋体" w:hAnsi="宋体" w:eastAsia="宋体" w:cs="宋体"/>
                <w:i w:val="0"/>
                <w:iCs w:val="0"/>
                <w:color w:val="auto"/>
                <w:kern w:val="0"/>
                <w:sz w:val="20"/>
                <w:szCs w:val="20"/>
                <w:highlight w:val="none"/>
                <w:u w:val="none"/>
                <w:lang w:val="en-US" w:eastAsia="zh-CN" w:bidi="ar"/>
              </w:rPr>
              <w:t>≥600x600dpi</w:t>
            </w:r>
          </w:p>
          <w:p w14:paraId="3A135CD5">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11.首页复印时间：平板≤10秒，ADF≤12秒</w:t>
            </w:r>
          </w:p>
          <w:p w14:paraId="07E8AF52">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12.复印缩放范围：25%-400%</w:t>
            </w:r>
          </w:p>
          <w:p w14:paraId="11A9A874">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#13.扫描类型：平板+馈纸式</w:t>
            </w:r>
          </w:p>
          <w:p w14:paraId="09738640">
            <w:pP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14.扫描最大分辨率：平板</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00x</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00dpi</w:t>
            </w:r>
            <w:r>
              <w:rPr>
                <w:rFonts w:hint="eastAsia"/>
                <w:color w:val="auto"/>
                <w:highlight w:val="none"/>
                <w:lang w:val="en-US" w:eastAsia="zh-CN"/>
              </w:rPr>
              <w:t>，ADF</w:t>
            </w:r>
            <w:r>
              <w:rPr>
                <w:rFonts w:hint="eastAsia" w:ascii="宋体" w:hAnsi="宋体" w:eastAsia="宋体" w:cs="宋体"/>
                <w:i w:val="0"/>
                <w:iCs w:val="0"/>
                <w:color w:val="auto"/>
                <w:kern w:val="0"/>
                <w:sz w:val="20"/>
                <w:szCs w:val="20"/>
                <w:highlight w:val="none"/>
                <w:u w:val="none"/>
                <w:lang w:val="en-US" w:eastAsia="zh-CN" w:bidi="ar"/>
              </w:rPr>
              <w:t>≥600x600dpi</w:t>
            </w:r>
          </w:p>
          <w:p w14:paraId="344F675F">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15.扫描尺寸：平板</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216*297mm，ADF≥216*356mm</w:t>
            </w:r>
          </w:p>
          <w:p w14:paraId="210EF759">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16.供纸盒容量：≥250页</w:t>
            </w:r>
          </w:p>
          <w:p w14:paraId="6D327F98">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17.输出容量≥150页</w:t>
            </w:r>
          </w:p>
          <w:p w14:paraId="3B501348">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18.</w:t>
            </w:r>
            <w:r>
              <w:rPr>
                <w:rFonts w:hint="eastAsia" w:ascii="宋体" w:hAnsi="宋体" w:eastAsia="宋体" w:cs="宋体"/>
                <w:i w:val="0"/>
                <w:iCs w:val="0"/>
                <w:color w:val="auto"/>
                <w:kern w:val="0"/>
                <w:sz w:val="20"/>
                <w:szCs w:val="20"/>
                <w:highlight w:val="none"/>
                <w:u w:val="none"/>
                <w:lang w:val="en-US" w:eastAsia="zh-CN" w:bidi="ar"/>
              </w:rPr>
              <w:t>主频</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00</w:t>
            </w:r>
            <w:r>
              <w:rPr>
                <w:rFonts w:hint="eastAsia" w:ascii="宋体" w:hAnsi="宋体" w:eastAsia="宋体" w:cs="宋体"/>
                <w:i w:val="0"/>
                <w:iCs w:val="0"/>
                <w:color w:val="auto"/>
                <w:kern w:val="0"/>
                <w:sz w:val="20"/>
                <w:szCs w:val="20"/>
                <w:highlight w:val="none"/>
                <w:u w:val="none"/>
                <w:lang w:val="en-US" w:eastAsia="zh-CN" w:bidi="ar"/>
              </w:rPr>
              <w:t>MHz</w:t>
            </w:r>
          </w:p>
          <w:p w14:paraId="35E6ED47">
            <w:pP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19.内存≥256MB</w:t>
            </w:r>
          </w:p>
          <w:p w14:paraId="0F062461">
            <w:pPr>
              <w:pStyle w:val="5"/>
              <w:ind w:left="0" w:leftChars="0" w:firstLine="0" w:firstLineChars="0"/>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20.接口类型：</w:t>
            </w:r>
            <w:r>
              <w:rPr>
                <w:rFonts w:hint="eastAsia" w:ascii="宋体" w:hAnsi="宋体" w:eastAsia="宋体" w:cs="宋体"/>
                <w:i w:val="0"/>
                <w:iCs w:val="0"/>
                <w:color w:val="auto"/>
                <w:kern w:val="0"/>
                <w:sz w:val="20"/>
                <w:szCs w:val="20"/>
                <w:highlight w:val="none"/>
                <w:u w:val="none"/>
                <w:lang w:val="en-US" w:eastAsia="zh-CN" w:bidi="ar"/>
              </w:rPr>
              <w:t>设备接口USB、RJ45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21.产品重量≤11kg</w:t>
            </w:r>
          </w:p>
          <w:p w14:paraId="455F0BA4">
            <w:pPr>
              <w:rPr>
                <w:rFonts w:hint="default"/>
                <w:color w:val="auto"/>
                <w:highlight w:val="none"/>
                <w:lang w:val="en-US" w:eastAsia="zh-CN"/>
              </w:rPr>
            </w:pPr>
            <w:r>
              <w:rPr>
                <w:rFonts w:hint="eastAsia" w:ascii="宋体" w:hAnsi="宋体" w:cs="宋体"/>
                <w:i w:val="0"/>
                <w:iCs w:val="0"/>
                <w:color w:val="auto"/>
                <w:kern w:val="0"/>
                <w:sz w:val="20"/>
                <w:szCs w:val="20"/>
                <w:highlight w:val="none"/>
                <w:u w:val="none"/>
                <w:lang w:val="en-US" w:eastAsia="zh-CN" w:bidi="ar"/>
              </w:rPr>
              <w:t>22.</w:t>
            </w:r>
            <w:r>
              <w:rPr>
                <w:rFonts w:hint="eastAsia" w:ascii="宋体" w:hAnsi="宋体" w:eastAsia="宋体" w:cs="宋体"/>
                <w:i w:val="0"/>
                <w:iCs w:val="0"/>
                <w:color w:val="auto"/>
                <w:kern w:val="0"/>
                <w:sz w:val="20"/>
                <w:szCs w:val="20"/>
                <w:highlight w:val="none"/>
                <w:u w:val="none"/>
                <w:lang w:val="en-US" w:eastAsia="zh-CN" w:bidi="ar"/>
              </w:rPr>
              <w:t>适配国产操作系统和国际通用操作系统</w:t>
            </w:r>
          </w:p>
          <w:p w14:paraId="519419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00D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04C38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C043A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9AD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F0AF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33DE08FF">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1.产品类型：彩色激光打印机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31页/分钟，双面打印</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14页/分钟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600*600dpi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4.内存：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512MB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5.接口类型：USB2.0接口、10Base-T/100Base-TX/1000Base-T以太网接口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.纸张处理：最大尺寸A4，进纸盒容量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250页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.双面打印：支持双面打印</w:t>
            </w:r>
          </w:p>
        </w:tc>
      </w:tr>
      <w:tr w14:paraId="1D49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38717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A238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扫描仪</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12A1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BF00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1A41CDD9">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1.接口类型：USB2.0(附带连接线）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2.支持纸张尺寸：AFD；</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225mm(W)*1651mm（L）；平板：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221mm（W）*301mm（L）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.纸张容量：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75页纸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.分辨率：AFD</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600dpi*1200dpi；平板</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1200dpi*2400dpi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.扫描速度：单面：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35ppm；双面</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70ipm</w:t>
            </w:r>
          </w:p>
        </w:tc>
      </w:tr>
      <w:tr w14:paraId="7503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9" w:type="dxa"/>
            <w:tcBorders>
              <w:top w:val="single" w:color="000000" w:sz="4" w:space="0"/>
              <w:left w:val="single" w:color="000000" w:sz="4" w:space="0"/>
              <w:bottom w:val="single" w:color="000000" w:sz="4" w:space="0"/>
              <w:right w:val="single" w:color="000000" w:sz="4" w:space="0"/>
            </w:tcBorders>
            <w:noWrap w:val="0"/>
            <w:vAlign w:val="center"/>
          </w:tcPr>
          <w:p w14:paraId="2508B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F15A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A4彩色打印机</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F5E2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06D1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5722" w:type="dxa"/>
            <w:tcBorders>
              <w:top w:val="single" w:color="000000" w:sz="4" w:space="0"/>
              <w:left w:val="single" w:color="000000" w:sz="4" w:space="0"/>
              <w:bottom w:val="single" w:color="000000" w:sz="4" w:space="0"/>
              <w:right w:val="single" w:color="000000" w:sz="4" w:space="0"/>
            </w:tcBorders>
            <w:noWrap w:val="0"/>
            <w:vAlign w:val="center"/>
          </w:tcPr>
          <w:p w14:paraId="50B0FA7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照片打印机</w:t>
            </w:r>
          </w:p>
          <w:p w14:paraId="58A1AACE">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1.打印分辨率：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5760x1440dpi</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2.打印速度：黑色文本（A4）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页/分钟(经济模式)，黑色文本(A4)</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页/分钟(标准模式)；</w:t>
            </w:r>
          </w:p>
          <w:p w14:paraId="2402684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3.彩色文本(A4)：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22页/分钟(经济模式)，彩色文本(A4)：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8页/分钟(标准模式)。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4.照片(4X6英寸)</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25秒x2</w:t>
            </w:r>
          </w:p>
        </w:tc>
      </w:tr>
    </w:tbl>
    <w:p w14:paraId="370C1F41">
      <w:pPr>
        <w:spacing w:line="360" w:lineRule="auto"/>
        <w:contextualSpacing/>
        <w:rPr>
          <w:rFonts w:hint="eastAsia" w:eastAsia="宋体"/>
          <w:b w:val="0"/>
          <w:bCs/>
          <w:color w:val="auto"/>
          <w:sz w:val="24"/>
          <w:highlight w:val="none"/>
          <w:lang w:val="en-US" w:eastAsia="zh-CN"/>
        </w:rPr>
      </w:pPr>
    </w:p>
    <w:p w14:paraId="41ABA5A6">
      <w:pPr>
        <w:spacing w:line="360" w:lineRule="auto"/>
        <w:contextualSpacing/>
        <w:rPr>
          <w:bCs/>
          <w:color w:val="auto"/>
          <w:sz w:val="24"/>
          <w:highlight w:val="none"/>
        </w:rPr>
      </w:pPr>
    </w:p>
    <w:p w14:paraId="424B2308">
      <w:pPr>
        <w:pStyle w:val="8"/>
        <w:numPr>
          <w:ilvl w:val="0"/>
          <w:numId w:val="0"/>
        </w:numPr>
        <w:spacing w:line="360" w:lineRule="auto"/>
        <w:ind w:leftChars="0"/>
        <w:contextualSpacing/>
        <w:rPr>
          <w:rFonts w:hint="eastAsia" w:ascii="Times New Roman" w:hAnsi="Times New Roman"/>
          <w:b/>
          <w:color w:val="auto"/>
          <w:sz w:val="24"/>
          <w:szCs w:val="24"/>
          <w:highlight w:val="none"/>
          <w:lang w:eastAsia="zh-CN"/>
        </w:rPr>
      </w:pPr>
    </w:p>
    <w:p w14:paraId="1BD43C1E">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二、</w:t>
      </w:r>
      <w:r>
        <w:rPr>
          <w:rFonts w:ascii="Times New Roman" w:hAnsi="Times New Roman"/>
          <w:b/>
          <w:color w:val="auto"/>
          <w:sz w:val="24"/>
          <w:szCs w:val="24"/>
          <w:highlight w:val="none"/>
        </w:rPr>
        <w:t>商务要求</w:t>
      </w:r>
    </w:p>
    <w:p w14:paraId="247687C4">
      <w:pPr>
        <w:spacing w:line="360" w:lineRule="auto"/>
        <w:contextualSpacing/>
        <w:rPr>
          <w:i/>
          <w:color w:val="auto"/>
          <w:sz w:val="24"/>
          <w:highlight w:val="none"/>
        </w:rPr>
      </w:pPr>
      <w:r>
        <w:rPr>
          <w:color w:val="auto"/>
          <w:sz w:val="24"/>
          <w:highlight w:val="none"/>
        </w:rPr>
        <w:t>1. 交付（实施）的时间（期限）和地点（范围）</w:t>
      </w:r>
    </w:p>
    <w:p w14:paraId="08012553">
      <w:pPr>
        <w:spacing w:line="360" w:lineRule="auto"/>
        <w:ind w:firstLine="480" w:firstLineChars="200"/>
        <w:contextualSpacing/>
        <w:rPr>
          <w:rFonts w:hint="default" w:eastAsia="宋体"/>
          <w:i w:val="0"/>
          <w:iCs/>
          <w:color w:val="auto"/>
          <w:sz w:val="24"/>
          <w:highlight w:val="none"/>
          <w:lang w:val="en-US" w:eastAsia="zh-CN"/>
        </w:rPr>
      </w:pPr>
      <w:r>
        <w:rPr>
          <w:rFonts w:hint="default" w:eastAsia="宋体"/>
          <w:i w:val="0"/>
          <w:iCs/>
          <w:color w:val="auto"/>
          <w:sz w:val="24"/>
          <w:highlight w:val="none"/>
          <w:lang w:val="en-US" w:eastAsia="zh-CN"/>
        </w:rPr>
        <w:t>合同签订生效之日起</w:t>
      </w:r>
      <w:r>
        <w:rPr>
          <w:rFonts w:hint="eastAsia"/>
          <w:i w:val="0"/>
          <w:iCs/>
          <w:color w:val="auto"/>
          <w:sz w:val="24"/>
          <w:highlight w:val="none"/>
          <w:lang w:val="en-US" w:eastAsia="zh-CN"/>
        </w:rPr>
        <w:t>50</w:t>
      </w:r>
      <w:r>
        <w:rPr>
          <w:rFonts w:hint="default" w:eastAsia="宋体"/>
          <w:i w:val="0"/>
          <w:iCs/>
          <w:color w:val="auto"/>
          <w:sz w:val="24"/>
          <w:highlight w:val="none"/>
          <w:lang w:val="en-US" w:eastAsia="zh-CN"/>
        </w:rPr>
        <w:t>个日历日内，</w:t>
      </w:r>
      <w:r>
        <w:rPr>
          <w:rFonts w:hint="eastAsia"/>
          <w:i w:val="0"/>
          <w:iCs/>
          <w:color w:val="auto"/>
          <w:sz w:val="24"/>
          <w:highlight w:val="none"/>
          <w:lang w:val="en-US" w:eastAsia="zh-CN"/>
        </w:rPr>
        <w:t>中标人</w:t>
      </w:r>
      <w:r>
        <w:rPr>
          <w:rFonts w:hint="default" w:eastAsia="宋体"/>
          <w:i w:val="0"/>
          <w:iCs/>
          <w:color w:val="auto"/>
          <w:sz w:val="24"/>
          <w:highlight w:val="none"/>
          <w:lang w:val="en-US" w:eastAsia="zh-CN"/>
        </w:rPr>
        <w:t>将合同项下全部货物交付到</w:t>
      </w:r>
      <w:r>
        <w:rPr>
          <w:rFonts w:hint="eastAsia"/>
          <w:i w:val="0"/>
          <w:iCs/>
          <w:color w:val="auto"/>
          <w:sz w:val="24"/>
          <w:highlight w:val="none"/>
          <w:lang w:val="en-US" w:eastAsia="zh-CN"/>
        </w:rPr>
        <w:t>采购人</w:t>
      </w:r>
      <w:r>
        <w:rPr>
          <w:rFonts w:hint="default" w:eastAsia="宋体"/>
          <w:i w:val="0"/>
          <w:iCs/>
          <w:color w:val="auto"/>
          <w:sz w:val="24"/>
          <w:highlight w:val="none"/>
          <w:lang w:val="en-US" w:eastAsia="zh-CN"/>
        </w:rPr>
        <w:t>指定地点，并完成全部安装调试服务。</w:t>
      </w:r>
    </w:p>
    <w:p w14:paraId="77B65D9F">
      <w:pPr>
        <w:spacing w:line="360" w:lineRule="auto"/>
        <w:contextualSpacing/>
        <w:rPr>
          <w:rFonts w:hint="default" w:eastAsia="宋体"/>
          <w:i w:val="0"/>
          <w:iCs/>
          <w:color w:val="auto"/>
          <w:sz w:val="24"/>
          <w:highlight w:val="none"/>
          <w:lang w:val="en-US" w:eastAsia="zh-CN"/>
        </w:rPr>
      </w:pPr>
    </w:p>
    <w:p w14:paraId="1B378215">
      <w:pPr>
        <w:spacing w:line="360" w:lineRule="auto"/>
        <w:contextualSpacing/>
        <w:rPr>
          <w:color w:val="auto"/>
          <w:sz w:val="24"/>
          <w:highlight w:val="none"/>
        </w:rPr>
      </w:pPr>
      <w:r>
        <w:rPr>
          <w:color w:val="auto"/>
          <w:sz w:val="24"/>
          <w:highlight w:val="none"/>
        </w:rPr>
        <w:t>2. 付款条件（进度和方式）</w:t>
      </w:r>
    </w:p>
    <w:p w14:paraId="4A5D86FB">
      <w:pPr>
        <w:adjustRightInd w:val="0"/>
        <w:snapToGrid w:val="0"/>
        <w:spacing w:line="360" w:lineRule="auto"/>
        <w:ind w:firstLine="480" w:firstLineChars="200"/>
        <w:rPr>
          <w:rFonts w:ascii="宋体" w:hAnsi="Times New Roman" w:eastAsia="宋体" w:cs="Times New Roman"/>
          <w:b w:val="0"/>
          <w:bCs w:val="0"/>
          <w:color w:val="auto"/>
          <w:sz w:val="24"/>
          <w:szCs w:val="24"/>
          <w:highlight w:val="none"/>
        </w:rPr>
      </w:pPr>
      <w:r>
        <w:rPr>
          <w:rFonts w:ascii="宋体" w:hAnsi="Times New Roman" w:eastAsia="宋体" w:cs="Times New Roman"/>
          <w:b w:val="0"/>
          <w:bCs w:val="0"/>
          <w:color w:val="auto"/>
          <w:sz w:val="24"/>
          <w:szCs w:val="24"/>
          <w:highlight w:val="none"/>
        </w:rPr>
        <w:t>合同签订生效且财政经费到位后</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w:t>
      </w:r>
      <w:r>
        <w:rPr>
          <w:rFonts w:hint="eastAsia" w:ascii="宋体" w:hAnsi="Times New Roman" w:eastAsia="宋体" w:cs="Times New Roman"/>
          <w:b w:val="0"/>
          <w:bCs w:val="0"/>
          <w:color w:val="auto"/>
          <w:sz w:val="24"/>
          <w:szCs w:val="24"/>
          <w:highlight w:val="none"/>
          <w:lang w:val="en-US" w:eastAsia="zh-CN"/>
        </w:rPr>
        <w:t>5</w:t>
      </w:r>
      <w:r>
        <w:rPr>
          <w:rFonts w:ascii="宋体" w:hAnsi="Times New Roman" w:eastAsia="宋体" w:cs="Times New Roman"/>
          <w:b w:val="0"/>
          <w:bCs w:val="0"/>
          <w:color w:val="auto"/>
          <w:sz w:val="24"/>
          <w:szCs w:val="24"/>
          <w:highlight w:val="none"/>
        </w:rPr>
        <w:t>0%预付款；设备到货安装调试完成，通过</w:t>
      </w:r>
      <w:r>
        <w:rPr>
          <w:rFonts w:hint="eastAsia" w:ascii="宋体" w:hAnsi="Times New Roman" w:eastAsia="宋体" w:cs="Times New Roman"/>
          <w:b w:val="0"/>
          <w:bCs w:val="0"/>
          <w:color w:val="auto"/>
          <w:sz w:val="24"/>
          <w:szCs w:val="24"/>
          <w:highlight w:val="none"/>
          <w:lang w:eastAsia="zh-CN"/>
        </w:rPr>
        <w:t>到货验收</w:t>
      </w:r>
      <w:r>
        <w:rPr>
          <w:rFonts w:ascii="宋体" w:hAnsi="Times New Roman" w:eastAsia="宋体" w:cs="Times New Roman"/>
          <w:b w:val="0"/>
          <w:bCs w:val="0"/>
          <w:color w:val="auto"/>
          <w:sz w:val="24"/>
          <w:szCs w:val="24"/>
          <w:highlight w:val="none"/>
        </w:rPr>
        <w:t>后财政经费到位</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w:t>
      </w:r>
      <w:r>
        <w:rPr>
          <w:rFonts w:hint="eastAsia" w:ascii="宋体" w:hAnsi="Times New Roman" w:eastAsia="宋体" w:cs="Times New Roman"/>
          <w:b w:val="0"/>
          <w:bCs w:val="0"/>
          <w:color w:val="auto"/>
          <w:sz w:val="24"/>
          <w:szCs w:val="24"/>
          <w:highlight w:val="none"/>
          <w:lang w:val="en-US" w:eastAsia="zh-CN"/>
        </w:rPr>
        <w:t>4</w:t>
      </w:r>
      <w:r>
        <w:rPr>
          <w:rFonts w:ascii="宋体" w:hAnsi="Times New Roman" w:eastAsia="宋体" w:cs="Times New Roman"/>
          <w:b w:val="0"/>
          <w:bCs w:val="0"/>
          <w:color w:val="auto"/>
          <w:sz w:val="24"/>
          <w:szCs w:val="24"/>
          <w:highlight w:val="none"/>
        </w:rPr>
        <w:t>0%，；所有设备最终验收合格、财政经费到位且由</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提交由其开户银行出具的合同总金额的5%的履约保函正本后</w:t>
      </w:r>
      <w:r>
        <w:rPr>
          <w:rFonts w:hint="eastAsia" w:ascii="宋体" w:cs="Times New Roman"/>
          <w:b w:val="0"/>
          <w:bCs w:val="0"/>
          <w:color w:val="auto"/>
          <w:sz w:val="24"/>
          <w:szCs w:val="24"/>
          <w:highlight w:val="none"/>
          <w:lang w:val="en-US" w:eastAsia="zh-CN"/>
        </w:rPr>
        <w:t>15</w:t>
      </w:r>
      <w:r>
        <w:rPr>
          <w:rFonts w:ascii="宋体" w:hAnsi="Times New Roman" w:eastAsia="宋体" w:cs="Times New Roman"/>
          <w:b w:val="0"/>
          <w:bCs w:val="0"/>
          <w:color w:val="auto"/>
          <w:sz w:val="24"/>
          <w:szCs w:val="24"/>
          <w:highlight w:val="none"/>
        </w:rPr>
        <w:t>个工作日内，</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向</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支付合同总金额的10%，。质保期满后，如无质量问题，</w:t>
      </w:r>
      <w:r>
        <w:rPr>
          <w:rFonts w:hint="eastAsia"/>
          <w:i w:val="0"/>
          <w:iCs/>
          <w:color w:val="auto"/>
          <w:sz w:val="24"/>
          <w:highlight w:val="none"/>
          <w:lang w:val="en-US" w:eastAsia="zh-CN"/>
        </w:rPr>
        <w:t>采购人</w:t>
      </w:r>
      <w:r>
        <w:rPr>
          <w:rFonts w:ascii="宋体" w:hAnsi="Times New Roman" w:eastAsia="宋体" w:cs="Times New Roman"/>
          <w:b w:val="0"/>
          <w:bCs w:val="0"/>
          <w:color w:val="auto"/>
          <w:sz w:val="24"/>
          <w:szCs w:val="24"/>
          <w:highlight w:val="none"/>
        </w:rPr>
        <w:t>退还</w:t>
      </w:r>
      <w:r>
        <w:rPr>
          <w:rFonts w:hint="eastAsia"/>
          <w:i w:val="0"/>
          <w:iCs/>
          <w:color w:val="auto"/>
          <w:sz w:val="24"/>
          <w:highlight w:val="none"/>
          <w:lang w:val="en-US" w:eastAsia="zh-CN"/>
        </w:rPr>
        <w:t>中标人</w:t>
      </w:r>
      <w:r>
        <w:rPr>
          <w:rFonts w:ascii="宋体" w:hAnsi="Times New Roman" w:eastAsia="宋体" w:cs="Times New Roman"/>
          <w:b w:val="0"/>
          <w:bCs w:val="0"/>
          <w:color w:val="auto"/>
          <w:sz w:val="24"/>
          <w:szCs w:val="24"/>
          <w:highlight w:val="none"/>
        </w:rPr>
        <w:t>履约保函。</w:t>
      </w:r>
    </w:p>
    <w:p w14:paraId="4E029162">
      <w:pPr>
        <w:adjustRightInd w:val="0"/>
        <w:snapToGrid w:val="0"/>
        <w:spacing w:line="360" w:lineRule="auto"/>
        <w:ind w:firstLine="480" w:firstLineChars="200"/>
        <w:rPr>
          <w:rFonts w:ascii="宋体" w:hAnsi="宋体" w:eastAsia="宋体" w:cs="宋体"/>
          <w:color w:val="auto"/>
          <w:sz w:val="24"/>
          <w:szCs w:val="24"/>
          <w:highlight w:val="none"/>
        </w:rPr>
      </w:pP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每次付款前，</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需向</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提供与</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所付金额相等的正规发票。</w:t>
      </w:r>
    </w:p>
    <w:p w14:paraId="193C32EC">
      <w:pPr>
        <w:spacing w:line="360" w:lineRule="auto"/>
        <w:ind w:firstLine="480" w:firstLineChars="20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合同约定的付款期限及付款方式、付款额度等以</w:t>
      </w:r>
      <w:r>
        <w:rPr>
          <w:rFonts w:hint="eastAsia"/>
          <w:i w:val="0"/>
          <w:iCs/>
          <w:color w:val="auto"/>
          <w:sz w:val="24"/>
          <w:highlight w:val="none"/>
          <w:lang w:val="en-US" w:eastAsia="zh-CN"/>
        </w:rPr>
        <w:t>采购人</w:t>
      </w:r>
      <w:r>
        <w:rPr>
          <w:rFonts w:hint="eastAsia" w:ascii="宋体" w:hAnsi="宋体" w:eastAsia="宋体" w:cs="Times New Roman"/>
          <w:color w:val="auto"/>
          <w:sz w:val="24"/>
          <w:szCs w:val="20"/>
          <w:highlight w:val="none"/>
        </w:rPr>
        <w:t>获得财政审批为准，因财政未及时审批及拨款的不视为甲方违约。</w:t>
      </w:r>
    </w:p>
    <w:p w14:paraId="7EAB16DB">
      <w:pPr>
        <w:spacing w:line="360" w:lineRule="auto"/>
        <w:ind w:firstLine="480" w:firstLineChars="200"/>
        <w:rPr>
          <w:rFonts w:hint="default" w:ascii="宋体" w:hAnsi="宋体" w:eastAsia="宋体" w:cs="Times New Roman"/>
          <w:color w:val="auto"/>
          <w:sz w:val="24"/>
          <w:szCs w:val="20"/>
          <w:highlight w:val="none"/>
          <w:lang w:val="en-US" w:eastAsia="zh-CN"/>
        </w:rPr>
      </w:pPr>
      <w:r>
        <w:rPr>
          <w:rFonts w:hint="eastAsia" w:ascii="宋体" w:hAnsi="宋体" w:eastAsia="宋体" w:cs="Times New Roman"/>
          <w:color w:val="auto"/>
          <w:sz w:val="24"/>
          <w:szCs w:val="20"/>
          <w:highlight w:val="none"/>
          <w:lang w:val="en-US" w:eastAsia="zh-CN"/>
        </w:rPr>
        <w:t>若出现货物本身质量问题或</w:t>
      </w:r>
      <w:r>
        <w:rPr>
          <w:rFonts w:hint="eastAsia"/>
          <w:i w:val="0"/>
          <w:iCs/>
          <w:color w:val="auto"/>
          <w:sz w:val="24"/>
          <w:highlight w:val="none"/>
          <w:lang w:val="en-US" w:eastAsia="zh-CN"/>
        </w:rPr>
        <w:t>中标人</w:t>
      </w:r>
      <w:r>
        <w:rPr>
          <w:rFonts w:hint="eastAsia" w:ascii="宋体" w:hAnsi="宋体" w:eastAsia="宋体" w:cs="Times New Roman"/>
          <w:color w:val="auto"/>
          <w:sz w:val="24"/>
          <w:szCs w:val="20"/>
          <w:highlight w:val="none"/>
          <w:lang w:val="en-US" w:eastAsia="zh-CN"/>
        </w:rPr>
        <w:t>未按合同约定要求供货，则</w:t>
      </w:r>
      <w:r>
        <w:rPr>
          <w:rFonts w:hint="eastAsia"/>
          <w:i w:val="0"/>
          <w:iCs/>
          <w:color w:val="auto"/>
          <w:sz w:val="24"/>
          <w:highlight w:val="none"/>
          <w:lang w:val="en-US" w:eastAsia="zh-CN"/>
        </w:rPr>
        <w:t>采购人</w:t>
      </w:r>
      <w:r>
        <w:rPr>
          <w:rFonts w:hint="eastAsia" w:ascii="宋体" w:hAnsi="宋体" w:eastAsia="宋体" w:cs="Times New Roman"/>
          <w:color w:val="auto"/>
          <w:sz w:val="24"/>
          <w:szCs w:val="20"/>
          <w:highlight w:val="none"/>
          <w:lang w:val="en-US" w:eastAsia="zh-CN"/>
        </w:rPr>
        <w:t>有权拒绝接收和付款，一切责任均由</w:t>
      </w:r>
      <w:r>
        <w:rPr>
          <w:rFonts w:hint="eastAsia"/>
          <w:i w:val="0"/>
          <w:iCs/>
          <w:color w:val="auto"/>
          <w:sz w:val="24"/>
          <w:highlight w:val="none"/>
          <w:lang w:val="en-US" w:eastAsia="zh-CN"/>
        </w:rPr>
        <w:t>中标人</w:t>
      </w:r>
      <w:r>
        <w:rPr>
          <w:rFonts w:hint="eastAsia" w:ascii="宋体" w:hAnsi="宋体" w:eastAsia="宋体" w:cs="Times New Roman"/>
          <w:color w:val="auto"/>
          <w:sz w:val="24"/>
          <w:szCs w:val="20"/>
          <w:highlight w:val="none"/>
          <w:lang w:val="en-US" w:eastAsia="zh-CN"/>
        </w:rPr>
        <w:t>自行承担。</w:t>
      </w:r>
    </w:p>
    <w:p w14:paraId="40466C94">
      <w:pPr>
        <w:spacing w:line="360" w:lineRule="auto"/>
        <w:contextualSpacing/>
        <w:rPr>
          <w:rFonts w:hint="eastAsia" w:eastAsia="宋体"/>
          <w:bCs/>
          <w:color w:val="auto"/>
          <w:sz w:val="24"/>
          <w:highlight w:val="none"/>
          <w:lang w:eastAsia="zh-CN"/>
        </w:rPr>
      </w:pPr>
    </w:p>
    <w:p w14:paraId="15CA1765">
      <w:pPr>
        <w:spacing w:line="360" w:lineRule="auto"/>
        <w:contextualSpacing/>
        <w:rPr>
          <w:color w:val="auto"/>
          <w:sz w:val="24"/>
          <w:highlight w:val="none"/>
        </w:rPr>
      </w:pPr>
      <w:r>
        <w:rPr>
          <w:color w:val="auto"/>
          <w:sz w:val="24"/>
          <w:highlight w:val="none"/>
        </w:rPr>
        <w:t>3. 包装和运输（须满足《关于印发〈商品包装政府采购需求标准（试行）〉、〈快递包装政府采购需求标准（试行）〉的通知》（财办库﹝2020﹞123号））</w:t>
      </w:r>
    </w:p>
    <w:p w14:paraId="4F21DE8C">
      <w:pPr>
        <w:pStyle w:val="3"/>
        <w:adjustRightInd w:val="0"/>
        <w:snapToGrid w:val="0"/>
        <w:spacing w:line="360" w:lineRule="auto"/>
        <w:ind w:left="20" w:right="39"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包装：中标人所交付的全部货物均应按包装和运输的标准保护措施进行包装，这类包装应满足按照该类货物特定性质所需的远距离运输、防潮、防震、防锈等要求，以确保货物安全地运抵交货地点。</w:t>
      </w:r>
      <w:r>
        <w:rPr>
          <w:rFonts w:hint="eastAsia" w:ascii="仿宋" w:hAnsi="仿宋" w:eastAsia="仿宋" w:cs="仿宋"/>
          <w:bCs/>
          <w:color w:val="auto"/>
          <w:kern w:val="2"/>
          <w:sz w:val="28"/>
          <w:szCs w:val="28"/>
          <w:highlight w:val="none"/>
          <w:lang w:val="en-US" w:eastAsia="zh-CN" w:bidi="ar-SA"/>
        </w:rPr>
        <w:t>中标人应承担由于其包装或其防护措施不妥而引起的货物锈蚀、损坏和丢失的责任和费用。</w:t>
      </w:r>
    </w:p>
    <w:p w14:paraId="69C3D687">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运输：</w:t>
      </w:r>
    </w:p>
    <w:p w14:paraId="32D24626">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（1）交付地点：中标人应当将货物运至采购人指定地点。</w:t>
      </w:r>
    </w:p>
    <w:p w14:paraId="14177162">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（2）运费及保险费用：运输所发生的所有费用由中标人承担。</w:t>
      </w:r>
    </w:p>
    <w:p w14:paraId="51AD0AFA">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（3）运输途中货物损毁、灭失的风险：由中标人承担。</w:t>
      </w:r>
    </w:p>
    <w:p w14:paraId="258395D2">
      <w:pPr>
        <w:adjustRightInd w:val="0"/>
        <w:snapToGrid w:val="0"/>
        <w:spacing w:line="360" w:lineRule="auto"/>
        <w:ind w:firstLine="480" w:firstLineChars="200"/>
        <w:rPr>
          <w:rFonts w:hint="eastAsia"/>
          <w:i w:val="0"/>
          <w:iCs/>
          <w:color w:val="auto"/>
          <w:sz w:val="24"/>
          <w:highlight w:val="none"/>
          <w:lang w:val="en-US" w:eastAsia="zh-CN"/>
        </w:rPr>
      </w:pPr>
      <w:r>
        <w:rPr>
          <w:rFonts w:hint="eastAsia"/>
          <w:i w:val="0"/>
          <w:iCs/>
          <w:color w:val="auto"/>
          <w:sz w:val="24"/>
          <w:highlight w:val="none"/>
          <w:lang w:val="en-US" w:eastAsia="zh-CN"/>
        </w:rPr>
        <w:t>（4）中标人应随货物配套交付产品合格证书及中文技术资料一套，如目录索引，图纸，源代码存储介质，技术说明书，操作手册，使用指南，维修指南或服务手册和示意图。</w:t>
      </w:r>
    </w:p>
    <w:p w14:paraId="4ED7DE5E">
      <w:pPr>
        <w:adjustRightInd w:val="0"/>
        <w:snapToGrid w:val="0"/>
        <w:spacing w:line="360" w:lineRule="auto"/>
        <w:ind w:firstLine="480" w:firstLineChars="200"/>
        <w:rPr>
          <w:rFonts w:ascii="宋体" w:hAnsi="Times New Roman" w:eastAsia="宋体" w:cs="Times New Roman"/>
          <w:color w:val="auto"/>
          <w:sz w:val="24"/>
          <w:szCs w:val="24"/>
          <w:highlight w:val="none"/>
        </w:rPr>
      </w:pP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需要在合同规定的到货期前</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个日历日，向</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提供详细的供货清单，由</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确认。如果由于</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没有及时通知</w:t>
      </w:r>
      <w:r>
        <w:rPr>
          <w:rFonts w:hint="eastAsia"/>
          <w:i w:val="0"/>
          <w:iCs/>
          <w:color w:val="auto"/>
          <w:sz w:val="24"/>
          <w:highlight w:val="none"/>
          <w:lang w:val="en-US" w:eastAsia="zh-CN"/>
        </w:rPr>
        <w:t>采购人</w:t>
      </w:r>
      <w:r>
        <w:rPr>
          <w:rFonts w:hint="eastAsia" w:ascii="宋体" w:hAnsi="宋体" w:eastAsia="宋体" w:cs="宋体"/>
          <w:color w:val="auto"/>
          <w:sz w:val="24"/>
          <w:szCs w:val="24"/>
          <w:highlight w:val="none"/>
        </w:rPr>
        <w:t>，由此造成的全部损失由</w:t>
      </w: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承担。</w:t>
      </w:r>
    </w:p>
    <w:p w14:paraId="400DF1E9">
      <w:pPr>
        <w:adjustRightInd w:val="0"/>
        <w:snapToGrid w:val="0"/>
        <w:spacing w:line="360" w:lineRule="auto"/>
        <w:ind w:firstLine="480" w:firstLineChars="200"/>
        <w:rPr>
          <w:rFonts w:ascii="宋体" w:hAnsi="Times New Roman" w:eastAsia="宋体" w:cs="Times New Roman"/>
          <w:color w:val="auto"/>
          <w:sz w:val="24"/>
          <w:szCs w:val="24"/>
          <w:highlight w:val="none"/>
        </w:rPr>
      </w:pPr>
      <w:r>
        <w:rPr>
          <w:rFonts w:hint="eastAsia"/>
          <w:i w:val="0"/>
          <w:iCs/>
          <w:color w:val="auto"/>
          <w:sz w:val="24"/>
          <w:highlight w:val="none"/>
          <w:lang w:val="en-US" w:eastAsia="zh-CN"/>
        </w:rPr>
        <w:t>中标人</w:t>
      </w:r>
      <w:r>
        <w:rPr>
          <w:rFonts w:hint="eastAsia" w:ascii="宋体" w:hAnsi="宋体" w:eastAsia="宋体" w:cs="宋体"/>
          <w:color w:val="auto"/>
          <w:sz w:val="24"/>
          <w:szCs w:val="24"/>
          <w:highlight w:val="none"/>
        </w:rPr>
        <w:t>需安排运输保险并承担运费、保费。</w:t>
      </w:r>
    </w:p>
    <w:p w14:paraId="4BEC91D3">
      <w:pPr>
        <w:adjustRightInd w:val="0"/>
        <w:snapToGrid w:val="0"/>
        <w:spacing w:line="360" w:lineRule="auto"/>
        <w:ind w:firstLine="480" w:firstLineChars="200"/>
        <w:contextualSpacing w:val="0"/>
        <w:rPr>
          <w:color w:val="auto"/>
          <w:sz w:val="24"/>
          <w:highlight w:val="none"/>
        </w:rPr>
      </w:pPr>
    </w:p>
    <w:p w14:paraId="5CA7ED0A">
      <w:pPr>
        <w:spacing w:line="360" w:lineRule="auto"/>
        <w:contextualSpacing/>
        <w:rPr>
          <w:color w:val="auto"/>
          <w:sz w:val="24"/>
          <w:highlight w:val="none"/>
        </w:rPr>
      </w:pPr>
      <w:r>
        <w:rPr>
          <w:color w:val="auto"/>
          <w:sz w:val="24"/>
          <w:highlight w:val="none"/>
        </w:rPr>
        <w:t>4. 售后服务（质保期）</w:t>
      </w:r>
    </w:p>
    <w:p w14:paraId="4A6C8B0D">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4.1中标人保证所供货物是全新的、未使用过和未改装过的，完全符合本项目所规定的质量、规格和性能参数的要求，且货物在其使用寿命期内应具有国家相关技术标准规定的性能。在货物使用期寿命内，中标人应对由于设计、工艺或者材料缺陷而发生的任何不足或者故障负责。</w:t>
      </w:r>
    </w:p>
    <w:p w14:paraId="629B8752">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4.2本项目所涉及的设备自安装、调试、最终验收合格之日起质保期不少于3年,终身售后服务，保修期外产品终身维修(如更换硬件，只收取硬件成本费), </w:t>
      </w:r>
      <w:r>
        <w:rPr>
          <w:rFonts w:hint="eastAsia" w:ascii="仿宋" w:hAnsi="仿宋" w:eastAsia="仿宋" w:cs="仿宋"/>
          <w:b w:val="0"/>
          <w:color w:val="auto"/>
          <w:sz w:val="28"/>
          <w:szCs w:val="28"/>
          <w:highlight w:val="none"/>
        </w:rPr>
        <w:t>软件终身升级，零配件在设备停产后仍保证</w:t>
      </w:r>
      <w:r>
        <w:rPr>
          <w:rFonts w:ascii="仿宋" w:hAnsi="仿宋" w:eastAsia="仿宋" w:cs="仿宋"/>
          <w:b w:val="0"/>
          <w:color w:val="auto"/>
          <w:sz w:val="28"/>
          <w:szCs w:val="28"/>
          <w:highlight w:val="none"/>
        </w:rPr>
        <w:t>5年的供应。</w:t>
      </w:r>
    </w:p>
    <w:p w14:paraId="3A96E212">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4.3在质保期内，如果货物的数量、质量、型号和规格与合同不符，或货物是有缺陷的，包括潜在的缺陷或者使用不符合要求的材料等，采购人有权以书面形式通知中标人，提出索赔。</w:t>
      </w:r>
    </w:p>
    <w:p w14:paraId="7F5ACD92">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4.4质保期内中标人提供每周7×24小时电话、现场技术服务。在质保期内，中标人接到采购人通知后，5分钟电话响应，2小时内派技术人员到采购人现场，到现场后 2小时内完成故障检测与排除。如故障货物不能在2小时内修复，中标人提供同等型号的备用货物进行替换，保障采购人的正常业务需求，同时满足采购人的实际需求。</w:t>
      </w:r>
    </w:p>
    <w:p w14:paraId="7BCAEC2D">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4.5技术培训：中标人应对采购人人员进行所供设备全面的技术培训，使采购人使用人员能够达到独立进行使用、维护和简单故障处理等工作。具体的培训时间、培训地点、培训方式、培训内容、培训人数由采购人根据实际需求确定，中标人不得再收取任何费用 </w:t>
      </w:r>
      <w:r>
        <w:rPr>
          <w:rFonts w:hint="eastAsia" w:ascii="仿宋" w:hAnsi="仿宋" w:eastAsia="仿宋" w:cs="仿宋"/>
          <w:b w:val="0"/>
          <w:color w:val="auto"/>
          <w:sz w:val="28"/>
          <w:szCs w:val="28"/>
          <w:highlight w:val="none"/>
        </w:rPr>
        <w:t>。</w:t>
      </w:r>
    </w:p>
    <w:p w14:paraId="3F1F943D">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4.6货物到达现场(或货物交付后)后</w:t>
      </w:r>
      <w:r>
        <w:rPr>
          <w:rFonts w:hint="eastAsia" w:ascii="仿宋" w:hAnsi="仿宋" w:eastAsia="仿宋" w:cs="仿宋"/>
          <w:b w:val="0"/>
          <w:color w:val="auto"/>
          <w:sz w:val="28"/>
          <w:szCs w:val="28"/>
          <w:highlight w:val="none"/>
          <w:lang w:val="en-US" w:eastAsia="zh-CN"/>
        </w:rPr>
        <w:t>10</w:t>
      </w:r>
      <w:r>
        <w:rPr>
          <w:rFonts w:ascii="仿宋" w:hAnsi="仿宋" w:eastAsia="仿宋" w:cs="仿宋"/>
          <w:b w:val="0"/>
          <w:color w:val="auto"/>
          <w:sz w:val="28"/>
          <w:szCs w:val="28"/>
          <w:highlight w:val="none"/>
        </w:rPr>
        <w:t>个工作日内，中标人应将货物配置清单、备件备品及中文技术资料全套提交给采购人。</w:t>
      </w:r>
    </w:p>
    <w:p w14:paraId="6B006724">
      <w:pPr>
        <w:pageBreakBefore w:val="0"/>
        <w:wordWrap/>
        <w:topLinePunct w:val="0"/>
        <w:bidi w:val="0"/>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4.7 </w:t>
      </w:r>
      <w:r>
        <w:rPr>
          <w:rFonts w:hint="eastAsia" w:ascii="仿宋" w:hAnsi="仿宋" w:eastAsia="仿宋" w:cs="仿宋"/>
          <w:b w:val="0"/>
          <w:color w:val="auto"/>
          <w:sz w:val="28"/>
          <w:szCs w:val="28"/>
          <w:highlight w:val="none"/>
        </w:rPr>
        <w:t>如果中标人所提供的上述技术资料不完整或在运输过程中丢失，中标人将在收到采购人通知后</w:t>
      </w:r>
      <w:r>
        <w:rPr>
          <w:rFonts w:ascii="仿宋" w:hAnsi="仿宋" w:eastAsia="仿宋" w:cs="仿宋"/>
          <w:b w:val="0"/>
          <w:color w:val="auto"/>
          <w:sz w:val="28"/>
          <w:szCs w:val="28"/>
          <w:highlight w:val="none"/>
        </w:rPr>
        <w:t>3个日历日内将这些资料提交给采购人，否则该设备不予接收。</w:t>
      </w:r>
    </w:p>
    <w:p w14:paraId="19ACAB3B">
      <w:pPr>
        <w:pageBreakBefore w:val="0"/>
        <w:widowControl/>
        <w:wordWrap/>
        <w:topLinePunct w:val="0"/>
        <w:bidi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b w:val="0"/>
          <w:color w:val="auto"/>
          <w:sz w:val="28"/>
          <w:szCs w:val="28"/>
          <w:highlight w:val="none"/>
        </w:rPr>
        <w:t xml:space="preserve">4.8 </w:t>
      </w:r>
      <w:r>
        <w:rPr>
          <w:rFonts w:hint="eastAsia" w:ascii="仿宋" w:hAnsi="仿宋" w:eastAsia="仿宋" w:cs="仿宋"/>
          <w:b w:val="0"/>
          <w:color w:val="auto"/>
          <w:sz w:val="28"/>
          <w:szCs w:val="28"/>
          <w:highlight w:val="none"/>
        </w:rPr>
        <w:t>供应商应为本项目配备专业项目团队，项目团队人员组成结构科学合理，人员分工明确，经验丰富；并负责现场安装、调试、培训等工作。</w:t>
      </w:r>
    </w:p>
    <w:p w14:paraId="39EEA8B1">
      <w:pPr>
        <w:pStyle w:val="8"/>
        <w:numPr>
          <w:ilvl w:val="0"/>
          <w:numId w:val="0"/>
        </w:numPr>
        <w:spacing w:line="360" w:lineRule="auto"/>
        <w:ind w:leftChars="0"/>
        <w:contextualSpacing/>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三、</w:t>
      </w:r>
      <w:r>
        <w:rPr>
          <w:rFonts w:ascii="Times New Roman" w:hAnsi="Times New Roman"/>
          <w:b/>
          <w:color w:val="auto"/>
          <w:sz w:val="24"/>
          <w:szCs w:val="24"/>
          <w:highlight w:val="none"/>
        </w:rPr>
        <w:t>技术要求</w:t>
      </w:r>
    </w:p>
    <w:p w14:paraId="6C9AF97D">
      <w:pPr>
        <w:spacing w:line="360" w:lineRule="auto"/>
        <w:contextualSpacing/>
        <w:rPr>
          <w:color w:val="auto"/>
          <w:sz w:val="24"/>
          <w:highlight w:val="none"/>
        </w:rPr>
      </w:pPr>
      <w:r>
        <w:rPr>
          <w:color w:val="auto"/>
          <w:sz w:val="24"/>
          <w:highlight w:val="none"/>
        </w:rPr>
        <w:t>1. 基本要求</w:t>
      </w:r>
    </w:p>
    <w:p w14:paraId="0AAE0D7C">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1C037213">
      <w:pPr>
        <w:spacing w:line="360" w:lineRule="auto"/>
        <w:ind w:firstLine="480" w:firstLineChars="200"/>
        <w:contextualSpacing/>
        <w:rPr>
          <w:rFonts w:hint="eastAsia" w:eastAsia="宋体"/>
          <w:color w:val="auto"/>
          <w:sz w:val="24"/>
          <w:highlight w:val="none"/>
          <w:lang w:eastAsia="zh-CN"/>
        </w:rPr>
      </w:pPr>
      <w:r>
        <w:rPr>
          <w:rFonts w:hint="eastAsia"/>
          <w:color w:val="auto"/>
          <w:sz w:val="24"/>
          <w:highlight w:val="none"/>
          <w:lang w:eastAsia="zh-CN"/>
        </w:rPr>
        <w:t>为我局直属单位开展日常办公提供必要的计算机配套设备。</w:t>
      </w:r>
    </w:p>
    <w:p w14:paraId="44C40504">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49C6C61A">
      <w:pPr>
        <w:spacing w:line="360" w:lineRule="auto"/>
        <w:ind w:firstLine="480"/>
        <w:contextualSpacing/>
        <w:rPr>
          <w:rFonts w:hint="eastAsia"/>
          <w:color w:val="auto"/>
          <w:sz w:val="24"/>
          <w:highlight w:val="none"/>
          <w:lang w:val="en-US" w:eastAsia="zh-CN"/>
        </w:rPr>
      </w:pPr>
      <w:r>
        <w:rPr>
          <w:rFonts w:hint="eastAsia"/>
          <w:color w:val="auto"/>
          <w:sz w:val="24"/>
          <w:highlight w:val="none"/>
          <w:lang w:val="en-US" w:eastAsia="zh-CN"/>
        </w:rPr>
        <w:t>无</w:t>
      </w:r>
    </w:p>
    <w:p w14:paraId="233F6EB0">
      <w:pPr>
        <w:pStyle w:val="5"/>
        <w:ind w:firstLine="480"/>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val="en-US" w:eastAsia="zh-CN"/>
        </w:rPr>
        <w:t>1.3</w:t>
      </w:r>
      <w:r>
        <w:rPr>
          <w:rFonts w:hint="eastAsia" w:ascii="Times New Roman" w:hAnsi="Times New Roman" w:cs="Times New Roman"/>
          <w:color w:val="auto"/>
          <w:szCs w:val="24"/>
          <w:highlight w:val="none"/>
          <w:lang w:val="en-US" w:eastAsia="zh-CN"/>
        </w:rPr>
        <w:t>所有设备均为国产，并适配现有国产操作系统。</w:t>
      </w:r>
    </w:p>
    <w:p w14:paraId="2797F1B2">
      <w:pPr>
        <w:numPr>
          <w:ilvl w:val="0"/>
          <w:numId w:val="1"/>
        </w:numPr>
        <w:spacing w:line="360" w:lineRule="auto"/>
        <w:contextualSpacing/>
        <w:rPr>
          <w:color w:val="auto"/>
          <w:sz w:val="24"/>
          <w:highlight w:val="none"/>
        </w:rPr>
      </w:pPr>
      <w:r>
        <w:rPr>
          <w:color w:val="auto"/>
          <w:sz w:val="24"/>
          <w:highlight w:val="none"/>
        </w:rPr>
        <w:t>服务内容及要求/货物技术要求</w:t>
      </w:r>
    </w:p>
    <w:p w14:paraId="6399EEE7">
      <w:pPr>
        <w:keepNext w:val="0"/>
        <w:keepLines w:val="0"/>
        <w:pageBreakBefore w:val="0"/>
        <w:numPr>
          <w:ilvl w:val="0"/>
          <w:numId w:val="0"/>
        </w:numPr>
        <w:kinsoku/>
        <w:wordWrap/>
        <w:overflowPunct/>
        <w:topLinePunct w:val="0"/>
        <w:autoSpaceDE/>
        <w:autoSpaceDN/>
        <w:bidi w:val="0"/>
        <w:snapToGrid/>
        <w:spacing w:line="240" w:lineRule="auto"/>
        <w:ind w:firstLine="482" w:firstLineChars="200"/>
        <w:rPr>
          <w:rFonts w:hint="eastAsia" w:ascii="宋体" w:hAnsi="宋体" w:eastAsia="宋体" w:cs="宋体"/>
          <w:b/>
          <w:bCs/>
          <w:color w:val="auto"/>
          <w:sz w:val="24"/>
          <w:szCs w:val="24"/>
          <w:highlight w:val="none"/>
          <w:lang w:eastAsia="zh-CN"/>
        </w:rPr>
      </w:pPr>
    </w:p>
    <w:p w14:paraId="26EA7B5A">
      <w:pPr>
        <w:pStyle w:val="5"/>
        <w:rPr>
          <w:rFonts w:hint="default" w:ascii="Times New Roman" w:hAnsi="Times New Roman" w:cs="Times New Roman"/>
          <w:color w:val="auto"/>
          <w:highlight w:val="none"/>
          <w:lang w:val="en-US" w:eastAsia="zh-CN"/>
        </w:rPr>
      </w:pPr>
    </w:p>
    <w:p w14:paraId="16210D85">
      <w:pPr>
        <w:pStyle w:val="3"/>
        <w:snapToGrid w:val="0"/>
        <w:spacing w:before="0" w:line="360" w:lineRule="auto"/>
        <w:ind w:left="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采购标的需满足的性能、材料、结构、外观、质量、安全、技术规格、物理特性等要求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详见本节附表“</w:t>
      </w:r>
      <w:r>
        <w:rPr>
          <w:rFonts w:hint="eastAsia" w:ascii="仿宋" w:hAnsi="仿宋" w:eastAsia="仿宋" w:cs="仿宋"/>
          <w:b/>
          <w:bCs w:val="0"/>
          <w:color w:val="auto"/>
          <w:sz w:val="28"/>
          <w:szCs w:val="28"/>
          <w:highlight w:val="none"/>
          <w:lang w:val="en-US" w:eastAsia="zh-CN"/>
        </w:rPr>
        <w:t>采购标的技术参数</w:t>
      </w:r>
      <w:r>
        <w:rPr>
          <w:rFonts w:hint="eastAsia" w:ascii="仿宋" w:hAnsi="仿宋" w:eastAsia="仿宋" w:cs="仿宋"/>
          <w:bCs/>
          <w:color w:val="auto"/>
          <w:sz w:val="28"/>
          <w:szCs w:val="28"/>
          <w:highlight w:val="none"/>
          <w:lang w:val="en-US" w:eastAsia="zh-CN"/>
        </w:rPr>
        <w:t>”</w:t>
      </w:r>
    </w:p>
    <w:p w14:paraId="303F4695">
      <w:pPr>
        <w:pStyle w:val="3"/>
        <w:snapToGrid w:val="0"/>
        <w:spacing w:before="0" w:line="360" w:lineRule="auto"/>
        <w:ind w:left="0" w:firstLine="0" w:firstLineChars="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采购标的需满足的服务标准、期限、效率等要求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详见“二、商务要求”。</w:t>
      </w:r>
    </w:p>
    <w:p w14:paraId="77A4231B">
      <w:pPr>
        <w:pStyle w:val="3"/>
        <w:snapToGrid w:val="0"/>
        <w:spacing w:before="0" w:line="360" w:lineRule="auto"/>
        <w:ind w:left="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为落实政府采购政策需满足的要求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详见本项目招标公告。</w:t>
      </w:r>
    </w:p>
    <w:p w14:paraId="28DB621C">
      <w:pPr>
        <w:pStyle w:val="3"/>
        <w:keepNext w:val="0"/>
        <w:keepLines/>
        <w:pageBreakBefore w:val="0"/>
        <w:widowControl/>
        <w:kinsoku/>
        <w:wordWrap/>
        <w:overflowPunct/>
        <w:topLinePunct w:val="0"/>
        <w:autoSpaceDE/>
        <w:autoSpaceDN/>
        <w:bidi w:val="0"/>
        <w:adjustRightInd/>
        <w:snapToGrid w:val="0"/>
        <w:spacing w:before="0" w:line="360" w:lineRule="auto"/>
        <w:ind w:left="0" w:firstLine="0" w:firstLineChars="0"/>
        <w:contextualSpacing/>
        <w:rPr>
          <w:rFonts w:hint="eastAsia" w:ascii="仿宋" w:hAnsi="仿宋" w:eastAsia="仿宋" w:cs="仿宋"/>
          <w:color w:val="auto"/>
          <w:sz w:val="28"/>
          <w:szCs w:val="28"/>
          <w:highlight w:val="none"/>
          <w:lang w:eastAsia="zh-CN"/>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采购标的的其他技术、服务等要求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详见“二、商务要求”</w:t>
      </w:r>
      <w:r>
        <w:rPr>
          <w:rFonts w:hint="eastAsia" w:ascii="仿宋" w:hAnsi="仿宋" w:eastAsia="仿宋" w:cs="仿宋"/>
          <w:color w:val="auto"/>
          <w:sz w:val="28"/>
          <w:szCs w:val="28"/>
          <w:highlight w:val="none"/>
          <w:lang w:eastAsia="zh-CN"/>
        </w:rPr>
        <w:t>。</w:t>
      </w:r>
    </w:p>
    <w:p w14:paraId="7F8FF7F5">
      <w:pPr>
        <w:pStyle w:val="3"/>
        <w:keepNext w:val="0"/>
        <w:keepLines/>
        <w:pageBreakBefore w:val="0"/>
        <w:widowControl/>
        <w:kinsoku/>
        <w:wordWrap/>
        <w:overflowPunct/>
        <w:topLinePunct w:val="0"/>
        <w:autoSpaceDE/>
        <w:autoSpaceDN/>
        <w:bidi w:val="0"/>
        <w:adjustRightInd/>
        <w:snapToGrid w:val="0"/>
        <w:spacing w:before="0" w:line="360" w:lineRule="auto"/>
        <w:ind w:left="0" w:firstLine="0" w:firstLineChars="0"/>
        <w:contextualSpacing/>
        <w:rPr>
          <w:rFonts w:hint="default" w:ascii="仿宋" w:hAnsi="仿宋" w:eastAsia="仿宋" w:cs="仿宋"/>
          <w:bCs/>
          <w:color w:val="auto"/>
          <w:sz w:val="28"/>
          <w:szCs w:val="28"/>
          <w:highlight w:val="none"/>
          <w:lang w:val="en-US"/>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需由供应商提供设计方案、解决方案或者组织方案的采购项目，应当说明采购标的的功能、应用场景、目标等基本</w:t>
      </w:r>
      <w:r>
        <w:rPr>
          <w:rFonts w:hint="eastAsia" w:ascii="仿宋" w:hAnsi="仿宋" w:eastAsia="仿宋" w:cs="仿宋"/>
          <w:bCs/>
          <w:color w:val="auto"/>
          <w:sz w:val="28"/>
          <w:szCs w:val="28"/>
          <w:highlight w:val="none"/>
          <w:lang w:val="en-US" w:eastAsia="zh-CN"/>
        </w:rPr>
        <w:t>要求</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供应商应根据本项目实际需求，结合采购标的特点，有针对性的科学合理的制定以下方案，包括但不限于：供货组织方案、售后服务解决方案等。</w:t>
      </w:r>
    </w:p>
    <w:p w14:paraId="03A03BC2">
      <w:pPr>
        <w:spacing w:line="360" w:lineRule="auto"/>
        <w:contextualSpacing/>
        <w:rPr>
          <w:color w:val="auto"/>
          <w:sz w:val="24"/>
          <w:highlight w:val="none"/>
        </w:rPr>
      </w:pPr>
    </w:p>
    <w:p w14:paraId="472A576D">
      <w:pPr>
        <w:spacing w:line="360" w:lineRule="auto"/>
        <w:contextualSpacing/>
        <w:rPr>
          <w:i/>
          <w:iCs/>
          <w:color w:val="auto"/>
          <w:sz w:val="24"/>
          <w:highlight w:val="none"/>
        </w:rPr>
      </w:pPr>
      <w:r>
        <w:rPr>
          <w:color w:val="auto"/>
          <w:sz w:val="24"/>
          <w:highlight w:val="none"/>
        </w:rPr>
        <w:t>3. 验收标准</w:t>
      </w:r>
    </w:p>
    <w:p w14:paraId="5733B9D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项目建设完成（即项目实施完毕并稳定运行）后，双方依据合同约定的系统功能和性能等要求，组织</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lang w:eastAsia="zh-CN"/>
        </w:rPr>
        <w:t>应提供由厂家出具的合同项下全部设备原厂售后服务承诺</w:t>
      </w:r>
      <w:r>
        <w:rPr>
          <w:rFonts w:hint="eastAsia" w:ascii="宋体" w:hAnsi="宋体" w:eastAsia="宋体" w:cs="宋体"/>
          <w:color w:val="auto"/>
          <w:sz w:val="24"/>
          <w:szCs w:val="24"/>
          <w:highlight w:val="none"/>
        </w:rPr>
        <w:t>。验收合格后，双方签字认可，出具</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验收报告。</w:t>
      </w:r>
    </w:p>
    <w:p w14:paraId="2AB8F0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项目通过</w:t>
      </w:r>
      <w:r>
        <w:rPr>
          <w:rFonts w:hint="eastAsia" w:ascii="宋体" w:hAnsi="宋体" w:eastAsia="宋体" w:cs="宋体"/>
          <w:color w:val="auto"/>
          <w:sz w:val="24"/>
          <w:szCs w:val="24"/>
          <w:highlight w:val="none"/>
          <w:lang w:eastAsia="zh-CN"/>
        </w:rPr>
        <w:t>到货</w:t>
      </w:r>
      <w:r>
        <w:rPr>
          <w:rFonts w:hint="eastAsia" w:ascii="宋体" w:hAnsi="宋体" w:eastAsia="宋体" w:cs="宋体"/>
          <w:color w:val="auto"/>
          <w:sz w:val="24"/>
          <w:szCs w:val="24"/>
          <w:highlight w:val="none"/>
        </w:rPr>
        <w:t>验收后进入至少为期</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个日历日的试运行期，期间如发生问题，</w:t>
      </w:r>
      <w:r>
        <w:rPr>
          <w:rFonts w:hint="eastAsia" w:ascii="宋体" w:hAnsi="宋体" w:eastAsia="宋体" w:cs="宋体"/>
          <w:color w:val="auto"/>
          <w:sz w:val="24"/>
          <w:szCs w:val="24"/>
          <w:highlight w:val="none"/>
          <w:lang w:eastAsia="zh-CN"/>
        </w:rPr>
        <w:t>自发生问题之日起</w:t>
      </w:r>
      <w:r>
        <w:rPr>
          <w:rFonts w:hint="eastAsia" w:ascii="宋体" w:hAnsi="宋体" w:eastAsia="宋体" w:cs="宋体"/>
          <w:color w:val="auto"/>
          <w:sz w:val="24"/>
          <w:szCs w:val="24"/>
          <w:highlight w:val="none"/>
        </w:rPr>
        <w:t xml:space="preserve">试运行期将予以延长 </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个日历日。</w:t>
      </w:r>
    </w:p>
    <w:p w14:paraId="56E02724">
      <w:pPr>
        <w:pageBreakBefore w:val="0"/>
        <w:tabs>
          <w:tab w:val="left" w:pos="735"/>
          <w:tab w:val="left" w:pos="870"/>
        </w:tabs>
        <w:wordWrap/>
        <w:topLinePunct w:val="0"/>
        <w:bidi w:val="0"/>
        <w:adjustRightInd w:val="0"/>
        <w:snapToGrid w:val="0"/>
        <w:spacing w:line="360" w:lineRule="auto"/>
        <w:ind w:firstLine="480" w:firstLineChars="200"/>
        <w:rPr>
          <w:rFonts w:ascii="Times New Roman" w:hAnsi="Times New Roman" w:eastAsia="仿宋_GB2312"/>
          <w:color w:val="auto"/>
          <w:sz w:val="24"/>
          <w:highlight w:val="none"/>
        </w:rPr>
      </w:pPr>
      <w:r>
        <w:rPr>
          <w:rFonts w:hint="eastAsia" w:ascii="宋体" w:hAnsi="宋体" w:eastAsia="宋体" w:cs="宋体"/>
          <w:color w:val="auto"/>
          <w:sz w:val="24"/>
          <w:szCs w:val="24"/>
          <w:highlight w:val="none"/>
        </w:rPr>
        <w:t>延长期限内，再次发生问题的，</w:t>
      </w:r>
      <w:r>
        <w:rPr>
          <w:rFonts w:hint="eastAsia" w:ascii="宋体" w:hAnsi="宋体" w:cs="宋体"/>
          <w:color w:val="auto"/>
          <w:sz w:val="24"/>
          <w:szCs w:val="24"/>
          <w:highlight w:val="none"/>
          <w:lang w:val="en-US" w:eastAsia="zh-CN"/>
        </w:rPr>
        <w:t>采购人</w:t>
      </w:r>
      <w:r>
        <w:rPr>
          <w:rFonts w:hint="eastAsia" w:ascii="Times New Roman" w:hAnsi="Times New Roman" w:eastAsia="仿宋_GB2312"/>
          <w:color w:val="auto"/>
          <w:sz w:val="24"/>
          <w:highlight w:val="none"/>
        </w:rPr>
        <w:t>有权根据本合同第八条终止合同并追究乙方的违约及赔偿责任。</w:t>
      </w:r>
    </w:p>
    <w:p w14:paraId="02EF44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终止合同并追究</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的违约及赔偿责任。</w:t>
      </w:r>
    </w:p>
    <w:p w14:paraId="2CE74E2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试运行期满后，双方共同组成验收小组，经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确认后按照技术合同约定的验收标准和</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装备</w:t>
      </w:r>
      <w:r>
        <w:rPr>
          <w:rFonts w:hint="eastAsia" w:ascii="宋体" w:hAnsi="宋体" w:eastAsia="宋体" w:cs="宋体"/>
          <w:color w:val="auto"/>
          <w:sz w:val="24"/>
          <w:szCs w:val="24"/>
          <w:highlight w:val="none"/>
        </w:rPr>
        <w:t>项目管理相关规定进行最终验收。通过后出具最终验收报告。</w:t>
      </w:r>
    </w:p>
    <w:p w14:paraId="5CE4AF63">
      <w:pPr>
        <w:adjustRightInd w:val="0"/>
        <w:snapToGrid w:val="0"/>
        <w:spacing w:line="360" w:lineRule="auto"/>
        <w:ind w:firstLine="480" w:firstLineChars="200"/>
        <w:rPr>
          <w:rFonts w:hint="eastAsia" w:eastAsia="宋体"/>
          <w:b/>
          <w:color w:val="auto"/>
          <w:sz w:val="24"/>
          <w:highlight w:val="none"/>
          <w:lang w:eastAsia="zh-CN"/>
        </w:rPr>
      </w:pPr>
      <w:r>
        <w:rPr>
          <w:rFonts w:hint="eastAsia" w:ascii="宋体" w:hAnsi="宋体" w:eastAsia="宋体" w:cs="宋体"/>
          <w:color w:val="auto"/>
          <w:sz w:val="24"/>
          <w:szCs w:val="24"/>
          <w:highlight w:val="none"/>
        </w:rPr>
        <w:t>验收不合格的，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有权终止合同并追究</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的违约及赔偿责任。</w:t>
      </w:r>
    </w:p>
    <w:p w14:paraId="78F89C55">
      <w:pPr>
        <w:rPr>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91284"/>
    <w:multiLevelType w:val="singleLevel"/>
    <w:tmpl w:val="DFA9128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F5747"/>
    <w:rsid w:val="674F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Body Text Indent"/>
    <w:basedOn w:val="1"/>
    <w:next w:val="5"/>
    <w:qFormat/>
    <w:uiPriority w:val="0"/>
    <w:pPr>
      <w:spacing w:line="360" w:lineRule="auto"/>
      <w:ind w:firstLine="570"/>
    </w:pPr>
    <w:rPr>
      <w:sz w:val="24"/>
    </w:rPr>
  </w:style>
  <w:style w:type="paragraph" w:styleId="5">
    <w:name w:val="Body Text First Indent 2"/>
    <w:basedOn w:val="4"/>
    <w:next w:val="1"/>
    <w:qFormat/>
    <w:uiPriority w:val="0"/>
    <w:pPr>
      <w:spacing w:after="120" w:line="480" w:lineRule="exact"/>
      <w:ind w:left="420" w:leftChars="200" w:firstLine="420" w:firstLineChars="200"/>
    </w:pPr>
    <w:rPr>
      <w:szCs w:val="20"/>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2025-09-30T08:20:00Z</dcterms:created>
  <dc:creator>卓</dc:creator>
  <cp:lastModifiedBy>卓</cp:lastModifiedBy>
  <dcterms:modified xsi:type="dcterms:W3CDTF">2025-09-30T08:21:27Z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B665C002B86B4B5FAC9274F65F46D14F_11</vt:lpwstr>
  </property>
  <property fmtid="{D5CDD505-2E9C-101B-9397-08002B2CF9AE}" pid="4" name="KSOTemplateDocerSaveRecord">
    <vt:lpwstr>eyJoZGlkIjoiNTQ2YWU4ZmVkMTg2MmRlOGU2ZWVkODQzZWU5OTBiZDAiLCJ1c2VySWQiOiI1NDQ3NjE0MjMifQ==</vt:lpwstr>
  </property>
</Properties>
</file>