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BC9" w:rsidRPr="00D17321" w:rsidRDefault="00307BC9" w:rsidP="00307BC9">
      <w:pPr>
        <w:pStyle w:val="22"/>
        <w:ind w:firstLine="723"/>
        <w:jc w:val="center"/>
        <w:rPr>
          <w:b/>
          <w:sz w:val="36"/>
          <w:szCs w:val="36"/>
        </w:rPr>
      </w:pPr>
      <w:bookmarkStart w:id="0" w:name="_Toc196213793"/>
      <w:bookmarkStart w:id="1" w:name="OLE_LINK36"/>
      <w:bookmarkStart w:id="2" w:name="OLE_LINK37"/>
      <w:r w:rsidRPr="00D17321">
        <w:rPr>
          <w:b/>
          <w:sz w:val="36"/>
          <w:szCs w:val="36"/>
        </w:rPr>
        <w:t>第五章</w:t>
      </w:r>
      <w:r w:rsidRPr="00D17321">
        <w:rPr>
          <w:rFonts w:hint="eastAsia"/>
          <w:b/>
          <w:sz w:val="36"/>
          <w:szCs w:val="36"/>
        </w:rPr>
        <w:t xml:space="preserve"> </w:t>
      </w:r>
      <w:r w:rsidRPr="00D17321">
        <w:rPr>
          <w:b/>
          <w:sz w:val="36"/>
          <w:szCs w:val="36"/>
        </w:rPr>
        <w:t>采购需求</w:t>
      </w:r>
      <w:bookmarkEnd w:id="0"/>
    </w:p>
    <w:p w:rsidR="00307BC9" w:rsidRPr="00D17321" w:rsidRDefault="00307BC9" w:rsidP="00307BC9">
      <w:pPr>
        <w:pStyle w:val="SOW"/>
        <w:snapToGrid/>
        <w:spacing w:before="0" w:line="360" w:lineRule="auto"/>
        <w:ind w:firstLine="0"/>
        <w:contextualSpacing/>
        <w:rPr>
          <w:rFonts w:ascii="仿宋" w:eastAsia="仿宋" w:hAnsi="仿宋"/>
          <w:b/>
          <w:szCs w:val="24"/>
        </w:rPr>
      </w:pPr>
      <w:r w:rsidRPr="00D17321">
        <w:rPr>
          <w:rFonts w:ascii="仿宋" w:eastAsia="仿宋" w:hAnsi="仿宋" w:hint="eastAsia"/>
          <w:b/>
          <w:szCs w:val="24"/>
        </w:rPr>
        <w:t>一、</w:t>
      </w:r>
      <w:r w:rsidRPr="00D17321">
        <w:rPr>
          <w:rFonts w:ascii="仿宋" w:eastAsia="仿宋" w:hAnsi="仿宋"/>
          <w:b/>
          <w:szCs w:val="24"/>
        </w:rPr>
        <w:t>采购标的需实现的功能或者目标，以及为落实政府采购政策需满足的要求</w:t>
      </w:r>
    </w:p>
    <w:p w:rsidR="00307BC9" w:rsidRPr="00D17321" w:rsidRDefault="00307BC9" w:rsidP="00307BC9">
      <w:pPr>
        <w:pStyle w:val="SOW"/>
        <w:tabs>
          <w:tab w:val="left" w:pos="7980"/>
        </w:tabs>
        <w:snapToGrid/>
        <w:spacing w:before="0" w:line="360" w:lineRule="auto"/>
        <w:ind w:firstLine="0"/>
        <w:contextualSpacing/>
        <w:rPr>
          <w:rFonts w:ascii="仿宋" w:eastAsia="仿宋" w:hAnsi="仿宋"/>
          <w:b/>
          <w:bCs/>
          <w:szCs w:val="24"/>
        </w:rPr>
      </w:pPr>
      <w:r w:rsidRPr="00D17321">
        <w:rPr>
          <w:rFonts w:ascii="仿宋" w:eastAsia="仿宋" w:hAnsi="仿宋" w:hint="eastAsia"/>
          <w:b/>
          <w:bCs/>
          <w:szCs w:val="24"/>
        </w:rPr>
        <w:t>(</w:t>
      </w:r>
      <w:proofErr w:type="gramStart"/>
      <w:r w:rsidRPr="00D17321">
        <w:rPr>
          <w:rFonts w:ascii="仿宋" w:eastAsia="仿宋" w:hAnsi="仿宋" w:hint="eastAsia"/>
          <w:b/>
          <w:bCs/>
          <w:szCs w:val="24"/>
        </w:rPr>
        <w:t>一</w:t>
      </w:r>
      <w:proofErr w:type="gramEnd"/>
      <w:r w:rsidRPr="00D17321">
        <w:rPr>
          <w:rFonts w:ascii="仿宋" w:eastAsia="仿宋" w:hAnsi="仿宋" w:hint="eastAsia"/>
          <w:b/>
          <w:bCs/>
          <w:szCs w:val="24"/>
        </w:rPr>
        <w:t>)采购</w:t>
      </w:r>
      <w:r w:rsidRPr="00D17321">
        <w:rPr>
          <w:rFonts w:ascii="仿宋" w:eastAsia="仿宋" w:hAnsi="仿宋"/>
          <w:b/>
          <w:bCs/>
          <w:szCs w:val="24"/>
        </w:rPr>
        <w:t>标的需实现的功能或者目标：</w:t>
      </w:r>
    </w:p>
    <w:p w:rsidR="00307BC9" w:rsidRPr="00D17321" w:rsidRDefault="00307BC9" w:rsidP="00307BC9">
      <w:pPr>
        <w:autoSpaceDE w:val="0"/>
        <w:autoSpaceDN w:val="0"/>
        <w:adjustRightInd w:val="0"/>
        <w:spacing w:line="360" w:lineRule="auto"/>
        <w:ind w:firstLineChars="200" w:firstLine="480"/>
        <w:contextualSpacing/>
        <w:rPr>
          <w:rFonts w:ascii="仿宋" w:eastAsia="仿宋" w:hAnsi="仿宋"/>
          <w:sz w:val="24"/>
        </w:rPr>
      </w:pPr>
      <w:r w:rsidRPr="00D17321">
        <w:rPr>
          <w:rFonts w:ascii="仿宋" w:eastAsia="仿宋" w:hAnsi="仿宋" w:hint="eastAsia"/>
          <w:sz w:val="24"/>
        </w:rPr>
        <w:t>本次招标采购是医疗废物清运消纳，投标人应根据招标文件所提出的技术规格和服务要求，综合考虑前来投标。投标人应以技术先进的设备、优良的服务和优惠的价格，充分显示自己的竞争实力。</w:t>
      </w:r>
    </w:p>
    <w:p w:rsidR="00307BC9" w:rsidRPr="00D17321" w:rsidRDefault="00307BC9" w:rsidP="00307BC9">
      <w:pPr>
        <w:pStyle w:val="SOW"/>
        <w:snapToGrid/>
        <w:spacing w:before="0" w:line="360" w:lineRule="auto"/>
        <w:ind w:firstLine="0"/>
        <w:contextualSpacing/>
        <w:rPr>
          <w:rFonts w:ascii="仿宋" w:eastAsia="仿宋" w:hAnsi="仿宋"/>
          <w:b/>
          <w:bCs/>
          <w:szCs w:val="24"/>
        </w:rPr>
      </w:pPr>
      <w:r w:rsidRPr="00D17321">
        <w:rPr>
          <w:rFonts w:ascii="仿宋" w:eastAsia="仿宋" w:hAnsi="仿宋"/>
          <w:b/>
          <w:bCs/>
          <w:szCs w:val="24"/>
        </w:rPr>
        <w:t>（二）为落实政府采购政策需满足的要求</w:t>
      </w:r>
    </w:p>
    <w:p w:rsidR="00307BC9" w:rsidRPr="00D17321" w:rsidRDefault="00307BC9" w:rsidP="00307BC9">
      <w:pPr>
        <w:numPr>
          <w:ilvl w:val="0"/>
          <w:numId w:val="1"/>
        </w:numPr>
        <w:tabs>
          <w:tab w:val="left" w:pos="420"/>
          <w:tab w:val="left" w:pos="900"/>
        </w:tabs>
        <w:spacing w:line="360" w:lineRule="auto"/>
        <w:contextualSpacing/>
        <w:rPr>
          <w:rFonts w:ascii="仿宋" w:eastAsia="仿宋" w:hAnsi="仿宋"/>
          <w:sz w:val="24"/>
        </w:rPr>
      </w:pPr>
      <w:r w:rsidRPr="00D17321">
        <w:rPr>
          <w:rFonts w:ascii="仿宋" w:eastAsia="仿宋" w:hAnsi="仿宋"/>
          <w:sz w:val="24"/>
        </w:rPr>
        <w:t>促进</w:t>
      </w:r>
      <w:r w:rsidRPr="00D17321">
        <w:rPr>
          <w:rFonts w:ascii="仿宋" w:eastAsia="仿宋" w:hAnsi="仿宋" w:hint="eastAsia"/>
          <w:sz w:val="24"/>
        </w:rPr>
        <w:t>中小</w:t>
      </w:r>
      <w:r w:rsidRPr="00D17321">
        <w:rPr>
          <w:rFonts w:ascii="仿宋" w:eastAsia="仿宋" w:hAnsi="仿宋"/>
          <w:sz w:val="24"/>
        </w:rPr>
        <w:t>企业发展政策：</w:t>
      </w:r>
      <w:r w:rsidRPr="00D17321">
        <w:rPr>
          <w:rFonts w:ascii="仿宋" w:eastAsia="仿宋" w:hAnsi="仿宋" w:hint="eastAsia"/>
          <w:sz w:val="24"/>
        </w:rPr>
        <w:t>根据《政府采购促进中小企业发展管理办法》规定，本项目采购服务由</w:t>
      </w:r>
      <w:r w:rsidRPr="00D17321">
        <w:rPr>
          <w:rFonts w:ascii="仿宋" w:eastAsia="仿宋" w:hAnsi="仿宋" w:hint="eastAsia"/>
          <w:b/>
          <w:sz w:val="24"/>
        </w:rPr>
        <w:t>中型、</w:t>
      </w:r>
      <w:r w:rsidRPr="00D17321">
        <w:rPr>
          <w:rFonts w:ascii="仿宋" w:eastAsia="仿宋" w:hAnsi="仿宋" w:hint="eastAsia"/>
          <w:sz w:val="24"/>
        </w:rPr>
        <w:t>小型或微型企业承接的，投标人应出具招标文件要求的《中小企业声明函》给予证明，否则评标时不予认可。投标人应对提交的中小企业声明函的真实性负责，提交的中小企业</w:t>
      </w:r>
      <w:proofErr w:type="gramStart"/>
      <w:r w:rsidRPr="00D17321">
        <w:rPr>
          <w:rFonts w:ascii="仿宋" w:eastAsia="仿宋" w:hAnsi="仿宋" w:hint="eastAsia"/>
          <w:sz w:val="24"/>
        </w:rPr>
        <w:t>声明函不真实</w:t>
      </w:r>
      <w:proofErr w:type="gramEnd"/>
      <w:r w:rsidRPr="00D17321">
        <w:rPr>
          <w:rFonts w:ascii="仿宋" w:eastAsia="仿宋" w:hAnsi="仿宋" w:hint="eastAsia"/>
          <w:sz w:val="24"/>
        </w:rPr>
        <w:t>的，应承担相应的法律责任。（注：依据《政府采购促进中小企业发展管理办法》规定享受扶持政策获得政府采购合同的小</w:t>
      </w:r>
      <w:proofErr w:type="gramStart"/>
      <w:r w:rsidRPr="00D17321">
        <w:rPr>
          <w:rFonts w:ascii="仿宋" w:eastAsia="仿宋" w:hAnsi="仿宋" w:hint="eastAsia"/>
          <w:sz w:val="24"/>
        </w:rPr>
        <w:t>微企业</w:t>
      </w:r>
      <w:proofErr w:type="gramEnd"/>
      <w:r w:rsidRPr="00D17321">
        <w:rPr>
          <w:rFonts w:ascii="仿宋" w:eastAsia="仿宋" w:hAnsi="仿宋" w:hint="eastAsia"/>
          <w:sz w:val="24"/>
        </w:rPr>
        <w:t>不得将合同分包给大中型企业，中型企业不得将合同分包给大型企业。）</w:t>
      </w:r>
    </w:p>
    <w:p w:rsidR="00307BC9" w:rsidRPr="00D17321" w:rsidRDefault="00307BC9" w:rsidP="00307BC9">
      <w:pPr>
        <w:pStyle w:val="SOW"/>
        <w:numPr>
          <w:ilvl w:val="0"/>
          <w:numId w:val="1"/>
        </w:numPr>
        <w:tabs>
          <w:tab w:val="left" w:pos="420"/>
        </w:tabs>
        <w:snapToGrid/>
        <w:spacing w:before="0" w:line="360" w:lineRule="auto"/>
        <w:contextualSpacing/>
        <w:rPr>
          <w:rFonts w:ascii="仿宋" w:eastAsia="仿宋" w:hAnsi="仿宋"/>
          <w:szCs w:val="24"/>
        </w:rPr>
      </w:pPr>
      <w:r w:rsidRPr="00D17321">
        <w:rPr>
          <w:rFonts w:ascii="仿宋" w:eastAsia="仿宋" w:hAnsi="仿宋"/>
          <w:szCs w:val="24"/>
        </w:rPr>
        <w:t>监狱企业扶持政策：</w:t>
      </w:r>
      <w:r w:rsidRPr="00D17321">
        <w:rPr>
          <w:rFonts w:ascii="仿宋" w:eastAsia="仿宋" w:hAnsi="仿宋"/>
          <w:iCs/>
          <w:szCs w:val="24"/>
        </w:rPr>
        <w:t>投标人如为监狱企业将视同为小型或微型企业，</w:t>
      </w:r>
      <w:r w:rsidRPr="00D17321">
        <w:rPr>
          <w:rFonts w:ascii="仿宋" w:eastAsia="仿宋" w:hAnsi="仿宋"/>
          <w:szCs w:val="24"/>
        </w:rPr>
        <w:t>且所投产品为小型或微型企业生产的，</w:t>
      </w:r>
      <w:r w:rsidRPr="00D17321">
        <w:rPr>
          <w:rFonts w:ascii="仿宋" w:eastAsia="仿宋" w:hAnsi="仿宋"/>
          <w:iCs/>
          <w:szCs w:val="24"/>
        </w:rPr>
        <w:t>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r w:rsidRPr="00D17321">
        <w:rPr>
          <w:rFonts w:ascii="仿宋" w:eastAsia="仿宋" w:hAnsi="仿宋"/>
          <w:szCs w:val="24"/>
        </w:rPr>
        <w:t>。</w:t>
      </w:r>
    </w:p>
    <w:p w:rsidR="00307BC9" w:rsidRPr="00D17321" w:rsidRDefault="00307BC9" w:rsidP="00307BC9">
      <w:pPr>
        <w:pStyle w:val="SOW"/>
        <w:numPr>
          <w:ilvl w:val="0"/>
          <w:numId w:val="1"/>
        </w:numPr>
        <w:tabs>
          <w:tab w:val="left" w:pos="420"/>
        </w:tabs>
        <w:snapToGrid/>
        <w:spacing w:before="0" w:line="360" w:lineRule="auto"/>
        <w:contextualSpacing/>
        <w:rPr>
          <w:rFonts w:ascii="仿宋" w:eastAsia="仿宋" w:hAnsi="仿宋"/>
          <w:szCs w:val="24"/>
        </w:rPr>
      </w:pPr>
      <w:r w:rsidRPr="00D17321">
        <w:rPr>
          <w:rFonts w:ascii="仿宋" w:eastAsia="仿宋" w:hAnsi="仿宋" w:hint="eastAsia"/>
          <w:szCs w:val="24"/>
        </w:rPr>
        <w:t>促进残疾人就业政府采购政策：根据《三部门联合发布关于促进残疾人就业政府采购政策的通知》（财库〔2017〕141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307BC9" w:rsidRPr="00D17321" w:rsidRDefault="00307BC9" w:rsidP="00307BC9">
      <w:pPr>
        <w:numPr>
          <w:ilvl w:val="0"/>
          <w:numId w:val="1"/>
        </w:numPr>
        <w:tabs>
          <w:tab w:val="left" w:pos="420"/>
          <w:tab w:val="left" w:pos="900"/>
        </w:tabs>
        <w:spacing w:line="360" w:lineRule="auto"/>
        <w:contextualSpacing/>
        <w:rPr>
          <w:rFonts w:ascii="仿宋" w:eastAsia="仿宋" w:hAnsi="仿宋"/>
          <w:sz w:val="24"/>
        </w:rPr>
      </w:pPr>
      <w:r w:rsidRPr="00D17321">
        <w:rPr>
          <w:rFonts w:ascii="仿宋" w:eastAsia="仿宋" w:hAnsi="仿宋" w:hint="eastAsia"/>
          <w:sz w:val="24"/>
        </w:rPr>
        <w:t>鼓励节能政策：投标人的</w:t>
      </w:r>
      <w:r w:rsidRPr="00D17321">
        <w:rPr>
          <w:rFonts w:ascii="仿宋" w:eastAsia="仿宋" w:hAnsi="仿宋"/>
          <w:kern w:val="0"/>
          <w:sz w:val="24"/>
        </w:rPr>
        <w:t>投标产品</w:t>
      </w:r>
      <w:r w:rsidRPr="00D17321">
        <w:rPr>
          <w:rFonts w:ascii="仿宋" w:eastAsia="仿宋" w:hAnsi="仿宋" w:hint="eastAsia"/>
          <w:kern w:val="0"/>
          <w:sz w:val="24"/>
        </w:rPr>
        <w:t>属于财政部、发展改革委公布的“节能产品政府采购品目清单”范围</w:t>
      </w:r>
      <w:r w:rsidRPr="00D17321">
        <w:rPr>
          <w:rFonts w:ascii="仿宋" w:eastAsia="仿宋" w:hAnsi="仿宋"/>
          <w:kern w:val="0"/>
          <w:sz w:val="24"/>
        </w:rPr>
        <w:t>的</w:t>
      </w:r>
      <w:r w:rsidRPr="00D17321">
        <w:rPr>
          <w:rFonts w:ascii="仿宋" w:eastAsia="仿宋" w:hAnsi="仿宋" w:hint="eastAsia"/>
          <w:sz w:val="24"/>
        </w:rPr>
        <w:t>，投标人需提供</w:t>
      </w:r>
      <w:r w:rsidRPr="00D17321">
        <w:rPr>
          <w:rFonts w:ascii="仿宋" w:eastAsia="仿宋" w:hAnsi="仿宋" w:hint="eastAsia"/>
          <w:kern w:val="0"/>
          <w:sz w:val="24"/>
        </w:rPr>
        <w:t>国家确定的</w:t>
      </w:r>
      <w:r w:rsidRPr="00D17321">
        <w:rPr>
          <w:rFonts w:ascii="仿宋" w:eastAsia="仿宋" w:hAnsi="仿宋" w:hint="eastAsia"/>
          <w:sz w:val="24"/>
        </w:rPr>
        <w:t>认证机构出具的、处于有效期之内的节能产品认证证书。</w:t>
      </w:r>
      <w:r w:rsidRPr="00D17321">
        <w:rPr>
          <w:rFonts w:ascii="仿宋" w:eastAsia="仿宋" w:hAnsi="仿宋" w:hint="eastAsia"/>
          <w:kern w:val="0"/>
          <w:sz w:val="24"/>
        </w:rPr>
        <w:t>国家确定的</w:t>
      </w:r>
      <w:r w:rsidRPr="00D17321">
        <w:rPr>
          <w:rFonts w:ascii="仿宋" w:eastAsia="仿宋" w:hAnsi="仿宋" w:hint="eastAsia"/>
          <w:sz w:val="24"/>
        </w:rPr>
        <w:t>认证机构和节能产品获证</w:t>
      </w:r>
      <w:r w:rsidRPr="00D17321">
        <w:rPr>
          <w:rFonts w:ascii="仿宋" w:eastAsia="仿宋" w:hAnsi="仿宋" w:hint="eastAsia"/>
          <w:sz w:val="24"/>
        </w:rPr>
        <w:lastRenderedPageBreak/>
        <w:t>产品信息可从市场监管总局组建的节能产品、环境标志产品认证结果信息发布平台或中国政府采购网（www.ccgp.gov.cn）建立的认证结果信息发布平台链接中查询下载。</w:t>
      </w:r>
    </w:p>
    <w:p w:rsidR="00307BC9" w:rsidRPr="00D17321" w:rsidRDefault="00307BC9" w:rsidP="00307BC9">
      <w:pPr>
        <w:numPr>
          <w:ilvl w:val="0"/>
          <w:numId w:val="1"/>
        </w:numPr>
        <w:tabs>
          <w:tab w:val="left" w:pos="420"/>
          <w:tab w:val="left" w:pos="900"/>
        </w:tabs>
        <w:spacing w:line="360" w:lineRule="auto"/>
        <w:contextualSpacing/>
        <w:rPr>
          <w:rFonts w:ascii="仿宋" w:eastAsia="仿宋" w:hAnsi="仿宋"/>
          <w:sz w:val="24"/>
        </w:rPr>
      </w:pPr>
      <w:r w:rsidRPr="00D17321">
        <w:rPr>
          <w:rFonts w:ascii="仿宋" w:eastAsia="仿宋" w:hAnsi="仿宋" w:hint="eastAsia"/>
          <w:sz w:val="24"/>
        </w:rPr>
        <w:t>鼓励环保政策：投标人的</w:t>
      </w:r>
      <w:r w:rsidRPr="00D17321">
        <w:rPr>
          <w:rFonts w:ascii="仿宋" w:eastAsia="仿宋" w:hAnsi="仿宋"/>
          <w:kern w:val="0"/>
          <w:sz w:val="24"/>
        </w:rPr>
        <w:t>投标产品</w:t>
      </w:r>
      <w:r w:rsidRPr="00D17321">
        <w:rPr>
          <w:rFonts w:ascii="仿宋" w:eastAsia="仿宋" w:hAnsi="仿宋" w:hint="eastAsia"/>
          <w:kern w:val="0"/>
          <w:sz w:val="24"/>
        </w:rPr>
        <w:t>属于财政部、生态环境部公布的“环境标志产品政府采购品目清单”范围</w:t>
      </w:r>
      <w:r w:rsidRPr="00D17321">
        <w:rPr>
          <w:rFonts w:ascii="仿宋" w:eastAsia="仿宋" w:hAnsi="仿宋"/>
          <w:kern w:val="0"/>
          <w:sz w:val="24"/>
        </w:rPr>
        <w:t>的</w:t>
      </w:r>
      <w:r w:rsidRPr="00D17321">
        <w:rPr>
          <w:rFonts w:ascii="仿宋" w:eastAsia="仿宋" w:hAnsi="仿宋" w:hint="eastAsia"/>
          <w:sz w:val="24"/>
        </w:rPr>
        <w:t>，投标人需提供</w:t>
      </w:r>
      <w:r w:rsidRPr="00D17321">
        <w:rPr>
          <w:rFonts w:ascii="仿宋" w:eastAsia="仿宋" w:hAnsi="仿宋" w:hint="eastAsia"/>
          <w:kern w:val="0"/>
          <w:sz w:val="24"/>
        </w:rPr>
        <w:t>国家确定的</w:t>
      </w:r>
      <w:r w:rsidRPr="00D17321">
        <w:rPr>
          <w:rFonts w:ascii="仿宋" w:eastAsia="仿宋" w:hAnsi="仿宋" w:hint="eastAsia"/>
          <w:sz w:val="24"/>
        </w:rPr>
        <w:t>认证机构出具的、处于有效期之内的</w:t>
      </w:r>
      <w:r w:rsidRPr="00D17321">
        <w:rPr>
          <w:rFonts w:ascii="仿宋" w:eastAsia="仿宋" w:hAnsi="仿宋" w:hint="eastAsia"/>
          <w:kern w:val="0"/>
          <w:sz w:val="24"/>
        </w:rPr>
        <w:t>环境标志</w:t>
      </w:r>
      <w:r w:rsidRPr="00D17321">
        <w:rPr>
          <w:rFonts w:ascii="仿宋" w:eastAsia="仿宋" w:hAnsi="仿宋" w:hint="eastAsia"/>
          <w:sz w:val="24"/>
        </w:rPr>
        <w:t>产品认证证书。</w:t>
      </w:r>
      <w:r w:rsidRPr="00D17321">
        <w:rPr>
          <w:rFonts w:ascii="仿宋" w:eastAsia="仿宋" w:hAnsi="仿宋" w:hint="eastAsia"/>
          <w:kern w:val="0"/>
          <w:sz w:val="24"/>
        </w:rPr>
        <w:t>国家确定的</w:t>
      </w:r>
      <w:r w:rsidRPr="00D17321">
        <w:rPr>
          <w:rFonts w:ascii="仿宋" w:eastAsia="仿宋" w:hAnsi="仿宋" w:hint="eastAsia"/>
          <w:sz w:val="24"/>
        </w:rPr>
        <w:t>认证机构和</w:t>
      </w:r>
      <w:r w:rsidRPr="00D17321">
        <w:rPr>
          <w:rFonts w:ascii="仿宋" w:eastAsia="仿宋" w:hAnsi="仿宋" w:hint="eastAsia"/>
          <w:kern w:val="0"/>
          <w:sz w:val="24"/>
        </w:rPr>
        <w:t>环境标志</w:t>
      </w:r>
      <w:r w:rsidRPr="00D17321">
        <w:rPr>
          <w:rFonts w:ascii="仿宋" w:eastAsia="仿宋" w:hAnsi="仿宋" w:hint="eastAsia"/>
          <w:sz w:val="24"/>
        </w:rPr>
        <w:t>产品获证产品信息可从市场监管总局组建的节能产品、环境标志产品认证结果信息发布平台或中国政府采购网（www.ccgp.gov.cn）建立的认证结果信息发布平台链接中查询下载。</w:t>
      </w:r>
    </w:p>
    <w:p w:rsidR="00307BC9" w:rsidRPr="00D17321" w:rsidRDefault="00307BC9" w:rsidP="00307BC9">
      <w:pPr>
        <w:pStyle w:val="SOW"/>
        <w:snapToGrid/>
        <w:spacing w:before="0" w:line="360" w:lineRule="auto"/>
        <w:ind w:firstLine="0"/>
        <w:contextualSpacing/>
        <w:rPr>
          <w:rFonts w:ascii="仿宋" w:eastAsia="仿宋" w:hAnsi="仿宋"/>
          <w:b/>
          <w:szCs w:val="24"/>
        </w:rPr>
      </w:pPr>
      <w:r w:rsidRPr="00D17321">
        <w:rPr>
          <w:rFonts w:ascii="仿宋" w:eastAsia="仿宋" w:hAnsi="仿宋" w:hint="eastAsia"/>
          <w:b/>
          <w:szCs w:val="24"/>
        </w:rPr>
        <w:t>二、</w:t>
      </w:r>
      <w:r w:rsidRPr="00D17321">
        <w:rPr>
          <w:rFonts w:ascii="仿宋" w:eastAsia="仿宋" w:hAnsi="仿宋"/>
          <w:b/>
          <w:szCs w:val="24"/>
        </w:rPr>
        <w:t>采购标的需执行的国家相关标准、行业标准、地方标准或者其他标准、规范</w:t>
      </w:r>
    </w:p>
    <w:p w:rsidR="00307BC9" w:rsidRPr="00D17321" w:rsidRDefault="00307BC9" w:rsidP="00307BC9">
      <w:pPr>
        <w:spacing w:line="360" w:lineRule="auto"/>
        <w:ind w:firstLineChars="200" w:firstLine="480"/>
        <w:contextualSpacing/>
        <w:rPr>
          <w:rFonts w:ascii="仿宋" w:eastAsia="仿宋" w:hAnsi="仿宋"/>
          <w:bCs/>
          <w:sz w:val="24"/>
        </w:rPr>
      </w:pPr>
      <w:r w:rsidRPr="00D17321">
        <w:rPr>
          <w:rFonts w:ascii="仿宋" w:eastAsia="仿宋" w:hAnsi="仿宋" w:cs="Arial" w:hint="eastAsia"/>
          <w:bCs/>
          <w:sz w:val="24"/>
        </w:rPr>
        <w:t>需执行的国家相关标准、行业标准、地方标准或者其他标准、规范。符合已颁布的现行中华人民共和国认可的国家标准、地方标准和行业标准。如果这些标准内容有矛盾时，应按最高标准的条款执行。</w:t>
      </w:r>
    </w:p>
    <w:p w:rsidR="00307BC9" w:rsidRPr="00D17321" w:rsidRDefault="00307BC9" w:rsidP="00307BC9">
      <w:pPr>
        <w:pStyle w:val="SOW"/>
        <w:snapToGrid/>
        <w:spacing w:before="0" w:line="360" w:lineRule="auto"/>
        <w:ind w:firstLine="0"/>
        <w:contextualSpacing/>
        <w:rPr>
          <w:rFonts w:ascii="仿宋" w:eastAsia="仿宋" w:hAnsi="仿宋"/>
          <w:b/>
          <w:szCs w:val="24"/>
        </w:rPr>
      </w:pPr>
      <w:r w:rsidRPr="00D17321">
        <w:rPr>
          <w:rFonts w:ascii="仿宋" w:eastAsia="仿宋" w:hAnsi="仿宋" w:hint="eastAsia"/>
          <w:b/>
          <w:szCs w:val="24"/>
        </w:rPr>
        <w:t>三、采购标的</w:t>
      </w:r>
      <w:proofErr w:type="gramStart"/>
      <w:r w:rsidRPr="00D17321">
        <w:rPr>
          <w:rFonts w:ascii="仿宋" w:eastAsia="仿宋" w:hAnsi="仿宋" w:hint="eastAsia"/>
          <w:b/>
          <w:szCs w:val="24"/>
        </w:rPr>
        <w:t>的</w:t>
      </w:r>
      <w:proofErr w:type="gramEnd"/>
      <w:r w:rsidRPr="00D17321">
        <w:rPr>
          <w:rFonts w:ascii="仿宋" w:eastAsia="仿宋" w:hAnsi="仿宋" w:hint="eastAsia"/>
          <w:b/>
          <w:szCs w:val="24"/>
        </w:rPr>
        <w:t>数量、采购项目交付或者实施的时间和地点</w:t>
      </w:r>
    </w:p>
    <w:p w:rsidR="00307BC9" w:rsidRPr="00D17321" w:rsidRDefault="00307BC9" w:rsidP="00307BC9">
      <w:pPr>
        <w:pStyle w:val="SOW"/>
        <w:snapToGrid/>
        <w:spacing w:before="0" w:line="360" w:lineRule="auto"/>
        <w:ind w:left="-208" w:firstLine="0"/>
        <w:contextualSpacing/>
        <w:rPr>
          <w:rFonts w:ascii="仿宋" w:eastAsia="仿宋" w:hAnsi="仿宋"/>
          <w:b/>
          <w:szCs w:val="24"/>
        </w:rPr>
      </w:pPr>
      <w:r w:rsidRPr="00D17321">
        <w:rPr>
          <w:rFonts w:ascii="仿宋" w:eastAsia="仿宋" w:hAnsi="仿宋" w:hint="eastAsia"/>
          <w:b/>
          <w:szCs w:val="24"/>
        </w:rPr>
        <w:t>（一）采购标的</w:t>
      </w:r>
      <w:proofErr w:type="gramStart"/>
      <w:r w:rsidRPr="00D17321">
        <w:rPr>
          <w:rFonts w:ascii="仿宋" w:eastAsia="仿宋" w:hAnsi="仿宋" w:hint="eastAsia"/>
          <w:b/>
          <w:szCs w:val="24"/>
        </w:rPr>
        <w:t>的</w:t>
      </w:r>
      <w:proofErr w:type="gramEnd"/>
      <w:r w:rsidRPr="00D17321">
        <w:rPr>
          <w:rFonts w:ascii="仿宋" w:eastAsia="仿宋" w:hAnsi="仿宋" w:hint="eastAsia"/>
          <w:b/>
          <w:szCs w:val="24"/>
        </w:rPr>
        <w:t>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5"/>
        <w:gridCol w:w="4743"/>
        <w:gridCol w:w="1067"/>
        <w:gridCol w:w="1677"/>
      </w:tblGrid>
      <w:tr w:rsidR="00307BC9" w:rsidRPr="00D17321" w:rsidTr="0035138B">
        <w:trPr>
          <w:trHeight w:val="570"/>
        </w:trPr>
        <w:tc>
          <w:tcPr>
            <w:tcW w:w="607" w:type="pct"/>
            <w:shd w:val="clear" w:color="auto" w:fill="auto"/>
            <w:vAlign w:val="center"/>
          </w:tcPr>
          <w:p w:rsidR="00307BC9" w:rsidRPr="00D17321" w:rsidRDefault="00307BC9" w:rsidP="0035138B">
            <w:pPr>
              <w:widowControl/>
              <w:spacing w:line="360" w:lineRule="auto"/>
              <w:contextualSpacing/>
              <w:jc w:val="center"/>
              <w:rPr>
                <w:rFonts w:ascii="仿宋" w:eastAsia="仿宋" w:hAnsi="仿宋" w:cs="宋体"/>
                <w:kern w:val="0"/>
                <w:sz w:val="24"/>
              </w:rPr>
            </w:pPr>
            <w:proofErr w:type="gramStart"/>
            <w:r w:rsidRPr="00D17321">
              <w:rPr>
                <w:rFonts w:ascii="仿宋" w:eastAsia="仿宋" w:hAnsi="仿宋" w:cs="宋体" w:hint="eastAsia"/>
                <w:kern w:val="0"/>
                <w:sz w:val="24"/>
              </w:rPr>
              <w:t>包号</w:t>
            </w:r>
            <w:proofErr w:type="gramEnd"/>
          </w:p>
        </w:tc>
        <w:tc>
          <w:tcPr>
            <w:tcW w:w="2783" w:type="pct"/>
            <w:shd w:val="clear" w:color="auto" w:fill="auto"/>
            <w:vAlign w:val="center"/>
          </w:tcPr>
          <w:p w:rsidR="00307BC9" w:rsidRPr="00D17321" w:rsidRDefault="00307BC9" w:rsidP="0035138B">
            <w:pPr>
              <w:widowControl/>
              <w:spacing w:line="360" w:lineRule="auto"/>
              <w:contextualSpacing/>
              <w:jc w:val="center"/>
              <w:rPr>
                <w:rFonts w:ascii="仿宋" w:eastAsia="仿宋" w:hAnsi="仿宋" w:cs="宋体"/>
                <w:kern w:val="0"/>
                <w:sz w:val="24"/>
              </w:rPr>
            </w:pPr>
            <w:r w:rsidRPr="00D17321">
              <w:rPr>
                <w:rFonts w:ascii="仿宋" w:eastAsia="仿宋" w:hAnsi="仿宋" w:cs="宋体" w:hint="eastAsia"/>
                <w:kern w:val="0"/>
                <w:sz w:val="24"/>
              </w:rPr>
              <w:t>标的名称</w:t>
            </w:r>
          </w:p>
        </w:tc>
        <w:tc>
          <w:tcPr>
            <w:tcW w:w="626" w:type="pct"/>
            <w:vAlign w:val="center"/>
          </w:tcPr>
          <w:p w:rsidR="00307BC9" w:rsidRPr="00D17321" w:rsidRDefault="00307BC9" w:rsidP="0035138B">
            <w:pPr>
              <w:widowControl/>
              <w:spacing w:line="360" w:lineRule="auto"/>
              <w:contextualSpacing/>
              <w:jc w:val="center"/>
              <w:rPr>
                <w:rFonts w:ascii="仿宋" w:eastAsia="仿宋" w:hAnsi="仿宋" w:cs="宋体"/>
                <w:kern w:val="0"/>
                <w:sz w:val="24"/>
              </w:rPr>
            </w:pPr>
            <w:r w:rsidRPr="00D17321">
              <w:rPr>
                <w:rFonts w:ascii="仿宋" w:eastAsia="仿宋" w:hAnsi="仿宋" w:cs="宋体" w:hint="eastAsia"/>
                <w:kern w:val="0"/>
                <w:sz w:val="24"/>
              </w:rPr>
              <w:t>数量</w:t>
            </w:r>
          </w:p>
        </w:tc>
        <w:tc>
          <w:tcPr>
            <w:tcW w:w="984" w:type="pct"/>
            <w:vAlign w:val="center"/>
          </w:tcPr>
          <w:p w:rsidR="00307BC9" w:rsidRPr="00D17321" w:rsidRDefault="00307BC9" w:rsidP="0035138B">
            <w:pPr>
              <w:widowControl/>
              <w:spacing w:line="360" w:lineRule="auto"/>
              <w:contextualSpacing/>
              <w:jc w:val="center"/>
              <w:rPr>
                <w:rFonts w:ascii="仿宋" w:eastAsia="仿宋" w:hAnsi="仿宋" w:cs="宋体"/>
                <w:kern w:val="0"/>
                <w:sz w:val="24"/>
              </w:rPr>
            </w:pPr>
            <w:r w:rsidRPr="00D17321">
              <w:rPr>
                <w:rFonts w:ascii="仿宋" w:eastAsia="仿宋" w:hAnsi="仿宋" w:cs="宋体" w:hint="eastAsia"/>
                <w:kern w:val="0"/>
                <w:sz w:val="24"/>
              </w:rPr>
              <w:t>是否接受进口产品</w:t>
            </w:r>
          </w:p>
        </w:tc>
      </w:tr>
      <w:tr w:rsidR="00307BC9" w:rsidRPr="00D17321" w:rsidTr="0035138B">
        <w:trPr>
          <w:trHeight w:val="507"/>
        </w:trPr>
        <w:tc>
          <w:tcPr>
            <w:tcW w:w="607" w:type="pct"/>
            <w:shd w:val="clear" w:color="auto" w:fill="auto"/>
            <w:noWrap/>
            <w:vAlign w:val="center"/>
          </w:tcPr>
          <w:p w:rsidR="00307BC9" w:rsidRPr="00D17321" w:rsidRDefault="00307BC9" w:rsidP="0035138B">
            <w:pPr>
              <w:spacing w:line="360" w:lineRule="auto"/>
              <w:contextualSpacing/>
              <w:jc w:val="center"/>
              <w:rPr>
                <w:rFonts w:ascii="仿宋" w:eastAsia="仿宋" w:hAnsi="仿宋"/>
                <w:sz w:val="24"/>
              </w:rPr>
            </w:pPr>
            <w:r w:rsidRPr="00D17321">
              <w:rPr>
                <w:rFonts w:ascii="仿宋" w:eastAsia="仿宋" w:hAnsi="仿宋" w:hint="eastAsia"/>
                <w:sz w:val="24"/>
              </w:rPr>
              <w:t>1</w:t>
            </w:r>
          </w:p>
        </w:tc>
        <w:tc>
          <w:tcPr>
            <w:tcW w:w="2783" w:type="pct"/>
            <w:shd w:val="clear" w:color="auto" w:fill="auto"/>
            <w:vAlign w:val="center"/>
          </w:tcPr>
          <w:p w:rsidR="00307BC9" w:rsidRPr="00D17321" w:rsidRDefault="00307BC9" w:rsidP="0035138B">
            <w:pPr>
              <w:spacing w:line="360" w:lineRule="auto"/>
              <w:contextualSpacing/>
              <w:jc w:val="center"/>
              <w:rPr>
                <w:rFonts w:ascii="仿宋" w:eastAsia="仿宋" w:hAnsi="仿宋"/>
                <w:sz w:val="24"/>
              </w:rPr>
            </w:pPr>
            <w:r w:rsidRPr="00D17321">
              <w:rPr>
                <w:rFonts w:ascii="仿宋" w:eastAsia="仿宋" w:hAnsi="仿宋" w:hint="eastAsia"/>
                <w:sz w:val="24"/>
              </w:rPr>
              <w:t>医疗废物清运消纳</w:t>
            </w:r>
          </w:p>
        </w:tc>
        <w:tc>
          <w:tcPr>
            <w:tcW w:w="626" w:type="pct"/>
            <w:noWrap/>
            <w:vAlign w:val="center"/>
          </w:tcPr>
          <w:p w:rsidR="00307BC9" w:rsidRPr="00D17321" w:rsidRDefault="00307BC9" w:rsidP="0035138B">
            <w:pPr>
              <w:widowControl/>
              <w:spacing w:line="360" w:lineRule="auto"/>
              <w:contextualSpacing/>
              <w:jc w:val="center"/>
              <w:rPr>
                <w:rFonts w:ascii="仿宋" w:eastAsia="仿宋" w:hAnsi="仿宋"/>
                <w:sz w:val="24"/>
              </w:rPr>
            </w:pPr>
            <w:r w:rsidRPr="00D17321">
              <w:rPr>
                <w:rFonts w:ascii="仿宋" w:eastAsia="仿宋" w:hAnsi="仿宋" w:hint="eastAsia"/>
                <w:sz w:val="24"/>
              </w:rPr>
              <w:t>1项</w:t>
            </w:r>
          </w:p>
        </w:tc>
        <w:tc>
          <w:tcPr>
            <w:tcW w:w="984" w:type="pct"/>
            <w:vAlign w:val="center"/>
          </w:tcPr>
          <w:p w:rsidR="00307BC9" w:rsidRPr="00D17321" w:rsidRDefault="00307BC9" w:rsidP="0035138B">
            <w:pPr>
              <w:widowControl/>
              <w:spacing w:line="360" w:lineRule="auto"/>
              <w:contextualSpacing/>
              <w:jc w:val="center"/>
              <w:rPr>
                <w:rFonts w:ascii="仿宋" w:eastAsia="仿宋" w:hAnsi="仿宋"/>
                <w:sz w:val="24"/>
              </w:rPr>
            </w:pPr>
            <w:r w:rsidRPr="00D17321">
              <w:rPr>
                <w:rFonts w:ascii="仿宋" w:eastAsia="仿宋" w:hAnsi="仿宋" w:hint="eastAsia"/>
                <w:sz w:val="24"/>
              </w:rPr>
              <w:t>否</w:t>
            </w:r>
          </w:p>
        </w:tc>
      </w:tr>
    </w:tbl>
    <w:p w:rsidR="00307BC9" w:rsidRPr="00D17321" w:rsidRDefault="00307BC9" w:rsidP="00307BC9">
      <w:pPr>
        <w:pStyle w:val="SOW"/>
        <w:snapToGrid/>
        <w:spacing w:before="0" w:line="360" w:lineRule="auto"/>
        <w:ind w:left="-208" w:firstLine="0"/>
        <w:contextualSpacing/>
        <w:rPr>
          <w:rFonts w:ascii="仿宋" w:eastAsia="仿宋" w:hAnsi="仿宋"/>
          <w:b/>
          <w:szCs w:val="24"/>
        </w:rPr>
      </w:pPr>
      <w:r w:rsidRPr="00D17321">
        <w:rPr>
          <w:rFonts w:ascii="仿宋" w:eastAsia="仿宋" w:hAnsi="仿宋" w:hint="eastAsia"/>
          <w:b/>
          <w:szCs w:val="24"/>
        </w:rPr>
        <w:t>（二）采购项目交付或者服务的时间和地点：</w:t>
      </w:r>
    </w:p>
    <w:p w:rsidR="00307BC9" w:rsidRPr="00D17321" w:rsidRDefault="00307BC9" w:rsidP="00307BC9">
      <w:pPr>
        <w:tabs>
          <w:tab w:val="left" w:pos="900"/>
        </w:tabs>
        <w:spacing w:line="360" w:lineRule="auto"/>
        <w:contextualSpacing/>
        <w:rPr>
          <w:rFonts w:ascii="仿宋" w:eastAsia="仿宋" w:hAnsi="仿宋"/>
          <w:sz w:val="24"/>
        </w:rPr>
      </w:pPr>
      <w:r w:rsidRPr="00D17321">
        <w:rPr>
          <w:rFonts w:ascii="仿宋" w:eastAsia="仿宋" w:hAnsi="仿宋" w:cs="宋体"/>
          <w:sz w:val="24"/>
        </w:rPr>
        <w:t>1</w:t>
      </w:r>
      <w:r w:rsidRPr="00D17321">
        <w:rPr>
          <w:rFonts w:ascii="仿宋" w:eastAsia="仿宋" w:hAnsi="仿宋" w:cs="宋体" w:hint="eastAsia"/>
          <w:sz w:val="24"/>
        </w:rPr>
        <w:t>、</w:t>
      </w:r>
      <w:r w:rsidRPr="00D17321">
        <w:rPr>
          <w:rFonts w:ascii="仿宋" w:eastAsia="仿宋" w:hAnsi="仿宋" w:hint="eastAsia"/>
          <w:sz w:val="24"/>
        </w:rPr>
        <w:t>服务时间：</w:t>
      </w:r>
      <w:r w:rsidRPr="00D17321">
        <w:rPr>
          <w:rFonts w:ascii="仿宋" w:eastAsia="仿宋" w:hAnsi="仿宋" w:hint="eastAsia"/>
          <w:bCs/>
          <w:sz w:val="24"/>
        </w:rPr>
        <w:t>2026年3月18日至2027年3月17日</w:t>
      </w:r>
      <w:r w:rsidRPr="00D17321">
        <w:rPr>
          <w:rFonts w:ascii="仿宋" w:eastAsia="仿宋" w:hAnsi="仿宋" w:hint="eastAsia"/>
          <w:sz w:val="24"/>
        </w:rPr>
        <w:t>。</w:t>
      </w:r>
    </w:p>
    <w:p w:rsidR="00307BC9" w:rsidRPr="00D17321" w:rsidRDefault="00307BC9" w:rsidP="00307BC9">
      <w:pPr>
        <w:spacing w:line="360" w:lineRule="auto"/>
        <w:contextualSpacing/>
        <w:rPr>
          <w:rFonts w:ascii="仿宋" w:eastAsia="仿宋" w:hAnsi="仿宋"/>
          <w:sz w:val="24"/>
          <w:u w:val="single"/>
        </w:rPr>
      </w:pPr>
      <w:r w:rsidRPr="00D17321">
        <w:rPr>
          <w:rFonts w:ascii="仿宋" w:eastAsia="仿宋" w:hAnsi="仿宋" w:cs="宋体" w:hint="eastAsia"/>
          <w:sz w:val="24"/>
        </w:rPr>
        <w:t>2、服务地点：首都医科大学附属首都儿童医学中心指定地点。</w:t>
      </w:r>
    </w:p>
    <w:p w:rsidR="00307BC9" w:rsidRPr="00D17321" w:rsidRDefault="00307BC9" w:rsidP="00307BC9">
      <w:pPr>
        <w:pStyle w:val="SOW"/>
        <w:snapToGrid/>
        <w:spacing w:before="0" w:line="360" w:lineRule="auto"/>
        <w:ind w:firstLine="0"/>
        <w:contextualSpacing/>
        <w:rPr>
          <w:rFonts w:ascii="仿宋" w:eastAsia="仿宋" w:hAnsi="仿宋"/>
          <w:b/>
          <w:szCs w:val="24"/>
        </w:rPr>
      </w:pPr>
      <w:r w:rsidRPr="00D17321">
        <w:rPr>
          <w:rFonts w:ascii="仿宋" w:eastAsia="仿宋" w:hAnsi="仿宋" w:hint="eastAsia"/>
          <w:b/>
          <w:szCs w:val="24"/>
        </w:rPr>
        <w:t>四、采购标的需满足的服务标准、期限、效率等要求</w:t>
      </w:r>
    </w:p>
    <w:p w:rsidR="00307BC9" w:rsidRPr="00D17321" w:rsidRDefault="00307BC9" w:rsidP="00307BC9">
      <w:pPr>
        <w:tabs>
          <w:tab w:val="left" w:pos="900"/>
        </w:tabs>
        <w:spacing w:line="360" w:lineRule="auto"/>
        <w:contextualSpacing/>
        <w:rPr>
          <w:rFonts w:ascii="仿宋" w:eastAsia="仿宋" w:hAnsi="仿宋"/>
          <w:b/>
          <w:sz w:val="24"/>
        </w:rPr>
      </w:pPr>
      <w:r w:rsidRPr="00D17321">
        <w:rPr>
          <w:rFonts w:ascii="仿宋" w:eastAsia="仿宋" w:hAnsi="仿宋" w:hint="eastAsia"/>
          <w:b/>
          <w:sz w:val="24"/>
        </w:rPr>
        <w:t>（一）采购标的需满足的服务标准、效率要求（以各包技术规格中要求为准，如技术规格中无要求，则以本款要求为准。）</w:t>
      </w:r>
    </w:p>
    <w:p w:rsidR="00307BC9" w:rsidRPr="00D17321" w:rsidRDefault="00307BC9" w:rsidP="00307BC9">
      <w:pPr>
        <w:pStyle w:val="a6"/>
        <w:spacing w:line="360" w:lineRule="auto"/>
        <w:ind w:left="420"/>
        <w:contextualSpacing/>
        <w:rPr>
          <w:rFonts w:ascii="仿宋" w:eastAsia="仿宋" w:hAnsi="仿宋"/>
          <w:b/>
          <w:sz w:val="24"/>
          <w:szCs w:val="24"/>
        </w:rPr>
      </w:pPr>
      <w:r w:rsidRPr="00D17321">
        <w:rPr>
          <w:rFonts w:ascii="仿宋" w:eastAsia="仿宋" w:hAnsi="仿宋"/>
          <w:bCs/>
          <w:sz w:val="24"/>
          <w:szCs w:val="24"/>
        </w:rPr>
        <w:t>详见七、采购招标的需满足的质量、安全、技术规格、物理特性等要求。</w:t>
      </w:r>
    </w:p>
    <w:p w:rsidR="00307BC9" w:rsidRPr="00D17321" w:rsidRDefault="00307BC9" w:rsidP="00307BC9">
      <w:pPr>
        <w:tabs>
          <w:tab w:val="left" w:pos="900"/>
        </w:tabs>
        <w:spacing w:line="360" w:lineRule="auto"/>
        <w:contextualSpacing/>
        <w:rPr>
          <w:rFonts w:ascii="仿宋" w:eastAsia="仿宋" w:hAnsi="仿宋"/>
          <w:b/>
          <w:sz w:val="24"/>
        </w:rPr>
      </w:pPr>
      <w:r w:rsidRPr="00D17321">
        <w:rPr>
          <w:rFonts w:ascii="仿宋" w:eastAsia="仿宋" w:hAnsi="仿宋" w:hint="eastAsia"/>
          <w:b/>
          <w:sz w:val="24"/>
        </w:rPr>
        <w:t>（二）采购标的需满足的服务期限要求</w:t>
      </w:r>
    </w:p>
    <w:p w:rsidR="00307BC9" w:rsidRPr="00D17321" w:rsidRDefault="00307BC9" w:rsidP="00307BC9">
      <w:pPr>
        <w:tabs>
          <w:tab w:val="left" w:pos="900"/>
        </w:tabs>
        <w:spacing w:line="360" w:lineRule="auto"/>
        <w:contextualSpacing/>
        <w:rPr>
          <w:rFonts w:ascii="仿宋" w:eastAsia="仿宋" w:hAnsi="仿宋"/>
          <w:sz w:val="24"/>
        </w:rPr>
      </w:pPr>
      <w:r w:rsidRPr="00D17321">
        <w:rPr>
          <w:rFonts w:ascii="仿宋" w:eastAsia="仿宋" w:hAnsi="仿宋" w:hint="eastAsia"/>
          <w:sz w:val="24"/>
        </w:rPr>
        <w:t>1.服务期限：</w:t>
      </w:r>
      <w:r w:rsidRPr="00D17321">
        <w:rPr>
          <w:rFonts w:ascii="仿宋" w:eastAsia="仿宋" w:hAnsi="仿宋" w:hint="eastAsia"/>
          <w:bCs/>
          <w:sz w:val="24"/>
        </w:rPr>
        <w:t>2026年3月18日至2027年3月17日</w:t>
      </w:r>
      <w:r w:rsidRPr="00D17321">
        <w:rPr>
          <w:rFonts w:ascii="仿宋" w:eastAsia="仿宋" w:hAnsi="仿宋" w:hint="eastAsia"/>
          <w:sz w:val="24"/>
        </w:rPr>
        <w:t>。</w:t>
      </w:r>
    </w:p>
    <w:p w:rsidR="00307BC9" w:rsidRPr="00D17321" w:rsidRDefault="00307BC9" w:rsidP="00307BC9">
      <w:pPr>
        <w:pStyle w:val="SOW"/>
        <w:snapToGrid/>
        <w:spacing w:before="0" w:line="360" w:lineRule="auto"/>
        <w:ind w:firstLine="0"/>
        <w:contextualSpacing/>
        <w:rPr>
          <w:rFonts w:ascii="仿宋" w:eastAsia="仿宋" w:hAnsi="仿宋"/>
          <w:b/>
          <w:szCs w:val="24"/>
        </w:rPr>
      </w:pPr>
      <w:r w:rsidRPr="00D17321">
        <w:rPr>
          <w:rFonts w:ascii="仿宋" w:eastAsia="仿宋" w:hAnsi="仿宋" w:hint="eastAsia"/>
          <w:b/>
          <w:szCs w:val="24"/>
        </w:rPr>
        <w:t>五、采购标的物验收标准</w:t>
      </w:r>
    </w:p>
    <w:p w:rsidR="00307BC9" w:rsidRPr="00D17321" w:rsidRDefault="00307BC9" w:rsidP="00307BC9">
      <w:pPr>
        <w:tabs>
          <w:tab w:val="left" w:pos="900"/>
        </w:tabs>
        <w:spacing w:line="360" w:lineRule="auto"/>
        <w:ind w:firstLineChars="200" w:firstLine="480"/>
        <w:contextualSpacing/>
        <w:rPr>
          <w:rFonts w:ascii="仿宋" w:eastAsia="仿宋" w:hAnsi="仿宋"/>
          <w:sz w:val="24"/>
        </w:rPr>
      </w:pPr>
      <w:r w:rsidRPr="00D17321">
        <w:rPr>
          <w:rFonts w:ascii="仿宋" w:eastAsia="仿宋" w:hAnsi="仿宋" w:hint="eastAsia"/>
          <w:sz w:val="24"/>
        </w:rPr>
        <w:lastRenderedPageBreak/>
        <w:t>详见第六</w:t>
      </w:r>
      <w:proofErr w:type="gramStart"/>
      <w:r w:rsidRPr="00D17321">
        <w:rPr>
          <w:rFonts w:ascii="仿宋" w:eastAsia="仿宋" w:hAnsi="仿宋" w:hint="eastAsia"/>
          <w:sz w:val="24"/>
        </w:rPr>
        <w:t>章拟签订</w:t>
      </w:r>
      <w:proofErr w:type="gramEnd"/>
      <w:r w:rsidRPr="00D17321">
        <w:rPr>
          <w:rFonts w:ascii="仿宋" w:eastAsia="仿宋" w:hAnsi="仿宋" w:hint="eastAsia"/>
          <w:sz w:val="24"/>
        </w:rPr>
        <w:t>的合同条款。</w:t>
      </w:r>
    </w:p>
    <w:p w:rsidR="00307BC9" w:rsidRPr="00D17321" w:rsidRDefault="00307BC9" w:rsidP="00307BC9">
      <w:pPr>
        <w:tabs>
          <w:tab w:val="left" w:pos="900"/>
        </w:tabs>
        <w:spacing w:line="360" w:lineRule="auto"/>
        <w:contextualSpacing/>
        <w:rPr>
          <w:rFonts w:ascii="仿宋" w:eastAsia="仿宋" w:hAnsi="仿宋"/>
          <w:b/>
          <w:sz w:val="24"/>
        </w:rPr>
      </w:pPr>
      <w:r w:rsidRPr="00D17321">
        <w:rPr>
          <w:rFonts w:ascii="仿宋" w:eastAsia="仿宋" w:hAnsi="仿宋" w:hint="eastAsia"/>
          <w:b/>
          <w:sz w:val="24"/>
        </w:rPr>
        <w:t>六、采购标的</w:t>
      </w:r>
      <w:proofErr w:type="gramStart"/>
      <w:r w:rsidRPr="00D17321">
        <w:rPr>
          <w:rFonts w:ascii="仿宋" w:eastAsia="仿宋" w:hAnsi="仿宋" w:hint="eastAsia"/>
          <w:b/>
          <w:sz w:val="24"/>
        </w:rPr>
        <w:t>的</w:t>
      </w:r>
      <w:proofErr w:type="gramEnd"/>
      <w:r w:rsidRPr="00D17321">
        <w:rPr>
          <w:rFonts w:ascii="仿宋" w:eastAsia="仿宋" w:hAnsi="仿宋" w:hint="eastAsia"/>
          <w:b/>
          <w:sz w:val="24"/>
        </w:rPr>
        <w:t>其他技术、服务等要求</w:t>
      </w:r>
    </w:p>
    <w:p w:rsidR="00307BC9" w:rsidRPr="00D17321" w:rsidRDefault="00307BC9" w:rsidP="00307BC9">
      <w:pPr>
        <w:tabs>
          <w:tab w:val="left" w:pos="900"/>
        </w:tabs>
        <w:spacing w:line="360" w:lineRule="auto"/>
        <w:ind w:firstLineChars="200" w:firstLine="480"/>
        <w:contextualSpacing/>
        <w:rPr>
          <w:rFonts w:ascii="仿宋" w:eastAsia="仿宋" w:hAnsi="仿宋"/>
          <w:sz w:val="24"/>
        </w:rPr>
      </w:pPr>
      <w:r w:rsidRPr="00D17321">
        <w:rPr>
          <w:rFonts w:ascii="仿宋" w:eastAsia="仿宋" w:hAnsi="仿宋" w:hint="eastAsia"/>
          <w:sz w:val="24"/>
        </w:rPr>
        <w:t>投标人需按照招标文件要求提供对需求理解及服务方案、服务质量保证措施、设备配置方案、紧急预案、项目人员配备等。</w:t>
      </w:r>
    </w:p>
    <w:p w:rsidR="00307BC9" w:rsidRPr="00D17321" w:rsidRDefault="00307BC9" w:rsidP="00307BC9">
      <w:pPr>
        <w:tabs>
          <w:tab w:val="left" w:pos="900"/>
        </w:tabs>
        <w:spacing w:line="360" w:lineRule="auto"/>
        <w:contextualSpacing/>
        <w:rPr>
          <w:rFonts w:ascii="仿宋" w:eastAsia="仿宋" w:hAnsi="仿宋"/>
          <w:b/>
          <w:sz w:val="24"/>
        </w:rPr>
      </w:pPr>
      <w:bookmarkStart w:id="3" w:name="OLE_LINK11"/>
      <w:r w:rsidRPr="00D17321">
        <w:rPr>
          <w:rFonts w:ascii="仿宋" w:eastAsia="仿宋" w:hAnsi="仿宋" w:hint="eastAsia"/>
          <w:b/>
          <w:sz w:val="24"/>
        </w:rPr>
        <w:t>七、采购标的需满足的质量、安全、技术规格、物理特性等要求</w:t>
      </w:r>
      <w:bookmarkEnd w:id="3"/>
      <w:r w:rsidRPr="00D17321">
        <w:rPr>
          <w:rFonts w:ascii="仿宋" w:eastAsia="仿宋" w:hAnsi="仿宋" w:hint="eastAsia"/>
          <w:b/>
          <w:sz w:val="24"/>
        </w:rPr>
        <w:t>：</w:t>
      </w:r>
    </w:p>
    <w:p w:rsidR="00307BC9" w:rsidRPr="00D17321" w:rsidRDefault="00307BC9" w:rsidP="00307BC9">
      <w:pPr>
        <w:tabs>
          <w:tab w:val="left" w:pos="900"/>
        </w:tabs>
        <w:spacing w:line="360" w:lineRule="auto"/>
        <w:contextualSpacing/>
        <w:jc w:val="center"/>
        <w:rPr>
          <w:rFonts w:ascii="宋体" w:hAnsi="宋体"/>
          <w:szCs w:val="21"/>
        </w:rPr>
        <w:sectPr w:rsidR="00307BC9" w:rsidRPr="00D17321">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D17321">
        <w:rPr>
          <w:rFonts w:ascii="宋体" w:hAnsi="宋体"/>
          <w:szCs w:val="21"/>
        </w:rPr>
        <w:br w:type="page"/>
      </w:r>
    </w:p>
    <w:p w:rsidR="00307BC9" w:rsidRPr="00D17321" w:rsidRDefault="00307BC9" w:rsidP="00307BC9">
      <w:pPr>
        <w:tabs>
          <w:tab w:val="left" w:pos="900"/>
        </w:tabs>
        <w:spacing w:line="360" w:lineRule="auto"/>
        <w:contextualSpacing/>
        <w:jc w:val="center"/>
        <w:rPr>
          <w:rFonts w:ascii="仿宋" w:eastAsia="仿宋" w:hAnsi="仿宋"/>
          <w:b/>
          <w:sz w:val="24"/>
        </w:rPr>
      </w:pPr>
      <w:r w:rsidRPr="00D17321">
        <w:rPr>
          <w:rFonts w:ascii="仿宋" w:eastAsia="仿宋" w:hAnsi="仿宋"/>
          <w:b/>
          <w:sz w:val="24"/>
        </w:rPr>
        <w:lastRenderedPageBreak/>
        <w:t>第</w:t>
      </w:r>
      <w:r w:rsidRPr="00D17321">
        <w:rPr>
          <w:rFonts w:ascii="仿宋" w:eastAsia="仿宋" w:hAnsi="仿宋" w:hint="eastAsia"/>
          <w:b/>
          <w:sz w:val="24"/>
        </w:rPr>
        <w:t>1</w:t>
      </w:r>
      <w:r w:rsidRPr="00D17321">
        <w:rPr>
          <w:rFonts w:ascii="仿宋" w:eastAsia="仿宋" w:hAnsi="仿宋"/>
          <w:b/>
          <w:sz w:val="24"/>
        </w:rPr>
        <w:t>包</w:t>
      </w:r>
      <w:r w:rsidRPr="00D17321">
        <w:rPr>
          <w:rFonts w:ascii="仿宋" w:eastAsia="仿宋" w:hAnsi="仿宋" w:hint="eastAsia"/>
          <w:b/>
          <w:sz w:val="24"/>
        </w:rPr>
        <w:t xml:space="preserve"> 医疗废物清运消纳</w:t>
      </w:r>
    </w:p>
    <w:p w:rsidR="00307BC9" w:rsidRPr="00D17321" w:rsidRDefault="00307BC9" w:rsidP="00307BC9">
      <w:pPr>
        <w:pStyle w:val="22"/>
        <w:spacing w:after="0"/>
        <w:ind w:firstLine="482"/>
        <w:rPr>
          <w:b/>
          <w:szCs w:val="24"/>
        </w:rPr>
      </w:pPr>
      <w:r w:rsidRPr="00D17321">
        <w:rPr>
          <w:rFonts w:hint="eastAsia"/>
          <w:b/>
          <w:szCs w:val="24"/>
        </w:rPr>
        <w:t>一、技术要求</w:t>
      </w:r>
    </w:p>
    <w:p w:rsidR="00307BC9" w:rsidRPr="00D17321" w:rsidRDefault="00307BC9" w:rsidP="00307BC9">
      <w:pPr>
        <w:spacing w:line="360" w:lineRule="auto"/>
        <w:contextualSpacing/>
        <w:rPr>
          <w:rFonts w:ascii="仿宋" w:eastAsia="仿宋" w:hAnsi="仿宋"/>
          <w:b/>
          <w:bCs/>
          <w:sz w:val="24"/>
        </w:rPr>
      </w:pPr>
      <w:r w:rsidRPr="00D17321">
        <w:rPr>
          <w:rFonts w:ascii="仿宋" w:eastAsia="仿宋" w:hAnsi="仿宋" w:cs="Arial" w:hint="eastAsia"/>
          <w:b/>
          <w:bCs/>
          <w:sz w:val="24"/>
        </w:rPr>
        <w:t>1、</w:t>
      </w:r>
      <w:r w:rsidRPr="00D17321">
        <w:rPr>
          <w:rFonts w:ascii="仿宋" w:eastAsia="仿宋" w:hAnsi="仿宋" w:hint="eastAsia"/>
          <w:b/>
          <w:bCs/>
          <w:sz w:val="24"/>
        </w:rPr>
        <w:t>项目概况</w:t>
      </w:r>
    </w:p>
    <w:p w:rsidR="00307BC9" w:rsidRPr="00D17321" w:rsidRDefault="00307BC9" w:rsidP="00307BC9">
      <w:pPr>
        <w:pStyle w:val="afffa"/>
        <w:adjustRightInd w:val="0"/>
        <w:spacing w:line="360" w:lineRule="auto"/>
        <w:ind w:firstLine="480"/>
        <w:contextualSpacing/>
        <w:jc w:val="both"/>
        <w:rPr>
          <w:rFonts w:ascii="仿宋" w:eastAsia="仿宋" w:hAnsi="仿宋" w:cs="仿宋"/>
          <w:sz w:val="24"/>
          <w:szCs w:val="24"/>
        </w:rPr>
      </w:pPr>
      <w:r w:rsidRPr="00D17321">
        <w:rPr>
          <w:rFonts w:ascii="仿宋" w:eastAsia="仿宋" w:hAnsi="仿宋" w:cs="宋体" w:hint="eastAsia"/>
          <w:sz w:val="24"/>
          <w:szCs w:val="24"/>
          <w:lang w:val="zh-CN"/>
        </w:rPr>
        <w:t>项目概述：</w:t>
      </w:r>
      <w:r w:rsidRPr="00D17321">
        <w:rPr>
          <w:rFonts w:ascii="仿宋" w:eastAsia="仿宋" w:hAnsi="仿宋" w:cs="仿宋" w:hint="eastAsia"/>
          <w:sz w:val="24"/>
          <w:szCs w:val="24"/>
          <w:lang w:bidi="ar"/>
        </w:rPr>
        <w:t>本次招标采购是“</w:t>
      </w:r>
      <w:r w:rsidRPr="00D17321">
        <w:rPr>
          <w:rFonts w:ascii="仿宋" w:eastAsia="仿宋" w:hAnsi="仿宋" w:cs="宋体" w:hint="eastAsia"/>
          <w:sz w:val="24"/>
        </w:rPr>
        <w:t>首都医科大学附属首都儿童医学中心医疗废物清运消纳</w:t>
      </w:r>
      <w:r w:rsidRPr="00D17321">
        <w:rPr>
          <w:rFonts w:ascii="仿宋" w:eastAsia="仿宋" w:hAnsi="仿宋" w:cs="仿宋" w:hint="eastAsia"/>
          <w:sz w:val="24"/>
          <w:szCs w:val="24"/>
          <w:lang w:bidi="ar"/>
        </w:rPr>
        <w:t>”</w:t>
      </w:r>
      <w:proofErr w:type="gramStart"/>
      <w:r w:rsidRPr="00D17321">
        <w:rPr>
          <w:rFonts w:ascii="仿宋" w:eastAsia="仿宋" w:hAnsi="仿宋" w:cs="宋体" w:hint="eastAsia"/>
          <w:sz w:val="24"/>
          <w:szCs w:val="24"/>
          <w:lang w:val="zh-CN"/>
        </w:rPr>
        <w:t>现</w:t>
      </w:r>
      <w:r w:rsidRPr="00D17321">
        <w:rPr>
          <w:rFonts w:ascii="仿宋" w:eastAsia="仿宋" w:hAnsi="仿宋" w:cs="宋体" w:hint="eastAsia"/>
          <w:sz w:val="24"/>
          <w:szCs w:val="24"/>
        </w:rPr>
        <w:t>医疗</w:t>
      </w:r>
      <w:proofErr w:type="gramEnd"/>
      <w:r w:rsidRPr="00D17321">
        <w:rPr>
          <w:rFonts w:ascii="仿宋" w:eastAsia="仿宋" w:hAnsi="仿宋" w:cs="宋体" w:hint="eastAsia"/>
          <w:sz w:val="24"/>
          <w:szCs w:val="24"/>
        </w:rPr>
        <w:t>废物年产量约34</w:t>
      </w:r>
      <w:r w:rsidRPr="00D17321">
        <w:rPr>
          <w:rFonts w:ascii="仿宋" w:eastAsia="仿宋" w:hAnsi="仿宋" w:cs="宋体"/>
          <w:sz w:val="24"/>
          <w:szCs w:val="24"/>
        </w:rPr>
        <w:t>1</w:t>
      </w:r>
      <w:r w:rsidRPr="00D17321">
        <w:rPr>
          <w:rFonts w:ascii="仿宋" w:eastAsia="仿宋" w:hAnsi="仿宋" w:cs="宋体" w:hint="eastAsia"/>
          <w:sz w:val="24"/>
          <w:szCs w:val="24"/>
        </w:rPr>
        <w:t>吨，</w:t>
      </w:r>
      <w:r w:rsidRPr="00D17321">
        <w:rPr>
          <w:rFonts w:ascii="仿宋" w:eastAsia="仿宋" w:hAnsi="仿宋" w:cs="宋体" w:hint="eastAsia"/>
          <w:sz w:val="24"/>
          <w:szCs w:val="24"/>
          <w:lang w:val="zh-CN"/>
        </w:rPr>
        <w:t>单价不超过</w:t>
      </w:r>
      <w:r w:rsidRPr="00D17321">
        <w:rPr>
          <w:rFonts w:ascii="仿宋" w:eastAsia="仿宋" w:hAnsi="仿宋" w:cs="宋体" w:hint="eastAsia"/>
          <w:sz w:val="24"/>
          <w:szCs w:val="24"/>
        </w:rPr>
        <w:t>3600</w:t>
      </w:r>
      <w:r w:rsidRPr="00D17321">
        <w:rPr>
          <w:rFonts w:ascii="仿宋" w:eastAsia="仿宋" w:hAnsi="仿宋" w:cs="宋体" w:hint="eastAsia"/>
          <w:sz w:val="24"/>
          <w:szCs w:val="24"/>
          <w:lang w:val="zh-CN"/>
        </w:rPr>
        <w:t>元/吨，</w:t>
      </w:r>
      <w:r w:rsidRPr="00D17321">
        <w:rPr>
          <w:rFonts w:ascii="仿宋" w:eastAsia="仿宋" w:hAnsi="仿宋" w:cs="仿宋" w:hint="eastAsia"/>
          <w:sz w:val="24"/>
          <w:szCs w:val="24"/>
          <w:lang w:bidi="ar"/>
        </w:rPr>
        <w:t xml:space="preserve">投标人应根据招标文件所提出的服务要求，充分显示自己在服务质量和服务价格方面的竞争实力。 </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
          <w:bCs/>
          <w:sz w:val="24"/>
          <w:szCs w:val="24"/>
        </w:rPr>
      </w:pPr>
      <w:r w:rsidRPr="00D17321">
        <w:rPr>
          <w:rFonts w:ascii="仿宋" w:eastAsia="仿宋" w:hAnsi="仿宋" w:cs="Arial" w:hint="eastAsia"/>
          <w:b/>
          <w:bCs/>
          <w:sz w:val="24"/>
          <w:szCs w:val="24"/>
        </w:rPr>
        <w:t>2、服务内容及要求</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2.1、保证委派到采购</w:t>
      </w:r>
      <w:proofErr w:type="gramStart"/>
      <w:r w:rsidRPr="00D17321">
        <w:rPr>
          <w:rFonts w:ascii="仿宋" w:eastAsia="仿宋" w:hAnsi="仿宋" w:cs="Arial" w:hint="eastAsia"/>
          <w:bCs/>
          <w:sz w:val="24"/>
          <w:szCs w:val="24"/>
        </w:rPr>
        <w:t>人人员</w:t>
      </w:r>
      <w:proofErr w:type="gramEnd"/>
      <w:r w:rsidRPr="00D17321">
        <w:rPr>
          <w:rFonts w:ascii="仿宋" w:eastAsia="仿宋" w:hAnsi="仿宋" w:cs="Arial" w:hint="eastAsia"/>
          <w:bCs/>
          <w:sz w:val="24"/>
          <w:szCs w:val="24"/>
        </w:rPr>
        <w:t>进行了相关法律和专业技术、安全防护以及紧急处理等知识的培训，具备相应的履行本协议的合法有效资质和能力。</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2.2、根据采购人每天实际</w:t>
      </w:r>
      <w:proofErr w:type="gramStart"/>
      <w:r w:rsidRPr="00D17321">
        <w:rPr>
          <w:rFonts w:ascii="仿宋" w:eastAsia="仿宋" w:hAnsi="仿宋" w:cs="Arial" w:hint="eastAsia"/>
          <w:bCs/>
          <w:sz w:val="24"/>
          <w:szCs w:val="24"/>
        </w:rPr>
        <w:t>医废产生</w:t>
      </w:r>
      <w:proofErr w:type="gramEnd"/>
      <w:r w:rsidRPr="00D17321">
        <w:rPr>
          <w:rFonts w:ascii="仿宋" w:eastAsia="仿宋" w:hAnsi="仿宋" w:cs="Arial" w:hint="eastAsia"/>
          <w:bCs/>
          <w:sz w:val="24"/>
          <w:szCs w:val="24"/>
        </w:rPr>
        <w:t>量清运，完成时限按照合同约定时间。如遇特殊情况需要增加清运的，应在接到采购人电话2小时内到达现场进行清运。</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2.3、投标人需在到达医院医疗废物暂存点后20分钟内全部装车并清运完毕，并依法集中焚烧处置，不得出现流失、泄漏、遗撒等情况。</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2.4、投标人负责免费为采购人提供医疗废物清运周转容器，并按实际清运量增加提供20%的备用</w:t>
      </w:r>
      <w:proofErr w:type="gramStart"/>
      <w:r w:rsidRPr="00D17321">
        <w:rPr>
          <w:rFonts w:ascii="仿宋" w:eastAsia="仿宋" w:hAnsi="仿宋" w:cs="Arial" w:hint="eastAsia"/>
          <w:bCs/>
          <w:sz w:val="24"/>
          <w:szCs w:val="24"/>
        </w:rPr>
        <w:t>转运箱供采购</w:t>
      </w:r>
      <w:proofErr w:type="gramEnd"/>
      <w:r w:rsidRPr="00D17321">
        <w:rPr>
          <w:rFonts w:ascii="仿宋" w:eastAsia="仿宋" w:hAnsi="仿宋" w:cs="Arial" w:hint="eastAsia"/>
          <w:bCs/>
          <w:sz w:val="24"/>
          <w:szCs w:val="24"/>
        </w:rPr>
        <w:t>人使用。</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2.5、清运现场如医疗废物包装不符要求，出现暴露、泄露时，投标人必须协助对医疗废物包装进行正确处理后才能装车。</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2.6、投标人提供的所有清运车辆都是依据《医疗废物转运车技术要求》进行定制的，每台清运车辆皆有合法有效的危险废物运输的合法许可证件。每车配备运输人员一名、押运人员一名。所有人员上岗前均通过了相关法律和专业技术、安全防护以及紧急处理等知识专业培训，取得岗位证书，保证持证上岗，能够熟练掌握医疗废物运输的操作规范和流程。</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2.7、投标人为其委派到采购人的工作人员全部配置安全防护物品，统一标牌，衣着整洁，备用反光服饰。作业人员每日出车前应对医疗废物交接车、周转容器进行一次全面的清洗和消毒，同时清点车上周转容器数量，确保周转容器数量充足，并检查周转容器的情况完好，确保周转容器的有效安全使用。</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2.8、在进行清运时不得妨碍采购人正常的医疗、工作秩序和通道的正常通行，不得破坏采购人院内的设施及设备。</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lastRenderedPageBreak/>
        <w:t xml:space="preserve">2.9、投标人配合采购人填报《医疗废物处置月报表》、《医疗废物产生和处置的年报表》等，并报当地环保主管部门审核审批。 </w:t>
      </w:r>
    </w:p>
    <w:p w:rsidR="00307BC9" w:rsidRPr="00D17321" w:rsidRDefault="00307BC9" w:rsidP="00307BC9">
      <w:pPr>
        <w:pStyle w:val="1d"/>
        <w:tabs>
          <w:tab w:val="left" w:pos="312"/>
        </w:tabs>
        <w:spacing w:before="156" w:line="360" w:lineRule="auto"/>
        <w:ind w:firstLineChars="0" w:firstLine="0"/>
        <w:contextualSpacing/>
        <w:rPr>
          <w:rFonts w:ascii="仿宋" w:eastAsia="仿宋" w:hAnsi="仿宋" w:cs="Arial"/>
          <w:bCs/>
          <w:sz w:val="24"/>
          <w:szCs w:val="24"/>
        </w:rPr>
      </w:pPr>
      <w:r w:rsidRPr="00D17321">
        <w:rPr>
          <w:rFonts w:ascii="仿宋" w:eastAsia="仿宋" w:hAnsi="仿宋" w:cs="Arial" w:hint="eastAsia"/>
          <w:bCs/>
          <w:sz w:val="24"/>
          <w:szCs w:val="24"/>
        </w:rPr>
        <w:t>2.10、采购人有权对投标人工作进行监督管理，并提出建议，同时有权要求投标人撤换其委派到医院的工作人员，投标人应严格遵守医院对医疗废物管理清运和处理的相关规定，服从医院的监督和管理，遵守相关规定，并满足相关要求。</w:t>
      </w:r>
    </w:p>
    <w:p w:rsidR="00307BC9" w:rsidRDefault="00307BC9" w:rsidP="00307BC9">
      <w:pPr>
        <w:pStyle w:val="afffa"/>
        <w:adjustRightInd w:val="0"/>
        <w:spacing w:line="360" w:lineRule="auto"/>
        <w:ind w:firstLineChars="0" w:firstLine="0"/>
        <w:contextualSpacing/>
        <w:jc w:val="both"/>
        <w:rPr>
          <w:rFonts w:ascii="仿宋" w:eastAsia="仿宋" w:hAnsi="仿宋" w:cs="宋体" w:hint="eastAsia"/>
          <w:b/>
          <w:bCs/>
          <w:sz w:val="24"/>
          <w:szCs w:val="24"/>
          <w:lang w:val="zh-CN"/>
        </w:rPr>
      </w:pPr>
      <w:r w:rsidRPr="00D17321">
        <w:rPr>
          <w:rFonts w:ascii="仿宋" w:eastAsia="仿宋" w:hAnsi="仿宋" w:cs="宋体" w:hint="eastAsia"/>
          <w:b/>
          <w:bCs/>
          <w:sz w:val="24"/>
          <w:szCs w:val="24"/>
        </w:rPr>
        <w:t>3、</w:t>
      </w:r>
      <w:r w:rsidRPr="00D17321">
        <w:rPr>
          <w:rFonts w:ascii="仿宋" w:eastAsia="仿宋" w:hAnsi="仿宋" w:cs="宋体" w:hint="eastAsia"/>
          <w:b/>
          <w:bCs/>
          <w:sz w:val="24"/>
          <w:szCs w:val="24"/>
          <w:lang w:val="zh-CN"/>
        </w:rPr>
        <w:t>人员要求：</w:t>
      </w:r>
    </w:p>
    <w:p w:rsidR="00307BC9" w:rsidRPr="00D17321" w:rsidRDefault="00307BC9" w:rsidP="00307BC9">
      <w:pPr>
        <w:pStyle w:val="afffa"/>
        <w:adjustRightInd w:val="0"/>
        <w:spacing w:line="360" w:lineRule="auto"/>
        <w:ind w:firstLineChars="0" w:firstLine="0"/>
        <w:contextualSpacing/>
        <w:jc w:val="both"/>
        <w:rPr>
          <w:rFonts w:ascii="仿宋" w:eastAsia="仿宋" w:hAnsi="仿宋" w:cs="Arial"/>
          <w:bCs/>
          <w:sz w:val="24"/>
          <w:szCs w:val="24"/>
        </w:rPr>
      </w:pPr>
      <w:bookmarkStart w:id="4" w:name="_GoBack"/>
      <w:bookmarkEnd w:id="4"/>
      <w:r w:rsidRPr="00D17321">
        <w:rPr>
          <w:rFonts w:ascii="仿宋" w:eastAsia="仿宋" w:hAnsi="仿宋" w:cs="Arial"/>
          <w:bCs/>
          <w:sz w:val="24"/>
          <w:szCs w:val="24"/>
        </w:rPr>
        <w:t>3.1</w:t>
      </w:r>
      <w:r w:rsidRPr="00D17321">
        <w:rPr>
          <w:rFonts w:ascii="仿宋" w:eastAsia="仿宋" w:hAnsi="仿宋" w:cs="Arial" w:hint="eastAsia"/>
          <w:bCs/>
          <w:sz w:val="24"/>
          <w:szCs w:val="24"/>
        </w:rPr>
        <w:t>、司机持有合法有效的《道路危险废物运输驾驶员证件》，押运员持有合法有效的《道路危险废物运输押运人员证件》。</w:t>
      </w:r>
    </w:p>
    <w:bookmarkEnd w:id="1"/>
    <w:bookmarkEnd w:id="2"/>
    <w:p w:rsidR="005A67C2" w:rsidRPr="00307BC9" w:rsidRDefault="0092428A" w:rsidP="00307BC9"/>
    <w:sectPr w:rsidR="005A67C2" w:rsidRPr="00307BC9" w:rsidSect="00504DC9">
      <w:headerReference w:type="default" r:id="rId11"/>
      <w:footerReference w:type="even" r:id="rId12"/>
      <w:footerReference w:type="default" r:id="rId13"/>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28A" w:rsidRDefault="0092428A" w:rsidP="00BE7A21">
      <w:r>
        <w:separator/>
      </w:r>
    </w:p>
  </w:endnote>
  <w:endnote w:type="continuationSeparator" w:id="0">
    <w:p w:rsidR="0092428A" w:rsidRDefault="0092428A"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0" w:usb1="00000000" w:usb2="0000001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Arial Unicode MS"/>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C9" w:rsidRDefault="00307BC9">
    <w:pPr>
      <w:pStyle w:val="a9"/>
      <w:spacing w:line="14" w:lineRule="auto"/>
      <w:rPr>
        <w:sz w:val="20"/>
      </w:rPr>
    </w:pPr>
    <w:r>
      <w:rPr>
        <w:noProof/>
      </w:rPr>
      <mc:AlternateContent>
        <mc:Choice Requires="wps">
          <w:drawing>
            <wp:anchor distT="0" distB="0" distL="114300" distR="114300" simplePos="0" relativeHeight="251671552" behindDoc="1" locked="0" layoutInCell="1" allowOverlap="1" wp14:anchorId="3265F249" wp14:editId="0C0CAA52">
              <wp:simplePos x="0" y="0"/>
              <wp:positionH relativeFrom="page">
                <wp:posOffset>887730</wp:posOffset>
              </wp:positionH>
              <wp:positionV relativeFrom="page">
                <wp:posOffset>10193655</wp:posOffset>
              </wp:positionV>
              <wp:extent cx="484505" cy="152400"/>
              <wp:effectExtent l="0" t="0" r="10795" b="0"/>
              <wp:wrapNone/>
              <wp:docPr id="10" name="文本框 10"/>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307BC9" w:rsidRDefault="00307BC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 o:spid="_x0000_s1028" type="#_x0000_t202" style="position:absolute;left:0;text-align:left;margin-left:69.9pt;margin-top:802.65pt;width:38.15pt;height:12pt;z-index:-2516449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" filled="f" stroked="f">
              <v:textbox inset="0,0,0,0">
                <w:txbxContent>
                  <w:p w:rsidR="00307BC9" w:rsidRDefault="00307BC9">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C9" w:rsidRDefault="00307BC9">
    <w:pPr>
      <w:pStyle w:val="a9"/>
      <w:spacing w:line="14" w:lineRule="auto"/>
      <w:rPr>
        <w:sz w:val="20"/>
      </w:rPr>
    </w:pPr>
    <w:r>
      <w:rPr>
        <w:noProof/>
      </w:rPr>
      <mc:AlternateContent>
        <mc:Choice Requires="wps">
          <w:drawing>
            <wp:anchor distT="0" distB="0" distL="114300" distR="114300" simplePos="0" relativeHeight="251669504" behindDoc="1" locked="0" layoutInCell="1" allowOverlap="1" wp14:anchorId="5CEED06C" wp14:editId="50BEA7C2">
              <wp:simplePos x="0" y="0"/>
              <wp:positionH relativeFrom="page">
                <wp:posOffset>6191250</wp:posOffset>
              </wp:positionH>
              <wp:positionV relativeFrom="page">
                <wp:posOffset>10129520</wp:posOffset>
              </wp:positionV>
              <wp:extent cx="484505" cy="152400"/>
              <wp:effectExtent l="0" t="0" r="10795" b="0"/>
              <wp:wrapNone/>
              <wp:docPr id="11" name="文本框 11"/>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307BC9" w:rsidRDefault="00307BC9">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1" o:spid="_x0000_s1029" type="#_x0000_t202" style="position:absolute;left:0;text-align:left;margin-left:487.5pt;margin-top:797.6pt;width:38.15pt;height:12pt;z-index:-25164697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F1NHxCoAQAALAMAAA4AAAAAAAAAAAAAAAAALgIAAGRycy9lMm9Eb2MueG1sUEsB&#10;Ai0AFAAGAAgAAAAhAEVw/6TiAAAADgEAAA8AAAAAAAAAAAAAAAAAAgQAAGRycy9kb3ducmV2Lnht&#10;bFBLBQYAAAAABAAEAPMAAAARBQAAAAA=&#10;" filled="f" stroked="f">
              <v:textbox inset="0,0,0,0">
                <w:txbxContent>
                  <w:p w:rsidR="00307BC9" w:rsidRDefault="00307BC9">
                    <w:pPr>
                      <w:spacing w:before="12"/>
                      <w:ind w:left="20"/>
                      <w:jc w:val="left"/>
                      <w:rPr>
                        <w:sz w:val="18"/>
                      </w:rPr>
                    </w:pPr>
                    <w:r>
                      <w:rPr>
                        <w:sz w:val="18"/>
                      </w:rPr>
                      <w:t xml:space="preserve">— </w:t>
                    </w:r>
                    <w:r>
                      <w:fldChar w:fldCharType="begin"/>
                    </w:r>
                    <w:r>
                      <w:rPr>
                        <w:sz w:val="18"/>
                      </w:rPr>
                      <w:instrText xml:space="preserve"> PAGE </w:instrText>
                    </w:r>
                    <w:r>
                      <w:fldChar w:fldCharType="separate"/>
                    </w:r>
                    <w:r>
                      <w:rPr>
                        <w:noProof/>
                        <w:sz w:val="18"/>
                      </w:rPr>
                      <w:t>3</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70528" behindDoc="1" locked="0" layoutInCell="1" allowOverlap="1" wp14:anchorId="3D36A63A" wp14:editId="7493D65C">
              <wp:simplePos x="0" y="0"/>
              <wp:positionH relativeFrom="page">
                <wp:posOffset>887730</wp:posOffset>
              </wp:positionH>
              <wp:positionV relativeFrom="page">
                <wp:posOffset>10146030</wp:posOffset>
              </wp:positionV>
              <wp:extent cx="101600" cy="177800"/>
              <wp:effectExtent l="0" t="0" r="12700" b="12700"/>
              <wp:wrapNone/>
              <wp:docPr id="12" name="文本框 12"/>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307BC9" w:rsidRDefault="00307BC9">
                          <w:pPr>
                            <w:spacing w:line="280" w:lineRule="exact"/>
                            <w:ind w:left="20"/>
                            <w:jc w:val="left"/>
                            <w:rPr>
                              <w:rFonts w:ascii="宋体"/>
                              <w:sz w:val="24"/>
                            </w:rPr>
                          </w:pPr>
                        </w:p>
                      </w:txbxContent>
                    </wps:txbx>
                    <wps:bodyPr lIns="0" tIns="0" rIns="0" bIns="0" upright="1"/>
                  </wps:wsp>
                </a:graphicData>
              </a:graphic>
            </wp:anchor>
          </w:drawing>
        </mc:Choice>
        <mc:Fallback>
          <w:pict>
            <v:shape id="文本框 12" o:spid="_x0000_s1030" type="#_x0000_t202" style="position:absolute;left:0;text-align:left;margin-left:69.9pt;margin-top:798.9pt;width:8pt;height:14pt;z-index:-2516459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" filled="f" stroked="f">
              <v:textbox inset="0,0,0,0">
                <w:txbxContent>
                  <w:p w:rsidR="00307BC9" w:rsidRDefault="00307BC9">
                    <w:pPr>
                      <w:spacing w:line="280" w:lineRule="exact"/>
                      <w:ind w:left="20"/>
                      <w:jc w:val="left"/>
                      <w:rPr>
                        <w:rFonts w:ascii="宋体"/>
                        <w:sz w:val="24"/>
                      </w:rPr>
                    </w:pP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11BE0B0C" wp14:editId="42BA9756">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RhWLYK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726960AF" wp14:editId="4FAF0ACA">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307BC9">
                            <w:rPr>
                              <w:noProof/>
                              <w:sz w:val="18"/>
                            </w:rPr>
                            <w:t>5</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34"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ECPAEC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307BC9">
                      <w:rPr>
                        <w:noProof/>
                        <w:sz w:val="18"/>
                      </w:rPr>
                      <w:t>5</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093DD2E9" wp14:editId="23D0DADC">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5"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85WpQEAACoDAAAOAAAAZHJzL2Uyb0RvYy54bWysUkuOGyEQ3UfKHRD7mPZI80n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qw/OVq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28A" w:rsidRDefault="0092428A" w:rsidP="00BE7A21">
      <w:r>
        <w:separator/>
      </w:r>
    </w:p>
  </w:footnote>
  <w:footnote w:type="continuationSeparator" w:id="0">
    <w:p w:rsidR="0092428A" w:rsidRDefault="0092428A"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BC9" w:rsidRDefault="00307BC9">
    <w:pPr>
      <w:pStyle w:val="a9"/>
      <w:spacing w:line="14" w:lineRule="auto"/>
      <w:rPr>
        <w:sz w:val="20"/>
      </w:rPr>
    </w:pPr>
    <w:r>
      <w:rPr>
        <w:noProof/>
      </w:rPr>
      <mc:AlternateContent>
        <mc:Choice Requires="wps">
          <w:drawing>
            <wp:anchor distT="0" distB="0" distL="114300" distR="114300" simplePos="0" relativeHeight="251666432" behindDoc="1" locked="0" layoutInCell="1" allowOverlap="1" wp14:anchorId="1D70145B" wp14:editId="6FC9B701">
              <wp:simplePos x="0" y="0"/>
              <wp:positionH relativeFrom="page">
                <wp:posOffset>882650</wp:posOffset>
              </wp:positionH>
              <wp:positionV relativeFrom="page">
                <wp:posOffset>603885</wp:posOffset>
              </wp:positionV>
              <wp:extent cx="5796280" cy="0"/>
              <wp:effectExtent l="0" t="0" r="13970" b="19050"/>
              <wp:wrapNone/>
              <wp:docPr id="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0048;visibility:visible;mso-wrap-style:square;mso-wrap-distance-left:9pt;mso-wrap-distance-top:0;mso-wrap-distance-right:9pt;mso-wrap-distance-bottom:0;mso-position-horizontal:absolute;mso-position-horizontal-relative:page;mso-position-vertical:absolute;mso-position-vertical-relative:page" from="69.5pt,47.55pt" to="525.9pt,4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" strokeweight=".72pt">
              <w10:wrap anchorx="page" anchory="page"/>
            </v:line>
          </w:pict>
        </mc:Fallback>
      </mc:AlternateContent>
    </w:r>
    <w:r>
      <w:rPr>
        <w:noProof/>
      </w:rPr>
      <mc:AlternateContent>
        <mc:Choice Requires="wps">
          <w:drawing>
            <wp:anchor distT="0" distB="0" distL="114300" distR="114300" simplePos="0" relativeHeight="251667456" behindDoc="1" locked="0" layoutInCell="1" allowOverlap="1" wp14:anchorId="287E9A4D" wp14:editId="1BF235E5">
              <wp:simplePos x="0" y="0"/>
              <wp:positionH relativeFrom="page">
                <wp:posOffset>887730</wp:posOffset>
              </wp:positionH>
              <wp:positionV relativeFrom="page">
                <wp:posOffset>372110</wp:posOffset>
              </wp:positionV>
              <wp:extent cx="560705" cy="202565"/>
              <wp:effectExtent l="0" t="0" r="10795" b="6985"/>
              <wp:wrapNone/>
              <wp:docPr id="8" name="文本框 8"/>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307BC9" w:rsidRDefault="00307BC9">
                          <w:pPr>
                            <w:spacing w:line="319" w:lineRule="exact"/>
                            <w:ind w:left="20"/>
                            <w:jc w:val="left"/>
                          </w:pPr>
                          <w:r>
                            <w:rPr>
                              <w:rFonts w:hint="eastAsia"/>
                            </w:rPr>
                            <w:t>招标</w:t>
                          </w:r>
                          <w:r>
                            <w:t>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69.9pt;margin-top:29.3pt;width:44.15pt;height:15.95pt;z-index:-25164902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CsVZvLpAEAACMDAAAOAAAAAAAAAAAAAAAAAC4CAABkcnMvZTJvRG9jLnhtbFBLAQItABQABgAI&#10;AAAAIQA22Kt+3gAAAAkBAAAPAAAAAAAAAAAAAAAAAP4DAABkcnMvZG93bnJldi54bWxQSwUGAAAA&#10;AAQABADzAAAACQUAAAAA&#10;" filled="f" stroked="f">
              <v:textbox inset="0,0,0,0">
                <w:txbxContent>
                  <w:p w:rsidR="00307BC9" w:rsidRDefault="00307BC9">
                    <w:pPr>
                      <w:spacing w:line="319" w:lineRule="exact"/>
                      <w:ind w:left="20"/>
                      <w:jc w:val="left"/>
                    </w:pPr>
                    <w:r>
                      <w:rPr>
                        <w:rFonts w:hint="eastAsia"/>
                      </w:rPr>
                      <w:t>招标</w:t>
                    </w:r>
                    <w:r>
                      <w:t>文件</w:t>
                    </w:r>
                  </w:p>
                </w:txbxContent>
              </v:textbox>
              <w10:wrap anchorx="page" anchory="page"/>
            </v:shape>
          </w:pict>
        </mc:Fallback>
      </mc:AlternateContent>
    </w:r>
    <w:r>
      <w:rPr>
        <w:noProof/>
      </w:rPr>
      <mc:AlternateContent>
        <mc:Choice Requires="wps">
          <w:drawing>
            <wp:anchor distT="0" distB="0" distL="114300" distR="114300" simplePos="0" relativeHeight="251668480" behindDoc="1" locked="0" layoutInCell="1" allowOverlap="1" wp14:anchorId="360A5554" wp14:editId="457847C4">
              <wp:simplePos x="0" y="0"/>
              <wp:positionH relativeFrom="page">
                <wp:posOffset>5956300</wp:posOffset>
              </wp:positionH>
              <wp:positionV relativeFrom="page">
                <wp:posOffset>372110</wp:posOffset>
              </wp:positionV>
              <wp:extent cx="559435" cy="202565"/>
              <wp:effectExtent l="0" t="0" r="12065" b="6985"/>
              <wp:wrapNone/>
              <wp:docPr id="9" name="文本框 9"/>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307BC9" w:rsidRDefault="00307BC9">
                          <w:pPr>
                            <w:spacing w:line="319" w:lineRule="exact"/>
                            <w:ind w:left="20"/>
                            <w:jc w:val="left"/>
                          </w:pPr>
                          <w:r>
                            <w:t>合同样本</w:t>
                          </w:r>
                        </w:p>
                      </w:txbxContent>
                    </wps:txbx>
                    <wps:bodyPr lIns="0" tIns="0" rIns="0" bIns="0" upright="1"/>
                  </wps:wsp>
                </a:graphicData>
              </a:graphic>
            </wp:anchor>
          </w:drawing>
        </mc:Choice>
        <mc:Fallback>
          <w:pict>
            <v:shape id="文本框 9" o:spid="_x0000_s1027" type="#_x0000_t202" style="position:absolute;left:0;text-align:left;margin-left:469pt;margin-top:29.3pt;width:44.05pt;height:15.95pt;z-index:-25164800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pqfdc6cBAAAqAwAADgAAAAAAAAAAAAAAAAAuAgAAZHJzL2Uyb0RvYy54bWxQSwECLQAU&#10;AAYACAAAACEAGKisHd8AAAAKAQAADwAAAAAAAAAAAAAAAAABBAAAZHJzL2Rvd25yZXYueG1sUEsF&#10;BgAAAAAEAAQA8wAAAA0FAAAAAA==&#10;" filled="f" stroked="f">
              <v:textbox inset="0,0,0,0">
                <w:txbxContent>
                  <w:p w:rsidR="00307BC9" w:rsidRDefault="00307BC9">
                    <w:pPr>
                      <w:spacing w:line="319" w:lineRule="exact"/>
                      <w:ind w:left="20"/>
                      <w:jc w:val="left"/>
                    </w:pPr>
                    <w:r>
                      <w:t>合同样本</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6B4163DB" wp14:editId="46A0C3BE">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20821B2E" wp14:editId="3A596E4E">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31"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3E981D4" wp14:editId="00264D2E">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32"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3E63149"/>
    <w:multiLevelType w:val="hybridMultilevel"/>
    <w:tmpl w:val="C85C0E02"/>
    <w:lvl w:ilvl="0" w:tplc="04090011">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8">
    <w:nsid w:val="0AB2115A"/>
    <w:multiLevelType w:val="multilevel"/>
    <w:tmpl w:val="0AB2115A"/>
    <w:lvl w:ilvl="0">
      <w:start w:val="1"/>
      <w:numFmt w:val="decimal"/>
      <w:lvlText w:val="%1."/>
      <w:lvlJc w:val="left"/>
      <w:pPr>
        <w:tabs>
          <w:tab w:val="left" w:pos="861"/>
        </w:tabs>
        <w:ind w:left="861" w:hanging="681"/>
      </w:pPr>
      <w:rPr>
        <w:rFonts w:hint="eastAsia"/>
        <w:color w:val="000000"/>
      </w:rPr>
    </w:lvl>
    <w:lvl w:ilvl="1">
      <w:start w:val="2"/>
      <w:numFmt w:val="japaneseCounting"/>
      <w:lvlText w:val="第%2章"/>
      <w:lvlJc w:val="left"/>
      <w:pPr>
        <w:tabs>
          <w:tab w:val="left" w:pos="1500"/>
        </w:tabs>
        <w:ind w:left="1500" w:hanging="1080"/>
      </w:pPr>
      <w:rPr>
        <w:rFonts w:hint="default"/>
        <w:sz w:val="36"/>
        <w:szCs w:val="36"/>
      </w:rPr>
    </w:lvl>
    <w:lvl w:ilvl="2">
      <w:start w:val="1"/>
      <w:numFmt w:val="decimal"/>
      <w:lvlText w:val="（%3）"/>
      <w:lvlJc w:val="left"/>
      <w:pPr>
        <w:tabs>
          <w:tab w:val="left" w:pos="704"/>
        </w:tabs>
        <w:ind w:left="704" w:hanging="420"/>
      </w:pPr>
      <w:rPr>
        <w:rFonts w:hint="eastAsia"/>
      </w:rPr>
    </w:lvl>
    <w:lvl w:ilvl="3">
      <w:start w:val="1"/>
      <w:numFmt w:val="decimal"/>
      <w:lvlText w:val="7.%4."/>
      <w:lvlJc w:val="left"/>
      <w:pPr>
        <w:tabs>
          <w:tab w:val="left" w:pos="1644"/>
        </w:tabs>
        <w:ind w:left="1644" w:hanging="850"/>
      </w:pPr>
      <w:rPr>
        <w:rFonts w:hint="eastAsia"/>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10">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2">
    <w:nsid w:val="13E44525"/>
    <w:multiLevelType w:val="hybridMultilevel"/>
    <w:tmpl w:val="C30403BC"/>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3">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1C9A6E7B"/>
    <w:multiLevelType w:val="multilevel"/>
    <w:tmpl w:val="1C9A6E7B"/>
    <w:lvl w:ilvl="0">
      <w:start w:val="1"/>
      <w:numFmt w:val="decimal"/>
      <w:lvlText w:val="（%1）"/>
      <w:lvlJc w:val="left"/>
      <w:pPr>
        <w:tabs>
          <w:tab w:val="left" w:pos="1680"/>
        </w:tabs>
        <w:ind w:left="1680" w:hanging="420"/>
      </w:pPr>
      <w:rPr>
        <w:color w:val="auto"/>
      </w:r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7">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8">
    <w:nsid w:val="2A5D5F1C"/>
    <w:multiLevelType w:val="hybridMultilevel"/>
    <w:tmpl w:val="F976B28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9">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0">
    <w:nsid w:val="3209364E"/>
    <w:multiLevelType w:val="hybridMultilevel"/>
    <w:tmpl w:val="4EC085A2"/>
    <w:lvl w:ilvl="0" w:tplc="0409000F">
      <w:start w:val="1"/>
      <w:numFmt w:val="decimal"/>
      <w:lvlText w:val="%1."/>
      <w:lvlJc w:val="left"/>
      <w:pPr>
        <w:ind w:left="440" w:hanging="440"/>
      </w:p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21">
    <w:nsid w:val="464C1F70"/>
    <w:multiLevelType w:val="hybridMultilevel"/>
    <w:tmpl w:val="6D888156"/>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2">
    <w:nsid w:val="4A2D5809"/>
    <w:multiLevelType w:val="multilevel"/>
    <w:tmpl w:val="4A2D5809"/>
    <w:lvl w:ilvl="0">
      <w:start w:val="1"/>
      <w:numFmt w:val="bullet"/>
      <w:lvlText w:val=""/>
      <w:lvlJc w:val="left"/>
      <w:pPr>
        <w:ind w:left="1260" w:hanging="420"/>
      </w:pPr>
      <w:rPr>
        <w:rFonts w:ascii="Wingdings" w:hAnsi="Wingdings"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23">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4">
    <w:nsid w:val="53786AF5"/>
    <w:multiLevelType w:val="hybridMultilevel"/>
    <w:tmpl w:val="05F26E04"/>
    <w:lvl w:ilvl="0" w:tplc="04090011">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5">
    <w:nsid w:val="5A122240"/>
    <w:multiLevelType w:val="hybridMultilevel"/>
    <w:tmpl w:val="5D668632"/>
    <w:lvl w:ilvl="0" w:tplc="330A9060">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28">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9"/>
  </w:num>
  <w:num w:numId="3">
    <w:abstractNumId w:val="11"/>
  </w:num>
  <w:num w:numId="4">
    <w:abstractNumId w:val="23"/>
  </w:num>
  <w:num w:numId="5">
    <w:abstractNumId w:val="26"/>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4"/>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8"/>
  </w:num>
  <w:num w:numId="38">
    <w:abstractNumId w:val="22"/>
  </w:num>
  <w:num w:numId="39">
    <w:abstractNumId w:val="18"/>
  </w:num>
  <w:num w:numId="40">
    <w:abstractNumId w:val="12"/>
  </w:num>
  <w:num w:numId="41">
    <w:abstractNumId w:val="20"/>
  </w:num>
  <w:num w:numId="42">
    <w:abstractNumId w:val="21"/>
  </w:num>
  <w:num w:numId="43">
    <w:abstractNumId w:val="24"/>
  </w:num>
  <w:num w:numId="44">
    <w:abstractNumId w:val="25"/>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1247BD"/>
    <w:rsid w:val="001A64D5"/>
    <w:rsid w:val="001A7749"/>
    <w:rsid w:val="001D7E02"/>
    <w:rsid w:val="001E78A3"/>
    <w:rsid w:val="002000D7"/>
    <w:rsid w:val="0020585F"/>
    <w:rsid w:val="00262C0A"/>
    <w:rsid w:val="0027169F"/>
    <w:rsid w:val="00287BE9"/>
    <w:rsid w:val="002901AE"/>
    <w:rsid w:val="002B1A97"/>
    <w:rsid w:val="00307BC9"/>
    <w:rsid w:val="00331D98"/>
    <w:rsid w:val="00392D77"/>
    <w:rsid w:val="00431219"/>
    <w:rsid w:val="0046640B"/>
    <w:rsid w:val="00471C3B"/>
    <w:rsid w:val="004F644E"/>
    <w:rsid w:val="004F66FA"/>
    <w:rsid w:val="00504DC9"/>
    <w:rsid w:val="00515BAC"/>
    <w:rsid w:val="0059095A"/>
    <w:rsid w:val="005A6B05"/>
    <w:rsid w:val="00613CF3"/>
    <w:rsid w:val="00687E80"/>
    <w:rsid w:val="006A37F0"/>
    <w:rsid w:val="006D6426"/>
    <w:rsid w:val="006F7B9A"/>
    <w:rsid w:val="007328B2"/>
    <w:rsid w:val="00767785"/>
    <w:rsid w:val="0077387E"/>
    <w:rsid w:val="007D3E6C"/>
    <w:rsid w:val="007D740F"/>
    <w:rsid w:val="007F4B3A"/>
    <w:rsid w:val="008300BA"/>
    <w:rsid w:val="00834121"/>
    <w:rsid w:val="00867494"/>
    <w:rsid w:val="00883501"/>
    <w:rsid w:val="008B1E99"/>
    <w:rsid w:val="00911391"/>
    <w:rsid w:val="0092428A"/>
    <w:rsid w:val="009E4BA7"/>
    <w:rsid w:val="00A242E8"/>
    <w:rsid w:val="00A42718"/>
    <w:rsid w:val="00A439C9"/>
    <w:rsid w:val="00B10D5B"/>
    <w:rsid w:val="00B23225"/>
    <w:rsid w:val="00B56523"/>
    <w:rsid w:val="00BB7182"/>
    <w:rsid w:val="00BE7A21"/>
    <w:rsid w:val="00BF25DA"/>
    <w:rsid w:val="00C3563E"/>
    <w:rsid w:val="00C460CB"/>
    <w:rsid w:val="00CA1927"/>
    <w:rsid w:val="00CB5D27"/>
    <w:rsid w:val="00CF4BAD"/>
    <w:rsid w:val="00D01513"/>
    <w:rsid w:val="00D50BAA"/>
    <w:rsid w:val="00D57FBF"/>
    <w:rsid w:val="00D85EFA"/>
    <w:rsid w:val="00DD75AB"/>
    <w:rsid w:val="00DE4230"/>
    <w:rsid w:val="00E45F05"/>
    <w:rsid w:val="00ED36F5"/>
    <w:rsid w:val="00EF5892"/>
    <w:rsid w:val="00F04A0A"/>
    <w:rsid w:val="00F41F90"/>
    <w:rsid w:val="00F54A46"/>
    <w:rsid w:val="00F6219A"/>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0"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1d">
    <w:name w:val="列表段落1"/>
    <w:basedOn w:val="a"/>
    <w:autoRedefine/>
    <w:uiPriority w:val="34"/>
    <w:qFormat/>
    <w:rsid w:val="00CF4BAD"/>
    <w:pPr>
      <w:ind w:firstLineChars="200" w:firstLine="420"/>
    </w:pPr>
  </w:style>
  <w:style w:type="paragraph" w:customStyle="1" w:styleId="afffa">
    <w:name w:val="招标文件正文"/>
    <w:basedOn w:val="a"/>
    <w:link w:val="CharChar0"/>
    <w:qFormat/>
    <w:rsid w:val="00CF4BAD"/>
    <w:pPr>
      <w:spacing w:line="300" w:lineRule="auto"/>
      <w:ind w:firstLineChars="200" w:firstLine="200"/>
      <w:jc w:val="left"/>
    </w:pPr>
    <w:rPr>
      <w:kern w:val="0"/>
      <w:sz w:val="32"/>
      <w:szCs w:val="32"/>
    </w:rPr>
  </w:style>
  <w:style w:type="character" w:customStyle="1" w:styleId="CharChar0">
    <w:name w:val="招标文件正文 Char Char"/>
    <w:link w:val="afffa"/>
    <w:qFormat/>
    <w:rsid w:val="00CF4BAD"/>
    <w:rPr>
      <w:rFonts w:ascii="Times New Roman" w:eastAsia="宋体" w:hAnsi="Times New Roman" w:cs="Times New Roman"/>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407</Words>
  <Characters>2323</Characters>
  <Application>Microsoft Office Word</Application>
  <DocSecurity>0</DocSecurity>
  <Lines>19</Lines>
  <Paragraphs>5</Paragraphs>
  <ScaleCrop>false</ScaleCrop>
  <Company/>
  <LinksUpToDate>false</LinksUpToDate>
  <CharactersWithSpaces>2725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16</cp:revision>
  <dcterms:created xsi:type="dcterms:W3CDTF">2023-03-03T07:02:00Z</dcterms:created>
  <dcterms:modified xsi:type="dcterms:W3CDTF">2026-01-20T06:34:00Z</dcterms:modified>
</cp:coreProperties>
</file>