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9F046E"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北京清华长庚医院-布类品购置委外服务项目</w:t>
      </w:r>
      <w:r w:rsidR="00F96AE5">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9F046E" w:rsidP="00A82323">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北京清华长庚医院-布类品购置委外服务项目</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Pr>
          <w:rFonts w:ascii="仿宋" w:eastAsia="仿宋" w:hAnsi="仿宋" w:hint="eastAsia"/>
          <w:sz w:val="28"/>
          <w:szCs w:val="28"/>
          <w:u w:val="single"/>
        </w:rPr>
        <w:t>2026年2月10日09点30分</w:t>
      </w:r>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9F046E" w:rsidRDefault="009F046E" w:rsidP="009F046E">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28359079"/>
      <w:bookmarkStart w:id="4" w:name="_Toc35393621"/>
      <w:bookmarkStart w:id="5" w:name="_Toc35393790"/>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9F046E" w:rsidRDefault="009F046E" w:rsidP="009F046E">
      <w:pPr>
        <w:snapToGrid w:val="0"/>
        <w:spacing w:line="540" w:lineRule="exact"/>
        <w:ind w:firstLineChars="200" w:firstLine="480"/>
        <w:rPr>
          <w:rFonts w:ascii="仿宋_GB2312" w:eastAsia="仿宋_GB2312" w:hAnsi="仿宋_GB2312" w:cs="仿宋_GB2312"/>
          <w:sz w:val="24"/>
          <w:highlight w:val="yellow"/>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0701-254106051336</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北京清华长庚医院-布类品购置委外服务项目</w:t>
      </w:r>
    </w:p>
    <w:bookmarkEnd w:id="6"/>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1053</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万元（详见附件）</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33"/>
        <w:gridCol w:w="2147"/>
        <w:gridCol w:w="1644"/>
        <w:gridCol w:w="1684"/>
        <w:gridCol w:w="2376"/>
      </w:tblGrid>
      <w:tr w:rsidR="009F046E" w:rsidTr="00CB014C">
        <w:trPr>
          <w:trHeight w:val="583"/>
        </w:trPr>
        <w:tc>
          <w:tcPr>
            <w:tcW w:w="291" w:type="pct"/>
            <w:shd w:val="clear" w:color="auto" w:fill="auto"/>
            <w:vAlign w:val="center"/>
          </w:tcPr>
          <w:p w:rsidR="009F046E" w:rsidRDefault="009F046E" w:rsidP="00CB014C">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454" w:type="pct"/>
            <w:shd w:val="clear" w:color="auto" w:fill="auto"/>
            <w:vAlign w:val="center"/>
          </w:tcPr>
          <w:p w:rsidR="009F046E" w:rsidRDefault="009F046E" w:rsidP="00CB014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167" w:type="pct"/>
            <w:shd w:val="clear" w:color="auto" w:fill="auto"/>
            <w:vAlign w:val="center"/>
          </w:tcPr>
          <w:p w:rsidR="009F046E" w:rsidRDefault="009F046E" w:rsidP="00CB014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894" w:type="pct"/>
            <w:shd w:val="clear" w:color="auto" w:fill="auto"/>
            <w:vAlign w:val="center"/>
          </w:tcPr>
          <w:p w:rsidR="009F046E" w:rsidRDefault="009F046E" w:rsidP="00CB014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916" w:type="pct"/>
            <w:vAlign w:val="center"/>
          </w:tcPr>
          <w:p w:rsidR="009F046E" w:rsidRDefault="009F046E" w:rsidP="00CB014C">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279" w:type="pct"/>
            <w:shd w:val="clear" w:color="auto" w:fill="auto"/>
            <w:vAlign w:val="center"/>
          </w:tcPr>
          <w:p w:rsidR="009F046E" w:rsidRDefault="009F046E" w:rsidP="00CB014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9F046E" w:rsidTr="00CB014C">
        <w:trPr>
          <w:trHeight w:val="649"/>
        </w:trPr>
        <w:tc>
          <w:tcPr>
            <w:tcW w:w="291" w:type="pct"/>
            <w:shd w:val="clear" w:color="auto" w:fill="auto"/>
            <w:noWrap/>
            <w:vAlign w:val="center"/>
          </w:tcPr>
          <w:p w:rsidR="009F046E" w:rsidRDefault="009F046E" w:rsidP="00CB014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01</w:t>
            </w:r>
          </w:p>
        </w:tc>
        <w:tc>
          <w:tcPr>
            <w:tcW w:w="454" w:type="pct"/>
            <w:shd w:val="clear" w:color="auto" w:fill="auto"/>
            <w:noWrap/>
            <w:vAlign w:val="center"/>
          </w:tcPr>
          <w:p w:rsidR="009F046E" w:rsidRDefault="009F046E" w:rsidP="00CB014C">
            <w:pPr>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167" w:type="pct"/>
            <w:shd w:val="clear" w:color="000000" w:fill="FFFFFF"/>
            <w:vAlign w:val="center"/>
          </w:tcPr>
          <w:p w:rsidR="009F046E" w:rsidRDefault="009F046E" w:rsidP="00CB014C">
            <w:pPr>
              <w:jc w:val="center"/>
              <w:rPr>
                <w:rFonts w:ascii="仿宋" w:eastAsia="仿宋" w:hAnsi="仿宋" w:cs="宋体"/>
                <w:color w:val="000000"/>
                <w:kern w:val="0"/>
                <w:sz w:val="24"/>
              </w:rPr>
            </w:pPr>
            <w:r>
              <w:rPr>
                <w:rFonts w:ascii="仿宋_GB2312" w:eastAsia="仿宋_GB2312" w:hAnsi="仿宋_GB2312" w:cs="仿宋_GB2312" w:hint="eastAsia"/>
                <w:sz w:val="24"/>
              </w:rPr>
              <w:t>布类品购置委外服务</w:t>
            </w:r>
          </w:p>
        </w:tc>
        <w:tc>
          <w:tcPr>
            <w:tcW w:w="894" w:type="pct"/>
            <w:shd w:val="clear" w:color="auto" w:fill="auto"/>
            <w:noWrap/>
            <w:vAlign w:val="center"/>
          </w:tcPr>
          <w:p w:rsidR="009F046E" w:rsidRDefault="009F046E" w:rsidP="00CB014C">
            <w:pPr>
              <w:jc w:val="center"/>
              <w:rPr>
                <w:rFonts w:ascii="仿宋" w:eastAsia="仿宋" w:hAnsi="仿宋" w:cs="宋体"/>
                <w:color w:val="000000"/>
                <w:kern w:val="0"/>
                <w:sz w:val="24"/>
              </w:rPr>
            </w:pPr>
            <w:r>
              <w:rPr>
                <w:rFonts w:ascii="仿宋" w:eastAsia="仿宋" w:hAnsi="仿宋" w:cs="宋体" w:hint="eastAsia"/>
                <w:color w:val="000000"/>
                <w:kern w:val="0"/>
                <w:sz w:val="24"/>
              </w:rPr>
              <w:t>1053</w:t>
            </w:r>
          </w:p>
        </w:tc>
        <w:tc>
          <w:tcPr>
            <w:tcW w:w="916" w:type="pct"/>
            <w:vAlign w:val="center"/>
          </w:tcPr>
          <w:p w:rsidR="009F046E" w:rsidRDefault="009F046E" w:rsidP="00CB014C">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279" w:type="pct"/>
            <w:shd w:val="clear" w:color="auto" w:fill="auto"/>
            <w:noWrap/>
            <w:vAlign w:val="center"/>
          </w:tcPr>
          <w:p w:rsidR="009F046E" w:rsidRDefault="009F046E" w:rsidP="00CB014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9F046E" w:rsidRDefault="009F046E" w:rsidP="009F046E">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9F046E" w:rsidRDefault="009F046E" w:rsidP="009F046E">
      <w:pPr>
        <w:pStyle w:val="2"/>
        <w:snapToGrid w:val="0"/>
        <w:spacing w:before="0" w:line="540" w:lineRule="exact"/>
        <w:jc w:val="left"/>
        <w:rPr>
          <w:rFonts w:ascii="仿宋_GB2312" w:eastAsia="仿宋_GB2312" w:hAnsi="仿宋_GB2312" w:cs="仿宋_GB2312"/>
          <w:sz w:val="24"/>
          <w:szCs w:val="24"/>
        </w:rPr>
      </w:pPr>
      <w:bookmarkStart w:id="7" w:name="_Toc28359080"/>
      <w:bookmarkStart w:id="8" w:name="_Toc28359003"/>
      <w:bookmarkStart w:id="9" w:name="_Toc35393791"/>
      <w:bookmarkStart w:id="10" w:name="_Toc35393622"/>
      <w:r>
        <w:rPr>
          <w:rFonts w:ascii="仿宋_GB2312" w:eastAsia="仿宋_GB2312" w:hAnsi="仿宋_GB2312" w:cs="仿宋_GB2312" w:hint="eastAsia"/>
          <w:sz w:val="24"/>
          <w:szCs w:val="24"/>
        </w:rPr>
        <w:t>二、申请人的资格要求（须同时满足）</w:t>
      </w:r>
      <w:bookmarkEnd w:id="7"/>
      <w:bookmarkEnd w:id="8"/>
      <w:bookmarkEnd w:id="9"/>
      <w:bookmarkEnd w:id="10"/>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9F046E" w:rsidRDefault="009F046E" w:rsidP="009F046E">
      <w:pPr>
        <w:snapToGrid w:val="0"/>
        <w:spacing w:line="540" w:lineRule="exact"/>
        <w:ind w:firstLineChars="200" w:firstLine="480"/>
        <w:rPr>
          <w:rFonts w:ascii="仿宋_GB2312" w:eastAsia="仿宋_GB2312" w:hAnsi="仿宋_GB2312" w:cs="仿宋_GB2312"/>
          <w:sz w:val="24"/>
        </w:rPr>
      </w:pPr>
      <w:bookmarkStart w:id="11" w:name="_Toc28359004"/>
      <w:bookmarkStart w:id="12" w:name="_Toc28359081"/>
      <w:r>
        <w:rPr>
          <w:rFonts w:ascii="仿宋_GB2312" w:eastAsia="仿宋_GB2312" w:hAnsi="仿宋_GB2312" w:cs="仿宋_GB2312" w:hint="eastAsia"/>
          <w:sz w:val="24"/>
        </w:rPr>
        <w:t>2.落实政府采购政策需满足的资格要求：</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9F046E" w:rsidRDefault="009F046E" w:rsidP="009F046E">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9F046E" w:rsidRDefault="009F046E" w:rsidP="009F046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9F046E" w:rsidRDefault="009F046E" w:rsidP="009F046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9F046E" w:rsidRDefault="009F046E" w:rsidP="009F046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9F046E" w:rsidRDefault="009F046E" w:rsidP="009F046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9F046E" w:rsidRDefault="009F046E" w:rsidP="009F046E">
      <w:pPr>
        <w:pStyle w:val="2"/>
        <w:widowControl/>
        <w:snapToGrid w:val="0"/>
        <w:spacing w:before="0" w:line="540" w:lineRule="exact"/>
        <w:jc w:val="left"/>
        <w:rPr>
          <w:rFonts w:ascii="仿宋_GB2312" w:eastAsia="仿宋_GB2312" w:hAnsi="仿宋_GB2312" w:cs="仿宋_GB2312"/>
          <w:sz w:val="24"/>
          <w:szCs w:val="24"/>
        </w:rPr>
      </w:pPr>
      <w:bookmarkStart w:id="13" w:name="_Toc35393623"/>
      <w:bookmarkStart w:id="14" w:name="_Toc35393792"/>
      <w:bookmarkEnd w:id="11"/>
      <w:bookmarkEnd w:id="12"/>
      <w:r>
        <w:rPr>
          <w:rFonts w:ascii="仿宋_GB2312" w:eastAsia="仿宋_GB2312" w:hAnsi="仿宋_GB2312" w:cs="仿宋_GB2312" w:hint="eastAsia"/>
          <w:sz w:val="24"/>
          <w:szCs w:val="24"/>
        </w:rPr>
        <w:t>三、获取招标文件</w:t>
      </w:r>
      <w:bookmarkEnd w:id="13"/>
      <w:bookmarkEnd w:id="14"/>
    </w:p>
    <w:p w:rsidR="009F046E" w:rsidRDefault="009F046E" w:rsidP="009F046E">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1.时间：2026年1月19日至2026年1月26日，每天上午9:00至11:30，下午13：00至17:00（北京时间，法定节假日除外）。</w:t>
      </w:r>
    </w:p>
    <w:p w:rsidR="009F046E" w:rsidRDefault="009F046E" w:rsidP="009F046E">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9F046E" w:rsidRDefault="009F046E" w:rsidP="009F046E">
      <w:pPr>
        <w:pStyle w:val="2"/>
        <w:widowControl/>
        <w:snapToGrid w:val="0"/>
        <w:spacing w:before="0" w:line="540" w:lineRule="exact"/>
        <w:jc w:val="left"/>
        <w:rPr>
          <w:rFonts w:ascii="仿宋_GB2312" w:eastAsia="仿宋_GB2312" w:hAnsi="仿宋_GB2312" w:cs="仿宋_GB2312"/>
          <w:sz w:val="24"/>
          <w:szCs w:val="24"/>
        </w:rPr>
      </w:pPr>
      <w:bookmarkStart w:id="15" w:name="_Toc28359005"/>
      <w:bookmarkStart w:id="16" w:name="_Toc28359082"/>
      <w:bookmarkStart w:id="17" w:name="_Toc35393624"/>
      <w:bookmarkStart w:id="18" w:name="_Toc35393793"/>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9F046E" w:rsidRDefault="009F046E" w:rsidP="009F046E">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投标截止时间、开标时间：2026年2月10日09点30分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9F046E" w:rsidRDefault="009F046E" w:rsidP="009F046E">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bookmarkStart w:id="19" w:name="OLE_LINK61"/>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w:t>
      </w:r>
      <w:r>
        <w:rPr>
          <w:rFonts w:ascii="仿宋_GB2312" w:eastAsia="仿宋_GB2312" w:hAnsi="仿宋_GB2312" w:cs="仿宋_GB2312" w:hint="eastAsia"/>
          <w:sz w:val="24"/>
        </w:rPr>
        <w:lastRenderedPageBreak/>
        <w:t>标人到达现场。</w:t>
      </w:r>
      <w:bookmarkEnd w:id="19"/>
    </w:p>
    <w:p w:rsidR="009F046E" w:rsidRDefault="009F046E" w:rsidP="009F046E">
      <w:pPr>
        <w:pStyle w:val="2"/>
        <w:snapToGrid w:val="0"/>
        <w:spacing w:before="0" w:line="540" w:lineRule="exact"/>
        <w:jc w:val="left"/>
        <w:rPr>
          <w:rFonts w:ascii="仿宋_GB2312" w:eastAsia="仿宋_GB2312" w:hAnsi="仿宋_GB2312" w:cs="仿宋_GB2312"/>
          <w:sz w:val="24"/>
          <w:szCs w:val="24"/>
        </w:rPr>
      </w:pPr>
      <w:bookmarkStart w:id="20" w:name="_Toc35393794"/>
      <w:bookmarkStart w:id="21" w:name="_Toc28359007"/>
      <w:bookmarkStart w:id="22" w:name="_Toc35393625"/>
      <w:bookmarkStart w:id="23" w:name="_Toc28359084"/>
      <w:r>
        <w:rPr>
          <w:rFonts w:ascii="仿宋_GB2312" w:eastAsia="仿宋_GB2312" w:hAnsi="仿宋_GB2312" w:cs="仿宋_GB2312" w:hint="eastAsia"/>
          <w:sz w:val="24"/>
          <w:szCs w:val="24"/>
        </w:rPr>
        <w:t>五、公告期限</w:t>
      </w:r>
      <w:bookmarkEnd w:id="20"/>
      <w:bookmarkEnd w:id="21"/>
      <w:bookmarkEnd w:id="22"/>
      <w:bookmarkEnd w:id="23"/>
    </w:p>
    <w:p w:rsidR="009F046E" w:rsidRDefault="009F046E" w:rsidP="009F046E">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795"/>
      <w:bookmarkStart w:id="25" w:name="_Toc35393626"/>
    </w:p>
    <w:p w:rsidR="009F046E" w:rsidRDefault="009F046E" w:rsidP="009F046E">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9F046E" w:rsidRDefault="009F046E" w:rsidP="009F046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9F046E" w:rsidRDefault="009F046E" w:rsidP="009F046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9F046E" w:rsidRDefault="009F046E" w:rsidP="009F046E">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扶持中小企业政策：本项目为专门面向中小企业采购包件。本项目服务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应当为中小企业（中型或小型或微型）或监狱企业或残疾人福利性单位。</w:t>
      </w:r>
    </w:p>
    <w:p w:rsidR="009F046E" w:rsidRPr="005C170F" w:rsidRDefault="009F046E" w:rsidP="009F046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C170F">
        <w:rPr>
          <w:rFonts w:ascii="仿宋_GB2312" w:eastAsia="仿宋_GB2312" w:hAnsi="仿宋_GB2312" w:cs="仿宋_GB2312" w:hint="eastAsia"/>
          <w:kern w:val="0"/>
          <w:sz w:val="24"/>
        </w:rPr>
        <w:t>本项目采购标的接受进口产品情况：本项目是否接受进口产品见第五章《采购需求》。</w:t>
      </w:r>
    </w:p>
    <w:p w:rsidR="009F046E" w:rsidRDefault="009F046E" w:rsidP="009F046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9F046E" w:rsidRDefault="009F046E" w:rsidP="009F046E">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9F046E" w:rsidRDefault="009F046E" w:rsidP="009F046E">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9F046E" w:rsidRDefault="009F046E" w:rsidP="009F046E">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9F046E" w:rsidRDefault="009F046E" w:rsidP="009F046E">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9F046E" w:rsidRDefault="009F046E" w:rsidP="009F046E">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9F046E" w:rsidRDefault="009F046E" w:rsidP="009F046E">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w:t>
      </w:r>
      <w:r>
        <w:rPr>
          <w:rFonts w:ascii="仿宋_GB2312" w:eastAsia="仿宋_GB2312" w:hAnsi="仿宋_GB2312" w:cs="仿宋_GB2312" w:hint="eastAsia"/>
          <w:sz w:val="24"/>
        </w:rPr>
        <w:lastRenderedPageBreak/>
        <w:t>所享有的表决权已足以对股东会、股东大会的决议产生重大影响的股东。</w:t>
      </w:r>
    </w:p>
    <w:p w:rsidR="009F046E" w:rsidRDefault="009F046E" w:rsidP="009F046E">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9F046E" w:rsidRDefault="009F046E" w:rsidP="009F046E">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9F046E" w:rsidRDefault="009F046E" w:rsidP="009F046E">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9F046E" w:rsidRDefault="009F046E" w:rsidP="009F046E">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9F046E" w:rsidRDefault="009F046E" w:rsidP="009F046E">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sidRPr="00DF16E3">
        <w:rPr>
          <w:rFonts w:hint="eastAsia"/>
        </w:rPr>
        <w:t xml:space="preserve"> </w:t>
      </w:r>
      <w:r w:rsidRPr="00DF16E3">
        <w:rPr>
          <w:rFonts w:ascii="仿宋_GB2312" w:eastAsia="仿宋_GB2312" w:hAnsi="仿宋_GB2312" w:cs="仿宋_GB2312" w:hint="eastAsia"/>
          <w:b/>
          <w:sz w:val="24"/>
          <w:lang w:bidi="ar"/>
        </w:rPr>
        <w:t>本项目采用全流程电子化采购方式</w:t>
      </w:r>
      <w:r>
        <w:rPr>
          <w:rFonts w:ascii="仿宋_GB2312" w:eastAsia="仿宋_GB2312" w:hAnsi="仿宋_GB2312" w:cs="仿宋_GB2312" w:hint="eastAsia"/>
          <w:b/>
          <w:sz w:val="24"/>
          <w:lang w:bidi="ar"/>
        </w:rPr>
        <w:t>，</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26" w:name="OLE_LINK65"/>
      <w:r>
        <w:rPr>
          <w:rFonts w:ascii="仿宋_GB2312" w:eastAsia="仿宋_GB2312" w:hAnsi="仿宋_GB2312" w:cs="仿宋_GB2312" w:hint="eastAsia"/>
          <w:sz w:val="24"/>
          <w:lang w:bidi="ar"/>
        </w:rPr>
        <w:t>3.1 办理CA数字证书或电子营业执照</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供应商登录北京市政府采购电子交易平台“用户指南”—“工具下载”—“投标文件编制工具”下载相关客户端。</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9F046E" w:rsidRDefault="009F046E" w:rsidP="009F046E">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9F046E"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9F046E" w:rsidRPr="005C170F" w:rsidRDefault="009F046E" w:rsidP="009F046E">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26"/>
    </w:p>
    <w:p w:rsidR="009F046E" w:rsidRDefault="009F046E" w:rsidP="009F046E">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w:t>
      </w:r>
      <w:r>
        <w:rPr>
          <w:rFonts w:hint="eastAsia"/>
        </w:rPr>
        <w:t xml:space="preserve"> </w:t>
      </w:r>
      <w:r>
        <w:rPr>
          <w:rFonts w:ascii="仿宋" w:eastAsia="仿宋" w:hAnsi="仿宋" w:cs="仿宋_GB2312" w:hint="eastAsia"/>
          <w:sz w:val="24"/>
        </w:rPr>
        <w:t>财政性资金，资金已落实。</w:t>
      </w:r>
    </w:p>
    <w:p w:rsidR="009F046E" w:rsidRDefault="009F046E" w:rsidP="009F046E">
      <w:pPr>
        <w:pStyle w:val="2"/>
        <w:snapToGrid w:val="0"/>
        <w:spacing w:before="0" w:line="540" w:lineRule="exact"/>
        <w:jc w:val="left"/>
        <w:rPr>
          <w:rFonts w:ascii="仿宋_GB2312" w:eastAsia="仿宋_GB2312" w:hAnsi="仿宋_GB2312" w:cs="仿宋_GB2312"/>
          <w:sz w:val="24"/>
          <w:szCs w:val="24"/>
        </w:rPr>
      </w:pPr>
      <w:bookmarkStart w:id="27" w:name="_Toc35393627"/>
      <w:bookmarkStart w:id="28" w:name="_Toc28359085"/>
      <w:bookmarkStart w:id="29" w:name="_Toc28359008"/>
      <w:bookmarkStart w:id="30" w:name="_Toc35393796"/>
      <w:r>
        <w:rPr>
          <w:rFonts w:ascii="仿宋_GB2312" w:eastAsia="仿宋_GB2312" w:hAnsi="仿宋_GB2312" w:cs="仿宋_GB2312" w:hint="eastAsia"/>
          <w:sz w:val="24"/>
          <w:szCs w:val="24"/>
        </w:rPr>
        <w:t>七、对本次招标提出询问，请按以下方式联系。</w:t>
      </w:r>
      <w:bookmarkEnd w:id="27"/>
      <w:bookmarkEnd w:id="28"/>
      <w:bookmarkEnd w:id="29"/>
      <w:bookmarkEnd w:id="30"/>
    </w:p>
    <w:p w:rsidR="009F046E" w:rsidRDefault="009F046E" w:rsidP="009F046E">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9F046E" w:rsidRDefault="009F046E" w:rsidP="009F046E">
      <w:pPr>
        <w:snapToGrid w:val="0"/>
        <w:spacing w:line="540" w:lineRule="exact"/>
        <w:ind w:firstLineChars="200" w:firstLine="480"/>
        <w:jc w:val="left"/>
        <w:rPr>
          <w:rFonts w:ascii="仿宋_GB2312" w:eastAsia="仿宋_GB2312" w:hAnsi="仿宋_GB2312" w:cs="仿宋_GB2312"/>
          <w:sz w:val="24"/>
        </w:rPr>
      </w:pPr>
      <w:bookmarkStart w:id="31" w:name="_Toc28359009"/>
      <w:bookmarkStart w:id="32"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北京清华长庚医院</w:t>
      </w:r>
    </w:p>
    <w:p w:rsidR="009F046E" w:rsidRDefault="009F046E" w:rsidP="009F046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w:t>
      </w:r>
      <w:proofErr w:type="gramStart"/>
      <w:r>
        <w:rPr>
          <w:rFonts w:ascii="仿宋_GB2312" w:eastAsia="仿宋_GB2312" w:hAnsi="仿宋_GB2312" w:cs="仿宋_GB2312" w:hint="eastAsia"/>
          <w:sz w:val="24"/>
        </w:rPr>
        <w:t>昌平区</w:t>
      </w:r>
      <w:proofErr w:type="gramEnd"/>
      <w:r>
        <w:rPr>
          <w:rFonts w:ascii="仿宋_GB2312" w:eastAsia="仿宋_GB2312" w:hAnsi="仿宋_GB2312" w:cs="仿宋_GB2312" w:hint="eastAsia"/>
          <w:sz w:val="24"/>
        </w:rPr>
        <w:t>立汤路168号</w:t>
      </w:r>
    </w:p>
    <w:p w:rsidR="009F046E" w:rsidRDefault="009F046E" w:rsidP="009F046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010-56118622</w:t>
      </w:r>
    </w:p>
    <w:p w:rsidR="009F046E" w:rsidRDefault="009F046E" w:rsidP="009F046E">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1"/>
      <w:bookmarkEnd w:id="32"/>
    </w:p>
    <w:p w:rsidR="009F046E" w:rsidRDefault="009F046E" w:rsidP="009F046E">
      <w:pPr>
        <w:snapToGrid w:val="0"/>
        <w:spacing w:line="540" w:lineRule="exact"/>
        <w:ind w:firstLineChars="200" w:firstLine="480"/>
        <w:rPr>
          <w:rFonts w:ascii="仿宋_GB2312" w:eastAsia="仿宋_GB2312" w:hAnsi="仿宋_GB2312" w:cs="仿宋_GB2312"/>
          <w:sz w:val="24"/>
        </w:rPr>
      </w:pPr>
      <w:bookmarkStart w:id="33" w:name="_Toc28359010"/>
      <w:bookmarkStart w:id="34" w:name="_Toc28359087"/>
      <w:r>
        <w:rPr>
          <w:rFonts w:ascii="仿宋_GB2312" w:eastAsia="仿宋_GB2312" w:hAnsi="仿宋_GB2312" w:cs="仿宋_GB2312" w:hint="eastAsia"/>
          <w:sz w:val="24"/>
        </w:rPr>
        <w:lastRenderedPageBreak/>
        <w:t>名    称：中技国际招标有限公司</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 2区1号楼(通用时代中心C座)9层</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9F046E" w:rsidRDefault="009F046E" w:rsidP="009F046E">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3"/>
      <w:bookmarkEnd w:id="34"/>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项目联系人：张伯涵、孙薇</w:t>
      </w:r>
    </w:p>
    <w:p w:rsidR="009F046E" w:rsidRDefault="009F046E" w:rsidP="009F046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话：010-81168683</w:t>
      </w:r>
    </w:p>
    <w:p w:rsidR="006A3F5F" w:rsidRPr="00310F27" w:rsidRDefault="006A3F5F" w:rsidP="009F046E">
      <w:pPr>
        <w:pStyle w:val="2"/>
        <w:snapToGrid w:val="0"/>
        <w:spacing w:before="0" w:line="540" w:lineRule="exact"/>
        <w:jc w:val="left"/>
        <w:rPr>
          <w:rFonts w:ascii="仿宋" w:eastAsia="仿宋" w:hAnsi="仿宋"/>
          <w:sz w:val="28"/>
          <w:szCs w:val="28"/>
          <w:u w:val="single"/>
        </w:rPr>
      </w:pPr>
      <w:bookmarkStart w:id="35" w:name="_GoBack"/>
      <w:bookmarkEnd w:id="35"/>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C3" w:rsidRDefault="00DB03C3" w:rsidP="006C23C0">
      <w:r>
        <w:separator/>
      </w:r>
    </w:p>
  </w:endnote>
  <w:endnote w:type="continuationSeparator" w:id="0">
    <w:p w:rsidR="00DB03C3" w:rsidRDefault="00DB03C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Times">
    <w:panose1 w:val="02020603050405020304"/>
    <w:charset w:val="00"/>
    <w:family w:val="roman"/>
    <w:pitch w:val="variable"/>
    <w:sig w:usb0="20007A87" w:usb1="80000000" w:usb2="00000008"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C3" w:rsidRDefault="00DB03C3" w:rsidP="006C23C0">
      <w:r>
        <w:separator/>
      </w:r>
    </w:p>
  </w:footnote>
  <w:footnote w:type="continuationSeparator" w:id="0">
    <w:p w:rsidR="00DB03C3" w:rsidRDefault="00DB03C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B7C6F"/>
    <w:rsid w:val="000C6C96"/>
    <w:rsid w:val="000D17FC"/>
    <w:rsid w:val="000D7936"/>
    <w:rsid w:val="000E194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26F93"/>
    <w:rsid w:val="00234737"/>
    <w:rsid w:val="0024559C"/>
    <w:rsid w:val="00285F12"/>
    <w:rsid w:val="00295144"/>
    <w:rsid w:val="002A65CD"/>
    <w:rsid w:val="002B0839"/>
    <w:rsid w:val="002B5D16"/>
    <w:rsid w:val="002E5600"/>
    <w:rsid w:val="00300730"/>
    <w:rsid w:val="00301F3D"/>
    <w:rsid w:val="00305379"/>
    <w:rsid w:val="00310F27"/>
    <w:rsid w:val="00337CAD"/>
    <w:rsid w:val="0037056C"/>
    <w:rsid w:val="00374AD1"/>
    <w:rsid w:val="00391B66"/>
    <w:rsid w:val="00392082"/>
    <w:rsid w:val="0039676A"/>
    <w:rsid w:val="003A10AB"/>
    <w:rsid w:val="003A4953"/>
    <w:rsid w:val="003B0780"/>
    <w:rsid w:val="003B1588"/>
    <w:rsid w:val="003E103E"/>
    <w:rsid w:val="0040434C"/>
    <w:rsid w:val="00416875"/>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A7C2E"/>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8591B"/>
    <w:rsid w:val="00694156"/>
    <w:rsid w:val="006A3375"/>
    <w:rsid w:val="006A3A0B"/>
    <w:rsid w:val="006A3F5F"/>
    <w:rsid w:val="006C23C0"/>
    <w:rsid w:val="006C2E58"/>
    <w:rsid w:val="007157CC"/>
    <w:rsid w:val="00722BD9"/>
    <w:rsid w:val="00723C55"/>
    <w:rsid w:val="00741A3B"/>
    <w:rsid w:val="00765258"/>
    <w:rsid w:val="00775EC0"/>
    <w:rsid w:val="00791A93"/>
    <w:rsid w:val="00796726"/>
    <w:rsid w:val="007D4941"/>
    <w:rsid w:val="007D4FEA"/>
    <w:rsid w:val="007E56E4"/>
    <w:rsid w:val="007F49B2"/>
    <w:rsid w:val="008051F2"/>
    <w:rsid w:val="008327E2"/>
    <w:rsid w:val="008362A4"/>
    <w:rsid w:val="00861086"/>
    <w:rsid w:val="0086710C"/>
    <w:rsid w:val="008710C7"/>
    <w:rsid w:val="00880235"/>
    <w:rsid w:val="008A7D18"/>
    <w:rsid w:val="008C150A"/>
    <w:rsid w:val="008E2555"/>
    <w:rsid w:val="008F0E0B"/>
    <w:rsid w:val="009113E1"/>
    <w:rsid w:val="009357FF"/>
    <w:rsid w:val="00972177"/>
    <w:rsid w:val="00981B8B"/>
    <w:rsid w:val="009B31B3"/>
    <w:rsid w:val="009D4E0E"/>
    <w:rsid w:val="009F046E"/>
    <w:rsid w:val="00A0538E"/>
    <w:rsid w:val="00A13C41"/>
    <w:rsid w:val="00A441AB"/>
    <w:rsid w:val="00A82323"/>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6634"/>
    <w:rsid w:val="00BE1B52"/>
    <w:rsid w:val="00BE5268"/>
    <w:rsid w:val="00C01914"/>
    <w:rsid w:val="00C22236"/>
    <w:rsid w:val="00C64A73"/>
    <w:rsid w:val="00CD319B"/>
    <w:rsid w:val="00D03057"/>
    <w:rsid w:val="00D27B5E"/>
    <w:rsid w:val="00D428F8"/>
    <w:rsid w:val="00D6557E"/>
    <w:rsid w:val="00DA01EB"/>
    <w:rsid w:val="00DA612D"/>
    <w:rsid w:val="00DB03C3"/>
    <w:rsid w:val="00DE67F0"/>
    <w:rsid w:val="00DF0F2F"/>
    <w:rsid w:val="00DF3EE0"/>
    <w:rsid w:val="00E00B1C"/>
    <w:rsid w:val="00E01B9B"/>
    <w:rsid w:val="00E106F4"/>
    <w:rsid w:val="00E14BE2"/>
    <w:rsid w:val="00E35141"/>
    <w:rsid w:val="00E37C5A"/>
    <w:rsid w:val="00E42420"/>
    <w:rsid w:val="00E739EB"/>
    <w:rsid w:val="00E753BA"/>
    <w:rsid w:val="00EB1703"/>
    <w:rsid w:val="00EB1D06"/>
    <w:rsid w:val="00EC0994"/>
    <w:rsid w:val="00F070F1"/>
    <w:rsid w:val="00F07D7A"/>
    <w:rsid w:val="00F10E8C"/>
    <w:rsid w:val="00F14235"/>
    <w:rsid w:val="00F14FF2"/>
    <w:rsid w:val="00F21EE5"/>
    <w:rsid w:val="00F5177F"/>
    <w:rsid w:val="00F6237D"/>
    <w:rsid w:val="00F7208D"/>
    <w:rsid w:val="00F8104B"/>
    <w:rsid w:val="00F96AE5"/>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96F7-2F5B-42D4-8ECF-DEA0E903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471</Words>
  <Characters>2685</Characters>
  <Application>Microsoft Office Word</Application>
  <DocSecurity>0</DocSecurity>
  <Lines>22</Lines>
  <Paragraphs>6</Paragraphs>
  <ScaleCrop>false</ScaleCrop>
  <Company>Razer</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126</cp:revision>
  <cp:lastPrinted>2020-11-10T06:05:00Z</cp:lastPrinted>
  <dcterms:created xsi:type="dcterms:W3CDTF">2021-01-26T10:30:00Z</dcterms:created>
  <dcterms:modified xsi:type="dcterms:W3CDTF">2026-01-19T08:35:00Z</dcterms:modified>
</cp:coreProperties>
</file>