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781" w:rsidRPr="005A0781" w:rsidRDefault="005A0781" w:rsidP="005A0781">
      <w:pPr>
        <w:spacing w:line="360" w:lineRule="auto"/>
        <w:jc w:val="center"/>
        <w:outlineLvl w:val="0"/>
        <w:rPr>
          <w:rFonts w:ascii="Times New Roman" w:eastAsia="宋体" w:hAnsi="Times New Roman" w:cs="Times New Roman"/>
          <w:b/>
          <w:sz w:val="36"/>
          <w:szCs w:val="36"/>
        </w:rPr>
      </w:pPr>
      <w:r w:rsidRPr="005A0781">
        <w:rPr>
          <w:rFonts w:ascii="Times New Roman" w:eastAsia="宋体" w:hAnsi="Times New Roman" w:cs="Times New Roman"/>
          <w:b/>
          <w:sz w:val="36"/>
          <w:szCs w:val="36"/>
        </w:rPr>
        <w:t>采购需求</w:t>
      </w:r>
    </w:p>
    <w:p w:rsidR="005A0781" w:rsidRPr="005A0781" w:rsidRDefault="005A0781" w:rsidP="005A0781">
      <w:pPr>
        <w:spacing w:line="360" w:lineRule="auto"/>
        <w:ind w:firstLineChars="200" w:firstLine="482"/>
        <w:contextualSpacing/>
        <w:rPr>
          <w:rFonts w:ascii="宋体" w:eastAsia="宋体" w:hAnsi="宋体" w:cs="Times New Roman"/>
          <w:b/>
          <w:bCs/>
          <w:sz w:val="24"/>
          <w:szCs w:val="24"/>
        </w:rPr>
      </w:pPr>
      <w:r w:rsidRPr="005A0781">
        <w:rPr>
          <w:rFonts w:ascii="宋体" w:eastAsia="宋体" w:hAnsi="宋体" w:cs="Times New Roman" w:hint="eastAsia"/>
          <w:b/>
          <w:bCs/>
          <w:sz w:val="24"/>
          <w:szCs w:val="24"/>
        </w:rPr>
        <w:t>一</w:t>
      </w:r>
      <w:r w:rsidRPr="005A0781">
        <w:rPr>
          <w:rFonts w:ascii="宋体" w:eastAsia="宋体" w:hAnsi="宋体" w:cs="Times New Roman"/>
          <w:b/>
          <w:bCs/>
          <w:sz w:val="24"/>
          <w:szCs w:val="24"/>
        </w:rPr>
        <w:t>、</w:t>
      </w:r>
      <w:r w:rsidRPr="005A0781">
        <w:rPr>
          <w:rFonts w:ascii="宋体" w:eastAsia="宋体" w:hAnsi="宋体" w:cs="Times New Roman" w:hint="eastAsia"/>
          <w:b/>
          <w:bCs/>
          <w:sz w:val="24"/>
          <w:szCs w:val="24"/>
        </w:rPr>
        <w:t>采购标的</w:t>
      </w:r>
    </w:p>
    <w:p w:rsidR="005A0781" w:rsidRPr="005A0781" w:rsidRDefault="005A0781" w:rsidP="005A0781">
      <w:pPr>
        <w:spacing w:line="360" w:lineRule="auto"/>
        <w:ind w:firstLineChars="200" w:firstLine="480"/>
        <w:contextualSpacing/>
        <w:rPr>
          <w:rFonts w:ascii="Times New Roman" w:eastAsia="宋体" w:hAnsi="Times New Roman" w:cs="Times New Roman"/>
          <w:sz w:val="24"/>
          <w:szCs w:val="24"/>
        </w:rPr>
      </w:pPr>
      <w:r w:rsidRPr="005A0781">
        <w:rPr>
          <w:rFonts w:ascii="Times New Roman" w:eastAsia="宋体" w:hAnsi="Times New Roman" w:cs="Times New Roman" w:hint="eastAsia"/>
          <w:sz w:val="24"/>
          <w:szCs w:val="24"/>
        </w:rPr>
        <w:t>1</w:t>
      </w:r>
      <w:r w:rsidRPr="005A0781">
        <w:rPr>
          <w:rFonts w:ascii="Times New Roman" w:eastAsia="宋体" w:hAnsi="Times New Roman" w:cs="Times New Roman" w:hint="eastAsia"/>
          <w:sz w:val="24"/>
          <w:szCs w:val="24"/>
        </w:rPr>
        <w:t>、</w:t>
      </w:r>
      <w:r w:rsidRPr="005A0781">
        <w:rPr>
          <w:rFonts w:ascii="Times New Roman" w:eastAsia="宋体" w:hAnsi="Times New Roman" w:cs="Times New Roman"/>
          <w:sz w:val="24"/>
          <w:szCs w:val="24"/>
        </w:rPr>
        <w:t>采购标的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2343"/>
        <w:gridCol w:w="1701"/>
        <w:gridCol w:w="1473"/>
        <w:gridCol w:w="1947"/>
      </w:tblGrid>
      <w:tr w:rsidR="005A0781" w:rsidRPr="005A0781" w:rsidTr="00DD4762">
        <w:tc>
          <w:tcPr>
            <w:tcW w:w="1058" w:type="dxa"/>
            <w:vAlign w:val="center"/>
          </w:tcPr>
          <w:p w:rsidR="005A0781" w:rsidRPr="005A0781" w:rsidRDefault="005A0781" w:rsidP="005A0781">
            <w:pPr>
              <w:jc w:val="center"/>
              <w:rPr>
                <w:rFonts w:ascii="Times New Roman" w:eastAsia="宋体" w:hAnsi="Times New Roman" w:cs="Times New Roman"/>
                <w:b/>
                <w:bCs/>
                <w:sz w:val="24"/>
                <w:szCs w:val="24"/>
              </w:rPr>
            </w:pPr>
            <w:r w:rsidRPr="005A0781">
              <w:rPr>
                <w:rFonts w:ascii="Times New Roman" w:eastAsia="宋体" w:hAnsi="Times New Roman" w:cs="Times New Roman" w:hint="eastAsia"/>
                <w:b/>
                <w:bCs/>
                <w:sz w:val="24"/>
                <w:szCs w:val="24"/>
              </w:rPr>
              <w:t>序号</w:t>
            </w:r>
          </w:p>
        </w:tc>
        <w:tc>
          <w:tcPr>
            <w:tcW w:w="2343" w:type="dxa"/>
            <w:vAlign w:val="center"/>
          </w:tcPr>
          <w:p w:rsidR="005A0781" w:rsidRPr="005A0781" w:rsidRDefault="005A0781" w:rsidP="005A0781">
            <w:pPr>
              <w:jc w:val="center"/>
              <w:rPr>
                <w:rFonts w:ascii="Times New Roman" w:eastAsia="宋体" w:hAnsi="Times New Roman" w:cs="Times New Roman"/>
                <w:b/>
                <w:bCs/>
                <w:sz w:val="24"/>
                <w:szCs w:val="24"/>
              </w:rPr>
            </w:pPr>
            <w:r w:rsidRPr="005A0781">
              <w:rPr>
                <w:rFonts w:ascii="Times New Roman" w:eastAsia="宋体" w:hAnsi="Times New Roman" w:cs="Times New Roman" w:hint="eastAsia"/>
                <w:b/>
                <w:bCs/>
                <w:sz w:val="24"/>
                <w:szCs w:val="24"/>
              </w:rPr>
              <w:t>货物或服务名称</w:t>
            </w:r>
          </w:p>
        </w:tc>
        <w:tc>
          <w:tcPr>
            <w:tcW w:w="1701" w:type="dxa"/>
            <w:vAlign w:val="center"/>
          </w:tcPr>
          <w:p w:rsidR="005A0781" w:rsidRPr="005A0781" w:rsidRDefault="005A0781" w:rsidP="005A0781">
            <w:pPr>
              <w:jc w:val="center"/>
              <w:rPr>
                <w:rFonts w:ascii="Times New Roman" w:eastAsia="宋体" w:hAnsi="Times New Roman" w:cs="Times New Roman"/>
                <w:b/>
                <w:bCs/>
                <w:sz w:val="24"/>
                <w:szCs w:val="24"/>
              </w:rPr>
            </w:pPr>
            <w:r w:rsidRPr="005A0781">
              <w:rPr>
                <w:rFonts w:ascii="Times New Roman" w:eastAsia="宋体" w:hAnsi="Times New Roman" w:cs="Times New Roman" w:hint="eastAsia"/>
                <w:b/>
                <w:bCs/>
                <w:sz w:val="24"/>
                <w:szCs w:val="24"/>
              </w:rPr>
              <w:t>数量</w:t>
            </w:r>
          </w:p>
        </w:tc>
        <w:tc>
          <w:tcPr>
            <w:tcW w:w="1473" w:type="dxa"/>
            <w:vAlign w:val="center"/>
          </w:tcPr>
          <w:p w:rsidR="005A0781" w:rsidRPr="005A0781" w:rsidRDefault="005A0781" w:rsidP="005A0781">
            <w:pPr>
              <w:jc w:val="center"/>
              <w:rPr>
                <w:rFonts w:ascii="Times New Roman" w:eastAsia="宋体" w:hAnsi="Times New Roman" w:cs="Times New Roman"/>
                <w:b/>
                <w:bCs/>
                <w:sz w:val="24"/>
                <w:szCs w:val="24"/>
              </w:rPr>
            </w:pPr>
            <w:r w:rsidRPr="005A0781">
              <w:rPr>
                <w:rFonts w:ascii="Times New Roman" w:eastAsia="宋体" w:hAnsi="Times New Roman" w:cs="Times New Roman" w:hint="eastAsia"/>
                <w:b/>
                <w:bCs/>
                <w:sz w:val="24"/>
                <w:szCs w:val="24"/>
              </w:rPr>
              <w:t>单位</w:t>
            </w:r>
          </w:p>
        </w:tc>
        <w:tc>
          <w:tcPr>
            <w:tcW w:w="1947" w:type="dxa"/>
            <w:vAlign w:val="center"/>
          </w:tcPr>
          <w:p w:rsidR="005A0781" w:rsidRPr="005A0781" w:rsidRDefault="005A0781" w:rsidP="005A0781">
            <w:pPr>
              <w:jc w:val="center"/>
              <w:rPr>
                <w:rFonts w:ascii="Times New Roman" w:eastAsia="宋体" w:hAnsi="Times New Roman" w:cs="Times New Roman"/>
                <w:b/>
                <w:bCs/>
                <w:sz w:val="24"/>
                <w:szCs w:val="24"/>
              </w:rPr>
            </w:pPr>
            <w:r w:rsidRPr="005A0781">
              <w:rPr>
                <w:rFonts w:ascii="Times New Roman" w:eastAsia="宋体" w:hAnsi="Times New Roman" w:cs="Times New Roman" w:hint="eastAsia"/>
                <w:b/>
                <w:bCs/>
                <w:sz w:val="24"/>
                <w:szCs w:val="24"/>
              </w:rPr>
              <w:t>备注（核心产品）</w:t>
            </w:r>
          </w:p>
        </w:tc>
      </w:tr>
      <w:tr w:rsidR="005A0781" w:rsidRPr="005A0781" w:rsidTr="00DD4762">
        <w:tc>
          <w:tcPr>
            <w:tcW w:w="1058" w:type="dxa"/>
            <w:vAlign w:val="center"/>
          </w:tcPr>
          <w:p w:rsidR="005A0781" w:rsidRPr="005A0781" w:rsidRDefault="005A0781" w:rsidP="005A0781">
            <w:pPr>
              <w:jc w:val="center"/>
              <w:rPr>
                <w:rFonts w:ascii="宋体" w:eastAsia="宋体" w:hAnsi="宋体" w:cs="宋体"/>
                <w:sz w:val="24"/>
                <w:szCs w:val="24"/>
              </w:rPr>
            </w:pPr>
            <w:r w:rsidRPr="005A0781">
              <w:rPr>
                <w:rFonts w:ascii="宋体" w:eastAsia="宋体" w:hAnsi="宋体" w:cs="宋体" w:hint="eastAsia"/>
                <w:sz w:val="24"/>
                <w:szCs w:val="24"/>
              </w:rPr>
              <w:t>1</w:t>
            </w:r>
          </w:p>
        </w:tc>
        <w:tc>
          <w:tcPr>
            <w:tcW w:w="2343" w:type="dxa"/>
          </w:tcPr>
          <w:p w:rsidR="005A0781" w:rsidRPr="005A0781" w:rsidRDefault="005A0781" w:rsidP="005A0781">
            <w:pPr>
              <w:rPr>
                <w:rFonts w:ascii="宋体" w:eastAsia="宋体" w:hAnsi="宋体" w:cs="宋体"/>
                <w:sz w:val="24"/>
                <w:szCs w:val="24"/>
              </w:rPr>
            </w:pPr>
            <w:r w:rsidRPr="005A0781">
              <w:rPr>
                <w:rFonts w:ascii="宋体" w:eastAsia="宋体" w:hAnsi="宋体" w:cs="宋体" w:hint="eastAsia"/>
                <w:sz w:val="24"/>
                <w:szCs w:val="24"/>
              </w:rPr>
              <w:t>北京市射击运动技术学2026年物业管理服务采购项目</w:t>
            </w:r>
          </w:p>
        </w:tc>
        <w:tc>
          <w:tcPr>
            <w:tcW w:w="1701" w:type="dxa"/>
            <w:vAlign w:val="center"/>
          </w:tcPr>
          <w:p w:rsidR="005A0781" w:rsidRPr="005A0781" w:rsidRDefault="005A0781" w:rsidP="005A0781">
            <w:pPr>
              <w:jc w:val="center"/>
              <w:rPr>
                <w:rFonts w:ascii="宋体" w:eastAsia="宋体" w:hAnsi="宋体" w:cs="宋体"/>
                <w:sz w:val="24"/>
                <w:szCs w:val="24"/>
              </w:rPr>
            </w:pPr>
            <w:r w:rsidRPr="005A0781">
              <w:rPr>
                <w:rFonts w:ascii="宋体" w:eastAsia="宋体" w:hAnsi="宋体" w:cs="宋体" w:hint="eastAsia"/>
                <w:sz w:val="24"/>
                <w:szCs w:val="24"/>
              </w:rPr>
              <w:t>1</w:t>
            </w:r>
          </w:p>
        </w:tc>
        <w:tc>
          <w:tcPr>
            <w:tcW w:w="1473" w:type="dxa"/>
            <w:vAlign w:val="center"/>
          </w:tcPr>
          <w:p w:rsidR="005A0781" w:rsidRPr="005A0781" w:rsidRDefault="005A0781" w:rsidP="005A0781">
            <w:pPr>
              <w:jc w:val="center"/>
              <w:rPr>
                <w:rFonts w:ascii="宋体" w:eastAsia="宋体" w:hAnsi="宋体" w:cs="宋体"/>
                <w:sz w:val="24"/>
                <w:szCs w:val="24"/>
              </w:rPr>
            </w:pPr>
            <w:r w:rsidRPr="005A0781">
              <w:rPr>
                <w:rFonts w:ascii="宋体" w:eastAsia="宋体" w:hAnsi="宋体" w:cs="宋体" w:hint="eastAsia"/>
                <w:sz w:val="24"/>
                <w:szCs w:val="24"/>
              </w:rPr>
              <w:t>项</w:t>
            </w:r>
          </w:p>
        </w:tc>
        <w:tc>
          <w:tcPr>
            <w:tcW w:w="1947" w:type="dxa"/>
            <w:vAlign w:val="center"/>
          </w:tcPr>
          <w:p w:rsidR="005A0781" w:rsidRPr="005A0781" w:rsidRDefault="005A0781" w:rsidP="005A0781">
            <w:pPr>
              <w:jc w:val="center"/>
              <w:rPr>
                <w:rFonts w:ascii="宋体" w:eastAsia="宋体" w:hAnsi="宋体" w:cs="宋体"/>
                <w:sz w:val="24"/>
                <w:szCs w:val="24"/>
              </w:rPr>
            </w:pPr>
            <w:r w:rsidRPr="005A0781">
              <w:rPr>
                <w:rFonts w:ascii="宋体" w:eastAsia="宋体" w:hAnsi="宋体" w:cs="宋体" w:hint="eastAsia"/>
                <w:sz w:val="24"/>
                <w:szCs w:val="24"/>
              </w:rPr>
              <w:t>无</w:t>
            </w:r>
          </w:p>
        </w:tc>
      </w:tr>
    </w:tbl>
    <w:p w:rsidR="005A0781" w:rsidRPr="005A0781" w:rsidRDefault="005A0781" w:rsidP="005A0781">
      <w:pPr>
        <w:spacing w:line="540" w:lineRule="exact"/>
        <w:ind w:firstLineChars="200" w:firstLine="480"/>
        <w:textAlignment w:val="baseline"/>
        <w:rPr>
          <w:rFonts w:ascii="宋体" w:eastAsia="宋体" w:hAnsi="宋体" w:cs="Times New Roman" w:hint="eastAsia"/>
          <w:sz w:val="24"/>
          <w:szCs w:val="24"/>
        </w:rPr>
      </w:pPr>
      <w:r w:rsidRPr="005A0781">
        <w:rPr>
          <w:rFonts w:ascii="宋体" w:eastAsia="宋体" w:hAnsi="宋体" w:cs="Times New Roman" w:hint="eastAsia"/>
          <w:sz w:val="24"/>
          <w:szCs w:val="24"/>
        </w:rPr>
        <w:t>2、项目背景</w:t>
      </w:r>
    </w:p>
    <w:p w:rsidR="005A0781" w:rsidRPr="005A0781" w:rsidRDefault="005A0781" w:rsidP="005A0781">
      <w:pPr>
        <w:spacing w:line="360" w:lineRule="auto"/>
        <w:ind w:firstLine="420"/>
        <w:jc w:val="left"/>
        <w:textAlignment w:val="baseline"/>
        <w:rPr>
          <w:rFonts w:ascii="宋体" w:eastAsia="宋体" w:hAnsi="宋体" w:cs="宋体"/>
          <w:b/>
          <w:kern w:val="0"/>
          <w:sz w:val="24"/>
          <w:szCs w:val="24"/>
        </w:rPr>
      </w:pPr>
      <w:r w:rsidRPr="005A0781">
        <w:rPr>
          <w:rFonts w:ascii="宋体" w:eastAsia="宋体" w:hAnsi="宋体" w:cs="宋体" w:hint="eastAsia"/>
          <w:b/>
          <w:kern w:val="0"/>
          <w:sz w:val="24"/>
          <w:szCs w:val="24"/>
        </w:rPr>
        <w:t>（一）基础数据</w:t>
      </w:r>
    </w:p>
    <w:p w:rsidR="005A0781" w:rsidRPr="005A0781" w:rsidRDefault="005A0781" w:rsidP="005A0781">
      <w:pPr>
        <w:spacing w:line="360" w:lineRule="auto"/>
        <w:ind w:firstLineChars="200" w:firstLine="480"/>
        <w:textAlignment w:val="baseline"/>
        <w:rPr>
          <w:rFonts w:ascii="宋体" w:eastAsia="宋体" w:hAnsi="宋体" w:cs="宋体"/>
          <w:color w:val="000000"/>
          <w:kern w:val="0"/>
          <w:sz w:val="32"/>
          <w:szCs w:val="32"/>
        </w:rPr>
      </w:pPr>
      <w:r w:rsidRPr="005A0781">
        <w:rPr>
          <w:rFonts w:ascii="宋体" w:eastAsia="宋体" w:hAnsi="宋体" w:cs="宋体" w:hint="eastAsia"/>
          <w:kern w:val="0"/>
          <w:sz w:val="24"/>
          <w:szCs w:val="24"/>
        </w:rPr>
        <w:t>1、本项目</w:t>
      </w:r>
      <w:r w:rsidRPr="005A0781">
        <w:rPr>
          <w:rFonts w:ascii="宋体" w:eastAsia="宋体" w:hAnsi="宋体" w:cs="Times New Roman" w:hint="eastAsia"/>
          <w:bCs/>
          <w:sz w:val="24"/>
          <w:szCs w:val="24"/>
        </w:rPr>
        <w:t>招标建筑房屋建筑面积：15900平方米；体育馆面积：6182平方米；体育场（含露天场地）面积：28530平方米；院内硬化路面面积：44216.25平方米；绿化面积：30000平方米；室内外雨污水管线清理及每年不少于四次化粪池、隔油池的清理消纳。主要服务内容包括但不限于以下服务：绿化养护管理、配电室管理、所有建筑物内配电设施设备每年进行一次电气防火检测、设备运行、维护和小修服务，楼内外清洁保洁，消杀，垃圾清运，突发异常情况的处理</w:t>
      </w:r>
      <w:r w:rsidRPr="005A0781">
        <w:rPr>
          <w:rFonts w:ascii="宋体" w:eastAsia="宋体" w:hAnsi="宋体" w:cs="Times New Roman" w:hint="eastAsia"/>
          <w:bCs/>
          <w:color w:val="000000"/>
          <w:sz w:val="24"/>
          <w:szCs w:val="24"/>
        </w:rPr>
        <w:t>以及4组卫生间和2个会议室的日常保洁并提供卫生纸洗手液等低值易耗品。</w:t>
      </w:r>
    </w:p>
    <w:p w:rsidR="005A0781" w:rsidRPr="005A0781" w:rsidRDefault="005A0781" w:rsidP="005A0781">
      <w:pPr>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 xml:space="preserve">2. </w:t>
      </w:r>
      <w:r w:rsidRPr="005A0781">
        <w:rPr>
          <w:rFonts w:ascii="宋体" w:eastAsia="宋体" w:hAnsi="宋体" w:cs="Times New Roman"/>
          <w:bCs/>
          <w:sz w:val="24"/>
          <w:szCs w:val="24"/>
        </w:rPr>
        <w:t>户外设施情况</w:t>
      </w:r>
    </w:p>
    <w:p w:rsidR="005A0781" w:rsidRPr="005A0781" w:rsidRDefault="005A0781" w:rsidP="005A0781">
      <w:pPr>
        <w:spacing w:line="360" w:lineRule="auto"/>
        <w:ind w:firstLineChars="200" w:firstLine="480"/>
        <w:textAlignment w:val="baseline"/>
        <w:rPr>
          <w:rFonts w:ascii="宋体" w:eastAsia="宋体" w:hAnsi="宋体" w:cs="Times New Roman"/>
          <w:sz w:val="24"/>
          <w:szCs w:val="24"/>
        </w:rPr>
      </w:pPr>
      <w:r w:rsidRPr="005A0781">
        <w:rPr>
          <w:rFonts w:ascii="宋体" w:eastAsia="宋体" w:hAnsi="宋体" w:cs="Times New Roman" w:hint="eastAsia"/>
          <w:sz w:val="24"/>
          <w:szCs w:val="24"/>
        </w:rPr>
        <w:t>校区：道路，路灯，公共广播及其他附属设施。</w:t>
      </w:r>
    </w:p>
    <w:p w:rsidR="005A0781" w:rsidRPr="005A0781" w:rsidRDefault="005A0781" w:rsidP="005A0781">
      <w:pPr>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3. 北京市射击运动技术学校</w:t>
      </w:r>
      <w:r w:rsidRPr="005A0781">
        <w:rPr>
          <w:rFonts w:ascii="宋体" w:eastAsia="宋体" w:hAnsi="宋体" w:cs="Times New Roman"/>
          <w:bCs/>
          <w:sz w:val="24"/>
          <w:szCs w:val="24"/>
        </w:rPr>
        <w:t>配置情况</w:t>
      </w:r>
      <w:r w:rsidRPr="005A0781">
        <w:rPr>
          <w:rFonts w:ascii="宋体" w:eastAsia="宋体" w:hAnsi="宋体" w:cs="Times New Roman" w:hint="eastAsia"/>
          <w:bCs/>
          <w:sz w:val="24"/>
          <w:szCs w:val="24"/>
        </w:rPr>
        <w:t>：</w:t>
      </w:r>
    </w:p>
    <w:p w:rsidR="005A0781" w:rsidRPr="005A0781" w:rsidRDefault="005A0781" w:rsidP="005A0781">
      <w:pPr>
        <w:spacing w:line="360" w:lineRule="auto"/>
        <w:ind w:firstLineChars="200" w:firstLine="480"/>
        <w:textAlignment w:val="baseline"/>
        <w:rPr>
          <w:rFonts w:ascii="宋体" w:eastAsia="宋体" w:hAnsi="宋体" w:cs="Times New Roman" w:hint="eastAsia"/>
          <w:bCs/>
          <w:sz w:val="24"/>
          <w:szCs w:val="24"/>
        </w:rPr>
      </w:pPr>
      <w:r w:rsidRPr="005A0781">
        <w:rPr>
          <w:rFonts w:ascii="宋体" w:eastAsia="宋体" w:hAnsi="宋体" w:cs="Times New Roman" w:hint="eastAsia"/>
          <w:bCs/>
          <w:sz w:val="24"/>
          <w:szCs w:val="24"/>
        </w:rPr>
        <w:t>建筑内划分了接待区、休息区、服务前台、办公区、运动员训练场馆及公寓等多种功能区域，配套有公共卫生间及更衣盥洗室，室内配套设施完善。</w:t>
      </w:r>
    </w:p>
    <w:p w:rsidR="005A0781" w:rsidRPr="005A0781" w:rsidRDefault="005A0781" w:rsidP="005A0781">
      <w:pPr>
        <w:spacing w:line="540" w:lineRule="exact"/>
        <w:ind w:firstLineChars="200" w:firstLine="480"/>
        <w:textAlignment w:val="baseline"/>
        <w:rPr>
          <w:rFonts w:ascii="宋体" w:eastAsia="宋体" w:hAnsi="宋体" w:cs="Times New Roman" w:hint="eastAsia"/>
          <w:sz w:val="24"/>
          <w:szCs w:val="24"/>
        </w:rPr>
      </w:pPr>
      <w:r w:rsidRPr="005A0781">
        <w:rPr>
          <w:rFonts w:ascii="宋体" w:eastAsia="宋体" w:hAnsi="宋体" w:cs="Times New Roman" w:hint="eastAsia"/>
          <w:bCs/>
          <w:sz w:val="24"/>
          <w:szCs w:val="24"/>
        </w:rPr>
        <w:t>（二）</w:t>
      </w:r>
      <w:r w:rsidRPr="005A0781">
        <w:rPr>
          <w:rFonts w:ascii="宋体" w:eastAsia="宋体" w:hAnsi="宋体" w:cs="Times New Roman" w:hint="eastAsia"/>
          <w:sz w:val="24"/>
          <w:szCs w:val="24"/>
        </w:rPr>
        <w:t>、基本服务内容：</w:t>
      </w:r>
    </w:p>
    <w:p w:rsidR="005A0781" w:rsidRPr="005A0781" w:rsidRDefault="005A0781" w:rsidP="005A0781">
      <w:pPr>
        <w:snapToGrid w:val="0"/>
        <w:spacing w:line="360" w:lineRule="auto"/>
        <w:ind w:firstLineChars="200" w:firstLine="482"/>
        <w:textAlignment w:val="baseline"/>
        <w:rPr>
          <w:rFonts w:ascii="宋体" w:eastAsia="宋体" w:hAnsi="宋体" w:cs="Times New Roman"/>
          <w:b/>
          <w:bCs/>
          <w:sz w:val="24"/>
          <w:szCs w:val="24"/>
        </w:rPr>
      </w:pPr>
      <w:r w:rsidRPr="005A0781">
        <w:rPr>
          <w:rFonts w:ascii="宋体" w:eastAsia="宋体" w:hAnsi="宋体" w:cs="Times New Roman" w:hint="eastAsia"/>
          <w:b/>
          <w:bCs/>
          <w:sz w:val="24"/>
          <w:szCs w:val="24"/>
        </w:rPr>
        <w:t>1、管理团队</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根据校区日常运营管理工作的需要，</w:t>
      </w:r>
      <w:r w:rsidRPr="005A0781">
        <w:rPr>
          <w:rFonts w:ascii="宋体" w:eastAsia="宋体" w:hAnsi="宋体" w:cs="Times New Roman"/>
          <w:sz w:val="24"/>
          <w:szCs w:val="24"/>
        </w:rPr>
        <w:t>根据《中华人民共和国</w:t>
      </w:r>
      <w:r w:rsidRPr="005A0781">
        <w:rPr>
          <w:rFonts w:ascii="宋体" w:eastAsia="宋体" w:hAnsi="宋体" w:cs="Times New Roman" w:hint="eastAsia"/>
          <w:sz w:val="24"/>
          <w:szCs w:val="24"/>
        </w:rPr>
        <w:t>民典法</w:t>
      </w:r>
      <w:r w:rsidRPr="005A0781">
        <w:rPr>
          <w:rFonts w:ascii="宋体" w:eastAsia="宋体" w:hAnsi="宋体" w:cs="Times New Roman"/>
          <w:sz w:val="24"/>
          <w:szCs w:val="24"/>
        </w:rPr>
        <w:t>》</w:t>
      </w:r>
      <w:r w:rsidRPr="005A0781">
        <w:rPr>
          <w:rFonts w:ascii="宋体" w:eastAsia="宋体" w:hAnsi="宋体" w:cs="Times New Roman" w:hint="eastAsia"/>
          <w:sz w:val="24"/>
          <w:szCs w:val="24"/>
        </w:rPr>
        <w:t>、《北京市物业管理条例》</w:t>
      </w:r>
      <w:r w:rsidRPr="005A0781">
        <w:rPr>
          <w:rFonts w:ascii="宋体" w:eastAsia="宋体" w:hAnsi="宋体" w:cs="宋体" w:hint="eastAsia"/>
          <w:color w:val="000000"/>
          <w:sz w:val="24"/>
          <w:szCs w:val="24"/>
        </w:rPr>
        <w:t>及相关法律法规，根据采购人的要求</w:t>
      </w:r>
      <w:r w:rsidRPr="005A0781">
        <w:rPr>
          <w:rFonts w:ascii="宋体" w:eastAsia="宋体" w:hAnsi="宋体" w:cs="宋体" w:hint="eastAsia"/>
          <w:bCs/>
          <w:color w:val="000000"/>
          <w:sz w:val="24"/>
          <w:szCs w:val="24"/>
        </w:rPr>
        <w:t>进行物业管理工作整体规划，</w:t>
      </w:r>
      <w:r w:rsidRPr="005A0781">
        <w:rPr>
          <w:rFonts w:ascii="宋体" w:eastAsia="宋体" w:hAnsi="宋体" w:cs="Times New Roman" w:hint="eastAsia"/>
          <w:bCs/>
          <w:sz w:val="24"/>
          <w:szCs w:val="24"/>
        </w:rPr>
        <w:t>做好组织结构设计，建立相应管理部门，并配置相关管理人员。制定完善的管理制度、规定、流程，职责清晰、责任到人。接受采购人的监督管理，并定期向采购人进行管理工作情况汇报。</w:t>
      </w:r>
    </w:p>
    <w:p w:rsidR="005A0781" w:rsidRPr="005A0781" w:rsidRDefault="005A0781" w:rsidP="005A0781">
      <w:pPr>
        <w:snapToGrid w:val="0"/>
        <w:spacing w:line="360" w:lineRule="auto"/>
        <w:ind w:firstLineChars="200" w:firstLine="482"/>
        <w:textAlignment w:val="baseline"/>
        <w:rPr>
          <w:rFonts w:ascii="宋体" w:eastAsia="宋体" w:hAnsi="宋体" w:cs="Times New Roman"/>
          <w:b/>
          <w:bCs/>
          <w:sz w:val="24"/>
          <w:szCs w:val="24"/>
        </w:rPr>
      </w:pPr>
      <w:r w:rsidRPr="005A0781">
        <w:rPr>
          <w:rFonts w:ascii="宋体" w:eastAsia="宋体" w:hAnsi="宋体" w:cs="Times New Roman" w:hint="eastAsia"/>
          <w:b/>
          <w:bCs/>
          <w:sz w:val="24"/>
          <w:szCs w:val="24"/>
        </w:rPr>
        <w:t>2、</w:t>
      </w:r>
      <w:r w:rsidRPr="005A0781">
        <w:rPr>
          <w:rFonts w:ascii="宋体" w:eastAsia="宋体" w:hAnsi="宋体" w:cs="Times New Roman"/>
          <w:b/>
          <w:bCs/>
          <w:sz w:val="24"/>
          <w:szCs w:val="24"/>
        </w:rPr>
        <w:t>保洁</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负责全部建筑物</w:t>
      </w:r>
      <w:r w:rsidRPr="005A0781">
        <w:rPr>
          <w:rFonts w:ascii="宋体" w:eastAsia="宋体" w:hAnsi="宋体" w:cs="Times New Roman"/>
          <w:bCs/>
          <w:sz w:val="24"/>
          <w:szCs w:val="24"/>
        </w:rPr>
        <w:t>及</w:t>
      </w:r>
      <w:r w:rsidRPr="005A0781">
        <w:rPr>
          <w:rFonts w:ascii="宋体" w:eastAsia="宋体" w:hAnsi="宋体" w:cs="Times New Roman" w:hint="eastAsia"/>
          <w:bCs/>
          <w:sz w:val="24"/>
          <w:szCs w:val="24"/>
        </w:rPr>
        <w:t>附属设施的保洁服务，主要包括：</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lastRenderedPageBreak/>
        <w:t>2.1楼道、门厅、管理用房、管理方派驻机构用房、公共用房等的清洁服务；</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2</w:t>
      </w:r>
      <w:r w:rsidRPr="005A0781">
        <w:rPr>
          <w:rFonts w:ascii="宋体" w:eastAsia="宋体" w:hAnsi="宋体" w:cs="Times New Roman"/>
          <w:bCs/>
          <w:sz w:val="24"/>
          <w:szCs w:val="24"/>
        </w:rPr>
        <w:t>.</w:t>
      </w:r>
      <w:r w:rsidRPr="005A0781">
        <w:rPr>
          <w:rFonts w:ascii="宋体" w:eastAsia="宋体" w:hAnsi="宋体" w:cs="Times New Roman" w:hint="eastAsia"/>
          <w:bCs/>
          <w:sz w:val="24"/>
          <w:szCs w:val="24"/>
        </w:rPr>
        <w:t>2公共卫生间、盥洗室及其附属设施等的专业消毒、清洁服务；</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2.3运动器械每日清洁2次，定期进行消毒。</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2.4公共区域门窗(首层玻璃及感应门玻璃)、墙面、吊顶，设备等的清洁服务；</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2.5校区、靶场、道路、绿地、路灯、广播设施及垃圾桶等</w:t>
      </w:r>
      <w:r w:rsidRPr="005A0781">
        <w:rPr>
          <w:rFonts w:ascii="宋体" w:eastAsia="宋体" w:hAnsi="宋体" w:cs="Times New Roman"/>
          <w:bCs/>
          <w:sz w:val="24"/>
          <w:szCs w:val="24"/>
        </w:rPr>
        <w:t>户外</w:t>
      </w:r>
      <w:r w:rsidRPr="005A0781">
        <w:rPr>
          <w:rFonts w:ascii="宋体" w:eastAsia="宋体" w:hAnsi="宋体" w:cs="Times New Roman" w:hint="eastAsia"/>
          <w:bCs/>
          <w:sz w:val="24"/>
          <w:szCs w:val="24"/>
        </w:rPr>
        <w:t>设施的清洁服务；</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2.6停车场的清洁服务</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2.7其他相关清洁服务。</w:t>
      </w:r>
    </w:p>
    <w:p w:rsidR="005A0781" w:rsidRPr="005A0781" w:rsidRDefault="005A0781" w:rsidP="005A0781">
      <w:pPr>
        <w:snapToGrid w:val="0"/>
        <w:spacing w:line="360" w:lineRule="auto"/>
        <w:ind w:firstLineChars="200" w:firstLine="482"/>
        <w:textAlignment w:val="baseline"/>
        <w:rPr>
          <w:rFonts w:ascii="宋体" w:eastAsia="宋体" w:hAnsi="宋体" w:cs="Times New Roman"/>
          <w:b/>
          <w:bCs/>
          <w:sz w:val="24"/>
          <w:szCs w:val="24"/>
        </w:rPr>
      </w:pPr>
      <w:r w:rsidRPr="005A0781">
        <w:rPr>
          <w:rFonts w:ascii="宋体" w:eastAsia="宋体" w:hAnsi="宋体" w:cs="Times New Roman" w:hint="eastAsia"/>
          <w:b/>
          <w:bCs/>
          <w:sz w:val="24"/>
          <w:szCs w:val="24"/>
        </w:rPr>
        <w:t>3、设备设施</w:t>
      </w:r>
      <w:r w:rsidRPr="005A0781">
        <w:rPr>
          <w:rFonts w:ascii="宋体" w:eastAsia="宋体" w:hAnsi="宋体" w:cs="Times New Roman"/>
          <w:b/>
          <w:bCs/>
          <w:sz w:val="24"/>
          <w:szCs w:val="24"/>
        </w:rPr>
        <w:t>维护</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3.</w:t>
      </w:r>
      <w:r w:rsidRPr="005A0781">
        <w:rPr>
          <w:rFonts w:ascii="宋体" w:eastAsia="宋体" w:hAnsi="宋体" w:cs="Times New Roman"/>
          <w:bCs/>
          <w:sz w:val="24"/>
          <w:szCs w:val="24"/>
        </w:rPr>
        <w:t>1</w:t>
      </w:r>
      <w:r w:rsidRPr="005A0781">
        <w:rPr>
          <w:rFonts w:ascii="宋体" w:eastAsia="宋体" w:hAnsi="宋体" w:cs="Times New Roman" w:hint="eastAsia"/>
          <w:bCs/>
          <w:sz w:val="24"/>
          <w:szCs w:val="24"/>
        </w:rPr>
        <w:t xml:space="preserve"> 建筑物</w:t>
      </w:r>
      <w:r w:rsidRPr="005A0781">
        <w:rPr>
          <w:rFonts w:ascii="宋体" w:eastAsia="宋体" w:hAnsi="宋体" w:cs="Times New Roman"/>
          <w:bCs/>
          <w:sz w:val="24"/>
          <w:szCs w:val="24"/>
        </w:rPr>
        <w:t>及</w:t>
      </w:r>
      <w:r w:rsidRPr="005A0781">
        <w:rPr>
          <w:rFonts w:ascii="宋体" w:eastAsia="宋体" w:hAnsi="宋体" w:cs="Times New Roman" w:hint="eastAsia"/>
          <w:bCs/>
          <w:sz w:val="24"/>
          <w:szCs w:val="24"/>
        </w:rPr>
        <w:t>附属</w:t>
      </w:r>
      <w:r w:rsidRPr="005A0781">
        <w:rPr>
          <w:rFonts w:ascii="宋体" w:eastAsia="宋体" w:hAnsi="宋体" w:cs="Times New Roman"/>
          <w:bCs/>
          <w:sz w:val="24"/>
          <w:szCs w:val="24"/>
        </w:rPr>
        <w:t>设施的维修、养护和管理。包括：楼盖、屋顶、外墙面、承重结构、楼梯间、走廊通道、门厅及其他</w:t>
      </w:r>
      <w:r w:rsidRPr="005A0781">
        <w:rPr>
          <w:rFonts w:ascii="宋体" w:eastAsia="宋体" w:hAnsi="宋体" w:cs="Times New Roman" w:hint="eastAsia"/>
          <w:bCs/>
          <w:sz w:val="24"/>
          <w:szCs w:val="24"/>
        </w:rPr>
        <w:t>公建</w:t>
      </w:r>
      <w:r w:rsidRPr="005A0781">
        <w:rPr>
          <w:rFonts w:ascii="宋体" w:eastAsia="宋体" w:hAnsi="宋体" w:cs="Times New Roman"/>
          <w:bCs/>
          <w:sz w:val="24"/>
          <w:szCs w:val="24"/>
        </w:rPr>
        <w:t>内及其附属物。</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3.</w:t>
      </w:r>
      <w:r w:rsidRPr="005A0781">
        <w:rPr>
          <w:rFonts w:ascii="宋体" w:eastAsia="宋体" w:hAnsi="宋体" w:cs="Times New Roman"/>
          <w:bCs/>
          <w:sz w:val="24"/>
          <w:szCs w:val="24"/>
        </w:rPr>
        <w:t>2</w:t>
      </w:r>
      <w:r w:rsidRPr="005A0781">
        <w:rPr>
          <w:rFonts w:ascii="宋体" w:eastAsia="宋体" w:hAnsi="宋体" w:cs="Times New Roman" w:hint="eastAsia"/>
          <w:bCs/>
          <w:sz w:val="24"/>
          <w:szCs w:val="24"/>
        </w:rPr>
        <w:t>全部</w:t>
      </w:r>
      <w:r w:rsidRPr="005A0781">
        <w:rPr>
          <w:rFonts w:ascii="宋体" w:eastAsia="宋体" w:hAnsi="宋体" w:cs="Times New Roman"/>
          <w:bCs/>
          <w:sz w:val="24"/>
          <w:szCs w:val="24"/>
        </w:rPr>
        <w:t>设施、设备</w:t>
      </w:r>
      <w:r w:rsidRPr="005A0781">
        <w:rPr>
          <w:rFonts w:ascii="宋体" w:eastAsia="宋体" w:hAnsi="宋体" w:cs="宋体" w:hint="eastAsia"/>
          <w:bCs/>
          <w:color w:val="000000"/>
          <w:sz w:val="24"/>
          <w:szCs w:val="24"/>
        </w:rPr>
        <w:t>（不包括消防系统）</w:t>
      </w:r>
      <w:r w:rsidRPr="005A0781">
        <w:rPr>
          <w:rFonts w:ascii="宋体" w:eastAsia="宋体" w:hAnsi="宋体" w:cs="Times New Roman"/>
          <w:bCs/>
          <w:sz w:val="24"/>
          <w:szCs w:val="24"/>
        </w:rPr>
        <w:t>的维修、养护、运行和管理，包括：上下水管道、落水管</w:t>
      </w:r>
      <w:r w:rsidRPr="005A0781">
        <w:rPr>
          <w:rFonts w:ascii="宋体" w:eastAsia="宋体" w:hAnsi="宋体" w:cs="Times New Roman" w:hint="eastAsia"/>
          <w:bCs/>
          <w:sz w:val="24"/>
          <w:szCs w:val="24"/>
        </w:rPr>
        <w:t>清洗</w:t>
      </w:r>
      <w:r w:rsidRPr="005A0781">
        <w:rPr>
          <w:rFonts w:ascii="宋体" w:eastAsia="宋体" w:hAnsi="宋体" w:cs="Times New Roman"/>
          <w:bCs/>
          <w:sz w:val="24"/>
          <w:szCs w:val="24"/>
        </w:rPr>
        <w:t>、照明、暖气干线、楼内消防设施设备、</w:t>
      </w:r>
      <w:r w:rsidRPr="005A0781">
        <w:rPr>
          <w:rFonts w:ascii="宋体" w:eastAsia="宋体" w:hAnsi="宋体" w:cs="Times New Roman" w:hint="eastAsia"/>
          <w:bCs/>
          <w:sz w:val="24"/>
          <w:szCs w:val="24"/>
        </w:rPr>
        <w:t>配电设施设备、</w:t>
      </w:r>
      <w:r w:rsidRPr="005A0781">
        <w:rPr>
          <w:rFonts w:ascii="宋体" w:eastAsia="宋体" w:hAnsi="宋体" w:cs="宋体" w:hint="eastAsia"/>
          <w:sz w:val="24"/>
          <w:szCs w:val="24"/>
        </w:rPr>
        <w:t>校内各建筑物电气防火年检、四类垃圾清运费、耗材费、</w:t>
      </w:r>
      <w:r w:rsidRPr="005A0781">
        <w:rPr>
          <w:rFonts w:ascii="宋体" w:eastAsia="宋体" w:hAnsi="宋体" w:cs="Times New Roman" w:hint="eastAsia"/>
          <w:bCs/>
          <w:sz w:val="24"/>
          <w:szCs w:val="24"/>
        </w:rPr>
        <w:t>给排水设备、换热设备及</w:t>
      </w:r>
      <w:r w:rsidRPr="005A0781">
        <w:rPr>
          <w:rFonts w:ascii="宋体" w:eastAsia="宋体" w:hAnsi="宋体" w:cs="Times New Roman" w:hint="eastAsia"/>
          <w:bCs/>
          <w:color w:val="000000"/>
          <w:sz w:val="24"/>
          <w:szCs w:val="24"/>
        </w:rPr>
        <w:t>高压电气设备（含电力主管部门的年检查检测费）。</w:t>
      </w:r>
      <w:r w:rsidRPr="005A0781">
        <w:rPr>
          <w:rFonts w:ascii="宋体" w:eastAsia="宋体" w:hAnsi="宋体" w:cs="Times New Roman"/>
          <w:bCs/>
          <w:sz w:val="24"/>
          <w:szCs w:val="24"/>
        </w:rPr>
        <w:t xml:space="preserve">  </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bCs/>
          <w:sz w:val="24"/>
          <w:szCs w:val="24"/>
        </w:rPr>
        <w:t>3.</w:t>
      </w:r>
      <w:r w:rsidRPr="005A0781">
        <w:rPr>
          <w:rFonts w:ascii="宋体" w:eastAsia="宋体" w:hAnsi="宋体" w:cs="Times New Roman" w:hint="eastAsia"/>
          <w:bCs/>
          <w:sz w:val="24"/>
          <w:szCs w:val="24"/>
        </w:rPr>
        <w:t>3 附</w:t>
      </w:r>
      <w:r w:rsidRPr="005A0781">
        <w:rPr>
          <w:rFonts w:ascii="宋体" w:eastAsia="宋体" w:hAnsi="宋体" w:cs="Times New Roman"/>
          <w:bCs/>
          <w:sz w:val="24"/>
          <w:szCs w:val="24"/>
        </w:rPr>
        <w:t>属建筑物、构筑物的维修、养护和管理，包括道路、室外上下水管道、化粪池、沟渠、池</w:t>
      </w:r>
      <w:r w:rsidRPr="005A0781">
        <w:rPr>
          <w:rFonts w:ascii="宋体" w:eastAsia="宋体" w:hAnsi="宋体" w:cs="Times New Roman" w:hint="eastAsia"/>
          <w:bCs/>
          <w:sz w:val="24"/>
          <w:szCs w:val="24"/>
        </w:rPr>
        <w:t>及</w:t>
      </w:r>
      <w:r w:rsidRPr="005A0781">
        <w:rPr>
          <w:rFonts w:ascii="宋体" w:eastAsia="宋体" w:hAnsi="宋体" w:cs="Times New Roman"/>
          <w:bCs/>
          <w:sz w:val="24"/>
          <w:szCs w:val="24"/>
        </w:rPr>
        <w:t>停车场。</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3.4单次或单项2000元以下的物业公共设备设施的维修服务等包括在维护范围内。</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3.5单次或单项2000元以上的建筑物、设施设备的大中修、改造不包括维护范围内。投标方可以根据运行情况提出大中修、改造建议，经招标方同意后协助现场实施。</w:t>
      </w:r>
    </w:p>
    <w:p w:rsidR="005A0781" w:rsidRPr="005A0781" w:rsidRDefault="005A0781" w:rsidP="005A0781">
      <w:pPr>
        <w:snapToGrid w:val="0"/>
        <w:spacing w:line="360" w:lineRule="auto"/>
        <w:ind w:firstLineChars="200" w:firstLine="482"/>
        <w:outlineLvl w:val="2"/>
        <w:rPr>
          <w:rFonts w:ascii="宋体" w:eastAsia="宋体" w:hAnsi="宋体" w:cs="宋体"/>
          <w:b/>
          <w:bCs/>
          <w:sz w:val="24"/>
          <w:szCs w:val="24"/>
        </w:rPr>
      </w:pPr>
      <w:r w:rsidRPr="005A0781">
        <w:rPr>
          <w:rFonts w:ascii="宋体" w:eastAsia="宋体" w:hAnsi="宋体" w:cs="宋体" w:hint="eastAsia"/>
          <w:b/>
          <w:bCs/>
          <w:sz w:val="24"/>
          <w:szCs w:val="24"/>
        </w:rPr>
        <w:t>4、绿化养护</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负责校区内及飞碟南北靶场外防火道绿化养护，主要包括：</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4.1负责校区内绿化养护的设备设施的正常运行。</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4.2负责道路两侧、花园、行道树、飞碟南北靶场等区域的绿化进行管理与养护。</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4.3负责25米、50米射击馆弹道区及防火道进行定期打草。</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4.4负责校区内绿化管理范围内的除草、浇水、修剪、施肥、打药、补栽种</w:t>
      </w:r>
      <w:r w:rsidRPr="005A0781">
        <w:rPr>
          <w:rFonts w:ascii="宋体" w:eastAsia="宋体" w:hAnsi="宋体" w:cs="Times New Roman" w:hint="eastAsia"/>
          <w:bCs/>
          <w:sz w:val="24"/>
          <w:szCs w:val="24"/>
        </w:rPr>
        <w:lastRenderedPageBreak/>
        <w:t>等工作。</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4.5养护管理范围内保证生长势正常、无明显枯枝、死杈、无病虫害，草坪覆盖率达标，草坪内无明显杂草。</w:t>
      </w:r>
    </w:p>
    <w:p w:rsidR="005A0781" w:rsidRPr="005A0781" w:rsidRDefault="005A0781" w:rsidP="005A0781">
      <w:pPr>
        <w:snapToGrid w:val="0"/>
        <w:spacing w:line="360" w:lineRule="auto"/>
        <w:ind w:firstLineChars="200" w:firstLine="420"/>
        <w:textAlignment w:val="baseline"/>
        <w:outlineLvl w:val="2"/>
        <w:rPr>
          <w:rFonts w:ascii="宋体" w:eastAsia="宋体" w:hAnsi="宋体" w:cs="Times New Roman"/>
          <w:b/>
          <w:bCs/>
          <w:sz w:val="24"/>
          <w:szCs w:val="24"/>
        </w:rPr>
      </w:pPr>
      <w:r w:rsidRPr="005A0781">
        <w:rPr>
          <w:rFonts w:ascii="Times New Roman" w:eastAsia="宋体" w:hAnsi="Times New Roman" w:cs="Times New Roman" w:hint="eastAsia"/>
          <w:szCs w:val="24"/>
        </w:rPr>
        <w:t xml:space="preserve"> </w:t>
      </w:r>
      <w:r w:rsidRPr="005A0781">
        <w:rPr>
          <w:rFonts w:ascii="宋体" w:eastAsia="宋体" w:hAnsi="宋体" w:cs="Times New Roman" w:hint="eastAsia"/>
          <w:b/>
          <w:bCs/>
          <w:sz w:val="24"/>
          <w:szCs w:val="24"/>
        </w:rPr>
        <w:t>5、配电室管理</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5.1严格执行配电室规章制度，保障设备设施正常运行。</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5.2配电室需配备专人24小时值班并持有高压电工上岗证，每班至少两人值守。</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5.3值班人员必须严格执行巡回检查制度，对存在的问题隐患及时处理，尽快消除，并及时向甲方汇报同时做好记录。</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5.4值班人员应熟知所管理设备的原理、结构并具有对其设备进行维修的技术。</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5.5负责巡回检、计划维修和故障检修、日常点检、定期检查，并做好检查记录。</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5.6对使用的配电设备必须保持完好状态，安全保护装置齐全。</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5.7定期清扫配电室卫生。</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5.8不能立即消除的设备故障应及时向甲方上报。</w:t>
      </w:r>
    </w:p>
    <w:p w:rsidR="005A0781" w:rsidRPr="005A0781" w:rsidRDefault="005A0781" w:rsidP="005A0781">
      <w:pPr>
        <w:snapToGrid w:val="0"/>
        <w:spacing w:line="360" w:lineRule="auto"/>
        <w:ind w:firstLineChars="200" w:firstLine="482"/>
        <w:textAlignment w:val="baseline"/>
        <w:rPr>
          <w:rFonts w:ascii="宋体" w:eastAsia="宋体" w:hAnsi="宋体" w:cs="Times New Roman"/>
          <w:b/>
          <w:bCs/>
          <w:sz w:val="24"/>
          <w:szCs w:val="24"/>
        </w:rPr>
      </w:pPr>
      <w:r w:rsidRPr="005A0781">
        <w:rPr>
          <w:rFonts w:ascii="宋体" w:eastAsia="宋体" w:hAnsi="宋体" w:cs="Times New Roman" w:hint="eastAsia"/>
          <w:b/>
          <w:bCs/>
          <w:sz w:val="24"/>
          <w:szCs w:val="24"/>
        </w:rPr>
        <w:t>6、活动（庆典）服务</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采购人或派驻机构组织活动时，中标人配合相关活动（庆典）服务，国庆期间摆放花坛。如遇超出现场服务能力的情况，由双方协商签署相应补充协议。</w:t>
      </w:r>
    </w:p>
    <w:p w:rsidR="005A0781" w:rsidRPr="005A0781" w:rsidRDefault="005A0781" w:rsidP="005A0781">
      <w:pPr>
        <w:snapToGrid w:val="0"/>
        <w:spacing w:line="360" w:lineRule="auto"/>
        <w:ind w:firstLineChars="200" w:firstLine="482"/>
        <w:textAlignment w:val="baseline"/>
        <w:rPr>
          <w:rFonts w:ascii="宋体" w:eastAsia="宋体" w:hAnsi="宋体" w:cs="Times New Roman"/>
          <w:b/>
          <w:bCs/>
          <w:sz w:val="24"/>
          <w:szCs w:val="24"/>
        </w:rPr>
      </w:pPr>
      <w:r w:rsidRPr="005A0781">
        <w:rPr>
          <w:rFonts w:ascii="宋体" w:eastAsia="宋体" w:hAnsi="宋体" w:cs="Times New Roman" w:hint="eastAsia"/>
          <w:b/>
          <w:bCs/>
          <w:sz w:val="24"/>
          <w:szCs w:val="24"/>
        </w:rPr>
        <w:t>7、临时应急</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中标人应根据校区实际情况，制定相应应急预案。在极端天气情况下，配合采购人做好应急工作，确保</w:t>
      </w:r>
      <w:r w:rsidRPr="005A0781">
        <w:rPr>
          <w:rFonts w:ascii="宋体" w:eastAsia="宋体" w:hAnsi="宋体" w:cs="Times New Roman"/>
          <w:bCs/>
          <w:sz w:val="24"/>
          <w:szCs w:val="24"/>
        </w:rPr>
        <w:t>临时性的应急工作</w:t>
      </w:r>
      <w:r w:rsidRPr="005A0781">
        <w:rPr>
          <w:rFonts w:ascii="宋体" w:eastAsia="宋体" w:hAnsi="宋体" w:cs="Times New Roman" w:hint="eastAsia"/>
          <w:bCs/>
          <w:sz w:val="24"/>
          <w:szCs w:val="24"/>
        </w:rPr>
        <w:t>的顺利开展</w:t>
      </w:r>
      <w:r w:rsidRPr="005A0781">
        <w:rPr>
          <w:rFonts w:ascii="宋体" w:eastAsia="宋体" w:hAnsi="宋体" w:cs="Times New Roman"/>
          <w:bCs/>
          <w:sz w:val="24"/>
          <w:szCs w:val="24"/>
        </w:rPr>
        <w:t>。</w:t>
      </w:r>
    </w:p>
    <w:p w:rsidR="005A0781" w:rsidRPr="005A0781" w:rsidRDefault="005A0781" w:rsidP="005A0781">
      <w:pPr>
        <w:spacing w:line="440" w:lineRule="exact"/>
        <w:ind w:firstLineChars="200" w:firstLine="482"/>
        <w:textAlignment w:val="baseline"/>
        <w:rPr>
          <w:rFonts w:ascii="宋体" w:eastAsia="宋体" w:hAnsi="宋体" w:cs="Times New Roman"/>
          <w:b/>
          <w:bCs/>
          <w:sz w:val="24"/>
          <w:szCs w:val="24"/>
        </w:rPr>
      </w:pPr>
      <w:r w:rsidRPr="005A0781">
        <w:rPr>
          <w:rFonts w:ascii="宋体" w:eastAsia="宋体" w:hAnsi="宋体" w:cs="Times New Roman" w:hint="eastAsia"/>
          <w:b/>
          <w:bCs/>
          <w:sz w:val="24"/>
          <w:szCs w:val="24"/>
        </w:rPr>
        <w:t>8、安全管理</w:t>
      </w:r>
    </w:p>
    <w:p w:rsidR="005A0781" w:rsidRPr="005A0781" w:rsidRDefault="005A0781" w:rsidP="005A0781">
      <w:pPr>
        <w:widowControl/>
        <w:spacing w:line="440" w:lineRule="exact"/>
        <w:ind w:firstLineChars="200" w:firstLine="480"/>
        <w:jc w:val="left"/>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8.1 根据采购人要求落实消防、安全责任制，制定本项目的消防、安全制度和消防、安全操作规程，协助采购人制定消防、安全事件应急处理预案；</w:t>
      </w:r>
    </w:p>
    <w:p w:rsidR="005A0781" w:rsidRPr="005A0781" w:rsidRDefault="005A0781" w:rsidP="005A0781">
      <w:pPr>
        <w:widowControl/>
        <w:spacing w:line="440" w:lineRule="exact"/>
        <w:jc w:val="left"/>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   8.2保障疏散通道、安全出口、消防车通道畅通；</w:t>
      </w:r>
    </w:p>
    <w:p w:rsidR="005A0781" w:rsidRPr="005A0781" w:rsidRDefault="005A0781" w:rsidP="005A0781">
      <w:pPr>
        <w:widowControl/>
        <w:spacing w:line="440" w:lineRule="exact"/>
        <w:jc w:val="left"/>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 xml:space="preserve">    8.3配合采购人定期组织的安全、防火检查，并按要求及时消除安全、消防隐患，配合采购人进行有针对性的安全、消防演练；</w:t>
      </w:r>
    </w:p>
    <w:p w:rsidR="005A0781" w:rsidRPr="005A0781" w:rsidRDefault="005A0781" w:rsidP="005A0781">
      <w:pPr>
        <w:widowControl/>
        <w:spacing w:line="440" w:lineRule="exact"/>
        <w:jc w:val="left"/>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 xml:space="preserve">    </w:t>
      </w:r>
      <w:r w:rsidRPr="005A0781">
        <w:rPr>
          <w:rFonts w:ascii="宋体" w:eastAsia="宋体" w:hAnsi="宋体" w:cs="宋体" w:hint="eastAsia"/>
          <w:bCs/>
          <w:kern w:val="0"/>
          <w:sz w:val="24"/>
          <w:szCs w:val="24"/>
        </w:rPr>
        <w:t>8.4法律、法规规定的其他消防、安全职责。</w:t>
      </w:r>
    </w:p>
    <w:p w:rsidR="005A0781" w:rsidRPr="005A0781" w:rsidRDefault="005A0781" w:rsidP="005A0781">
      <w:pPr>
        <w:widowControl/>
        <w:spacing w:line="440" w:lineRule="exact"/>
        <w:jc w:val="left"/>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lastRenderedPageBreak/>
        <w:t xml:space="preserve">   </w:t>
      </w:r>
      <w:r w:rsidRPr="005A0781">
        <w:rPr>
          <w:rFonts w:ascii="宋体" w:eastAsia="宋体" w:hAnsi="宋体" w:cs="宋体" w:hint="eastAsia"/>
          <w:bCs/>
          <w:kern w:val="0"/>
          <w:sz w:val="24"/>
          <w:szCs w:val="24"/>
        </w:rPr>
        <w:t>8.5有限空间作业人员必须持国家颁发的作业类别为有限空间作业证书上岗并按照我单位相关制度进行有限空间作业。</w:t>
      </w:r>
    </w:p>
    <w:p w:rsidR="005A0781" w:rsidRPr="005A0781" w:rsidRDefault="005A0781" w:rsidP="005A0781">
      <w:pPr>
        <w:snapToGrid w:val="0"/>
        <w:spacing w:line="360" w:lineRule="auto"/>
        <w:ind w:firstLineChars="200" w:firstLine="482"/>
        <w:textAlignment w:val="baseline"/>
        <w:rPr>
          <w:rFonts w:ascii="宋体" w:eastAsia="宋体" w:hAnsi="宋体" w:cs="Times New Roman"/>
          <w:b/>
          <w:bCs/>
          <w:sz w:val="24"/>
          <w:szCs w:val="24"/>
        </w:rPr>
      </w:pPr>
      <w:r w:rsidRPr="005A0781">
        <w:rPr>
          <w:rFonts w:ascii="宋体" w:eastAsia="宋体" w:hAnsi="宋体" w:cs="Times New Roman" w:hint="eastAsia"/>
          <w:b/>
          <w:bCs/>
          <w:sz w:val="24"/>
          <w:szCs w:val="24"/>
        </w:rPr>
        <w:t>9、消防中控</w:t>
      </w:r>
    </w:p>
    <w:p w:rsidR="005A0781" w:rsidRPr="005A0781" w:rsidRDefault="005A0781" w:rsidP="005A0781">
      <w:pPr>
        <w:snapToGrid w:val="0"/>
        <w:spacing w:line="360" w:lineRule="auto"/>
        <w:ind w:firstLineChars="200" w:firstLine="420"/>
        <w:textAlignment w:val="baseline"/>
        <w:rPr>
          <w:rFonts w:ascii="宋体" w:eastAsia="宋体" w:hAnsi="宋体" w:cs="Times New Roman"/>
          <w:bCs/>
          <w:szCs w:val="24"/>
        </w:rPr>
      </w:pPr>
      <w:r w:rsidRPr="005A0781">
        <w:rPr>
          <w:rFonts w:ascii="宋体" w:eastAsia="宋体" w:hAnsi="宋体" w:cs="宋体" w:hint="eastAsia"/>
          <w:kern w:val="0"/>
          <w:szCs w:val="21"/>
        </w:rPr>
        <w:t xml:space="preserve"> </w:t>
      </w:r>
      <w:r w:rsidRPr="005A0781">
        <w:rPr>
          <w:rFonts w:ascii="宋体" w:eastAsia="宋体" w:hAnsi="宋体" w:cs="Times New Roman" w:hint="eastAsia"/>
          <w:bCs/>
          <w:sz w:val="24"/>
          <w:szCs w:val="24"/>
        </w:rPr>
        <w:t>9.1消防中控室按要求配备2名值守人员，且需持</w:t>
      </w:r>
      <w:r w:rsidRPr="005A0781">
        <w:rPr>
          <w:rFonts w:ascii="宋体" w:eastAsia="宋体" w:hAnsi="宋体" w:cs="Times New Roman" w:hint="eastAsia"/>
          <w:sz w:val="24"/>
          <w:szCs w:val="24"/>
        </w:rPr>
        <w:t>有消防设施操作员中级及以上证书或建（构）筑物消防员初级及以上证书</w:t>
      </w:r>
      <w:r w:rsidRPr="005A0781">
        <w:rPr>
          <w:rFonts w:ascii="宋体" w:eastAsia="宋体" w:hAnsi="宋体" w:cs="Times New Roman" w:hint="eastAsia"/>
          <w:bCs/>
          <w:sz w:val="24"/>
          <w:szCs w:val="24"/>
        </w:rPr>
        <w:t>，并落实24小时不间断值班制度</w:t>
      </w:r>
      <w:r w:rsidRPr="005A0781">
        <w:rPr>
          <w:rFonts w:ascii="宋体" w:eastAsia="宋体" w:hAnsi="宋体" w:cs="Times New Roman" w:hint="eastAsia"/>
          <w:bCs/>
          <w:szCs w:val="24"/>
        </w:rPr>
        <w:t>。</w:t>
      </w:r>
    </w:p>
    <w:p w:rsidR="005A0781" w:rsidRPr="005A0781" w:rsidRDefault="005A0781" w:rsidP="005A0781">
      <w:pPr>
        <w:snapToGrid w:val="0"/>
        <w:spacing w:line="360" w:lineRule="auto"/>
        <w:ind w:firstLineChars="200" w:firstLine="480"/>
        <w:textAlignment w:val="baseline"/>
        <w:rPr>
          <w:rFonts w:ascii="宋体" w:eastAsia="宋体" w:hAnsi="宋体" w:cs="宋体"/>
          <w:kern w:val="0"/>
          <w:sz w:val="24"/>
          <w:szCs w:val="24"/>
        </w:rPr>
      </w:pPr>
      <w:r w:rsidRPr="005A0781">
        <w:rPr>
          <w:rFonts w:ascii="宋体" w:eastAsia="宋体" w:hAnsi="宋体" w:cs="宋体" w:hint="eastAsia"/>
          <w:kern w:val="0"/>
          <w:sz w:val="24"/>
          <w:szCs w:val="24"/>
        </w:rPr>
        <w:t xml:space="preserve"> 9.2每日查看火灾报警控制器自检、运行状态，确认有无故障、火警信号等情况，如遇情况及时处理。 </w:t>
      </w:r>
    </w:p>
    <w:p w:rsidR="005A0781" w:rsidRPr="005A0781" w:rsidRDefault="005A0781" w:rsidP="005A0781">
      <w:pPr>
        <w:snapToGrid w:val="0"/>
        <w:spacing w:line="360" w:lineRule="auto"/>
        <w:ind w:firstLineChars="200" w:firstLine="482"/>
        <w:textAlignment w:val="baseline"/>
        <w:rPr>
          <w:rFonts w:ascii="宋体" w:eastAsia="宋体" w:hAnsi="宋体" w:cs="Times New Roman"/>
          <w:b/>
          <w:bCs/>
          <w:sz w:val="24"/>
          <w:szCs w:val="24"/>
        </w:rPr>
      </w:pPr>
      <w:r w:rsidRPr="005A0781">
        <w:rPr>
          <w:rFonts w:ascii="宋体" w:eastAsia="宋体" w:hAnsi="宋体" w:cs="Times New Roman" w:hint="eastAsia"/>
          <w:b/>
          <w:bCs/>
          <w:sz w:val="24"/>
          <w:szCs w:val="24"/>
        </w:rPr>
        <w:t>10、其他</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 xml:space="preserve">10.1 </w:t>
      </w:r>
      <w:r w:rsidRPr="005A0781">
        <w:rPr>
          <w:rFonts w:ascii="宋体" w:eastAsia="宋体" w:hAnsi="宋体" w:cs="宋体" w:hint="eastAsia"/>
          <w:bCs/>
          <w:color w:val="000000"/>
          <w:sz w:val="24"/>
          <w:szCs w:val="24"/>
        </w:rPr>
        <w:t>提供日常接待、问讯、引导等服务；</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10.2对管理用房、公共服务用房的功能设置和运营提出调整建议。</w:t>
      </w:r>
    </w:p>
    <w:p w:rsidR="005A0781" w:rsidRPr="005A0781" w:rsidRDefault="005A0781" w:rsidP="005A0781">
      <w:pPr>
        <w:spacing w:line="540" w:lineRule="exact"/>
        <w:ind w:firstLineChars="200" w:firstLine="480"/>
        <w:textAlignment w:val="baseline"/>
        <w:rPr>
          <w:rFonts w:ascii="宋体" w:eastAsia="宋体" w:hAnsi="宋体" w:cs="Times New Roman" w:hint="eastAsia"/>
          <w:sz w:val="24"/>
          <w:szCs w:val="24"/>
        </w:rPr>
      </w:pPr>
      <w:r w:rsidRPr="005A0781">
        <w:rPr>
          <w:rFonts w:ascii="宋体" w:eastAsia="宋体" w:hAnsi="宋体" w:cs="Times New Roman" w:hint="eastAsia"/>
          <w:bCs/>
          <w:sz w:val="24"/>
          <w:szCs w:val="24"/>
        </w:rPr>
        <w:t>10.3</w:t>
      </w:r>
      <w:r w:rsidRPr="005A0781">
        <w:rPr>
          <w:rFonts w:ascii="宋体" w:eastAsia="宋体" w:hAnsi="宋体" w:cs="Times New Roman"/>
          <w:bCs/>
          <w:sz w:val="24"/>
          <w:szCs w:val="24"/>
        </w:rPr>
        <w:t>投标人应在报价中根据</w:t>
      </w:r>
      <w:r w:rsidRPr="005A0781">
        <w:rPr>
          <w:rFonts w:ascii="宋体" w:eastAsia="宋体" w:hAnsi="宋体" w:cs="Times New Roman" w:hint="eastAsia"/>
          <w:bCs/>
          <w:sz w:val="24"/>
          <w:szCs w:val="24"/>
        </w:rPr>
        <w:t>北京市射击运动技术学校</w:t>
      </w:r>
      <w:r w:rsidRPr="005A0781">
        <w:rPr>
          <w:rFonts w:ascii="宋体" w:eastAsia="宋体" w:hAnsi="宋体" w:cs="Times New Roman"/>
          <w:bCs/>
          <w:sz w:val="24"/>
          <w:szCs w:val="24"/>
        </w:rPr>
        <w:t>的特点、使用单位的特性及</w:t>
      </w:r>
      <w:r w:rsidRPr="005A0781">
        <w:rPr>
          <w:rFonts w:ascii="宋体" w:eastAsia="宋体" w:hAnsi="宋体" w:cs="Times New Roman" w:hint="eastAsia"/>
          <w:bCs/>
          <w:sz w:val="24"/>
          <w:szCs w:val="24"/>
        </w:rPr>
        <w:t>投标人</w:t>
      </w:r>
      <w:r w:rsidRPr="005A0781">
        <w:rPr>
          <w:rFonts w:ascii="宋体" w:eastAsia="宋体" w:hAnsi="宋体" w:cs="Times New Roman"/>
          <w:bCs/>
          <w:sz w:val="24"/>
          <w:szCs w:val="24"/>
        </w:rPr>
        <w:t>自身的</w:t>
      </w:r>
      <w:r w:rsidRPr="005A0781">
        <w:rPr>
          <w:rFonts w:ascii="宋体" w:eastAsia="宋体" w:hAnsi="宋体" w:cs="Times New Roman" w:hint="eastAsia"/>
          <w:bCs/>
          <w:sz w:val="24"/>
          <w:szCs w:val="24"/>
        </w:rPr>
        <w:t>情况</w:t>
      </w:r>
      <w:r w:rsidRPr="005A0781">
        <w:rPr>
          <w:rFonts w:ascii="宋体" w:eastAsia="宋体" w:hAnsi="宋体" w:cs="Times New Roman"/>
          <w:bCs/>
          <w:sz w:val="24"/>
          <w:szCs w:val="24"/>
        </w:rPr>
        <w:t>适当考虑不可预见费</w:t>
      </w:r>
      <w:r w:rsidRPr="005A0781">
        <w:rPr>
          <w:rFonts w:ascii="宋体" w:eastAsia="宋体" w:hAnsi="宋体" w:cs="Times New Roman" w:hint="eastAsia"/>
          <w:bCs/>
          <w:sz w:val="24"/>
          <w:szCs w:val="24"/>
        </w:rPr>
        <w:t>的全部费用</w:t>
      </w:r>
      <w:r w:rsidRPr="005A0781">
        <w:rPr>
          <w:rFonts w:ascii="宋体" w:eastAsia="宋体" w:hAnsi="宋体" w:cs="Times New Roman"/>
          <w:bCs/>
          <w:sz w:val="24"/>
          <w:szCs w:val="24"/>
        </w:rPr>
        <w:t>。</w:t>
      </w:r>
    </w:p>
    <w:p w:rsidR="005A0781" w:rsidRPr="005A0781" w:rsidRDefault="005A0781" w:rsidP="005A0781">
      <w:pPr>
        <w:autoSpaceDE w:val="0"/>
        <w:autoSpaceDN w:val="0"/>
        <w:adjustRightInd w:val="0"/>
        <w:spacing w:line="540" w:lineRule="exact"/>
        <w:ind w:firstLineChars="200" w:firstLine="482"/>
        <w:textAlignment w:val="baseline"/>
        <w:rPr>
          <w:rFonts w:ascii="宋体" w:eastAsia="宋体" w:hAnsi="宋体" w:cs="Times New Roman"/>
          <w:b/>
          <w:color w:val="000000"/>
          <w:sz w:val="24"/>
          <w:szCs w:val="24"/>
        </w:rPr>
      </w:pPr>
      <w:r w:rsidRPr="005A0781">
        <w:rPr>
          <w:rFonts w:ascii="宋体" w:eastAsia="宋体" w:hAnsi="宋体" w:cs="Times New Roman" w:hint="eastAsia"/>
          <w:b/>
          <w:color w:val="000000"/>
          <w:sz w:val="24"/>
          <w:szCs w:val="24"/>
        </w:rPr>
        <w:t>二</w:t>
      </w:r>
      <w:r w:rsidRPr="005A0781">
        <w:rPr>
          <w:rFonts w:ascii="宋体" w:eastAsia="宋体" w:hAnsi="宋体" w:cs="Times New Roman"/>
          <w:b/>
          <w:color w:val="000000"/>
          <w:sz w:val="24"/>
          <w:szCs w:val="24"/>
        </w:rPr>
        <w:t>、商务要求</w:t>
      </w:r>
    </w:p>
    <w:p w:rsidR="005A0781" w:rsidRPr="005A0781" w:rsidRDefault="005A0781" w:rsidP="005A0781">
      <w:pPr>
        <w:autoSpaceDE w:val="0"/>
        <w:autoSpaceDN w:val="0"/>
        <w:adjustRightInd w:val="0"/>
        <w:spacing w:line="540" w:lineRule="exact"/>
        <w:ind w:firstLineChars="200" w:firstLine="480"/>
        <w:textAlignment w:val="baseline"/>
        <w:rPr>
          <w:rFonts w:ascii="宋体" w:eastAsia="宋体" w:hAnsi="宋体" w:cs="Times New Roman"/>
          <w:color w:val="000000"/>
          <w:sz w:val="24"/>
          <w:szCs w:val="24"/>
        </w:rPr>
      </w:pPr>
      <w:r w:rsidRPr="005A0781">
        <w:rPr>
          <w:rFonts w:ascii="宋体" w:eastAsia="宋体" w:hAnsi="宋体" w:cs="Times New Roman" w:hint="eastAsia"/>
          <w:color w:val="000000"/>
          <w:sz w:val="24"/>
          <w:szCs w:val="24"/>
        </w:rPr>
        <w:t>1、</w:t>
      </w:r>
      <w:r w:rsidRPr="005A0781">
        <w:rPr>
          <w:rFonts w:ascii="宋体" w:eastAsia="宋体" w:hAnsi="宋体" w:cs="Times New Roman"/>
          <w:color w:val="000000"/>
          <w:sz w:val="24"/>
          <w:szCs w:val="24"/>
        </w:rPr>
        <w:t>报价要求</w:t>
      </w:r>
    </w:p>
    <w:p w:rsidR="005A0781" w:rsidRPr="005A0781" w:rsidRDefault="005A0781" w:rsidP="005A0781">
      <w:pPr>
        <w:spacing w:line="540" w:lineRule="exact"/>
        <w:ind w:firstLineChars="200" w:firstLine="480"/>
        <w:textAlignment w:val="baseline"/>
        <w:rPr>
          <w:rFonts w:ascii="宋体" w:eastAsia="宋体" w:hAnsi="宋体" w:cs="Times New Roman"/>
          <w:sz w:val="24"/>
          <w:szCs w:val="24"/>
        </w:rPr>
      </w:pPr>
      <w:r w:rsidRPr="005A0781">
        <w:rPr>
          <w:rFonts w:ascii="宋体" w:eastAsia="宋体" w:hAnsi="宋体" w:cs="Times New Roman"/>
          <w:sz w:val="24"/>
          <w:szCs w:val="24"/>
        </w:rPr>
        <w:t>1.</w:t>
      </w:r>
      <w:r w:rsidRPr="005A0781">
        <w:rPr>
          <w:rFonts w:ascii="宋体" w:eastAsia="宋体" w:hAnsi="宋体" w:cs="Times New Roman" w:hint="eastAsia"/>
          <w:sz w:val="24"/>
          <w:szCs w:val="24"/>
        </w:rPr>
        <w:t>1</w:t>
      </w:r>
      <w:r w:rsidRPr="005A0781">
        <w:rPr>
          <w:rFonts w:ascii="宋体" w:eastAsia="宋体" w:hAnsi="宋体" w:cs="Times New Roman"/>
          <w:sz w:val="24"/>
          <w:szCs w:val="24"/>
        </w:rPr>
        <w:t xml:space="preserve"> 投标报价以人民币填</w:t>
      </w:r>
      <w:r w:rsidRPr="005A0781">
        <w:rPr>
          <w:rFonts w:ascii="宋体" w:eastAsia="宋体" w:hAnsi="宋体" w:cs="Times New Roman" w:hint="eastAsia"/>
          <w:sz w:val="24"/>
          <w:szCs w:val="24"/>
        </w:rPr>
        <w:t>写</w:t>
      </w:r>
      <w:r w:rsidRPr="005A0781">
        <w:rPr>
          <w:rFonts w:ascii="宋体" w:eastAsia="宋体" w:hAnsi="宋体" w:cs="Times New Roman"/>
          <w:sz w:val="24"/>
          <w:szCs w:val="24"/>
        </w:rPr>
        <w:t>。</w:t>
      </w:r>
    </w:p>
    <w:p w:rsidR="005A0781" w:rsidRPr="005A0781" w:rsidRDefault="005A0781" w:rsidP="005A0781">
      <w:pPr>
        <w:spacing w:line="540" w:lineRule="exact"/>
        <w:ind w:firstLineChars="200" w:firstLine="480"/>
        <w:textAlignment w:val="baseline"/>
        <w:rPr>
          <w:rFonts w:ascii="宋体" w:eastAsia="宋体" w:hAnsi="宋体" w:cs="Times New Roman"/>
          <w:sz w:val="24"/>
          <w:szCs w:val="24"/>
        </w:rPr>
      </w:pPr>
      <w:r w:rsidRPr="005A0781">
        <w:rPr>
          <w:rFonts w:ascii="宋体" w:eastAsia="宋体" w:hAnsi="宋体" w:cs="Times New Roman" w:hint="eastAsia"/>
          <w:sz w:val="24"/>
          <w:szCs w:val="24"/>
        </w:rPr>
        <w:t>1.2</w:t>
      </w:r>
      <w:r w:rsidRPr="005A0781">
        <w:rPr>
          <w:rFonts w:ascii="宋体" w:eastAsia="宋体" w:hAnsi="宋体" w:cs="Times New Roman"/>
          <w:sz w:val="24"/>
          <w:szCs w:val="24"/>
        </w:rPr>
        <w:t>投标人的报价应包括：人员工资、福利、社险等人工费用、服装费、</w:t>
      </w:r>
      <w:r w:rsidRPr="005A0781">
        <w:rPr>
          <w:rFonts w:ascii="宋体" w:eastAsia="宋体" w:hAnsi="宋体" w:cs="Times New Roman" w:hint="eastAsia"/>
          <w:sz w:val="24"/>
          <w:szCs w:val="24"/>
        </w:rPr>
        <w:t>工具耗材费用、</w:t>
      </w:r>
      <w:r w:rsidRPr="005A0781">
        <w:rPr>
          <w:rFonts w:ascii="宋体" w:eastAsia="宋体" w:hAnsi="宋体" w:cs="Times New Roman"/>
          <w:sz w:val="24"/>
          <w:szCs w:val="24"/>
        </w:rPr>
        <w:t>办公费、企业利润及税金等</w:t>
      </w:r>
      <w:r w:rsidRPr="005A0781">
        <w:rPr>
          <w:rFonts w:ascii="宋体" w:eastAsia="宋体" w:hAnsi="宋体" w:cs="Times New Roman" w:hint="eastAsia"/>
          <w:sz w:val="24"/>
          <w:szCs w:val="24"/>
        </w:rPr>
        <w:t>为完成招标文件规定的一切工作所需的全部费用</w:t>
      </w:r>
      <w:r w:rsidRPr="005A0781">
        <w:rPr>
          <w:rFonts w:ascii="宋体" w:eastAsia="宋体" w:hAnsi="宋体" w:cs="Times New Roman"/>
          <w:sz w:val="24"/>
          <w:szCs w:val="24"/>
        </w:rPr>
        <w:t>。</w:t>
      </w:r>
    </w:p>
    <w:p w:rsidR="005A0781" w:rsidRPr="005A0781" w:rsidRDefault="005A0781" w:rsidP="005A0781">
      <w:pPr>
        <w:spacing w:line="540" w:lineRule="exact"/>
        <w:ind w:firstLineChars="200" w:firstLine="480"/>
        <w:textAlignment w:val="baseline"/>
        <w:rPr>
          <w:rFonts w:ascii="宋体" w:eastAsia="宋体" w:hAnsi="宋体" w:cs="Times New Roman"/>
          <w:kern w:val="0"/>
          <w:sz w:val="24"/>
          <w:szCs w:val="24"/>
        </w:rPr>
      </w:pPr>
      <w:r w:rsidRPr="005A0781">
        <w:rPr>
          <w:rFonts w:ascii="宋体" w:eastAsia="宋体" w:hAnsi="宋体" w:cs="Times New Roman" w:hint="eastAsia"/>
          <w:kern w:val="0"/>
          <w:sz w:val="24"/>
          <w:szCs w:val="24"/>
        </w:rPr>
        <w:t>1.3投标报价在不超采购预算的前提下，其合理性由评审小组在评分中予以考虑。</w:t>
      </w:r>
    </w:p>
    <w:p w:rsidR="005A0781" w:rsidRPr="005A0781" w:rsidRDefault="005A0781" w:rsidP="005A0781">
      <w:pPr>
        <w:spacing w:line="540" w:lineRule="exact"/>
        <w:ind w:firstLineChars="200" w:firstLine="480"/>
        <w:textAlignment w:val="baseline"/>
        <w:rPr>
          <w:rFonts w:ascii="宋体" w:eastAsia="宋体" w:hAnsi="宋体" w:cs="Times New Roman"/>
          <w:sz w:val="24"/>
          <w:szCs w:val="24"/>
        </w:rPr>
      </w:pPr>
      <w:r w:rsidRPr="005A0781">
        <w:rPr>
          <w:rFonts w:ascii="宋体" w:eastAsia="宋体" w:hAnsi="宋体" w:cs="Times New Roman" w:hint="eastAsia"/>
          <w:kern w:val="0"/>
          <w:sz w:val="24"/>
          <w:szCs w:val="24"/>
        </w:rPr>
        <w:t>1.4</w:t>
      </w:r>
      <w:r w:rsidRPr="005A0781">
        <w:rPr>
          <w:rFonts w:ascii="宋体" w:eastAsia="宋体" w:hAnsi="宋体" w:cs="Times New Roman"/>
          <w:sz w:val="24"/>
          <w:szCs w:val="24"/>
        </w:rPr>
        <w:t>验收相关费用由</w:t>
      </w:r>
      <w:r w:rsidRPr="005A0781">
        <w:rPr>
          <w:rFonts w:ascii="宋体" w:eastAsia="宋体" w:hAnsi="宋体" w:cs="Times New Roman" w:hint="eastAsia"/>
          <w:sz w:val="24"/>
          <w:szCs w:val="24"/>
        </w:rPr>
        <w:t>中</w:t>
      </w:r>
      <w:r w:rsidRPr="005A0781">
        <w:rPr>
          <w:rFonts w:ascii="宋体" w:eastAsia="宋体" w:hAnsi="宋体" w:cs="Times New Roman"/>
          <w:sz w:val="24"/>
          <w:szCs w:val="24"/>
        </w:rPr>
        <w:t>标人负责。</w:t>
      </w:r>
    </w:p>
    <w:p w:rsidR="005A0781" w:rsidRPr="005A0781" w:rsidRDefault="005A0781" w:rsidP="005A0781">
      <w:pPr>
        <w:tabs>
          <w:tab w:val="left" w:pos="851"/>
        </w:tabs>
        <w:spacing w:line="540" w:lineRule="exact"/>
        <w:ind w:left="284" w:firstLineChars="100" w:firstLine="240"/>
        <w:textAlignment w:val="baseline"/>
        <w:rPr>
          <w:rFonts w:ascii="宋体" w:eastAsia="宋体" w:hAnsi="宋体" w:cs="Times New Roman"/>
          <w:sz w:val="24"/>
          <w:szCs w:val="24"/>
        </w:rPr>
      </w:pPr>
      <w:r w:rsidRPr="005A0781">
        <w:rPr>
          <w:rFonts w:ascii="宋体" w:eastAsia="宋体" w:hAnsi="宋体" w:cs="宋体" w:hint="eastAsia"/>
          <w:kern w:val="0"/>
          <w:sz w:val="24"/>
          <w:szCs w:val="24"/>
        </w:rPr>
        <w:t>1.5</w:t>
      </w:r>
      <w:r w:rsidRPr="005A0781">
        <w:rPr>
          <w:rFonts w:ascii="宋体" w:eastAsia="宋体" w:hAnsi="宋体" w:cs="Times New Roman" w:hint="eastAsia"/>
          <w:sz w:val="24"/>
          <w:szCs w:val="24"/>
        </w:rPr>
        <w:t>.投标报价控制价（最高限价）：1594138.75元</w:t>
      </w:r>
    </w:p>
    <w:p w:rsidR="005A0781" w:rsidRPr="005A0781" w:rsidRDefault="005A0781" w:rsidP="005A0781">
      <w:pPr>
        <w:tabs>
          <w:tab w:val="left" w:pos="1276"/>
        </w:tabs>
        <w:spacing w:line="540" w:lineRule="exact"/>
        <w:ind w:left="851"/>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本次投标的物业服务费用不得高于现行物业服务费标准，详见下表：</w:t>
      </w:r>
    </w:p>
    <w:tbl>
      <w:tblPr>
        <w:tblpPr w:leftFromText="180" w:rightFromText="180" w:vertAnchor="text" w:horzAnchor="page" w:tblpX="2024" w:tblpY="126"/>
        <w:tblOverlap w:val="never"/>
        <w:tblW w:w="0" w:type="auto"/>
        <w:tblLayout w:type="fixed"/>
        <w:tblCellMar>
          <w:top w:w="15" w:type="dxa"/>
          <w:left w:w="15" w:type="dxa"/>
          <w:bottom w:w="15" w:type="dxa"/>
          <w:right w:w="15" w:type="dxa"/>
        </w:tblCellMar>
        <w:tblLook w:val="0000" w:firstRow="0" w:lastRow="0" w:firstColumn="0" w:lastColumn="0" w:noHBand="0" w:noVBand="0"/>
      </w:tblPr>
      <w:tblGrid>
        <w:gridCol w:w="2385"/>
        <w:gridCol w:w="1640"/>
        <w:gridCol w:w="1720"/>
        <w:gridCol w:w="1480"/>
        <w:gridCol w:w="1520"/>
      </w:tblGrid>
      <w:tr w:rsidR="005A0781" w:rsidRPr="005A0781" w:rsidTr="00DD4762">
        <w:trPr>
          <w:trHeight w:val="243"/>
        </w:trPr>
        <w:tc>
          <w:tcPr>
            <w:tcW w:w="2385" w:type="dxa"/>
            <w:vMerge w:val="restart"/>
            <w:tcBorders>
              <w:top w:val="single" w:sz="12" w:space="0" w:color="000000"/>
              <w:left w:val="single" w:sz="12" w:space="0" w:color="000000"/>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楼座名称</w:t>
            </w:r>
          </w:p>
        </w:tc>
        <w:tc>
          <w:tcPr>
            <w:tcW w:w="1640" w:type="dxa"/>
            <w:vMerge w:val="restart"/>
            <w:tcBorders>
              <w:top w:val="single" w:sz="12" w:space="0" w:color="000000"/>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面积(</w:t>
            </w:r>
            <w:r w:rsidRPr="005A0781">
              <w:rPr>
                <w:rFonts w:ascii="宋体" w:eastAsia="宋体" w:hAnsi="宋体" w:cs="宋体"/>
                <w:b/>
                <w:color w:val="000000"/>
                <w:sz w:val="24"/>
                <w:szCs w:val="21"/>
              </w:rPr>
              <w:t>㎡)</w:t>
            </w:r>
          </w:p>
        </w:tc>
        <w:tc>
          <w:tcPr>
            <w:tcW w:w="1720" w:type="dxa"/>
            <w:tcBorders>
              <w:top w:val="single" w:sz="12" w:space="0" w:color="000000"/>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单价</w:t>
            </w:r>
          </w:p>
        </w:tc>
        <w:tc>
          <w:tcPr>
            <w:tcW w:w="1480" w:type="dxa"/>
            <w:vMerge w:val="restart"/>
            <w:tcBorders>
              <w:top w:val="single" w:sz="12" w:space="0" w:color="000000"/>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3-12月合价（元）</w:t>
            </w:r>
          </w:p>
        </w:tc>
        <w:tc>
          <w:tcPr>
            <w:tcW w:w="1520" w:type="dxa"/>
            <w:vMerge w:val="restart"/>
            <w:tcBorders>
              <w:top w:val="single" w:sz="12" w:space="0" w:color="000000"/>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备注</w:t>
            </w:r>
          </w:p>
        </w:tc>
      </w:tr>
      <w:tr w:rsidR="005A0781" w:rsidRPr="005A0781" w:rsidTr="00DD4762">
        <w:trPr>
          <w:trHeight w:val="291"/>
        </w:trPr>
        <w:tc>
          <w:tcPr>
            <w:tcW w:w="2385" w:type="dxa"/>
            <w:vMerge/>
            <w:tcBorders>
              <w:top w:val="single" w:sz="12" w:space="0" w:color="000000"/>
              <w:left w:val="single" w:sz="12" w:space="0" w:color="000000"/>
              <w:bottom w:val="single" w:sz="12" w:space="0" w:color="000000"/>
              <w:right w:val="single" w:sz="12" w:space="0" w:color="000000"/>
            </w:tcBorders>
            <w:vAlign w:val="center"/>
          </w:tcPr>
          <w:p w:rsidR="005A0781" w:rsidRPr="005A0781" w:rsidRDefault="005A0781" w:rsidP="005A0781">
            <w:pPr>
              <w:jc w:val="center"/>
              <w:textAlignment w:val="baseline"/>
              <w:rPr>
                <w:rFonts w:ascii="宋体" w:eastAsia="宋体" w:hAnsi="宋体" w:cs="宋体"/>
                <w:color w:val="000000"/>
                <w:sz w:val="24"/>
                <w:szCs w:val="24"/>
              </w:rPr>
            </w:pPr>
          </w:p>
        </w:tc>
        <w:tc>
          <w:tcPr>
            <w:tcW w:w="1640" w:type="dxa"/>
            <w:vMerge/>
            <w:tcBorders>
              <w:top w:val="single" w:sz="12" w:space="0" w:color="000000"/>
              <w:bottom w:val="single" w:sz="12" w:space="0" w:color="000000"/>
              <w:right w:val="single" w:sz="12" w:space="0" w:color="000000"/>
            </w:tcBorders>
            <w:vAlign w:val="center"/>
          </w:tcPr>
          <w:p w:rsidR="005A0781" w:rsidRPr="005A0781" w:rsidRDefault="005A0781" w:rsidP="005A0781">
            <w:pPr>
              <w:jc w:val="center"/>
              <w:textAlignment w:val="baseline"/>
              <w:rPr>
                <w:rFonts w:ascii="宋体" w:eastAsia="宋体" w:hAnsi="宋体" w:cs="宋体"/>
                <w:color w:val="000000"/>
                <w:sz w:val="24"/>
                <w:szCs w:val="24"/>
              </w:rPr>
            </w:pPr>
          </w:p>
        </w:tc>
        <w:tc>
          <w:tcPr>
            <w:tcW w:w="172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w:t>
            </w:r>
            <w:r w:rsidRPr="005A0781">
              <w:rPr>
                <w:rFonts w:ascii="宋体" w:eastAsia="宋体" w:hAnsi="宋体" w:cs="宋体"/>
                <w:b/>
                <w:color w:val="000000"/>
                <w:sz w:val="24"/>
                <w:szCs w:val="21"/>
              </w:rPr>
              <w:t>元.㎡/月）</w:t>
            </w:r>
          </w:p>
        </w:tc>
        <w:tc>
          <w:tcPr>
            <w:tcW w:w="1480" w:type="dxa"/>
            <w:vMerge/>
            <w:tcBorders>
              <w:top w:val="single" w:sz="12" w:space="0" w:color="000000"/>
              <w:bottom w:val="single" w:sz="12" w:space="0" w:color="000000"/>
              <w:right w:val="single" w:sz="12" w:space="0" w:color="000000"/>
            </w:tcBorders>
            <w:vAlign w:val="center"/>
          </w:tcPr>
          <w:p w:rsidR="005A0781" w:rsidRPr="005A0781" w:rsidRDefault="005A0781" w:rsidP="005A0781">
            <w:pPr>
              <w:jc w:val="center"/>
              <w:textAlignment w:val="baseline"/>
              <w:rPr>
                <w:rFonts w:ascii="宋体" w:eastAsia="宋体" w:hAnsi="宋体" w:cs="宋体"/>
                <w:color w:val="000000"/>
                <w:sz w:val="24"/>
                <w:szCs w:val="24"/>
              </w:rPr>
            </w:pPr>
          </w:p>
        </w:tc>
        <w:tc>
          <w:tcPr>
            <w:tcW w:w="1520" w:type="dxa"/>
            <w:vMerge/>
            <w:tcBorders>
              <w:top w:val="single" w:sz="12" w:space="0" w:color="000000"/>
              <w:bottom w:val="single" w:sz="12" w:space="0" w:color="000000"/>
              <w:right w:val="single" w:sz="12" w:space="0" w:color="000000"/>
            </w:tcBorders>
            <w:vAlign w:val="center"/>
          </w:tcPr>
          <w:p w:rsidR="005A0781" w:rsidRPr="005A0781" w:rsidRDefault="005A0781" w:rsidP="005A0781">
            <w:pPr>
              <w:jc w:val="center"/>
              <w:textAlignment w:val="baseline"/>
              <w:rPr>
                <w:rFonts w:ascii="宋体" w:eastAsia="宋体" w:hAnsi="宋体" w:cs="宋体"/>
                <w:color w:val="000000"/>
                <w:sz w:val="24"/>
                <w:szCs w:val="24"/>
              </w:rPr>
            </w:pPr>
          </w:p>
        </w:tc>
      </w:tr>
      <w:tr w:rsidR="005A0781" w:rsidRPr="005A0781" w:rsidTr="00DD4762">
        <w:trPr>
          <w:trHeight w:val="555"/>
        </w:trPr>
        <w:tc>
          <w:tcPr>
            <w:tcW w:w="2385" w:type="dxa"/>
            <w:tcBorders>
              <w:left w:val="single" w:sz="12" w:space="0" w:color="000000"/>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房屋建筑</w:t>
            </w:r>
          </w:p>
        </w:tc>
        <w:tc>
          <w:tcPr>
            <w:tcW w:w="164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15900</w:t>
            </w:r>
          </w:p>
        </w:tc>
        <w:tc>
          <w:tcPr>
            <w:tcW w:w="172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6.83</w:t>
            </w:r>
          </w:p>
        </w:tc>
        <w:tc>
          <w:tcPr>
            <w:tcW w:w="1480" w:type="dxa"/>
            <w:tcBorders>
              <w:bottom w:val="single" w:sz="12" w:space="0" w:color="000000"/>
              <w:right w:val="single" w:sz="12" w:space="0" w:color="000000"/>
            </w:tcBorders>
            <w:vAlign w:val="center"/>
          </w:tcPr>
          <w:p w:rsidR="005A0781" w:rsidRPr="005A0781" w:rsidRDefault="005A0781" w:rsidP="005A0781">
            <w:pPr>
              <w:jc w:val="center"/>
              <w:rPr>
                <w:rFonts w:ascii="Times New Roman" w:eastAsia="宋体" w:hAnsi="Times New Roman" w:cs="Times New Roman"/>
                <w:color w:val="000000"/>
                <w:szCs w:val="24"/>
              </w:rPr>
            </w:pPr>
            <w:r w:rsidRPr="005A0781">
              <w:rPr>
                <w:rFonts w:ascii="Times New Roman" w:eastAsia="宋体" w:hAnsi="Times New Roman" w:cs="Times New Roman" w:hint="eastAsia"/>
                <w:color w:val="000000"/>
                <w:szCs w:val="24"/>
              </w:rPr>
              <w:t>1085970</w:t>
            </w:r>
          </w:p>
        </w:tc>
        <w:tc>
          <w:tcPr>
            <w:tcW w:w="1520" w:type="dxa"/>
            <w:vMerge w:val="restart"/>
            <w:tcBorders>
              <w:bottom w:val="single" w:sz="12" w:space="0" w:color="000000"/>
              <w:right w:val="single" w:sz="12" w:space="0" w:color="000000"/>
            </w:tcBorders>
            <w:vAlign w:val="center"/>
          </w:tcPr>
          <w:p w:rsidR="005A0781" w:rsidRPr="005A0781" w:rsidRDefault="005A0781" w:rsidP="005A0781">
            <w:pPr>
              <w:jc w:val="center"/>
              <w:textAlignment w:val="baseline"/>
              <w:rPr>
                <w:rFonts w:ascii="宋体" w:eastAsia="宋体" w:hAnsi="宋体" w:cs="宋体"/>
                <w:color w:val="000000"/>
                <w:sz w:val="24"/>
                <w:szCs w:val="24"/>
              </w:rPr>
            </w:pPr>
          </w:p>
        </w:tc>
      </w:tr>
      <w:tr w:rsidR="005A0781" w:rsidRPr="005A0781" w:rsidTr="00DD4762">
        <w:trPr>
          <w:trHeight w:val="462"/>
        </w:trPr>
        <w:tc>
          <w:tcPr>
            <w:tcW w:w="2385" w:type="dxa"/>
            <w:tcBorders>
              <w:left w:val="single" w:sz="12" w:space="0" w:color="000000"/>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lastRenderedPageBreak/>
              <w:t>体育场（含露天场地）</w:t>
            </w:r>
          </w:p>
        </w:tc>
        <w:tc>
          <w:tcPr>
            <w:tcW w:w="164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28530</w:t>
            </w:r>
          </w:p>
        </w:tc>
        <w:tc>
          <w:tcPr>
            <w:tcW w:w="172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0.5</w:t>
            </w:r>
          </w:p>
        </w:tc>
        <w:tc>
          <w:tcPr>
            <w:tcW w:w="1480" w:type="dxa"/>
            <w:tcBorders>
              <w:bottom w:val="single" w:sz="12" w:space="0" w:color="000000"/>
              <w:right w:val="single" w:sz="12" w:space="0" w:color="000000"/>
            </w:tcBorders>
            <w:vAlign w:val="center"/>
          </w:tcPr>
          <w:p w:rsidR="005A0781" w:rsidRPr="005A0781" w:rsidRDefault="005A0781" w:rsidP="005A0781">
            <w:pPr>
              <w:jc w:val="center"/>
              <w:rPr>
                <w:rFonts w:ascii="宋体" w:eastAsia="宋体" w:hAnsi="宋体" w:cs="宋体"/>
                <w:color w:val="000000"/>
                <w:sz w:val="24"/>
                <w:szCs w:val="24"/>
              </w:rPr>
            </w:pPr>
            <w:r w:rsidRPr="005A0781">
              <w:rPr>
                <w:rFonts w:ascii="Times New Roman" w:eastAsia="宋体" w:hAnsi="Times New Roman" w:cs="Times New Roman" w:hint="eastAsia"/>
                <w:color w:val="000000"/>
                <w:szCs w:val="24"/>
              </w:rPr>
              <w:t>142650</w:t>
            </w:r>
          </w:p>
        </w:tc>
        <w:tc>
          <w:tcPr>
            <w:tcW w:w="1520" w:type="dxa"/>
            <w:vMerge/>
            <w:tcBorders>
              <w:bottom w:val="single" w:sz="12" w:space="0" w:color="000000"/>
              <w:right w:val="single" w:sz="12" w:space="0" w:color="000000"/>
            </w:tcBorders>
            <w:vAlign w:val="center"/>
          </w:tcPr>
          <w:p w:rsidR="005A0781" w:rsidRPr="005A0781" w:rsidRDefault="005A0781" w:rsidP="005A0781">
            <w:pPr>
              <w:jc w:val="center"/>
              <w:textAlignment w:val="baseline"/>
              <w:rPr>
                <w:rFonts w:ascii="宋体" w:eastAsia="宋体" w:hAnsi="宋体" w:cs="宋体"/>
                <w:color w:val="000000"/>
                <w:sz w:val="24"/>
                <w:szCs w:val="24"/>
              </w:rPr>
            </w:pPr>
          </w:p>
        </w:tc>
      </w:tr>
      <w:tr w:rsidR="005A0781" w:rsidRPr="005A0781" w:rsidTr="00DD4762">
        <w:trPr>
          <w:trHeight w:val="526"/>
        </w:trPr>
        <w:tc>
          <w:tcPr>
            <w:tcW w:w="2385" w:type="dxa"/>
            <w:tcBorders>
              <w:left w:val="single" w:sz="12" w:space="0" w:color="000000"/>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院内硬化路面</w:t>
            </w:r>
          </w:p>
        </w:tc>
        <w:tc>
          <w:tcPr>
            <w:tcW w:w="164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Times New Roman" w:hint="eastAsia"/>
                <w:bCs/>
                <w:sz w:val="24"/>
                <w:szCs w:val="24"/>
              </w:rPr>
              <w:t>44216.25</w:t>
            </w:r>
          </w:p>
        </w:tc>
        <w:tc>
          <w:tcPr>
            <w:tcW w:w="172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0.3</w:t>
            </w:r>
          </w:p>
        </w:tc>
        <w:tc>
          <w:tcPr>
            <w:tcW w:w="1480" w:type="dxa"/>
            <w:tcBorders>
              <w:bottom w:val="single" w:sz="12" w:space="0" w:color="000000"/>
              <w:right w:val="single" w:sz="12" w:space="0" w:color="000000"/>
            </w:tcBorders>
            <w:vAlign w:val="center"/>
          </w:tcPr>
          <w:p w:rsidR="005A0781" w:rsidRPr="005A0781" w:rsidRDefault="005A0781" w:rsidP="005A0781">
            <w:pPr>
              <w:jc w:val="center"/>
              <w:rPr>
                <w:rFonts w:ascii="宋体" w:eastAsia="宋体" w:hAnsi="宋体" w:cs="宋体"/>
                <w:color w:val="000000"/>
                <w:sz w:val="24"/>
                <w:szCs w:val="24"/>
              </w:rPr>
            </w:pPr>
            <w:r w:rsidRPr="005A0781">
              <w:rPr>
                <w:rFonts w:ascii="Times New Roman" w:eastAsia="宋体" w:hAnsi="Times New Roman" w:cs="Times New Roman" w:hint="eastAsia"/>
                <w:color w:val="000000"/>
                <w:szCs w:val="24"/>
              </w:rPr>
              <w:t>132648.75</w:t>
            </w:r>
          </w:p>
        </w:tc>
        <w:tc>
          <w:tcPr>
            <w:tcW w:w="1520" w:type="dxa"/>
            <w:vMerge/>
            <w:tcBorders>
              <w:bottom w:val="single" w:sz="12" w:space="0" w:color="000000"/>
              <w:right w:val="single" w:sz="12" w:space="0" w:color="000000"/>
            </w:tcBorders>
            <w:vAlign w:val="center"/>
          </w:tcPr>
          <w:p w:rsidR="005A0781" w:rsidRPr="005A0781" w:rsidRDefault="005A0781" w:rsidP="005A0781">
            <w:pPr>
              <w:jc w:val="center"/>
              <w:textAlignment w:val="baseline"/>
              <w:rPr>
                <w:rFonts w:ascii="宋体" w:eastAsia="宋体" w:hAnsi="宋体" w:cs="宋体"/>
                <w:color w:val="000000"/>
                <w:sz w:val="24"/>
                <w:szCs w:val="24"/>
              </w:rPr>
            </w:pPr>
          </w:p>
        </w:tc>
      </w:tr>
      <w:tr w:rsidR="005A0781" w:rsidRPr="005A0781" w:rsidTr="00DD4762">
        <w:trPr>
          <w:trHeight w:val="378"/>
        </w:trPr>
        <w:tc>
          <w:tcPr>
            <w:tcW w:w="2385" w:type="dxa"/>
            <w:tcBorders>
              <w:left w:val="single" w:sz="12" w:space="0" w:color="000000"/>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体育馆</w:t>
            </w:r>
          </w:p>
        </w:tc>
        <w:tc>
          <w:tcPr>
            <w:tcW w:w="164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6182</w:t>
            </w:r>
          </w:p>
        </w:tc>
        <w:tc>
          <w:tcPr>
            <w:tcW w:w="172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3.5</w:t>
            </w:r>
          </w:p>
        </w:tc>
        <w:tc>
          <w:tcPr>
            <w:tcW w:w="1480" w:type="dxa"/>
            <w:tcBorders>
              <w:bottom w:val="single" w:sz="12" w:space="0" w:color="000000"/>
              <w:right w:val="single" w:sz="12" w:space="0" w:color="000000"/>
            </w:tcBorders>
            <w:vAlign w:val="center"/>
          </w:tcPr>
          <w:p w:rsidR="005A0781" w:rsidRPr="005A0781" w:rsidRDefault="005A0781" w:rsidP="005A0781">
            <w:pPr>
              <w:jc w:val="center"/>
              <w:rPr>
                <w:rFonts w:ascii="宋体" w:eastAsia="宋体" w:hAnsi="宋体" w:cs="宋体"/>
                <w:color w:val="000000"/>
                <w:sz w:val="24"/>
                <w:szCs w:val="24"/>
              </w:rPr>
            </w:pPr>
            <w:r w:rsidRPr="005A0781">
              <w:rPr>
                <w:rFonts w:ascii="Times New Roman" w:eastAsia="宋体" w:hAnsi="Times New Roman" w:cs="Times New Roman" w:hint="eastAsia"/>
                <w:color w:val="000000"/>
                <w:szCs w:val="24"/>
              </w:rPr>
              <w:t>216370</w:t>
            </w:r>
          </w:p>
        </w:tc>
        <w:tc>
          <w:tcPr>
            <w:tcW w:w="1520" w:type="dxa"/>
            <w:vMerge/>
            <w:tcBorders>
              <w:bottom w:val="single" w:sz="12" w:space="0" w:color="000000"/>
              <w:right w:val="single" w:sz="12" w:space="0" w:color="000000"/>
            </w:tcBorders>
            <w:vAlign w:val="center"/>
          </w:tcPr>
          <w:p w:rsidR="005A0781" w:rsidRPr="005A0781" w:rsidRDefault="005A0781" w:rsidP="005A0781">
            <w:pPr>
              <w:jc w:val="center"/>
              <w:textAlignment w:val="baseline"/>
              <w:rPr>
                <w:rFonts w:ascii="宋体" w:eastAsia="宋体" w:hAnsi="宋体" w:cs="宋体"/>
                <w:color w:val="000000"/>
                <w:sz w:val="24"/>
                <w:szCs w:val="24"/>
              </w:rPr>
            </w:pPr>
          </w:p>
        </w:tc>
      </w:tr>
      <w:tr w:rsidR="005A0781" w:rsidRPr="005A0781" w:rsidTr="00DD4762">
        <w:trPr>
          <w:trHeight w:val="384"/>
        </w:trPr>
        <w:tc>
          <w:tcPr>
            <w:tcW w:w="2385" w:type="dxa"/>
            <w:tcBorders>
              <w:left w:val="single" w:sz="12" w:space="0" w:color="000000"/>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绿化养护</w:t>
            </w:r>
          </w:p>
        </w:tc>
        <w:tc>
          <w:tcPr>
            <w:tcW w:w="1640" w:type="dxa"/>
            <w:tcBorders>
              <w:bottom w:val="single" w:sz="12" w:space="0" w:color="000000"/>
              <w:right w:val="single" w:sz="12" w:space="0" w:color="000000"/>
            </w:tcBorders>
          </w:tcPr>
          <w:p w:rsidR="005A0781" w:rsidRPr="005A0781" w:rsidRDefault="005A0781" w:rsidP="005A0781">
            <w:pPr>
              <w:widowControl/>
              <w:jc w:val="center"/>
              <w:textAlignment w:val="top"/>
              <w:rPr>
                <w:rFonts w:ascii="宋体" w:eastAsia="宋体" w:hAnsi="宋体" w:cs="宋体"/>
                <w:color w:val="000000"/>
                <w:sz w:val="24"/>
                <w:szCs w:val="24"/>
              </w:rPr>
            </w:pPr>
            <w:r w:rsidRPr="005A0781">
              <w:rPr>
                <w:rFonts w:ascii="宋体" w:eastAsia="宋体" w:hAnsi="宋体" w:cs="宋体" w:hint="eastAsia"/>
                <w:color w:val="000000"/>
                <w:kern w:val="0"/>
                <w:sz w:val="24"/>
                <w:szCs w:val="24"/>
              </w:rPr>
              <w:t>30000</w:t>
            </w:r>
          </w:p>
        </w:tc>
        <w:tc>
          <w:tcPr>
            <w:tcW w:w="172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color w:val="000000"/>
                <w:sz w:val="24"/>
                <w:szCs w:val="24"/>
              </w:rPr>
            </w:pPr>
            <w:r w:rsidRPr="005A0781">
              <w:rPr>
                <w:rFonts w:ascii="宋体" w:eastAsia="宋体" w:hAnsi="宋体" w:cs="宋体" w:hint="eastAsia"/>
                <w:color w:val="000000"/>
                <w:kern w:val="0"/>
                <w:sz w:val="24"/>
                <w:szCs w:val="24"/>
              </w:rPr>
              <w:t>0.055</w:t>
            </w:r>
          </w:p>
        </w:tc>
        <w:tc>
          <w:tcPr>
            <w:tcW w:w="1480" w:type="dxa"/>
            <w:tcBorders>
              <w:bottom w:val="single" w:sz="12" w:space="0" w:color="000000"/>
              <w:right w:val="single" w:sz="12" w:space="0" w:color="000000"/>
            </w:tcBorders>
            <w:vAlign w:val="center"/>
          </w:tcPr>
          <w:p w:rsidR="005A0781" w:rsidRPr="005A0781" w:rsidRDefault="005A0781" w:rsidP="005A0781">
            <w:pPr>
              <w:jc w:val="center"/>
              <w:rPr>
                <w:rFonts w:ascii="宋体" w:eastAsia="宋体" w:hAnsi="宋体" w:cs="宋体"/>
                <w:color w:val="000000"/>
                <w:sz w:val="24"/>
                <w:szCs w:val="24"/>
              </w:rPr>
            </w:pPr>
            <w:r w:rsidRPr="005A0781">
              <w:rPr>
                <w:rFonts w:ascii="Times New Roman" w:eastAsia="宋体" w:hAnsi="Times New Roman" w:cs="Times New Roman" w:hint="eastAsia"/>
                <w:color w:val="000000"/>
                <w:szCs w:val="24"/>
              </w:rPr>
              <w:t>16500</w:t>
            </w:r>
          </w:p>
        </w:tc>
        <w:tc>
          <w:tcPr>
            <w:tcW w:w="1520" w:type="dxa"/>
            <w:tcBorders>
              <w:bottom w:val="single" w:sz="12" w:space="0" w:color="000000"/>
              <w:right w:val="single" w:sz="12" w:space="0" w:color="000000"/>
            </w:tcBorders>
            <w:vAlign w:val="center"/>
          </w:tcPr>
          <w:p w:rsidR="005A0781" w:rsidRPr="005A0781" w:rsidRDefault="005A0781" w:rsidP="005A0781">
            <w:pPr>
              <w:jc w:val="center"/>
              <w:textAlignment w:val="baseline"/>
              <w:rPr>
                <w:rFonts w:ascii="宋体" w:eastAsia="宋体" w:hAnsi="宋体" w:cs="宋体"/>
                <w:color w:val="000000"/>
                <w:sz w:val="24"/>
                <w:szCs w:val="24"/>
              </w:rPr>
            </w:pPr>
          </w:p>
        </w:tc>
      </w:tr>
      <w:tr w:rsidR="005A0781" w:rsidRPr="005A0781" w:rsidTr="00DD4762">
        <w:trPr>
          <w:trHeight w:val="301"/>
        </w:trPr>
        <w:tc>
          <w:tcPr>
            <w:tcW w:w="2385" w:type="dxa"/>
            <w:tcBorders>
              <w:left w:val="single" w:sz="12" w:space="0" w:color="000000"/>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sz w:val="24"/>
                <w:szCs w:val="24"/>
              </w:rPr>
            </w:pPr>
            <w:r w:rsidRPr="005A0781">
              <w:rPr>
                <w:rFonts w:ascii="宋体" w:eastAsia="宋体" w:hAnsi="宋体" w:cs="宋体" w:hint="eastAsia"/>
                <w:kern w:val="0"/>
                <w:sz w:val="24"/>
                <w:szCs w:val="24"/>
              </w:rPr>
              <w:t>合计</w:t>
            </w:r>
          </w:p>
        </w:tc>
        <w:tc>
          <w:tcPr>
            <w:tcW w:w="1640" w:type="dxa"/>
            <w:tcBorders>
              <w:bottom w:val="single" w:sz="12" w:space="0" w:color="000000"/>
              <w:right w:val="single" w:sz="12" w:space="0" w:color="000000"/>
            </w:tcBorders>
          </w:tcPr>
          <w:p w:rsidR="005A0781" w:rsidRPr="005A0781" w:rsidRDefault="005A0781" w:rsidP="005A0781">
            <w:pPr>
              <w:widowControl/>
              <w:jc w:val="center"/>
              <w:textAlignment w:val="top"/>
              <w:rPr>
                <w:rFonts w:ascii="宋体" w:eastAsia="宋体" w:hAnsi="宋体" w:cs="宋体"/>
                <w:sz w:val="24"/>
                <w:szCs w:val="24"/>
              </w:rPr>
            </w:pPr>
            <w:r w:rsidRPr="005A0781">
              <w:rPr>
                <w:rFonts w:ascii="宋体" w:eastAsia="宋体" w:hAnsi="宋体" w:cs="宋体" w:hint="eastAsia"/>
                <w:kern w:val="0"/>
                <w:sz w:val="24"/>
                <w:szCs w:val="24"/>
              </w:rPr>
              <w:t>/</w:t>
            </w:r>
          </w:p>
        </w:tc>
        <w:tc>
          <w:tcPr>
            <w:tcW w:w="172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sz w:val="24"/>
                <w:szCs w:val="24"/>
              </w:rPr>
            </w:pPr>
            <w:r w:rsidRPr="005A0781">
              <w:rPr>
                <w:rFonts w:ascii="宋体" w:eastAsia="宋体" w:hAnsi="宋体" w:cs="宋体" w:hint="eastAsia"/>
                <w:kern w:val="0"/>
                <w:sz w:val="24"/>
                <w:szCs w:val="24"/>
              </w:rPr>
              <w:t>/</w:t>
            </w:r>
          </w:p>
        </w:tc>
        <w:tc>
          <w:tcPr>
            <w:tcW w:w="1480" w:type="dxa"/>
            <w:tcBorders>
              <w:bottom w:val="single" w:sz="12" w:space="0" w:color="000000"/>
              <w:right w:val="single" w:sz="12" w:space="0" w:color="000000"/>
            </w:tcBorders>
            <w:vAlign w:val="center"/>
          </w:tcPr>
          <w:p w:rsidR="005A0781" w:rsidRPr="005A0781" w:rsidRDefault="005A0781" w:rsidP="005A0781">
            <w:pPr>
              <w:widowControl/>
              <w:jc w:val="center"/>
              <w:textAlignment w:val="center"/>
              <w:rPr>
                <w:rFonts w:ascii="宋体" w:eastAsia="宋体" w:hAnsi="宋体" w:cs="宋体"/>
                <w:sz w:val="24"/>
                <w:szCs w:val="24"/>
              </w:rPr>
            </w:pPr>
            <w:r w:rsidRPr="005A0781">
              <w:rPr>
                <w:rFonts w:ascii="宋体" w:eastAsia="宋体" w:hAnsi="宋体" w:cs="宋体" w:hint="eastAsia"/>
                <w:sz w:val="24"/>
                <w:szCs w:val="24"/>
              </w:rPr>
              <w:t>1594138.75（含税）</w:t>
            </w:r>
          </w:p>
        </w:tc>
        <w:tc>
          <w:tcPr>
            <w:tcW w:w="1520" w:type="dxa"/>
            <w:tcBorders>
              <w:bottom w:val="single" w:sz="12" w:space="0" w:color="000000"/>
              <w:right w:val="single" w:sz="12" w:space="0" w:color="000000"/>
            </w:tcBorders>
            <w:vAlign w:val="center"/>
          </w:tcPr>
          <w:p w:rsidR="005A0781" w:rsidRPr="005A0781" w:rsidRDefault="005A0781" w:rsidP="005A0781">
            <w:pPr>
              <w:textAlignment w:val="baseline"/>
              <w:rPr>
                <w:rFonts w:ascii="宋体" w:eastAsia="宋体" w:hAnsi="宋体" w:cs="宋体"/>
                <w:sz w:val="24"/>
                <w:szCs w:val="24"/>
              </w:rPr>
            </w:pPr>
          </w:p>
        </w:tc>
      </w:tr>
    </w:tbl>
    <w:p w:rsidR="005A0781" w:rsidRPr="005A0781" w:rsidRDefault="005A0781" w:rsidP="005A0781">
      <w:pPr>
        <w:tabs>
          <w:tab w:val="left" w:pos="851"/>
        </w:tabs>
        <w:spacing w:line="360" w:lineRule="auto"/>
        <w:textAlignment w:val="baseline"/>
        <w:rPr>
          <w:rFonts w:ascii="宋体" w:eastAsia="宋体" w:hAnsi="宋体" w:cs="Times New Roman"/>
          <w:sz w:val="24"/>
          <w:szCs w:val="24"/>
        </w:rPr>
      </w:pPr>
    </w:p>
    <w:p w:rsidR="005A0781" w:rsidRPr="005A0781" w:rsidRDefault="005A0781" w:rsidP="005A0781">
      <w:pPr>
        <w:tabs>
          <w:tab w:val="left" w:pos="851"/>
        </w:tabs>
        <w:spacing w:line="360" w:lineRule="auto"/>
        <w:textAlignment w:val="baseline"/>
        <w:rPr>
          <w:rFonts w:ascii="宋体" w:eastAsia="宋体" w:hAnsi="宋体" w:cs="Times New Roman"/>
          <w:sz w:val="24"/>
          <w:szCs w:val="24"/>
        </w:rPr>
      </w:pPr>
      <w:r w:rsidRPr="005A0781">
        <w:rPr>
          <w:rFonts w:ascii="宋体" w:eastAsia="宋体" w:hAnsi="宋体" w:cs="Times New Roman" w:hint="eastAsia"/>
          <w:sz w:val="24"/>
          <w:szCs w:val="24"/>
        </w:rPr>
        <w:t>（合同价在合同执行过程中是固定不变的，不得以任何理由予以变更）。</w:t>
      </w:r>
    </w:p>
    <w:p w:rsidR="005A0781" w:rsidRPr="005A0781" w:rsidRDefault="005A0781" w:rsidP="005A0781">
      <w:pPr>
        <w:autoSpaceDE w:val="0"/>
        <w:autoSpaceDN w:val="0"/>
        <w:adjustRightInd w:val="0"/>
        <w:spacing w:line="360" w:lineRule="auto"/>
        <w:ind w:firstLineChars="200" w:firstLine="480"/>
        <w:textAlignment w:val="baseline"/>
        <w:rPr>
          <w:rFonts w:ascii="宋体" w:eastAsia="宋体" w:hAnsi="宋体" w:cs="Times New Roman"/>
          <w:sz w:val="24"/>
          <w:szCs w:val="24"/>
        </w:rPr>
      </w:pPr>
      <w:r w:rsidRPr="005A0781">
        <w:rPr>
          <w:rFonts w:ascii="宋体" w:eastAsia="宋体" w:hAnsi="宋体" w:cs="Times New Roman" w:hint="eastAsia"/>
          <w:sz w:val="24"/>
          <w:szCs w:val="24"/>
        </w:rPr>
        <w:t>2、</w:t>
      </w:r>
      <w:r w:rsidRPr="005A0781">
        <w:rPr>
          <w:rFonts w:ascii="宋体" w:eastAsia="宋体" w:hAnsi="宋体" w:cs="Times New Roman"/>
          <w:sz w:val="24"/>
          <w:szCs w:val="24"/>
        </w:rPr>
        <w:t>时间、地点要求：</w:t>
      </w:r>
    </w:p>
    <w:p w:rsidR="005A0781" w:rsidRPr="005A0781" w:rsidRDefault="005A0781" w:rsidP="005A0781">
      <w:pPr>
        <w:widowControl/>
        <w:spacing w:line="360" w:lineRule="auto"/>
        <w:ind w:firstLineChars="200" w:firstLine="480"/>
        <w:textAlignment w:val="baseline"/>
        <w:rPr>
          <w:rFonts w:ascii="宋体" w:eastAsia="宋体" w:hAnsi="宋体" w:cs="宋体"/>
          <w:kern w:val="0"/>
          <w:sz w:val="24"/>
          <w:szCs w:val="24"/>
        </w:rPr>
      </w:pPr>
      <w:r w:rsidRPr="005A0781">
        <w:rPr>
          <w:rFonts w:ascii="宋体" w:eastAsia="宋体" w:hAnsi="宋体" w:cs="宋体" w:hint="eastAsia"/>
          <w:kern w:val="0"/>
          <w:sz w:val="24"/>
          <w:szCs w:val="24"/>
        </w:rPr>
        <w:t>2.1</w:t>
      </w:r>
      <w:r w:rsidRPr="005A0781">
        <w:rPr>
          <w:rFonts w:ascii="宋体" w:eastAsia="宋体" w:hAnsi="宋体" w:cs="宋体"/>
          <w:kern w:val="0"/>
          <w:sz w:val="24"/>
          <w:szCs w:val="24"/>
        </w:rPr>
        <w:t>服务期：</w:t>
      </w:r>
      <w:r w:rsidRPr="005A0781">
        <w:rPr>
          <w:rFonts w:ascii="宋体" w:eastAsia="宋体" w:hAnsi="宋体" w:cs="宋体" w:hint="eastAsia"/>
          <w:kern w:val="0"/>
          <w:sz w:val="24"/>
          <w:szCs w:val="24"/>
        </w:rPr>
        <w:t>2026年3月1日 至 2026年12月31日</w:t>
      </w:r>
    </w:p>
    <w:p w:rsidR="005A0781" w:rsidRPr="005A0781" w:rsidRDefault="005A0781" w:rsidP="005A0781">
      <w:pPr>
        <w:autoSpaceDE w:val="0"/>
        <w:autoSpaceDN w:val="0"/>
        <w:adjustRightInd w:val="0"/>
        <w:spacing w:line="360" w:lineRule="auto"/>
        <w:ind w:firstLineChars="200" w:firstLine="480"/>
        <w:textAlignment w:val="baseline"/>
        <w:rPr>
          <w:rFonts w:ascii="宋体" w:eastAsia="宋体" w:hAnsi="宋体" w:cs="Times New Roman"/>
          <w:sz w:val="24"/>
          <w:szCs w:val="24"/>
        </w:rPr>
      </w:pPr>
      <w:r w:rsidRPr="005A0781">
        <w:rPr>
          <w:rFonts w:ascii="宋体" w:eastAsia="宋体" w:hAnsi="宋体" w:cs="Times New Roman" w:hint="eastAsia"/>
          <w:sz w:val="24"/>
          <w:szCs w:val="24"/>
        </w:rPr>
        <w:t>2.2</w:t>
      </w:r>
      <w:r w:rsidRPr="005A0781">
        <w:rPr>
          <w:rFonts w:ascii="宋体" w:eastAsia="宋体" w:hAnsi="宋体" w:cs="宋体" w:hint="eastAsia"/>
          <w:kern w:val="0"/>
          <w:sz w:val="24"/>
          <w:szCs w:val="24"/>
        </w:rPr>
        <w:t>服务</w:t>
      </w:r>
      <w:r w:rsidRPr="005A0781">
        <w:rPr>
          <w:rFonts w:ascii="宋体" w:eastAsia="宋体" w:hAnsi="宋体" w:cs="宋体"/>
          <w:kern w:val="0"/>
          <w:sz w:val="24"/>
          <w:szCs w:val="24"/>
        </w:rPr>
        <w:t>地点</w:t>
      </w:r>
      <w:r w:rsidRPr="005A0781">
        <w:rPr>
          <w:rFonts w:ascii="宋体" w:eastAsia="宋体" w:hAnsi="宋体" w:cs="宋体" w:hint="eastAsia"/>
          <w:kern w:val="0"/>
          <w:sz w:val="24"/>
          <w:szCs w:val="24"/>
        </w:rPr>
        <w:t>:校内</w:t>
      </w:r>
    </w:p>
    <w:p w:rsidR="005A0781" w:rsidRPr="005A0781" w:rsidRDefault="005A0781" w:rsidP="005A0781">
      <w:pPr>
        <w:autoSpaceDE w:val="0"/>
        <w:autoSpaceDN w:val="0"/>
        <w:adjustRightInd w:val="0"/>
        <w:spacing w:line="360" w:lineRule="auto"/>
        <w:ind w:firstLineChars="200" w:firstLine="480"/>
        <w:textAlignment w:val="baseline"/>
        <w:rPr>
          <w:rFonts w:ascii="宋体" w:eastAsia="宋体" w:hAnsi="宋体" w:cs="Times New Roman"/>
          <w:sz w:val="24"/>
          <w:szCs w:val="24"/>
        </w:rPr>
      </w:pPr>
      <w:r w:rsidRPr="005A0781">
        <w:rPr>
          <w:rFonts w:ascii="宋体" w:eastAsia="宋体" w:hAnsi="宋体" w:cs="Times New Roman" w:hint="eastAsia"/>
          <w:sz w:val="24"/>
          <w:szCs w:val="24"/>
        </w:rPr>
        <w:t>3、</w:t>
      </w:r>
      <w:r w:rsidRPr="005A0781">
        <w:rPr>
          <w:rFonts w:ascii="宋体" w:eastAsia="宋体" w:hAnsi="宋体" w:cs="Times New Roman"/>
          <w:sz w:val="24"/>
          <w:szCs w:val="24"/>
        </w:rPr>
        <w:t>投标单位须整包进行</w:t>
      </w:r>
      <w:r w:rsidRPr="005A0781">
        <w:rPr>
          <w:rFonts w:ascii="宋体" w:eastAsia="宋体" w:hAnsi="宋体" w:cs="Times New Roman" w:hint="eastAsia"/>
          <w:sz w:val="24"/>
          <w:szCs w:val="24"/>
        </w:rPr>
        <w:t>投标</w:t>
      </w:r>
      <w:r w:rsidRPr="005A0781">
        <w:rPr>
          <w:rFonts w:ascii="宋体" w:eastAsia="宋体" w:hAnsi="宋体" w:cs="Times New Roman"/>
          <w:sz w:val="24"/>
          <w:szCs w:val="24"/>
        </w:rPr>
        <w:t>，不得拆包分项</w:t>
      </w:r>
      <w:r w:rsidRPr="005A0781">
        <w:rPr>
          <w:rFonts w:ascii="宋体" w:eastAsia="宋体" w:hAnsi="宋体" w:cs="Times New Roman" w:hint="eastAsia"/>
          <w:sz w:val="24"/>
          <w:szCs w:val="24"/>
        </w:rPr>
        <w:t>投标</w:t>
      </w:r>
      <w:r w:rsidRPr="005A0781">
        <w:rPr>
          <w:rFonts w:ascii="宋体" w:eastAsia="宋体" w:hAnsi="宋体" w:cs="Times New Roman"/>
          <w:sz w:val="24"/>
          <w:szCs w:val="24"/>
        </w:rPr>
        <w:t>。</w:t>
      </w:r>
    </w:p>
    <w:p w:rsidR="005A0781" w:rsidRPr="005A0781" w:rsidRDefault="005A0781" w:rsidP="005A0781">
      <w:pPr>
        <w:autoSpaceDE w:val="0"/>
        <w:autoSpaceDN w:val="0"/>
        <w:adjustRightInd w:val="0"/>
        <w:spacing w:line="360" w:lineRule="auto"/>
        <w:ind w:firstLineChars="200" w:firstLine="480"/>
        <w:textAlignment w:val="baseline"/>
        <w:rPr>
          <w:rFonts w:ascii="宋体" w:eastAsia="宋体" w:hAnsi="宋体" w:cs="Times New Roman"/>
          <w:sz w:val="24"/>
          <w:szCs w:val="24"/>
        </w:rPr>
      </w:pPr>
      <w:r w:rsidRPr="005A0781">
        <w:rPr>
          <w:rFonts w:ascii="宋体" w:eastAsia="宋体" w:hAnsi="宋体" w:cs="Times New Roman" w:hint="eastAsia"/>
          <w:sz w:val="24"/>
          <w:szCs w:val="24"/>
        </w:rPr>
        <w:t>4、</w:t>
      </w:r>
      <w:r w:rsidRPr="005A0781">
        <w:rPr>
          <w:rFonts w:ascii="宋体" w:eastAsia="宋体" w:hAnsi="宋体" w:cs="Times New Roman"/>
          <w:sz w:val="24"/>
          <w:szCs w:val="24"/>
        </w:rPr>
        <w:t>付款方式</w:t>
      </w:r>
    </w:p>
    <w:p w:rsidR="005A0781" w:rsidRPr="005A0781" w:rsidRDefault="005A0781" w:rsidP="005A0781">
      <w:pPr>
        <w:autoSpaceDE w:val="0"/>
        <w:autoSpaceDN w:val="0"/>
        <w:adjustRightInd w:val="0"/>
        <w:spacing w:line="360" w:lineRule="auto"/>
        <w:ind w:firstLineChars="200" w:firstLine="480"/>
        <w:textAlignment w:val="baseline"/>
        <w:rPr>
          <w:rFonts w:ascii="宋体" w:eastAsia="宋体" w:hAnsi="宋体" w:cs="Times New Roman"/>
          <w:sz w:val="24"/>
          <w:szCs w:val="24"/>
        </w:rPr>
      </w:pPr>
      <w:r w:rsidRPr="005A0781">
        <w:rPr>
          <w:rFonts w:ascii="宋体" w:eastAsia="宋体" w:hAnsi="宋体" w:cs="Times New Roman" w:hint="eastAsia"/>
          <w:sz w:val="24"/>
          <w:szCs w:val="24"/>
        </w:rPr>
        <w:t xml:space="preserve"> 合同签订并生效后15日内支付合同价款的70%, 7月底前支付合同价款的15%,11月底支付剩余15%的合同价款。</w:t>
      </w:r>
    </w:p>
    <w:p w:rsidR="005A0781" w:rsidRPr="005A0781" w:rsidRDefault="005A0781" w:rsidP="005A0781">
      <w:pPr>
        <w:autoSpaceDE w:val="0"/>
        <w:autoSpaceDN w:val="0"/>
        <w:adjustRightInd w:val="0"/>
        <w:spacing w:line="360" w:lineRule="auto"/>
        <w:ind w:firstLineChars="200" w:firstLine="480"/>
        <w:textAlignment w:val="baseline"/>
        <w:rPr>
          <w:rFonts w:ascii="宋体" w:eastAsia="宋体" w:hAnsi="宋体" w:cs="Times New Roman"/>
          <w:sz w:val="24"/>
          <w:szCs w:val="24"/>
        </w:rPr>
      </w:pPr>
      <w:r w:rsidRPr="005A0781">
        <w:rPr>
          <w:rFonts w:ascii="宋体" w:eastAsia="宋体" w:hAnsi="宋体" w:cs="Times New Roman" w:hint="eastAsia"/>
          <w:sz w:val="24"/>
          <w:szCs w:val="24"/>
        </w:rPr>
        <w:t>5、</w:t>
      </w:r>
      <w:r w:rsidRPr="005A0781">
        <w:rPr>
          <w:rFonts w:ascii="宋体" w:eastAsia="宋体" w:hAnsi="宋体" w:cs="Times New Roman"/>
          <w:sz w:val="24"/>
          <w:szCs w:val="24"/>
        </w:rPr>
        <w:t>本项目不收取履约保证金。</w:t>
      </w:r>
    </w:p>
    <w:p w:rsidR="005A0781" w:rsidRPr="005A0781" w:rsidRDefault="005A0781" w:rsidP="005A0781">
      <w:pPr>
        <w:spacing w:line="360" w:lineRule="auto"/>
        <w:ind w:firstLineChars="200" w:firstLine="480"/>
        <w:contextualSpacing/>
        <w:rPr>
          <w:rFonts w:ascii="Times New Roman" w:eastAsia="宋体" w:hAnsi="Times New Roman" w:cs="Times New Roman"/>
          <w:sz w:val="24"/>
          <w:szCs w:val="24"/>
        </w:rPr>
      </w:pPr>
      <w:r w:rsidRPr="005A0781">
        <w:rPr>
          <w:rFonts w:ascii="Times New Roman" w:eastAsia="宋体" w:hAnsi="Times New Roman" w:cs="Times New Roman" w:hint="eastAsia"/>
          <w:sz w:val="24"/>
          <w:szCs w:val="24"/>
        </w:rPr>
        <w:t>6</w:t>
      </w:r>
      <w:r w:rsidRPr="005A0781">
        <w:rPr>
          <w:rFonts w:ascii="Times New Roman" w:eastAsia="宋体" w:hAnsi="Times New Roman" w:cs="Times New Roman" w:hint="eastAsia"/>
          <w:sz w:val="24"/>
          <w:szCs w:val="24"/>
        </w:rPr>
        <w:t>、</w:t>
      </w:r>
      <w:r w:rsidRPr="005A0781">
        <w:rPr>
          <w:rFonts w:ascii="Times New Roman" w:eastAsia="宋体" w:hAnsi="Times New Roman" w:cs="Times New Roman"/>
          <w:sz w:val="24"/>
          <w:szCs w:val="24"/>
        </w:rPr>
        <w:t>售后服务（质保期）</w:t>
      </w:r>
    </w:p>
    <w:p w:rsidR="005A0781" w:rsidRPr="005A0781" w:rsidRDefault="005A0781" w:rsidP="005A0781">
      <w:pPr>
        <w:spacing w:line="500" w:lineRule="exact"/>
        <w:ind w:firstLineChars="202" w:firstLine="485"/>
        <w:rPr>
          <w:rFonts w:ascii="宋体" w:eastAsia="宋体" w:hAnsi="宋体" w:cs="Times New Roman" w:hint="eastAsia"/>
          <w:sz w:val="24"/>
          <w:szCs w:val="24"/>
        </w:rPr>
      </w:pPr>
      <w:r w:rsidRPr="005A0781">
        <w:rPr>
          <w:rFonts w:ascii="宋体" w:eastAsia="宋体" w:hAnsi="宋体" w:cs="Times New Roman" w:hint="eastAsia"/>
          <w:sz w:val="24"/>
          <w:szCs w:val="24"/>
        </w:rPr>
        <w:t>中标人应严格遵守各项规章制度，按照采购人所要求服务范围、服务内容、服务要求等开展工作；工作人员必须进行岗前培训，严格按照行业标准上岗工作。</w:t>
      </w:r>
    </w:p>
    <w:p w:rsidR="005A0781" w:rsidRPr="005A0781" w:rsidRDefault="005A0781" w:rsidP="005A0781">
      <w:pPr>
        <w:spacing w:line="360" w:lineRule="auto"/>
        <w:ind w:firstLineChars="200" w:firstLine="480"/>
        <w:textAlignment w:val="baseline"/>
        <w:rPr>
          <w:rFonts w:ascii="宋体" w:eastAsia="宋体" w:hAnsi="宋体" w:cs="Times New Roman" w:hint="eastAsia"/>
          <w:sz w:val="24"/>
          <w:szCs w:val="24"/>
        </w:rPr>
      </w:pPr>
      <w:r w:rsidRPr="005A0781">
        <w:rPr>
          <w:rFonts w:ascii="宋体" w:eastAsia="宋体" w:hAnsi="宋体" w:cs="Times New Roman" w:hint="eastAsia"/>
          <w:sz w:val="24"/>
          <w:szCs w:val="24"/>
        </w:rPr>
        <w:t>三、技术要求</w:t>
      </w:r>
    </w:p>
    <w:p w:rsidR="005A0781" w:rsidRPr="005A0781" w:rsidRDefault="005A0781" w:rsidP="005A0781">
      <w:pPr>
        <w:spacing w:line="360" w:lineRule="auto"/>
        <w:ind w:firstLineChars="200" w:firstLine="480"/>
        <w:textAlignment w:val="baseline"/>
        <w:rPr>
          <w:rFonts w:ascii="宋体" w:eastAsia="宋体" w:hAnsi="宋体" w:cs="Times New Roman" w:hint="eastAsia"/>
          <w:sz w:val="24"/>
          <w:szCs w:val="24"/>
        </w:rPr>
      </w:pPr>
      <w:r w:rsidRPr="005A0781">
        <w:rPr>
          <w:rFonts w:ascii="宋体" w:eastAsia="宋体" w:hAnsi="宋体" w:cs="Times New Roman" w:hint="eastAsia"/>
          <w:sz w:val="24"/>
          <w:szCs w:val="24"/>
        </w:rPr>
        <w:t>1、基本要求</w:t>
      </w:r>
    </w:p>
    <w:p w:rsidR="005A0781" w:rsidRPr="005A0781" w:rsidRDefault="005A0781" w:rsidP="005A0781">
      <w:pPr>
        <w:spacing w:line="540" w:lineRule="exact"/>
        <w:ind w:firstLineChars="200" w:firstLine="480"/>
        <w:textAlignment w:val="baseline"/>
        <w:rPr>
          <w:rFonts w:ascii="宋体" w:eastAsia="宋体" w:hAnsi="宋体" w:cs="Times New Roman"/>
          <w:sz w:val="24"/>
          <w:szCs w:val="24"/>
        </w:rPr>
      </w:pPr>
      <w:r w:rsidRPr="005A0781">
        <w:rPr>
          <w:rFonts w:ascii="宋体" w:eastAsia="宋体" w:hAnsi="宋体" w:cs="Times New Roman" w:hint="eastAsia"/>
          <w:kern w:val="0"/>
          <w:sz w:val="24"/>
          <w:szCs w:val="24"/>
        </w:rPr>
        <w:t>1.1</w:t>
      </w:r>
      <w:r w:rsidRPr="005A0781">
        <w:rPr>
          <w:rFonts w:ascii="宋体" w:eastAsia="宋体" w:hAnsi="宋体" w:cs="Times New Roman"/>
          <w:sz w:val="24"/>
          <w:szCs w:val="24"/>
        </w:rPr>
        <w:t>投标人须承诺所提供的服务、人员及设备符合相关国家强制性规定。</w:t>
      </w:r>
    </w:p>
    <w:p w:rsidR="005A0781" w:rsidRPr="005A0781" w:rsidRDefault="005A0781" w:rsidP="005A0781">
      <w:pPr>
        <w:spacing w:line="540" w:lineRule="exact"/>
        <w:ind w:firstLineChars="200" w:firstLine="480"/>
        <w:textAlignment w:val="baseline"/>
        <w:rPr>
          <w:rFonts w:ascii="宋体" w:eastAsia="宋体" w:hAnsi="宋体" w:cs="Times New Roman" w:hint="eastAsia"/>
          <w:sz w:val="24"/>
          <w:szCs w:val="24"/>
        </w:rPr>
      </w:pPr>
      <w:r w:rsidRPr="005A0781">
        <w:rPr>
          <w:rFonts w:ascii="宋体" w:eastAsia="宋体" w:hAnsi="宋体" w:cs="Times New Roman" w:hint="eastAsia"/>
          <w:sz w:val="24"/>
          <w:szCs w:val="24"/>
        </w:rPr>
        <w:t>1.2</w:t>
      </w:r>
      <w:r w:rsidRPr="005A0781">
        <w:rPr>
          <w:rFonts w:ascii="宋体" w:eastAsia="宋体" w:hAnsi="宋体" w:cs="Times New Roman"/>
          <w:sz w:val="24"/>
          <w:szCs w:val="24"/>
        </w:rPr>
        <w:t>根据《</w:t>
      </w:r>
      <w:r w:rsidRPr="005A0781">
        <w:rPr>
          <w:rFonts w:ascii="宋体" w:eastAsia="宋体" w:hAnsi="宋体" w:cs="Times New Roman" w:hint="eastAsia"/>
          <w:sz w:val="24"/>
          <w:szCs w:val="24"/>
        </w:rPr>
        <w:t>中华人民共和国民法典</w:t>
      </w:r>
      <w:r w:rsidRPr="005A0781">
        <w:rPr>
          <w:rFonts w:ascii="宋体" w:eastAsia="宋体" w:hAnsi="宋体" w:cs="Times New Roman"/>
          <w:sz w:val="24"/>
          <w:szCs w:val="24"/>
        </w:rPr>
        <w:t>》及其他法律法规的要求，本项目中标投标单位须与实施物业管理服务人员签订用工合同</w:t>
      </w:r>
      <w:r w:rsidRPr="005A0781">
        <w:rPr>
          <w:rFonts w:ascii="宋体" w:eastAsia="宋体" w:hAnsi="宋体" w:cs="Times New Roman" w:hint="eastAsia"/>
          <w:sz w:val="24"/>
          <w:szCs w:val="24"/>
        </w:rPr>
        <w:t>，按北京市相关政策规定，支付工资、加班费和福利费及</w:t>
      </w:r>
      <w:r w:rsidRPr="005A0781">
        <w:rPr>
          <w:rFonts w:ascii="宋体" w:eastAsia="宋体" w:hAnsi="宋体" w:cs="Times New Roman"/>
          <w:sz w:val="24"/>
          <w:szCs w:val="24"/>
        </w:rPr>
        <w:t>缴纳社会保险。</w:t>
      </w:r>
    </w:p>
    <w:p w:rsidR="005A0781" w:rsidRPr="005A0781" w:rsidRDefault="005A0781" w:rsidP="005A0781">
      <w:pPr>
        <w:spacing w:line="500" w:lineRule="exact"/>
        <w:ind w:firstLineChars="200" w:firstLine="480"/>
        <w:rPr>
          <w:rFonts w:ascii="宋体" w:eastAsia="宋体" w:hAnsi="宋体" w:cs="Times New Roman"/>
          <w:sz w:val="24"/>
          <w:szCs w:val="24"/>
        </w:rPr>
      </w:pPr>
      <w:r w:rsidRPr="005A0781">
        <w:rPr>
          <w:rFonts w:ascii="宋体" w:eastAsia="宋体" w:hAnsi="宋体" w:cs="Times New Roman" w:hint="eastAsia"/>
          <w:sz w:val="24"/>
          <w:szCs w:val="24"/>
        </w:rPr>
        <w:t>1.3物业项目经理：</w:t>
      </w:r>
      <w:r w:rsidRPr="005A0781">
        <w:rPr>
          <w:rFonts w:ascii="宋体" w:eastAsia="宋体" w:hAnsi="宋体" w:cs="Times New Roman" w:hint="eastAsia"/>
          <w:sz w:val="24"/>
          <w:szCs w:val="21"/>
        </w:rPr>
        <w:t>身体健康，有相关健康证明</w:t>
      </w:r>
      <w:r w:rsidRPr="005A0781">
        <w:rPr>
          <w:rFonts w:ascii="宋体" w:eastAsia="宋体" w:hAnsi="宋体" w:cs="宋体" w:hint="eastAsia"/>
          <w:color w:val="000000"/>
          <w:sz w:val="24"/>
          <w:szCs w:val="21"/>
        </w:rPr>
        <w:t>，专科及以上学历且并获得学位证书，具有工程类中级及以上职称或等同于中级职称的相关证书，</w:t>
      </w:r>
      <w:r w:rsidRPr="005A0781">
        <w:rPr>
          <w:rFonts w:ascii="宋体" w:eastAsia="宋体" w:hAnsi="Courier New" w:cs="Times New Roman" w:hint="eastAsia"/>
          <w:sz w:val="24"/>
          <w:szCs w:val="21"/>
        </w:rPr>
        <w:t>具有三年及以上物业管理工作经验</w:t>
      </w:r>
      <w:r w:rsidRPr="005A0781">
        <w:rPr>
          <w:rFonts w:ascii="宋体" w:eastAsia="宋体" w:hAnsi="宋体" w:cs="宋体" w:hint="eastAsia"/>
          <w:color w:val="000000"/>
          <w:sz w:val="24"/>
          <w:szCs w:val="21"/>
        </w:rPr>
        <w:t>。</w:t>
      </w:r>
      <w:r w:rsidRPr="005A0781">
        <w:rPr>
          <w:rFonts w:ascii="宋体" w:eastAsia="宋体" w:hAnsi="宋体" w:cs="Times New Roman" w:hint="eastAsia"/>
          <w:sz w:val="24"/>
          <w:szCs w:val="24"/>
        </w:rPr>
        <w:t>有较强的组织领导能力和协调能力，对物业管理有独</w:t>
      </w:r>
      <w:r w:rsidRPr="005A0781">
        <w:rPr>
          <w:rFonts w:ascii="宋体" w:eastAsia="宋体" w:hAnsi="宋体" w:cs="Times New Roman" w:hint="eastAsia"/>
          <w:sz w:val="24"/>
          <w:szCs w:val="24"/>
        </w:rPr>
        <w:lastRenderedPageBreak/>
        <w:t>到的见解，对物业服务保障工作有整体的思路和构想。</w:t>
      </w:r>
      <w:r w:rsidRPr="005A0781">
        <w:rPr>
          <w:rFonts w:ascii="宋体" w:eastAsia="宋体" w:hAnsi="宋体" w:cs="Times New Roman"/>
          <w:kern w:val="0"/>
          <w:sz w:val="24"/>
          <w:szCs w:val="21"/>
        </w:rPr>
        <w:t>提供</w:t>
      </w:r>
      <w:r w:rsidRPr="005A0781">
        <w:rPr>
          <w:rFonts w:ascii="宋体" w:eastAsia="宋体" w:hAnsi="宋体" w:cs="Times New Roman" w:hint="eastAsia"/>
          <w:kern w:val="0"/>
          <w:sz w:val="24"/>
          <w:szCs w:val="21"/>
        </w:rPr>
        <w:t>物业</w:t>
      </w:r>
      <w:r w:rsidRPr="005A0781">
        <w:rPr>
          <w:rFonts w:ascii="宋体" w:eastAsia="宋体" w:hAnsi="宋体" w:cs="Times New Roman"/>
          <w:kern w:val="0"/>
          <w:sz w:val="24"/>
          <w:szCs w:val="21"/>
        </w:rPr>
        <w:t>经理</w:t>
      </w:r>
      <w:r w:rsidRPr="005A0781">
        <w:rPr>
          <w:rFonts w:ascii="宋体" w:eastAsia="宋体" w:hAnsi="宋体" w:cs="Times New Roman" w:hint="eastAsia"/>
          <w:kern w:val="0"/>
          <w:sz w:val="24"/>
          <w:szCs w:val="21"/>
        </w:rPr>
        <w:t>2025</w:t>
      </w:r>
      <w:r w:rsidRPr="005A0781">
        <w:rPr>
          <w:rFonts w:ascii="宋体" w:eastAsia="宋体" w:hAnsi="宋体" w:cs="Times New Roman"/>
          <w:kern w:val="0"/>
          <w:sz w:val="24"/>
          <w:szCs w:val="21"/>
        </w:rPr>
        <w:t>年内</w:t>
      </w:r>
      <w:r w:rsidRPr="005A0781">
        <w:rPr>
          <w:rFonts w:ascii="宋体" w:eastAsia="宋体" w:hAnsi="宋体" w:cs="Times New Roman" w:hint="eastAsia"/>
          <w:kern w:val="0"/>
          <w:sz w:val="24"/>
          <w:szCs w:val="21"/>
        </w:rPr>
        <w:t>任意一个月在中标单位</w:t>
      </w:r>
      <w:r w:rsidRPr="005A0781">
        <w:rPr>
          <w:rFonts w:ascii="宋体" w:eastAsia="宋体" w:hAnsi="宋体" w:cs="Times New Roman"/>
          <w:kern w:val="0"/>
          <w:sz w:val="24"/>
          <w:szCs w:val="21"/>
        </w:rPr>
        <w:t>缴纳社保保险证明</w:t>
      </w:r>
      <w:r w:rsidRPr="005A0781">
        <w:rPr>
          <w:rFonts w:ascii="宋体" w:eastAsia="宋体" w:hAnsi="宋体" w:cs="Times New Roman" w:hint="eastAsia"/>
          <w:kern w:val="0"/>
          <w:sz w:val="24"/>
          <w:szCs w:val="21"/>
        </w:rPr>
        <w:t>材料。</w:t>
      </w:r>
    </w:p>
    <w:p w:rsidR="005A0781" w:rsidRPr="005A0781" w:rsidRDefault="005A0781" w:rsidP="005A0781">
      <w:pPr>
        <w:spacing w:line="500" w:lineRule="exact"/>
        <w:ind w:firstLineChars="200" w:firstLine="480"/>
        <w:rPr>
          <w:rFonts w:ascii="宋体" w:eastAsia="宋体" w:hAnsi="宋体" w:cs="Times New Roman"/>
          <w:sz w:val="24"/>
          <w:szCs w:val="24"/>
        </w:rPr>
      </w:pPr>
      <w:r w:rsidRPr="005A0781">
        <w:rPr>
          <w:rFonts w:ascii="宋体" w:eastAsia="宋体" w:hAnsi="宋体" w:cs="Times New Roman" w:hint="eastAsia"/>
          <w:sz w:val="24"/>
          <w:szCs w:val="24"/>
        </w:rPr>
        <w:t>1.4保洁服务人员：身体健康，有相关健康证明，责任心强，素质高，踏实肯干，爱岗敬业，有保洁工作经验，须持有健康证上岗。</w:t>
      </w:r>
    </w:p>
    <w:p w:rsidR="005A0781" w:rsidRPr="005A0781" w:rsidRDefault="005A0781" w:rsidP="005A0781">
      <w:pPr>
        <w:spacing w:line="500" w:lineRule="exact"/>
        <w:ind w:firstLineChars="200" w:firstLine="480"/>
        <w:rPr>
          <w:rFonts w:ascii="宋体" w:eastAsia="宋体" w:hAnsi="宋体" w:cs="Times New Roman"/>
          <w:sz w:val="24"/>
          <w:szCs w:val="24"/>
        </w:rPr>
      </w:pPr>
      <w:r w:rsidRPr="005A0781">
        <w:rPr>
          <w:rFonts w:ascii="宋体" w:eastAsia="宋体" w:hAnsi="宋体" w:cs="Times New Roman" w:hint="eastAsia"/>
          <w:sz w:val="24"/>
          <w:szCs w:val="24"/>
        </w:rPr>
        <w:t>1.5配电室值班人员：身体健康，有相关健康证明。配电室保证每天24小时双人值守，须具备必要的电气知识和业务技能，掌握《电力行业安全工作规程》的相关知识。需具有高压电工作业证，中标人拟派所有人员需全部持证上岗。</w:t>
      </w:r>
    </w:p>
    <w:p w:rsidR="005A0781" w:rsidRPr="005A0781" w:rsidRDefault="005A0781" w:rsidP="005A0781">
      <w:pPr>
        <w:spacing w:line="500" w:lineRule="exact"/>
        <w:ind w:firstLineChars="200" w:firstLine="480"/>
        <w:rPr>
          <w:rFonts w:ascii="宋体" w:eastAsia="宋体" w:hAnsi="宋体" w:cs="Times New Roman"/>
          <w:sz w:val="24"/>
          <w:szCs w:val="24"/>
        </w:rPr>
      </w:pPr>
      <w:r w:rsidRPr="005A0781">
        <w:rPr>
          <w:rFonts w:ascii="宋体" w:eastAsia="宋体" w:hAnsi="宋体" w:cs="Times New Roman" w:hint="eastAsia"/>
          <w:sz w:val="24"/>
          <w:szCs w:val="24"/>
        </w:rPr>
        <w:t>1.6中控室值班人员：身体健康，有相关健康证明。需要24小时双人值守。消防控制室人员应持有消防设施操作员中级及以上证书或建（构）筑物消防员初级及以上证书。</w:t>
      </w:r>
    </w:p>
    <w:p w:rsidR="005A0781" w:rsidRPr="005A0781" w:rsidRDefault="005A0781" w:rsidP="005A0781">
      <w:pPr>
        <w:spacing w:line="540" w:lineRule="exact"/>
        <w:ind w:firstLineChars="200" w:firstLine="480"/>
        <w:jc w:val="left"/>
        <w:textAlignment w:val="baseline"/>
        <w:rPr>
          <w:rFonts w:ascii="宋体" w:eastAsia="宋体" w:hAnsi="宋体" w:cs="Times New Roman" w:hint="eastAsia"/>
          <w:kern w:val="0"/>
          <w:sz w:val="24"/>
          <w:szCs w:val="24"/>
        </w:rPr>
      </w:pPr>
      <w:r w:rsidRPr="005A0781">
        <w:rPr>
          <w:rFonts w:ascii="宋体" w:eastAsia="宋体" w:hAnsi="宋体" w:cs="Times New Roman" w:hint="eastAsia"/>
          <w:sz w:val="24"/>
          <w:szCs w:val="24"/>
        </w:rPr>
        <w:t>1.7</w:t>
      </w:r>
      <w:r w:rsidRPr="005A0781">
        <w:rPr>
          <w:rFonts w:ascii="宋体" w:eastAsia="宋体" w:hAnsi="宋体" w:cs="Times New Roman"/>
          <w:sz w:val="24"/>
          <w:szCs w:val="24"/>
        </w:rPr>
        <w:t>本项目不接受赠品或者与采购无关的其他商品、服务，投标人亦不得以招标人要求实施前述馈赠、回扣等行为。</w:t>
      </w:r>
    </w:p>
    <w:p w:rsidR="005A0781" w:rsidRPr="005A0781" w:rsidRDefault="005A0781" w:rsidP="005A0781">
      <w:pPr>
        <w:widowControl/>
        <w:spacing w:line="540" w:lineRule="exact"/>
        <w:ind w:firstLineChars="200" w:firstLine="480"/>
        <w:jc w:val="left"/>
        <w:textAlignment w:val="baseline"/>
        <w:rPr>
          <w:rFonts w:ascii="宋体" w:eastAsia="宋体" w:hAnsi="宋体" w:cs="Times New Roman" w:hint="eastAsia"/>
          <w:sz w:val="24"/>
          <w:szCs w:val="24"/>
        </w:rPr>
      </w:pPr>
      <w:r w:rsidRPr="005A0781">
        <w:rPr>
          <w:rFonts w:ascii="宋体" w:eastAsia="宋体" w:hAnsi="宋体" w:cs="Times New Roman" w:hint="eastAsia"/>
          <w:sz w:val="24"/>
          <w:szCs w:val="24"/>
        </w:rPr>
        <w:t>2、服务内容及要求</w:t>
      </w:r>
    </w:p>
    <w:p w:rsidR="005A0781" w:rsidRPr="005A0781" w:rsidRDefault="005A0781" w:rsidP="005A0781">
      <w:pPr>
        <w:widowControl/>
        <w:spacing w:line="540" w:lineRule="exact"/>
        <w:ind w:firstLineChars="200" w:firstLine="482"/>
        <w:jc w:val="left"/>
        <w:textAlignment w:val="baseline"/>
        <w:rPr>
          <w:rFonts w:ascii="宋体" w:eastAsia="宋体" w:hAnsi="宋体" w:cs="Times New Roman"/>
          <w:b/>
          <w:bCs/>
          <w:sz w:val="24"/>
          <w:szCs w:val="24"/>
        </w:rPr>
      </w:pPr>
      <w:r w:rsidRPr="005A0781">
        <w:rPr>
          <w:rFonts w:ascii="宋体" w:eastAsia="宋体" w:hAnsi="宋体" w:cs="Times New Roman" w:hint="eastAsia"/>
          <w:b/>
          <w:bCs/>
          <w:sz w:val="24"/>
          <w:szCs w:val="24"/>
        </w:rPr>
        <w:t>2.1变配电系统：</w:t>
      </w:r>
    </w:p>
    <w:p w:rsidR="005A0781" w:rsidRPr="005A0781" w:rsidRDefault="005A0781" w:rsidP="005A0781">
      <w:pPr>
        <w:spacing w:line="360" w:lineRule="auto"/>
        <w:ind w:left="420"/>
        <w:textAlignment w:val="baseline"/>
        <w:rPr>
          <w:rFonts w:ascii="宋体" w:eastAsia="宋体" w:hAnsi="宋体" w:cs="Times New Roman" w:hint="eastAsia"/>
          <w:sz w:val="24"/>
          <w:szCs w:val="24"/>
        </w:rPr>
      </w:pPr>
      <w:r w:rsidRPr="005A0781">
        <w:rPr>
          <w:rFonts w:ascii="宋体" w:eastAsia="宋体" w:hAnsi="宋体" w:cs="Times New Roman" w:hint="eastAsia"/>
          <w:sz w:val="24"/>
          <w:szCs w:val="24"/>
        </w:rPr>
        <w:t>主要设备：干式630KVA变压器2台，高压部分：进线柜2台，隔离柜2，计量柜2台，变压器柜2台，分断柜1台，联络柜1台；低压部分：总开关柜2台，电容柜2台，配电柜4台，联络柜1台，直流柜1台，中央信号柜1台。</w:t>
      </w:r>
    </w:p>
    <w:p w:rsidR="005A0781" w:rsidRPr="005A0781" w:rsidRDefault="005A0781" w:rsidP="005A0781">
      <w:pPr>
        <w:spacing w:line="360" w:lineRule="auto"/>
        <w:ind w:left="420"/>
        <w:textAlignment w:val="baseline"/>
        <w:rPr>
          <w:rFonts w:ascii="宋体" w:eastAsia="宋体" w:hAnsi="宋体" w:cs="Times New Roman" w:hint="eastAsia"/>
          <w:sz w:val="24"/>
          <w:szCs w:val="24"/>
        </w:rPr>
      </w:pPr>
      <w:r w:rsidRPr="005A0781">
        <w:rPr>
          <w:rFonts w:ascii="宋体" w:eastAsia="宋体" w:hAnsi="宋体" w:cs="Times New Roman" w:hint="eastAsia"/>
          <w:sz w:val="24"/>
          <w:szCs w:val="24"/>
        </w:rPr>
        <w:t>服务内容：供电设备管理维护是指为保证办公楼（区）供电系统正常运行对高、低压电器设备、电线电缆、电气照明装置等设备进行日常管理和维护。</w:t>
      </w:r>
    </w:p>
    <w:p w:rsidR="005A0781" w:rsidRPr="005A0781" w:rsidRDefault="005A0781" w:rsidP="005A0781">
      <w:pPr>
        <w:spacing w:line="360" w:lineRule="auto"/>
        <w:ind w:left="420"/>
        <w:textAlignment w:val="baseline"/>
        <w:rPr>
          <w:rFonts w:ascii="宋体" w:eastAsia="宋体" w:hAnsi="宋体" w:cs="Times New Roman"/>
          <w:sz w:val="24"/>
          <w:szCs w:val="24"/>
        </w:rPr>
      </w:pPr>
      <w:r w:rsidRPr="005A0781">
        <w:rPr>
          <w:rFonts w:ascii="宋体" w:eastAsia="宋体" w:hAnsi="宋体" w:cs="Times New Roman" w:hint="eastAsia"/>
          <w:sz w:val="24"/>
          <w:szCs w:val="24"/>
        </w:rPr>
        <w:t>服务标准:</w:t>
      </w:r>
    </w:p>
    <w:p w:rsidR="005A0781" w:rsidRPr="005A0781" w:rsidRDefault="005A0781" w:rsidP="005A0781">
      <w:pPr>
        <w:numPr>
          <w:ilvl w:val="0"/>
          <w:numId w:val="1"/>
        </w:numPr>
        <w:autoSpaceDE w:val="0"/>
        <w:autoSpaceDN w:val="0"/>
        <w:adjustRightInd w:val="0"/>
        <w:spacing w:line="360" w:lineRule="auto"/>
        <w:ind w:firstLine="420"/>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统筹规划，做到合理、节约用电。</w:t>
      </w:r>
    </w:p>
    <w:p w:rsidR="005A0781" w:rsidRPr="005A0781" w:rsidRDefault="005A0781" w:rsidP="005A0781">
      <w:pPr>
        <w:numPr>
          <w:ilvl w:val="0"/>
          <w:numId w:val="1"/>
        </w:numPr>
        <w:autoSpaceDE w:val="0"/>
        <w:autoSpaceDN w:val="0"/>
        <w:adjustRightInd w:val="0"/>
        <w:spacing w:line="360" w:lineRule="auto"/>
        <w:ind w:firstLine="420"/>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供电运行和维修人员必须持证上岗。</w:t>
      </w:r>
    </w:p>
    <w:p w:rsidR="005A0781" w:rsidRPr="005A0781" w:rsidRDefault="005A0781" w:rsidP="005A0781">
      <w:pPr>
        <w:numPr>
          <w:ilvl w:val="0"/>
          <w:numId w:val="1"/>
        </w:numPr>
        <w:autoSpaceDE w:val="0"/>
        <w:autoSpaceDN w:val="0"/>
        <w:adjustRightInd w:val="0"/>
        <w:spacing w:line="360" w:lineRule="auto"/>
        <w:ind w:firstLine="420"/>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变电室24小时有人值班且同时在岗值班人员不少于2人。</w:t>
      </w:r>
    </w:p>
    <w:p w:rsidR="005A0781" w:rsidRPr="005A0781" w:rsidRDefault="005A0781" w:rsidP="005A0781">
      <w:pPr>
        <w:numPr>
          <w:ilvl w:val="0"/>
          <w:numId w:val="1"/>
        </w:numPr>
        <w:autoSpaceDE w:val="0"/>
        <w:autoSpaceDN w:val="0"/>
        <w:adjustRightInd w:val="0"/>
        <w:spacing w:line="360" w:lineRule="auto"/>
        <w:ind w:firstLine="420"/>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加强日常维护检修，保证电气设备完好。</w:t>
      </w:r>
    </w:p>
    <w:p w:rsidR="005A0781" w:rsidRPr="005A0781" w:rsidRDefault="005A0781" w:rsidP="005A0781">
      <w:pPr>
        <w:numPr>
          <w:ilvl w:val="0"/>
          <w:numId w:val="1"/>
        </w:numPr>
        <w:autoSpaceDE w:val="0"/>
        <w:autoSpaceDN w:val="0"/>
        <w:adjustRightInd w:val="0"/>
        <w:spacing w:line="360" w:lineRule="auto"/>
        <w:ind w:firstLine="420"/>
        <w:jc w:val="left"/>
        <w:textAlignment w:val="baseline"/>
        <w:rPr>
          <w:rFonts w:ascii="宋体" w:eastAsia="宋体" w:hAnsi="宋体" w:cs="Times New Roman" w:hint="eastAsia"/>
          <w:sz w:val="24"/>
          <w:szCs w:val="24"/>
        </w:rPr>
      </w:pPr>
      <w:r w:rsidRPr="005A0781">
        <w:rPr>
          <w:rFonts w:ascii="宋体" w:eastAsia="宋体" w:hAnsi="宋体" w:cs="Times New Roman" w:hint="eastAsia"/>
          <w:sz w:val="24"/>
          <w:szCs w:val="24"/>
        </w:rPr>
        <w:t>严格执行用电安全规范，确保用电安全。</w:t>
      </w:r>
    </w:p>
    <w:p w:rsidR="005A0781" w:rsidRPr="005A0781" w:rsidRDefault="005A0781" w:rsidP="005A0781">
      <w:pPr>
        <w:autoSpaceDE w:val="0"/>
        <w:autoSpaceDN w:val="0"/>
        <w:adjustRightInd w:val="0"/>
        <w:spacing w:line="360" w:lineRule="auto"/>
        <w:ind w:left="840"/>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服务要求:</w:t>
      </w:r>
    </w:p>
    <w:p w:rsidR="005A0781" w:rsidRPr="005A0781" w:rsidRDefault="005A0781" w:rsidP="005A0781">
      <w:pPr>
        <w:numPr>
          <w:ilvl w:val="0"/>
          <w:numId w:val="2"/>
        </w:numPr>
        <w:autoSpaceDE w:val="0"/>
        <w:autoSpaceDN w:val="0"/>
        <w:adjustRightInd w:val="0"/>
        <w:spacing w:line="360" w:lineRule="auto"/>
        <w:ind w:firstLine="420"/>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对文体中心供电系统高、低压电器设备、电线电缆、电气照明装置</w:t>
      </w:r>
      <w:r w:rsidRPr="005A0781">
        <w:rPr>
          <w:rFonts w:ascii="宋体" w:eastAsia="宋体" w:hAnsi="宋体" w:cs="Times New Roman" w:hint="eastAsia"/>
          <w:sz w:val="24"/>
          <w:szCs w:val="24"/>
        </w:rPr>
        <w:lastRenderedPageBreak/>
        <w:t>等设备正常运行使用进行日常管理和养护维修。</w:t>
      </w:r>
    </w:p>
    <w:p w:rsidR="005A0781" w:rsidRPr="005A0781" w:rsidRDefault="005A0781" w:rsidP="005A0781">
      <w:pPr>
        <w:numPr>
          <w:ilvl w:val="0"/>
          <w:numId w:val="2"/>
        </w:numPr>
        <w:autoSpaceDE w:val="0"/>
        <w:autoSpaceDN w:val="0"/>
        <w:adjustRightInd w:val="0"/>
        <w:spacing w:line="360" w:lineRule="auto"/>
        <w:ind w:firstLine="420"/>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建立各项供电系统、电器设备档案。</w:t>
      </w:r>
    </w:p>
    <w:p w:rsidR="005A0781" w:rsidRPr="005A0781" w:rsidRDefault="005A0781" w:rsidP="005A0781">
      <w:pPr>
        <w:numPr>
          <w:ilvl w:val="0"/>
          <w:numId w:val="2"/>
        </w:numPr>
        <w:autoSpaceDE w:val="0"/>
        <w:autoSpaceDN w:val="0"/>
        <w:adjustRightInd w:val="0"/>
        <w:spacing w:line="360" w:lineRule="auto"/>
        <w:ind w:firstLine="420"/>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建立、落实配送电运行管理制度。</w:t>
      </w:r>
    </w:p>
    <w:p w:rsidR="005A0781" w:rsidRPr="005A0781" w:rsidRDefault="005A0781" w:rsidP="005A0781">
      <w:pPr>
        <w:numPr>
          <w:ilvl w:val="0"/>
          <w:numId w:val="2"/>
        </w:numPr>
        <w:autoSpaceDE w:val="0"/>
        <w:autoSpaceDN w:val="0"/>
        <w:adjustRightInd w:val="0"/>
        <w:spacing w:line="360" w:lineRule="auto"/>
        <w:ind w:firstLine="420"/>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及时排除故障，保证供电设施完好。</w:t>
      </w:r>
    </w:p>
    <w:p w:rsidR="005A0781" w:rsidRPr="005A0781" w:rsidRDefault="005A0781" w:rsidP="005A0781">
      <w:pPr>
        <w:numPr>
          <w:ilvl w:val="0"/>
          <w:numId w:val="2"/>
        </w:numPr>
        <w:autoSpaceDE w:val="0"/>
        <w:autoSpaceDN w:val="0"/>
        <w:adjustRightInd w:val="0"/>
        <w:spacing w:line="360" w:lineRule="auto"/>
        <w:ind w:firstLine="420"/>
        <w:jc w:val="left"/>
        <w:textAlignment w:val="baseline"/>
        <w:rPr>
          <w:rFonts w:ascii="宋体" w:eastAsia="宋体" w:hAnsi="宋体" w:cs="Times New Roman" w:hint="eastAsia"/>
          <w:sz w:val="24"/>
          <w:szCs w:val="24"/>
        </w:rPr>
      </w:pPr>
      <w:r w:rsidRPr="005A0781">
        <w:rPr>
          <w:rFonts w:ascii="宋体" w:eastAsia="宋体" w:hAnsi="宋体" w:cs="Times New Roman" w:hint="eastAsia"/>
          <w:sz w:val="24"/>
          <w:szCs w:val="24"/>
        </w:rPr>
        <w:t>制定节电方案。、</w:t>
      </w:r>
    </w:p>
    <w:p w:rsidR="005A0781" w:rsidRPr="005A0781" w:rsidRDefault="005A0781" w:rsidP="005A0781">
      <w:pPr>
        <w:autoSpaceDE w:val="0"/>
        <w:autoSpaceDN w:val="0"/>
        <w:adjustRightInd w:val="0"/>
        <w:spacing w:line="360" w:lineRule="auto"/>
        <w:ind w:left="840"/>
        <w:jc w:val="left"/>
        <w:textAlignment w:val="baseline"/>
        <w:rPr>
          <w:rFonts w:ascii="宋体" w:eastAsia="宋体" w:hAnsi="宋体" w:cs="Times New Roman"/>
          <w:sz w:val="24"/>
          <w:szCs w:val="24"/>
        </w:rPr>
      </w:pPr>
      <w:r w:rsidRPr="005A0781">
        <w:rPr>
          <w:rFonts w:ascii="宋体" w:eastAsia="宋体" w:hAnsi="宋体" w:cs="Times New Roman" w:hint="eastAsia"/>
          <w:b/>
          <w:bCs/>
          <w:sz w:val="24"/>
          <w:szCs w:val="24"/>
        </w:rPr>
        <w:t>2.2消防系统：</w:t>
      </w:r>
    </w:p>
    <w:p w:rsidR="005A0781" w:rsidRPr="005A0781" w:rsidRDefault="005A0781" w:rsidP="005A0781">
      <w:pPr>
        <w:spacing w:line="360" w:lineRule="auto"/>
        <w:ind w:left="420"/>
        <w:textAlignment w:val="baseline"/>
        <w:rPr>
          <w:rFonts w:ascii="宋体" w:eastAsia="宋体" w:hAnsi="宋体" w:cs="Times New Roman"/>
          <w:sz w:val="24"/>
          <w:szCs w:val="24"/>
        </w:rPr>
      </w:pPr>
      <w:r w:rsidRPr="005A0781">
        <w:rPr>
          <w:rFonts w:ascii="宋体" w:eastAsia="宋体" w:hAnsi="宋体" w:cs="Times New Roman" w:hint="eastAsia"/>
          <w:sz w:val="24"/>
          <w:szCs w:val="24"/>
        </w:rPr>
        <w:t xml:space="preserve">   主要设备：细雾灭火系统、喷淋泵、消火栓泵、气体顶压系统。</w:t>
      </w:r>
    </w:p>
    <w:p w:rsidR="005A0781" w:rsidRPr="005A0781" w:rsidRDefault="005A0781" w:rsidP="005A0781">
      <w:pPr>
        <w:spacing w:line="360" w:lineRule="auto"/>
        <w:ind w:left="420"/>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 xml:space="preserve">   服务内容:按照公安部《机关、团体、企业、事业单位消防安全管理规定》、北京市《单位消防安全管理标准》的要求，提供职责范围内的服务。编制消防安全应急方案及消防中控室管理制度，提供消防安全处置服务。</w:t>
      </w:r>
    </w:p>
    <w:p w:rsidR="005A0781" w:rsidRPr="005A0781" w:rsidRDefault="005A0781" w:rsidP="005A0781">
      <w:pPr>
        <w:spacing w:line="360" w:lineRule="auto"/>
        <w:jc w:val="left"/>
        <w:textAlignment w:val="baseline"/>
        <w:rPr>
          <w:rFonts w:ascii="宋体" w:eastAsia="宋体" w:hAnsi="宋体" w:cs="Times New Roman" w:hint="eastAsia"/>
          <w:b/>
          <w:sz w:val="24"/>
          <w:szCs w:val="24"/>
        </w:rPr>
      </w:pPr>
      <w:r w:rsidRPr="005A0781">
        <w:rPr>
          <w:rFonts w:ascii="宋体" w:eastAsia="宋体" w:hAnsi="宋体" w:cs="Times New Roman" w:hint="eastAsia"/>
          <w:b/>
          <w:sz w:val="24"/>
          <w:szCs w:val="24"/>
        </w:rPr>
        <w:t xml:space="preserve">   2.3楼宇日常养护维修</w:t>
      </w:r>
    </w:p>
    <w:p w:rsidR="005A0781" w:rsidRPr="005A0781" w:rsidRDefault="005A0781" w:rsidP="005A0781">
      <w:pPr>
        <w:spacing w:line="360" w:lineRule="auto"/>
        <w:jc w:val="left"/>
        <w:textAlignment w:val="baseline"/>
        <w:rPr>
          <w:rFonts w:ascii="宋体" w:eastAsia="宋体" w:hAnsi="宋体" w:cs="Times New Roman" w:hint="eastAsia"/>
          <w:b/>
          <w:sz w:val="24"/>
          <w:szCs w:val="24"/>
        </w:rPr>
      </w:pPr>
      <w:r w:rsidRPr="005A0781">
        <w:rPr>
          <w:rFonts w:ascii="宋体" w:eastAsia="宋体" w:hAnsi="宋体" w:cs="Times New Roman" w:hint="eastAsia"/>
          <w:sz w:val="24"/>
          <w:szCs w:val="24"/>
        </w:rPr>
        <w:t>服务内容：楼宇日常养护维修是指保持运动员公寓楼、各训练场馆、办公楼、公共区域、功能用房、卫生间、走廊、屋面、外墙立面等的原有完好等级和正常使用，进行日常养护和及时修复小损小坏等维护管理工作。</w:t>
      </w:r>
    </w:p>
    <w:p w:rsidR="005A0781" w:rsidRPr="005A0781" w:rsidRDefault="005A0781" w:rsidP="005A0781">
      <w:pPr>
        <w:spacing w:line="360" w:lineRule="auto"/>
        <w:jc w:val="left"/>
        <w:textAlignment w:val="baseline"/>
        <w:rPr>
          <w:rFonts w:ascii="宋体" w:eastAsia="宋体" w:hAnsi="宋体" w:cs="Times New Roman"/>
          <w:b/>
          <w:sz w:val="24"/>
          <w:szCs w:val="24"/>
        </w:rPr>
      </w:pPr>
      <w:r w:rsidRPr="005A0781">
        <w:rPr>
          <w:rFonts w:ascii="宋体" w:eastAsia="宋体" w:hAnsi="宋体" w:cs="Times New Roman" w:hint="eastAsia"/>
          <w:sz w:val="24"/>
          <w:szCs w:val="24"/>
        </w:rPr>
        <w:t>服务标准及要求：</w:t>
      </w:r>
    </w:p>
    <w:p w:rsidR="005A0781" w:rsidRPr="005A0781" w:rsidRDefault="005A0781" w:rsidP="005A0781">
      <w:pPr>
        <w:spacing w:line="360" w:lineRule="auto"/>
        <w:jc w:val="left"/>
        <w:textAlignment w:val="baseline"/>
        <w:rPr>
          <w:rFonts w:ascii="宋体" w:eastAsia="宋体" w:hAnsi="宋体" w:cs="Times New Roman" w:hint="eastAsia"/>
          <w:sz w:val="24"/>
          <w:szCs w:val="24"/>
        </w:rPr>
      </w:pPr>
      <w:r w:rsidRPr="005A0781">
        <w:rPr>
          <w:rFonts w:ascii="宋体" w:eastAsia="宋体" w:hAnsi="宋体" w:cs="Times New Roman" w:hint="eastAsia"/>
          <w:sz w:val="24"/>
          <w:szCs w:val="24"/>
        </w:rPr>
        <w:t xml:space="preserve"> 1） 确保房屋的完好等级和正常使用。</w:t>
      </w:r>
    </w:p>
    <w:p w:rsidR="005A0781" w:rsidRPr="005A0781" w:rsidRDefault="005A0781" w:rsidP="005A0781">
      <w:pPr>
        <w:spacing w:line="360" w:lineRule="auto"/>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2）及时完成各项零星维修任务，合格率100%。一般维修不得超过24小时。</w:t>
      </w:r>
    </w:p>
    <w:p w:rsidR="005A0781" w:rsidRPr="005A0781" w:rsidRDefault="005A0781" w:rsidP="005A0781">
      <w:pPr>
        <w:spacing w:line="360" w:lineRule="auto"/>
        <w:jc w:val="left"/>
        <w:textAlignment w:val="baseline"/>
        <w:rPr>
          <w:rFonts w:ascii="宋体" w:eastAsia="宋体" w:hAnsi="宋体" w:cs="Times New Roman" w:hint="eastAsia"/>
          <w:b/>
          <w:sz w:val="24"/>
          <w:szCs w:val="24"/>
        </w:rPr>
      </w:pPr>
      <w:r w:rsidRPr="005A0781">
        <w:rPr>
          <w:rFonts w:ascii="宋体" w:eastAsia="宋体" w:hAnsi="宋体" w:cs="Times New Roman" w:hint="eastAsia"/>
          <w:b/>
          <w:sz w:val="24"/>
          <w:szCs w:val="24"/>
        </w:rPr>
        <w:t>2.4公共设施、门窗、办公家具的日常维修管理</w:t>
      </w:r>
    </w:p>
    <w:p w:rsidR="005A0781" w:rsidRPr="005A0781" w:rsidRDefault="005A0781" w:rsidP="005A0781">
      <w:pPr>
        <w:spacing w:line="360" w:lineRule="auto"/>
        <w:jc w:val="left"/>
        <w:textAlignment w:val="baseline"/>
        <w:rPr>
          <w:rFonts w:ascii="宋体" w:eastAsia="宋体" w:hAnsi="宋体" w:cs="Times New Roman"/>
          <w:b/>
          <w:sz w:val="24"/>
          <w:szCs w:val="24"/>
        </w:rPr>
      </w:pPr>
      <w:r w:rsidRPr="005A0781">
        <w:rPr>
          <w:rFonts w:ascii="宋体" w:eastAsia="宋体" w:hAnsi="宋体" w:cs="Times New Roman" w:hint="eastAsia"/>
          <w:sz w:val="24"/>
          <w:szCs w:val="24"/>
        </w:rPr>
        <w:t>服务内容：</w:t>
      </w:r>
    </w:p>
    <w:p w:rsidR="005A0781" w:rsidRPr="005A0781" w:rsidRDefault="005A0781" w:rsidP="005A0781">
      <w:pPr>
        <w:numPr>
          <w:ilvl w:val="1"/>
          <w:numId w:val="3"/>
        </w:numPr>
        <w:spacing w:line="360" w:lineRule="auto"/>
        <w:ind w:left="426" w:hanging="426"/>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公共设施，包括各类宣传栏、护栏、室内外照明设施、标牌导向标识、交通导示系统的日常管理及维修。</w:t>
      </w:r>
    </w:p>
    <w:p w:rsidR="005A0781" w:rsidRPr="005A0781" w:rsidRDefault="005A0781" w:rsidP="005A0781">
      <w:pPr>
        <w:numPr>
          <w:ilvl w:val="1"/>
          <w:numId w:val="3"/>
        </w:numPr>
        <w:spacing w:line="360" w:lineRule="auto"/>
        <w:ind w:left="426" w:hanging="426"/>
        <w:jc w:val="left"/>
        <w:textAlignment w:val="baseline"/>
        <w:rPr>
          <w:rFonts w:ascii="宋体" w:eastAsia="宋体" w:hAnsi="宋体" w:cs="Times New Roman" w:hint="eastAsia"/>
          <w:sz w:val="24"/>
          <w:szCs w:val="24"/>
        </w:rPr>
      </w:pPr>
      <w:r w:rsidRPr="005A0781">
        <w:rPr>
          <w:rFonts w:ascii="宋体" w:eastAsia="宋体" w:hAnsi="宋体" w:cs="Times New Roman" w:hint="eastAsia"/>
          <w:sz w:val="24"/>
          <w:szCs w:val="24"/>
        </w:rPr>
        <w:t>办公家具、门窗、门锁等每日巡查，维修及时，保证正常使用，完成各类小型物件安装工作。</w:t>
      </w:r>
    </w:p>
    <w:p w:rsidR="005A0781" w:rsidRPr="005A0781" w:rsidRDefault="005A0781" w:rsidP="005A0781">
      <w:pPr>
        <w:spacing w:line="360" w:lineRule="auto"/>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服务要求：</w:t>
      </w:r>
    </w:p>
    <w:p w:rsidR="005A0781" w:rsidRPr="005A0781" w:rsidRDefault="005A0781" w:rsidP="005A0781">
      <w:pPr>
        <w:numPr>
          <w:ilvl w:val="1"/>
          <w:numId w:val="4"/>
        </w:numPr>
        <w:spacing w:line="360" w:lineRule="auto"/>
        <w:ind w:left="426" w:hanging="426"/>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公共设施无破损、变形，无明显锈蚀。照明设施、各类标识清洁、完好。</w:t>
      </w:r>
    </w:p>
    <w:p w:rsidR="005A0781" w:rsidRPr="005A0781" w:rsidRDefault="005A0781" w:rsidP="005A0781">
      <w:pPr>
        <w:numPr>
          <w:ilvl w:val="1"/>
          <w:numId w:val="4"/>
        </w:numPr>
        <w:spacing w:line="360" w:lineRule="auto"/>
        <w:ind w:left="426" w:hanging="426"/>
        <w:jc w:val="left"/>
        <w:textAlignment w:val="baseline"/>
        <w:rPr>
          <w:rFonts w:ascii="宋体" w:eastAsia="宋体" w:hAnsi="宋体" w:cs="Times New Roman"/>
          <w:sz w:val="24"/>
          <w:szCs w:val="24"/>
        </w:rPr>
      </w:pPr>
      <w:r w:rsidRPr="005A0781">
        <w:rPr>
          <w:rFonts w:ascii="宋体" w:eastAsia="宋体" w:hAnsi="宋体" w:cs="Times New Roman" w:hint="eastAsia"/>
          <w:sz w:val="24"/>
          <w:szCs w:val="24"/>
        </w:rPr>
        <w:t>办公家具、门窗、门（木门、不锈钢门、防火门）、窗（铝合金窗、推拉平开、百叶窗）：牢固、平整、美观、无锈蚀、开关灵活、接缝严密,不松动，门窗及门窗配件齐全。</w:t>
      </w:r>
    </w:p>
    <w:p w:rsidR="005A0781" w:rsidRPr="005A0781" w:rsidRDefault="005A0781" w:rsidP="005A0781">
      <w:pPr>
        <w:spacing w:line="360" w:lineRule="auto"/>
        <w:textAlignment w:val="baseline"/>
        <w:rPr>
          <w:rFonts w:ascii="宋体" w:eastAsia="宋体" w:hAnsi="宋体" w:cs="Times New Roman"/>
          <w:b/>
          <w:sz w:val="24"/>
          <w:szCs w:val="24"/>
        </w:rPr>
      </w:pPr>
      <w:r w:rsidRPr="005A0781">
        <w:rPr>
          <w:rFonts w:ascii="宋体" w:eastAsia="宋体" w:hAnsi="宋体" w:cs="Times New Roman" w:hint="eastAsia"/>
          <w:b/>
          <w:sz w:val="24"/>
          <w:szCs w:val="24"/>
        </w:rPr>
        <w:t>2.5避雷系统运行管理</w:t>
      </w:r>
    </w:p>
    <w:p w:rsidR="005A0781" w:rsidRPr="005A0781" w:rsidRDefault="005A0781" w:rsidP="005A0781">
      <w:pPr>
        <w:spacing w:line="360" w:lineRule="auto"/>
        <w:textAlignment w:val="baseline"/>
        <w:rPr>
          <w:rFonts w:ascii="宋体" w:eastAsia="宋体" w:hAnsi="宋体" w:cs="Times New Roman"/>
          <w:sz w:val="24"/>
          <w:szCs w:val="24"/>
        </w:rPr>
      </w:pPr>
      <w:r w:rsidRPr="005A0781">
        <w:rPr>
          <w:rFonts w:ascii="宋体" w:eastAsia="宋体" w:hAnsi="宋体" w:cs="Times New Roman" w:hint="eastAsia"/>
          <w:sz w:val="24"/>
          <w:szCs w:val="24"/>
        </w:rPr>
        <w:lastRenderedPageBreak/>
        <w:t xml:space="preserve">   中标人做好防雷装置的日常维护工作。发现防雷装置存在隐患时，应当及时上报采购人。</w:t>
      </w:r>
    </w:p>
    <w:p w:rsidR="005A0781" w:rsidRPr="005A0781" w:rsidRDefault="005A0781" w:rsidP="005A0781">
      <w:pPr>
        <w:snapToGrid w:val="0"/>
        <w:spacing w:line="360" w:lineRule="auto"/>
        <w:textAlignment w:val="baseline"/>
        <w:rPr>
          <w:rFonts w:ascii="宋体" w:eastAsia="宋体" w:hAnsi="宋体" w:cs="Times New Roman"/>
          <w:b/>
          <w:bCs/>
          <w:sz w:val="24"/>
          <w:szCs w:val="24"/>
        </w:rPr>
      </w:pPr>
      <w:r w:rsidRPr="005A0781">
        <w:rPr>
          <w:rFonts w:ascii="宋体" w:eastAsia="宋体" w:hAnsi="宋体" w:cs="Times New Roman" w:hint="eastAsia"/>
          <w:b/>
          <w:bCs/>
          <w:sz w:val="24"/>
          <w:szCs w:val="24"/>
        </w:rPr>
        <w:t xml:space="preserve">  3、</w:t>
      </w:r>
      <w:r w:rsidRPr="005A0781">
        <w:rPr>
          <w:rFonts w:ascii="宋体" w:eastAsia="宋体" w:hAnsi="宋体" w:cs="Times New Roman"/>
          <w:b/>
          <w:bCs/>
          <w:sz w:val="24"/>
          <w:szCs w:val="24"/>
        </w:rPr>
        <w:t>招标范围</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采购人</w:t>
      </w:r>
      <w:r w:rsidRPr="005A0781">
        <w:rPr>
          <w:rFonts w:ascii="宋体" w:eastAsia="宋体" w:hAnsi="宋体" w:cs="Times New Roman"/>
          <w:bCs/>
          <w:sz w:val="24"/>
          <w:szCs w:val="24"/>
        </w:rPr>
        <w:t>委托</w:t>
      </w:r>
      <w:r w:rsidRPr="005A0781">
        <w:rPr>
          <w:rFonts w:ascii="宋体" w:eastAsia="宋体" w:hAnsi="宋体" w:cs="Times New Roman" w:hint="eastAsia"/>
          <w:bCs/>
          <w:sz w:val="24"/>
          <w:szCs w:val="24"/>
        </w:rPr>
        <w:t>投标人</w:t>
      </w:r>
      <w:r w:rsidRPr="005A0781">
        <w:rPr>
          <w:rFonts w:ascii="宋体" w:eastAsia="宋体" w:hAnsi="宋体" w:cs="Times New Roman"/>
          <w:bCs/>
          <w:sz w:val="24"/>
          <w:szCs w:val="24"/>
        </w:rPr>
        <w:t>负责</w:t>
      </w:r>
      <w:r w:rsidRPr="005A0781">
        <w:rPr>
          <w:rFonts w:ascii="宋体" w:eastAsia="宋体" w:hAnsi="宋体" w:cs="Times New Roman" w:hint="eastAsia"/>
          <w:bCs/>
          <w:sz w:val="24"/>
          <w:szCs w:val="24"/>
        </w:rPr>
        <w:t>北京市射击运动技术学校范围内全部建筑物</w:t>
      </w:r>
      <w:r w:rsidRPr="005A0781">
        <w:rPr>
          <w:rFonts w:ascii="宋体" w:eastAsia="宋体" w:hAnsi="宋体" w:cs="Times New Roman"/>
          <w:bCs/>
          <w:sz w:val="24"/>
          <w:szCs w:val="24"/>
        </w:rPr>
        <w:t>及所属户外</w:t>
      </w:r>
      <w:r w:rsidRPr="005A0781">
        <w:rPr>
          <w:rFonts w:ascii="宋体" w:eastAsia="宋体" w:hAnsi="宋体" w:cs="Times New Roman" w:hint="eastAsia"/>
          <w:bCs/>
          <w:sz w:val="24"/>
          <w:szCs w:val="24"/>
        </w:rPr>
        <w:t>设施</w:t>
      </w:r>
      <w:r w:rsidRPr="005A0781">
        <w:rPr>
          <w:rFonts w:ascii="宋体" w:eastAsia="宋体" w:hAnsi="宋体" w:cs="Times New Roman"/>
          <w:bCs/>
          <w:sz w:val="24"/>
          <w:szCs w:val="24"/>
        </w:rPr>
        <w:t>的</w:t>
      </w:r>
      <w:r w:rsidRPr="005A0781">
        <w:rPr>
          <w:rFonts w:ascii="宋体" w:eastAsia="宋体" w:hAnsi="宋体" w:cs="Times New Roman" w:hint="eastAsia"/>
          <w:bCs/>
          <w:sz w:val="24"/>
          <w:szCs w:val="24"/>
        </w:rPr>
        <w:t>物业管理服务，具体服务内容如</w:t>
      </w:r>
      <w:r w:rsidRPr="005A0781">
        <w:rPr>
          <w:rFonts w:ascii="宋体" w:eastAsia="宋体" w:hAnsi="宋体" w:cs="Times New Roman"/>
          <w:bCs/>
          <w:sz w:val="24"/>
          <w:szCs w:val="24"/>
        </w:rPr>
        <w:t>服务基本内容</w:t>
      </w:r>
      <w:r w:rsidRPr="005A0781">
        <w:rPr>
          <w:rFonts w:ascii="宋体" w:eastAsia="宋体" w:hAnsi="宋体" w:cs="Times New Roman" w:hint="eastAsia"/>
          <w:bCs/>
          <w:sz w:val="24"/>
          <w:szCs w:val="24"/>
        </w:rPr>
        <w:t>中所示</w:t>
      </w:r>
      <w:r w:rsidRPr="005A0781">
        <w:rPr>
          <w:rFonts w:ascii="宋体" w:eastAsia="宋体" w:hAnsi="宋体" w:cs="Times New Roman"/>
          <w:bCs/>
          <w:sz w:val="24"/>
          <w:szCs w:val="24"/>
        </w:rPr>
        <w:t>。</w:t>
      </w:r>
    </w:p>
    <w:p w:rsidR="005A0781" w:rsidRPr="005A0781" w:rsidRDefault="005A0781" w:rsidP="005A0781">
      <w:pPr>
        <w:tabs>
          <w:tab w:val="left" w:pos="567"/>
        </w:tabs>
        <w:spacing w:before="120" w:line="22" w:lineRule="atLeast"/>
        <w:ind w:firstLine="420"/>
        <w:rPr>
          <w:rFonts w:ascii="宋体" w:eastAsia="宋体" w:hAnsi="宋体" w:cs="Times New Roman" w:hint="eastAsia"/>
          <w:b/>
          <w:bCs/>
          <w:sz w:val="24"/>
          <w:szCs w:val="24"/>
        </w:rPr>
      </w:pPr>
      <w:r w:rsidRPr="005A0781">
        <w:rPr>
          <w:rFonts w:ascii="宋体" w:eastAsia="宋体" w:hAnsi="宋体" w:cs="Times New Roman" w:hint="eastAsia"/>
          <w:b/>
          <w:bCs/>
          <w:sz w:val="24"/>
          <w:szCs w:val="24"/>
        </w:rPr>
        <w:t xml:space="preserve">4、政策性采购需求  </w:t>
      </w:r>
    </w:p>
    <w:p w:rsidR="005A0781" w:rsidRPr="005A0781" w:rsidRDefault="005A0781" w:rsidP="005A0781">
      <w:pPr>
        <w:tabs>
          <w:tab w:val="left" w:pos="567"/>
        </w:tabs>
        <w:spacing w:before="120" w:line="22" w:lineRule="atLeast"/>
        <w:ind w:firstLine="420"/>
        <w:rPr>
          <w:rFonts w:ascii="宋体" w:eastAsia="宋体" w:hAnsi="宋体" w:cs="Times New Roman" w:hint="eastAsia"/>
          <w:bCs/>
          <w:sz w:val="24"/>
          <w:szCs w:val="24"/>
        </w:rPr>
      </w:pPr>
      <w:r w:rsidRPr="005A0781">
        <w:rPr>
          <w:rFonts w:ascii="宋体" w:eastAsia="宋体" w:hAnsi="宋体" w:cs="Times New Roman" w:hint="eastAsia"/>
          <w:bCs/>
          <w:sz w:val="24"/>
          <w:szCs w:val="24"/>
        </w:rPr>
        <w:t>4.1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rsidR="005A0781" w:rsidRPr="005A0781" w:rsidRDefault="005A0781" w:rsidP="005A0781">
      <w:pPr>
        <w:tabs>
          <w:tab w:val="left" w:pos="567"/>
        </w:tabs>
        <w:spacing w:before="120" w:line="22" w:lineRule="atLeast"/>
        <w:ind w:firstLine="420"/>
        <w:rPr>
          <w:rFonts w:ascii="宋体" w:eastAsia="宋体" w:hAnsi="宋体" w:cs="Times New Roman" w:hint="eastAsia"/>
          <w:bCs/>
          <w:sz w:val="24"/>
          <w:szCs w:val="24"/>
        </w:rPr>
      </w:pPr>
      <w:r w:rsidRPr="005A0781">
        <w:rPr>
          <w:rFonts w:ascii="宋体" w:eastAsia="宋体" w:hAnsi="宋体" w:cs="Times New Roman" w:hint="eastAsia"/>
          <w:bCs/>
          <w:sz w:val="24"/>
          <w:szCs w:val="24"/>
        </w:rPr>
        <w:t>4.2落实《北京市公共场所室内温度控制导则（试行）》（京发改〔2022〕1673号）关于公共建筑和空间的室内温度控制相关要求。</w:t>
      </w:r>
    </w:p>
    <w:p w:rsidR="005A0781" w:rsidRPr="005A0781" w:rsidRDefault="005A0781" w:rsidP="005A0781">
      <w:pPr>
        <w:autoSpaceDE w:val="0"/>
        <w:autoSpaceDN w:val="0"/>
        <w:adjustRightInd w:val="0"/>
        <w:spacing w:line="500" w:lineRule="exact"/>
        <w:ind w:firstLine="420"/>
        <w:jc w:val="left"/>
        <w:rPr>
          <w:rFonts w:ascii="宋体" w:eastAsia="宋体" w:hAnsi="宋体" w:cs="宋体" w:hint="eastAsia"/>
          <w:sz w:val="24"/>
          <w:szCs w:val="24"/>
        </w:rPr>
      </w:pPr>
      <w:r w:rsidRPr="005A0781">
        <w:rPr>
          <w:rFonts w:ascii="宋体" w:eastAsia="宋体" w:hAnsi="宋体" w:cs="宋体" w:hint="eastAsia"/>
          <w:sz w:val="24"/>
          <w:szCs w:val="24"/>
        </w:rPr>
        <w:t>4.3照明系统建议落实《北京市党政机关、国有企事业单位办公建筑外观照明强化节能导则(试行)》(京发改〔2022〕88号）。</w:t>
      </w:r>
    </w:p>
    <w:p w:rsidR="005A0781" w:rsidRPr="005A0781" w:rsidRDefault="005A0781" w:rsidP="005A0781">
      <w:pPr>
        <w:autoSpaceDE w:val="0"/>
        <w:autoSpaceDN w:val="0"/>
        <w:adjustRightInd w:val="0"/>
        <w:spacing w:line="500" w:lineRule="exact"/>
        <w:ind w:firstLine="420"/>
        <w:jc w:val="left"/>
        <w:rPr>
          <w:rFonts w:ascii="宋体" w:eastAsia="宋体" w:hAnsi="宋体" w:cs="宋体" w:hint="eastAsia"/>
          <w:sz w:val="24"/>
          <w:szCs w:val="24"/>
        </w:rPr>
      </w:pPr>
      <w:r w:rsidRPr="005A0781">
        <w:rPr>
          <w:rFonts w:ascii="宋体" w:eastAsia="宋体" w:hAnsi="宋体" w:cs="宋体" w:hint="eastAsia"/>
          <w:sz w:val="24"/>
          <w:szCs w:val="24"/>
        </w:rPr>
        <w:t>5、验收标准</w:t>
      </w:r>
      <w:bookmarkStart w:id="0" w:name="_GoBack"/>
      <w:bookmarkEnd w:id="0"/>
    </w:p>
    <w:p w:rsidR="005A0781" w:rsidRPr="005A0781" w:rsidRDefault="005A0781" w:rsidP="005A0781">
      <w:pPr>
        <w:spacing w:line="500" w:lineRule="exact"/>
        <w:ind w:firstLineChars="202" w:firstLine="485"/>
        <w:rPr>
          <w:rFonts w:ascii="宋体" w:eastAsia="宋体" w:hAnsi="Courier New" w:cs="Times New Roman"/>
          <w:sz w:val="24"/>
          <w:szCs w:val="21"/>
        </w:rPr>
      </w:pPr>
      <w:r w:rsidRPr="005A0781">
        <w:rPr>
          <w:rFonts w:ascii="宋体" w:eastAsia="宋体" w:hAnsi="宋体" w:cs="Times New Roman" w:hint="eastAsia"/>
          <w:sz w:val="24"/>
          <w:szCs w:val="24"/>
        </w:rPr>
        <w:t>在服务期内，中标人完成本项目所有服务内容，工作内容符合采购人相关部门考核制度及标准，定期组织检查、验收。</w:t>
      </w:r>
    </w:p>
    <w:p w:rsidR="005A0781" w:rsidRPr="005A0781" w:rsidRDefault="005A0781" w:rsidP="005A0781">
      <w:pPr>
        <w:rPr>
          <w:rFonts w:ascii="Times New Roman" w:eastAsia="宋体" w:hAnsi="Times New Roman" w:cs="Times New Roman"/>
          <w:szCs w:val="24"/>
        </w:rPr>
      </w:pPr>
    </w:p>
    <w:p w:rsidR="005A0781" w:rsidRPr="005A0781" w:rsidRDefault="005A0781" w:rsidP="005A0781">
      <w:pPr>
        <w:snapToGrid w:val="0"/>
        <w:spacing w:line="360" w:lineRule="auto"/>
        <w:ind w:firstLineChars="200" w:firstLine="482"/>
        <w:textAlignment w:val="baseline"/>
        <w:rPr>
          <w:rFonts w:ascii="宋体" w:eastAsia="宋体" w:hAnsi="宋体" w:cs="Times New Roman"/>
          <w:b/>
          <w:bCs/>
          <w:sz w:val="24"/>
          <w:szCs w:val="24"/>
        </w:rPr>
      </w:pPr>
      <w:r w:rsidRPr="005A0781">
        <w:rPr>
          <w:rFonts w:ascii="宋体" w:eastAsia="宋体" w:hAnsi="宋体" w:cs="Times New Roman" w:hint="eastAsia"/>
          <w:b/>
          <w:bCs/>
          <w:sz w:val="24"/>
          <w:szCs w:val="24"/>
        </w:rPr>
        <w:t>6、其他</w:t>
      </w:r>
      <w:r w:rsidRPr="005A0781">
        <w:rPr>
          <w:rFonts w:ascii="宋体" w:eastAsia="宋体" w:hAnsi="宋体" w:cs="Times New Roman"/>
          <w:b/>
          <w:bCs/>
          <w:sz w:val="24"/>
          <w:szCs w:val="24"/>
        </w:rPr>
        <w:t>要求：</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6.</w:t>
      </w:r>
      <w:r w:rsidRPr="005A0781">
        <w:rPr>
          <w:rFonts w:ascii="宋体" w:eastAsia="宋体" w:hAnsi="宋体" w:cs="Times New Roman"/>
          <w:bCs/>
          <w:sz w:val="24"/>
          <w:szCs w:val="24"/>
        </w:rPr>
        <w:t>1所有中标</w:t>
      </w:r>
      <w:r w:rsidRPr="005A0781">
        <w:rPr>
          <w:rFonts w:ascii="宋体" w:eastAsia="宋体" w:hAnsi="宋体" w:cs="Times New Roman" w:hint="eastAsia"/>
          <w:bCs/>
          <w:sz w:val="24"/>
          <w:szCs w:val="24"/>
        </w:rPr>
        <w:t>人</w:t>
      </w:r>
      <w:r w:rsidRPr="005A0781">
        <w:rPr>
          <w:rFonts w:ascii="宋体" w:eastAsia="宋体" w:hAnsi="宋体" w:cs="Times New Roman"/>
          <w:bCs/>
          <w:sz w:val="24"/>
          <w:szCs w:val="24"/>
        </w:rPr>
        <w:t>派出的物业管理和服务人员，其工资、福利保险、奖金、加班费、管理费、工服及洗涤费、交通费、税费等，均由</w:t>
      </w:r>
      <w:r w:rsidRPr="005A0781">
        <w:rPr>
          <w:rFonts w:ascii="宋体" w:eastAsia="宋体" w:hAnsi="宋体" w:cs="Times New Roman" w:hint="eastAsia"/>
          <w:bCs/>
          <w:sz w:val="24"/>
          <w:szCs w:val="24"/>
        </w:rPr>
        <w:t>中标人</w:t>
      </w:r>
      <w:r w:rsidRPr="005A0781">
        <w:rPr>
          <w:rFonts w:ascii="宋体" w:eastAsia="宋体" w:hAnsi="宋体" w:cs="Times New Roman"/>
          <w:bCs/>
          <w:sz w:val="24"/>
          <w:szCs w:val="24"/>
        </w:rPr>
        <w:t>承担。因提供物业管理服务而发生的人力资源成本、财务成本、技术支持、采购、差旅费等费用亦由</w:t>
      </w:r>
      <w:r w:rsidRPr="005A0781">
        <w:rPr>
          <w:rFonts w:ascii="宋体" w:eastAsia="宋体" w:hAnsi="宋体" w:cs="Times New Roman" w:hint="eastAsia"/>
          <w:bCs/>
          <w:sz w:val="24"/>
          <w:szCs w:val="24"/>
        </w:rPr>
        <w:t>中标人</w:t>
      </w:r>
      <w:r w:rsidRPr="005A0781">
        <w:rPr>
          <w:rFonts w:ascii="宋体" w:eastAsia="宋体" w:hAnsi="宋体" w:cs="Times New Roman"/>
          <w:bCs/>
          <w:sz w:val="24"/>
          <w:szCs w:val="24"/>
        </w:rPr>
        <w:t>承担。</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6.</w:t>
      </w:r>
      <w:r w:rsidRPr="005A0781">
        <w:rPr>
          <w:rFonts w:ascii="宋体" w:eastAsia="宋体" w:hAnsi="宋体" w:cs="Times New Roman"/>
          <w:bCs/>
          <w:sz w:val="24"/>
          <w:szCs w:val="24"/>
        </w:rPr>
        <w:t>2项目主要管理人员（</w:t>
      </w:r>
      <w:r w:rsidRPr="005A0781">
        <w:rPr>
          <w:rFonts w:ascii="宋体" w:eastAsia="宋体" w:hAnsi="宋体" w:cs="Times New Roman" w:hint="eastAsia"/>
          <w:bCs/>
          <w:sz w:val="24"/>
          <w:szCs w:val="24"/>
        </w:rPr>
        <w:t>物业</w:t>
      </w:r>
      <w:r w:rsidRPr="005A0781">
        <w:rPr>
          <w:rFonts w:ascii="宋体" w:eastAsia="宋体" w:hAnsi="宋体" w:cs="Times New Roman"/>
          <w:bCs/>
          <w:sz w:val="24"/>
          <w:szCs w:val="24"/>
        </w:rPr>
        <w:t>经理及专业主管以上职务）人员配置</w:t>
      </w:r>
      <w:r w:rsidRPr="005A0781">
        <w:rPr>
          <w:rFonts w:ascii="宋体" w:eastAsia="宋体" w:hAnsi="宋体" w:cs="Times New Roman" w:hint="eastAsia"/>
          <w:bCs/>
          <w:sz w:val="24"/>
          <w:szCs w:val="24"/>
        </w:rPr>
        <w:t>不经采购人同意</w:t>
      </w:r>
      <w:r w:rsidRPr="005A0781">
        <w:rPr>
          <w:rFonts w:ascii="宋体" w:eastAsia="宋体" w:hAnsi="宋体" w:cs="Times New Roman"/>
          <w:bCs/>
          <w:sz w:val="24"/>
          <w:szCs w:val="24"/>
        </w:rPr>
        <w:t>不得更改。</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6.</w:t>
      </w:r>
      <w:r w:rsidRPr="005A0781">
        <w:rPr>
          <w:rFonts w:ascii="宋体" w:eastAsia="宋体" w:hAnsi="宋体" w:cs="Times New Roman"/>
          <w:bCs/>
          <w:sz w:val="24"/>
          <w:szCs w:val="24"/>
        </w:rPr>
        <w:t>3从事特殊工种的物业管理人员，必须按法规要求持相应资格证书上岗（如</w:t>
      </w:r>
      <w:r w:rsidRPr="005A0781">
        <w:rPr>
          <w:rFonts w:ascii="宋体" w:eastAsia="宋体" w:hAnsi="宋体" w:cs="Times New Roman" w:hint="eastAsia"/>
          <w:bCs/>
          <w:sz w:val="24"/>
          <w:szCs w:val="24"/>
        </w:rPr>
        <w:t>高、低压</w:t>
      </w:r>
      <w:r w:rsidRPr="005A0781">
        <w:rPr>
          <w:rFonts w:ascii="宋体" w:eastAsia="宋体" w:hAnsi="宋体" w:cs="Times New Roman"/>
          <w:bCs/>
          <w:sz w:val="24"/>
          <w:szCs w:val="24"/>
        </w:rPr>
        <w:t>电工、压力容器、消防</w:t>
      </w:r>
      <w:r w:rsidRPr="005A0781">
        <w:rPr>
          <w:rFonts w:ascii="宋体" w:eastAsia="宋体" w:hAnsi="宋体" w:cs="Times New Roman" w:hint="eastAsia"/>
          <w:bCs/>
          <w:sz w:val="24"/>
          <w:szCs w:val="24"/>
        </w:rPr>
        <w:t>中控资格证书</w:t>
      </w:r>
      <w:r w:rsidRPr="005A0781">
        <w:rPr>
          <w:rFonts w:ascii="宋体" w:eastAsia="宋体" w:hAnsi="宋体" w:cs="Times New Roman"/>
          <w:bCs/>
          <w:sz w:val="24"/>
          <w:szCs w:val="24"/>
        </w:rPr>
        <w:t>等），且须保证在合同服务期内保持持证人员的在岗数量。</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6</w:t>
      </w:r>
      <w:r w:rsidRPr="005A0781">
        <w:rPr>
          <w:rFonts w:ascii="宋体" w:eastAsia="宋体" w:hAnsi="宋体" w:cs="Times New Roman"/>
          <w:bCs/>
          <w:sz w:val="24"/>
          <w:szCs w:val="24"/>
        </w:rPr>
        <w:t>.</w:t>
      </w:r>
      <w:r w:rsidRPr="005A0781">
        <w:rPr>
          <w:rFonts w:ascii="宋体" w:eastAsia="宋体" w:hAnsi="宋体" w:cs="Times New Roman" w:hint="eastAsia"/>
          <w:bCs/>
          <w:sz w:val="24"/>
          <w:szCs w:val="24"/>
        </w:rPr>
        <w:t>4</w:t>
      </w:r>
      <w:r w:rsidRPr="005A0781">
        <w:rPr>
          <w:rFonts w:ascii="宋体" w:eastAsia="宋体" w:hAnsi="宋体" w:cs="Times New Roman"/>
          <w:bCs/>
          <w:sz w:val="24"/>
          <w:szCs w:val="24"/>
        </w:rPr>
        <w:t xml:space="preserve"> 建筑本体、</w:t>
      </w:r>
      <w:r w:rsidRPr="005A0781">
        <w:rPr>
          <w:rFonts w:ascii="宋体" w:eastAsia="宋体" w:hAnsi="宋体" w:cs="Times New Roman" w:hint="eastAsia"/>
          <w:bCs/>
          <w:sz w:val="24"/>
          <w:szCs w:val="24"/>
        </w:rPr>
        <w:t>给排水系统及除湿系统</w:t>
      </w:r>
      <w:r w:rsidRPr="005A0781">
        <w:rPr>
          <w:rFonts w:ascii="宋体" w:eastAsia="宋体" w:hAnsi="宋体" w:cs="Times New Roman"/>
          <w:bCs/>
          <w:sz w:val="24"/>
          <w:szCs w:val="24"/>
        </w:rPr>
        <w:t>等设施、设备由</w:t>
      </w:r>
      <w:r w:rsidRPr="005A0781">
        <w:rPr>
          <w:rFonts w:ascii="宋体" w:eastAsia="宋体" w:hAnsi="宋体" w:cs="Times New Roman" w:hint="eastAsia"/>
          <w:bCs/>
          <w:sz w:val="24"/>
          <w:szCs w:val="24"/>
        </w:rPr>
        <w:t>中标人日常</w:t>
      </w:r>
      <w:r w:rsidRPr="005A0781">
        <w:rPr>
          <w:rFonts w:ascii="宋体" w:eastAsia="宋体" w:hAnsi="宋体" w:cs="Times New Roman"/>
          <w:bCs/>
          <w:sz w:val="24"/>
          <w:szCs w:val="24"/>
        </w:rPr>
        <w:t>管理。</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6.5采购人现场</w:t>
      </w:r>
      <w:r w:rsidRPr="005A0781">
        <w:rPr>
          <w:rFonts w:ascii="宋体" w:eastAsia="宋体" w:hAnsi="宋体" w:cs="Times New Roman"/>
          <w:bCs/>
          <w:sz w:val="24"/>
          <w:szCs w:val="24"/>
        </w:rPr>
        <w:t>提供必要的办公用房</w:t>
      </w:r>
      <w:r w:rsidRPr="005A0781">
        <w:rPr>
          <w:rFonts w:ascii="宋体" w:eastAsia="宋体" w:hAnsi="宋体" w:cs="Times New Roman" w:hint="eastAsia"/>
          <w:bCs/>
          <w:sz w:val="24"/>
          <w:szCs w:val="24"/>
        </w:rPr>
        <w:t>和相关设备设施</w:t>
      </w:r>
      <w:r w:rsidRPr="005A0781">
        <w:rPr>
          <w:rFonts w:ascii="宋体" w:eastAsia="宋体" w:hAnsi="宋体" w:cs="Times New Roman"/>
          <w:bCs/>
          <w:sz w:val="24"/>
          <w:szCs w:val="24"/>
        </w:rPr>
        <w:t>以支持中标</w:t>
      </w:r>
      <w:r w:rsidRPr="005A0781">
        <w:rPr>
          <w:rFonts w:ascii="宋体" w:eastAsia="宋体" w:hAnsi="宋体" w:cs="Times New Roman" w:hint="eastAsia"/>
          <w:bCs/>
          <w:sz w:val="24"/>
          <w:szCs w:val="24"/>
        </w:rPr>
        <w:t>人</w:t>
      </w:r>
      <w:r w:rsidRPr="005A0781">
        <w:rPr>
          <w:rFonts w:ascii="宋体" w:eastAsia="宋体" w:hAnsi="宋体" w:cs="Times New Roman"/>
          <w:bCs/>
          <w:sz w:val="24"/>
          <w:szCs w:val="24"/>
        </w:rPr>
        <w:t>开展工作。</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lastRenderedPageBreak/>
        <w:t>6.6</w:t>
      </w:r>
      <w:r w:rsidRPr="005A0781">
        <w:rPr>
          <w:rFonts w:ascii="宋体" w:eastAsia="宋体" w:hAnsi="宋体" w:cs="Times New Roman"/>
          <w:bCs/>
          <w:sz w:val="24"/>
          <w:szCs w:val="24"/>
        </w:rPr>
        <w:t>从事物业管理和服务必需</w:t>
      </w:r>
      <w:r w:rsidRPr="005A0781">
        <w:rPr>
          <w:rFonts w:ascii="宋体" w:eastAsia="宋体" w:hAnsi="宋体" w:cs="Times New Roman" w:hint="eastAsia"/>
          <w:bCs/>
          <w:sz w:val="24"/>
          <w:szCs w:val="24"/>
        </w:rPr>
        <w:t>的清洁工具及耗材</w:t>
      </w:r>
      <w:r w:rsidRPr="005A0781">
        <w:rPr>
          <w:rFonts w:ascii="宋体" w:eastAsia="宋体" w:hAnsi="宋体" w:cs="Times New Roman"/>
          <w:bCs/>
          <w:sz w:val="24"/>
          <w:szCs w:val="24"/>
        </w:rPr>
        <w:t>，均由中标</w:t>
      </w:r>
      <w:r w:rsidRPr="005A0781">
        <w:rPr>
          <w:rFonts w:ascii="宋体" w:eastAsia="宋体" w:hAnsi="宋体" w:cs="Times New Roman" w:hint="eastAsia"/>
          <w:bCs/>
          <w:sz w:val="24"/>
          <w:szCs w:val="24"/>
        </w:rPr>
        <w:t>人</w:t>
      </w:r>
      <w:r w:rsidRPr="005A0781">
        <w:rPr>
          <w:rFonts w:ascii="宋体" w:eastAsia="宋体" w:hAnsi="宋体" w:cs="Times New Roman"/>
          <w:bCs/>
          <w:sz w:val="24"/>
          <w:szCs w:val="24"/>
        </w:rPr>
        <w:t>自行购置和及时更换。</w:t>
      </w:r>
    </w:p>
    <w:p w:rsidR="005A0781" w:rsidRPr="005A0781" w:rsidRDefault="005A0781" w:rsidP="005A0781">
      <w:pPr>
        <w:snapToGrid w:val="0"/>
        <w:spacing w:line="360" w:lineRule="auto"/>
        <w:ind w:firstLineChars="200" w:firstLine="480"/>
        <w:textAlignment w:val="baseline"/>
        <w:rPr>
          <w:rFonts w:ascii="宋体" w:eastAsia="宋体" w:hAnsi="宋体" w:cs="Times New Roman"/>
          <w:bCs/>
          <w:sz w:val="24"/>
          <w:szCs w:val="24"/>
        </w:rPr>
      </w:pPr>
      <w:r w:rsidRPr="005A0781">
        <w:rPr>
          <w:rFonts w:ascii="宋体" w:eastAsia="宋体" w:hAnsi="宋体" w:cs="Times New Roman" w:hint="eastAsia"/>
          <w:bCs/>
          <w:sz w:val="24"/>
          <w:szCs w:val="24"/>
        </w:rPr>
        <w:t>6.7所配备的项目经理需于合同签订前，由本人到采购人所在地，向采购人提供投标文件中提供的相关证书、工作经验证明材料，经采购人确认，因个人身体等特殊原因离岗的，需经采购人认可，且每季度调岗不能超过 1 人。</w:t>
      </w:r>
    </w:p>
    <w:p w:rsidR="005A0781" w:rsidRPr="005A0781" w:rsidRDefault="005A0781" w:rsidP="005A0781">
      <w:pPr>
        <w:spacing w:line="360" w:lineRule="auto"/>
        <w:jc w:val="left"/>
        <w:rPr>
          <w:rFonts w:ascii="宋体" w:eastAsia="宋体" w:hAnsi="宋体" w:cs="Times New Roman" w:hint="eastAsia"/>
          <w:bCs/>
          <w:sz w:val="24"/>
          <w:szCs w:val="24"/>
        </w:rPr>
      </w:pPr>
      <w:r w:rsidRPr="005A0781">
        <w:rPr>
          <w:rFonts w:ascii="宋体" w:eastAsia="宋体" w:hAnsi="宋体" w:cs="Times New Roman" w:hint="eastAsia"/>
          <w:bCs/>
          <w:sz w:val="24"/>
          <w:szCs w:val="24"/>
        </w:rPr>
        <w:t xml:space="preserve">   6.8</w:t>
      </w:r>
      <w:r w:rsidRPr="005A0781">
        <w:rPr>
          <w:rFonts w:ascii="宋体" w:eastAsia="宋体" w:hAnsi="宋体" w:cs="Times New Roman"/>
          <w:bCs/>
          <w:sz w:val="24"/>
          <w:szCs w:val="24"/>
        </w:rPr>
        <w:t>本次招标后，</w:t>
      </w:r>
      <w:r w:rsidRPr="005A0781">
        <w:rPr>
          <w:rFonts w:ascii="宋体" w:eastAsia="宋体" w:hAnsi="宋体" w:cs="Times New Roman" w:hint="eastAsia"/>
          <w:bCs/>
          <w:sz w:val="24"/>
          <w:szCs w:val="24"/>
        </w:rPr>
        <w:t>采购人</w:t>
      </w:r>
      <w:r w:rsidRPr="005A0781">
        <w:rPr>
          <w:rFonts w:ascii="宋体" w:eastAsia="宋体" w:hAnsi="宋体" w:cs="Times New Roman"/>
          <w:bCs/>
          <w:sz w:val="24"/>
          <w:szCs w:val="24"/>
        </w:rPr>
        <w:t>将与中标</w:t>
      </w:r>
      <w:r w:rsidRPr="005A0781">
        <w:rPr>
          <w:rFonts w:ascii="宋体" w:eastAsia="宋体" w:hAnsi="宋体" w:cs="Times New Roman" w:hint="eastAsia"/>
          <w:bCs/>
          <w:sz w:val="24"/>
          <w:szCs w:val="24"/>
        </w:rPr>
        <w:t>人</w:t>
      </w:r>
      <w:r w:rsidRPr="005A0781">
        <w:rPr>
          <w:rFonts w:ascii="宋体" w:eastAsia="宋体" w:hAnsi="宋体" w:cs="Times New Roman"/>
          <w:bCs/>
          <w:sz w:val="24"/>
          <w:szCs w:val="24"/>
        </w:rPr>
        <w:t>位签订</w:t>
      </w:r>
      <w:r w:rsidRPr="005A0781">
        <w:rPr>
          <w:rFonts w:ascii="宋体" w:eastAsia="宋体" w:hAnsi="宋体" w:cs="Times New Roman" w:hint="eastAsia"/>
          <w:bCs/>
          <w:sz w:val="24"/>
          <w:szCs w:val="24"/>
        </w:rPr>
        <w:t>“北京市射击运动技术学校2026年物业管理服务合同。”</w:t>
      </w:r>
    </w:p>
    <w:p w:rsidR="00005596" w:rsidRDefault="00005596"/>
    <w:sectPr w:rsidR="000055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84B39"/>
    <w:multiLevelType w:val="multilevel"/>
    <w:tmpl w:val="21B84B39"/>
    <w:lvl w:ilvl="0">
      <w:start w:val="1"/>
      <w:numFmt w:val="decimal"/>
      <w:lvlText w:val="%1)"/>
      <w:lvlJc w:val="left"/>
      <w:pPr>
        <w:ind w:left="420" w:hanging="420"/>
      </w:pPr>
    </w:lvl>
    <w:lvl w:ilvl="1">
      <w:start w:val="1"/>
      <w:numFmt w:val="decimal"/>
      <w:lvlText w:val="%2)"/>
      <w:lvlJc w:val="left"/>
      <w:pPr>
        <w:ind w:left="1665" w:hanging="124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91B0468"/>
    <w:multiLevelType w:val="multilevel"/>
    <w:tmpl w:val="391B04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D8420EF"/>
    <w:multiLevelType w:val="multilevel"/>
    <w:tmpl w:val="3D8420EF"/>
    <w:lvl w:ilvl="0">
      <w:start w:val="1"/>
      <w:numFmt w:val="decimal"/>
      <w:lvlText w:val="%1."/>
      <w:lvlJc w:val="left"/>
      <w:pPr>
        <w:ind w:left="420" w:hanging="420"/>
      </w:pPr>
    </w:lvl>
    <w:lvl w:ilvl="1">
      <w:start w:val="1"/>
      <w:numFmt w:val="decimal"/>
      <w:lvlText w:val="%2)"/>
      <w:lvlJc w:val="left"/>
      <w:pPr>
        <w:ind w:left="42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3CC3B7F"/>
    <w:multiLevelType w:val="multilevel"/>
    <w:tmpl w:val="73CC3B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81"/>
    <w:rsid w:val="00005596"/>
    <w:rsid w:val="005A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66224-2EF2-4CD7-ABEC-20DDAA92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2026-01-30T03:05:00Z</dcterms:created>
  <dcterms:modified xsi:type="dcterms:W3CDTF">2026-01-30T03:05:00Z</dcterms:modified>
</cp:coreProperties>
</file>