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E4071">
      <w:pPr>
        <w:spacing w:line="360" w:lineRule="auto"/>
        <w:jc w:val="center"/>
        <w:outlineLvl w:val="0"/>
        <w:rPr>
          <w:rFonts w:hint="default" w:eastAsia="宋体"/>
          <w:b/>
          <w:sz w:val="36"/>
          <w:szCs w:val="36"/>
          <w:lang w:val="en-US" w:eastAsia="zh-CN"/>
        </w:rPr>
      </w:pPr>
      <w:r>
        <w:rPr>
          <w:rFonts w:hint="eastAsia"/>
          <w:b/>
          <w:sz w:val="36"/>
          <w:szCs w:val="36"/>
        </w:rPr>
        <w:t>节水计划统计分析</w:t>
      </w:r>
      <w:r>
        <w:rPr>
          <w:rFonts w:hint="eastAsia"/>
          <w:b/>
          <w:sz w:val="36"/>
          <w:szCs w:val="36"/>
          <w:lang w:val="en-US" w:eastAsia="zh-CN"/>
        </w:rPr>
        <w:t>公开招标公告</w:t>
      </w:r>
      <w:bookmarkStart w:id="31" w:name="_GoBack"/>
      <w:bookmarkEnd w:id="31"/>
    </w:p>
    <w:p w14:paraId="3F131DDD">
      <w:pPr>
        <w:spacing w:line="360" w:lineRule="auto"/>
        <w:ind w:firstLine="640" w:firstLineChars="200"/>
        <w:rPr>
          <w:sz w:val="32"/>
          <w:szCs w:val="32"/>
        </w:rPr>
      </w:pPr>
    </w:p>
    <w:p w14:paraId="1562A398">
      <w:pPr>
        <w:pStyle w:val="2"/>
        <w:spacing w:before="0" w:line="360" w:lineRule="auto"/>
        <w:jc w:val="left"/>
        <w:rPr>
          <w:rFonts w:hint="default" w:ascii="Times New Roman" w:hAnsi="Times New Roman" w:eastAsia="宋体" w:cs="Times New Roman"/>
          <w:sz w:val="24"/>
          <w:szCs w:val="24"/>
        </w:rPr>
      </w:pPr>
      <w:bookmarkStart w:id="0" w:name="_Toc35393621"/>
      <w:bookmarkStart w:id="1" w:name="_Toc35393790"/>
      <w:bookmarkStart w:id="2" w:name="_Toc28359002"/>
      <w:bookmarkStart w:id="3" w:name="_Toc28359079"/>
      <w:bookmarkStart w:id="4" w:name="_Hlk24379207"/>
      <w:r>
        <w:rPr>
          <w:rFonts w:hint="default" w:ascii="Times New Roman" w:hAnsi="Times New Roman" w:eastAsia="宋体" w:cs="Times New Roman"/>
          <w:sz w:val="24"/>
          <w:szCs w:val="24"/>
        </w:rPr>
        <w:t>一、项目基本情况</w:t>
      </w:r>
      <w:bookmarkEnd w:id="0"/>
      <w:bookmarkEnd w:id="1"/>
      <w:bookmarkEnd w:id="2"/>
      <w:bookmarkEnd w:id="3"/>
    </w:p>
    <w:bookmarkEnd w:id="4"/>
    <w:p w14:paraId="06EF2441">
      <w:pPr>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1.项目编号：</w:t>
      </w:r>
      <w:r>
        <w:rPr>
          <w:rFonts w:hint="default" w:ascii="Times New Roman" w:hAnsi="Times New Roman" w:eastAsia="宋体" w:cs="Times New Roman"/>
          <w:color w:val="auto"/>
          <w:sz w:val="24"/>
          <w:u w:val="single"/>
          <w:lang w:eastAsia="zh-CN"/>
        </w:rPr>
        <w:t>BJJQ-2025-1339</w:t>
      </w:r>
    </w:p>
    <w:p w14:paraId="46752A44">
      <w:pPr>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2.项目名称：</w:t>
      </w:r>
      <w:r>
        <w:rPr>
          <w:rFonts w:hint="default" w:ascii="Times New Roman" w:hAnsi="Times New Roman" w:eastAsia="宋体" w:cs="Times New Roman"/>
          <w:color w:val="auto"/>
          <w:sz w:val="24"/>
          <w:u w:val="single"/>
          <w:lang w:eastAsia="zh-CN"/>
        </w:rPr>
        <w:t>节水计划统计分析</w:t>
      </w:r>
    </w:p>
    <w:p w14:paraId="6AF16AE0">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3.项目预算金额：</w:t>
      </w:r>
      <w:r>
        <w:rPr>
          <w:rFonts w:hint="default" w:ascii="Times New Roman" w:hAnsi="Times New Roman" w:eastAsia="宋体" w:cs="Times New Roman"/>
          <w:color w:val="auto"/>
          <w:sz w:val="24"/>
          <w:u w:val="single"/>
          <w:lang w:val="en-US" w:eastAsia="zh-CN"/>
        </w:rPr>
        <w:t>167.9</w:t>
      </w:r>
      <w:r>
        <w:rPr>
          <w:rFonts w:hint="default" w:ascii="Times New Roman" w:hAnsi="Times New Roman" w:eastAsia="宋体" w:cs="Times New Roman"/>
          <w:color w:val="auto"/>
          <w:sz w:val="24"/>
          <w:u w:val="single"/>
        </w:rPr>
        <w:t>万元</w:t>
      </w:r>
      <w:r>
        <w:rPr>
          <w:rFonts w:hint="default" w:ascii="Times New Roman" w:hAnsi="Times New Roman" w:eastAsia="宋体" w:cs="Times New Roman"/>
          <w:color w:val="auto"/>
          <w:sz w:val="24"/>
        </w:rPr>
        <w:t>、项目最高限价（如有）：</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u w:val="single"/>
          <w:lang w:val="en-US" w:eastAsia="zh-CN"/>
        </w:rPr>
        <w:t xml:space="preserve">/ </w:t>
      </w:r>
      <w:r>
        <w:rPr>
          <w:rFonts w:hint="default" w:ascii="Times New Roman" w:hAnsi="Times New Roman" w:eastAsia="宋体" w:cs="Times New Roman"/>
          <w:color w:val="auto"/>
          <w:sz w:val="24"/>
        </w:rPr>
        <w:t>万元</w:t>
      </w:r>
    </w:p>
    <w:p w14:paraId="30BFC101">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4.采购需求：</w:t>
      </w:r>
    </w:p>
    <w:tbl>
      <w:tblPr>
        <w:tblStyle w:val="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26"/>
        <w:gridCol w:w="1558"/>
        <w:gridCol w:w="914"/>
        <w:gridCol w:w="3932"/>
      </w:tblGrid>
      <w:tr w14:paraId="2167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3749A55B">
            <w:pPr>
              <w:jc w:val="center"/>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bCs/>
                <w:sz w:val="24"/>
                <w:szCs w:val="24"/>
                <w:lang w:val="en-US" w:eastAsia="zh-CN"/>
              </w:rPr>
              <w:t>序号</w:t>
            </w:r>
          </w:p>
        </w:tc>
        <w:tc>
          <w:tcPr>
            <w:tcW w:w="841" w:type="pct"/>
            <w:vAlign w:val="center"/>
          </w:tcPr>
          <w:p w14:paraId="037503B8">
            <w:pPr>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标的名称</w:t>
            </w:r>
          </w:p>
        </w:tc>
        <w:tc>
          <w:tcPr>
            <w:tcW w:w="919" w:type="pct"/>
            <w:vAlign w:val="center"/>
          </w:tcPr>
          <w:p w14:paraId="7C8B50C6">
            <w:pPr>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预算金额</w:t>
            </w:r>
          </w:p>
          <w:p w14:paraId="1AEE307C">
            <w:pPr>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（万元）</w:t>
            </w:r>
          </w:p>
        </w:tc>
        <w:tc>
          <w:tcPr>
            <w:tcW w:w="539" w:type="pct"/>
            <w:vAlign w:val="center"/>
          </w:tcPr>
          <w:p w14:paraId="5367E29E">
            <w:pPr>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数量</w:t>
            </w:r>
          </w:p>
        </w:tc>
        <w:tc>
          <w:tcPr>
            <w:tcW w:w="2319" w:type="pct"/>
            <w:vAlign w:val="center"/>
          </w:tcPr>
          <w:p w14:paraId="608E1F2A">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简要技术需求或服务要求</w:t>
            </w:r>
          </w:p>
        </w:tc>
      </w:tr>
      <w:tr w14:paraId="2E6B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5EA3FBC8">
            <w:pPr>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1</w:t>
            </w:r>
          </w:p>
        </w:tc>
        <w:tc>
          <w:tcPr>
            <w:tcW w:w="841" w:type="pct"/>
            <w:vAlign w:val="center"/>
          </w:tcPr>
          <w:p w14:paraId="517EB635">
            <w:pPr>
              <w:jc w:val="center"/>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color w:val="auto"/>
                <w:sz w:val="24"/>
                <w:szCs w:val="24"/>
                <w:highlight w:val="none"/>
                <w:u w:val="none"/>
                <w:lang w:eastAsia="zh-CN"/>
              </w:rPr>
              <w:t>节水计划统计分析</w:t>
            </w:r>
          </w:p>
        </w:tc>
        <w:tc>
          <w:tcPr>
            <w:tcW w:w="919" w:type="pct"/>
            <w:vAlign w:val="center"/>
          </w:tcPr>
          <w:p w14:paraId="590BE626">
            <w:pPr>
              <w:jc w:val="center"/>
              <w:rPr>
                <w:rFonts w:hint="default" w:ascii="Times New Roman" w:hAnsi="Times New Roman" w:eastAsia="宋体" w:cs="Times New Roman"/>
                <w:bCs/>
                <w:color w:val="auto"/>
                <w:sz w:val="24"/>
                <w:szCs w:val="24"/>
                <w:highlight w:val="none"/>
                <w:lang w:val="en-US"/>
              </w:rPr>
            </w:pPr>
            <w:r>
              <w:rPr>
                <w:rFonts w:hint="default" w:ascii="Times New Roman" w:hAnsi="Times New Roman" w:eastAsia="宋体" w:cs="Times New Roman"/>
                <w:bCs/>
                <w:color w:val="auto"/>
                <w:sz w:val="24"/>
                <w:szCs w:val="24"/>
                <w:highlight w:val="none"/>
                <w:lang w:val="en-US" w:eastAsia="zh-CN"/>
              </w:rPr>
              <w:t>167.9</w:t>
            </w:r>
          </w:p>
        </w:tc>
        <w:tc>
          <w:tcPr>
            <w:tcW w:w="539" w:type="pct"/>
            <w:vAlign w:val="center"/>
          </w:tcPr>
          <w:p w14:paraId="6F343C80">
            <w:pPr>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lang w:val="en-US" w:eastAsia="zh-CN"/>
              </w:rPr>
              <w:t>1项</w:t>
            </w:r>
          </w:p>
        </w:tc>
        <w:tc>
          <w:tcPr>
            <w:tcW w:w="2319" w:type="pct"/>
            <w:vAlign w:val="center"/>
          </w:tcPr>
          <w:p w14:paraId="13071AAF">
            <w:pPr>
              <w:jc w:val="center"/>
              <w:rPr>
                <w:rFonts w:hint="default" w:ascii="Times New Roman" w:hAnsi="Times New Roman" w:eastAsia="宋体" w:cs="Times New Roman"/>
                <w:color w:val="auto"/>
                <w:kern w:val="0"/>
                <w:sz w:val="24"/>
                <w:szCs w:val="24"/>
                <w:highlight w:val="none"/>
                <w:lang w:val="en-US"/>
              </w:rPr>
            </w:pPr>
            <w:r>
              <w:rPr>
                <w:rFonts w:hint="default" w:ascii="Times New Roman" w:hAnsi="Times New Roman" w:eastAsia="宋体" w:cs="Times New Roman"/>
                <w:color w:val="auto"/>
                <w:kern w:val="0"/>
                <w:sz w:val="24"/>
                <w:szCs w:val="24"/>
                <w:highlight w:val="none"/>
                <w:lang w:val="en-US" w:eastAsia="zh-CN"/>
              </w:rPr>
              <w:t>优选一家供应商配合采购人开展用水统计与计划管理相关数据整理与核查、季度与年度用水分析（含街乡用水分析）等工作。</w:t>
            </w:r>
          </w:p>
        </w:tc>
      </w:tr>
    </w:tbl>
    <w:p w14:paraId="1B0F7020">
      <w:pPr>
        <w:spacing w:line="360" w:lineRule="auto"/>
        <w:rPr>
          <w:rFonts w:hint="default" w:ascii="Times New Roman" w:hAnsi="Times New Roman" w:eastAsia="宋体" w:cs="Times New Roman"/>
          <w:sz w:val="24"/>
          <w:highlight w:val="yellow"/>
          <w:u w:val="single"/>
        </w:rPr>
      </w:pPr>
    </w:p>
    <w:p w14:paraId="709E765C">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u w:val="single"/>
        </w:rPr>
        <w:t>5.合同履行期限：自合同生效之日起至202</w:t>
      </w:r>
      <w:r>
        <w:rPr>
          <w:rFonts w:hint="default" w:ascii="Times New Roman" w:hAnsi="Times New Roman" w:eastAsia="宋体" w:cs="Times New Roman"/>
          <w:color w:val="auto"/>
          <w:sz w:val="24"/>
          <w:highlight w:val="none"/>
          <w:u w:val="single"/>
          <w:lang w:val="en-US" w:eastAsia="zh-CN"/>
        </w:rPr>
        <w:t>6</w:t>
      </w:r>
      <w:r>
        <w:rPr>
          <w:rFonts w:hint="default" w:ascii="Times New Roman" w:hAnsi="Times New Roman" w:eastAsia="宋体" w:cs="Times New Roman"/>
          <w:color w:val="auto"/>
          <w:sz w:val="24"/>
          <w:highlight w:val="none"/>
          <w:u w:val="single"/>
        </w:rPr>
        <w:t>年12月</w:t>
      </w:r>
      <w:r>
        <w:rPr>
          <w:rFonts w:hint="default" w:ascii="Times New Roman" w:hAnsi="Times New Roman" w:eastAsia="宋体" w:cs="Times New Roman"/>
          <w:color w:val="auto"/>
          <w:sz w:val="24"/>
          <w:highlight w:val="none"/>
          <w:u w:val="single"/>
          <w:lang w:val="en-US" w:eastAsia="zh-CN"/>
        </w:rPr>
        <w:t>31</w:t>
      </w:r>
      <w:r>
        <w:rPr>
          <w:rFonts w:hint="default" w:ascii="Times New Roman" w:hAnsi="Times New Roman" w:eastAsia="宋体" w:cs="Times New Roman"/>
          <w:color w:val="auto"/>
          <w:sz w:val="24"/>
          <w:highlight w:val="none"/>
          <w:u w:val="single"/>
        </w:rPr>
        <w:t>日，开展各项工作的具体时 间节点以采购人通知为准</w:t>
      </w:r>
      <w:r>
        <w:rPr>
          <w:rFonts w:hint="default" w:ascii="Times New Roman" w:hAnsi="Times New Roman" w:eastAsia="宋体" w:cs="Times New Roman"/>
          <w:color w:val="auto"/>
          <w:sz w:val="24"/>
          <w:highlight w:val="none"/>
          <w:u w:val="single"/>
          <w:lang w:val="en-US" w:eastAsia="zh-CN"/>
        </w:rPr>
        <w:t>。</w:t>
      </w:r>
    </w:p>
    <w:p w14:paraId="015AC0E4">
      <w:pPr>
        <w:spacing w:line="360" w:lineRule="auto"/>
        <w:ind w:firstLine="480" w:firstLineChars="200"/>
        <w:rPr>
          <w:sz w:val="24"/>
        </w:rPr>
      </w:pPr>
      <w:r>
        <w:rPr>
          <w:rFonts w:hint="default" w:ascii="Times New Roman" w:hAnsi="Times New Roman" w:eastAsia="宋体" w:cs="Times New Roman"/>
          <w:color w:val="auto"/>
          <w:sz w:val="24"/>
          <w:highlight w:val="none"/>
        </w:rPr>
        <w:t>6.本项目是否接受联合体投标：□是</w:t>
      </w: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color w:val="auto"/>
          <w:sz w:val="24"/>
          <w:highlight w:val="none"/>
        </w:rPr>
        <w:t>否。</w:t>
      </w:r>
    </w:p>
    <w:p w14:paraId="52F741FA">
      <w:pPr>
        <w:spacing w:line="360" w:lineRule="auto"/>
        <w:ind w:firstLine="480" w:firstLineChars="200"/>
        <w:rPr>
          <w:sz w:val="24"/>
        </w:rPr>
      </w:pPr>
    </w:p>
    <w:p w14:paraId="5BC7000D">
      <w:pPr>
        <w:pStyle w:val="2"/>
        <w:spacing w:before="0" w:line="360" w:lineRule="auto"/>
        <w:jc w:val="left"/>
        <w:rPr>
          <w:rFonts w:hint="default" w:ascii="Times New Roman" w:hAnsi="Times New Roman" w:eastAsia="宋体" w:cs="Times New Roman"/>
          <w:sz w:val="24"/>
          <w:szCs w:val="24"/>
        </w:rPr>
      </w:pPr>
      <w:bookmarkStart w:id="5" w:name="_Toc28359080"/>
      <w:bookmarkStart w:id="6" w:name="_Toc35393791"/>
      <w:bookmarkStart w:id="7" w:name="_Toc35393622"/>
      <w:bookmarkStart w:id="8" w:name="_Toc28359003"/>
      <w:bookmarkStart w:id="9" w:name="_Toc28359004"/>
      <w:bookmarkStart w:id="10" w:name="_Toc28359081"/>
      <w:r>
        <w:rPr>
          <w:rFonts w:hint="default" w:ascii="Times New Roman" w:hAnsi="Times New Roman" w:eastAsia="宋体" w:cs="Times New Roman"/>
          <w:sz w:val="24"/>
          <w:szCs w:val="24"/>
        </w:rPr>
        <w:t>二、申请人的资格要求（须同时满足）</w:t>
      </w:r>
      <w:bookmarkEnd w:id="5"/>
      <w:bookmarkEnd w:id="6"/>
      <w:bookmarkEnd w:id="7"/>
      <w:bookmarkEnd w:id="8"/>
    </w:p>
    <w:p w14:paraId="141EB115">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1B76450A">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2.落实政府采购政策需满足的资格要求：</w:t>
      </w:r>
    </w:p>
    <w:p w14:paraId="57BFABC3">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2.1 中小企业政策</w:t>
      </w:r>
    </w:p>
    <w:p w14:paraId="13FF2E92">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□本项目不专门面向中小企业预留采购份额。</w:t>
      </w:r>
    </w:p>
    <w:p w14:paraId="7C487E69">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■本项目专门面向  □中小 ■小微企业  采购。即：提供的货物全部由符合政策要求的中小/小微企业制造、服务全部由符合政策要求的中小/小微企业承接。</w:t>
      </w:r>
    </w:p>
    <w:p w14:paraId="3BFBB14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highlight w:val="none"/>
        </w:rPr>
        <w:t>□本项目预留部分采购项目预</w:t>
      </w:r>
      <w:r>
        <w:rPr>
          <w:rFonts w:hint="default" w:ascii="Times New Roman" w:hAnsi="Times New Roman" w:eastAsia="宋体" w:cs="Times New Roman"/>
          <w:sz w:val="24"/>
        </w:rPr>
        <w:t>算专门面向中小企业采购。对于预留份额，提供的货物由符合政策要求的中小企业制造、服务由符合政策要求的中小企业承接。预留份额通过以下措施进行：__________________。</w:t>
      </w:r>
    </w:p>
    <w:p w14:paraId="2BB031B5">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 其它落实政府采购政策的资格要求：</w:t>
      </w:r>
      <w:r>
        <w:rPr>
          <w:rFonts w:hint="default" w:ascii="Times New Roman" w:hAnsi="Times New Roman" w:eastAsia="宋体" w:cs="Times New Roman"/>
          <w:sz w:val="24"/>
          <w:u w:val="single"/>
        </w:rPr>
        <w:t>无</w:t>
      </w:r>
      <w:r>
        <w:rPr>
          <w:rFonts w:hint="default" w:ascii="Times New Roman" w:hAnsi="Times New Roman" w:eastAsia="宋体" w:cs="Times New Roman"/>
          <w:sz w:val="24"/>
        </w:rPr>
        <w:t>。</w:t>
      </w:r>
    </w:p>
    <w:p w14:paraId="501C49A2">
      <w:pPr>
        <w:spacing w:line="360" w:lineRule="auto"/>
        <w:ind w:firstLine="480" w:firstLineChars="200"/>
        <w:rPr>
          <w:rFonts w:hint="default" w:ascii="Times New Roman" w:hAnsi="Times New Roman" w:eastAsia="宋体" w:cs="Times New Roman"/>
          <w:i/>
          <w:iCs/>
          <w:color w:val="auto"/>
          <w:sz w:val="24"/>
          <w:u w:val="single"/>
        </w:rPr>
      </w:pPr>
      <w:r>
        <w:rPr>
          <w:rFonts w:hint="default" w:ascii="Times New Roman" w:hAnsi="Times New Roman" w:eastAsia="宋体" w:cs="Times New Roman"/>
          <w:color w:val="auto"/>
          <w:sz w:val="24"/>
        </w:rPr>
        <w:t>3.本项目的特定资格要求：</w:t>
      </w:r>
    </w:p>
    <w:p w14:paraId="665D88F4">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3.1本项目是否属于政府购买服务：</w:t>
      </w:r>
    </w:p>
    <w:p w14:paraId="3CB610EC">
      <w:pPr>
        <w:spacing w:line="360" w:lineRule="auto"/>
        <w:ind w:firstLine="960" w:firstLineChars="4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■否</w:t>
      </w:r>
    </w:p>
    <w:p w14:paraId="00E29C7A">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□是，公益一类事业单位、使用事业编制且由财政拨款保障的群团组织，不得作为承接主体；</w:t>
      </w:r>
    </w:p>
    <w:p w14:paraId="7BC354C4">
      <w:pPr>
        <w:tabs>
          <w:tab w:val="left" w:pos="900"/>
          <w:tab w:val="left" w:pos="1134"/>
          <w:tab w:val="left" w:pos="1589"/>
          <w:tab w:val="left" w:pos="5521"/>
        </w:tabs>
        <w:snapToGrid w:val="0"/>
        <w:spacing w:line="360" w:lineRule="auto"/>
        <w:ind w:firstLine="480" w:firstLineChars="200"/>
        <w:rPr>
          <w:sz w:val="24"/>
        </w:rPr>
      </w:pPr>
      <w:r>
        <w:rPr>
          <w:rFonts w:hint="default" w:ascii="Times New Roman" w:hAnsi="Times New Roman" w:eastAsia="宋体" w:cs="Times New Roman"/>
          <w:color w:val="auto"/>
          <w:sz w:val="24"/>
          <w:highlight w:val="none"/>
        </w:rPr>
        <w:t>3.2其他特定资格要求：</w:t>
      </w:r>
      <w:r>
        <w:rPr>
          <w:rFonts w:hint="default" w:ascii="Times New Roman" w:hAnsi="Times New Roman" w:eastAsia="宋体" w:cs="Times New Roman"/>
          <w:color w:val="auto"/>
          <w:sz w:val="24"/>
          <w:highlight w:val="none"/>
          <w:u w:val="single"/>
          <w:lang w:val="en-US" w:eastAsia="zh-CN"/>
        </w:rPr>
        <w:t>无</w:t>
      </w:r>
      <w:r>
        <w:rPr>
          <w:rFonts w:hint="default" w:ascii="Times New Roman" w:hAnsi="Times New Roman" w:eastAsia="宋体" w:cs="Times New Roman"/>
          <w:color w:val="auto"/>
          <w:sz w:val="24"/>
          <w:highlight w:val="none"/>
        </w:rPr>
        <w:t>。</w:t>
      </w:r>
    </w:p>
    <w:p w14:paraId="32530324">
      <w:pPr>
        <w:spacing w:line="360" w:lineRule="auto"/>
        <w:ind w:firstLine="480" w:firstLineChars="200"/>
        <w:rPr>
          <w:i/>
          <w:iCs/>
          <w:sz w:val="24"/>
          <w:u w:val="single"/>
        </w:rPr>
      </w:pPr>
    </w:p>
    <w:bookmarkEnd w:id="9"/>
    <w:bookmarkEnd w:id="10"/>
    <w:p w14:paraId="7F3F587E">
      <w:pPr>
        <w:pStyle w:val="2"/>
        <w:widowControl/>
        <w:spacing w:before="0" w:line="360" w:lineRule="auto"/>
        <w:jc w:val="left"/>
        <w:rPr>
          <w:rFonts w:ascii="Times New Roman" w:hAnsi="Times New Roman" w:eastAsia="宋体"/>
          <w:color w:val="auto"/>
          <w:sz w:val="24"/>
          <w:szCs w:val="24"/>
        </w:rPr>
      </w:pPr>
      <w:bookmarkStart w:id="11" w:name="_Toc35393623"/>
      <w:bookmarkStart w:id="12" w:name="_Toc35393792"/>
      <w:r>
        <w:rPr>
          <w:rFonts w:ascii="Times New Roman" w:hAnsi="Times New Roman" w:eastAsia="宋体"/>
          <w:color w:val="auto"/>
          <w:sz w:val="24"/>
          <w:szCs w:val="24"/>
        </w:rPr>
        <w:t>三、获取招标文件</w:t>
      </w:r>
      <w:bookmarkEnd w:id="11"/>
      <w:bookmarkEnd w:id="12"/>
    </w:p>
    <w:p w14:paraId="0A161F97">
      <w:pPr>
        <w:adjustRightInd w:val="0"/>
        <w:snapToGrid w:val="0"/>
        <w:spacing w:line="360" w:lineRule="auto"/>
        <w:ind w:firstLine="480" w:firstLineChars="200"/>
        <w:rPr>
          <w:color w:val="auto"/>
          <w:sz w:val="24"/>
          <w:lang w:bidi="ar"/>
        </w:rPr>
      </w:pPr>
      <w:r>
        <w:rPr>
          <w:color w:val="auto"/>
          <w:sz w:val="24"/>
          <w:lang w:bidi="ar"/>
        </w:rPr>
        <w:t>1.时间：</w:t>
      </w:r>
      <w:r>
        <w:rPr>
          <w:rFonts w:hint="eastAsia"/>
          <w:color w:val="auto"/>
          <w:sz w:val="24"/>
          <w:u w:val="single"/>
          <w:lang w:val="en-US" w:eastAsia="zh-CN" w:bidi="ar"/>
        </w:rPr>
        <w:t>2026</w:t>
      </w:r>
      <w:r>
        <w:rPr>
          <w:color w:val="auto"/>
          <w:sz w:val="24"/>
          <w:lang w:bidi="ar"/>
        </w:rPr>
        <w:t>年</w:t>
      </w:r>
      <w:r>
        <w:rPr>
          <w:rFonts w:hint="eastAsia"/>
          <w:color w:val="auto"/>
          <w:sz w:val="24"/>
          <w:u w:val="single"/>
          <w:lang w:val="en-US" w:eastAsia="zh-CN" w:bidi="ar"/>
        </w:rPr>
        <w:t>01</w:t>
      </w:r>
      <w:r>
        <w:rPr>
          <w:color w:val="auto"/>
          <w:sz w:val="24"/>
          <w:lang w:bidi="ar"/>
        </w:rPr>
        <w:t>月</w:t>
      </w:r>
      <w:r>
        <w:rPr>
          <w:rFonts w:hint="eastAsia"/>
          <w:color w:val="auto"/>
          <w:sz w:val="24"/>
          <w:u w:val="single"/>
          <w:lang w:val="en-US" w:eastAsia="zh-CN" w:bidi="ar"/>
        </w:rPr>
        <w:t>12</w:t>
      </w:r>
      <w:r>
        <w:rPr>
          <w:color w:val="auto"/>
          <w:sz w:val="24"/>
          <w:lang w:bidi="ar"/>
        </w:rPr>
        <w:t>日至</w:t>
      </w:r>
      <w:r>
        <w:rPr>
          <w:rFonts w:hint="eastAsia"/>
          <w:color w:val="auto"/>
          <w:sz w:val="24"/>
          <w:u w:val="single"/>
          <w:lang w:val="en-US" w:eastAsia="zh-CN" w:bidi="ar"/>
        </w:rPr>
        <w:t>2026</w:t>
      </w:r>
      <w:r>
        <w:rPr>
          <w:color w:val="auto"/>
          <w:sz w:val="24"/>
          <w:lang w:bidi="ar"/>
        </w:rPr>
        <w:t>年</w:t>
      </w:r>
      <w:r>
        <w:rPr>
          <w:rFonts w:hint="eastAsia"/>
          <w:color w:val="auto"/>
          <w:sz w:val="24"/>
          <w:u w:val="single"/>
          <w:lang w:val="en-US" w:eastAsia="zh-CN" w:bidi="ar"/>
        </w:rPr>
        <w:t>01</w:t>
      </w:r>
      <w:r>
        <w:rPr>
          <w:color w:val="auto"/>
          <w:sz w:val="24"/>
          <w:lang w:bidi="ar"/>
        </w:rPr>
        <w:t>月</w:t>
      </w:r>
      <w:r>
        <w:rPr>
          <w:rFonts w:hint="eastAsia"/>
          <w:color w:val="auto"/>
          <w:sz w:val="24"/>
          <w:u w:val="single"/>
          <w:lang w:val="en-US" w:eastAsia="zh-CN" w:bidi="ar"/>
        </w:rPr>
        <w:t>19</w:t>
      </w:r>
      <w:r>
        <w:rPr>
          <w:color w:val="auto"/>
          <w:sz w:val="24"/>
          <w:lang w:bidi="ar"/>
        </w:rPr>
        <w:t>日，</w:t>
      </w:r>
      <w:r>
        <w:rPr>
          <w:rFonts w:hint="default" w:ascii="Times New Roman" w:hAnsi="Times New Roman" w:eastAsia="宋体" w:cs="Times New Roman"/>
          <w:color w:val="auto"/>
          <w:sz w:val="24"/>
          <w:highlight w:val="none"/>
          <w:lang w:bidi="ar"/>
        </w:rPr>
        <w:t>每天上午</w:t>
      </w:r>
      <w:r>
        <w:rPr>
          <w:rFonts w:hint="default" w:ascii="Times New Roman" w:hAnsi="Times New Roman" w:eastAsia="宋体" w:cs="Times New Roman"/>
          <w:color w:val="auto"/>
          <w:sz w:val="24"/>
          <w:highlight w:val="none"/>
          <w:u w:val="single"/>
          <w:lang w:bidi="ar"/>
        </w:rPr>
        <w:t>09:00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lang w:bidi="ar"/>
        </w:rPr>
        <w:t>12:00</w:t>
      </w:r>
      <w:r>
        <w:rPr>
          <w:rFonts w:hint="default" w:ascii="Times New Roman" w:hAnsi="Times New Roman" w:eastAsia="宋体" w:cs="Times New Roman"/>
          <w:color w:val="auto"/>
          <w:sz w:val="24"/>
          <w:highlight w:val="none"/>
          <w:lang w:bidi="ar"/>
        </w:rPr>
        <w:t>，下午</w:t>
      </w:r>
      <w:r>
        <w:rPr>
          <w:rFonts w:hint="default" w:ascii="Times New Roman" w:hAnsi="Times New Roman" w:eastAsia="宋体" w:cs="Times New Roman"/>
          <w:color w:val="auto"/>
          <w:sz w:val="24"/>
          <w:highlight w:val="none"/>
          <w:u w:val="single"/>
          <w:lang w:bidi="ar"/>
        </w:rPr>
        <w:t>12:00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lang w:bidi="ar"/>
        </w:rPr>
        <w:t>17:00</w:t>
      </w:r>
      <w:r>
        <w:rPr>
          <w:color w:val="auto"/>
          <w:sz w:val="24"/>
          <w:lang w:bidi="ar"/>
        </w:rPr>
        <w:t>（北京时间，法定节假日除外）。</w:t>
      </w:r>
    </w:p>
    <w:p w14:paraId="002B6FF2">
      <w:pPr>
        <w:adjustRightInd w:val="0"/>
        <w:snapToGrid w:val="0"/>
        <w:spacing w:line="360" w:lineRule="auto"/>
        <w:ind w:firstLine="480" w:firstLineChars="200"/>
        <w:rPr>
          <w:color w:val="auto"/>
          <w:sz w:val="24"/>
        </w:rPr>
      </w:pPr>
      <w:r>
        <w:rPr>
          <w:color w:val="auto"/>
          <w:sz w:val="24"/>
          <w:lang w:bidi="ar"/>
        </w:rPr>
        <w:t>2.地点：北京市政府采购电子交易平台</w:t>
      </w:r>
    </w:p>
    <w:p w14:paraId="26FADE6F">
      <w:pPr>
        <w:widowControl/>
        <w:adjustRightInd w:val="0"/>
        <w:snapToGrid w:val="0"/>
        <w:spacing w:line="360" w:lineRule="auto"/>
        <w:ind w:firstLine="480" w:firstLineChars="200"/>
        <w:jc w:val="left"/>
        <w:rPr>
          <w:color w:val="auto"/>
          <w:sz w:val="24"/>
          <w:lang w:bidi="ar"/>
        </w:rPr>
      </w:pPr>
      <w:r>
        <w:rPr>
          <w:color w:val="auto"/>
          <w:sz w:val="24"/>
          <w:lang w:bidi="ar"/>
        </w:rPr>
        <w:t>3.方式：供应商使用CA数字证书或电子营业执照登录北京市政府采购电子交易平台（http://zbcg-bjzc.zhongcy.com/bjczj-portal-site/index.html#/home）获取电子版招标文件。</w:t>
      </w:r>
    </w:p>
    <w:p w14:paraId="6F85E76F">
      <w:pPr>
        <w:widowControl/>
        <w:adjustRightInd w:val="0"/>
        <w:snapToGrid w:val="0"/>
        <w:spacing w:line="360" w:lineRule="auto"/>
        <w:ind w:firstLine="480" w:firstLineChars="200"/>
        <w:jc w:val="left"/>
        <w:rPr>
          <w:color w:val="auto"/>
          <w:sz w:val="24"/>
        </w:rPr>
      </w:pPr>
      <w:r>
        <w:rPr>
          <w:color w:val="auto"/>
          <w:sz w:val="24"/>
          <w:lang w:bidi="ar"/>
        </w:rPr>
        <w:t>4.售价：0元。</w:t>
      </w:r>
    </w:p>
    <w:p w14:paraId="2674059D">
      <w:pPr>
        <w:tabs>
          <w:tab w:val="left" w:pos="900"/>
          <w:tab w:val="left" w:pos="1980"/>
        </w:tabs>
        <w:snapToGrid w:val="0"/>
        <w:spacing w:line="360" w:lineRule="auto"/>
        <w:ind w:left="840"/>
        <w:rPr>
          <w:color w:val="auto"/>
          <w:sz w:val="24"/>
        </w:rPr>
      </w:pPr>
    </w:p>
    <w:p w14:paraId="3252F48D">
      <w:pPr>
        <w:pStyle w:val="2"/>
        <w:widowControl/>
        <w:spacing w:before="0" w:line="360" w:lineRule="auto"/>
        <w:jc w:val="left"/>
        <w:rPr>
          <w:rFonts w:ascii="Times New Roman" w:hAnsi="Times New Roman" w:eastAsia="宋体"/>
          <w:color w:val="auto"/>
          <w:sz w:val="24"/>
          <w:szCs w:val="24"/>
        </w:rPr>
      </w:pPr>
      <w:bookmarkStart w:id="13" w:name="_Toc28359005"/>
      <w:bookmarkStart w:id="14" w:name="_Toc28359082"/>
      <w:bookmarkStart w:id="15" w:name="_Toc35393793"/>
      <w:bookmarkStart w:id="16" w:name="_Toc35393624"/>
      <w:r>
        <w:rPr>
          <w:rFonts w:ascii="Times New Roman" w:hAnsi="Times New Roman" w:eastAsia="宋体"/>
          <w:color w:val="auto"/>
          <w:sz w:val="24"/>
          <w:szCs w:val="24"/>
        </w:rPr>
        <w:t>四、提交投标文件</w:t>
      </w:r>
      <w:bookmarkEnd w:id="13"/>
      <w:bookmarkEnd w:id="14"/>
      <w:r>
        <w:rPr>
          <w:rFonts w:ascii="Times New Roman" w:hAnsi="Times New Roman" w:eastAsia="宋体"/>
          <w:color w:val="auto"/>
          <w:sz w:val="24"/>
          <w:szCs w:val="24"/>
        </w:rPr>
        <w:t>截止时间、开标时间和地点</w:t>
      </w:r>
      <w:bookmarkEnd w:id="15"/>
      <w:bookmarkEnd w:id="16"/>
    </w:p>
    <w:p w14:paraId="005C8014">
      <w:pPr>
        <w:spacing w:line="360" w:lineRule="auto"/>
        <w:ind w:firstLine="480" w:firstLineChars="200"/>
        <w:rPr>
          <w:bCs/>
          <w:color w:val="auto"/>
          <w:sz w:val="24"/>
          <w:u w:val="single"/>
        </w:rPr>
      </w:pPr>
      <w:r>
        <w:rPr>
          <w:color w:val="auto"/>
          <w:sz w:val="24"/>
          <w:lang w:bidi="ar"/>
        </w:rPr>
        <w:t>投标截止时间、开标时间：</w:t>
      </w:r>
      <w:r>
        <w:rPr>
          <w:rFonts w:hint="eastAsia"/>
          <w:color w:val="auto"/>
          <w:sz w:val="24"/>
          <w:u w:val="single"/>
          <w:lang w:val="en-US" w:eastAsia="zh-CN" w:bidi="ar"/>
        </w:rPr>
        <w:t>2026</w:t>
      </w:r>
      <w:r>
        <w:rPr>
          <w:color w:val="auto"/>
          <w:sz w:val="24"/>
          <w:lang w:bidi="ar"/>
        </w:rPr>
        <w:t>年</w:t>
      </w:r>
      <w:r>
        <w:rPr>
          <w:rFonts w:hint="eastAsia"/>
          <w:color w:val="auto"/>
          <w:sz w:val="24"/>
          <w:u w:val="single"/>
          <w:lang w:val="en-US" w:eastAsia="zh-CN" w:bidi="ar"/>
        </w:rPr>
        <w:t>02</w:t>
      </w:r>
      <w:r>
        <w:rPr>
          <w:color w:val="auto"/>
          <w:sz w:val="24"/>
          <w:lang w:bidi="ar"/>
        </w:rPr>
        <w:t>月</w:t>
      </w:r>
      <w:r>
        <w:rPr>
          <w:rFonts w:hint="eastAsia"/>
          <w:color w:val="auto"/>
          <w:sz w:val="24"/>
          <w:u w:val="single"/>
          <w:lang w:val="en-US" w:eastAsia="zh-CN" w:bidi="ar"/>
        </w:rPr>
        <w:t>02</w:t>
      </w:r>
      <w:r>
        <w:rPr>
          <w:color w:val="auto"/>
          <w:sz w:val="24"/>
          <w:lang w:bidi="ar"/>
        </w:rPr>
        <w:t>日</w:t>
      </w:r>
      <w:r>
        <w:rPr>
          <w:rFonts w:hint="eastAsia"/>
          <w:color w:val="auto"/>
          <w:sz w:val="24"/>
          <w:u w:val="single"/>
          <w:lang w:val="en-US" w:eastAsia="zh-CN" w:bidi="ar"/>
        </w:rPr>
        <w:t>10</w:t>
      </w:r>
      <w:r>
        <w:rPr>
          <w:color w:val="auto"/>
          <w:sz w:val="24"/>
          <w:lang w:bidi="ar"/>
        </w:rPr>
        <w:t>点</w:t>
      </w:r>
      <w:r>
        <w:rPr>
          <w:rFonts w:hint="eastAsia"/>
          <w:color w:val="auto"/>
          <w:sz w:val="24"/>
          <w:u w:val="single"/>
          <w:lang w:val="en-US" w:eastAsia="zh-CN" w:bidi="ar"/>
        </w:rPr>
        <w:t>00</w:t>
      </w:r>
      <w:r>
        <w:rPr>
          <w:color w:val="auto"/>
          <w:sz w:val="24"/>
          <w:lang w:bidi="ar"/>
        </w:rPr>
        <w:t>分</w:t>
      </w:r>
      <w:r>
        <w:rPr>
          <w:bCs/>
          <w:color w:val="auto"/>
          <w:sz w:val="24"/>
          <w:lang w:bidi="ar"/>
        </w:rPr>
        <w:t>（北京时间）</w:t>
      </w:r>
      <w:r>
        <w:rPr>
          <w:iCs/>
          <w:color w:val="auto"/>
          <w:sz w:val="24"/>
          <w:lang w:bidi="ar"/>
        </w:rPr>
        <w:t>。</w:t>
      </w:r>
    </w:p>
    <w:p w14:paraId="6ED2229B">
      <w:pPr>
        <w:spacing w:line="360" w:lineRule="auto"/>
        <w:ind w:firstLine="480" w:firstLineChars="200"/>
        <w:rPr>
          <w:color w:val="auto"/>
          <w:sz w:val="24"/>
          <w:lang w:val="zh-TW" w:bidi="ar"/>
        </w:rPr>
      </w:pPr>
      <w:r>
        <w:rPr>
          <w:color w:val="auto"/>
          <w:sz w:val="24"/>
          <w:lang w:bidi="ar"/>
        </w:rPr>
        <w:t>地点：</w:t>
      </w:r>
      <w:r>
        <w:rPr>
          <w:rFonts w:hint="default" w:ascii="Times New Roman" w:hAnsi="Times New Roman" w:eastAsia="宋体" w:cs="Times New Roman"/>
          <w:color w:val="auto"/>
          <w:sz w:val="24"/>
          <w:highlight w:val="none"/>
          <w:u w:val="single"/>
          <w:lang w:bidi="ar"/>
        </w:rPr>
        <w:t>北京市东城区朝内大街南竹杆胡同6号北京INN 3号楼9层会议室（地铁2号线、6号线，朝阳门站H口出，向南200米）</w:t>
      </w:r>
      <w:r>
        <w:rPr>
          <w:color w:val="auto"/>
          <w:sz w:val="24"/>
          <w:lang w:val="zh-TW" w:bidi="ar"/>
        </w:rPr>
        <w:t>。</w:t>
      </w:r>
    </w:p>
    <w:p w14:paraId="44D7A796">
      <w:pPr>
        <w:spacing w:line="360" w:lineRule="auto"/>
        <w:ind w:firstLine="480" w:firstLineChars="200"/>
        <w:rPr>
          <w:bCs/>
          <w:sz w:val="24"/>
          <w:u w:val="single"/>
        </w:rPr>
      </w:pPr>
    </w:p>
    <w:p w14:paraId="387709A2">
      <w:pPr>
        <w:pStyle w:val="2"/>
        <w:spacing w:before="0" w:line="360" w:lineRule="auto"/>
        <w:jc w:val="left"/>
        <w:rPr>
          <w:rFonts w:ascii="Times New Roman" w:hAnsi="Times New Roman" w:eastAsia="宋体"/>
          <w:sz w:val="24"/>
          <w:szCs w:val="24"/>
        </w:rPr>
      </w:pPr>
      <w:bookmarkStart w:id="17" w:name="_Toc35393794"/>
      <w:bookmarkStart w:id="18" w:name="_Toc35393625"/>
      <w:bookmarkStart w:id="19" w:name="_Toc28359007"/>
      <w:bookmarkStart w:id="20" w:name="_Toc28359084"/>
      <w:r>
        <w:rPr>
          <w:rFonts w:ascii="Times New Roman" w:hAnsi="Times New Roman" w:eastAsia="宋体"/>
          <w:sz w:val="24"/>
          <w:szCs w:val="24"/>
        </w:rPr>
        <w:t>五、公告期限</w:t>
      </w:r>
      <w:bookmarkEnd w:id="17"/>
      <w:bookmarkEnd w:id="18"/>
      <w:bookmarkEnd w:id="19"/>
      <w:bookmarkEnd w:id="20"/>
    </w:p>
    <w:p w14:paraId="534B77F1">
      <w:pPr>
        <w:spacing w:line="360" w:lineRule="auto"/>
        <w:ind w:firstLine="480" w:firstLineChars="200"/>
        <w:rPr>
          <w:kern w:val="0"/>
          <w:sz w:val="24"/>
        </w:rPr>
      </w:pPr>
      <w:r>
        <w:rPr>
          <w:kern w:val="0"/>
          <w:sz w:val="24"/>
        </w:rPr>
        <w:t>自本公告发布之日起5个工作日。</w:t>
      </w:r>
    </w:p>
    <w:p w14:paraId="15C26E7C">
      <w:pPr>
        <w:spacing w:line="360" w:lineRule="auto"/>
        <w:ind w:firstLine="480" w:firstLineChars="200"/>
        <w:rPr>
          <w:kern w:val="0"/>
          <w:sz w:val="24"/>
        </w:rPr>
      </w:pPr>
    </w:p>
    <w:p w14:paraId="1B91BD34">
      <w:pPr>
        <w:pStyle w:val="2"/>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2DDFE91F">
      <w:pPr>
        <w:spacing w:line="360" w:lineRule="auto"/>
        <w:ind w:firstLine="480" w:firstLineChars="200"/>
        <w:rPr>
          <w:sz w:val="24"/>
        </w:rPr>
      </w:pPr>
      <w:r>
        <w:rPr>
          <w:sz w:val="24"/>
        </w:rPr>
        <w:t>1.本项目需要落实的政府采购政策：</w:t>
      </w:r>
    </w:p>
    <w:p w14:paraId="5462303C">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（1）节能产品强制采购</w:t>
      </w:r>
    </w:p>
    <w:p w14:paraId="0E73E694">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（2）节能产品、环境标志产品优先采购</w:t>
      </w:r>
    </w:p>
    <w:p w14:paraId="055C9402">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（3）政府采购促进中小企业发展</w:t>
      </w:r>
    </w:p>
    <w:p w14:paraId="5C88C867">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（4）政府采购支持监狱企业发展</w:t>
      </w:r>
    </w:p>
    <w:p w14:paraId="1E928881">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（5）政府采购促进残疾人就业</w:t>
      </w:r>
    </w:p>
    <w:p w14:paraId="205B9E53">
      <w:pPr>
        <w:spacing w:line="360" w:lineRule="auto"/>
        <w:ind w:firstLine="480"/>
        <w:rPr>
          <w:rFonts w:hint="default" w:ascii="Times New Roman" w:hAnsi="Times New Roman" w:eastAsia="宋体" w:cs="Times New Roman"/>
          <w:sz w:val="24"/>
        </w:rPr>
      </w:pPr>
      <w:r>
        <w:rPr>
          <w:rFonts w:hint="default" w:ascii="Times New Roman" w:hAnsi="Times New Roman" w:eastAsia="宋体" w:cs="Times New Roman"/>
          <w:sz w:val="24"/>
          <w:lang w:bidi="ar"/>
        </w:rPr>
        <w:t>（6）进口产品管理</w:t>
      </w:r>
      <w:r>
        <w:rPr>
          <w:rFonts w:hint="default" w:ascii="Times New Roman" w:hAnsi="Times New Roman" w:eastAsia="宋体" w:cs="Times New Roman"/>
          <w:sz w:val="24"/>
        </w:rPr>
        <w:t xml:space="preserve"> </w:t>
      </w:r>
    </w:p>
    <w:p w14:paraId="5AD677E2">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339C6B00">
      <w:pPr>
        <w:adjustRightInd w:val="0"/>
        <w:snapToGrid w:val="0"/>
        <w:spacing w:line="360" w:lineRule="auto"/>
        <w:ind w:firstLine="480" w:firstLineChars="200"/>
        <w:rPr>
          <w:sz w:val="24"/>
          <w:lang w:bidi="ar"/>
        </w:rPr>
      </w:pPr>
      <w:r>
        <w:rPr>
          <w:sz w:val="24"/>
          <w:lang w:bidi="ar"/>
        </w:rPr>
        <w:t>CA数字证书服务热线 010-58511086</w:t>
      </w:r>
    </w:p>
    <w:p w14:paraId="59902291">
      <w:pPr>
        <w:adjustRightInd w:val="0"/>
        <w:snapToGrid w:val="0"/>
        <w:spacing w:line="360" w:lineRule="auto"/>
        <w:ind w:firstLine="480" w:firstLineChars="200"/>
        <w:rPr>
          <w:sz w:val="24"/>
        </w:rPr>
      </w:pPr>
      <w:r>
        <w:rPr>
          <w:sz w:val="24"/>
          <w:lang w:bidi="ar"/>
        </w:rPr>
        <w:t>电子营业执照服务热线 400-699-7000</w:t>
      </w:r>
    </w:p>
    <w:p w14:paraId="0481A1D3">
      <w:pPr>
        <w:adjustRightInd w:val="0"/>
        <w:snapToGrid w:val="0"/>
        <w:spacing w:line="360" w:lineRule="auto"/>
        <w:ind w:firstLine="480" w:firstLineChars="200"/>
        <w:rPr>
          <w:sz w:val="24"/>
        </w:rPr>
      </w:pPr>
      <w:r>
        <w:rPr>
          <w:sz w:val="24"/>
          <w:lang w:bidi="ar"/>
        </w:rPr>
        <w:t>技术支持服务热线    010-86483801</w:t>
      </w:r>
    </w:p>
    <w:p w14:paraId="08EFF895">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435ACD29">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3EE4A24F">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591F0EC2">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7D05E55A">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1417728A">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47F643F">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50CA7B0F">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2058394E">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5580EB25">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3553B12">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049F37D3">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64C6AC01">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60E030DF">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5EB389EE">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725B1F91">
      <w:pPr>
        <w:spacing w:line="360" w:lineRule="auto"/>
        <w:ind w:firstLine="480" w:firstLineChars="200"/>
        <w:rPr>
          <w:rStyle w:val="6"/>
          <w:rFonts w:hint="default" w:ascii="Times New Roman" w:hAnsi="Times New Roman" w:cs="Times New Roman"/>
          <w:sz w:val="24"/>
          <w:shd w:val="clear" w:color="auto" w:fill="FFFFFF"/>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0CD1AFDD">
      <w:pPr>
        <w:spacing w:line="360" w:lineRule="auto"/>
        <w:ind w:firstLine="480"/>
        <w:rPr>
          <w:rFonts w:hint="eastAsia" w:ascii="Times New Roman" w:hAnsi="Times New Roman" w:eastAsia="宋体" w:cs="Times New Roman"/>
          <w:sz w:val="24"/>
          <w:lang w:val="en-US" w:eastAsia="zh-CN" w:bidi="ar"/>
        </w:rPr>
      </w:pPr>
      <w:r>
        <w:rPr>
          <w:rFonts w:hint="eastAsia" w:cs="Times New Roman"/>
          <w:sz w:val="24"/>
          <w:lang w:val="en-US" w:eastAsia="zh-CN" w:bidi="ar"/>
        </w:rPr>
        <w:t>3</w:t>
      </w:r>
      <w:r>
        <w:rPr>
          <w:rFonts w:hint="default" w:ascii="Times New Roman" w:hAnsi="Times New Roman" w:eastAsia="宋体" w:cs="Times New Roman"/>
          <w:sz w:val="24"/>
          <w:lang w:bidi="ar"/>
        </w:rPr>
        <w:t>.采购代理机构项目编号：</w:t>
      </w:r>
      <w:r>
        <w:rPr>
          <w:rFonts w:hint="default" w:ascii="Times New Roman" w:hAnsi="Times New Roman" w:eastAsia="宋体" w:cs="Times New Roman"/>
          <w:color w:val="auto"/>
          <w:sz w:val="24"/>
          <w:u w:val="single"/>
          <w:lang w:eastAsia="zh-CN"/>
        </w:rPr>
        <w:t>BJJQ-2025-1339</w:t>
      </w:r>
    </w:p>
    <w:p w14:paraId="3FDE2E1F">
      <w:pPr>
        <w:spacing w:line="360" w:lineRule="auto"/>
        <w:ind w:firstLine="480"/>
        <w:rPr>
          <w:rFonts w:hint="default" w:ascii="Times New Roman" w:hAnsi="Times New Roman" w:eastAsia="宋体" w:cs="Times New Roman"/>
          <w:sz w:val="24"/>
          <w:lang w:bidi="ar"/>
        </w:rPr>
      </w:pPr>
      <w:r>
        <w:rPr>
          <w:rFonts w:hint="eastAsia" w:cs="Times New Roman"/>
          <w:sz w:val="24"/>
          <w:lang w:val="en-US" w:eastAsia="zh-CN" w:bidi="ar"/>
        </w:rPr>
        <w:t>4</w:t>
      </w:r>
      <w:r>
        <w:rPr>
          <w:rFonts w:hint="default" w:ascii="Times New Roman" w:hAnsi="Times New Roman" w:eastAsia="宋体" w:cs="Times New Roman"/>
          <w:sz w:val="24"/>
          <w:lang w:bidi="ar"/>
        </w:rPr>
        <w:t>.采购代理机构项目联系邮箱：</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HYPERLINK "mailto:yw01@hcjq.net"</w:instrText>
      </w:r>
      <w:r>
        <w:rPr>
          <w:rFonts w:hint="default" w:ascii="Times New Roman" w:hAnsi="Times New Roman" w:eastAsia="宋体" w:cs="Times New Roman"/>
        </w:rPr>
        <w:fldChar w:fldCharType="separate"/>
      </w:r>
      <w:r>
        <w:rPr>
          <w:rStyle w:val="7"/>
          <w:rFonts w:hint="default" w:ascii="Times New Roman" w:hAnsi="Times New Roman" w:eastAsia="宋体" w:cs="Times New Roman"/>
          <w:color w:val="auto"/>
          <w:sz w:val="24"/>
          <w:lang w:bidi="ar"/>
        </w:rPr>
        <w:t>yw02@hcjq.net</w:t>
      </w:r>
      <w:r>
        <w:rPr>
          <w:rStyle w:val="7"/>
          <w:rFonts w:hint="default" w:ascii="Times New Roman" w:hAnsi="Times New Roman" w:eastAsia="宋体" w:cs="Times New Roman"/>
          <w:color w:val="auto"/>
          <w:sz w:val="24"/>
          <w:lang w:bidi="ar"/>
        </w:rPr>
        <w:fldChar w:fldCharType="end"/>
      </w:r>
    </w:p>
    <w:p w14:paraId="7A6022F0">
      <w:pPr>
        <w:spacing w:line="360" w:lineRule="auto"/>
        <w:ind w:firstLine="480"/>
        <w:rPr>
          <w:rFonts w:hint="default" w:ascii="Times New Roman" w:hAnsi="Times New Roman" w:eastAsia="宋体" w:cs="Times New Roman"/>
          <w:sz w:val="24"/>
          <w:lang w:bidi="ar"/>
        </w:rPr>
      </w:pPr>
      <w:r>
        <w:rPr>
          <w:rFonts w:hint="eastAsia" w:cs="Times New Roman"/>
          <w:sz w:val="24"/>
          <w:lang w:val="en-US" w:eastAsia="zh-CN" w:bidi="ar"/>
        </w:rPr>
        <w:t>5</w:t>
      </w:r>
      <w:r>
        <w:rPr>
          <w:rFonts w:hint="default" w:ascii="Times New Roman" w:hAnsi="Times New Roman" w:eastAsia="宋体" w:cs="Times New Roman"/>
          <w:sz w:val="24"/>
          <w:lang w:bidi="ar"/>
        </w:rPr>
        <w:t>.本公告同时在中国政府采购网（http://www.ccgp.gov.cn）、北京市政府采购网（http://www.ccgp-beijing.gov.cn/）发布。</w:t>
      </w:r>
    </w:p>
    <w:p w14:paraId="4D529215">
      <w:pPr>
        <w:spacing w:line="360" w:lineRule="auto"/>
        <w:ind w:firstLine="480" w:firstLineChars="200"/>
        <w:rPr>
          <w:sz w:val="24"/>
        </w:rPr>
      </w:pPr>
    </w:p>
    <w:p w14:paraId="5851D72B">
      <w:pPr>
        <w:pStyle w:val="2"/>
        <w:spacing w:before="0" w:line="360" w:lineRule="auto"/>
        <w:jc w:val="left"/>
        <w:rPr>
          <w:rFonts w:ascii="Times New Roman" w:hAnsi="Times New Roman" w:eastAsia="宋体"/>
          <w:sz w:val="24"/>
          <w:szCs w:val="24"/>
        </w:rPr>
      </w:pPr>
      <w:bookmarkStart w:id="23" w:name="_Toc35393627"/>
      <w:bookmarkStart w:id="24" w:name="_Toc28359008"/>
      <w:bookmarkStart w:id="25" w:name="_Toc28359085"/>
      <w:bookmarkStart w:id="26" w:name="_Toc35393796"/>
      <w:r>
        <w:rPr>
          <w:rFonts w:ascii="Times New Roman" w:hAnsi="Times New Roman" w:eastAsia="宋体"/>
          <w:sz w:val="24"/>
          <w:szCs w:val="24"/>
        </w:rPr>
        <w:t>七、对本次招标提出询问，请按以下方式联系。</w:t>
      </w:r>
      <w:bookmarkEnd w:id="23"/>
      <w:bookmarkEnd w:id="24"/>
      <w:bookmarkEnd w:id="25"/>
      <w:bookmarkEnd w:id="26"/>
    </w:p>
    <w:p w14:paraId="6D550DC2">
      <w:pPr>
        <w:widowControl/>
        <w:spacing w:line="360" w:lineRule="auto"/>
        <w:jc w:val="left"/>
        <w:rPr>
          <w:rFonts w:hint="default" w:ascii="Times New Roman" w:hAnsi="Times New Roman" w:eastAsia="宋体" w:cs="Times New Roman"/>
          <w:b/>
          <w:sz w:val="24"/>
        </w:rPr>
      </w:pPr>
      <w:r>
        <w:rPr>
          <w:rFonts w:hint="default" w:ascii="Times New Roman" w:hAnsi="Times New Roman" w:eastAsia="宋体" w:cs="Times New Roman"/>
          <w:sz w:val="24"/>
        </w:rPr>
        <w:t>　</w:t>
      </w:r>
      <w:r>
        <w:rPr>
          <w:rFonts w:hint="default" w:ascii="Times New Roman" w:hAnsi="Times New Roman" w:eastAsia="宋体" w:cs="Times New Roman"/>
          <w:b/>
          <w:sz w:val="24"/>
        </w:rPr>
        <w:t>1.采购人信息</w:t>
      </w:r>
    </w:p>
    <w:p w14:paraId="3A3DD491">
      <w:pPr>
        <w:spacing w:line="360" w:lineRule="auto"/>
        <w:ind w:left="1079" w:leftChars="371" w:hanging="300" w:hangingChars="125"/>
        <w:jc w:val="left"/>
        <w:rPr>
          <w:rFonts w:hint="default" w:ascii="Times New Roman" w:hAnsi="Times New Roman" w:eastAsia="宋体" w:cs="Times New Roman"/>
          <w:sz w:val="24"/>
          <w:lang w:eastAsia="zh-CN"/>
        </w:rPr>
      </w:pPr>
      <w:bookmarkStart w:id="27" w:name="_Toc28359086"/>
      <w:bookmarkStart w:id="28" w:name="_Toc28359009"/>
      <w:r>
        <w:rPr>
          <w:rFonts w:hint="default" w:ascii="Times New Roman" w:hAnsi="Times New Roman" w:eastAsia="宋体" w:cs="Times New Roman"/>
          <w:sz w:val="24"/>
        </w:rPr>
        <w:t>名称：</w:t>
      </w:r>
      <w:r>
        <w:rPr>
          <w:rFonts w:hint="default" w:ascii="Times New Roman" w:hAnsi="Times New Roman" w:eastAsia="宋体" w:cs="Times New Roman"/>
          <w:sz w:val="24"/>
          <w:u w:val="single"/>
          <w:lang w:eastAsia="zh-CN"/>
        </w:rPr>
        <w:t>北京市节水用水管理事务中心</w:t>
      </w:r>
    </w:p>
    <w:p w14:paraId="498422E0">
      <w:pPr>
        <w:spacing w:line="360" w:lineRule="auto"/>
        <w:ind w:left="1079" w:leftChars="371" w:hanging="300" w:hangingChars="125"/>
        <w:jc w:val="left"/>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eastAsia="宋体" w:cs="Times New Roman"/>
          <w:color w:val="auto"/>
          <w:sz w:val="24"/>
          <w:highlight w:val="none"/>
        </w:rPr>
        <w:t>地址：</w:t>
      </w:r>
      <w:r>
        <w:rPr>
          <w:rFonts w:hint="default" w:ascii="Times New Roman" w:hAnsi="Times New Roman" w:eastAsia="宋体" w:cs="Times New Roman"/>
          <w:color w:val="auto"/>
          <w:sz w:val="24"/>
          <w:highlight w:val="none"/>
          <w:u w:val="single"/>
        </w:rPr>
        <w:t>北京市通州区留庄路1号院1号楼</w:t>
      </w:r>
    </w:p>
    <w:p w14:paraId="47E19BAE">
      <w:pPr>
        <w:spacing w:line="360" w:lineRule="auto"/>
        <w:ind w:left="1079" w:leftChars="371" w:hanging="300" w:hangingChars="125"/>
        <w:jc w:val="left"/>
        <w:rPr>
          <w:rFonts w:hint="default" w:ascii="Times New Roman" w:hAnsi="Times New Roman" w:eastAsia="宋体" w:cs="Times New Roman"/>
          <w:color w:val="auto"/>
          <w:sz w:val="24"/>
          <w:highlight w:val="none"/>
          <w:u w:val="single"/>
          <w:lang w:val="en-US"/>
        </w:rPr>
      </w:pPr>
      <w:r>
        <w:rPr>
          <w:rFonts w:hint="default" w:ascii="Times New Roman" w:hAnsi="Times New Roman" w:eastAsia="宋体" w:cs="Times New Roman"/>
          <w:color w:val="auto"/>
          <w:sz w:val="24"/>
          <w:highlight w:val="none"/>
        </w:rPr>
        <w:t>联系方式：</w:t>
      </w:r>
      <w:r>
        <w:rPr>
          <w:rFonts w:hint="default" w:ascii="Times New Roman" w:hAnsi="Times New Roman" w:eastAsia="宋体" w:cs="Times New Roman"/>
          <w:color w:val="auto"/>
          <w:sz w:val="24"/>
          <w:highlight w:val="none"/>
          <w:u w:val="single"/>
          <w:lang w:eastAsia="zh-CN"/>
        </w:rPr>
        <w:t>陈征</w:t>
      </w:r>
      <w:r>
        <w:rPr>
          <w:rFonts w:hint="default" w:ascii="Times New Roman" w:hAnsi="Times New Roman" w:eastAsia="宋体" w:cs="Times New Roman"/>
          <w:color w:val="auto"/>
          <w:sz w:val="24"/>
          <w:highlight w:val="none"/>
          <w:u w:val="single"/>
        </w:rPr>
        <w:t xml:space="preserve"> 010-55523865</w:t>
      </w:r>
    </w:p>
    <w:bookmarkEnd w:id="27"/>
    <w:bookmarkEnd w:id="28"/>
    <w:p w14:paraId="68F72F04">
      <w:pPr>
        <w:spacing w:line="360" w:lineRule="auto"/>
        <w:ind w:left="1078" w:leftChars="371" w:hanging="299" w:hangingChars="124"/>
        <w:jc w:val="left"/>
        <w:rPr>
          <w:rFonts w:hint="default" w:ascii="Times New Roman" w:hAnsi="Times New Roman" w:eastAsia="宋体" w:cs="Times New Roman"/>
          <w:b/>
          <w:sz w:val="24"/>
        </w:rPr>
      </w:pPr>
      <w:r>
        <w:rPr>
          <w:rFonts w:hint="default" w:ascii="Times New Roman" w:hAnsi="Times New Roman" w:eastAsia="宋体" w:cs="Times New Roman"/>
          <w:b/>
          <w:sz w:val="24"/>
        </w:rPr>
        <w:t>2.采购代理机构信息</w:t>
      </w:r>
    </w:p>
    <w:p w14:paraId="0609DA23">
      <w:pPr>
        <w:spacing w:line="360" w:lineRule="auto"/>
        <w:ind w:left="1076" w:leftChars="371" w:hanging="297" w:hangingChars="124"/>
        <w:jc w:val="left"/>
        <w:rPr>
          <w:rFonts w:hint="default" w:ascii="Times New Roman" w:hAnsi="Times New Roman" w:eastAsia="宋体" w:cs="Times New Roman"/>
          <w:sz w:val="24"/>
        </w:rPr>
      </w:pPr>
      <w:bookmarkStart w:id="29" w:name="_Toc28359010"/>
      <w:bookmarkStart w:id="30" w:name="_Toc28359087"/>
      <w:r>
        <w:rPr>
          <w:rFonts w:hint="default" w:ascii="Times New Roman" w:hAnsi="Times New Roman" w:eastAsia="宋体" w:cs="Times New Roman"/>
          <w:sz w:val="24"/>
        </w:rPr>
        <w:t>名    称：</w:t>
      </w:r>
      <w:r>
        <w:rPr>
          <w:rFonts w:hint="default" w:ascii="Times New Roman" w:hAnsi="Times New Roman" w:eastAsia="宋体" w:cs="Times New Roman"/>
          <w:sz w:val="24"/>
          <w:u w:val="single"/>
        </w:rPr>
        <w:t>北京汇诚金桥国际招标咨询有限公司</w:t>
      </w:r>
    </w:p>
    <w:p w14:paraId="76D99AFE">
      <w:pPr>
        <w:spacing w:line="360" w:lineRule="auto"/>
        <w:ind w:left="1076" w:leftChars="371" w:hanging="297" w:hangingChars="124"/>
        <w:jc w:val="left"/>
        <w:rPr>
          <w:rFonts w:hint="default" w:ascii="Times New Roman" w:hAnsi="Times New Roman" w:eastAsia="宋体" w:cs="Times New Roman"/>
          <w:sz w:val="24"/>
        </w:rPr>
      </w:pPr>
      <w:r>
        <w:rPr>
          <w:rFonts w:hint="default" w:ascii="Times New Roman" w:hAnsi="Times New Roman" w:eastAsia="宋体" w:cs="Times New Roman"/>
          <w:sz w:val="24"/>
        </w:rPr>
        <w:t>地    址：</w:t>
      </w:r>
      <w:r>
        <w:rPr>
          <w:rFonts w:hint="default" w:ascii="Times New Roman" w:hAnsi="Times New Roman" w:eastAsia="宋体" w:cs="Times New Roman"/>
          <w:sz w:val="24"/>
          <w:u w:val="single"/>
        </w:rPr>
        <w:t>北京市东城区朝内大街南竹杆胡同6号北京INN 3号楼9层</w:t>
      </w:r>
    </w:p>
    <w:p w14:paraId="27121111">
      <w:pPr>
        <w:spacing w:line="360" w:lineRule="auto"/>
        <w:ind w:left="1076" w:leftChars="371" w:hanging="297" w:hangingChars="124"/>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联系方式：</w:t>
      </w:r>
      <w:r>
        <w:rPr>
          <w:rFonts w:hint="default" w:ascii="Times New Roman" w:hAnsi="Times New Roman" w:eastAsia="宋体" w:cs="Times New Roman"/>
          <w:sz w:val="24"/>
          <w:u w:val="single"/>
        </w:rPr>
        <w:t>010-65913057、65915614、65244576</w:t>
      </w:r>
    </w:p>
    <w:p w14:paraId="66EF2AAE">
      <w:pPr>
        <w:spacing w:line="360" w:lineRule="auto"/>
        <w:ind w:left="1078" w:leftChars="371" w:hanging="299" w:hangingChars="124"/>
        <w:rPr>
          <w:rFonts w:hint="default" w:ascii="Times New Roman" w:hAnsi="Times New Roman" w:eastAsia="宋体" w:cs="Times New Roman"/>
          <w:b/>
          <w:sz w:val="24"/>
          <w:u w:val="single"/>
        </w:rPr>
      </w:pPr>
      <w:r>
        <w:rPr>
          <w:rFonts w:hint="default" w:ascii="Times New Roman" w:hAnsi="Times New Roman" w:eastAsia="宋体" w:cs="Times New Roman"/>
          <w:b/>
          <w:sz w:val="24"/>
        </w:rPr>
        <w:t>3.项目联系方式</w:t>
      </w:r>
      <w:bookmarkEnd w:id="29"/>
      <w:bookmarkEnd w:id="30"/>
    </w:p>
    <w:p w14:paraId="373CEE11">
      <w:pPr>
        <w:pStyle w:val="3"/>
        <w:spacing w:line="360" w:lineRule="auto"/>
        <w:ind w:left="1076" w:leftChars="371" w:hanging="297" w:hangingChars="124"/>
        <w:rPr>
          <w:rFonts w:hint="default" w:ascii="Times New Roman" w:hAnsi="Times New Roman" w:eastAsia="宋体" w:cs="Times New Roman"/>
          <w:color w:val="auto"/>
          <w:sz w:val="24"/>
          <w:szCs w:val="24"/>
          <w:u w:val="single"/>
          <w:lang w:val="en-US" w:eastAsia="zh-CN"/>
        </w:rPr>
      </w:pPr>
      <w:r>
        <w:rPr>
          <w:rFonts w:hint="default" w:ascii="Times New Roman" w:hAnsi="Times New Roman" w:eastAsia="宋体" w:cs="Times New Roman"/>
          <w:color w:val="auto"/>
          <w:sz w:val="24"/>
          <w:szCs w:val="24"/>
        </w:rPr>
        <w:t>项目联系人：</w:t>
      </w:r>
      <w:r>
        <w:rPr>
          <w:rFonts w:hint="default" w:ascii="Times New Roman" w:hAnsi="Times New Roman" w:eastAsia="宋体" w:cs="Times New Roman"/>
          <w:color w:val="auto"/>
          <w:sz w:val="24"/>
          <w:szCs w:val="24"/>
          <w:u w:val="single"/>
          <w:lang w:val="en-US" w:eastAsia="zh-CN"/>
        </w:rPr>
        <w:t>高姗、</w:t>
      </w:r>
      <w:r>
        <w:rPr>
          <w:rFonts w:hint="default" w:ascii="Times New Roman" w:hAnsi="Times New Roman" w:eastAsia="宋体" w:cs="Times New Roman"/>
          <w:color w:val="auto"/>
          <w:sz w:val="24"/>
          <w:szCs w:val="24"/>
          <w:u w:val="single"/>
          <w:lang w:eastAsia="zh-CN"/>
        </w:rPr>
        <w:t>贺晓燕</w:t>
      </w:r>
    </w:p>
    <w:p w14:paraId="73134B77">
      <w:pPr>
        <w:ind w:firstLine="720" w:firstLineChars="300"/>
      </w:pPr>
      <w:r>
        <w:rPr>
          <w:rFonts w:hint="default" w:ascii="Times New Roman" w:hAnsi="Times New Roman" w:eastAsia="宋体" w:cs="Times New Roman"/>
          <w:sz w:val="24"/>
        </w:rPr>
        <w:t>电      话：</w:t>
      </w:r>
      <w:r>
        <w:rPr>
          <w:rFonts w:hint="default" w:ascii="Times New Roman" w:hAnsi="Times New Roman" w:eastAsia="宋体" w:cs="Times New Roman"/>
          <w:sz w:val="24"/>
          <w:u w:val="single"/>
        </w:rPr>
        <w:t>010-65913057、65915614、65244576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53346D"/>
    <w:rsid w:val="653B5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 w:type="character" w:styleId="6">
    <w:name w:val="Strong"/>
    <w:qFormat/>
    <w:uiPriority w:val="0"/>
    <w:rPr>
      <w:b/>
      <w:bCs/>
    </w:rPr>
  </w:style>
  <w:style w:type="character" w:styleId="7">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2026-01-12T02:55:42Z</dcterms:created>
  <dc:creator>Lenovo</dc:creator>
  <cp:lastModifiedBy>业务二部</cp:lastModifiedBy>
  <dcterms:modified xsi:type="dcterms:W3CDTF">2026-01-12T02:56:23Z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eyJoZGlkIjoiNTBkMmNkYzllOTA0Yzc0Y2U4NWRhODlmY2RlNmFjNGUiLCJ1c2VySWQiOiI3NjUzMTQzODkifQ==</vt:lpwstr>
  </property>
  <property fmtid="{D5CDD505-2E9C-101B-9397-08002B2CF9AE}" pid="4" name="ICV">
    <vt:lpwstr>7B0AC7B4520A4D9CB85C0635EEB75E33_12</vt:lpwstr>
  </property>
</Properties>
</file>