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328" w:rsidRDefault="00572328" w:rsidP="00572328">
      <w:pPr>
        <w:spacing w:line="540" w:lineRule="exact"/>
        <w:jc w:val="center"/>
        <w:rPr>
          <w:rFonts w:ascii="仿宋" w:eastAsia="仿宋" w:hAnsi="仿宋" w:cs="宋体"/>
          <w:b/>
          <w:bCs/>
          <w:sz w:val="24"/>
          <w:lang w:val="zh-TW"/>
        </w:rPr>
      </w:pPr>
      <w:r>
        <w:rPr>
          <w:rFonts w:ascii="仿宋" w:eastAsia="仿宋" w:hAnsi="仿宋" w:cs="宋体" w:hint="eastAsia"/>
          <w:b/>
          <w:bCs/>
          <w:sz w:val="24"/>
          <w:lang w:val="zh-TW" w:eastAsia="zh-TW"/>
        </w:rPr>
        <w:t>第1包</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572328" w:rsidRDefault="00572328" w:rsidP="00572328">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72328" w:rsidRDefault="00572328" w:rsidP="00572328">
      <w:pPr>
        <w:spacing w:line="540" w:lineRule="exact"/>
        <w:ind w:firstLineChars="200" w:firstLine="480"/>
        <w:rPr>
          <w:rFonts w:ascii="仿宋" w:eastAsia="仿宋" w:hAnsi="仿宋"/>
          <w:sz w:val="24"/>
        </w:rPr>
      </w:pPr>
      <w:r>
        <w:rPr>
          <w:rFonts w:ascii="仿宋" w:eastAsia="仿宋" w:hAnsi="仿宋" w:hint="eastAsia"/>
          <w:sz w:val="24"/>
        </w:rPr>
        <w:t>北京市卫生健康委员会网站（网站）是北京市卫生健康委员会对外的唯一官方门户。包括要闻动态、政务公开、政务服务、便民服务、</w:t>
      </w:r>
      <w:proofErr w:type="gramStart"/>
      <w:r>
        <w:rPr>
          <w:rFonts w:ascii="仿宋" w:eastAsia="仿宋" w:hAnsi="仿宋" w:hint="eastAsia"/>
          <w:sz w:val="24"/>
        </w:rPr>
        <w:t>政民互动</w:t>
      </w:r>
      <w:proofErr w:type="gramEnd"/>
      <w:r>
        <w:rPr>
          <w:rFonts w:ascii="仿宋" w:eastAsia="仿宋" w:hAnsi="仿宋" w:hint="eastAsia"/>
          <w:sz w:val="24"/>
        </w:rPr>
        <w:t>、卫生健康文化等6个一级栏目，网站主体部署在北京市政务云，于2019年12月27日迁移至市统一集约化平台。</w:t>
      </w:r>
    </w:p>
    <w:p w:rsidR="00572328" w:rsidRDefault="00572328" w:rsidP="00572328">
      <w:pPr>
        <w:spacing w:line="540" w:lineRule="exact"/>
        <w:ind w:firstLineChars="200" w:firstLine="480"/>
        <w:rPr>
          <w:rFonts w:ascii="仿宋" w:eastAsia="仿宋" w:hAnsi="仿宋"/>
          <w:sz w:val="24"/>
        </w:rPr>
      </w:pPr>
      <w:r>
        <w:rPr>
          <w:rFonts w:ascii="仿宋" w:eastAsia="仿宋" w:hAnsi="仿宋" w:hint="eastAsia"/>
          <w:sz w:val="24"/>
        </w:rPr>
        <w:t>网站中的行政许可双公示系统、集中整治线索征集平台系统、婚检孕检预约服务系统、行政许可大厅等系统采用租用云服务器的形式部署在北京市政务云。其中行政许可双公示系统和集中整治线索征集平台系统，通过技术支持服务完成本次能力提升，充分保障改造后的系统稳定运行，为公众提供信息服务。</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72328" w:rsidRDefault="00572328" w:rsidP="00572328">
      <w:pPr>
        <w:numPr>
          <w:ilvl w:val="0"/>
          <w:numId w:val="1"/>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572328" w:rsidRDefault="00572328" w:rsidP="00572328">
      <w:pPr>
        <w:numPr>
          <w:ilvl w:val="0"/>
          <w:numId w:val="1"/>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72328" w:rsidRDefault="00572328" w:rsidP="00572328">
      <w:pPr>
        <w:numPr>
          <w:ilvl w:val="0"/>
          <w:numId w:val="1"/>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w:t>
      </w:r>
      <w:r>
        <w:rPr>
          <w:rFonts w:ascii="仿宋" w:eastAsia="仿宋" w:hAnsi="仿宋" w:cs="宋体"/>
          <w:sz w:val="24"/>
        </w:rPr>
        <w:lastRenderedPageBreak/>
        <w:t>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72328" w:rsidRDefault="00572328" w:rsidP="00572328">
      <w:pPr>
        <w:numPr>
          <w:ilvl w:val="0"/>
          <w:numId w:val="1"/>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numPr>
          <w:ilvl w:val="0"/>
          <w:numId w:val="1"/>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spacing w:line="540" w:lineRule="exact"/>
        <w:ind w:left="361" w:hangingChars="150" w:hanging="361"/>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72328" w:rsidRDefault="00572328" w:rsidP="00572328">
      <w:pPr>
        <w:spacing w:line="540" w:lineRule="exact"/>
        <w:ind w:firstLineChars="200" w:firstLine="480"/>
        <w:jc w:val="left"/>
        <w:rPr>
          <w:rFonts w:ascii="仿宋" w:eastAsia="仿宋" w:hAnsi="仿宋"/>
          <w:sz w:val="24"/>
          <w:lang w:bidi="ar"/>
        </w:rPr>
      </w:pPr>
      <w:r>
        <w:rPr>
          <w:rFonts w:ascii="仿宋" w:eastAsia="仿宋" w:hAnsi="仿宋" w:hint="eastAsia"/>
          <w:sz w:val="24"/>
          <w:lang w:bidi="ar"/>
        </w:rPr>
        <w:t>ISO 9001国际质量管理体系</w:t>
      </w:r>
    </w:p>
    <w:p w:rsidR="00572328" w:rsidRDefault="00572328" w:rsidP="00572328">
      <w:pPr>
        <w:spacing w:line="540" w:lineRule="exact"/>
        <w:ind w:firstLineChars="200" w:firstLine="480"/>
        <w:jc w:val="left"/>
        <w:rPr>
          <w:rFonts w:ascii="仿宋" w:eastAsia="仿宋" w:hAnsi="仿宋"/>
          <w:sz w:val="24"/>
          <w:lang w:bidi="ar"/>
        </w:rPr>
      </w:pPr>
      <w:r>
        <w:rPr>
          <w:rFonts w:ascii="仿宋" w:eastAsia="仿宋" w:hAnsi="仿宋" w:hint="eastAsia"/>
          <w:sz w:val="24"/>
          <w:lang w:bidi="ar"/>
        </w:rPr>
        <w:t>ISO 27001信息安全管理体系</w:t>
      </w:r>
    </w:p>
    <w:p w:rsidR="00572328" w:rsidRDefault="00572328" w:rsidP="00572328">
      <w:pPr>
        <w:spacing w:line="540" w:lineRule="exact"/>
        <w:ind w:firstLineChars="200" w:firstLine="480"/>
        <w:rPr>
          <w:rFonts w:ascii="仿宋" w:eastAsia="仿宋" w:hAnsi="仿宋" w:cs="宋体"/>
          <w:b/>
          <w:bCs/>
          <w:sz w:val="24"/>
          <w:lang w:val="zh-TW"/>
        </w:rPr>
      </w:pPr>
      <w:r>
        <w:rPr>
          <w:rFonts w:ascii="仿宋" w:eastAsia="仿宋" w:hAnsi="仿宋" w:hint="eastAsia"/>
          <w:sz w:val="24"/>
          <w:lang w:bidi="ar"/>
        </w:rPr>
        <w:t>ISO 20000 IT服务管理体系</w:t>
      </w:r>
    </w:p>
    <w:p w:rsidR="00572328" w:rsidRDefault="00572328" w:rsidP="00572328">
      <w:pPr>
        <w:spacing w:line="540" w:lineRule="exact"/>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72328" w:rsidRDefault="00572328" w:rsidP="00572328">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72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11"/>
        <w:gridCol w:w="2926"/>
        <w:gridCol w:w="1274"/>
        <w:gridCol w:w="2835"/>
      </w:tblGrid>
      <w:tr w:rsidR="00572328" w:rsidTr="007C75B0">
        <w:trPr>
          <w:trHeight w:val="599"/>
        </w:trPr>
        <w:tc>
          <w:tcPr>
            <w:tcW w:w="628" w:type="pct"/>
            <w:shd w:val="clear" w:color="auto" w:fill="auto"/>
            <w:vAlign w:val="center"/>
          </w:tcPr>
          <w:p w:rsidR="00572328" w:rsidRDefault="00572328" w:rsidP="007C75B0">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1818"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标的名称</w:t>
            </w:r>
          </w:p>
        </w:tc>
        <w:tc>
          <w:tcPr>
            <w:tcW w:w="79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b/>
                <w:sz w:val="24"/>
              </w:rPr>
              <w:t>数量</w:t>
            </w:r>
          </w:p>
        </w:tc>
        <w:tc>
          <w:tcPr>
            <w:tcW w:w="176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是否接受进口产品</w:t>
            </w:r>
          </w:p>
        </w:tc>
      </w:tr>
      <w:tr w:rsidR="00572328" w:rsidTr="007C75B0">
        <w:trPr>
          <w:trHeight w:val="603"/>
        </w:trPr>
        <w:tc>
          <w:tcPr>
            <w:tcW w:w="628" w:type="pct"/>
            <w:shd w:val="clear" w:color="auto" w:fill="auto"/>
            <w:vAlign w:val="center"/>
          </w:tcPr>
          <w:p w:rsidR="00572328" w:rsidRDefault="00572328" w:rsidP="007C75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818" w:type="pct"/>
            <w:shd w:val="clear" w:color="000000" w:fill="FFFFFF"/>
            <w:vAlign w:val="center"/>
          </w:tcPr>
          <w:p w:rsidR="00572328" w:rsidRDefault="00572328" w:rsidP="007C75B0">
            <w:pPr>
              <w:jc w:val="center"/>
              <w:rPr>
                <w:rFonts w:ascii="仿宋" w:eastAsia="仿宋" w:hAnsi="仿宋" w:cs="宋体"/>
                <w:color w:val="000000"/>
                <w:kern w:val="0"/>
                <w:sz w:val="24"/>
              </w:rPr>
            </w:pPr>
            <w:r>
              <w:rPr>
                <w:rFonts w:ascii="仿宋" w:eastAsia="仿宋" w:hAnsi="仿宋" w:cs="宋体" w:hint="eastAsia"/>
                <w:color w:val="000000"/>
                <w:kern w:val="0"/>
                <w:sz w:val="24"/>
              </w:rPr>
              <w:t>北京市卫生健康委员会网站能力提升</w:t>
            </w:r>
          </w:p>
        </w:tc>
        <w:tc>
          <w:tcPr>
            <w:tcW w:w="79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1项</w:t>
            </w:r>
          </w:p>
        </w:tc>
        <w:tc>
          <w:tcPr>
            <w:tcW w:w="176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否</w:t>
            </w:r>
          </w:p>
        </w:tc>
      </w:tr>
    </w:tbl>
    <w:p w:rsidR="00572328" w:rsidRDefault="00572328" w:rsidP="00572328">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572328" w:rsidRDefault="00572328" w:rsidP="00572328">
      <w:pPr>
        <w:numPr>
          <w:ilvl w:val="0"/>
          <w:numId w:val="2"/>
        </w:numPr>
        <w:tabs>
          <w:tab w:val="left" w:pos="900"/>
        </w:tabs>
        <w:spacing w:line="360" w:lineRule="auto"/>
        <w:rPr>
          <w:rFonts w:ascii="仿宋" w:eastAsia="仿宋" w:hAnsi="仿宋"/>
          <w:sz w:val="24"/>
        </w:rPr>
      </w:pPr>
      <w:r>
        <w:rPr>
          <w:rFonts w:ascii="仿宋" w:eastAsia="仿宋" w:hAnsi="仿宋" w:hint="eastAsia"/>
          <w:sz w:val="24"/>
        </w:rPr>
        <w:t>采购项目（标的）实施的时间：合同签订之日起3个月。</w:t>
      </w:r>
    </w:p>
    <w:p w:rsidR="00572328" w:rsidRDefault="00572328" w:rsidP="00572328">
      <w:pPr>
        <w:numPr>
          <w:ilvl w:val="0"/>
          <w:numId w:val="2"/>
        </w:numPr>
        <w:tabs>
          <w:tab w:val="left" w:pos="900"/>
        </w:tabs>
        <w:spacing w:line="360" w:lineRule="auto"/>
        <w:rPr>
          <w:rFonts w:ascii="仿宋" w:eastAsia="仿宋" w:hAnsi="仿宋"/>
          <w:sz w:val="24"/>
          <w:u w:val="single"/>
        </w:rPr>
      </w:pPr>
      <w:r>
        <w:rPr>
          <w:rFonts w:ascii="仿宋" w:eastAsia="仿宋" w:hAnsi="仿宋" w:hint="eastAsia"/>
          <w:sz w:val="24"/>
        </w:rPr>
        <w:t>采购项目（标的）实施的地点：采购人指定地点。</w:t>
      </w:r>
    </w:p>
    <w:p w:rsidR="00572328" w:rsidRDefault="00572328" w:rsidP="00572328">
      <w:pPr>
        <w:tabs>
          <w:tab w:val="left" w:pos="900"/>
        </w:tabs>
        <w:spacing w:line="360" w:lineRule="auto"/>
        <w:rPr>
          <w:rFonts w:ascii="仿宋" w:eastAsia="仿宋" w:hAnsi="仿宋" w:cs="宋体"/>
          <w:b/>
          <w:bCs/>
          <w:sz w:val="24"/>
        </w:rPr>
      </w:pPr>
      <w:r>
        <w:rPr>
          <w:rFonts w:ascii="仿宋" w:eastAsia="仿宋" w:hAnsi="仿宋" w:cs="宋体" w:hint="eastAsia"/>
          <w:b/>
          <w:bCs/>
          <w:sz w:val="24"/>
        </w:rPr>
        <w:t>四、采购标的需满足的服务标准、期限、效率等要求</w:t>
      </w:r>
    </w:p>
    <w:p w:rsidR="00572328" w:rsidRDefault="00572328" w:rsidP="00572328">
      <w:pPr>
        <w:spacing w:line="360" w:lineRule="auto"/>
        <w:rPr>
          <w:rFonts w:ascii="仿宋" w:eastAsia="仿宋" w:hAnsi="仿宋"/>
          <w:sz w:val="24"/>
        </w:rPr>
      </w:pPr>
      <w:r>
        <w:rPr>
          <w:rFonts w:ascii="仿宋" w:eastAsia="仿宋" w:hAnsi="仿宋" w:hint="eastAsia"/>
          <w:sz w:val="24"/>
        </w:rPr>
        <w:t>1.合同签订之日起3个月。</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按照招标文件、投标文件及合同要求，投标人完成全部服务内容，向采购人提交验收申请，按照采购单位组织相关人员对系统进行全面验收，验收以双方确认的验收文档为准。</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sectPr w:rsidR="00572328">
          <w:pgSz w:w="11907" w:h="16839"/>
          <w:pgMar w:top="1440" w:right="1800" w:bottom="1440" w:left="1800" w:header="720" w:footer="1134" w:gutter="0"/>
          <w:cols w:space="720"/>
          <w:titlePg/>
          <w:docGrid w:linePitch="286"/>
        </w:sectPr>
      </w:pPr>
      <w:r>
        <w:rPr>
          <w:rFonts w:ascii="仿宋" w:eastAsia="仿宋" w:hAnsi="仿宋" w:hint="eastAsia"/>
          <w:b/>
          <w:sz w:val="24"/>
        </w:rPr>
        <w:t>七</w:t>
      </w:r>
      <w:r>
        <w:rPr>
          <w:rFonts w:ascii="仿宋" w:eastAsia="仿宋" w:hAnsi="仿宋"/>
          <w:b/>
          <w:sz w:val="24"/>
        </w:rPr>
        <w:t>、采购标的需满足的质量、安全、技术规格、物理特性等要求</w:t>
      </w:r>
    </w:p>
    <w:p w:rsidR="00572328" w:rsidRDefault="00572328" w:rsidP="00572328">
      <w:pPr>
        <w:widowControl/>
        <w:spacing w:beforeLines="50" w:before="120" w:afterLines="50" w:after="120" w:line="360" w:lineRule="auto"/>
        <w:ind w:left="425"/>
        <w:jc w:val="center"/>
        <w:outlineLvl w:val="1"/>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第1包  北京市卫生健康委员会网站能力提升</w:t>
      </w:r>
    </w:p>
    <w:p w:rsidR="00572328" w:rsidRDefault="00572328" w:rsidP="00572328">
      <w:pPr>
        <w:widowControl/>
        <w:numPr>
          <w:ilvl w:val="0"/>
          <w:numId w:val="17"/>
        </w:numPr>
        <w:spacing w:beforeLines="50" w:before="120" w:afterLines="50" w:after="120" w:line="360" w:lineRule="auto"/>
        <w:jc w:val="left"/>
        <w:outlineLvl w:val="1"/>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服务内容</w:t>
      </w:r>
    </w:p>
    <w:tbl>
      <w:tblPr>
        <w:tblStyle w:val="a6"/>
        <w:tblW w:w="5000" w:type="pct"/>
        <w:tblLook w:val="04A0" w:firstRow="1" w:lastRow="0" w:firstColumn="1" w:lastColumn="0" w:noHBand="0" w:noVBand="1"/>
      </w:tblPr>
      <w:tblGrid>
        <w:gridCol w:w="1427"/>
        <w:gridCol w:w="1428"/>
        <w:gridCol w:w="5668"/>
      </w:tblGrid>
      <w:tr w:rsidR="00572328" w:rsidTr="007C75B0">
        <w:tc>
          <w:tcPr>
            <w:tcW w:w="1675" w:type="pct"/>
            <w:gridSpan w:val="2"/>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tcPr>
          <w:p w:rsidR="00572328" w:rsidRDefault="00572328" w:rsidP="007C75B0">
            <w:pPr>
              <w:pStyle w:val="2"/>
              <w:spacing w:after="0" w:line="360" w:lineRule="auto"/>
              <w:ind w:leftChars="0" w:left="0" w:firstLineChars="0" w:firstLine="0"/>
              <w:jc w:val="center"/>
              <w:rPr>
                <w:rFonts w:ascii="仿宋" w:eastAsia="仿宋" w:hAnsi="仿宋"/>
                <w:b/>
                <w:bCs/>
                <w:szCs w:val="24"/>
              </w:rPr>
            </w:pPr>
            <w:r>
              <w:rPr>
                <w:rFonts w:ascii="仿宋" w:eastAsia="仿宋" w:hAnsi="仿宋" w:hint="eastAsia"/>
                <w:b/>
                <w:bCs/>
                <w:szCs w:val="24"/>
              </w:rPr>
              <w:t>服务内容</w:t>
            </w:r>
          </w:p>
        </w:tc>
        <w:tc>
          <w:tcPr>
            <w:tcW w:w="3324" w:type="pct"/>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tcPr>
          <w:p w:rsidR="00572328" w:rsidRDefault="00572328" w:rsidP="007C75B0">
            <w:pPr>
              <w:pStyle w:val="2"/>
              <w:spacing w:after="0" w:line="360" w:lineRule="auto"/>
              <w:ind w:leftChars="0" w:left="0" w:firstLineChars="0" w:firstLine="0"/>
              <w:jc w:val="center"/>
              <w:rPr>
                <w:rFonts w:ascii="仿宋" w:eastAsia="仿宋" w:hAnsi="仿宋"/>
                <w:b/>
                <w:bCs/>
                <w:szCs w:val="24"/>
              </w:rPr>
            </w:pPr>
            <w:r>
              <w:rPr>
                <w:rFonts w:ascii="仿宋" w:eastAsia="仿宋" w:hAnsi="仿宋" w:hint="eastAsia"/>
                <w:b/>
                <w:bCs/>
                <w:szCs w:val="24"/>
              </w:rPr>
              <w:t>内容描述</w:t>
            </w:r>
          </w:p>
        </w:tc>
      </w:tr>
      <w:tr w:rsidR="00572328" w:rsidTr="007C75B0">
        <w:tc>
          <w:tcPr>
            <w:tcW w:w="1675" w:type="pct"/>
            <w:gridSpan w:val="2"/>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准备阶段</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梳理现有服务系统资源；</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明确国产化后的系统资源需求</w:t>
            </w:r>
          </w:p>
        </w:tc>
      </w:tr>
      <w:tr w:rsidR="00572328" w:rsidTr="007C75B0">
        <w:trPr>
          <w:trHeight w:val="307"/>
        </w:trPr>
        <w:tc>
          <w:tcPr>
            <w:tcW w:w="837" w:type="pct"/>
            <w:vMerge w:val="restar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系统适配改造</w:t>
            </w:r>
          </w:p>
        </w:tc>
        <w:tc>
          <w:tcPr>
            <w:tcW w:w="837"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数据库适配</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安装国产化数据库；</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导入还原测试数据，调整数据库配置，检查核对导入数据的完整性。</w:t>
            </w:r>
          </w:p>
        </w:tc>
      </w:tr>
      <w:tr w:rsidR="00572328" w:rsidTr="007C75B0">
        <w:trPr>
          <w:trHeight w:val="307"/>
        </w:trPr>
        <w:tc>
          <w:tcPr>
            <w:tcW w:w="0" w:type="auto"/>
            <w:vMerge/>
            <w:tcBorders>
              <w:top w:val="single" w:sz="4" w:space="0" w:color="auto"/>
              <w:left w:val="single" w:sz="4" w:space="0" w:color="auto"/>
              <w:bottom w:val="single" w:sz="4" w:space="0" w:color="auto"/>
              <w:right w:val="single" w:sz="4" w:space="0" w:color="auto"/>
            </w:tcBorders>
            <w:vAlign w:val="center"/>
          </w:tcPr>
          <w:p w:rsidR="00572328" w:rsidRDefault="00572328" w:rsidP="007C75B0">
            <w:pPr>
              <w:widowControl/>
              <w:jc w:val="left"/>
              <w:rPr>
                <w:rFonts w:ascii="仿宋" w:eastAsia="仿宋" w:hAnsi="仿宋"/>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应用系统适配</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在国产化服务器中安装国产化中间件，改造应用系统与国产化操作系统和国产化中间件的适配性。部署改造后的应用系统，使用国产化浏览器测试系统可用性。</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应用系统功能适配包含：行政许可双公示内容展示页面适配、集中整治线索征集平台线索征集页面适配、集中整治线索征集平台后台管理功能适配。</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接口适配包含：行政许可双公示中行政处罚获取接口适配。</w:t>
            </w:r>
          </w:p>
        </w:tc>
      </w:tr>
      <w:tr w:rsidR="00572328" w:rsidTr="007C75B0">
        <w:trPr>
          <w:trHeight w:val="204"/>
        </w:trPr>
        <w:tc>
          <w:tcPr>
            <w:tcW w:w="837" w:type="pct"/>
            <w:vMerge w:val="restar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系统迁移与测试验证</w:t>
            </w:r>
          </w:p>
        </w:tc>
        <w:tc>
          <w:tcPr>
            <w:tcW w:w="837"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数据库迁移</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备份正式数据库文件；</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上传数据库备份文件；</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数据库还原迁移至国产化生产环境；</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数据完整性检查；</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启动改造后的应用系统，测试应用系统功能是否可正常运行。</w:t>
            </w:r>
          </w:p>
        </w:tc>
      </w:tr>
      <w:tr w:rsidR="00572328" w:rsidTr="007C75B0">
        <w:trPr>
          <w:trHeight w:val="3708"/>
        </w:trPr>
        <w:tc>
          <w:tcPr>
            <w:tcW w:w="0" w:type="auto"/>
            <w:vMerge/>
            <w:tcBorders>
              <w:top w:val="single" w:sz="4" w:space="0" w:color="auto"/>
              <w:left w:val="single" w:sz="4" w:space="0" w:color="auto"/>
              <w:bottom w:val="single" w:sz="4" w:space="0" w:color="auto"/>
              <w:right w:val="single" w:sz="4" w:space="0" w:color="auto"/>
            </w:tcBorders>
            <w:vAlign w:val="center"/>
          </w:tcPr>
          <w:p w:rsidR="00572328" w:rsidRDefault="00572328" w:rsidP="007C75B0">
            <w:pPr>
              <w:widowControl/>
              <w:jc w:val="left"/>
              <w:rPr>
                <w:rFonts w:ascii="仿宋" w:eastAsia="仿宋" w:hAnsi="仿宋"/>
                <w:sz w:val="24"/>
              </w:rPr>
            </w:pPr>
          </w:p>
        </w:tc>
        <w:tc>
          <w:tcPr>
            <w:tcW w:w="837"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其他数据迁移</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现政务云平台服务器上存放了大量的非结构化历史数据，包括援外医疗</w:t>
            </w:r>
            <w:proofErr w:type="gramStart"/>
            <w:r>
              <w:rPr>
                <w:rFonts w:ascii="仿宋" w:eastAsia="仿宋" w:hAnsi="仿宋" w:hint="eastAsia"/>
                <w:szCs w:val="24"/>
              </w:rPr>
              <w:t>专题电</w:t>
            </w:r>
            <w:proofErr w:type="gramEnd"/>
            <w:r>
              <w:rPr>
                <w:rFonts w:ascii="仿宋" w:eastAsia="仿宋" w:hAnsi="仿宋" w:hint="eastAsia"/>
                <w:szCs w:val="24"/>
              </w:rPr>
              <w:t>子书、健康视频文件、孕妇学校视频资源，需在相关安全人员的指导下在政务云机房拷贝到安全介质，由专人运送到国产化机房，并由机房人员拷贝到指定目录。</w:t>
            </w:r>
          </w:p>
        </w:tc>
      </w:tr>
      <w:tr w:rsidR="00572328" w:rsidTr="007C75B0">
        <w:tc>
          <w:tcPr>
            <w:tcW w:w="1675" w:type="pct"/>
            <w:gridSpan w:val="2"/>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试运行</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迁移后采用一主</w:t>
            </w:r>
            <w:proofErr w:type="gramStart"/>
            <w:r>
              <w:rPr>
                <w:rFonts w:ascii="仿宋" w:eastAsia="仿宋" w:hAnsi="仿宋" w:hint="eastAsia"/>
                <w:szCs w:val="24"/>
              </w:rPr>
              <w:t>一</w:t>
            </w:r>
            <w:proofErr w:type="gramEnd"/>
            <w:r>
              <w:rPr>
                <w:rFonts w:ascii="仿宋" w:eastAsia="仿宋" w:hAnsi="仿宋" w:hint="eastAsia"/>
                <w:szCs w:val="24"/>
              </w:rPr>
              <w:t>备的试运行方式，正式上线切换前原政务</w:t>
            </w:r>
            <w:proofErr w:type="gramStart"/>
            <w:r>
              <w:rPr>
                <w:rFonts w:ascii="仿宋" w:eastAsia="仿宋" w:hAnsi="仿宋" w:hint="eastAsia"/>
                <w:szCs w:val="24"/>
              </w:rPr>
              <w:t>云环境</w:t>
            </w:r>
            <w:proofErr w:type="gramEnd"/>
            <w:r>
              <w:rPr>
                <w:rFonts w:ascii="仿宋" w:eastAsia="仿宋" w:hAnsi="仿宋" w:hint="eastAsia"/>
                <w:szCs w:val="24"/>
              </w:rPr>
              <w:t>为主运行，国产化环境为备运行；</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域名切换后，国产化环境转为主运行，原政务</w:t>
            </w:r>
            <w:proofErr w:type="gramStart"/>
            <w:r>
              <w:rPr>
                <w:rFonts w:ascii="仿宋" w:eastAsia="仿宋" w:hAnsi="仿宋" w:hint="eastAsia"/>
                <w:szCs w:val="24"/>
              </w:rPr>
              <w:t>云环境</w:t>
            </w:r>
            <w:proofErr w:type="gramEnd"/>
            <w:r>
              <w:rPr>
                <w:rFonts w:ascii="仿宋" w:eastAsia="仿宋" w:hAnsi="仿宋" w:hint="eastAsia"/>
                <w:szCs w:val="24"/>
              </w:rPr>
              <w:t>为备运行的方式。通过一主</w:t>
            </w:r>
            <w:proofErr w:type="gramStart"/>
            <w:r>
              <w:rPr>
                <w:rFonts w:ascii="仿宋" w:eastAsia="仿宋" w:hAnsi="仿宋" w:hint="eastAsia"/>
                <w:szCs w:val="24"/>
              </w:rPr>
              <w:t>一</w:t>
            </w:r>
            <w:proofErr w:type="gramEnd"/>
            <w:r>
              <w:rPr>
                <w:rFonts w:ascii="仿宋" w:eastAsia="仿宋" w:hAnsi="仿宋" w:hint="eastAsia"/>
                <w:szCs w:val="24"/>
              </w:rPr>
              <w:t>备的方式为系统应急回退提供支撑。试运行时间为一个月。</w:t>
            </w:r>
          </w:p>
        </w:tc>
      </w:tr>
      <w:tr w:rsidR="00572328" w:rsidTr="007C75B0">
        <w:tc>
          <w:tcPr>
            <w:tcW w:w="1675" w:type="pct"/>
            <w:gridSpan w:val="2"/>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正式切换上线</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试运行结束且运行稳定无误后，正式切换上线。</w:t>
            </w:r>
          </w:p>
        </w:tc>
      </w:tr>
      <w:tr w:rsidR="00572328" w:rsidTr="007C75B0">
        <w:tc>
          <w:tcPr>
            <w:tcW w:w="1675" w:type="pct"/>
            <w:gridSpan w:val="2"/>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原政务</w:t>
            </w:r>
            <w:proofErr w:type="gramStart"/>
            <w:r>
              <w:rPr>
                <w:rFonts w:ascii="仿宋" w:eastAsia="仿宋" w:hAnsi="仿宋" w:hint="eastAsia"/>
                <w:szCs w:val="24"/>
              </w:rPr>
              <w:t>云系统</w:t>
            </w:r>
            <w:proofErr w:type="gramEnd"/>
            <w:r>
              <w:rPr>
                <w:rFonts w:ascii="仿宋" w:eastAsia="仿宋" w:hAnsi="仿宋" w:hint="eastAsia"/>
                <w:szCs w:val="24"/>
              </w:rPr>
              <w:t>停用</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正式上线运行一个月后，申请关闭原政务</w:t>
            </w:r>
            <w:proofErr w:type="gramStart"/>
            <w:r>
              <w:rPr>
                <w:rFonts w:ascii="仿宋" w:eastAsia="仿宋" w:hAnsi="仿宋" w:hint="eastAsia"/>
                <w:szCs w:val="24"/>
              </w:rPr>
              <w:t>云部署</w:t>
            </w:r>
            <w:proofErr w:type="gramEnd"/>
            <w:r>
              <w:rPr>
                <w:rFonts w:ascii="仿宋" w:eastAsia="仿宋" w:hAnsi="仿宋" w:hint="eastAsia"/>
                <w:szCs w:val="24"/>
              </w:rPr>
              <w:t>的应用系统。</w:t>
            </w:r>
          </w:p>
        </w:tc>
      </w:tr>
      <w:tr w:rsidR="00572328" w:rsidTr="007C75B0">
        <w:tc>
          <w:tcPr>
            <w:tcW w:w="1675" w:type="pct"/>
            <w:gridSpan w:val="2"/>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szCs w:val="24"/>
              </w:rPr>
              <w:t>回退保障</w:t>
            </w:r>
          </w:p>
        </w:tc>
        <w:tc>
          <w:tcPr>
            <w:tcW w:w="3324" w:type="pct"/>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做好资源备份工作，确保原政务云内应用一直保持随时可启动状态，超过预期计划无法完成迁移工作，则进行原政务云资源、系统启动。</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hint="eastAsia"/>
                <w:szCs w:val="24"/>
              </w:rPr>
              <w:t>设计制作应用系统跳转页面，在上线切换后，紧急情况下可临时跳转回原政务</w:t>
            </w:r>
            <w:proofErr w:type="gramStart"/>
            <w:r>
              <w:rPr>
                <w:rFonts w:ascii="仿宋" w:eastAsia="仿宋" w:hAnsi="仿宋" w:hint="eastAsia"/>
                <w:szCs w:val="24"/>
              </w:rPr>
              <w:t>云环境</w:t>
            </w:r>
            <w:proofErr w:type="gramEnd"/>
            <w:r>
              <w:rPr>
                <w:rFonts w:ascii="仿宋" w:eastAsia="仿宋" w:hAnsi="仿宋" w:hint="eastAsia"/>
                <w:szCs w:val="24"/>
              </w:rPr>
              <w:t>访问。</w:t>
            </w:r>
          </w:p>
        </w:tc>
      </w:tr>
    </w:tbl>
    <w:p w:rsidR="00572328" w:rsidRDefault="00572328" w:rsidP="00572328">
      <w:pPr>
        <w:pStyle w:val="2"/>
        <w:ind w:firstLine="480"/>
        <w:rPr>
          <w:rFonts w:ascii="仿宋" w:eastAsia="仿宋" w:hAnsi="仿宋"/>
          <w:szCs w:val="24"/>
        </w:rPr>
      </w:pPr>
    </w:p>
    <w:p w:rsidR="00572328" w:rsidRDefault="00572328" w:rsidP="00572328">
      <w:pPr>
        <w:widowControl/>
        <w:numPr>
          <w:ilvl w:val="0"/>
          <w:numId w:val="17"/>
        </w:numPr>
        <w:spacing w:beforeLines="50" w:before="120" w:afterLines="50" w:after="120" w:line="360" w:lineRule="auto"/>
        <w:jc w:val="left"/>
        <w:outlineLvl w:val="1"/>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服务要求</w:t>
      </w:r>
    </w:p>
    <w:tbl>
      <w:tblPr>
        <w:tblStyle w:val="a6"/>
        <w:tblW w:w="0" w:type="auto"/>
        <w:tblLook w:val="04A0" w:firstRow="1" w:lastRow="0" w:firstColumn="1" w:lastColumn="0" w:noHBand="0" w:noVBand="1"/>
      </w:tblPr>
      <w:tblGrid>
        <w:gridCol w:w="1955"/>
        <w:gridCol w:w="6567"/>
      </w:tblGrid>
      <w:tr w:rsidR="00572328" w:rsidTr="007C75B0">
        <w:tc>
          <w:tcPr>
            <w:tcW w:w="1955"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b/>
                <w:bCs/>
                <w:szCs w:val="24"/>
              </w:rPr>
              <w:t>服务要求</w:t>
            </w:r>
          </w:p>
        </w:tc>
        <w:tc>
          <w:tcPr>
            <w:tcW w:w="6567"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hint="eastAsia"/>
                <w:b/>
                <w:bCs/>
                <w:szCs w:val="24"/>
              </w:rPr>
              <w:t>要求描述</w:t>
            </w:r>
          </w:p>
        </w:tc>
      </w:tr>
      <w:tr w:rsidR="00572328" w:rsidTr="007C75B0">
        <w:tc>
          <w:tcPr>
            <w:tcW w:w="1955" w:type="dxa"/>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cs="宋体" w:hint="eastAsia"/>
                <w:color w:val="000000"/>
                <w:szCs w:val="24"/>
                <w:lang w:bidi="ar"/>
              </w:rPr>
              <w:t>服务标准</w:t>
            </w:r>
          </w:p>
        </w:tc>
        <w:tc>
          <w:tcPr>
            <w:tcW w:w="6567" w:type="dxa"/>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cs="宋体"/>
                <w:color w:val="000000"/>
                <w:szCs w:val="24"/>
                <w:lang w:bidi="ar"/>
              </w:rPr>
            </w:pPr>
            <w:r>
              <w:rPr>
                <w:rFonts w:ascii="仿宋" w:eastAsia="仿宋" w:hAnsi="仿宋" w:cs="宋体" w:hint="eastAsia"/>
                <w:color w:val="000000"/>
                <w:szCs w:val="24"/>
                <w:lang w:bidi="ar"/>
              </w:rPr>
              <w:t>遵守国家相关标准、行业标准、地方标准。</w:t>
            </w:r>
          </w:p>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cs="宋体" w:hint="eastAsia"/>
                <w:color w:val="000000"/>
                <w:szCs w:val="24"/>
                <w:lang w:bidi="ar"/>
              </w:rPr>
              <w:t>遵守采购人的信息化项目管理要求，依据项目合同约定的工期目标，组织项目进度管理。</w:t>
            </w:r>
          </w:p>
        </w:tc>
      </w:tr>
      <w:tr w:rsidR="00572328" w:rsidTr="007C75B0">
        <w:tc>
          <w:tcPr>
            <w:tcW w:w="1955" w:type="dxa"/>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cs="宋体" w:hint="eastAsia"/>
                <w:color w:val="000000"/>
                <w:szCs w:val="24"/>
                <w:lang w:bidi="ar"/>
              </w:rPr>
              <w:t>服务期限</w:t>
            </w:r>
          </w:p>
        </w:tc>
        <w:tc>
          <w:tcPr>
            <w:tcW w:w="6567" w:type="dxa"/>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color w:val="FF0000"/>
                <w:szCs w:val="24"/>
              </w:rPr>
            </w:pPr>
            <w:r>
              <w:rPr>
                <w:rFonts w:ascii="仿宋" w:eastAsia="仿宋" w:hAnsi="仿宋" w:cs="宋体" w:hint="eastAsia"/>
                <w:color w:val="000000"/>
                <w:szCs w:val="24"/>
                <w:lang w:bidi="ar"/>
              </w:rPr>
              <w:t>合同签订之日起3个月。</w:t>
            </w:r>
          </w:p>
        </w:tc>
      </w:tr>
      <w:tr w:rsidR="00572328" w:rsidTr="007C75B0">
        <w:tc>
          <w:tcPr>
            <w:tcW w:w="1955" w:type="dxa"/>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center"/>
              <w:rPr>
                <w:rFonts w:ascii="仿宋" w:eastAsia="仿宋" w:hAnsi="仿宋"/>
                <w:szCs w:val="24"/>
              </w:rPr>
            </w:pPr>
            <w:r>
              <w:rPr>
                <w:rFonts w:ascii="仿宋" w:eastAsia="仿宋" w:hAnsi="仿宋" w:cs="宋体" w:hint="eastAsia"/>
                <w:color w:val="000000"/>
                <w:szCs w:val="24"/>
                <w:lang w:bidi="ar"/>
              </w:rPr>
              <w:t>服务效率</w:t>
            </w:r>
          </w:p>
        </w:tc>
        <w:tc>
          <w:tcPr>
            <w:tcW w:w="6567" w:type="dxa"/>
            <w:tcBorders>
              <w:top w:val="single" w:sz="4" w:space="0" w:color="auto"/>
              <w:left w:val="single" w:sz="4" w:space="0" w:color="auto"/>
              <w:bottom w:val="single" w:sz="4" w:space="0" w:color="auto"/>
              <w:right w:val="single" w:sz="4" w:space="0" w:color="auto"/>
            </w:tcBorders>
            <w:vAlign w:val="center"/>
          </w:tcPr>
          <w:p w:rsidR="00572328" w:rsidRDefault="00572328" w:rsidP="007C75B0">
            <w:pPr>
              <w:pStyle w:val="2"/>
              <w:spacing w:after="0" w:line="360" w:lineRule="auto"/>
              <w:ind w:leftChars="0" w:left="0" w:firstLineChars="0" w:firstLine="0"/>
              <w:jc w:val="left"/>
              <w:rPr>
                <w:rFonts w:ascii="仿宋" w:eastAsia="仿宋" w:hAnsi="仿宋"/>
                <w:szCs w:val="24"/>
              </w:rPr>
            </w:pPr>
            <w:r>
              <w:rPr>
                <w:rFonts w:ascii="仿宋" w:eastAsia="仿宋" w:hAnsi="仿宋" w:cs="宋体" w:hint="eastAsia"/>
                <w:color w:val="000000"/>
                <w:szCs w:val="24"/>
                <w:lang w:bidi="ar"/>
              </w:rPr>
              <w:t>供应商必须在1小时内对用户方所提出的要求做出应答，4小时内排除故障或二线工程师在问题无法及时解决时，2小时到达用户指定现场给予技术支持。</w:t>
            </w:r>
          </w:p>
        </w:tc>
      </w:tr>
    </w:tbl>
    <w:p w:rsidR="00572328" w:rsidRDefault="00572328" w:rsidP="00572328">
      <w:pPr>
        <w:spacing w:line="540" w:lineRule="exact"/>
        <w:jc w:val="center"/>
        <w:rPr>
          <w:rFonts w:ascii="仿宋" w:eastAsia="仿宋" w:hAnsi="仿宋" w:cs="宋体"/>
          <w:b/>
          <w:bCs/>
          <w:sz w:val="24"/>
        </w:rPr>
      </w:pPr>
    </w:p>
    <w:p w:rsidR="00572328" w:rsidRDefault="00572328" w:rsidP="00572328">
      <w:pPr>
        <w:spacing w:line="540" w:lineRule="exact"/>
        <w:jc w:val="left"/>
        <w:rPr>
          <w:rStyle w:val="a3"/>
        </w:rPr>
      </w:pPr>
      <w:r>
        <w:rPr>
          <w:rFonts w:ascii="仿宋" w:eastAsia="仿宋" w:hAnsi="仿宋" w:cs="宋体" w:hint="eastAsia"/>
          <w:b/>
          <w:bCs/>
          <w:sz w:val="24"/>
          <w:lang w:val="zh-TW"/>
        </w:rPr>
        <w:t>3.项目团队要求</w:t>
      </w:r>
    </w:p>
    <w:p w:rsidR="00572328" w:rsidRDefault="00572328" w:rsidP="00572328">
      <w:pPr>
        <w:spacing w:line="540" w:lineRule="exact"/>
        <w:ind w:firstLineChars="200" w:firstLine="480"/>
        <w:jc w:val="left"/>
        <w:rPr>
          <w:rFonts w:ascii="仿宋" w:eastAsia="仿宋" w:hAnsi="仿宋"/>
          <w:sz w:val="24"/>
          <w:lang w:val="zh-TW" w:bidi="ar"/>
        </w:rPr>
      </w:pPr>
      <w:r>
        <w:rPr>
          <w:rFonts w:ascii="仿宋" w:eastAsia="仿宋" w:hAnsi="仿宋" w:hint="eastAsia"/>
          <w:sz w:val="24"/>
          <w:lang w:bidi="ar"/>
        </w:rPr>
        <w:t>供应商应为采购</w:t>
      </w:r>
      <w:proofErr w:type="gramStart"/>
      <w:r>
        <w:rPr>
          <w:rFonts w:ascii="仿宋" w:eastAsia="仿宋" w:hAnsi="仿宋" w:hint="eastAsia"/>
          <w:sz w:val="24"/>
          <w:lang w:bidi="ar"/>
        </w:rPr>
        <w:t>方设置</w:t>
      </w:r>
      <w:proofErr w:type="gramEnd"/>
      <w:r>
        <w:rPr>
          <w:rFonts w:ascii="仿宋" w:eastAsia="仿宋" w:hAnsi="仿宋" w:hint="eastAsia"/>
          <w:sz w:val="24"/>
          <w:lang w:bidi="ar"/>
        </w:rPr>
        <w:t>专职的项目经理1人,</w:t>
      </w:r>
      <w:r>
        <w:rPr>
          <w:rFonts w:ascii="仿宋" w:eastAsia="仿宋" w:hAnsi="仿宋" w:cs="宋体" w:hint="eastAsia"/>
          <w:kern w:val="0"/>
          <w:sz w:val="24"/>
        </w:rPr>
        <w:t xml:space="preserve"> 具有信息系统项目管理师、系统规划与管理师证书或</w:t>
      </w:r>
      <w:r>
        <w:rPr>
          <w:rFonts w:ascii="仿宋" w:eastAsia="仿宋" w:hAnsi="仿宋" w:cs="宋体"/>
          <w:kern w:val="0"/>
          <w:sz w:val="24"/>
        </w:rPr>
        <w:t>系统分析师证书，</w:t>
      </w:r>
      <w:r>
        <w:rPr>
          <w:rFonts w:ascii="仿宋" w:eastAsia="仿宋" w:hAnsi="仿宋" w:hint="eastAsia"/>
          <w:sz w:val="24"/>
          <w:lang w:bidi="ar"/>
        </w:rPr>
        <w:t>负责了解用户方需求、制定服务计划、监督服务执行、提交各类服务报告等。本项目的服务团队不少于3人，具有</w:t>
      </w:r>
      <w:r>
        <w:rPr>
          <w:rFonts w:ascii="仿宋" w:eastAsia="仿宋" w:hAnsi="仿宋" w:cs="宋体" w:hint="eastAsia"/>
          <w:color w:val="000000"/>
          <w:kern w:val="0"/>
          <w:sz w:val="24"/>
        </w:rPr>
        <w:t>信息系统项目管理师证书、</w:t>
      </w:r>
      <w:proofErr w:type="gramStart"/>
      <w:r>
        <w:rPr>
          <w:rFonts w:ascii="仿宋" w:eastAsia="仿宋" w:hAnsi="仿宋" w:cs="宋体" w:hint="eastAsia"/>
          <w:color w:val="000000"/>
          <w:kern w:val="0"/>
          <w:sz w:val="24"/>
        </w:rPr>
        <w:t>信创系统架构师</w:t>
      </w:r>
      <w:proofErr w:type="gramEnd"/>
      <w:r>
        <w:rPr>
          <w:rFonts w:ascii="仿宋" w:eastAsia="仿宋" w:hAnsi="仿宋" w:cs="宋体" w:hint="eastAsia"/>
          <w:color w:val="000000"/>
          <w:kern w:val="0"/>
          <w:sz w:val="24"/>
        </w:rPr>
        <w:t>证书，</w:t>
      </w:r>
      <w:proofErr w:type="gramStart"/>
      <w:r>
        <w:rPr>
          <w:rFonts w:ascii="仿宋" w:eastAsia="仿宋" w:hAnsi="仿宋" w:cs="宋体" w:hint="eastAsia"/>
          <w:color w:val="000000"/>
          <w:kern w:val="0"/>
          <w:sz w:val="24"/>
        </w:rPr>
        <w:t>信创集成</w:t>
      </w:r>
      <w:proofErr w:type="gramEnd"/>
      <w:r>
        <w:rPr>
          <w:rFonts w:ascii="仿宋" w:eastAsia="仿宋" w:hAnsi="仿宋" w:cs="宋体" w:hint="eastAsia"/>
          <w:color w:val="000000"/>
          <w:kern w:val="0"/>
          <w:sz w:val="24"/>
        </w:rPr>
        <w:t>项目管理师证书，</w:t>
      </w:r>
      <w:r>
        <w:rPr>
          <w:rFonts w:ascii="仿宋" w:eastAsia="仿宋" w:hAnsi="仿宋" w:hint="eastAsia"/>
          <w:sz w:val="24"/>
          <w:lang w:bidi="ar"/>
        </w:rPr>
        <w:t>对项目整体工作予以支撑。</w:t>
      </w:r>
    </w:p>
    <w:p w:rsidR="00572328" w:rsidRDefault="00572328" w:rsidP="00572328">
      <w:pPr>
        <w:pStyle w:val="a4"/>
        <w:numPr>
          <w:ilvl w:val="255"/>
          <w:numId w:val="0"/>
        </w:numPr>
        <w:rPr>
          <w:lang w:val="zh-TW"/>
        </w:rPr>
      </w:pPr>
    </w:p>
    <w:p w:rsidR="00572328" w:rsidRDefault="00572328" w:rsidP="00572328">
      <w:pPr>
        <w:spacing w:line="540" w:lineRule="exact"/>
        <w:jc w:val="left"/>
        <w:rPr>
          <w:rFonts w:ascii="仿宋" w:eastAsia="仿宋" w:hAnsi="仿宋" w:cs="宋体"/>
          <w:b/>
          <w:bCs/>
          <w:sz w:val="24"/>
          <w:lang w:val="zh-TW"/>
        </w:rPr>
      </w:pPr>
      <w:r>
        <w:rPr>
          <w:rFonts w:ascii="仿宋" w:eastAsia="仿宋" w:hAnsi="仿宋" w:cs="宋体" w:hint="eastAsia"/>
          <w:b/>
          <w:bCs/>
          <w:sz w:val="24"/>
          <w:lang w:val="zh-TW"/>
        </w:rPr>
        <w:t>4.应急要求</w:t>
      </w:r>
    </w:p>
    <w:p w:rsidR="00572328" w:rsidRDefault="00572328" w:rsidP="00572328">
      <w:pPr>
        <w:spacing w:line="540" w:lineRule="exact"/>
        <w:ind w:firstLineChars="200" w:firstLine="480"/>
        <w:jc w:val="left"/>
        <w:rPr>
          <w:rFonts w:ascii="仿宋" w:eastAsia="仿宋" w:hAnsi="仿宋"/>
          <w:sz w:val="24"/>
          <w:lang w:val="zh-TW"/>
        </w:rPr>
      </w:pPr>
      <w:r>
        <w:rPr>
          <w:rFonts w:ascii="仿宋" w:eastAsia="仿宋" w:hAnsi="仿宋" w:hint="eastAsia"/>
          <w:sz w:val="24"/>
          <w:lang w:bidi="ar"/>
        </w:rPr>
        <w:t>针对此次国产化适配改造系统中可能出现的问题进行分析并制定应急预案，明确响应流程、处置措施、责任分工及恢复时限，保障应急事件发生后能够快速处置。</w:t>
      </w:r>
    </w:p>
    <w:p w:rsidR="00572328" w:rsidRDefault="00572328" w:rsidP="00572328">
      <w:pPr>
        <w:spacing w:line="540" w:lineRule="exact"/>
        <w:jc w:val="left"/>
        <w:rPr>
          <w:rFonts w:ascii="仿宋" w:eastAsia="仿宋" w:hAnsi="仿宋" w:cs="宋体"/>
          <w:b/>
          <w:bCs/>
          <w:sz w:val="24"/>
          <w:lang w:val="zh-TW"/>
        </w:rPr>
      </w:pPr>
    </w:p>
    <w:p w:rsidR="00572328" w:rsidRDefault="00572328" w:rsidP="00572328">
      <w:pPr>
        <w:spacing w:line="540" w:lineRule="exact"/>
        <w:jc w:val="center"/>
        <w:rPr>
          <w:rFonts w:ascii="仿宋" w:eastAsia="仿宋" w:hAnsi="仿宋" w:cs="宋体"/>
          <w:b/>
          <w:bCs/>
          <w:sz w:val="24"/>
          <w:lang w:val="zh-TW"/>
        </w:rPr>
      </w:pPr>
    </w:p>
    <w:p w:rsidR="00572328" w:rsidRDefault="00572328" w:rsidP="00572328">
      <w:pPr>
        <w:pStyle w:val="a4"/>
        <w:rPr>
          <w:lang w:val="zh-TW"/>
        </w:rPr>
        <w:sectPr w:rsidR="00572328">
          <w:pgSz w:w="11907" w:h="16839"/>
          <w:pgMar w:top="1440" w:right="1800" w:bottom="1440" w:left="1800" w:header="720" w:footer="1134" w:gutter="0"/>
          <w:cols w:space="720"/>
          <w:titlePg/>
          <w:docGrid w:linePitch="286"/>
        </w:sectPr>
      </w:pPr>
    </w:p>
    <w:p w:rsidR="00572328" w:rsidRDefault="00572328" w:rsidP="00572328">
      <w:pPr>
        <w:spacing w:line="540" w:lineRule="exact"/>
        <w:jc w:val="center"/>
        <w:rPr>
          <w:rFonts w:ascii="仿宋" w:eastAsia="仿宋" w:hAnsi="仿宋" w:cs="宋体"/>
          <w:b/>
          <w:bCs/>
          <w:sz w:val="24"/>
          <w:lang w:val="zh-TW"/>
        </w:rPr>
      </w:pPr>
      <w:r>
        <w:rPr>
          <w:rFonts w:ascii="仿宋" w:eastAsia="仿宋" w:hAnsi="仿宋" w:cs="宋体" w:hint="eastAsia"/>
          <w:b/>
          <w:bCs/>
          <w:sz w:val="24"/>
          <w:lang w:val="zh-TW"/>
        </w:rPr>
        <w:t>第2包</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572328" w:rsidRDefault="00572328" w:rsidP="00572328">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72328" w:rsidRDefault="00572328" w:rsidP="00572328">
      <w:pPr>
        <w:spacing w:line="540" w:lineRule="exact"/>
        <w:ind w:firstLineChars="200" w:firstLine="480"/>
        <w:rPr>
          <w:rFonts w:ascii="仿宋" w:eastAsia="仿宋" w:hAnsi="仿宋"/>
          <w:sz w:val="24"/>
        </w:rPr>
      </w:pPr>
      <w:r>
        <w:rPr>
          <w:rFonts w:ascii="仿宋" w:eastAsia="仿宋" w:hAnsi="仿宋" w:hint="eastAsia"/>
          <w:sz w:val="24"/>
        </w:rPr>
        <w:t>本项目从市卫生健康委的实际办公需要出发对北京市卫生健康委员会行政审批系统实施信息化能力提升改造，拟对该系统开展应用软件适配、数据迁移、系统运维，协助配合开展软件测评和安全测评等工作。</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72328" w:rsidRDefault="00572328" w:rsidP="00572328">
      <w:pPr>
        <w:numPr>
          <w:ilvl w:val="0"/>
          <w:numId w:val="18"/>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572328" w:rsidRDefault="00572328" w:rsidP="00572328">
      <w:pPr>
        <w:numPr>
          <w:ilvl w:val="0"/>
          <w:numId w:val="18"/>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72328" w:rsidRDefault="00572328" w:rsidP="00572328">
      <w:pPr>
        <w:numPr>
          <w:ilvl w:val="0"/>
          <w:numId w:val="18"/>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72328" w:rsidRDefault="00572328" w:rsidP="00572328">
      <w:pPr>
        <w:numPr>
          <w:ilvl w:val="0"/>
          <w:numId w:val="18"/>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numPr>
          <w:ilvl w:val="0"/>
          <w:numId w:val="18"/>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spacing w:line="540" w:lineRule="exact"/>
        <w:ind w:left="361" w:hangingChars="150" w:hanging="361"/>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72328" w:rsidRDefault="00572328" w:rsidP="00572328">
      <w:pPr>
        <w:spacing w:line="540" w:lineRule="exact"/>
        <w:ind w:leftChars="100" w:left="210" w:firstLineChars="200" w:firstLine="480"/>
        <w:rPr>
          <w:rFonts w:ascii="仿宋" w:eastAsia="仿宋" w:hAnsi="仿宋" w:cs="宋体"/>
          <w:b/>
          <w:bCs/>
          <w:sz w:val="24"/>
          <w:lang w:val="zh-TW"/>
        </w:rPr>
      </w:pPr>
      <w:r>
        <w:rPr>
          <w:rFonts w:ascii="仿宋" w:eastAsia="仿宋" w:hAnsi="仿宋" w:cs="宋体" w:hint="eastAsia"/>
          <w:bCs/>
          <w:sz w:val="24"/>
          <w:lang w:val="zh-TW"/>
        </w:rPr>
        <w:t>无。</w:t>
      </w:r>
    </w:p>
    <w:p w:rsidR="00572328" w:rsidRDefault="00572328" w:rsidP="00572328">
      <w:pPr>
        <w:spacing w:line="540" w:lineRule="exact"/>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72328" w:rsidRDefault="00572328" w:rsidP="00572328">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72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11"/>
        <w:gridCol w:w="2926"/>
        <w:gridCol w:w="1274"/>
        <w:gridCol w:w="2835"/>
      </w:tblGrid>
      <w:tr w:rsidR="00572328" w:rsidTr="007C75B0">
        <w:trPr>
          <w:trHeight w:val="599"/>
        </w:trPr>
        <w:tc>
          <w:tcPr>
            <w:tcW w:w="628" w:type="pct"/>
            <w:shd w:val="clear" w:color="auto" w:fill="auto"/>
            <w:vAlign w:val="center"/>
          </w:tcPr>
          <w:p w:rsidR="00572328" w:rsidRDefault="00572328" w:rsidP="007C75B0">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1818"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标的名称</w:t>
            </w:r>
          </w:p>
        </w:tc>
        <w:tc>
          <w:tcPr>
            <w:tcW w:w="79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b/>
                <w:sz w:val="24"/>
              </w:rPr>
              <w:t>数量</w:t>
            </w:r>
          </w:p>
        </w:tc>
        <w:tc>
          <w:tcPr>
            <w:tcW w:w="176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是否接受进口产品</w:t>
            </w:r>
          </w:p>
        </w:tc>
      </w:tr>
      <w:tr w:rsidR="00572328" w:rsidTr="007C75B0">
        <w:trPr>
          <w:trHeight w:val="603"/>
        </w:trPr>
        <w:tc>
          <w:tcPr>
            <w:tcW w:w="628" w:type="pct"/>
            <w:shd w:val="clear" w:color="auto" w:fill="auto"/>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2</w:t>
            </w:r>
          </w:p>
        </w:tc>
        <w:tc>
          <w:tcPr>
            <w:tcW w:w="1818"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cs="宋体" w:hint="eastAsia"/>
                <w:color w:val="000000"/>
                <w:kern w:val="0"/>
                <w:sz w:val="24"/>
              </w:rPr>
              <w:t>北京市卫生健康委员会行政审批系统能力提升</w:t>
            </w:r>
          </w:p>
        </w:tc>
        <w:tc>
          <w:tcPr>
            <w:tcW w:w="79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1项</w:t>
            </w:r>
          </w:p>
        </w:tc>
        <w:tc>
          <w:tcPr>
            <w:tcW w:w="176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否</w:t>
            </w:r>
          </w:p>
        </w:tc>
      </w:tr>
    </w:tbl>
    <w:p w:rsidR="00572328" w:rsidRDefault="00572328" w:rsidP="00572328">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572328" w:rsidRDefault="00572328" w:rsidP="00572328">
      <w:pPr>
        <w:numPr>
          <w:ilvl w:val="0"/>
          <w:numId w:val="19"/>
        </w:numPr>
        <w:tabs>
          <w:tab w:val="left" w:pos="900"/>
        </w:tabs>
        <w:spacing w:line="360" w:lineRule="auto"/>
        <w:rPr>
          <w:rFonts w:ascii="仿宋" w:eastAsia="仿宋" w:hAnsi="仿宋"/>
          <w:sz w:val="24"/>
        </w:rPr>
      </w:pPr>
      <w:r>
        <w:rPr>
          <w:rFonts w:ascii="仿宋" w:eastAsia="仿宋" w:hAnsi="仿宋" w:hint="eastAsia"/>
          <w:sz w:val="24"/>
        </w:rPr>
        <w:t>采购项目（标的）实施的时间：本项目建设工期为3个月。</w:t>
      </w:r>
    </w:p>
    <w:p w:rsidR="00572328" w:rsidRDefault="00572328" w:rsidP="00572328">
      <w:pPr>
        <w:numPr>
          <w:ilvl w:val="0"/>
          <w:numId w:val="19"/>
        </w:numPr>
        <w:tabs>
          <w:tab w:val="left" w:pos="900"/>
        </w:tabs>
        <w:spacing w:line="360" w:lineRule="auto"/>
        <w:rPr>
          <w:rFonts w:ascii="仿宋" w:eastAsia="仿宋" w:hAnsi="仿宋"/>
          <w:sz w:val="24"/>
          <w:u w:val="single"/>
        </w:rPr>
      </w:pPr>
      <w:r>
        <w:rPr>
          <w:rFonts w:ascii="仿宋" w:eastAsia="仿宋" w:hAnsi="仿宋" w:hint="eastAsia"/>
          <w:sz w:val="24"/>
        </w:rPr>
        <w:t>采购项目（标的）实施的地点：采购人指定地点。</w:t>
      </w:r>
    </w:p>
    <w:p w:rsidR="00572328" w:rsidRDefault="00572328" w:rsidP="00572328">
      <w:pPr>
        <w:tabs>
          <w:tab w:val="left" w:pos="900"/>
        </w:tabs>
        <w:spacing w:line="360" w:lineRule="auto"/>
        <w:rPr>
          <w:rFonts w:ascii="仿宋" w:eastAsia="仿宋" w:hAnsi="仿宋" w:cs="宋体"/>
          <w:b/>
          <w:bCs/>
          <w:sz w:val="24"/>
        </w:rPr>
      </w:pPr>
      <w:r>
        <w:rPr>
          <w:rFonts w:ascii="仿宋" w:eastAsia="仿宋" w:hAnsi="仿宋" w:cs="宋体" w:hint="eastAsia"/>
          <w:b/>
          <w:bCs/>
          <w:sz w:val="24"/>
        </w:rPr>
        <w:t>四、采购标的需满足的服务标准、期限、效率等要求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1.成果交付</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成果资料包含但不限于：总结报告、测试报告等内容。</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2.验收要求</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按照招标文件、投标文件及合同要求，投标人完成全部服务内容，向采购人 提交验收申请，按照采购单位 项目验收要求组织验收工作，验收合格后，出具审核通过证明给中标单位。</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sectPr w:rsidR="00572328">
          <w:pgSz w:w="11907" w:h="16839"/>
          <w:pgMar w:top="1440" w:right="1800" w:bottom="1440" w:left="1800" w:header="720" w:footer="1134" w:gutter="0"/>
          <w:cols w:space="720"/>
          <w:titlePg/>
          <w:docGrid w:linePitch="286"/>
        </w:sectPr>
      </w:pPr>
      <w:r>
        <w:rPr>
          <w:rFonts w:ascii="仿宋" w:eastAsia="仿宋" w:hAnsi="仿宋" w:hint="eastAsia"/>
          <w:b/>
          <w:sz w:val="24"/>
        </w:rPr>
        <w:t>七</w:t>
      </w:r>
      <w:r>
        <w:rPr>
          <w:rFonts w:ascii="仿宋" w:eastAsia="仿宋" w:hAnsi="仿宋"/>
          <w:b/>
          <w:sz w:val="24"/>
        </w:rPr>
        <w:t>、采购标的需满足的质量、安全、技术规格、物理特性等要求</w:t>
      </w:r>
    </w:p>
    <w:p w:rsidR="00572328" w:rsidRDefault="00572328" w:rsidP="00572328">
      <w:pPr>
        <w:spacing w:line="360" w:lineRule="auto"/>
        <w:contextualSpacing/>
        <w:jc w:val="center"/>
        <w:rPr>
          <w:rFonts w:ascii="仿宋" w:eastAsia="仿宋" w:hAnsi="仿宋" w:cs="宋体"/>
          <w:b/>
          <w:bCs/>
          <w:sz w:val="24"/>
        </w:rPr>
      </w:pPr>
      <w:r>
        <w:rPr>
          <w:rFonts w:ascii="仿宋" w:eastAsia="仿宋" w:hAnsi="仿宋" w:cs="宋体" w:hint="eastAsia"/>
          <w:b/>
          <w:bCs/>
          <w:sz w:val="24"/>
        </w:rPr>
        <w:t>第2包  北京市卫生健康委员会行政审批系统能力提升</w:t>
      </w:r>
    </w:p>
    <w:p w:rsidR="00572328" w:rsidRDefault="00572328" w:rsidP="00572328">
      <w:pPr>
        <w:spacing w:line="360" w:lineRule="auto"/>
        <w:contextualSpacing/>
        <w:rPr>
          <w:rFonts w:ascii="仿宋" w:eastAsia="仿宋" w:hAnsi="仿宋" w:cs="宋体"/>
          <w:bCs/>
          <w:sz w:val="24"/>
        </w:rPr>
      </w:pPr>
      <w:r>
        <w:rPr>
          <w:rFonts w:ascii="仿宋" w:eastAsia="仿宋" w:hAnsi="仿宋" w:cs="宋体" w:hint="eastAsia"/>
          <w:bCs/>
          <w:sz w:val="24"/>
        </w:rPr>
        <w:t>1.基本要求</w:t>
      </w:r>
    </w:p>
    <w:p w:rsidR="00572328" w:rsidRDefault="00572328" w:rsidP="00572328">
      <w:pPr>
        <w:spacing w:line="360" w:lineRule="auto"/>
        <w:contextualSpacing/>
        <w:rPr>
          <w:rFonts w:ascii="仿宋" w:eastAsia="仿宋" w:hAnsi="仿宋" w:cs="宋体"/>
          <w:bCs/>
          <w:sz w:val="24"/>
        </w:rPr>
      </w:pPr>
      <w:r>
        <w:rPr>
          <w:rFonts w:ascii="仿宋" w:eastAsia="仿宋" w:hAnsi="仿宋" w:cs="宋体" w:hint="eastAsia"/>
          <w:bCs/>
          <w:sz w:val="24"/>
        </w:rPr>
        <w:t>1.1采购标的需实现的功能或者目标</w:t>
      </w:r>
    </w:p>
    <w:p w:rsidR="00572328" w:rsidRDefault="00572328" w:rsidP="00572328">
      <w:pPr>
        <w:spacing w:line="360" w:lineRule="auto"/>
        <w:ind w:firstLineChars="200" w:firstLine="480"/>
        <w:contextualSpacing/>
        <w:rPr>
          <w:rFonts w:ascii="仿宋" w:eastAsia="仿宋" w:hAnsi="仿宋" w:cs="宋体"/>
          <w:sz w:val="24"/>
        </w:rPr>
      </w:pPr>
      <w:r>
        <w:rPr>
          <w:rFonts w:ascii="仿宋" w:eastAsia="仿宋" w:hAnsi="仿宋" w:cs="宋体" w:hint="eastAsia"/>
          <w:sz w:val="24"/>
        </w:rPr>
        <w:t>负责对北京市卫生健康委员会行政审批系统实施信息化能力提升改造，保证政府信息系统稳定、安全和可靠运行，并保障信息系统数据安全和信息交换安全。</w:t>
      </w:r>
    </w:p>
    <w:p w:rsidR="00572328" w:rsidRDefault="00572328" w:rsidP="00572328">
      <w:pPr>
        <w:spacing w:line="360" w:lineRule="auto"/>
        <w:contextualSpacing/>
        <w:rPr>
          <w:rFonts w:ascii="仿宋" w:eastAsia="仿宋" w:hAnsi="仿宋" w:cs="宋体"/>
          <w:bCs/>
          <w:sz w:val="24"/>
        </w:rPr>
      </w:pPr>
      <w:r>
        <w:rPr>
          <w:rFonts w:ascii="仿宋" w:eastAsia="仿宋" w:hAnsi="仿宋" w:cs="宋体" w:hint="eastAsia"/>
          <w:bCs/>
          <w:sz w:val="24"/>
        </w:rPr>
        <w:t>1.2需执行的国家相关标准、行业标准、地方标准或者其他标准、规范</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需执行的标准、规范包括但不限以下标准、规范：</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（1）《信息技术 软件工程术语》（GB/T 11457-2006）；</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（2）《计算机软件文档编制规范》（GB/T 8567-2006）；</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（3）《计算机软件需求规格说明规范》（GB/T 9385-2008）；</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（4）《计算机软件测试规范》（GB/T 15532-2008）；</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（5）《计算机软件可靠性和可维护性管理》（GB/T 14394-2008）；</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（6）《信息安全技术 数据库管理系统安全评估准则》（GB/T 20009-2019）；</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（7）《信息安全技术 信息系统安全管理要求》(GB/T20269-2006)；</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（8）《信息安全技术 信息系统物理安全技术要求》（GB/T21052-2007）；</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（9）《信息安全技术 操作系统安全技术要求》（GB/T 20272-2019）；</w:t>
      </w:r>
    </w:p>
    <w:p w:rsidR="00572328" w:rsidRDefault="00572328" w:rsidP="00572328">
      <w:pPr>
        <w:spacing w:line="360" w:lineRule="auto"/>
        <w:contextualSpacing/>
        <w:rPr>
          <w:rFonts w:ascii="仿宋" w:eastAsia="仿宋" w:hAnsi="仿宋" w:cs="宋体"/>
          <w:bCs/>
          <w:sz w:val="24"/>
        </w:rPr>
      </w:pPr>
      <w:r>
        <w:rPr>
          <w:rFonts w:ascii="仿宋" w:eastAsia="仿宋" w:hAnsi="仿宋" w:cs="宋体" w:hint="eastAsia"/>
          <w:bCs/>
          <w:sz w:val="24"/>
        </w:rPr>
        <w:t>2.服务内容及要求</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2.1服务要求</w:t>
      </w:r>
    </w:p>
    <w:p w:rsidR="00572328" w:rsidRDefault="00572328" w:rsidP="00572328">
      <w:pPr>
        <w:widowControl/>
        <w:spacing w:line="360" w:lineRule="auto"/>
        <w:ind w:firstLineChars="200" w:firstLine="480"/>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）北京市卫生健康委员会</w:t>
      </w:r>
      <w:proofErr w:type="gramStart"/>
      <w:r>
        <w:rPr>
          <w:rFonts w:ascii="仿宋" w:eastAsia="仿宋" w:hAnsi="仿宋" w:cs="宋体" w:hint="eastAsia"/>
          <w:sz w:val="24"/>
        </w:rPr>
        <w:t>一</w:t>
      </w:r>
      <w:proofErr w:type="gramEnd"/>
      <w:r>
        <w:rPr>
          <w:rFonts w:ascii="仿宋" w:eastAsia="仿宋" w:hAnsi="仿宋" w:cs="宋体" w:hint="eastAsia"/>
          <w:sz w:val="24"/>
        </w:rPr>
        <w:t>窗式系统</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配合开展并进行</w:t>
      </w:r>
      <w:proofErr w:type="gramStart"/>
      <w:r>
        <w:rPr>
          <w:rFonts w:ascii="仿宋" w:eastAsia="仿宋" w:hAnsi="仿宋" w:cs="宋体" w:hint="eastAsia"/>
          <w:sz w:val="24"/>
        </w:rPr>
        <w:t>一</w:t>
      </w:r>
      <w:proofErr w:type="gramEnd"/>
      <w:r>
        <w:rPr>
          <w:rFonts w:ascii="仿宋" w:eastAsia="仿宋" w:hAnsi="仿宋" w:cs="宋体" w:hint="eastAsia"/>
          <w:sz w:val="24"/>
        </w:rPr>
        <w:t>窗式系统的对</w:t>
      </w:r>
      <w:proofErr w:type="gramStart"/>
      <w:r>
        <w:rPr>
          <w:rFonts w:ascii="仿宋" w:eastAsia="仿宋" w:hAnsi="仿宋" w:cs="宋体" w:hint="eastAsia"/>
          <w:sz w:val="24"/>
        </w:rPr>
        <w:t>标改造</w:t>
      </w:r>
      <w:proofErr w:type="gramEnd"/>
      <w:r>
        <w:rPr>
          <w:rFonts w:ascii="仿宋" w:eastAsia="仿宋" w:hAnsi="仿宋" w:cs="宋体" w:hint="eastAsia"/>
          <w:sz w:val="24"/>
        </w:rPr>
        <w:t>工作，包括完成操作系统、中间件、数据库的国产化替代升级、应用部署、数据转化等工作，保证</w:t>
      </w:r>
      <w:proofErr w:type="gramStart"/>
      <w:r>
        <w:rPr>
          <w:rFonts w:ascii="仿宋" w:eastAsia="仿宋" w:hAnsi="仿宋" w:cs="宋体" w:hint="eastAsia"/>
          <w:sz w:val="24"/>
        </w:rPr>
        <w:t>一</w:t>
      </w:r>
      <w:proofErr w:type="gramEnd"/>
      <w:r>
        <w:rPr>
          <w:rFonts w:ascii="仿宋" w:eastAsia="仿宋" w:hAnsi="仿宋" w:cs="宋体" w:hint="eastAsia"/>
          <w:sz w:val="24"/>
        </w:rPr>
        <w:t>窗式系统对</w:t>
      </w:r>
      <w:proofErr w:type="gramStart"/>
      <w:r>
        <w:rPr>
          <w:rFonts w:ascii="仿宋" w:eastAsia="仿宋" w:hAnsi="仿宋" w:cs="宋体" w:hint="eastAsia"/>
          <w:sz w:val="24"/>
        </w:rPr>
        <w:t>标改造</w:t>
      </w:r>
      <w:proofErr w:type="gramEnd"/>
      <w:r>
        <w:rPr>
          <w:rFonts w:ascii="仿宋" w:eastAsia="仿宋" w:hAnsi="仿宋" w:cs="宋体" w:hint="eastAsia"/>
          <w:sz w:val="24"/>
        </w:rPr>
        <w:t>后的稳定性和高效性，避免因基础环境变化导致系统运行异常等外部因素。</w:t>
      </w:r>
    </w:p>
    <w:p w:rsidR="00572328" w:rsidRDefault="00572328" w:rsidP="00572328">
      <w:pPr>
        <w:widowControl/>
        <w:spacing w:line="360" w:lineRule="auto"/>
        <w:ind w:firstLineChars="200" w:firstLine="480"/>
        <w:rPr>
          <w:rFonts w:ascii="仿宋" w:eastAsia="仿宋" w:hAnsi="仿宋" w:cs="宋体"/>
          <w:sz w:val="24"/>
        </w:rPr>
      </w:pPr>
      <w:r>
        <w:rPr>
          <w:rFonts w:ascii="仿宋" w:eastAsia="仿宋" w:hAnsi="仿宋" w:cs="宋体" w:hint="eastAsia"/>
          <w:sz w:val="24"/>
        </w:rPr>
        <w:t>2）北京市卫生健康委员会放射诊疗系统</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配合开展并进行放射诊疗系统的对</w:t>
      </w:r>
      <w:proofErr w:type="gramStart"/>
      <w:r>
        <w:rPr>
          <w:rFonts w:ascii="仿宋" w:eastAsia="仿宋" w:hAnsi="仿宋" w:cs="宋体" w:hint="eastAsia"/>
          <w:sz w:val="24"/>
        </w:rPr>
        <w:t>标改造</w:t>
      </w:r>
      <w:proofErr w:type="gramEnd"/>
      <w:r>
        <w:rPr>
          <w:rFonts w:ascii="仿宋" w:eastAsia="仿宋" w:hAnsi="仿宋" w:cs="宋体" w:hint="eastAsia"/>
          <w:sz w:val="24"/>
        </w:rPr>
        <w:t>工作，包括完成操作系统、中间件、数据库的国产化替代升级、应用部署、数据转化等工作，保证放射诊疗系统对</w:t>
      </w:r>
      <w:proofErr w:type="gramStart"/>
      <w:r>
        <w:rPr>
          <w:rFonts w:ascii="仿宋" w:eastAsia="仿宋" w:hAnsi="仿宋" w:cs="宋体" w:hint="eastAsia"/>
          <w:sz w:val="24"/>
        </w:rPr>
        <w:t>标改造</w:t>
      </w:r>
      <w:proofErr w:type="gramEnd"/>
      <w:r>
        <w:rPr>
          <w:rFonts w:ascii="仿宋" w:eastAsia="仿宋" w:hAnsi="仿宋" w:cs="宋体" w:hint="eastAsia"/>
          <w:sz w:val="24"/>
        </w:rPr>
        <w:t>后的稳定性和高效性，避免因基础环境变化导致系统运行异常等外部因素。</w:t>
      </w:r>
    </w:p>
    <w:p w:rsidR="00572328" w:rsidRDefault="00572328" w:rsidP="00572328">
      <w:pPr>
        <w:widowControl/>
        <w:spacing w:line="360" w:lineRule="auto"/>
        <w:ind w:firstLineChars="200" w:firstLine="480"/>
        <w:rPr>
          <w:rFonts w:ascii="仿宋" w:eastAsia="仿宋" w:hAnsi="仿宋" w:cs="宋体"/>
          <w:sz w:val="24"/>
        </w:rPr>
      </w:pPr>
      <w:r>
        <w:rPr>
          <w:rFonts w:ascii="仿宋" w:eastAsia="仿宋" w:hAnsi="仿宋" w:cs="宋体" w:hint="eastAsia"/>
          <w:sz w:val="24"/>
        </w:rPr>
        <w:t>3）北京市卫生健康委员会救护车审查系统</w:t>
      </w:r>
    </w:p>
    <w:p w:rsidR="00572328" w:rsidRDefault="00572328" w:rsidP="00572328">
      <w:pPr>
        <w:widowControl/>
        <w:spacing w:line="360" w:lineRule="auto"/>
        <w:ind w:firstLineChars="200" w:firstLine="480"/>
        <w:rPr>
          <w:rFonts w:ascii="仿宋" w:eastAsia="仿宋" w:hAnsi="仿宋" w:cs="宋体"/>
          <w:sz w:val="24"/>
        </w:rPr>
      </w:pPr>
      <w:r>
        <w:rPr>
          <w:rFonts w:ascii="仿宋" w:eastAsia="仿宋" w:hAnsi="仿宋" w:cs="宋体" w:hint="eastAsia"/>
          <w:sz w:val="24"/>
        </w:rPr>
        <w:t>配合开展并进行北京市卫生健康委员会救护车审查系统的对</w:t>
      </w:r>
      <w:proofErr w:type="gramStart"/>
      <w:r>
        <w:rPr>
          <w:rFonts w:ascii="仿宋" w:eastAsia="仿宋" w:hAnsi="仿宋" w:cs="宋体" w:hint="eastAsia"/>
          <w:sz w:val="24"/>
        </w:rPr>
        <w:t>标改造</w:t>
      </w:r>
      <w:proofErr w:type="gramEnd"/>
      <w:r>
        <w:rPr>
          <w:rFonts w:ascii="仿宋" w:eastAsia="仿宋" w:hAnsi="仿宋" w:cs="宋体" w:hint="eastAsia"/>
          <w:sz w:val="24"/>
        </w:rPr>
        <w:t>工作，包括完成操作系统、中间件、数据库的国产化替代升级、应用部署、数据转化等工作，保证涉水产品专家技术评审系统对</w:t>
      </w:r>
      <w:proofErr w:type="gramStart"/>
      <w:r>
        <w:rPr>
          <w:rFonts w:ascii="仿宋" w:eastAsia="仿宋" w:hAnsi="仿宋" w:cs="宋体" w:hint="eastAsia"/>
          <w:sz w:val="24"/>
        </w:rPr>
        <w:t>标改造</w:t>
      </w:r>
      <w:proofErr w:type="gramEnd"/>
      <w:r>
        <w:rPr>
          <w:rFonts w:ascii="仿宋" w:eastAsia="仿宋" w:hAnsi="仿宋" w:cs="宋体" w:hint="eastAsia"/>
          <w:sz w:val="24"/>
        </w:rPr>
        <w:t>后的稳定性和高效性，避免因基础环境变化导致系统运行异常等外部因素。</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4）北京市卫生健康委员会涉水产品专家技术评审系统</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配合开展并进行北京市卫生健康委员会涉水产品专家技术评审系统的对</w:t>
      </w:r>
      <w:proofErr w:type="gramStart"/>
      <w:r>
        <w:rPr>
          <w:rFonts w:ascii="仿宋" w:eastAsia="仿宋" w:hAnsi="仿宋" w:cs="宋体" w:hint="eastAsia"/>
        </w:rPr>
        <w:t>标改造</w:t>
      </w:r>
      <w:proofErr w:type="gramEnd"/>
      <w:r>
        <w:rPr>
          <w:rFonts w:ascii="仿宋" w:eastAsia="仿宋" w:hAnsi="仿宋" w:cs="宋体" w:hint="eastAsia"/>
        </w:rPr>
        <w:t>工作，包括完成操作系统、中间件、数据库的国产化替代升级、应用部署、数据转化等工作，保证涉水产品专家技术评审系统对</w:t>
      </w:r>
      <w:proofErr w:type="gramStart"/>
      <w:r>
        <w:rPr>
          <w:rFonts w:ascii="仿宋" w:eastAsia="仿宋" w:hAnsi="仿宋" w:cs="宋体" w:hint="eastAsia"/>
        </w:rPr>
        <w:t>标改造</w:t>
      </w:r>
      <w:proofErr w:type="gramEnd"/>
      <w:r>
        <w:rPr>
          <w:rFonts w:ascii="仿宋" w:eastAsia="仿宋" w:hAnsi="仿宋" w:cs="宋体" w:hint="eastAsia"/>
        </w:rPr>
        <w:t>后的稳定性和高效性，避免因基础环境变化导致系统运行异常等外部因素。</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5）北京市卫生健康委员会职业卫生备案系统</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配合开展并进行职业卫生备案系统的对</w:t>
      </w:r>
      <w:proofErr w:type="gramStart"/>
      <w:r>
        <w:rPr>
          <w:rFonts w:ascii="仿宋" w:eastAsia="仿宋" w:hAnsi="仿宋" w:cs="宋体" w:hint="eastAsia"/>
        </w:rPr>
        <w:t>标改造</w:t>
      </w:r>
      <w:proofErr w:type="gramEnd"/>
      <w:r>
        <w:rPr>
          <w:rFonts w:ascii="仿宋" w:eastAsia="仿宋" w:hAnsi="仿宋" w:cs="宋体" w:hint="eastAsia"/>
        </w:rPr>
        <w:t>工作，包括完成操作系统、中间件、数据库的国产化替代升级、应用部署、数据转化等工作，保证职业卫生备案系统对</w:t>
      </w:r>
      <w:proofErr w:type="gramStart"/>
      <w:r>
        <w:rPr>
          <w:rFonts w:ascii="仿宋" w:eastAsia="仿宋" w:hAnsi="仿宋" w:cs="宋体" w:hint="eastAsia"/>
        </w:rPr>
        <w:t>标改造</w:t>
      </w:r>
      <w:proofErr w:type="gramEnd"/>
      <w:r>
        <w:rPr>
          <w:rFonts w:ascii="仿宋" w:eastAsia="仿宋" w:hAnsi="仿宋" w:cs="宋体" w:hint="eastAsia"/>
        </w:rPr>
        <w:t>后的稳定性和高效性，避免因基础环境变化导致系统运行异常等外部因素。</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6）北京市食品安全标准管理系统</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配合开展并进行北京市食品安全标准管理系统的对</w:t>
      </w:r>
      <w:proofErr w:type="gramStart"/>
      <w:r>
        <w:rPr>
          <w:rFonts w:ascii="仿宋" w:eastAsia="仿宋" w:hAnsi="仿宋" w:cs="宋体" w:hint="eastAsia"/>
        </w:rPr>
        <w:t>标改造</w:t>
      </w:r>
      <w:proofErr w:type="gramEnd"/>
      <w:r>
        <w:rPr>
          <w:rFonts w:ascii="仿宋" w:eastAsia="仿宋" w:hAnsi="仿宋" w:cs="宋体" w:hint="eastAsia"/>
        </w:rPr>
        <w:t>工作，包括完成操作系统、中间件、数据库的国产化替代升级、应用部署、数据转化等工作，保证</w:t>
      </w:r>
      <w:proofErr w:type="gramStart"/>
      <w:r>
        <w:rPr>
          <w:rFonts w:ascii="仿宋" w:eastAsia="仿宋" w:hAnsi="仿宋" w:cs="宋体" w:hint="eastAsia"/>
        </w:rPr>
        <w:t>一</w:t>
      </w:r>
      <w:proofErr w:type="gramEnd"/>
      <w:r>
        <w:rPr>
          <w:rFonts w:ascii="仿宋" w:eastAsia="仿宋" w:hAnsi="仿宋" w:cs="宋体" w:hint="eastAsia"/>
        </w:rPr>
        <w:t>窗式系统对</w:t>
      </w:r>
      <w:proofErr w:type="gramStart"/>
      <w:r>
        <w:rPr>
          <w:rFonts w:ascii="仿宋" w:eastAsia="仿宋" w:hAnsi="仿宋" w:cs="宋体" w:hint="eastAsia"/>
        </w:rPr>
        <w:t>标改造</w:t>
      </w:r>
      <w:proofErr w:type="gramEnd"/>
      <w:r>
        <w:rPr>
          <w:rFonts w:ascii="仿宋" w:eastAsia="仿宋" w:hAnsi="仿宋" w:cs="宋体" w:hint="eastAsia"/>
        </w:rPr>
        <w:t>后的稳定性和高效性，避免因基础环境变化导致系统运行异常等外部因素。</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7）北京市卫生健康委员会外事管理系统</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配合开展并进行北京市卫生健康委员会外事管理系统的对</w:t>
      </w:r>
      <w:proofErr w:type="gramStart"/>
      <w:r>
        <w:rPr>
          <w:rFonts w:ascii="仿宋" w:eastAsia="仿宋" w:hAnsi="仿宋" w:cs="宋体" w:hint="eastAsia"/>
        </w:rPr>
        <w:t>标改造</w:t>
      </w:r>
      <w:proofErr w:type="gramEnd"/>
      <w:r>
        <w:rPr>
          <w:rFonts w:ascii="仿宋" w:eastAsia="仿宋" w:hAnsi="仿宋" w:cs="宋体" w:hint="eastAsia"/>
        </w:rPr>
        <w:t>工作，包括完成操作系统、中间件、数据库的国产化替代升级、应用部署、数据转化等工作，保证北京市卫生健康委员会外事管理系统对</w:t>
      </w:r>
      <w:proofErr w:type="gramStart"/>
      <w:r>
        <w:rPr>
          <w:rFonts w:ascii="仿宋" w:eastAsia="仿宋" w:hAnsi="仿宋" w:cs="宋体" w:hint="eastAsia"/>
        </w:rPr>
        <w:t>标改造</w:t>
      </w:r>
      <w:proofErr w:type="gramEnd"/>
      <w:r>
        <w:rPr>
          <w:rFonts w:ascii="仿宋" w:eastAsia="仿宋" w:hAnsi="仿宋" w:cs="宋体" w:hint="eastAsia"/>
        </w:rPr>
        <w:t>后的稳定性和高效性，避免因基础环境变化导致系统运行异常等外部因素。</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8）北京市卫生健康委员会行政许可大厅</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配合开展并进行北京市卫生健康委员会行政许可大厅的对</w:t>
      </w:r>
      <w:proofErr w:type="gramStart"/>
      <w:r>
        <w:rPr>
          <w:rFonts w:ascii="仿宋" w:eastAsia="仿宋" w:hAnsi="仿宋" w:cs="宋体" w:hint="eastAsia"/>
        </w:rPr>
        <w:t>标改造</w:t>
      </w:r>
      <w:proofErr w:type="gramEnd"/>
      <w:r>
        <w:rPr>
          <w:rFonts w:ascii="仿宋" w:eastAsia="仿宋" w:hAnsi="仿宋" w:cs="宋体" w:hint="eastAsia"/>
        </w:rPr>
        <w:t>工作，包括完成操作系统、中间件、数据库的国产化替代升级、应用部署、数据转化等工作，保证北京市卫生健康委员会行政许可大厅系统对</w:t>
      </w:r>
      <w:proofErr w:type="gramStart"/>
      <w:r>
        <w:rPr>
          <w:rFonts w:ascii="仿宋" w:eastAsia="仿宋" w:hAnsi="仿宋" w:cs="宋体" w:hint="eastAsia"/>
        </w:rPr>
        <w:t>标改造</w:t>
      </w:r>
      <w:proofErr w:type="gramEnd"/>
      <w:r>
        <w:rPr>
          <w:rFonts w:ascii="仿宋" w:eastAsia="仿宋" w:hAnsi="仿宋" w:cs="宋体" w:hint="eastAsia"/>
        </w:rPr>
        <w:t>后的稳定性和高效性，避免因基础环境变化导致系统运行异常等外部因素。</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cs="宋体" w:hint="eastAsia"/>
        </w:rPr>
        <w:t>9)北京市卫生健康委员会行政许可审批登录平台</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hint="eastAsia"/>
        </w:rPr>
        <w:t>为便于对卫生行政许可审批人员的统一管理。建设北京市卫生健康委员会行政许可审批登录平台。要求其满足国产化操作系统、中间件和数据库替代升级版本，实现对市级各相关单位、相关人员和各区卫生业务审批人员的统一增改</w:t>
      </w:r>
      <w:proofErr w:type="gramStart"/>
      <w:r>
        <w:rPr>
          <w:rFonts w:ascii="仿宋" w:eastAsia="仿宋" w:hAnsi="仿宋" w:hint="eastAsia"/>
        </w:rPr>
        <w:t>删</w:t>
      </w:r>
      <w:proofErr w:type="gramEnd"/>
      <w:r>
        <w:rPr>
          <w:rFonts w:ascii="仿宋" w:eastAsia="仿宋" w:hAnsi="仿宋" w:hint="eastAsia"/>
        </w:rPr>
        <w:t>对用户、组织、权限和角色划分进行统一管理。</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hint="eastAsia"/>
        </w:rPr>
        <w:t>建设统一登录页面，统一收录目前活跃人员的联系方式，结合短信平台，在现有登录方式基础上增加短信验证码校验，加强用户安全。</w:t>
      </w:r>
    </w:p>
    <w:p w:rsidR="00572328" w:rsidRDefault="00572328" w:rsidP="00572328">
      <w:pPr>
        <w:pStyle w:val="a4"/>
        <w:spacing w:line="360" w:lineRule="auto"/>
        <w:ind w:firstLineChars="200" w:firstLine="480"/>
        <w:rPr>
          <w:rFonts w:ascii="仿宋" w:eastAsia="仿宋" w:hAnsi="仿宋" w:cs="宋体"/>
        </w:rPr>
      </w:pPr>
      <w:r>
        <w:rPr>
          <w:rFonts w:ascii="仿宋" w:eastAsia="仿宋" w:hAnsi="仿宋" w:hint="eastAsia"/>
        </w:rPr>
        <w:t>对各系统现有用户信息、角色权限进行逐一理，整合，将各系统各步骤进行梳理整合，形成统一的组织机构和人员信息表。</w:t>
      </w:r>
    </w:p>
    <w:p w:rsidR="00572328" w:rsidRDefault="00572328" w:rsidP="00572328">
      <w:pPr>
        <w:spacing w:line="360" w:lineRule="auto"/>
        <w:ind w:firstLine="420"/>
        <w:contextualSpacing/>
        <w:rPr>
          <w:rFonts w:ascii="仿宋" w:eastAsia="仿宋" w:hAnsi="仿宋" w:cs="宋体"/>
          <w:sz w:val="24"/>
        </w:rPr>
      </w:pPr>
      <w:r>
        <w:rPr>
          <w:rFonts w:ascii="仿宋" w:eastAsia="仿宋" w:hAnsi="仿宋" w:cs="宋体" w:hint="eastAsia"/>
          <w:sz w:val="24"/>
        </w:rPr>
        <w:t>2.2项目实施管理要求</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投标人应针对本项目特点提出完善的项目管理措施，包括但不限于如下内容：</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（1）项目实施计划进度要求</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本项目建设工期为</w:t>
      </w:r>
      <w:r>
        <w:rPr>
          <w:rFonts w:ascii="仿宋" w:eastAsia="仿宋" w:hAnsi="仿宋" w:hint="eastAsia"/>
          <w:bCs/>
          <w:sz w:val="24"/>
        </w:rPr>
        <w:t>3</w:t>
      </w:r>
      <w:r>
        <w:rPr>
          <w:rFonts w:ascii="仿宋" w:eastAsia="仿宋" w:hAnsi="仿宋" w:hint="eastAsia"/>
          <w:bCs/>
          <w:sz w:val="24"/>
          <w:lang w:val="zh-CN"/>
        </w:rPr>
        <w:t>个月，投标人应按照项目合同要求确保该项目按时有序有效进行。在具体实施过程中，该计划的进度要求部分需经双方共同协商最终确定，投标人负责按其拟定的项目进度表组织施工。</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（2）项目实施人员组织要求</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投标人应针对该项目提交相应的项目实施人员组织管理体系，项目组应人员配备齐全，分工及责任明确。委派熟悉本项目的技术服务人员，成立专门的技术团队进行系统服务，服务团队不少于10人；其中，项目经理需对项目进行统筹管理，监督项目服务质量；技术负责人需统筹制定项目服务技术方案，处理复杂技术问题；项目团队成员应明确分工，并建立健全保障项目顺利实施的各项管理制度和质量保证体系，在项目实施方案中应列出详细人员配置计划，包括人员姓名、经验、学历和在本项目中的职责分工。</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w:t>
      </w:r>
      <w:r>
        <w:rPr>
          <w:rFonts w:ascii="仿宋" w:eastAsia="仿宋" w:hAnsi="仿宋"/>
          <w:bCs/>
          <w:sz w:val="24"/>
          <w:lang w:val="zh-CN"/>
        </w:rPr>
        <w:t>3</w:t>
      </w:r>
      <w:r>
        <w:rPr>
          <w:rFonts w:ascii="仿宋" w:eastAsia="仿宋" w:hAnsi="仿宋" w:hint="eastAsia"/>
          <w:bCs/>
          <w:sz w:val="24"/>
          <w:lang w:val="zh-CN"/>
        </w:rPr>
        <w:t>）项目实施技术和保障措施</w:t>
      </w:r>
      <w:r>
        <w:rPr>
          <w:rFonts w:ascii="仿宋" w:eastAsia="仿宋" w:hAnsi="仿宋"/>
          <w:bCs/>
          <w:sz w:val="24"/>
          <w:lang w:val="zh-CN"/>
        </w:rPr>
        <w:t>要求</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针对本项目实施，投标人应建立相应的技术和保障措施。针对系统故障和人员更替应提供应急预案。</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w:t>
      </w:r>
      <w:r>
        <w:rPr>
          <w:rFonts w:ascii="仿宋" w:eastAsia="仿宋" w:hAnsi="仿宋"/>
          <w:bCs/>
          <w:sz w:val="24"/>
          <w:lang w:val="zh-CN"/>
        </w:rPr>
        <w:t>4</w:t>
      </w:r>
      <w:r>
        <w:rPr>
          <w:rFonts w:ascii="仿宋" w:eastAsia="仿宋" w:hAnsi="仿宋" w:hint="eastAsia"/>
          <w:bCs/>
          <w:sz w:val="24"/>
          <w:lang w:val="zh-CN"/>
        </w:rPr>
        <w:t>）安全管理保障</w:t>
      </w:r>
    </w:p>
    <w:p w:rsidR="00572328" w:rsidRDefault="00572328" w:rsidP="00572328">
      <w:pPr>
        <w:snapToGrid w:val="0"/>
        <w:spacing w:line="360" w:lineRule="auto"/>
        <w:ind w:firstLineChars="200" w:firstLine="480"/>
        <w:rPr>
          <w:rFonts w:ascii="仿宋" w:eastAsia="仿宋" w:hAnsi="仿宋"/>
          <w:bCs/>
          <w:sz w:val="24"/>
          <w:lang w:val="zh-CN"/>
        </w:rPr>
      </w:pPr>
      <w:r>
        <w:rPr>
          <w:rFonts w:ascii="仿宋" w:eastAsia="仿宋" w:hAnsi="仿宋" w:hint="eastAsia"/>
          <w:bCs/>
          <w:sz w:val="24"/>
          <w:lang w:val="zh-CN"/>
        </w:rPr>
        <w:t>项目进行过程中投标人应制定合理的安全管理措施，保证系统稳定、安全和可靠运行，并保障信息系统数据安全和信息交换安全。</w:t>
      </w:r>
    </w:p>
    <w:p w:rsidR="00572328" w:rsidRDefault="00572328" w:rsidP="00572328">
      <w:pPr>
        <w:spacing w:line="360" w:lineRule="auto"/>
        <w:contextualSpacing/>
        <w:rPr>
          <w:rFonts w:ascii="仿宋" w:eastAsia="仿宋" w:hAnsi="仿宋" w:cs="宋体"/>
          <w:bCs/>
          <w:sz w:val="24"/>
        </w:rPr>
      </w:pPr>
      <w:r>
        <w:rPr>
          <w:rFonts w:ascii="仿宋" w:eastAsia="仿宋" w:hAnsi="仿宋" w:cs="宋体" w:hint="eastAsia"/>
          <w:bCs/>
          <w:sz w:val="24"/>
        </w:rPr>
        <w:t>3.验收标准</w:t>
      </w:r>
    </w:p>
    <w:p w:rsidR="00572328" w:rsidRDefault="00572328" w:rsidP="00572328">
      <w:pPr>
        <w:spacing w:line="360" w:lineRule="auto"/>
        <w:ind w:firstLineChars="177" w:firstLine="425"/>
        <w:contextualSpacing/>
        <w:rPr>
          <w:rFonts w:ascii="仿宋" w:eastAsia="仿宋" w:hAnsi="仿宋" w:cs="宋体"/>
          <w:bCs/>
          <w:sz w:val="24"/>
        </w:rPr>
      </w:pPr>
      <w:r>
        <w:rPr>
          <w:rFonts w:ascii="仿宋" w:eastAsia="仿宋" w:hAnsi="仿宋" w:cs="宋体" w:hint="eastAsia"/>
          <w:bCs/>
          <w:sz w:val="24"/>
        </w:rPr>
        <w:t>3.1成果交付</w:t>
      </w:r>
    </w:p>
    <w:p w:rsidR="00572328" w:rsidRDefault="00572328" w:rsidP="00572328">
      <w:pPr>
        <w:spacing w:line="360" w:lineRule="auto"/>
        <w:ind w:firstLineChars="177" w:firstLine="425"/>
        <w:contextualSpacing/>
        <w:rPr>
          <w:rFonts w:ascii="仿宋" w:eastAsia="仿宋" w:hAnsi="仿宋" w:cs="宋体"/>
          <w:kern w:val="0"/>
          <w:sz w:val="24"/>
        </w:rPr>
      </w:pPr>
      <w:r>
        <w:rPr>
          <w:rFonts w:ascii="仿宋" w:eastAsia="仿宋" w:hAnsi="仿宋" w:cs="宋体" w:hint="eastAsia"/>
          <w:kern w:val="0"/>
          <w:sz w:val="24"/>
        </w:rPr>
        <w:t>成果资料包含但不限于：总结报告、</w:t>
      </w:r>
      <w:r>
        <w:rPr>
          <w:rFonts w:ascii="仿宋" w:eastAsia="仿宋" w:hAnsi="仿宋" w:cs="宋体"/>
          <w:kern w:val="0"/>
          <w:sz w:val="24"/>
        </w:rPr>
        <w:t>测试报告</w:t>
      </w:r>
      <w:r>
        <w:rPr>
          <w:rFonts w:ascii="仿宋" w:eastAsia="仿宋" w:hAnsi="仿宋" w:cs="宋体" w:hint="eastAsia"/>
          <w:kern w:val="0"/>
          <w:sz w:val="24"/>
        </w:rPr>
        <w:t>等内容。</w:t>
      </w:r>
    </w:p>
    <w:p w:rsidR="00572328" w:rsidRDefault="00572328" w:rsidP="00572328">
      <w:pPr>
        <w:spacing w:line="360" w:lineRule="auto"/>
        <w:ind w:firstLineChars="177" w:firstLine="425"/>
        <w:contextualSpacing/>
        <w:rPr>
          <w:rFonts w:ascii="仿宋" w:eastAsia="仿宋" w:hAnsi="仿宋" w:cs="宋体"/>
          <w:bCs/>
          <w:sz w:val="24"/>
        </w:rPr>
      </w:pPr>
      <w:r>
        <w:rPr>
          <w:rFonts w:ascii="仿宋" w:eastAsia="仿宋" w:hAnsi="仿宋" w:cs="宋体" w:hint="eastAsia"/>
          <w:bCs/>
          <w:sz w:val="24"/>
        </w:rPr>
        <w:t>3.2验收要求</w:t>
      </w:r>
    </w:p>
    <w:p w:rsidR="00572328" w:rsidRDefault="00572328" w:rsidP="00572328">
      <w:pPr>
        <w:spacing w:line="360" w:lineRule="auto"/>
        <w:ind w:firstLineChars="177" w:firstLine="425"/>
        <w:contextualSpacing/>
        <w:rPr>
          <w:rFonts w:ascii="仿宋" w:eastAsia="仿宋" w:hAnsi="仿宋" w:cs="宋体"/>
          <w:kern w:val="0"/>
          <w:sz w:val="24"/>
        </w:rPr>
      </w:pPr>
      <w:r>
        <w:rPr>
          <w:rFonts w:ascii="仿宋" w:eastAsia="仿宋" w:hAnsi="仿宋" w:cs="宋体" w:hint="eastAsia"/>
          <w:kern w:val="0"/>
          <w:sz w:val="24"/>
        </w:rPr>
        <w:t>按照招标文件、投标文件及合同要求，投标人完成全部服务内容，向采购人提交验收申请，按照采购单位项目验收要求组织验收工作，验收合格后，出具审核通过证明给中标单位。</w:t>
      </w:r>
    </w:p>
    <w:p w:rsidR="00572328" w:rsidRDefault="00572328" w:rsidP="00572328">
      <w:pPr>
        <w:spacing w:line="360" w:lineRule="auto"/>
        <w:contextualSpacing/>
        <w:rPr>
          <w:rFonts w:ascii="仿宋" w:eastAsia="仿宋" w:hAnsi="仿宋" w:cs="宋体"/>
          <w:bCs/>
          <w:sz w:val="24"/>
        </w:rPr>
      </w:pPr>
      <w:r>
        <w:rPr>
          <w:rFonts w:ascii="仿宋" w:eastAsia="仿宋" w:hAnsi="仿宋" w:cs="宋体" w:hint="eastAsia"/>
          <w:bCs/>
          <w:sz w:val="24"/>
        </w:rPr>
        <w:t>4.其他要求</w:t>
      </w:r>
    </w:p>
    <w:p w:rsidR="00572328" w:rsidRDefault="00572328" w:rsidP="00572328">
      <w:pPr>
        <w:widowControl/>
        <w:spacing w:line="360" w:lineRule="auto"/>
        <w:ind w:firstLineChars="200" w:firstLine="480"/>
        <w:rPr>
          <w:rFonts w:ascii="仿宋" w:eastAsia="仿宋" w:hAnsi="仿宋" w:cs="宋体"/>
          <w:bCs/>
          <w:sz w:val="24"/>
        </w:rPr>
      </w:pPr>
      <w:r>
        <w:rPr>
          <w:rFonts w:ascii="仿宋" w:eastAsia="仿宋" w:hAnsi="仿宋" w:cs="宋体" w:hint="eastAsia"/>
          <w:bCs/>
          <w:sz w:val="24"/>
        </w:rPr>
        <w:t>投标人需保质保量完成此项目，按照项目的需求开展相关工作，并经过业务处室的确认，提交成果、报告文件。</w:t>
      </w:r>
    </w:p>
    <w:p w:rsidR="00572328" w:rsidRDefault="00572328" w:rsidP="00572328">
      <w:pPr>
        <w:tabs>
          <w:tab w:val="left" w:pos="900"/>
        </w:tabs>
        <w:spacing w:line="360" w:lineRule="auto"/>
        <w:rPr>
          <w:rFonts w:ascii="仿宋" w:eastAsia="仿宋" w:hAnsi="仿宋"/>
          <w:b/>
          <w:sz w:val="24"/>
        </w:rPr>
      </w:pPr>
    </w:p>
    <w:p w:rsidR="00572328" w:rsidRDefault="00572328" w:rsidP="00572328">
      <w:pPr>
        <w:tabs>
          <w:tab w:val="left" w:pos="900"/>
        </w:tabs>
        <w:spacing w:line="360" w:lineRule="auto"/>
        <w:rPr>
          <w:rFonts w:ascii="仿宋" w:eastAsia="仿宋" w:hAnsi="仿宋"/>
          <w:b/>
          <w:sz w:val="24"/>
        </w:rPr>
        <w:sectPr w:rsidR="00572328">
          <w:pgSz w:w="11907" w:h="16839"/>
          <w:pgMar w:top="1440" w:right="1800" w:bottom="1440" w:left="1800" w:header="720" w:footer="1134" w:gutter="0"/>
          <w:cols w:space="720"/>
          <w:titlePg/>
          <w:docGrid w:linePitch="286"/>
        </w:sectPr>
      </w:pPr>
    </w:p>
    <w:p w:rsidR="00572328" w:rsidRDefault="00572328" w:rsidP="00572328">
      <w:pPr>
        <w:spacing w:line="540" w:lineRule="exact"/>
        <w:jc w:val="center"/>
        <w:rPr>
          <w:rFonts w:ascii="仿宋" w:eastAsia="仿宋" w:hAnsi="仿宋" w:cs="宋体"/>
          <w:b/>
          <w:bCs/>
          <w:sz w:val="24"/>
          <w:lang w:val="zh-TW"/>
        </w:rPr>
      </w:pPr>
      <w:r>
        <w:rPr>
          <w:rFonts w:ascii="仿宋" w:eastAsia="仿宋" w:hAnsi="仿宋" w:cs="宋体" w:hint="eastAsia"/>
          <w:b/>
          <w:bCs/>
          <w:sz w:val="24"/>
          <w:lang w:val="zh-TW"/>
        </w:rPr>
        <w:t>第3包</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572328" w:rsidRDefault="00572328" w:rsidP="00572328">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72328" w:rsidRDefault="00572328" w:rsidP="00572328">
      <w:pPr>
        <w:spacing w:line="540" w:lineRule="exact"/>
        <w:ind w:firstLineChars="200" w:firstLine="480"/>
        <w:rPr>
          <w:rFonts w:ascii="仿宋" w:eastAsia="仿宋" w:hAnsi="仿宋"/>
          <w:sz w:val="24"/>
        </w:rPr>
      </w:pPr>
      <w:r>
        <w:rPr>
          <w:rFonts w:ascii="仿宋" w:eastAsia="仿宋" w:hAnsi="仿宋" w:hint="eastAsia"/>
          <w:sz w:val="24"/>
        </w:rPr>
        <w:t>软件测评：目标是通过对北京卫生人才网、北京市卫生健康委员会网站系统、北京市卫生健康委员会行政审批系统、北京市卫生健康委员会宣传教育中心办公自动化系统的应用软件系统进行软件测评，发现软件系统中存在的缺陷，提高软件整体质量，并验证和确认系统的功能性、性能、效率、可靠性、易用性等方面是否满足采购人的需求，为判定系统是否符合项目需求中规定的功能和非功能指标，提供客观的依据，协助采购人做好项目的质量评价工作，助力采购人信息化建设的长期健康发展。</w:t>
      </w:r>
    </w:p>
    <w:p w:rsidR="00572328" w:rsidRDefault="00572328" w:rsidP="00572328">
      <w:pPr>
        <w:spacing w:line="540" w:lineRule="exact"/>
        <w:ind w:firstLineChars="200" w:firstLine="480"/>
        <w:rPr>
          <w:rFonts w:ascii="仿宋" w:eastAsia="仿宋" w:hAnsi="仿宋"/>
          <w:sz w:val="24"/>
        </w:rPr>
      </w:pPr>
      <w:r>
        <w:rPr>
          <w:rFonts w:ascii="仿宋" w:eastAsia="仿宋" w:hAnsi="仿宋" w:hint="eastAsia"/>
          <w:sz w:val="24"/>
        </w:rPr>
        <w:t>网络安全等级保护测评：为落实现行《网络安全法》的相关要求，须对重要信息系统开展网络安全等级保护测评工作。本包件的工作内容主要是对1个三级系统和3个二级系统进行网络安全等级保护测评，使信息系统在技术安全、系统管理、应急保障等方面达到了国家安全等级标准。</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72328" w:rsidRDefault="00572328" w:rsidP="00572328">
      <w:pPr>
        <w:numPr>
          <w:ilvl w:val="0"/>
          <w:numId w:val="20"/>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572328" w:rsidRDefault="00572328" w:rsidP="00572328">
      <w:pPr>
        <w:numPr>
          <w:ilvl w:val="0"/>
          <w:numId w:val="20"/>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72328" w:rsidRDefault="00572328" w:rsidP="00572328">
      <w:pPr>
        <w:numPr>
          <w:ilvl w:val="0"/>
          <w:numId w:val="20"/>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72328" w:rsidRDefault="00572328" w:rsidP="00572328">
      <w:pPr>
        <w:numPr>
          <w:ilvl w:val="0"/>
          <w:numId w:val="20"/>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numPr>
          <w:ilvl w:val="0"/>
          <w:numId w:val="20"/>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spacing w:line="540" w:lineRule="exact"/>
        <w:ind w:left="361" w:hangingChars="150" w:hanging="361"/>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72328" w:rsidRDefault="00572328" w:rsidP="00572328">
      <w:pPr>
        <w:spacing w:line="540" w:lineRule="exact"/>
        <w:ind w:leftChars="100" w:left="210" w:firstLineChars="200" w:firstLine="480"/>
        <w:rPr>
          <w:rFonts w:ascii="仿宋" w:eastAsia="仿宋" w:hAnsi="仿宋" w:cs="宋体"/>
          <w:b/>
          <w:bCs/>
          <w:sz w:val="24"/>
          <w:lang w:val="zh-TW"/>
        </w:rPr>
      </w:pPr>
      <w:r>
        <w:rPr>
          <w:rFonts w:ascii="仿宋" w:eastAsia="仿宋" w:hAnsi="仿宋" w:cs="宋体" w:hint="eastAsia"/>
          <w:bCs/>
          <w:sz w:val="24"/>
          <w:lang w:val="zh-TW"/>
        </w:rPr>
        <w:t>无。</w:t>
      </w:r>
    </w:p>
    <w:p w:rsidR="00572328" w:rsidRDefault="00572328" w:rsidP="00572328">
      <w:pPr>
        <w:spacing w:line="540" w:lineRule="exact"/>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72328" w:rsidRDefault="00572328" w:rsidP="00572328">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72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11"/>
        <w:gridCol w:w="2926"/>
        <w:gridCol w:w="1274"/>
        <w:gridCol w:w="2835"/>
      </w:tblGrid>
      <w:tr w:rsidR="00572328" w:rsidTr="007C75B0">
        <w:trPr>
          <w:trHeight w:val="599"/>
        </w:trPr>
        <w:tc>
          <w:tcPr>
            <w:tcW w:w="628" w:type="pct"/>
            <w:shd w:val="clear" w:color="auto" w:fill="auto"/>
            <w:vAlign w:val="center"/>
          </w:tcPr>
          <w:p w:rsidR="00572328" w:rsidRDefault="00572328" w:rsidP="007C75B0">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1818"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标的名称</w:t>
            </w:r>
          </w:p>
        </w:tc>
        <w:tc>
          <w:tcPr>
            <w:tcW w:w="79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b/>
                <w:sz w:val="24"/>
              </w:rPr>
              <w:t>数量</w:t>
            </w:r>
          </w:p>
        </w:tc>
        <w:tc>
          <w:tcPr>
            <w:tcW w:w="176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是否接受进口产品</w:t>
            </w:r>
          </w:p>
        </w:tc>
      </w:tr>
      <w:tr w:rsidR="00572328" w:rsidTr="007C75B0">
        <w:trPr>
          <w:trHeight w:val="603"/>
        </w:trPr>
        <w:tc>
          <w:tcPr>
            <w:tcW w:w="628" w:type="pct"/>
            <w:shd w:val="clear" w:color="auto" w:fill="auto"/>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3</w:t>
            </w:r>
          </w:p>
        </w:tc>
        <w:tc>
          <w:tcPr>
            <w:tcW w:w="1818"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cs="宋体" w:hint="eastAsia"/>
                <w:color w:val="000000"/>
                <w:kern w:val="0"/>
                <w:sz w:val="24"/>
              </w:rPr>
              <w:t>网站及行政审批信息化（能力提升）项目测评</w:t>
            </w:r>
          </w:p>
        </w:tc>
        <w:tc>
          <w:tcPr>
            <w:tcW w:w="79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1项</w:t>
            </w:r>
          </w:p>
        </w:tc>
        <w:tc>
          <w:tcPr>
            <w:tcW w:w="176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否</w:t>
            </w:r>
          </w:p>
        </w:tc>
      </w:tr>
    </w:tbl>
    <w:p w:rsidR="00572328" w:rsidRDefault="00572328" w:rsidP="00572328">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572328" w:rsidRDefault="00572328" w:rsidP="00572328">
      <w:pPr>
        <w:numPr>
          <w:ilvl w:val="0"/>
          <w:numId w:val="21"/>
        </w:numPr>
        <w:tabs>
          <w:tab w:val="left" w:pos="900"/>
        </w:tabs>
        <w:spacing w:line="360" w:lineRule="auto"/>
        <w:rPr>
          <w:rFonts w:ascii="仿宋" w:eastAsia="仿宋" w:hAnsi="仿宋"/>
          <w:sz w:val="24"/>
        </w:rPr>
      </w:pPr>
      <w:r>
        <w:rPr>
          <w:rFonts w:ascii="仿宋" w:eastAsia="仿宋" w:hAnsi="仿宋" w:hint="eastAsia"/>
          <w:sz w:val="24"/>
        </w:rPr>
        <w:t>采购项目（标的）实施的时间：签订合同后4个月。</w:t>
      </w:r>
    </w:p>
    <w:p w:rsidR="00572328" w:rsidRDefault="00572328" w:rsidP="00572328">
      <w:pPr>
        <w:numPr>
          <w:ilvl w:val="0"/>
          <w:numId w:val="21"/>
        </w:numPr>
        <w:tabs>
          <w:tab w:val="left" w:pos="900"/>
        </w:tabs>
        <w:spacing w:line="360" w:lineRule="auto"/>
        <w:rPr>
          <w:rFonts w:ascii="仿宋" w:eastAsia="仿宋" w:hAnsi="仿宋"/>
          <w:sz w:val="24"/>
          <w:u w:val="single"/>
        </w:rPr>
      </w:pPr>
      <w:r>
        <w:rPr>
          <w:rFonts w:ascii="仿宋" w:eastAsia="仿宋" w:hAnsi="仿宋" w:hint="eastAsia"/>
          <w:sz w:val="24"/>
        </w:rPr>
        <w:t>采购项目（标的）实施的地点：采购人指定地点。</w:t>
      </w:r>
    </w:p>
    <w:p w:rsidR="00572328" w:rsidRDefault="00572328" w:rsidP="00572328">
      <w:pPr>
        <w:tabs>
          <w:tab w:val="left" w:pos="900"/>
        </w:tabs>
        <w:spacing w:line="360" w:lineRule="auto"/>
        <w:rPr>
          <w:rFonts w:ascii="仿宋" w:eastAsia="仿宋" w:hAnsi="仿宋" w:cs="宋体"/>
          <w:b/>
          <w:bCs/>
          <w:sz w:val="24"/>
        </w:rPr>
      </w:pPr>
      <w:r>
        <w:rPr>
          <w:rFonts w:ascii="仿宋" w:eastAsia="仿宋" w:hAnsi="仿宋" w:cs="宋体" w:hint="eastAsia"/>
          <w:b/>
          <w:bCs/>
          <w:sz w:val="24"/>
        </w:rPr>
        <w:t>四、采购标的需满足的服务标准、期限、效率等要求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需提交的验收文件资料主要包括：</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北京卫生人才网、北京市卫生健康委员会网站系统、北京市卫生健康委员会行政审批系统、北京市卫生健康委员会宣传教育中心办公自动化系统《软件测试报告》、《软件缺陷报告》</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4个信息系统的《网络安全等级保护测评报告》；</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sectPr w:rsidR="00572328">
          <w:pgSz w:w="11907" w:h="16839"/>
          <w:pgMar w:top="1440" w:right="1800" w:bottom="1440" w:left="1800" w:header="720" w:footer="1134" w:gutter="0"/>
          <w:cols w:space="720"/>
          <w:titlePg/>
          <w:docGrid w:linePitch="286"/>
        </w:sectPr>
      </w:pPr>
      <w:r>
        <w:rPr>
          <w:rFonts w:ascii="仿宋" w:eastAsia="仿宋" w:hAnsi="仿宋" w:hint="eastAsia"/>
          <w:b/>
          <w:sz w:val="24"/>
        </w:rPr>
        <w:t>七</w:t>
      </w:r>
      <w:r>
        <w:rPr>
          <w:rFonts w:ascii="仿宋" w:eastAsia="仿宋" w:hAnsi="仿宋"/>
          <w:b/>
          <w:sz w:val="24"/>
        </w:rPr>
        <w:t>、采购标的需满足的质量、安全、技术规格、物理特性等要求</w:t>
      </w:r>
    </w:p>
    <w:p w:rsidR="00572328" w:rsidRDefault="00572328" w:rsidP="00572328">
      <w:pPr>
        <w:tabs>
          <w:tab w:val="left" w:pos="851"/>
        </w:tabs>
        <w:adjustRightInd w:val="0"/>
        <w:snapToGrid w:val="0"/>
        <w:spacing w:line="360" w:lineRule="auto"/>
        <w:jc w:val="center"/>
        <w:outlineLvl w:val="1"/>
        <w:rPr>
          <w:rFonts w:ascii="仿宋" w:eastAsia="仿宋" w:hAnsi="仿宋"/>
          <w:b/>
          <w:sz w:val="24"/>
        </w:rPr>
      </w:pPr>
      <w:r>
        <w:rPr>
          <w:rFonts w:ascii="仿宋" w:eastAsia="仿宋" w:hAnsi="仿宋" w:hint="eastAsia"/>
          <w:b/>
          <w:sz w:val="24"/>
        </w:rPr>
        <w:t>第3包 网站及行政审批信息化（能力提升）项目测评</w:t>
      </w:r>
    </w:p>
    <w:p w:rsidR="00572328" w:rsidRDefault="00572328" w:rsidP="00572328">
      <w:pPr>
        <w:tabs>
          <w:tab w:val="left" w:pos="851"/>
        </w:tabs>
        <w:adjustRightInd w:val="0"/>
        <w:snapToGrid w:val="0"/>
        <w:spacing w:line="360" w:lineRule="auto"/>
        <w:jc w:val="left"/>
        <w:outlineLvl w:val="1"/>
        <w:rPr>
          <w:rFonts w:ascii="仿宋" w:eastAsia="仿宋" w:hAnsi="仿宋"/>
          <w:b/>
          <w:sz w:val="24"/>
        </w:rPr>
      </w:pPr>
      <w:r>
        <w:rPr>
          <w:rFonts w:ascii="仿宋" w:eastAsia="仿宋" w:hAnsi="仿宋" w:hint="eastAsia"/>
          <w:b/>
          <w:sz w:val="24"/>
        </w:rPr>
        <w:t>一、项目简介</w:t>
      </w:r>
    </w:p>
    <w:p w:rsidR="00572328" w:rsidRDefault="00572328" w:rsidP="00572328">
      <w:pPr>
        <w:tabs>
          <w:tab w:val="left" w:pos="851"/>
        </w:tabs>
        <w:adjustRightInd w:val="0"/>
        <w:snapToGrid w:val="0"/>
        <w:spacing w:line="360" w:lineRule="auto"/>
        <w:jc w:val="left"/>
        <w:outlineLvl w:val="1"/>
        <w:rPr>
          <w:rFonts w:ascii="仿宋" w:eastAsia="仿宋" w:hAnsi="仿宋"/>
          <w:b/>
          <w:sz w:val="24"/>
        </w:rPr>
      </w:pPr>
      <w:r>
        <w:rPr>
          <w:rFonts w:ascii="仿宋" w:eastAsia="仿宋" w:hAnsi="仿宋" w:hint="eastAsia"/>
          <w:b/>
          <w:sz w:val="24"/>
        </w:rPr>
        <w:t xml:space="preserve">（一）服务内容 </w:t>
      </w:r>
    </w:p>
    <w:p w:rsidR="00572328" w:rsidRDefault="00572328" w:rsidP="00572328">
      <w:pPr>
        <w:pStyle w:val="a7"/>
        <w:numPr>
          <w:ilvl w:val="0"/>
          <w:numId w:val="22"/>
        </w:numPr>
        <w:adjustRightInd w:val="0"/>
        <w:snapToGrid w:val="0"/>
        <w:spacing w:line="360" w:lineRule="auto"/>
        <w:ind w:firstLineChars="0"/>
        <w:jc w:val="left"/>
        <w:rPr>
          <w:rFonts w:ascii="仿宋" w:eastAsia="仿宋" w:hAnsi="仿宋"/>
          <w:sz w:val="24"/>
          <w:szCs w:val="24"/>
        </w:rPr>
      </w:pPr>
      <w:r>
        <w:rPr>
          <w:rFonts w:ascii="仿宋" w:eastAsia="仿宋" w:hAnsi="仿宋" w:hint="eastAsia"/>
          <w:sz w:val="24"/>
          <w:szCs w:val="24"/>
        </w:rPr>
        <w:t>软件测评：</w:t>
      </w:r>
      <w:r>
        <w:rPr>
          <w:rFonts w:ascii="仿宋" w:eastAsia="仿宋" w:hAnsi="仿宋"/>
          <w:sz w:val="24"/>
          <w:szCs w:val="24"/>
        </w:rPr>
        <w:t>本次</w:t>
      </w:r>
      <w:r>
        <w:rPr>
          <w:rFonts w:ascii="仿宋" w:eastAsia="仿宋" w:hAnsi="仿宋" w:hint="eastAsia"/>
          <w:sz w:val="24"/>
          <w:szCs w:val="24"/>
        </w:rPr>
        <w:t>软件</w:t>
      </w:r>
      <w:r>
        <w:rPr>
          <w:rFonts w:ascii="仿宋" w:eastAsia="仿宋" w:hAnsi="仿宋"/>
          <w:sz w:val="24"/>
          <w:szCs w:val="24"/>
        </w:rPr>
        <w:t>测评对象是</w:t>
      </w:r>
      <w:r>
        <w:rPr>
          <w:rFonts w:ascii="仿宋" w:eastAsia="仿宋" w:hAnsi="仿宋" w:hint="eastAsia"/>
          <w:sz w:val="24"/>
          <w:szCs w:val="24"/>
        </w:rPr>
        <w:t>北京卫生人才网、北京市卫生健康委员会网站系统、北京市卫生健康委员会行政审批系统、北京市卫生健康委员会宣传教育中心办公自动化系统</w:t>
      </w:r>
      <w:r>
        <w:rPr>
          <w:rFonts w:ascii="仿宋" w:eastAsia="仿宋" w:hAnsi="仿宋"/>
          <w:sz w:val="24"/>
          <w:szCs w:val="24"/>
        </w:rPr>
        <w:t>。测试范围包括：</w:t>
      </w:r>
      <w:r>
        <w:rPr>
          <w:rFonts w:ascii="仿宋" w:eastAsia="仿宋" w:hAnsi="仿宋" w:hint="eastAsia"/>
          <w:sz w:val="24"/>
          <w:szCs w:val="24"/>
        </w:rPr>
        <w:t>北京卫生人才网、北京市卫生健康委员会网站系统、北京市卫生健康委员会行政审批系统、北京市卫生健康委员会宣传教育中心办公自动化系统等系统功能。</w:t>
      </w:r>
      <w:r>
        <w:rPr>
          <w:rFonts w:ascii="仿宋" w:eastAsia="仿宋" w:hAnsi="仿宋"/>
          <w:sz w:val="24"/>
          <w:szCs w:val="24"/>
        </w:rPr>
        <w:t xml:space="preserve"> </w:t>
      </w:r>
    </w:p>
    <w:p w:rsidR="00572328" w:rsidRDefault="00572328" w:rsidP="00572328">
      <w:pPr>
        <w:pStyle w:val="a7"/>
        <w:numPr>
          <w:ilvl w:val="0"/>
          <w:numId w:val="22"/>
        </w:numPr>
        <w:adjustRightInd w:val="0"/>
        <w:snapToGrid w:val="0"/>
        <w:spacing w:line="360" w:lineRule="auto"/>
        <w:ind w:firstLineChars="0"/>
        <w:jc w:val="left"/>
        <w:rPr>
          <w:rFonts w:ascii="仿宋" w:eastAsia="仿宋" w:hAnsi="仿宋"/>
          <w:sz w:val="24"/>
          <w:szCs w:val="24"/>
        </w:rPr>
      </w:pPr>
      <w:r>
        <w:rPr>
          <w:rFonts w:ascii="仿宋" w:eastAsia="仿宋" w:hAnsi="仿宋" w:hint="eastAsia"/>
          <w:sz w:val="24"/>
          <w:szCs w:val="24"/>
        </w:rPr>
        <w:t>信息系统网络安全等级保护测评共包含以下1个三级系统和3个二级系统。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284"/>
        <w:gridCol w:w="1276"/>
        <w:gridCol w:w="1071"/>
      </w:tblGrid>
      <w:tr w:rsidR="00572328" w:rsidTr="007C75B0">
        <w:trPr>
          <w:trHeight w:hRule="exact" w:val="1152"/>
        </w:trPr>
        <w:tc>
          <w:tcPr>
            <w:tcW w:w="665" w:type="dxa"/>
            <w:vAlign w:val="center"/>
          </w:tcPr>
          <w:p w:rsidR="00572328" w:rsidRDefault="00572328" w:rsidP="007C75B0">
            <w:pPr>
              <w:widowControl/>
              <w:spacing w:line="400" w:lineRule="exact"/>
              <w:jc w:val="center"/>
              <w:rPr>
                <w:rFonts w:ascii="仿宋" w:eastAsia="仿宋" w:hAnsi="仿宋"/>
                <w:b/>
                <w:bCs/>
                <w:sz w:val="24"/>
              </w:rPr>
            </w:pPr>
            <w:r>
              <w:rPr>
                <w:rFonts w:ascii="仿宋" w:eastAsia="仿宋" w:hAnsi="仿宋" w:hint="eastAsia"/>
                <w:b/>
                <w:bCs/>
                <w:sz w:val="24"/>
              </w:rPr>
              <w:t>序号</w:t>
            </w:r>
          </w:p>
        </w:tc>
        <w:tc>
          <w:tcPr>
            <w:tcW w:w="5284" w:type="dxa"/>
            <w:vAlign w:val="center"/>
          </w:tcPr>
          <w:p w:rsidR="00572328" w:rsidRDefault="00572328" w:rsidP="007C75B0">
            <w:pPr>
              <w:widowControl/>
              <w:spacing w:line="400" w:lineRule="exact"/>
              <w:jc w:val="center"/>
              <w:rPr>
                <w:rFonts w:ascii="仿宋" w:eastAsia="仿宋" w:hAnsi="仿宋"/>
                <w:b/>
                <w:bCs/>
                <w:sz w:val="24"/>
              </w:rPr>
            </w:pPr>
            <w:r>
              <w:rPr>
                <w:rFonts w:ascii="仿宋" w:eastAsia="仿宋" w:hAnsi="仿宋" w:hint="eastAsia"/>
                <w:b/>
                <w:bCs/>
                <w:sz w:val="24"/>
              </w:rPr>
              <w:t>系统名称</w:t>
            </w:r>
          </w:p>
        </w:tc>
        <w:tc>
          <w:tcPr>
            <w:tcW w:w="1276" w:type="dxa"/>
            <w:vAlign w:val="center"/>
          </w:tcPr>
          <w:p w:rsidR="00572328" w:rsidRDefault="00572328" w:rsidP="007C75B0">
            <w:pPr>
              <w:widowControl/>
              <w:spacing w:line="400" w:lineRule="exact"/>
              <w:jc w:val="center"/>
              <w:rPr>
                <w:rFonts w:ascii="仿宋" w:eastAsia="仿宋" w:hAnsi="仿宋"/>
                <w:b/>
                <w:bCs/>
                <w:sz w:val="24"/>
              </w:rPr>
            </w:pPr>
            <w:r>
              <w:rPr>
                <w:rFonts w:ascii="仿宋" w:eastAsia="仿宋" w:hAnsi="仿宋" w:hint="eastAsia"/>
                <w:b/>
                <w:bCs/>
                <w:sz w:val="24"/>
              </w:rPr>
              <w:t>级别</w:t>
            </w:r>
          </w:p>
        </w:tc>
        <w:tc>
          <w:tcPr>
            <w:tcW w:w="1071" w:type="dxa"/>
            <w:vAlign w:val="center"/>
          </w:tcPr>
          <w:p w:rsidR="00572328" w:rsidRDefault="00572328" w:rsidP="007C75B0">
            <w:pPr>
              <w:widowControl/>
              <w:spacing w:line="400" w:lineRule="exact"/>
              <w:jc w:val="center"/>
              <w:rPr>
                <w:rFonts w:ascii="仿宋" w:eastAsia="仿宋" w:hAnsi="仿宋"/>
                <w:b/>
                <w:bCs/>
                <w:sz w:val="24"/>
              </w:rPr>
            </w:pPr>
            <w:r>
              <w:rPr>
                <w:rFonts w:ascii="仿宋" w:eastAsia="仿宋" w:hAnsi="仿宋" w:hint="eastAsia"/>
                <w:b/>
                <w:bCs/>
                <w:sz w:val="24"/>
              </w:rPr>
              <w:t>数量（</w:t>
            </w:r>
            <w:proofErr w:type="gramStart"/>
            <w:r>
              <w:rPr>
                <w:rFonts w:ascii="仿宋" w:eastAsia="仿宋" w:hAnsi="仿宋" w:hint="eastAsia"/>
                <w:b/>
                <w:bCs/>
                <w:sz w:val="24"/>
              </w:rPr>
              <w:t>个</w:t>
            </w:r>
            <w:proofErr w:type="gramEnd"/>
            <w:r>
              <w:rPr>
                <w:rFonts w:ascii="仿宋" w:eastAsia="仿宋" w:hAnsi="仿宋" w:hint="eastAsia"/>
                <w:b/>
                <w:bCs/>
                <w:sz w:val="24"/>
              </w:rPr>
              <w:t>）</w:t>
            </w:r>
          </w:p>
        </w:tc>
      </w:tr>
      <w:tr w:rsidR="00572328" w:rsidTr="007C75B0">
        <w:trPr>
          <w:trHeight w:val="567"/>
        </w:trPr>
        <w:tc>
          <w:tcPr>
            <w:tcW w:w="665" w:type="dxa"/>
            <w:vAlign w:val="center"/>
          </w:tcPr>
          <w:p w:rsidR="00572328" w:rsidRDefault="00572328" w:rsidP="00572328">
            <w:pPr>
              <w:widowControl/>
              <w:numPr>
                <w:ilvl w:val="0"/>
                <w:numId w:val="23"/>
              </w:numPr>
              <w:ind w:rightChars="-187" w:right="-393"/>
              <w:jc w:val="center"/>
              <w:rPr>
                <w:rFonts w:ascii="仿宋" w:eastAsia="仿宋" w:hAnsi="仿宋"/>
                <w:sz w:val="24"/>
              </w:rPr>
            </w:pPr>
          </w:p>
        </w:tc>
        <w:tc>
          <w:tcPr>
            <w:tcW w:w="5284" w:type="dxa"/>
            <w:vAlign w:val="center"/>
          </w:tcPr>
          <w:p w:rsidR="00572328" w:rsidRDefault="00572328" w:rsidP="007C75B0">
            <w:pPr>
              <w:rPr>
                <w:rFonts w:ascii="仿宋" w:eastAsia="仿宋" w:hAnsi="仿宋"/>
                <w:spacing w:val="6"/>
                <w:sz w:val="24"/>
              </w:rPr>
            </w:pPr>
            <w:r>
              <w:rPr>
                <w:rFonts w:ascii="仿宋" w:eastAsia="仿宋" w:hAnsi="仿宋" w:hint="eastAsia"/>
                <w:sz w:val="24"/>
              </w:rPr>
              <w:t>北京市卫生健康委员会行政审批系统</w:t>
            </w:r>
          </w:p>
        </w:tc>
        <w:tc>
          <w:tcPr>
            <w:tcW w:w="1276"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三级</w:t>
            </w:r>
          </w:p>
        </w:tc>
        <w:tc>
          <w:tcPr>
            <w:tcW w:w="1071"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1</w:t>
            </w:r>
          </w:p>
        </w:tc>
      </w:tr>
      <w:tr w:rsidR="00572328" w:rsidTr="007C75B0">
        <w:trPr>
          <w:trHeight w:val="567"/>
        </w:trPr>
        <w:tc>
          <w:tcPr>
            <w:tcW w:w="665" w:type="dxa"/>
            <w:vAlign w:val="center"/>
          </w:tcPr>
          <w:p w:rsidR="00572328" w:rsidRDefault="00572328" w:rsidP="00572328">
            <w:pPr>
              <w:widowControl/>
              <w:numPr>
                <w:ilvl w:val="0"/>
                <w:numId w:val="23"/>
              </w:numPr>
              <w:ind w:rightChars="-187" w:right="-393"/>
              <w:jc w:val="center"/>
              <w:rPr>
                <w:rFonts w:ascii="仿宋" w:eastAsia="仿宋" w:hAnsi="仿宋"/>
                <w:sz w:val="24"/>
              </w:rPr>
            </w:pPr>
          </w:p>
        </w:tc>
        <w:tc>
          <w:tcPr>
            <w:tcW w:w="5284" w:type="dxa"/>
            <w:vAlign w:val="center"/>
          </w:tcPr>
          <w:p w:rsidR="00572328" w:rsidRDefault="00572328" w:rsidP="007C75B0">
            <w:pPr>
              <w:rPr>
                <w:rFonts w:ascii="仿宋" w:eastAsia="仿宋" w:hAnsi="仿宋"/>
                <w:spacing w:val="6"/>
                <w:sz w:val="24"/>
              </w:rPr>
            </w:pPr>
            <w:r>
              <w:rPr>
                <w:rFonts w:ascii="仿宋" w:eastAsia="仿宋" w:hAnsi="仿宋" w:hint="eastAsia"/>
                <w:sz w:val="24"/>
              </w:rPr>
              <w:t>北京卫生人才网</w:t>
            </w:r>
          </w:p>
        </w:tc>
        <w:tc>
          <w:tcPr>
            <w:tcW w:w="1276"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二级</w:t>
            </w:r>
          </w:p>
        </w:tc>
        <w:tc>
          <w:tcPr>
            <w:tcW w:w="1071"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1</w:t>
            </w:r>
          </w:p>
        </w:tc>
      </w:tr>
      <w:tr w:rsidR="00572328" w:rsidTr="007C75B0">
        <w:trPr>
          <w:trHeight w:val="567"/>
        </w:trPr>
        <w:tc>
          <w:tcPr>
            <w:tcW w:w="665" w:type="dxa"/>
            <w:vAlign w:val="center"/>
          </w:tcPr>
          <w:p w:rsidR="00572328" w:rsidRDefault="00572328" w:rsidP="00572328">
            <w:pPr>
              <w:widowControl/>
              <w:numPr>
                <w:ilvl w:val="0"/>
                <w:numId w:val="23"/>
              </w:numPr>
              <w:ind w:rightChars="-187" w:right="-393"/>
              <w:jc w:val="center"/>
              <w:rPr>
                <w:rFonts w:ascii="仿宋" w:eastAsia="仿宋" w:hAnsi="仿宋"/>
                <w:sz w:val="24"/>
              </w:rPr>
            </w:pPr>
          </w:p>
        </w:tc>
        <w:tc>
          <w:tcPr>
            <w:tcW w:w="5284" w:type="dxa"/>
            <w:vAlign w:val="center"/>
          </w:tcPr>
          <w:p w:rsidR="00572328" w:rsidRDefault="00572328" w:rsidP="007C75B0">
            <w:pPr>
              <w:rPr>
                <w:rFonts w:ascii="仿宋" w:eastAsia="仿宋" w:hAnsi="仿宋"/>
                <w:spacing w:val="6"/>
                <w:sz w:val="24"/>
              </w:rPr>
            </w:pPr>
            <w:r>
              <w:rPr>
                <w:rFonts w:ascii="仿宋" w:eastAsia="仿宋" w:hAnsi="仿宋" w:hint="eastAsia"/>
                <w:sz w:val="24"/>
              </w:rPr>
              <w:t>北京市卫生健康委员会网站系统</w:t>
            </w:r>
          </w:p>
        </w:tc>
        <w:tc>
          <w:tcPr>
            <w:tcW w:w="1276"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二级</w:t>
            </w:r>
          </w:p>
        </w:tc>
        <w:tc>
          <w:tcPr>
            <w:tcW w:w="1071"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1</w:t>
            </w:r>
          </w:p>
        </w:tc>
      </w:tr>
      <w:tr w:rsidR="00572328" w:rsidTr="007C75B0">
        <w:trPr>
          <w:trHeight w:val="567"/>
        </w:trPr>
        <w:tc>
          <w:tcPr>
            <w:tcW w:w="665" w:type="dxa"/>
            <w:vAlign w:val="center"/>
          </w:tcPr>
          <w:p w:rsidR="00572328" w:rsidRDefault="00572328" w:rsidP="00572328">
            <w:pPr>
              <w:widowControl/>
              <w:numPr>
                <w:ilvl w:val="0"/>
                <w:numId w:val="23"/>
              </w:numPr>
              <w:ind w:rightChars="-187" w:right="-393"/>
              <w:jc w:val="center"/>
              <w:rPr>
                <w:rFonts w:ascii="仿宋" w:eastAsia="仿宋" w:hAnsi="仿宋"/>
                <w:sz w:val="24"/>
              </w:rPr>
            </w:pPr>
          </w:p>
        </w:tc>
        <w:tc>
          <w:tcPr>
            <w:tcW w:w="5284" w:type="dxa"/>
            <w:vAlign w:val="center"/>
          </w:tcPr>
          <w:p w:rsidR="00572328" w:rsidRDefault="00572328" w:rsidP="007C75B0">
            <w:pPr>
              <w:rPr>
                <w:rFonts w:ascii="仿宋" w:eastAsia="仿宋" w:hAnsi="仿宋"/>
                <w:spacing w:val="6"/>
                <w:sz w:val="24"/>
              </w:rPr>
            </w:pPr>
            <w:r>
              <w:rPr>
                <w:rFonts w:ascii="仿宋" w:eastAsia="仿宋" w:hAnsi="仿宋" w:hint="eastAsia"/>
                <w:sz w:val="24"/>
              </w:rPr>
              <w:t>北京市卫生健康委员会宣传教育中心办公自动化系统</w:t>
            </w:r>
          </w:p>
        </w:tc>
        <w:tc>
          <w:tcPr>
            <w:tcW w:w="1276"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二级</w:t>
            </w:r>
          </w:p>
        </w:tc>
        <w:tc>
          <w:tcPr>
            <w:tcW w:w="1071" w:type="dxa"/>
            <w:vAlign w:val="center"/>
          </w:tcPr>
          <w:p w:rsidR="00572328" w:rsidRDefault="00572328" w:rsidP="007C75B0">
            <w:pPr>
              <w:jc w:val="center"/>
              <w:rPr>
                <w:rFonts w:ascii="仿宋" w:eastAsia="仿宋" w:hAnsi="仿宋"/>
                <w:spacing w:val="6"/>
                <w:sz w:val="24"/>
              </w:rPr>
            </w:pPr>
            <w:r>
              <w:rPr>
                <w:rFonts w:ascii="仿宋" w:eastAsia="仿宋" w:hAnsi="仿宋" w:hint="eastAsia"/>
                <w:spacing w:val="6"/>
                <w:sz w:val="24"/>
              </w:rPr>
              <w:t>1</w:t>
            </w:r>
          </w:p>
        </w:tc>
      </w:tr>
    </w:tbl>
    <w:p w:rsidR="00572328" w:rsidRDefault="00572328" w:rsidP="00572328">
      <w:pPr>
        <w:adjustRightInd w:val="0"/>
        <w:snapToGrid w:val="0"/>
        <w:spacing w:line="360" w:lineRule="auto"/>
        <w:jc w:val="left"/>
        <w:rPr>
          <w:rFonts w:ascii="仿宋" w:eastAsia="仿宋" w:hAnsi="仿宋"/>
          <w:sz w:val="24"/>
        </w:rPr>
      </w:pPr>
    </w:p>
    <w:p w:rsidR="00572328" w:rsidRDefault="00572328" w:rsidP="00572328">
      <w:pPr>
        <w:tabs>
          <w:tab w:val="left" w:pos="851"/>
        </w:tabs>
        <w:adjustRightInd w:val="0"/>
        <w:snapToGrid w:val="0"/>
        <w:spacing w:line="360" w:lineRule="auto"/>
        <w:jc w:val="left"/>
        <w:outlineLvl w:val="1"/>
        <w:rPr>
          <w:rFonts w:ascii="仿宋" w:eastAsia="仿宋" w:hAnsi="仿宋"/>
          <w:b/>
          <w:sz w:val="24"/>
        </w:rPr>
      </w:pPr>
      <w:r>
        <w:rPr>
          <w:rFonts w:ascii="仿宋" w:eastAsia="仿宋" w:hAnsi="仿宋" w:hint="eastAsia"/>
          <w:b/>
          <w:sz w:val="24"/>
        </w:rPr>
        <w:t xml:space="preserve">（二）测评服务期 </w:t>
      </w:r>
    </w:p>
    <w:p w:rsidR="00572328" w:rsidRDefault="00572328" w:rsidP="00572328">
      <w:pPr>
        <w:adjustRightInd w:val="0"/>
        <w:snapToGrid w:val="0"/>
        <w:spacing w:line="360" w:lineRule="auto"/>
        <w:ind w:firstLineChars="200" w:firstLine="480"/>
        <w:jc w:val="left"/>
        <w:rPr>
          <w:rFonts w:ascii="仿宋" w:eastAsia="仿宋" w:hAnsi="仿宋"/>
          <w:sz w:val="24"/>
        </w:rPr>
      </w:pPr>
      <w:r>
        <w:rPr>
          <w:rFonts w:ascii="仿宋" w:eastAsia="仿宋" w:hAnsi="仿宋" w:hint="eastAsia"/>
          <w:sz w:val="24"/>
        </w:rPr>
        <w:t>签订合同后4个月。</w:t>
      </w:r>
    </w:p>
    <w:p w:rsidR="00572328" w:rsidRDefault="00572328" w:rsidP="00572328">
      <w:pPr>
        <w:adjustRightInd w:val="0"/>
        <w:snapToGrid w:val="0"/>
        <w:spacing w:line="360" w:lineRule="auto"/>
        <w:jc w:val="left"/>
        <w:outlineLvl w:val="0"/>
        <w:rPr>
          <w:rFonts w:ascii="仿宋" w:eastAsia="仿宋" w:hAnsi="仿宋"/>
          <w:b/>
          <w:sz w:val="24"/>
        </w:rPr>
      </w:pPr>
      <w:bookmarkStart w:id="0" w:name="_Toc3788"/>
      <w:bookmarkStart w:id="1" w:name="_Toc392626727"/>
      <w:r>
        <w:rPr>
          <w:rFonts w:ascii="仿宋" w:eastAsia="仿宋" w:hAnsi="仿宋" w:hint="eastAsia"/>
          <w:b/>
          <w:sz w:val="24"/>
        </w:rPr>
        <w:t>二、软件测评</w:t>
      </w:r>
    </w:p>
    <w:p w:rsidR="00572328" w:rsidRDefault="00572328" w:rsidP="00572328">
      <w:pPr>
        <w:adjustRightInd w:val="0"/>
        <w:snapToGrid w:val="0"/>
        <w:spacing w:line="360" w:lineRule="auto"/>
        <w:jc w:val="left"/>
        <w:outlineLvl w:val="1"/>
        <w:rPr>
          <w:rFonts w:ascii="仿宋" w:eastAsia="仿宋" w:hAnsi="仿宋"/>
          <w:b/>
          <w:sz w:val="24"/>
        </w:rPr>
      </w:pPr>
      <w:r>
        <w:rPr>
          <w:rFonts w:ascii="仿宋" w:eastAsia="仿宋" w:hAnsi="仿宋" w:hint="eastAsia"/>
          <w:b/>
          <w:sz w:val="24"/>
        </w:rPr>
        <w:t>（一）测评内容</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根据</w:t>
      </w:r>
      <w:r>
        <w:rPr>
          <w:rFonts w:ascii="仿宋" w:eastAsia="仿宋" w:hAnsi="仿宋"/>
          <w:sz w:val="24"/>
        </w:rPr>
        <w:t>GB/T 25000.51-2016《系统与软件工程系统与软件质量要求和评价（</w:t>
      </w:r>
      <w:proofErr w:type="spellStart"/>
      <w:r>
        <w:rPr>
          <w:rFonts w:ascii="仿宋" w:eastAsia="仿宋" w:hAnsi="仿宋"/>
          <w:sz w:val="24"/>
        </w:rPr>
        <w:t>SQuaRE</w:t>
      </w:r>
      <w:proofErr w:type="spellEnd"/>
      <w:r>
        <w:rPr>
          <w:rFonts w:ascii="仿宋" w:eastAsia="仿宋" w:hAnsi="仿宋"/>
          <w:sz w:val="24"/>
        </w:rPr>
        <w:t>）第51部分：就绪可用软件产品（RUSP）的质量要求和测试细则》</w:t>
      </w:r>
      <w:r>
        <w:rPr>
          <w:rFonts w:ascii="仿宋" w:eastAsia="仿宋" w:hAnsi="仿宋" w:hint="eastAsia"/>
          <w:sz w:val="24"/>
        </w:rPr>
        <w:t>等标准，对北京卫生人才网、北京市卫生健康委员会网站系统、北京市卫生健康委员会行政审批系统、北京市卫生健康委员会宣传教育中心办公自动化系统的应用软件系统进行软件测评，测评范围应全部覆盖系统设计文档中所有功能和非功能性要求，以及该项目软件开发合同、合同附件和合同变更过程中产生的各类功能点。测评的内容包含功能测试、（效率）性能测试、可靠性测试等。</w:t>
      </w:r>
    </w:p>
    <w:p w:rsidR="00572328" w:rsidRDefault="00572328" w:rsidP="00572328">
      <w:pPr>
        <w:autoSpaceDE w:val="0"/>
        <w:autoSpaceDN w:val="0"/>
        <w:adjustRightInd w:val="0"/>
        <w:spacing w:line="360" w:lineRule="auto"/>
        <w:ind w:right="204" w:firstLineChars="200" w:firstLine="480"/>
        <w:jc w:val="left"/>
        <w:rPr>
          <w:rFonts w:ascii="仿宋" w:eastAsia="仿宋" w:hAnsi="仿宋"/>
          <w:bCs/>
          <w:sz w:val="24"/>
        </w:rPr>
      </w:pPr>
      <w:r>
        <w:rPr>
          <w:rFonts w:ascii="仿宋" w:eastAsia="仿宋" w:hAnsi="仿宋"/>
          <w:bCs/>
          <w:sz w:val="24"/>
        </w:rPr>
        <w:t>需按照系统设计文档中的需求范围进行测试，测试通过后需出具具有明确</w:t>
      </w:r>
      <w:r>
        <w:rPr>
          <w:rFonts w:ascii="仿宋" w:eastAsia="仿宋" w:hAnsi="仿宋"/>
          <w:bCs/>
          <w:kern w:val="0"/>
          <w:sz w:val="24"/>
        </w:rPr>
        <w:t>测评</w:t>
      </w:r>
      <w:r>
        <w:rPr>
          <w:rFonts w:ascii="仿宋" w:eastAsia="仿宋" w:hAnsi="仿宋"/>
          <w:bCs/>
          <w:sz w:val="24"/>
        </w:rPr>
        <w:t>结论的测评报告。</w:t>
      </w:r>
    </w:p>
    <w:p w:rsidR="00572328" w:rsidRDefault="00572328" w:rsidP="00572328">
      <w:pPr>
        <w:autoSpaceDE w:val="0"/>
        <w:autoSpaceDN w:val="0"/>
        <w:adjustRightInd w:val="0"/>
        <w:spacing w:line="360" w:lineRule="auto"/>
        <w:ind w:right="204" w:firstLineChars="200" w:firstLine="480"/>
        <w:jc w:val="left"/>
        <w:rPr>
          <w:rFonts w:ascii="仿宋" w:eastAsia="仿宋" w:hAnsi="仿宋"/>
          <w:bCs/>
          <w:sz w:val="24"/>
        </w:rPr>
      </w:pPr>
      <w:r>
        <w:rPr>
          <w:rFonts w:ascii="仿宋" w:eastAsia="仿宋" w:hAnsi="仿宋"/>
          <w:bCs/>
          <w:sz w:val="24"/>
        </w:rPr>
        <w:t>根据系统要求对软件系统进行全面</w:t>
      </w:r>
      <w:r>
        <w:rPr>
          <w:rFonts w:ascii="仿宋" w:eastAsia="仿宋" w:hAnsi="仿宋"/>
          <w:bCs/>
          <w:kern w:val="0"/>
          <w:sz w:val="24"/>
        </w:rPr>
        <w:t>测评</w:t>
      </w:r>
      <w:r>
        <w:rPr>
          <w:rFonts w:ascii="仿宋" w:eastAsia="仿宋" w:hAnsi="仿宋"/>
          <w:bCs/>
          <w:sz w:val="24"/>
        </w:rPr>
        <w:t>，至少应从应用系统的功能性、性能、易用性、可靠性、用户文档等质量特性方面开展测评。</w:t>
      </w:r>
    </w:p>
    <w:p w:rsidR="00572328" w:rsidRDefault="00572328" w:rsidP="00572328">
      <w:pPr>
        <w:spacing w:line="360" w:lineRule="auto"/>
        <w:ind w:right="17" w:firstLineChars="192" w:firstLine="463"/>
        <w:contextualSpacing/>
        <w:rPr>
          <w:rFonts w:ascii="仿宋" w:eastAsia="仿宋" w:hAnsi="仿宋"/>
          <w:b/>
          <w:bCs/>
          <w:sz w:val="24"/>
        </w:rPr>
      </w:pPr>
      <w:r>
        <w:rPr>
          <w:rFonts w:ascii="仿宋" w:eastAsia="仿宋" w:hAnsi="仿宋" w:hint="eastAsia"/>
          <w:b/>
          <w:bCs/>
          <w:sz w:val="24"/>
        </w:rPr>
        <w:t>软件测评</w:t>
      </w:r>
      <w:r>
        <w:rPr>
          <w:rFonts w:ascii="仿宋" w:eastAsia="仿宋" w:hAnsi="仿宋"/>
          <w:b/>
          <w:bCs/>
          <w:sz w:val="24"/>
        </w:rPr>
        <w:t>工作包括但不限于：</w:t>
      </w:r>
    </w:p>
    <w:p w:rsidR="00572328" w:rsidRDefault="00572328" w:rsidP="00572328">
      <w:pPr>
        <w:numPr>
          <w:ilvl w:val="0"/>
          <w:numId w:val="24"/>
        </w:numPr>
        <w:spacing w:line="360" w:lineRule="auto"/>
        <w:ind w:firstLine="6"/>
        <w:contextualSpacing/>
        <w:jc w:val="left"/>
        <w:textAlignment w:val="baseline"/>
        <w:rPr>
          <w:rFonts w:ascii="仿宋" w:eastAsia="仿宋" w:hAnsi="仿宋"/>
          <w:sz w:val="24"/>
        </w:rPr>
      </w:pPr>
      <w:r>
        <w:rPr>
          <w:rFonts w:ascii="仿宋" w:eastAsia="仿宋" w:hAnsi="仿宋"/>
          <w:sz w:val="24"/>
        </w:rPr>
        <w:t>制定</w:t>
      </w:r>
      <w:r>
        <w:rPr>
          <w:rFonts w:ascii="仿宋" w:eastAsia="仿宋" w:hAnsi="仿宋"/>
          <w:bCs/>
          <w:kern w:val="0"/>
          <w:sz w:val="24"/>
        </w:rPr>
        <w:t>测评</w:t>
      </w:r>
      <w:r>
        <w:rPr>
          <w:rFonts w:ascii="仿宋" w:eastAsia="仿宋" w:hAnsi="仿宋"/>
          <w:sz w:val="24"/>
        </w:rPr>
        <w:t>计划，设计测试用例和测试场景，执行测试，报告缺陷，分析测试结果。</w:t>
      </w:r>
    </w:p>
    <w:p w:rsidR="00572328" w:rsidRDefault="00572328" w:rsidP="00572328">
      <w:pPr>
        <w:numPr>
          <w:ilvl w:val="0"/>
          <w:numId w:val="24"/>
        </w:numPr>
        <w:spacing w:line="360" w:lineRule="auto"/>
        <w:ind w:firstLine="6"/>
        <w:contextualSpacing/>
        <w:jc w:val="left"/>
        <w:textAlignment w:val="baseline"/>
        <w:rPr>
          <w:rFonts w:ascii="仿宋" w:eastAsia="仿宋" w:hAnsi="仿宋"/>
          <w:sz w:val="24"/>
        </w:rPr>
      </w:pPr>
      <w:r>
        <w:rPr>
          <w:rFonts w:ascii="仿宋" w:eastAsia="仿宋" w:hAnsi="仿宋"/>
          <w:sz w:val="24"/>
        </w:rPr>
        <w:t>功能测试</w:t>
      </w:r>
    </w:p>
    <w:p w:rsidR="00572328" w:rsidRDefault="00572328" w:rsidP="00572328">
      <w:pPr>
        <w:numPr>
          <w:ilvl w:val="1"/>
          <w:numId w:val="24"/>
        </w:numPr>
        <w:spacing w:line="360" w:lineRule="auto"/>
        <w:ind w:firstLine="11"/>
        <w:contextualSpacing/>
        <w:jc w:val="left"/>
        <w:textAlignment w:val="baseline"/>
        <w:rPr>
          <w:rFonts w:ascii="仿宋" w:eastAsia="仿宋" w:hAnsi="仿宋"/>
          <w:sz w:val="24"/>
        </w:rPr>
      </w:pPr>
      <w:r>
        <w:rPr>
          <w:rFonts w:ascii="仿宋" w:eastAsia="仿宋" w:hAnsi="仿宋"/>
          <w:sz w:val="24"/>
        </w:rPr>
        <w:t>根据系统设计文档及其</w:t>
      </w:r>
      <w:proofErr w:type="gramStart"/>
      <w:r>
        <w:rPr>
          <w:rFonts w:ascii="仿宋" w:eastAsia="仿宋" w:hAnsi="仿宋"/>
          <w:sz w:val="24"/>
        </w:rPr>
        <w:t>他需求</w:t>
      </w:r>
      <w:proofErr w:type="gramEnd"/>
      <w:r>
        <w:rPr>
          <w:rFonts w:ascii="仿宋" w:eastAsia="仿宋" w:hAnsi="仿宋"/>
          <w:sz w:val="24"/>
        </w:rPr>
        <w:t>文档，分析各功能点测试的优先级别。用户经常使用、关系到系统核心功能、优先级别较高的功能点，测试覆盖率应达到100%；</w:t>
      </w:r>
    </w:p>
    <w:p w:rsidR="00572328" w:rsidRDefault="00572328" w:rsidP="00572328">
      <w:pPr>
        <w:numPr>
          <w:ilvl w:val="1"/>
          <w:numId w:val="24"/>
        </w:numPr>
        <w:spacing w:line="360" w:lineRule="auto"/>
        <w:ind w:firstLine="11"/>
        <w:contextualSpacing/>
        <w:jc w:val="left"/>
        <w:textAlignment w:val="baseline"/>
        <w:rPr>
          <w:rFonts w:ascii="仿宋" w:eastAsia="仿宋" w:hAnsi="仿宋"/>
          <w:sz w:val="24"/>
        </w:rPr>
      </w:pPr>
      <w:r>
        <w:rPr>
          <w:rFonts w:ascii="仿宋" w:eastAsia="仿宋" w:hAnsi="仿宋"/>
          <w:sz w:val="24"/>
        </w:rPr>
        <w:t>功能测试必须既包括正常输入和正常业务流程测试，也包括对非法数据输入和异常处理的测试，且对系统非正常操作的测试用例应占到总数的20%-30%。</w:t>
      </w:r>
    </w:p>
    <w:p w:rsidR="00572328" w:rsidRDefault="00572328" w:rsidP="00572328">
      <w:pPr>
        <w:numPr>
          <w:ilvl w:val="0"/>
          <w:numId w:val="24"/>
        </w:numPr>
        <w:spacing w:line="360" w:lineRule="auto"/>
        <w:ind w:firstLine="6"/>
        <w:contextualSpacing/>
        <w:jc w:val="left"/>
        <w:textAlignment w:val="baseline"/>
        <w:rPr>
          <w:rFonts w:ascii="仿宋" w:eastAsia="仿宋" w:hAnsi="仿宋"/>
          <w:sz w:val="24"/>
        </w:rPr>
      </w:pPr>
      <w:r>
        <w:rPr>
          <w:rFonts w:ascii="仿宋" w:eastAsia="仿宋" w:hAnsi="仿宋"/>
          <w:sz w:val="24"/>
        </w:rPr>
        <w:t>性能测试：根据系统设计文档及其</w:t>
      </w:r>
      <w:proofErr w:type="gramStart"/>
      <w:r>
        <w:rPr>
          <w:rFonts w:ascii="仿宋" w:eastAsia="仿宋" w:hAnsi="仿宋"/>
          <w:sz w:val="24"/>
        </w:rPr>
        <w:t>他需求</w:t>
      </w:r>
      <w:proofErr w:type="gramEnd"/>
      <w:r>
        <w:rPr>
          <w:rFonts w:ascii="仿宋" w:eastAsia="仿宋" w:hAnsi="仿宋"/>
          <w:sz w:val="24"/>
        </w:rPr>
        <w:t>文档，测试在大用户量、大数据量和长时间连续运行等条件下，系统的响应时间和稳定运行情况。包括用户类型和使用模式、用户规模、交易并发量、系统吞吐量、模拟系统真实环境，测试系统处理高峰数据量的性能指标。</w:t>
      </w:r>
    </w:p>
    <w:p w:rsidR="00572328" w:rsidRDefault="00572328" w:rsidP="00572328">
      <w:pPr>
        <w:numPr>
          <w:ilvl w:val="0"/>
          <w:numId w:val="24"/>
        </w:numPr>
        <w:spacing w:line="360" w:lineRule="auto"/>
        <w:ind w:firstLine="6"/>
        <w:contextualSpacing/>
        <w:jc w:val="left"/>
        <w:textAlignment w:val="baseline"/>
        <w:rPr>
          <w:rFonts w:ascii="仿宋" w:eastAsia="仿宋" w:hAnsi="仿宋"/>
          <w:sz w:val="24"/>
        </w:rPr>
      </w:pPr>
      <w:r>
        <w:rPr>
          <w:rFonts w:ascii="仿宋" w:eastAsia="仿宋" w:hAnsi="仿宋"/>
          <w:sz w:val="24"/>
        </w:rPr>
        <w:t>易用性测试：从最终使用者的角度，对系统界面风格一致性、友好性和可用性等方面进行测试。</w:t>
      </w:r>
    </w:p>
    <w:p w:rsidR="00572328" w:rsidRDefault="00572328" w:rsidP="00572328">
      <w:pPr>
        <w:numPr>
          <w:ilvl w:val="0"/>
          <w:numId w:val="24"/>
        </w:numPr>
        <w:spacing w:line="360" w:lineRule="auto"/>
        <w:ind w:firstLine="6"/>
        <w:contextualSpacing/>
        <w:jc w:val="left"/>
        <w:textAlignment w:val="baseline"/>
        <w:rPr>
          <w:rFonts w:ascii="仿宋" w:eastAsia="仿宋" w:hAnsi="仿宋"/>
          <w:sz w:val="24"/>
        </w:rPr>
      </w:pPr>
      <w:r>
        <w:rPr>
          <w:rFonts w:ascii="仿宋" w:eastAsia="仿宋" w:hAnsi="仿宋"/>
          <w:sz w:val="24"/>
        </w:rPr>
        <w:t>可靠性测试：对系统在运行过程的持续稳定性，包括系统的容错能力和对数据的保护能力进行测试。</w:t>
      </w:r>
    </w:p>
    <w:p w:rsidR="00572328" w:rsidRDefault="00572328" w:rsidP="00572328">
      <w:pPr>
        <w:numPr>
          <w:ilvl w:val="0"/>
          <w:numId w:val="24"/>
        </w:numPr>
        <w:spacing w:line="360" w:lineRule="auto"/>
        <w:ind w:firstLine="6"/>
        <w:contextualSpacing/>
        <w:jc w:val="left"/>
        <w:textAlignment w:val="baseline"/>
        <w:rPr>
          <w:rFonts w:ascii="仿宋" w:eastAsia="仿宋" w:hAnsi="仿宋"/>
          <w:sz w:val="24"/>
        </w:rPr>
      </w:pPr>
      <w:r>
        <w:rPr>
          <w:rFonts w:ascii="仿宋" w:eastAsia="仿宋" w:hAnsi="仿宋"/>
          <w:sz w:val="24"/>
        </w:rPr>
        <w:t>用户手册等文档检查：重点检查所提交文档的完备性及与实际系统的符合性。</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（二）服务频率</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在服务期内，针对北京卫生人才网、北京市卫生健康委员会网站系统、北京市卫生健康委员会行政审批系统、北京市卫生健康委员会宣传教育中心办公自动化系统的应用软件系统</w:t>
      </w:r>
      <w:r>
        <w:rPr>
          <w:rFonts w:ascii="仿宋" w:eastAsia="仿宋" w:hAnsi="仿宋" w:hint="eastAsia"/>
          <w:kern w:val="0"/>
          <w:sz w:val="24"/>
        </w:rPr>
        <w:t>开展软件测评，每个系统开展1次软件测评工作。</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（三）交付成果</w:t>
      </w:r>
    </w:p>
    <w:p w:rsidR="00572328" w:rsidRDefault="00572328" w:rsidP="00572328">
      <w:pPr>
        <w:suppressAutoHyphens/>
        <w:autoSpaceDN w:val="0"/>
        <w:adjustRightInd w:val="0"/>
        <w:snapToGrid w:val="0"/>
        <w:spacing w:before="25" w:line="360" w:lineRule="auto"/>
        <w:ind w:firstLineChars="200" w:firstLine="520"/>
        <w:rPr>
          <w:rFonts w:ascii="仿宋" w:eastAsia="仿宋" w:hAnsi="仿宋"/>
          <w:spacing w:val="10"/>
          <w:kern w:val="0"/>
          <w:sz w:val="24"/>
        </w:rPr>
      </w:pPr>
      <w:r>
        <w:rPr>
          <w:rFonts w:ascii="仿宋" w:eastAsia="仿宋" w:hAnsi="仿宋" w:hint="eastAsia"/>
          <w:spacing w:val="10"/>
          <w:kern w:val="0"/>
          <w:sz w:val="24"/>
        </w:rPr>
        <w:t>交付</w:t>
      </w:r>
      <w:r>
        <w:rPr>
          <w:rFonts w:ascii="仿宋" w:eastAsia="仿宋" w:hAnsi="仿宋" w:hint="eastAsia"/>
          <w:sz w:val="24"/>
        </w:rPr>
        <w:t>北京卫生人才网、北京市卫生健康委员会网站系统、北京市卫生健康委员会行政审批系统、北京市卫生健康委员会宣传教育中心办公自动化系统</w:t>
      </w:r>
      <w:r>
        <w:rPr>
          <w:rFonts w:ascii="仿宋" w:eastAsia="仿宋" w:hAnsi="仿宋" w:hint="eastAsia"/>
          <w:spacing w:val="10"/>
          <w:kern w:val="0"/>
          <w:sz w:val="24"/>
        </w:rPr>
        <w:t>《软件测试报告》、</w:t>
      </w:r>
      <w:r>
        <w:rPr>
          <w:rFonts w:ascii="仿宋" w:eastAsia="仿宋" w:hAnsi="仿宋"/>
          <w:spacing w:val="10"/>
          <w:kern w:val="0"/>
          <w:sz w:val="24"/>
        </w:rPr>
        <w:t>《软件缺陷报告》</w:t>
      </w:r>
      <w:r>
        <w:rPr>
          <w:rFonts w:ascii="仿宋" w:eastAsia="仿宋" w:hAnsi="仿宋" w:hint="eastAsia"/>
          <w:spacing w:val="10"/>
          <w:kern w:val="0"/>
          <w:sz w:val="24"/>
        </w:rPr>
        <w:t>。</w:t>
      </w:r>
    </w:p>
    <w:p w:rsidR="00572328" w:rsidRDefault="00572328" w:rsidP="00572328">
      <w:pPr>
        <w:adjustRightInd w:val="0"/>
        <w:snapToGrid w:val="0"/>
        <w:spacing w:line="360" w:lineRule="auto"/>
        <w:jc w:val="left"/>
        <w:outlineLvl w:val="0"/>
        <w:rPr>
          <w:rFonts w:ascii="仿宋" w:eastAsia="仿宋" w:hAnsi="仿宋"/>
          <w:b/>
          <w:sz w:val="24"/>
        </w:rPr>
      </w:pPr>
      <w:r>
        <w:rPr>
          <w:rFonts w:ascii="仿宋" w:eastAsia="仿宋" w:hAnsi="仿宋" w:hint="eastAsia"/>
          <w:b/>
          <w:sz w:val="24"/>
        </w:rPr>
        <w:t>三、</w:t>
      </w:r>
      <w:bookmarkEnd w:id="0"/>
      <w:bookmarkEnd w:id="1"/>
      <w:r>
        <w:rPr>
          <w:rFonts w:ascii="仿宋" w:eastAsia="仿宋" w:hAnsi="仿宋" w:hint="eastAsia"/>
          <w:b/>
          <w:sz w:val="24"/>
        </w:rPr>
        <w:t>网络安全等级保护测评内容</w:t>
      </w:r>
    </w:p>
    <w:p w:rsidR="00572328" w:rsidRDefault="00572328" w:rsidP="00572328">
      <w:pPr>
        <w:adjustRightInd w:val="0"/>
        <w:snapToGrid w:val="0"/>
        <w:spacing w:line="360" w:lineRule="auto"/>
        <w:jc w:val="left"/>
        <w:outlineLvl w:val="1"/>
        <w:rPr>
          <w:rFonts w:ascii="仿宋" w:eastAsia="仿宋" w:hAnsi="仿宋"/>
          <w:b/>
          <w:sz w:val="24"/>
        </w:rPr>
      </w:pPr>
      <w:r>
        <w:rPr>
          <w:rFonts w:ascii="仿宋" w:eastAsia="仿宋" w:hAnsi="仿宋" w:hint="eastAsia"/>
          <w:b/>
          <w:sz w:val="24"/>
        </w:rPr>
        <w:t>（一）测评内容</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根据《信息安全技术 网络安全等级保护基本要求》（GB/T 22239-2019）、《信息安全技术 网络安全等级保护测评要求》（GB/T 28448-2019）、《信息安全技术 网络安全等级保护测评过程指南》（GB/T 28449-2018）等标准，对1个三级系统和3个二级系统进行网络安全等级保护测评。</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根据等级保护2.0标准的要求，并结合每个信息系统的等级保护级别，测评内容包括安全物理环境、安全通信网络、安全区域边界、安全计算环境、安全管理中心、安全管理制度、安全管理机构、安全管理人员、安全建设管理、</w:t>
      </w:r>
      <w:proofErr w:type="gramStart"/>
      <w:r>
        <w:rPr>
          <w:rFonts w:ascii="仿宋" w:eastAsia="仿宋" w:hAnsi="仿宋" w:hint="eastAsia"/>
          <w:sz w:val="24"/>
        </w:rPr>
        <w:t>云计算</w:t>
      </w:r>
      <w:proofErr w:type="gramEnd"/>
      <w:r>
        <w:rPr>
          <w:rFonts w:ascii="仿宋" w:eastAsia="仿宋" w:hAnsi="仿宋" w:hint="eastAsia"/>
          <w:sz w:val="24"/>
        </w:rPr>
        <w:t>安全扩展要求等，</w:t>
      </w:r>
      <w:r>
        <w:rPr>
          <w:rFonts w:ascii="仿宋" w:eastAsia="仿宋" w:hAnsi="仿宋" w:cs="Arial" w:hint="eastAsia"/>
          <w:sz w:val="24"/>
        </w:rPr>
        <w:t>具体安全测评技术要求包括</w:t>
      </w:r>
      <w:r>
        <w:rPr>
          <w:rFonts w:ascii="仿宋" w:eastAsia="仿宋" w:hAnsi="仿宋" w:hint="eastAsia"/>
          <w:sz w:val="24"/>
        </w:rPr>
        <w:t>：</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1.安全物理环境测评。主要包括物理位置选择、物理访问控制、防盗和防破坏、防雷击、防火、电力供应等方面。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2.安全计算环境测评。主要包括身份鉴别、访问控制、安全审计、入侵防范、恶意代码防范、可信验证、数据完整性、数据保密性等方面。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3.安全区域边界测评。主要包括边界防护、访问控制、入侵防范、恶意代码和垃圾邮件防范、安全审计、可信验证等方面。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4.安全通信网络测评。主要包括网络架构、通信传输、可信验证等方面。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5.安全管理中心测评。主要包括系统管理、审计管理、安全管理、集中管控等方面。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6.安全管理制度测评。主要包括安全策略、管理制度、制定与发布、评审与修订等方面。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7.安全管理机构测评。主要包括岗位设置、人员配备、授权审批等方面。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8.安全管理人员测评。主要包括人员录用、离岗、安全意识培训等方面。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9.安全建设管理测评。主要包括定级和备案、安全方案设计、产品采购使用、自行软件开发、外包软件开发、测试验收、等级测评等方面。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10.</w:t>
      </w:r>
      <w:proofErr w:type="gramStart"/>
      <w:r>
        <w:rPr>
          <w:rFonts w:ascii="仿宋" w:eastAsia="仿宋" w:hAnsi="仿宋" w:hint="eastAsia"/>
          <w:sz w:val="24"/>
        </w:rPr>
        <w:t>安全运维管理</w:t>
      </w:r>
      <w:proofErr w:type="gramEnd"/>
      <w:r>
        <w:rPr>
          <w:rFonts w:ascii="仿宋" w:eastAsia="仿宋" w:hAnsi="仿宋" w:hint="eastAsia"/>
          <w:sz w:val="24"/>
        </w:rPr>
        <w:t>测评。主要包括环境管理、资产管理、介质管理、设备维护管理、漏洞和风险管理、网络和系统安全管理、恶意代码管理、密码管理、备份与恢复管理、应急预案管理等方面。</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11.</w:t>
      </w:r>
      <w:proofErr w:type="gramStart"/>
      <w:r>
        <w:rPr>
          <w:rFonts w:ascii="仿宋" w:eastAsia="仿宋" w:hAnsi="仿宋" w:hint="eastAsia"/>
          <w:sz w:val="24"/>
        </w:rPr>
        <w:t>云计算</w:t>
      </w:r>
      <w:proofErr w:type="gramEnd"/>
      <w:r>
        <w:rPr>
          <w:rFonts w:ascii="仿宋" w:eastAsia="仿宋" w:hAnsi="仿宋" w:hint="eastAsia"/>
          <w:sz w:val="24"/>
        </w:rPr>
        <w:t>安全测评。主要包括安全物理环境、安全通信网络、安全区域边界、安全计算环境、安全管理中心等方面。</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（二）服务频率</w:t>
      </w:r>
    </w:p>
    <w:p w:rsidR="00572328" w:rsidRDefault="00572328" w:rsidP="00572328">
      <w:pPr>
        <w:tabs>
          <w:tab w:val="left" w:pos="720"/>
        </w:tabs>
        <w:adjustRightInd w:val="0"/>
        <w:snapToGrid w:val="0"/>
        <w:spacing w:line="360" w:lineRule="auto"/>
        <w:ind w:firstLineChars="200" w:firstLine="480"/>
        <w:rPr>
          <w:rFonts w:ascii="仿宋" w:eastAsia="仿宋" w:hAnsi="仿宋"/>
          <w:sz w:val="24"/>
        </w:rPr>
      </w:pPr>
      <w:r>
        <w:rPr>
          <w:rFonts w:ascii="仿宋" w:eastAsia="仿宋" w:hAnsi="仿宋" w:hint="eastAsia"/>
          <w:sz w:val="24"/>
        </w:rPr>
        <w:t>在服务期内，针对1个三级系统和3个二级系统</w:t>
      </w:r>
      <w:r>
        <w:rPr>
          <w:rFonts w:ascii="仿宋" w:eastAsia="仿宋" w:hAnsi="仿宋" w:hint="eastAsia"/>
          <w:kern w:val="0"/>
          <w:sz w:val="24"/>
        </w:rPr>
        <w:t>按不同定级开展网络安全等级保护测评，每个系统开展1次网络安全等级保护测评工作。</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（三）交付成果</w:t>
      </w:r>
    </w:p>
    <w:p w:rsidR="00572328" w:rsidRDefault="00572328" w:rsidP="00572328">
      <w:pPr>
        <w:suppressAutoHyphens/>
        <w:autoSpaceDN w:val="0"/>
        <w:adjustRightInd w:val="0"/>
        <w:snapToGrid w:val="0"/>
        <w:spacing w:before="25" w:line="360" w:lineRule="auto"/>
        <w:ind w:firstLineChars="200" w:firstLine="520"/>
        <w:rPr>
          <w:rFonts w:ascii="仿宋" w:eastAsia="仿宋" w:hAnsi="仿宋"/>
          <w:spacing w:val="10"/>
          <w:kern w:val="0"/>
          <w:sz w:val="24"/>
        </w:rPr>
      </w:pPr>
      <w:r>
        <w:rPr>
          <w:rFonts w:ascii="仿宋" w:eastAsia="仿宋" w:hAnsi="仿宋" w:hint="eastAsia"/>
          <w:spacing w:val="10"/>
          <w:kern w:val="0"/>
          <w:sz w:val="24"/>
        </w:rPr>
        <w:t>交付</w:t>
      </w:r>
      <w:r>
        <w:rPr>
          <w:rFonts w:ascii="仿宋" w:eastAsia="仿宋" w:hAnsi="仿宋" w:hint="eastAsia"/>
          <w:kern w:val="0"/>
          <w:sz w:val="24"/>
        </w:rPr>
        <w:t>4个信息系统</w:t>
      </w:r>
      <w:r>
        <w:rPr>
          <w:rFonts w:ascii="仿宋" w:eastAsia="仿宋" w:hAnsi="仿宋" w:hint="eastAsia"/>
          <w:sz w:val="24"/>
        </w:rPr>
        <w:t>的</w:t>
      </w:r>
      <w:r>
        <w:rPr>
          <w:rFonts w:ascii="仿宋" w:eastAsia="仿宋" w:hAnsi="仿宋" w:hint="eastAsia"/>
          <w:spacing w:val="10"/>
          <w:kern w:val="0"/>
          <w:sz w:val="24"/>
        </w:rPr>
        <w:t>《网络安全等级保护测评报告》。</w:t>
      </w:r>
    </w:p>
    <w:p w:rsidR="00572328" w:rsidRDefault="00572328" w:rsidP="00572328">
      <w:pPr>
        <w:adjustRightInd w:val="0"/>
        <w:snapToGrid w:val="0"/>
        <w:spacing w:line="360" w:lineRule="auto"/>
        <w:outlineLvl w:val="0"/>
        <w:rPr>
          <w:rFonts w:ascii="仿宋" w:eastAsia="仿宋" w:hAnsi="仿宋"/>
          <w:b/>
          <w:sz w:val="24"/>
        </w:rPr>
      </w:pPr>
      <w:r>
        <w:rPr>
          <w:rFonts w:ascii="仿宋" w:eastAsia="仿宋" w:hAnsi="仿宋" w:hint="eastAsia"/>
          <w:b/>
          <w:sz w:val="24"/>
        </w:rPr>
        <w:t>四、实施要求</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（一）组织人员要求</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投标人负责提出项目实施的项目人员配置方案，主要要求如下：</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1.项目实施由投标人安排项目经理，组织项目专家，配合项目单位，负责项目管理、项目质量控制、项目进度控制、项目测试验收等工作。</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2.投标人应提供至少1人担任项目经理，要求具有5年及以上相关测评工作经验，具有网络安全等级</w:t>
      </w:r>
      <w:proofErr w:type="gramStart"/>
      <w:r>
        <w:rPr>
          <w:rFonts w:ascii="仿宋" w:eastAsia="仿宋" w:hAnsi="仿宋" w:hint="eastAsia"/>
          <w:sz w:val="24"/>
        </w:rPr>
        <w:t>测评师</w:t>
      </w:r>
      <w:proofErr w:type="gramEnd"/>
      <w:r>
        <w:rPr>
          <w:rFonts w:ascii="仿宋" w:eastAsia="仿宋" w:hAnsi="仿宋" w:hint="eastAsia"/>
          <w:sz w:val="24"/>
        </w:rPr>
        <w:t>证书（高级）、</w:t>
      </w:r>
      <w:r>
        <w:rPr>
          <w:rFonts w:ascii="仿宋" w:eastAsia="仿宋" w:hAnsi="仿宋" w:cs="宋体" w:hint="eastAsia"/>
          <w:kern w:val="0"/>
          <w:sz w:val="24"/>
        </w:rPr>
        <w:t>信息系统项目管理师证书或PMP证书、信息安全保障人员认证证书、国家重要信息系统保护人员证书（CIIPT-A）</w:t>
      </w:r>
      <w:r>
        <w:rPr>
          <w:rFonts w:ascii="仿宋" w:eastAsia="仿宋" w:hAnsi="仿宋" w:hint="eastAsia"/>
          <w:sz w:val="24"/>
        </w:rPr>
        <w:t>等资质，并同时具备较强的沟通协调能力；具有预见和应对项目风险能力。</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3.投标人在项目实施中，应选派工作责任心强、技术水平高、业务熟练、具备相关测评实施经验的人员参加该项目的建设。</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4.项目经理、实施人员应满足项目需要，采购人如认为投标人的项目组成员达不到要求，有权要求投标人更换，投标人必须在一周之内调换符合采购人要求的项目成员。投标人应按阶段提交项目参与人员名单，经采购人确认。投标人应保证项目组成员的稳定性，如特殊情况需要调整项目组成员的，应提前一个月书面通知采购人，且更换的人员必须具有同等级别和实施经验，并且做好项目交接和资料回收工作，并获得采购人的确认后才能安排调整。为确保项目顺利实施，项目实施队伍应保持适当的规模，项目组组织结构需分工合理、层次清晰，且分工要为适应项目实施需要。配备人员数量应满足项目需要，原则上实施人员不得少于5人，不允许岗位兼职，不得因为人员离职影响项目的正常开展。</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（二）服务质量要求</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投标人是本包件技术服务与质量保障的主要承担者和责任人。投标人必须能依据招标书中各项需求提供及时、高效的技术保障与服务，协助采购人方实现系统的长期稳定运行。技术与质量保障的范围包括本包件所涉及的所有服务。在合同规定的技术服务范围及期限内，不得另行收费。具体服务与质量保障要求如下：</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1.投标人必须拥有完善的技术保障服务体系，能够为本包件的所有采购人提供统一快捷的技术保障服务。投标人必须向采购人提供24小时热线电话，网络技术支持等免费的咨询方式。</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2.现场实施过程中，在进行渗透检测或其他安全评估时务必做到对生产系统、业务连续性造成任何负面影响的风险实行规避策略。例如系统、应用异常，产生垃圾数据，数据紊乱等。整改过程中，应提供整改需求说明及整改内容，并协助完成整改。</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3.投标人参与项目的所有人员应严格遵守采购人的保密要求签订保密协议和保密承诺书,并由投标人担保。投标人对于采购人提供的资料，以及本包件实施过程中所涉及的所有文档、数据、介质和相关信息保密，未经许可，不得以任何形式向第三方传播。保密期限不受本包件期限的限制，在本包件履行完毕后，保密信息接受方仍应承担保密义务。如因投标人一方的原因造成泄密，采购人将保留追究其法律责任的权利。</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投标人应保证在本包件中所有预装和为本包件安装的软件为在中国境内具有合法版权或使用权的正版软件且无质量瑕疵。投标人应保证其所提供的产品及服务不侵犯第三方的知识产权，否则，由此给采购人造成的一切损失由投标人承担。投标人为本包件提供的产品（设备及软件）均为授权产品，使用范围为项目的相关系统且无任何限制。</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（三）服务期限要求</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合同签订后4个月。</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在服务期内，必须严格按照合同要求完成相关工作，按时提交各阶段文档，协助完成验收工作。</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（四）实施方案要求</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投标人必须在投标文件中提交详细的项目实施方案（具体包括技术方案、实施方案等），投标人对招标文件中不予满足的部分必须</w:t>
      </w:r>
      <w:r>
        <w:rPr>
          <w:rFonts w:ascii="仿宋" w:eastAsia="仿宋" w:hAnsi="仿宋"/>
          <w:sz w:val="24"/>
        </w:rPr>
        <w:t>在商务、技术偏离表中</w:t>
      </w:r>
      <w:r>
        <w:rPr>
          <w:rFonts w:ascii="仿宋" w:eastAsia="仿宋" w:hAnsi="仿宋" w:hint="eastAsia"/>
          <w:sz w:val="24"/>
        </w:rPr>
        <w:t>注明，其余部分则默认为投标人均予以满足。对于满足的部分，如果投标人的应答不够充分，采购人有权按照招标文件的要求，请投标人对项目实施方案中应答不充分部分进行补充完善，并纳入合同内容。</w:t>
      </w:r>
    </w:p>
    <w:p w:rsidR="00572328" w:rsidRDefault="00572328" w:rsidP="00572328">
      <w:pPr>
        <w:adjustRightInd w:val="0"/>
        <w:snapToGrid w:val="0"/>
        <w:spacing w:line="360" w:lineRule="auto"/>
        <w:outlineLvl w:val="1"/>
        <w:rPr>
          <w:rFonts w:ascii="仿宋" w:eastAsia="仿宋" w:hAnsi="仿宋"/>
          <w:b/>
          <w:sz w:val="24"/>
        </w:rPr>
      </w:pPr>
      <w:r>
        <w:rPr>
          <w:rFonts w:ascii="仿宋" w:eastAsia="仿宋" w:hAnsi="仿宋" w:hint="eastAsia"/>
          <w:b/>
          <w:sz w:val="24"/>
        </w:rPr>
        <w:t>（五）</w:t>
      </w:r>
      <w:r>
        <w:rPr>
          <w:rFonts w:ascii="仿宋" w:eastAsia="仿宋" w:hAnsi="仿宋"/>
          <w:b/>
          <w:bCs/>
          <w:sz w:val="24"/>
        </w:rPr>
        <w:t>验收标准</w:t>
      </w:r>
    </w:p>
    <w:p w:rsidR="00572328" w:rsidRDefault="00572328" w:rsidP="00572328">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需提交的验收文件资料主要包括：</w:t>
      </w:r>
    </w:p>
    <w:p w:rsidR="00572328" w:rsidRDefault="00572328" w:rsidP="00572328">
      <w:pPr>
        <w:adjustRightInd w:val="0"/>
        <w:snapToGrid w:val="0"/>
        <w:spacing w:line="360" w:lineRule="auto"/>
        <w:ind w:firstLineChars="200" w:firstLine="480"/>
        <w:rPr>
          <w:rFonts w:ascii="仿宋" w:eastAsia="仿宋" w:hAnsi="仿宋" w:cs="宋体"/>
          <w:sz w:val="24"/>
        </w:rPr>
      </w:pPr>
      <w:r>
        <w:rPr>
          <w:rFonts w:ascii="仿宋" w:eastAsia="仿宋" w:hAnsi="仿宋" w:hint="eastAsia"/>
          <w:sz w:val="24"/>
        </w:rPr>
        <w:t>北京卫生人才网、北京市卫生健康委员会网站系统、北京市卫生健康委员会行政审批系统、北京市卫生健康委员会宣传教育中心办公自动化系统</w:t>
      </w:r>
      <w:r>
        <w:rPr>
          <w:rFonts w:ascii="仿宋" w:eastAsia="仿宋" w:hAnsi="仿宋" w:hint="eastAsia"/>
          <w:spacing w:val="10"/>
          <w:kern w:val="0"/>
          <w:sz w:val="24"/>
        </w:rPr>
        <w:t>《软件测试报告》、</w:t>
      </w:r>
      <w:r>
        <w:rPr>
          <w:rFonts w:ascii="仿宋" w:eastAsia="仿宋" w:hAnsi="仿宋"/>
          <w:spacing w:val="10"/>
          <w:kern w:val="0"/>
          <w:sz w:val="24"/>
        </w:rPr>
        <w:t>《软件缺陷报告》</w:t>
      </w:r>
    </w:p>
    <w:p w:rsidR="00572328" w:rsidRDefault="00572328" w:rsidP="00572328">
      <w:pPr>
        <w:adjustRightInd w:val="0"/>
        <w:snapToGrid w:val="0"/>
        <w:spacing w:line="360" w:lineRule="auto"/>
        <w:ind w:firstLineChars="200" w:firstLine="480"/>
        <w:rPr>
          <w:rFonts w:ascii="仿宋" w:eastAsia="仿宋" w:hAnsi="仿宋" w:cs="宋体"/>
          <w:sz w:val="24"/>
        </w:rPr>
      </w:pPr>
      <w:r>
        <w:rPr>
          <w:rFonts w:ascii="仿宋" w:eastAsia="仿宋" w:hAnsi="仿宋" w:cs="宋体" w:hint="eastAsia"/>
          <w:sz w:val="24"/>
        </w:rPr>
        <w:t>4个信息系统的《网络安全等级保护测评报告》；</w:t>
      </w:r>
    </w:p>
    <w:p w:rsidR="00572328" w:rsidRDefault="00572328" w:rsidP="00572328">
      <w:pPr>
        <w:pStyle w:val="a4"/>
      </w:pPr>
    </w:p>
    <w:p w:rsidR="00572328" w:rsidRDefault="00572328" w:rsidP="00572328">
      <w:pPr>
        <w:pStyle w:val="a4"/>
        <w:rPr>
          <w:lang w:val="zh-TW"/>
        </w:rPr>
      </w:pPr>
    </w:p>
    <w:p w:rsidR="00572328" w:rsidRDefault="00572328" w:rsidP="00572328">
      <w:pPr>
        <w:pStyle w:val="a4"/>
        <w:rPr>
          <w:lang w:val="zh-TW"/>
        </w:rPr>
      </w:pPr>
    </w:p>
    <w:p w:rsidR="00572328" w:rsidRDefault="00572328" w:rsidP="00572328">
      <w:pPr>
        <w:pStyle w:val="a4"/>
        <w:rPr>
          <w:lang w:val="zh-TW"/>
        </w:rPr>
      </w:pPr>
    </w:p>
    <w:p w:rsidR="00572328" w:rsidRDefault="00572328" w:rsidP="00572328">
      <w:pPr>
        <w:pStyle w:val="a4"/>
        <w:rPr>
          <w:lang w:val="zh-TW"/>
        </w:rPr>
        <w:sectPr w:rsidR="00572328">
          <w:pgSz w:w="11907" w:h="16839"/>
          <w:pgMar w:top="1440" w:right="1800" w:bottom="1440" w:left="1800" w:header="720" w:footer="1134" w:gutter="0"/>
          <w:cols w:space="720"/>
          <w:titlePg/>
          <w:docGrid w:linePitch="286"/>
        </w:sectPr>
      </w:pPr>
    </w:p>
    <w:p w:rsidR="00572328" w:rsidRDefault="00572328" w:rsidP="00572328">
      <w:pPr>
        <w:spacing w:line="540" w:lineRule="exact"/>
        <w:jc w:val="center"/>
        <w:rPr>
          <w:rFonts w:ascii="仿宋" w:eastAsia="仿宋" w:hAnsi="仿宋" w:cs="宋体"/>
          <w:b/>
          <w:bCs/>
          <w:sz w:val="24"/>
          <w:lang w:val="zh-TW"/>
        </w:rPr>
      </w:pPr>
    </w:p>
    <w:p w:rsidR="00572328" w:rsidRDefault="00572328" w:rsidP="00572328">
      <w:pPr>
        <w:spacing w:line="540" w:lineRule="exact"/>
        <w:jc w:val="center"/>
        <w:rPr>
          <w:rFonts w:ascii="仿宋" w:eastAsia="仿宋" w:hAnsi="仿宋" w:cs="宋体"/>
          <w:b/>
          <w:bCs/>
          <w:sz w:val="24"/>
          <w:lang w:val="zh-TW"/>
        </w:rPr>
      </w:pPr>
      <w:r>
        <w:rPr>
          <w:rFonts w:ascii="仿宋" w:eastAsia="仿宋" w:hAnsi="仿宋" w:cs="宋体" w:hint="eastAsia"/>
          <w:b/>
          <w:bCs/>
          <w:sz w:val="24"/>
          <w:lang w:val="zh-TW"/>
        </w:rPr>
        <w:t>第4包</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572328" w:rsidRDefault="00572328" w:rsidP="00572328">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72328" w:rsidRDefault="00572328" w:rsidP="00572328">
      <w:pPr>
        <w:spacing w:line="540" w:lineRule="exact"/>
        <w:ind w:firstLineChars="200" w:firstLine="480"/>
        <w:rPr>
          <w:rFonts w:ascii="仿宋" w:eastAsia="仿宋" w:hAnsi="仿宋"/>
          <w:sz w:val="24"/>
        </w:rPr>
      </w:pPr>
      <w:r>
        <w:rPr>
          <w:rFonts w:ascii="仿宋" w:eastAsia="仿宋" w:hAnsi="仿宋" w:hint="eastAsia"/>
          <w:sz w:val="24"/>
        </w:rPr>
        <w:t>本项目为北京市卫生健康委员会网站及行政审批信息化（能力提升）项目监理采购，核心目标是提供专业化、全流程的监理服务，通过对项目实施过程中的进度、质量、成本、变更、信息安全等关键环节进行精准监督与科学管控，确保项目建设符合国家相关法律法规、行业技术标准及采购人业务需求，保障项目按期、合</w:t>
      </w:r>
      <w:proofErr w:type="gramStart"/>
      <w:r>
        <w:rPr>
          <w:rFonts w:ascii="仿宋" w:eastAsia="仿宋" w:hAnsi="仿宋" w:hint="eastAsia"/>
          <w:sz w:val="24"/>
        </w:rPr>
        <w:t>规</w:t>
      </w:r>
      <w:proofErr w:type="gramEnd"/>
      <w:r>
        <w:rPr>
          <w:rFonts w:ascii="仿宋" w:eastAsia="仿宋" w:hAnsi="仿宋" w:hint="eastAsia"/>
          <w:sz w:val="24"/>
        </w:rPr>
        <w:t>、高质量完成，实现系统国产化适配、数据安全迁移及相关中心监理与安全测评工作的有效落地，提升北京市卫生健康委员会信息化服务效能与行政审批效率。</w:t>
      </w:r>
    </w:p>
    <w:p w:rsidR="00572328" w:rsidRDefault="00572328" w:rsidP="00572328">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72328" w:rsidRDefault="00572328" w:rsidP="00572328">
      <w:pPr>
        <w:numPr>
          <w:ilvl w:val="0"/>
          <w:numId w:val="25"/>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572328" w:rsidRDefault="00572328" w:rsidP="00572328">
      <w:pPr>
        <w:numPr>
          <w:ilvl w:val="0"/>
          <w:numId w:val="25"/>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72328" w:rsidRDefault="00572328" w:rsidP="00572328">
      <w:pPr>
        <w:numPr>
          <w:ilvl w:val="0"/>
          <w:numId w:val="25"/>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72328" w:rsidRDefault="00572328" w:rsidP="00572328">
      <w:pPr>
        <w:numPr>
          <w:ilvl w:val="0"/>
          <w:numId w:val="25"/>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numPr>
          <w:ilvl w:val="0"/>
          <w:numId w:val="25"/>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72328" w:rsidRDefault="00572328" w:rsidP="00572328">
      <w:pPr>
        <w:spacing w:line="540" w:lineRule="exact"/>
        <w:ind w:left="361" w:hangingChars="150" w:hanging="361"/>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《信息技术服务 监理 第1部分：总则》（GB/T 19668.1-2014）</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《北京市智慧城市规划和信息化全流程管理办法》</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《信息系统项目监理单位资质管理办法》</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《信息系统项目监理资质等级评定条件（试行）》</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《信息系统项目监理工程师资格管理办法》</w:t>
      </w:r>
    </w:p>
    <w:p w:rsidR="00572328" w:rsidRDefault="00572328" w:rsidP="00572328">
      <w:pPr>
        <w:spacing w:line="540" w:lineRule="exact"/>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72328" w:rsidRDefault="00572328" w:rsidP="00572328">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472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11"/>
        <w:gridCol w:w="2926"/>
        <w:gridCol w:w="1274"/>
        <w:gridCol w:w="2835"/>
      </w:tblGrid>
      <w:tr w:rsidR="00572328" w:rsidTr="007C75B0">
        <w:trPr>
          <w:trHeight w:val="599"/>
        </w:trPr>
        <w:tc>
          <w:tcPr>
            <w:tcW w:w="628" w:type="pct"/>
            <w:shd w:val="clear" w:color="auto" w:fill="auto"/>
            <w:vAlign w:val="center"/>
          </w:tcPr>
          <w:p w:rsidR="00572328" w:rsidRDefault="00572328" w:rsidP="007C75B0">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1818"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标的名称</w:t>
            </w:r>
          </w:p>
        </w:tc>
        <w:tc>
          <w:tcPr>
            <w:tcW w:w="79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b/>
                <w:sz w:val="24"/>
              </w:rPr>
              <w:t>数量</w:t>
            </w:r>
          </w:p>
        </w:tc>
        <w:tc>
          <w:tcPr>
            <w:tcW w:w="1762" w:type="pct"/>
            <w:shd w:val="clear" w:color="000000" w:fill="FFFFFF"/>
            <w:vAlign w:val="center"/>
          </w:tcPr>
          <w:p w:rsidR="00572328" w:rsidRDefault="00572328" w:rsidP="007C75B0">
            <w:pPr>
              <w:widowControl/>
              <w:jc w:val="center"/>
              <w:rPr>
                <w:rFonts w:ascii="仿宋" w:eastAsia="仿宋" w:hAnsi="仿宋"/>
                <w:b/>
                <w:sz w:val="24"/>
              </w:rPr>
            </w:pPr>
            <w:r>
              <w:rPr>
                <w:rFonts w:ascii="仿宋" w:eastAsia="仿宋" w:hAnsi="仿宋" w:hint="eastAsia"/>
                <w:b/>
                <w:sz w:val="24"/>
              </w:rPr>
              <w:t>是否接受进口产品</w:t>
            </w:r>
          </w:p>
        </w:tc>
      </w:tr>
      <w:tr w:rsidR="00572328" w:rsidTr="007C75B0">
        <w:trPr>
          <w:trHeight w:val="603"/>
        </w:trPr>
        <w:tc>
          <w:tcPr>
            <w:tcW w:w="628" w:type="pct"/>
            <w:shd w:val="clear" w:color="auto" w:fill="auto"/>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4</w:t>
            </w:r>
          </w:p>
        </w:tc>
        <w:tc>
          <w:tcPr>
            <w:tcW w:w="1818"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cs="宋体" w:hint="eastAsia"/>
                <w:color w:val="000000"/>
                <w:kern w:val="0"/>
                <w:sz w:val="24"/>
              </w:rPr>
              <w:t>网站及行政审批信息化（能力提升）项目监理</w:t>
            </w:r>
          </w:p>
        </w:tc>
        <w:tc>
          <w:tcPr>
            <w:tcW w:w="79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1项</w:t>
            </w:r>
          </w:p>
        </w:tc>
        <w:tc>
          <w:tcPr>
            <w:tcW w:w="1762" w:type="pct"/>
            <w:shd w:val="clear" w:color="000000" w:fill="FFFFFF"/>
            <w:vAlign w:val="center"/>
          </w:tcPr>
          <w:p w:rsidR="00572328" w:rsidRDefault="00572328" w:rsidP="007C75B0">
            <w:pPr>
              <w:widowControl/>
              <w:spacing w:line="360" w:lineRule="auto"/>
              <w:jc w:val="center"/>
              <w:rPr>
                <w:rFonts w:ascii="仿宋" w:eastAsia="仿宋" w:hAnsi="仿宋"/>
                <w:sz w:val="24"/>
              </w:rPr>
            </w:pPr>
            <w:r>
              <w:rPr>
                <w:rFonts w:ascii="仿宋" w:eastAsia="仿宋" w:hAnsi="仿宋" w:hint="eastAsia"/>
                <w:sz w:val="24"/>
              </w:rPr>
              <w:t>否</w:t>
            </w:r>
          </w:p>
        </w:tc>
      </w:tr>
    </w:tbl>
    <w:p w:rsidR="00572328" w:rsidRDefault="00572328" w:rsidP="00572328">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572328" w:rsidRDefault="00572328" w:rsidP="00572328">
      <w:pPr>
        <w:numPr>
          <w:ilvl w:val="0"/>
          <w:numId w:val="27"/>
        </w:numPr>
        <w:tabs>
          <w:tab w:val="left" w:pos="900"/>
        </w:tabs>
        <w:spacing w:line="360" w:lineRule="auto"/>
        <w:rPr>
          <w:rFonts w:ascii="仿宋" w:eastAsia="仿宋" w:hAnsi="仿宋"/>
          <w:sz w:val="24"/>
        </w:rPr>
      </w:pPr>
      <w:r>
        <w:rPr>
          <w:rFonts w:ascii="仿宋" w:eastAsia="仿宋" w:hAnsi="仿宋" w:hint="eastAsia"/>
          <w:sz w:val="24"/>
        </w:rPr>
        <w:t>采购项目（标的）实施的时间：自合同签订之日起至项目通过终验，确保完成项目全部监理工作及成果交付。</w:t>
      </w:r>
    </w:p>
    <w:p w:rsidR="00572328" w:rsidRDefault="00572328" w:rsidP="00572328">
      <w:pPr>
        <w:numPr>
          <w:ilvl w:val="0"/>
          <w:numId w:val="27"/>
        </w:numPr>
        <w:tabs>
          <w:tab w:val="left" w:pos="900"/>
        </w:tabs>
        <w:spacing w:line="360" w:lineRule="auto"/>
        <w:rPr>
          <w:rFonts w:ascii="仿宋" w:eastAsia="仿宋" w:hAnsi="仿宋"/>
          <w:sz w:val="24"/>
          <w:u w:val="single"/>
        </w:rPr>
      </w:pPr>
      <w:r>
        <w:rPr>
          <w:rFonts w:ascii="仿宋" w:eastAsia="仿宋" w:hAnsi="仿宋" w:hint="eastAsia"/>
          <w:sz w:val="24"/>
        </w:rPr>
        <w:t>采购项目（标的）实施的地点：采购人指定地点（北京市内），监理单位需根据项目需要，在指定地点开展现场监理工作，配合采购人完成各项工作。</w:t>
      </w:r>
    </w:p>
    <w:p w:rsidR="00572328" w:rsidRDefault="00572328" w:rsidP="00572328">
      <w:pPr>
        <w:tabs>
          <w:tab w:val="left" w:pos="900"/>
        </w:tabs>
        <w:spacing w:line="360" w:lineRule="auto"/>
        <w:rPr>
          <w:rFonts w:ascii="仿宋" w:eastAsia="仿宋" w:hAnsi="仿宋" w:cs="宋体"/>
          <w:b/>
          <w:bCs/>
          <w:sz w:val="24"/>
        </w:rPr>
      </w:pPr>
      <w:r>
        <w:rPr>
          <w:rFonts w:ascii="仿宋" w:eastAsia="仿宋" w:hAnsi="仿宋" w:cs="宋体" w:hint="eastAsia"/>
          <w:b/>
          <w:bCs/>
          <w:sz w:val="24"/>
        </w:rPr>
        <w:t>四、采购标的需满足的服务标准、期限、效率等要求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制定详细的验收监理方案，明确验收依据、验收内容、验收标准、验收流程和方法。</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协助采购人组织阶段性验收（如软件产品验收、系统适配阶段性验收、数据迁移验收等）和最终竣工验收。</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验收过程中，严格按照验收标准进行核查、测试和评估，出具验收监理意见，对验收中发现的问题督促承建方整改。</w:t>
      </w:r>
    </w:p>
    <w:p w:rsidR="00572328" w:rsidRDefault="00572328" w:rsidP="00572328">
      <w:pPr>
        <w:spacing w:line="360" w:lineRule="auto"/>
        <w:ind w:firstLineChars="200" w:firstLine="480"/>
        <w:rPr>
          <w:rFonts w:ascii="仿宋" w:eastAsia="仿宋" w:hAnsi="仿宋"/>
          <w:sz w:val="24"/>
        </w:rPr>
      </w:pPr>
      <w:r>
        <w:rPr>
          <w:rFonts w:ascii="仿宋" w:eastAsia="仿宋" w:hAnsi="仿宋" w:hint="eastAsia"/>
          <w:sz w:val="24"/>
        </w:rPr>
        <w:t>验收合格后，协助采购人出具验收报告，完善验收资料归档。</w:t>
      </w:r>
    </w:p>
    <w:p w:rsidR="00572328" w:rsidRDefault="00572328" w:rsidP="00572328">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72328" w:rsidRDefault="00572328" w:rsidP="00572328">
      <w:pPr>
        <w:spacing w:line="360" w:lineRule="auto"/>
        <w:ind w:firstLineChars="200" w:firstLine="480"/>
        <w:rPr>
          <w:rFonts w:ascii="仿宋" w:eastAsia="仿宋" w:hAnsi="仿宋" w:cs="宋体"/>
          <w:sz w:val="24"/>
        </w:rPr>
      </w:pPr>
      <w:r>
        <w:rPr>
          <w:rFonts w:ascii="仿宋" w:eastAsia="仿宋" w:hAnsi="仿宋" w:cs="宋体"/>
          <w:sz w:val="24"/>
        </w:rPr>
        <w:t>详见“七、</w:t>
      </w:r>
      <w:r>
        <w:rPr>
          <w:rFonts w:ascii="仿宋" w:eastAsia="仿宋" w:hAnsi="仿宋" w:cs="宋体" w:hint="eastAsia"/>
          <w:sz w:val="24"/>
        </w:rPr>
        <w:t>采购标的需满足的质量、安全、技术规格、物理特性等要求</w:t>
      </w:r>
      <w:r>
        <w:rPr>
          <w:rFonts w:ascii="仿宋" w:eastAsia="仿宋" w:hAnsi="仿宋" w:cs="宋体"/>
          <w:sz w:val="24"/>
        </w:rPr>
        <w:t>”</w:t>
      </w:r>
    </w:p>
    <w:p w:rsidR="00572328" w:rsidRDefault="00572328" w:rsidP="00572328">
      <w:pPr>
        <w:tabs>
          <w:tab w:val="left" w:pos="900"/>
        </w:tabs>
        <w:spacing w:line="360" w:lineRule="auto"/>
        <w:rPr>
          <w:rFonts w:ascii="仿宋" w:eastAsia="仿宋" w:hAnsi="仿宋"/>
          <w:b/>
          <w:sz w:val="24"/>
        </w:rPr>
        <w:sectPr w:rsidR="00572328">
          <w:pgSz w:w="11907" w:h="16839"/>
          <w:pgMar w:top="1440" w:right="1800" w:bottom="1440" w:left="1800" w:header="720" w:footer="1134" w:gutter="0"/>
          <w:cols w:space="720"/>
          <w:titlePg/>
          <w:docGrid w:linePitch="286"/>
        </w:sectPr>
      </w:pPr>
      <w:r>
        <w:rPr>
          <w:rFonts w:ascii="仿宋" w:eastAsia="仿宋" w:hAnsi="仿宋" w:hint="eastAsia"/>
          <w:b/>
          <w:sz w:val="24"/>
        </w:rPr>
        <w:t>七</w:t>
      </w:r>
      <w:r>
        <w:rPr>
          <w:rFonts w:ascii="仿宋" w:eastAsia="仿宋" w:hAnsi="仿宋"/>
          <w:b/>
          <w:sz w:val="24"/>
        </w:rPr>
        <w:t>、采购标的需满足的质量、安全、技术规格、物理特性等要求</w:t>
      </w:r>
    </w:p>
    <w:p w:rsidR="00572328" w:rsidRDefault="00572328" w:rsidP="00572328">
      <w:pPr>
        <w:tabs>
          <w:tab w:val="left" w:pos="900"/>
        </w:tabs>
        <w:spacing w:line="360" w:lineRule="auto"/>
        <w:jc w:val="center"/>
        <w:rPr>
          <w:rFonts w:ascii="仿宋" w:eastAsia="仿宋" w:hAnsi="仿宋"/>
          <w:b/>
          <w:sz w:val="24"/>
        </w:rPr>
      </w:pPr>
      <w:r>
        <w:rPr>
          <w:rFonts w:ascii="仿宋" w:eastAsia="仿宋" w:hAnsi="仿宋" w:hint="eastAsia"/>
          <w:b/>
          <w:sz w:val="24"/>
        </w:rPr>
        <w:t>第4包 网站及行政审批信息化（能力提升）项目监理</w:t>
      </w:r>
    </w:p>
    <w:p w:rsidR="00572328" w:rsidRDefault="00572328" w:rsidP="00572328">
      <w:pPr>
        <w:numPr>
          <w:ilvl w:val="0"/>
          <w:numId w:val="28"/>
        </w:numPr>
        <w:adjustRightInd w:val="0"/>
        <w:snapToGrid w:val="0"/>
        <w:spacing w:line="360" w:lineRule="auto"/>
        <w:ind w:firstLineChars="200" w:firstLine="482"/>
        <w:jc w:val="left"/>
        <w:textAlignment w:val="baseline"/>
        <w:rPr>
          <w:rFonts w:ascii="仿宋" w:eastAsia="仿宋" w:hAnsi="仿宋" w:cs="Times New Roman Regular"/>
          <w:b/>
          <w:bCs/>
          <w:sz w:val="24"/>
        </w:rPr>
      </w:pPr>
      <w:r>
        <w:rPr>
          <w:rFonts w:ascii="仿宋" w:eastAsia="仿宋" w:hAnsi="仿宋" w:cs="Times New Roman Regular"/>
          <w:b/>
          <w:bCs/>
          <w:sz w:val="24"/>
        </w:rPr>
        <w:t>项目建设内容</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北京市卫生健康委员会网站及行政审批信息化（能力提升）项目主要工作内容如下：</w:t>
      </w:r>
    </w:p>
    <w:p w:rsidR="00572328" w:rsidRDefault="00572328" w:rsidP="00572328">
      <w:pPr>
        <w:numPr>
          <w:ilvl w:val="0"/>
          <w:numId w:val="29"/>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软件产品购置，国产操作系统13套、国产数据库5套、应用中间件10套。</w:t>
      </w:r>
    </w:p>
    <w:p w:rsidR="00572328" w:rsidRDefault="00572328" w:rsidP="00572328">
      <w:pPr>
        <w:numPr>
          <w:ilvl w:val="0"/>
          <w:numId w:val="29"/>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应用软件适配，主要对北京市卫生健康委员会网站（主要是内部的行政许可双公示子系统和集中整治线索征集平台子系统）、行政审批系统（内含北京市卫生健康委员会</w:t>
      </w:r>
      <w:proofErr w:type="gramStart"/>
      <w:r>
        <w:rPr>
          <w:rFonts w:ascii="仿宋" w:eastAsia="仿宋" w:hAnsi="仿宋" w:cs="Times New Roman Regular"/>
          <w:sz w:val="24"/>
        </w:rPr>
        <w:t>一</w:t>
      </w:r>
      <w:proofErr w:type="gramEnd"/>
      <w:r>
        <w:rPr>
          <w:rFonts w:ascii="仿宋" w:eastAsia="仿宋" w:hAnsi="仿宋" w:cs="Times New Roman Regular"/>
          <w:sz w:val="24"/>
        </w:rPr>
        <w:t>窗式系统</w:t>
      </w:r>
      <w:proofErr w:type="gramStart"/>
      <w:r>
        <w:rPr>
          <w:rFonts w:ascii="仿宋" w:eastAsia="仿宋" w:hAnsi="仿宋" w:cs="Times New Roman Regular"/>
          <w:sz w:val="24"/>
        </w:rPr>
        <w:t>系统</w:t>
      </w:r>
      <w:proofErr w:type="gramEnd"/>
      <w:r>
        <w:rPr>
          <w:rFonts w:ascii="仿宋" w:eastAsia="仿宋" w:hAnsi="仿宋" w:cs="Times New Roman Regular"/>
          <w:sz w:val="24"/>
        </w:rPr>
        <w:t>、北京市卫生健康委员会放射诊疗系统</w:t>
      </w:r>
      <w:proofErr w:type="gramStart"/>
      <w:r>
        <w:rPr>
          <w:rFonts w:ascii="仿宋" w:eastAsia="仿宋" w:hAnsi="仿宋" w:cs="Times New Roman Regular"/>
          <w:sz w:val="24"/>
        </w:rPr>
        <w:t>系统</w:t>
      </w:r>
      <w:proofErr w:type="gramEnd"/>
      <w:r>
        <w:rPr>
          <w:rFonts w:ascii="仿宋" w:eastAsia="仿宋" w:hAnsi="仿宋" w:cs="Times New Roman Regular"/>
          <w:sz w:val="24"/>
        </w:rPr>
        <w:t>、北京市卫生健康委员会救护车审查系统、北京市卫生健康委员会涉水产品专家技术评审系统、北京市卫生健康委员会职业卫生备案系统、北京市食品安全标准管理系统、北京市卫生健康委员会外事管理系统、北京市卫生健康委员会行政许可大厅、北京市卫生健康委员会行政许可审批登录平台）进行国产化适配、数据迁移。</w:t>
      </w:r>
    </w:p>
    <w:p w:rsidR="00572328" w:rsidRDefault="00572328" w:rsidP="00572328">
      <w:pPr>
        <w:numPr>
          <w:ilvl w:val="0"/>
          <w:numId w:val="29"/>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开展人才中心、宣传中心、大数据与政</w:t>
      </w:r>
      <w:proofErr w:type="gramStart"/>
      <w:r>
        <w:rPr>
          <w:rFonts w:ascii="仿宋" w:eastAsia="仿宋" w:hAnsi="仿宋" w:cs="Times New Roman Regular"/>
          <w:sz w:val="24"/>
        </w:rPr>
        <w:t>研</w:t>
      </w:r>
      <w:proofErr w:type="gramEnd"/>
      <w:r>
        <w:rPr>
          <w:rFonts w:ascii="仿宋" w:eastAsia="仿宋" w:hAnsi="仿宋" w:cs="Times New Roman Regular"/>
          <w:sz w:val="24"/>
        </w:rPr>
        <w:t>中心的监理及安全测评。</w:t>
      </w:r>
    </w:p>
    <w:p w:rsidR="00572328" w:rsidRDefault="00572328" w:rsidP="00572328">
      <w:pPr>
        <w:numPr>
          <w:ilvl w:val="0"/>
          <w:numId w:val="28"/>
        </w:numPr>
        <w:adjustRightInd w:val="0"/>
        <w:snapToGrid w:val="0"/>
        <w:spacing w:line="360" w:lineRule="auto"/>
        <w:ind w:firstLineChars="200" w:firstLine="482"/>
        <w:jc w:val="left"/>
        <w:textAlignment w:val="baseline"/>
        <w:rPr>
          <w:rFonts w:ascii="仿宋" w:eastAsia="仿宋" w:hAnsi="仿宋" w:cs="Times New Roman Regular"/>
          <w:b/>
          <w:bCs/>
          <w:sz w:val="24"/>
        </w:rPr>
      </w:pPr>
      <w:r>
        <w:rPr>
          <w:rFonts w:ascii="仿宋" w:eastAsia="仿宋" w:hAnsi="仿宋" w:cs="Times New Roman Regular"/>
          <w:b/>
          <w:bCs/>
          <w:sz w:val="24"/>
        </w:rPr>
        <w:t>技术要求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（一）基本要求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 xml:space="preserve"> 需执行的国家相关标准、行业标准、地方标准或者其他标准、规范包括但不限于：</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《信息技术服务 监理 第1部分：总则》（GB/T 19668.1-2014）</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《北京市智慧城市规划和信息化全流程管理办法》</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《信息系统项目监理单位资质管理办法》</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《信息系统项目监理资质等级评定条件（试行）》</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《信息系统项目监理工程师资格管理办法》</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以上规范如有更新，以国家、地方、行业最新标准为准。在实施本项目期间除应遵循上述规范外，还应遵循未列出的其它法律、法规及相关国家、地方、行业标准规范。</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（二）服务内容及要求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监理服务需覆盖项目全生命周期，包括项目准备阶段、实施阶段、验收阶段，确保各阶段工作合</w:t>
      </w:r>
      <w:proofErr w:type="gramStart"/>
      <w:r>
        <w:rPr>
          <w:rFonts w:ascii="仿宋" w:eastAsia="仿宋" w:hAnsi="仿宋" w:cs="Times New Roman Regular"/>
          <w:sz w:val="24"/>
        </w:rPr>
        <w:t>规</w:t>
      </w:r>
      <w:proofErr w:type="gramEnd"/>
      <w:r>
        <w:rPr>
          <w:rFonts w:ascii="仿宋" w:eastAsia="仿宋" w:hAnsi="仿宋" w:cs="Times New Roman Regular"/>
          <w:sz w:val="24"/>
        </w:rPr>
        <w:t>、有序推进。</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监理服务响应效率：接到采购人反馈的问题后，2小时内给出初步响应；关键问题48小时内提供解决方案或协调处理方案。</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监理服务期限：自合同签订之日起至项目通过终验，确保完成项目全部监理工作及成果交付。</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（三）监理组织机构及工作条件</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监理单位应在合同签订后10个工作日内成立专门的工程项目监理机构，明确机构组织架构、岗位职责分工，该机构需持续运行至项目监理任务全部完成并通过验收后，方可按规定解散。</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监理机构需配备满足本项目监理工作需求的专业设备和软件工具，确保监理工作高效开展；同时妥善保管和使用业主提供的设施、资料，不得擅自挪用或损坏。</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建立健全完善的监理工作制度，具体包括：</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会议制度：定期组织召开监理例会（每周至少1次），根据项目需要召开专题会议（如进度协调会、质量分析会、变更评审会等），形成规范的会议纪要并及时分发相关方。</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监理文件制度：明确监理文件的编制、审核、签发、归档流程，确保文件的完整性、准确性、规范性。</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监理记录制度：对项目实施过程中的关键节点、技术参数、问题处理过程等进行详细记录，形成可追溯的监理日志、旁站记录、测试记录等。</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工作报告制度：严格执行定期报告（周报、月报）和不定期报告制度，确保采购人及时掌握项目进展情况。</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（四）监理规划及实施方案</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监理单位应在项目启动后</w:t>
      </w:r>
      <w:r>
        <w:rPr>
          <w:rFonts w:ascii="仿宋" w:eastAsia="仿宋" w:hAnsi="仿宋" w:cs="Times New Roman Regular" w:hint="eastAsia"/>
          <w:sz w:val="24"/>
        </w:rPr>
        <w:t>30</w:t>
      </w:r>
      <w:r>
        <w:rPr>
          <w:rFonts w:ascii="仿宋" w:eastAsia="仿宋" w:hAnsi="仿宋" w:cs="Times New Roman Regular"/>
          <w:sz w:val="24"/>
        </w:rPr>
        <w:t>个日内完成项目监理规划编制，经采购人审核通过后执行。监理规划需明确监理工作目标、范围、内容、流程、组织机构、人员配置、资源保障、风险防控措施等核心内容，作为监理工作的指导性文件。</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针对项目核心建设内容（软件购置、系统适配、数据迁移、安全测评等），编制监理</w:t>
      </w:r>
      <w:r>
        <w:rPr>
          <w:rFonts w:ascii="仿宋" w:eastAsia="仿宋" w:hAnsi="仿宋" w:cs="Times New Roman Regular" w:hint="eastAsia"/>
          <w:sz w:val="24"/>
        </w:rPr>
        <w:t>规划</w:t>
      </w:r>
      <w:r>
        <w:rPr>
          <w:rFonts w:ascii="仿宋" w:eastAsia="仿宋" w:hAnsi="仿宋" w:cs="Times New Roman Regular"/>
          <w:sz w:val="24"/>
        </w:rPr>
        <w:t>，需符合监理规划要求，结合各专项工作的技术特点、重难点，制定具体的监理流程、检查标准、测试方法、控制措施，具备极强的针对性和可操作性。</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（五）监理工作范围</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监理单位需遵循科学、公正、遵纪、守法、诚信、守约的职业道德，凭借专业技术经验和责任心，依据项目建设合同及技术协议，对项目进行全面、全过程、全方位的监理，既聚焦关键节点和重点环节，也兼顾整体工作的协调性与合</w:t>
      </w:r>
      <w:proofErr w:type="gramStart"/>
      <w:r>
        <w:rPr>
          <w:rFonts w:ascii="仿宋" w:eastAsia="仿宋" w:hAnsi="仿宋" w:cs="Times New Roman Regular"/>
          <w:sz w:val="24"/>
        </w:rPr>
        <w:t>规</w:t>
      </w:r>
      <w:proofErr w:type="gramEnd"/>
      <w:r>
        <w:rPr>
          <w:rFonts w:ascii="仿宋" w:eastAsia="仿宋" w:hAnsi="仿宋" w:cs="Times New Roman Regular"/>
          <w:sz w:val="24"/>
        </w:rPr>
        <w:t>性。</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监理服务范围具体包括但不限于：</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质量控制：覆盖软件产品质量、系统适配质量、数据迁移质量、安全测评质量等全方面。</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进度控制：涵盖项目各阶段工作进度，确保整体项目按期完成。</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成本控制：针对项目预算执行、采购费用、变更费用等进行监督审核。</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变更控制：对项目实施过程中的需求变更、技术变更、进度变更等进行全流程管控。</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信息安全管理：包括系统建设过程中的安全管理和建成后的安全测评监理。</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合同管理：监督项目相关合同的签订、履行、变更、终止等全过程。</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信息/文档管理：负责项目全生命周期相关文档的收集、整理、审核、归档。</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 xml:space="preserve"> 组织协调：协调采购人、承建方、供应商等各方关系，处理项目实施过程中的争议和问题。</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监理单位需保持客观性和公正性，对项目建设的规范性、技术方案的可行性、系统运行的可靠性、服务的高效性、用户满意度等进行全面监督、控制和评估，及时发现问题并提出整改建议。</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（六）监理工作要求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质量控制</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协助采购</w:t>
      </w:r>
      <w:proofErr w:type="gramStart"/>
      <w:r>
        <w:rPr>
          <w:rFonts w:ascii="仿宋" w:eastAsia="仿宋" w:hAnsi="仿宋" w:cs="Times New Roman Regular"/>
          <w:sz w:val="24"/>
        </w:rPr>
        <w:t>人制</w:t>
      </w:r>
      <w:proofErr w:type="gramEnd"/>
      <w:r>
        <w:rPr>
          <w:rFonts w:ascii="仿宋" w:eastAsia="仿宋" w:hAnsi="仿宋" w:cs="Times New Roman Regular"/>
          <w:sz w:val="24"/>
        </w:rPr>
        <w:t>定明确、可量化的项目质量目标和质量验收标准，结合项目特点提出针对性的质量控制措施。</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审核承建方的项目实施计划、技术方案、测试方案等文件，确保其符合质量目标和相关标准要求。</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对软件产品交付、系统适配开发、数据迁移等关键环节进行旁站监理，对测试过程和结果进行验证，发现质量问题及时责令整改，并跟踪整改落实情况。</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组织阶段性质量验收，出具质量评估报告，确保各阶段工作质量符合要求后方可进入下一阶段。</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进度控制</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依据项目总体进度计划，审核承建方编制的详细进度计划，明确各阶段关键节点和里程碑目标。</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定期跟踪进度计划执行情况，对比实际进度与计划进度的偏差，分析偏差原因，提出调整建议或协调措施，确保项目按计划推进。</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针对软件购置、系统适配、数据迁移等不同工作内容，建立专项进度跟踪机制，及时发现进度滞后风险并预警。</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协调处理影响进度的各类因素（如资源配置不足、技术难题、各方配合不畅等），保障项目进度不受重大影响。</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成本控制</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审核项目预算执行情况，监督各项费用支出的合理性和合</w:t>
      </w:r>
      <w:proofErr w:type="gramStart"/>
      <w:r>
        <w:rPr>
          <w:rFonts w:ascii="仿宋" w:eastAsia="仿宋" w:hAnsi="仿宋" w:cs="Times New Roman Regular"/>
          <w:sz w:val="24"/>
        </w:rPr>
        <w:t>规</w:t>
      </w:r>
      <w:proofErr w:type="gramEnd"/>
      <w:r>
        <w:rPr>
          <w:rFonts w:ascii="仿宋" w:eastAsia="仿宋" w:hAnsi="仿宋" w:cs="Times New Roman Regular"/>
          <w:sz w:val="24"/>
        </w:rPr>
        <w:t>性，避免超预算支出。</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对因需求变更、技术变更等导致的成本变更，严格审核变更的必要性、合理性及费用测算的准确性，出具审核意见报采购人审批。</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审核软件产品采购方案、供应商报价，协助采购人开展比价、议价工作，确保采购成本控制在合理范围内。</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协助采购人对购置的软件产品、设备等进行资产清点、验收和备案，确保资产账实相符。</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4. 变更控制</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建立规范的变更管理流程，明确变更申请、审核、审批、实施、验证等环节的要求，确保变更过程可控、可追溯。</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对所有变更申请进行严格审核，评估变更对项目质量、进度、成本、安全等方面的影响，提出专业审核意见。</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监督变更实施过程，确保</w:t>
      </w:r>
      <w:proofErr w:type="gramStart"/>
      <w:r>
        <w:rPr>
          <w:rFonts w:ascii="仿宋" w:eastAsia="仿宋" w:hAnsi="仿宋" w:cs="Times New Roman Regular"/>
          <w:sz w:val="24"/>
        </w:rPr>
        <w:t>变更按</w:t>
      </w:r>
      <w:proofErr w:type="gramEnd"/>
      <w:r>
        <w:rPr>
          <w:rFonts w:ascii="仿宋" w:eastAsia="仿宋" w:hAnsi="仿宋" w:cs="Times New Roman Regular"/>
          <w:sz w:val="24"/>
        </w:rPr>
        <w:t>批准的方案执行，变更完成后组织验证，确认变更达到预期效果。</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加强变更风险管控，避免无序变更、重复变更导致项目混乱，确保项目目标不受重大影响。</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5. 合同管理</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审核项目相关合同（如承建合同、采购合同等）的条款合理性、合</w:t>
      </w:r>
      <w:proofErr w:type="gramStart"/>
      <w:r>
        <w:rPr>
          <w:rFonts w:ascii="仿宋" w:eastAsia="仿宋" w:hAnsi="仿宋" w:cs="Times New Roman Regular"/>
          <w:sz w:val="24"/>
        </w:rPr>
        <w:t>规</w:t>
      </w:r>
      <w:proofErr w:type="gramEnd"/>
      <w:r>
        <w:rPr>
          <w:rFonts w:ascii="仿宋" w:eastAsia="仿宋" w:hAnsi="仿宋" w:cs="Times New Roman Regular"/>
          <w:sz w:val="24"/>
        </w:rPr>
        <w:t>性，协助采购</w:t>
      </w:r>
      <w:proofErr w:type="gramStart"/>
      <w:r>
        <w:rPr>
          <w:rFonts w:ascii="仿宋" w:eastAsia="仿宋" w:hAnsi="仿宋" w:cs="Times New Roman Regular"/>
          <w:sz w:val="24"/>
        </w:rPr>
        <w:t>人完善</w:t>
      </w:r>
      <w:proofErr w:type="gramEnd"/>
      <w:r>
        <w:rPr>
          <w:rFonts w:ascii="仿宋" w:eastAsia="仿宋" w:hAnsi="仿宋" w:cs="Times New Roman Regular"/>
          <w:sz w:val="24"/>
        </w:rPr>
        <w:t>合同内容，明确各方权利义务。</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监督合同履行情况，跟踪合同约定的工作内容、质量标准、交付期限、付款条件等执行情况，及时发现合同违约风险并预警。</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处理合同履行过程中的争议和索赔事宜，提供专业意见，协助采购人维护合法权益。</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合同终止后，协助采购人进行合同清算、资料归档等工作。</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6. 信息/文档管理</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建立完整的文档管理体系，明确文档收集范围（包括但不限于合同协议、技术方案、测试报告、会议纪要、进度报表、变更文件、验收资料等）。</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对收集的文档进行分类、整理、审核，确保文档的完整性、准确性、规范性，建立电子和纸质双重归档机制，方便查询和追溯。</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监督承建方按要求提交各类技术文档和成果文档，审核文档的质量，不符合要求的责令整改。</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项目结束后，按采购人要求整理全套监理文档和项目相关文档，统一移交采购人归档。</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7. 信息安全管理</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信息安全控制：监督承建</w:t>
      </w:r>
      <w:proofErr w:type="gramStart"/>
      <w:r>
        <w:rPr>
          <w:rFonts w:ascii="仿宋" w:eastAsia="仿宋" w:hAnsi="仿宋" w:cs="Times New Roman Regular"/>
          <w:sz w:val="24"/>
        </w:rPr>
        <w:t>方落实</w:t>
      </w:r>
      <w:proofErr w:type="gramEnd"/>
      <w:r>
        <w:rPr>
          <w:rFonts w:ascii="仿宋" w:eastAsia="仿宋" w:hAnsi="仿宋" w:cs="Times New Roman Regular"/>
          <w:sz w:val="24"/>
        </w:rPr>
        <w:t>信息安全管理制度和技术防护措施，确保信息系统的物理安全、设备安全、网络安全、数据安全、内容安全。</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重点审核数据迁移过程中的安全防护方案，监督数据加密、备份、传输等环节的安全措施落实，防止数据泄露、丢失或篡改。</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监督安全测评工作的开展，审核安全测评方案、测评工具、测评过程的合</w:t>
      </w:r>
      <w:proofErr w:type="gramStart"/>
      <w:r>
        <w:rPr>
          <w:rFonts w:ascii="仿宋" w:eastAsia="仿宋" w:hAnsi="仿宋" w:cs="Times New Roman Regular"/>
          <w:sz w:val="24"/>
        </w:rPr>
        <w:t>规</w:t>
      </w:r>
      <w:proofErr w:type="gramEnd"/>
      <w:r>
        <w:rPr>
          <w:rFonts w:ascii="仿宋" w:eastAsia="仿宋" w:hAnsi="仿宋" w:cs="Times New Roman Regular"/>
          <w:sz w:val="24"/>
        </w:rPr>
        <w:t>性，验证测评结果的真实性和准确性。</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施工安全管理：督促承建方建立施工安全管理制度，落实安全防护措施，避免在项目实施过程中发生设备损坏、人员安全等事故。</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8. 组织协调</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建立高效的沟通协调机制，定期与采购人、承建方、供应商等各方沟通项目情况，及时传达相关要求和反馈问题。</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针对项目实施过程中出现的技术分歧、配合不畅、资源冲突等问题，及时组织协调会议，推动问题妥善解决。</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协调处理项目对外沟通事宜（如与相关监管部门、技术支持单位的沟通），为项目顺利推进创造良好环境。</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9. 项目验收</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制定详细的验收监理方案，明确验收依据、验收内容、验收标准、验收流程和方法。</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协助采购人组织阶段性验收（如软件产品验收、系统适配阶段性验收、数据迁移验收等）和最终竣工验收。</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验收过程中，严格按照验收标准进行核查、测试和评估，出具验收监理意见，对验收中发现的问题督促承建方整改。</w:t>
      </w:r>
    </w:p>
    <w:p w:rsidR="00572328" w:rsidRDefault="00572328" w:rsidP="00572328">
      <w:pPr>
        <w:numPr>
          <w:ilvl w:val="0"/>
          <w:numId w:val="26"/>
        </w:numPr>
        <w:adjustRightInd w:val="0"/>
        <w:snapToGrid w:val="0"/>
        <w:spacing w:line="360" w:lineRule="auto"/>
        <w:ind w:firstLineChars="200" w:firstLine="480"/>
        <w:jc w:val="left"/>
        <w:textAlignment w:val="baseline"/>
        <w:rPr>
          <w:rFonts w:ascii="仿宋" w:eastAsia="仿宋" w:hAnsi="仿宋" w:cs="Times New Roman Regular"/>
          <w:sz w:val="24"/>
        </w:rPr>
      </w:pPr>
      <w:r>
        <w:rPr>
          <w:rFonts w:ascii="仿宋" w:eastAsia="仿宋" w:hAnsi="仿宋" w:cs="Times New Roman Regular"/>
          <w:sz w:val="24"/>
        </w:rPr>
        <w:t>验收合格后，协助采购人出具验收报告，完善验收资料归档。</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（七）监理机构应向采购人提供的信息和文件</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定期信息文件——监理月报</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每月结束后5个工作日内提交，内容包括但不限于：本月监理工作概况、合同履行情况简介、项目大事记、各专项工作实施进度（与计划对比）、质量控制情况、成本支出情况、存在的问题及整改情况、下月监理工作计划等。</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不定期监理工作报告</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各类监理审核意见：包括技术方案审核意见、变更审核意见、合同审核意见、文档审核意见等，在审核完成后3个工作日内提交。</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日常监理文件</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（八）项目团队要求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投标人需成立专门的项目服务团队，团队总人数不少于4人，配置如下：</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总监理工程师1名：具备</w:t>
      </w:r>
      <w:r>
        <w:rPr>
          <w:rFonts w:ascii="仿宋" w:eastAsia="仿宋" w:hAnsi="仿宋" w:cs="Times New Roman Regular" w:hint="eastAsia"/>
          <w:sz w:val="24"/>
        </w:rPr>
        <w:t>10</w:t>
      </w:r>
      <w:r>
        <w:rPr>
          <w:rFonts w:ascii="仿宋" w:eastAsia="仿宋" w:hAnsi="仿宋" w:cs="Times New Roman Regular"/>
          <w:sz w:val="24"/>
        </w:rPr>
        <w:t>年以上信息系统项目监理经验，其中近3年承担过至少</w:t>
      </w:r>
      <w:r>
        <w:rPr>
          <w:rFonts w:ascii="仿宋" w:eastAsia="仿宋" w:hAnsi="仿宋" w:cs="Times New Roman Regular" w:hint="eastAsia"/>
          <w:sz w:val="24"/>
        </w:rPr>
        <w:t>3</w:t>
      </w:r>
      <w:r>
        <w:rPr>
          <w:rFonts w:ascii="仿宋" w:eastAsia="仿宋" w:hAnsi="仿宋" w:cs="Times New Roman Regular"/>
          <w:sz w:val="24"/>
        </w:rPr>
        <w:t>个</w:t>
      </w:r>
      <w:r>
        <w:rPr>
          <w:rFonts w:ascii="仿宋" w:eastAsia="仿宋" w:hAnsi="仿宋" w:cs="Times New Roman Regular"/>
          <w:sz w:val="24"/>
          <w:lang w:bidi="ar"/>
        </w:rPr>
        <w:t>总监理工程师</w:t>
      </w:r>
      <w:r>
        <w:rPr>
          <w:rFonts w:ascii="仿宋" w:eastAsia="仿宋" w:hAnsi="仿宋" w:cs="Times New Roman Regular"/>
          <w:sz w:val="24"/>
        </w:rPr>
        <w:t>经验；</w:t>
      </w:r>
      <w:r>
        <w:rPr>
          <w:rFonts w:ascii="仿宋" w:eastAsia="仿宋" w:hAnsi="仿宋" w:cs="Times New Roman Regular" w:hint="eastAsia"/>
          <w:sz w:val="24"/>
        </w:rPr>
        <w:t>须</w:t>
      </w:r>
      <w:r>
        <w:rPr>
          <w:rFonts w:ascii="仿宋" w:eastAsia="仿宋" w:hAnsi="仿宋" w:cs="Times New Roman Regular"/>
          <w:sz w:val="24"/>
        </w:rPr>
        <w:t>具备信息系统</w:t>
      </w:r>
      <w:proofErr w:type="gramStart"/>
      <w:r>
        <w:rPr>
          <w:rFonts w:ascii="仿宋" w:eastAsia="仿宋" w:hAnsi="仿宋" w:cs="Times New Roman Regular"/>
          <w:sz w:val="24"/>
        </w:rPr>
        <w:t>监理师</w:t>
      </w:r>
      <w:proofErr w:type="gramEnd"/>
      <w:r>
        <w:rPr>
          <w:rFonts w:ascii="仿宋" w:eastAsia="仿宋" w:hAnsi="仿宋" w:cs="Times New Roman Regular" w:hint="eastAsia"/>
          <w:sz w:val="24"/>
        </w:rPr>
        <w:t>证书，或</w:t>
      </w:r>
      <w:r>
        <w:rPr>
          <w:rFonts w:ascii="仿宋" w:eastAsia="仿宋" w:hAnsi="仿宋" w:cs="Times New Roman Regular"/>
          <w:sz w:val="24"/>
        </w:rPr>
        <w:t>系统分析师证书；具备较强的软件工程和项目管理能力，能够统筹协调项目监理工作，解决复杂技术和管理问题。</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总监理工程师代表1名：具备</w:t>
      </w:r>
      <w:r>
        <w:rPr>
          <w:rFonts w:ascii="仿宋" w:eastAsia="仿宋" w:hAnsi="仿宋" w:cs="Times New Roman Regular" w:hint="eastAsia"/>
          <w:sz w:val="24"/>
        </w:rPr>
        <w:t>5</w:t>
      </w:r>
      <w:r>
        <w:rPr>
          <w:rFonts w:ascii="仿宋" w:eastAsia="仿宋" w:hAnsi="仿宋" w:cs="Times New Roman Regular"/>
          <w:sz w:val="24"/>
        </w:rPr>
        <w:t>年以上信息系统项目监理经验，其中近3年承担过至少</w:t>
      </w:r>
      <w:r>
        <w:rPr>
          <w:rFonts w:ascii="仿宋" w:eastAsia="仿宋" w:hAnsi="仿宋" w:cs="Times New Roman Regular" w:hint="eastAsia"/>
          <w:sz w:val="24"/>
        </w:rPr>
        <w:t>3</w:t>
      </w:r>
      <w:r>
        <w:rPr>
          <w:rFonts w:ascii="仿宋" w:eastAsia="仿宋" w:hAnsi="仿宋" w:cs="Times New Roman Regular"/>
          <w:sz w:val="24"/>
        </w:rPr>
        <w:t>个类似</w:t>
      </w:r>
      <w:r>
        <w:rPr>
          <w:rFonts w:ascii="仿宋" w:eastAsia="仿宋" w:hAnsi="仿宋" w:cs="Times New Roman Regular" w:hint="eastAsia"/>
          <w:sz w:val="24"/>
        </w:rPr>
        <w:t>项目总监理工程师或总监理工程师代表</w:t>
      </w:r>
      <w:r>
        <w:rPr>
          <w:rFonts w:ascii="仿宋" w:eastAsia="仿宋" w:hAnsi="仿宋" w:cs="Times New Roman Regular"/>
          <w:sz w:val="24"/>
        </w:rPr>
        <w:t>经验；具有</w:t>
      </w:r>
      <w:r>
        <w:rPr>
          <w:rFonts w:ascii="仿宋" w:eastAsia="仿宋" w:hAnsi="仿宋" w:cs="Times New Roman Regular" w:hint="eastAsia"/>
          <w:sz w:val="24"/>
        </w:rPr>
        <w:t>系统架构设计师</w:t>
      </w:r>
      <w:r>
        <w:rPr>
          <w:rFonts w:ascii="仿宋" w:eastAsia="仿宋" w:hAnsi="仿宋" w:cs="Times New Roman Regular"/>
          <w:sz w:val="24"/>
        </w:rPr>
        <w:t>；具备扎实的技术能力，能够</w:t>
      </w:r>
      <w:proofErr w:type="gramStart"/>
      <w:r>
        <w:rPr>
          <w:rFonts w:ascii="仿宋" w:eastAsia="仿宋" w:hAnsi="仿宋" w:cs="Times New Roman Regular"/>
          <w:sz w:val="24"/>
        </w:rPr>
        <w:t>协助总</w:t>
      </w:r>
      <w:proofErr w:type="gramEnd"/>
      <w:r>
        <w:rPr>
          <w:rFonts w:ascii="仿宋" w:eastAsia="仿宋" w:hAnsi="仿宋" w:cs="Times New Roman Regular"/>
          <w:sz w:val="24"/>
        </w:rPr>
        <w:t>监理工程师开展监理工作，独立负责专项监理任务。</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项目团队成员不少于2名：具备2年以上类似项目监理经验；</w:t>
      </w:r>
      <w:r>
        <w:rPr>
          <w:rFonts w:ascii="仿宋" w:eastAsia="仿宋" w:hAnsi="仿宋" w:cs="Times New Roman Regular" w:hint="eastAsia"/>
          <w:sz w:val="24"/>
        </w:rPr>
        <w:t>须</w:t>
      </w:r>
      <w:r>
        <w:rPr>
          <w:rFonts w:ascii="仿宋" w:eastAsia="仿宋" w:hAnsi="仿宋" w:cs="Times New Roman Regular"/>
          <w:sz w:val="24"/>
        </w:rPr>
        <w:t>具备信息系统</w:t>
      </w:r>
      <w:proofErr w:type="gramStart"/>
      <w:r>
        <w:rPr>
          <w:rFonts w:ascii="仿宋" w:eastAsia="仿宋" w:hAnsi="仿宋" w:cs="Times New Roman Regular"/>
          <w:sz w:val="24"/>
        </w:rPr>
        <w:t>监理师</w:t>
      </w:r>
      <w:proofErr w:type="gramEnd"/>
      <w:r>
        <w:rPr>
          <w:rFonts w:ascii="仿宋" w:eastAsia="仿宋" w:hAnsi="仿宋" w:cs="Times New Roman Regular" w:hint="eastAsia"/>
          <w:sz w:val="24"/>
        </w:rPr>
        <w:t>证书</w:t>
      </w:r>
      <w:r>
        <w:rPr>
          <w:rFonts w:ascii="仿宋" w:eastAsia="仿宋" w:hAnsi="仿宋" w:cs="Times New Roman Regular"/>
          <w:sz w:val="24"/>
        </w:rPr>
        <w:t>；具有数据库系统工程师证书、软件评测师证书，熟悉政务信息化项目建设流程、国产化适配技术或信息安全测评相关知识，能够胜任具体监理工作。</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团队稳定性要求：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监理单位需保证项目团队人员在整个监理服务期内的稳定，无特殊情况不得更换。</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如需调整团队人员，必须提前15个工作日以书面形式向采购人提交申请，说明更换原因、新人员资质证明材料，新人员资质、经验需不低于</w:t>
      </w:r>
      <w:proofErr w:type="gramStart"/>
      <w:r>
        <w:rPr>
          <w:rFonts w:ascii="仿宋" w:eastAsia="仿宋" w:hAnsi="仿宋" w:cs="Times New Roman Regular"/>
          <w:sz w:val="24"/>
        </w:rPr>
        <w:t>原人员</w:t>
      </w:r>
      <w:proofErr w:type="gramEnd"/>
      <w:r>
        <w:rPr>
          <w:rFonts w:ascii="仿宋" w:eastAsia="仿宋" w:hAnsi="仿宋" w:cs="Times New Roman Regular"/>
          <w:sz w:val="24"/>
        </w:rPr>
        <w:t>水平，经采购人书面同意后，方可进行人员更换。</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人员更换前，</w:t>
      </w:r>
      <w:proofErr w:type="gramStart"/>
      <w:r>
        <w:rPr>
          <w:rFonts w:ascii="仿宋" w:eastAsia="仿宋" w:hAnsi="仿宋" w:cs="Times New Roman Regular"/>
          <w:sz w:val="24"/>
        </w:rPr>
        <w:t>原人员</w:t>
      </w:r>
      <w:proofErr w:type="gramEnd"/>
      <w:r>
        <w:rPr>
          <w:rFonts w:ascii="仿宋" w:eastAsia="仿宋" w:hAnsi="仿宋" w:cs="Times New Roman Regular"/>
          <w:sz w:val="24"/>
        </w:rPr>
        <w:t>需与新人员完成工作交接，确保监理工作的连续性，交接工作需经采购人确认。</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若采购人认为新人员不符合要求，监理单位需在10个工作日内重新更换，直至满足要求。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人员其他要求：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拟投入本项目的全部团队成员均为投标单位正式工作人员，需提供开标日前近半年内任意一个月的个人</w:t>
      </w:r>
      <w:proofErr w:type="gramStart"/>
      <w:r>
        <w:rPr>
          <w:rFonts w:ascii="仿宋" w:eastAsia="仿宋" w:hAnsi="仿宋" w:cs="Times New Roman Regular"/>
          <w:sz w:val="24"/>
        </w:rPr>
        <w:t>社保证明</w:t>
      </w:r>
      <w:proofErr w:type="gramEnd"/>
      <w:r>
        <w:rPr>
          <w:rFonts w:ascii="仿宋" w:eastAsia="仿宋" w:hAnsi="仿宋" w:cs="Times New Roman Regular"/>
          <w:sz w:val="24"/>
        </w:rPr>
        <w:t>复印件或有效劳动合同复印件。</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团队成员需具备良好的沟通协调能力、责任心和职业素养，无不良从业记录。</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w:t>
      </w:r>
      <w:r>
        <w:rPr>
          <w:rFonts w:ascii="仿宋" w:eastAsia="仿宋" w:hAnsi="仿宋" w:cs="Times New Roman Regular" w:hint="eastAsia"/>
          <w:sz w:val="24"/>
        </w:rPr>
        <w:t>九</w:t>
      </w:r>
      <w:r>
        <w:rPr>
          <w:rFonts w:ascii="仿宋" w:eastAsia="仿宋" w:hAnsi="仿宋" w:cs="Times New Roman Regular"/>
          <w:sz w:val="24"/>
        </w:rPr>
        <w:t>）其他要求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1. 监理单位需积极配合采购人开展项目相关的检查、审计、评估等工作，提供必要的资料和协助。</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2. 监理单位需加强与承建方、供应商等各方的沟通协作，秉持客观公正原则，化解矛盾，推动项目顺利推进。</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3. 项目实施过程中，若国家相关标准、政策发生变化，监理单位需及时调整监理方案，确保项目建设符合最新要求。</w:t>
      </w:r>
    </w:p>
    <w:p w:rsidR="00572328" w:rsidRDefault="00572328" w:rsidP="00572328">
      <w:pPr>
        <w:adjustRightInd w:val="0"/>
        <w:snapToGrid w:val="0"/>
        <w:spacing w:line="360" w:lineRule="auto"/>
        <w:ind w:firstLineChars="200" w:firstLine="480"/>
        <w:rPr>
          <w:rFonts w:ascii="仿宋" w:eastAsia="仿宋" w:hAnsi="仿宋" w:cs="Times New Roman Regular"/>
          <w:sz w:val="24"/>
        </w:rPr>
      </w:pPr>
      <w:r>
        <w:rPr>
          <w:rFonts w:ascii="仿宋" w:eastAsia="仿宋" w:hAnsi="仿宋" w:cs="Times New Roman Regular"/>
          <w:sz w:val="24"/>
        </w:rPr>
        <w:t>4. 监理单位需对项目监理过程中形成的知识产权归属进行明确，未经采购人允许，不得擅自使用项目相关成果用于其他商业用途。</w:t>
      </w:r>
    </w:p>
    <w:p w:rsidR="00CC2302" w:rsidRPr="00572328" w:rsidRDefault="00CC2302" w:rsidP="00572328">
      <w:bookmarkStart w:id="2" w:name="_GoBack"/>
      <w:bookmarkEnd w:id="2"/>
    </w:p>
    <w:sectPr w:rsidR="00CC2302" w:rsidRPr="00572328"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9D465"/>
    <w:multiLevelType w:val="singleLevel"/>
    <w:tmpl w:val="8659D465"/>
    <w:lvl w:ilvl="0">
      <w:start w:val="1"/>
      <w:numFmt w:val="decimal"/>
      <w:suff w:val="nothing"/>
      <w:lvlText w:val="%1）"/>
      <w:lvlJc w:val="left"/>
    </w:lvl>
  </w:abstractNum>
  <w:abstractNum w:abstractNumId="1">
    <w:nsid w:val="9485A931"/>
    <w:multiLevelType w:val="singleLevel"/>
    <w:tmpl w:val="9485A931"/>
    <w:lvl w:ilvl="0">
      <w:start w:val="3"/>
      <w:numFmt w:val="decimal"/>
      <w:suff w:val="nothing"/>
      <w:lvlText w:val="%1）"/>
      <w:lvlJc w:val="left"/>
    </w:lvl>
  </w:abstractNum>
  <w:abstractNum w:abstractNumId="2">
    <w:nsid w:val="9B32E965"/>
    <w:multiLevelType w:val="singleLevel"/>
    <w:tmpl w:val="1390C008"/>
    <w:lvl w:ilvl="0">
      <w:start w:val="5"/>
      <w:numFmt w:val="chineseCounting"/>
      <w:suff w:val="nothing"/>
      <w:lvlText w:val="%1、"/>
      <w:lvlJc w:val="left"/>
      <w:rPr>
        <w:rFonts w:ascii="仿宋" w:eastAsia="仿宋" w:hAnsi="仿宋" w:hint="eastAsia"/>
        <w:b/>
        <w:i w:val="0"/>
        <w:sz w:val="24"/>
        <w:szCs w:val="24"/>
      </w:rPr>
    </w:lvl>
  </w:abstractNum>
  <w:abstractNum w:abstractNumId="3">
    <w:nsid w:val="A3F6A4E2"/>
    <w:multiLevelType w:val="singleLevel"/>
    <w:tmpl w:val="A3F6A4E2"/>
    <w:lvl w:ilvl="0">
      <w:start w:val="1"/>
      <w:numFmt w:val="decimal"/>
      <w:suff w:val="nothing"/>
      <w:lvlText w:val="%1）"/>
      <w:lvlJc w:val="left"/>
    </w:lvl>
  </w:abstractNum>
  <w:abstractNum w:abstractNumId="4">
    <w:nsid w:val="C4E359EC"/>
    <w:multiLevelType w:val="singleLevel"/>
    <w:tmpl w:val="C4E359EC"/>
    <w:lvl w:ilvl="0">
      <w:start w:val="2"/>
      <w:numFmt w:val="decimal"/>
      <w:lvlText w:val="(%1)"/>
      <w:lvlJc w:val="left"/>
    </w:lvl>
  </w:abstractNum>
  <w:abstractNum w:abstractNumId="5">
    <w:nsid w:val="CFFC063C"/>
    <w:multiLevelType w:val="singleLevel"/>
    <w:tmpl w:val="CFFC063C"/>
    <w:lvl w:ilvl="0">
      <w:start w:val="1"/>
      <w:numFmt w:val="bullet"/>
      <w:lvlText w:val=""/>
      <w:lvlJc w:val="left"/>
      <w:pPr>
        <w:ind w:left="420" w:hanging="420"/>
      </w:pPr>
      <w:rPr>
        <w:rFonts w:ascii="Wingdings" w:hAnsi="Wingdings" w:hint="default"/>
      </w:rPr>
    </w:lvl>
  </w:abstractNum>
  <w:abstractNum w:abstractNumId="6">
    <w:nsid w:val="D228AC12"/>
    <w:multiLevelType w:val="singleLevel"/>
    <w:tmpl w:val="D228AC12"/>
    <w:lvl w:ilvl="0">
      <w:start w:val="1"/>
      <w:numFmt w:val="decimal"/>
      <w:suff w:val="nothing"/>
      <w:lvlText w:val="%1）"/>
      <w:lvlJc w:val="left"/>
    </w:lvl>
  </w:abstractNum>
  <w:abstractNum w:abstractNumId="7">
    <w:nsid w:val="E0808C10"/>
    <w:multiLevelType w:val="singleLevel"/>
    <w:tmpl w:val="E0808C10"/>
    <w:lvl w:ilvl="0">
      <w:start w:val="1"/>
      <w:numFmt w:val="chineseCounting"/>
      <w:suff w:val="nothing"/>
      <w:lvlText w:val="%1、"/>
      <w:lvlJc w:val="left"/>
      <w:rPr>
        <w:rFonts w:hint="eastAsia"/>
      </w:rPr>
    </w:lvl>
  </w:abstractNum>
  <w:abstractNum w:abstractNumId="8">
    <w:nsid w:val="F14107E3"/>
    <w:multiLevelType w:val="singleLevel"/>
    <w:tmpl w:val="F14107E3"/>
    <w:lvl w:ilvl="0">
      <w:start w:val="3"/>
      <w:numFmt w:val="decimal"/>
      <w:lvlText w:val="%1)"/>
      <w:lvlJc w:val="left"/>
      <w:pPr>
        <w:tabs>
          <w:tab w:val="left" w:pos="312"/>
        </w:tabs>
      </w:pPr>
    </w:lvl>
  </w:abstractNum>
  <w:abstractNum w:abstractNumId="9">
    <w:nsid w:val="0DBA17E8"/>
    <w:multiLevelType w:val="singleLevel"/>
    <w:tmpl w:val="0DBA17E8"/>
    <w:lvl w:ilvl="0">
      <w:start w:val="1"/>
      <w:numFmt w:val="decimal"/>
      <w:suff w:val="nothing"/>
      <w:lvlText w:val="（%1）"/>
      <w:lvlJc w:val="left"/>
    </w:lvl>
  </w:abstractNum>
  <w:abstractNum w:abstractNumId="10">
    <w:nsid w:val="118E2667"/>
    <w:multiLevelType w:val="multilevel"/>
    <w:tmpl w:val="118E2667"/>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nsid w:val="1D451437"/>
    <w:multiLevelType w:val="multilevel"/>
    <w:tmpl w:val="1D45143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27AAB17A"/>
    <w:multiLevelType w:val="singleLevel"/>
    <w:tmpl w:val="27AAB17A"/>
    <w:lvl w:ilvl="0">
      <w:start w:val="1"/>
      <w:numFmt w:val="decimal"/>
      <w:suff w:val="nothing"/>
      <w:lvlText w:val="%1）"/>
      <w:lvlJc w:val="left"/>
    </w:lvl>
  </w:abstractNum>
  <w:abstractNum w:abstractNumId="13">
    <w:nsid w:val="2ADA6A3D"/>
    <w:multiLevelType w:val="singleLevel"/>
    <w:tmpl w:val="2ADA6A3D"/>
    <w:lvl w:ilvl="0">
      <w:start w:val="2"/>
      <w:numFmt w:val="decimal"/>
      <w:suff w:val="nothing"/>
      <w:lvlText w:val="（%1）"/>
      <w:lvlJc w:val="left"/>
    </w:lvl>
  </w:abstractNum>
  <w:abstractNum w:abstractNumId="14">
    <w:nsid w:val="2BF34203"/>
    <w:multiLevelType w:val="multilevel"/>
    <w:tmpl w:val="2BF3420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0196EFB"/>
    <w:multiLevelType w:val="multilevel"/>
    <w:tmpl w:val="30196EFB"/>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6">
    <w:nsid w:val="30457AD4"/>
    <w:multiLevelType w:val="multilevel"/>
    <w:tmpl w:val="30457AD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D9545D3"/>
    <w:multiLevelType w:val="multilevel"/>
    <w:tmpl w:val="3D9545D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ECB3F29"/>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9">
    <w:nsid w:val="42D10DAC"/>
    <w:multiLevelType w:val="multilevel"/>
    <w:tmpl w:val="42D10DAC"/>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0">
    <w:nsid w:val="47AA7B65"/>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1">
    <w:nsid w:val="4CFE7F5F"/>
    <w:multiLevelType w:val="multilevel"/>
    <w:tmpl w:val="4CFE7F5F"/>
    <w:lvl w:ilvl="0">
      <w:start w:val="1"/>
      <w:numFmt w:val="decimal"/>
      <w:lvlText w:val="%1）"/>
      <w:lvlJc w:val="left"/>
      <w:pPr>
        <w:tabs>
          <w:tab w:val="left" w:pos="420"/>
        </w:tabs>
        <w:ind w:left="420" w:hanging="420"/>
      </w:pPr>
      <w:rPr>
        <w:rFonts w:ascii="Times New Roman" w:eastAsia="宋体" w:hAnsi="Times New Roman" w:hint="default"/>
      </w:rPr>
    </w:lvl>
    <w:lvl w:ilvl="1">
      <w:start w:val="1"/>
      <w:numFmt w:val="lowerLetter"/>
      <w:lvlText w:val="%2)"/>
      <w:lvlJc w:val="left"/>
      <w:pPr>
        <w:tabs>
          <w:tab w:val="left" w:pos="840"/>
        </w:tabs>
        <w:ind w:left="840" w:hanging="420"/>
      </w:pPr>
      <w:rPr>
        <w:rFonts w:ascii="宋体" w:eastAsia="宋体" w:hAnsi="宋体"/>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4D7937D"/>
    <w:multiLevelType w:val="singleLevel"/>
    <w:tmpl w:val="54D7937D"/>
    <w:lvl w:ilvl="0">
      <w:start w:val="1"/>
      <w:numFmt w:val="decimal"/>
      <w:suff w:val="nothing"/>
      <w:lvlText w:val="（%1）"/>
      <w:lvlJc w:val="left"/>
    </w:lvl>
  </w:abstractNum>
  <w:abstractNum w:abstractNumId="23">
    <w:nsid w:val="558DD3F6"/>
    <w:multiLevelType w:val="singleLevel"/>
    <w:tmpl w:val="558DD3F6"/>
    <w:lvl w:ilvl="0">
      <w:start w:val="1"/>
      <w:numFmt w:val="decimal"/>
      <w:lvlText w:val="%1."/>
      <w:lvlJc w:val="left"/>
      <w:pPr>
        <w:ind w:left="425" w:hanging="425"/>
      </w:pPr>
    </w:lvl>
  </w:abstractNum>
  <w:abstractNum w:abstractNumId="24">
    <w:nsid w:val="56C9239A"/>
    <w:multiLevelType w:val="singleLevel"/>
    <w:tmpl w:val="56C9239A"/>
    <w:lvl w:ilvl="0">
      <w:start w:val="1"/>
      <w:numFmt w:val="decimal"/>
      <w:suff w:val="nothing"/>
      <w:lvlText w:val="%1）"/>
      <w:lvlJc w:val="left"/>
    </w:lvl>
  </w:abstractNum>
  <w:abstractNum w:abstractNumId="25">
    <w:nsid w:val="5C173932"/>
    <w:multiLevelType w:val="multilevel"/>
    <w:tmpl w:val="5C173932"/>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6">
    <w:nsid w:val="5D7F4248"/>
    <w:multiLevelType w:val="singleLevel"/>
    <w:tmpl w:val="5D7F4248"/>
    <w:lvl w:ilvl="0">
      <w:start w:val="1"/>
      <w:numFmt w:val="decimal"/>
      <w:suff w:val="space"/>
      <w:lvlText w:val="%1."/>
      <w:lvlJc w:val="left"/>
    </w:lvl>
  </w:abstractNum>
  <w:abstractNum w:abstractNumId="27">
    <w:nsid w:val="60B472D4"/>
    <w:multiLevelType w:val="singleLevel"/>
    <w:tmpl w:val="60B472D4"/>
    <w:lvl w:ilvl="0">
      <w:start w:val="2"/>
      <w:numFmt w:val="decimal"/>
      <w:suff w:val="nothing"/>
      <w:lvlText w:val="%1）"/>
      <w:lvlJc w:val="left"/>
    </w:lvl>
  </w:abstractNum>
  <w:abstractNum w:abstractNumId="28">
    <w:nsid w:val="615701E1"/>
    <w:multiLevelType w:val="multilevel"/>
    <w:tmpl w:val="615701E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4"/>
  </w:num>
  <w:num w:numId="3">
    <w:abstractNumId w:val="9"/>
  </w:num>
  <w:num w:numId="4">
    <w:abstractNumId w:val="27"/>
  </w:num>
  <w:num w:numId="5">
    <w:abstractNumId w:val="1"/>
  </w:num>
  <w:num w:numId="6">
    <w:abstractNumId w:val="13"/>
  </w:num>
  <w:num w:numId="7">
    <w:abstractNumId w:val="3"/>
  </w:num>
  <w:num w:numId="8">
    <w:abstractNumId w:val="8"/>
  </w:num>
  <w:num w:numId="9">
    <w:abstractNumId w:val="24"/>
  </w:num>
  <w:num w:numId="10">
    <w:abstractNumId w:val="6"/>
  </w:num>
  <w:num w:numId="11">
    <w:abstractNumId w:val="12"/>
  </w:num>
  <w:num w:numId="12">
    <w:abstractNumId w:val="0"/>
  </w:num>
  <w:num w:numId="13">
    <w:abstractNumId w:val="22"/>
  </w:num>
  <w:num w:numId="14">
    <w:abstractNumId w:val="2"/>
  </w:num>
  <w:num w:numId="15">
    <w:abstractNumId w:val="4"/>
  </w:num>
  <w:num w:numId="16">
    <w:abstractNumId w:val="18"/>
  </w:num>
  <w:num w:numId="17">
    <w:abstractNumId w:val="23"/>
    <w:lvlOverride w:ilvl="0">
      <w:startOverride w:val="1"/>
    </w:lvlOverride>
  </w:num>
  <w:num w:numId="18">
    <w:abstractNumId w:val="25"/>
  </w:num>
  <w:num w:numId="19">
    <w:abstractNumId w:val="16"/>
  </w:num>
  <w:num w:numId="20">
    <w:abstractNumId w:val="19"/>
  </w:num>
  <w:num w:numId="21">
    <w:abstractNumId w:val="28"/>
  </w:num>
  <w:num w:numId="22">
    <w:abstractNumId w:val="10"/>
  </w:num>
  <w:num w:numId="23">
    <w:abstractNumId w:val="11"/>
  </w:num>
  <w:num w:numId="24">
    <w:abstractNumId w:val="21"/>
  </w:num>
  <w:num w:numId="25">
    <w:abstractNumId w:val="15"/>
  </w:num>
  <w:num w:numId="26">
    <w:abstractNumId w:val="5"/>
  </w:num>
  <w:num w:numId="27">
    <w:abstractNumId w:val="17"/>
  </w:num>
  <w:num w:numId="28">
    <w:abstractNumId w:val="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4A"/>
    <w:rsid w:val="00002B4A"/>
    <w:rsid w:val="002C5033"/>
    <w:rsid w:val="00572328"/>
    <w:rsid w:val="00832A26"/>
    <w:rsid w:val="00CC2302"/>
    <w:rsid w:val="00DC37C9"/>
    <w:rsid w:val="00E7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C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CC2302"/>
    <w:rPr>
      <w:sz w:val="21"/>
      <w:szCs w:val="21"/>
    </w:rPr>
  </w:style>
  <w:style w:type="paragraph" w:styleId="a4">
    <w:name w:val="Body Text"/>
    <w:basedOn w:val="a"/>
    <w:link w:val="Char"/>
    <w:qFormat/>
    <w:rsid w:val="00572328"/>
    <w:pPr>
      <w:tabs>
        <w:tab w:val="left" w:pos="567"/>
      </w:tabs>
      <w:spacing w:before="120" w:line="22" w:lineRule="atLeast"/>
    </w:pPr>
    <w:rPr>
      <w:rFonts w:ascii="宋体" w:hAnsi="宋体"/>
      <w:sz w:val="24"/>
    </w:rPr>
  </w:style>
  <w:style w:type="character" w:customStyle="1" w:styleId="Char">
    <w:name w:val="正文文本 Char"/>
    <w:basedOn w:val="a0"/>
    <w:link w:val="a4"/>
    <w:qFormat/>
    <w:rsid w:val="00572328"/>
    <w:rPr>
      <w:rFonts w:ascii="宋体" w:eastAsia="宋体" w:hAnsi="宋体" w:cs="Times New Roman"/>
      <w:sz w:val="24"/>
      <w:szCs w:val="24"/>
    </w:rPr>
  </w:style>
  <w:style w:type="paragraph" w:styleId="a5">
    <w:name w:val="Body Text Indent"/>
    <w:basedOn w:val="a"/>
    <w:link w:val="Char0"/>
    <w:uiPriority w:val="99"/>
    <w:semiHidden/>
    <w:unhideWhenUsed/>
    <w:rsid w:val="00572328"/>
    <w:pPr>
      <w:spacing w:after="120"/>
      <w:ind w:leftChars="200" w:left="420"/>
    </w:pPr>
  </w:style>
  <w:style w:type="character" w:customStyle="1" w:styleId="Char0">
    <w:name w:val="正文文本缩进 Char"/>
    <w:basedOn w:val="a0"/>
    <w:link w:val="a5"/>
    <w:uiPriority w:val="99"/>
    <w:semiHidden/>
    <w:rsid w:val="00572328"/>
    <w:rPr>
      <w:rFonts w:ascii="Calibri" w:eastAsia="宋体" w:hAnsi="Calibri" w:cs="Times New Roman"/>
      <w:szCs w:val="24"/>
    </w:rPr>
  </w:style>
  <w:style w:type="paragraph" w:styleId="2">
    <w:name w:val="Body Text First Indent 2"/>
    <w:basedOn w:val="a5"/>
    <w:link w:val="2Char"/>
    <w:qFormat/>
    <w:rsid w:val="00572328"/>
    <w:pPr>
      <w:spacing w:line="480" w:lineRule="exact"/>
      <w:ind w:firstLineChars="200" w:firstLine="420"/>
    </w:pPr>
    <w:rPr>
      <w:sz w:val="24"/>
      <w:szCs w:val="20"/>
    </w:rPr>
  </w:style>
  <w:style w:type="character" w:customStyle="1" w:styleId="2Char">
    <w:name w:val="正文首行缩进 2 Char"/>
    <w:basedOn w:val="Char0"/>
    <w:link w:val="2"/>
    <w:qFormat/>
    <w:rsid w:val="00572328"/>
    <w:rPr>
      <w:rFonts w:ascii="Calibri" w:eastAsia="宋体" w:hAnsi="Calibri" w:cs="Times New Roman"/>
      <w:sz w:val="24"/>
      <w:szCs w:val="20"/>
    </w:rPr>
  </w:style>
  <w:style w:type="table" w:styleId="a6">
    <w:name w:val="Table Grid"/>
    <w:basedOn w:val="a1"/>
    <w:uiPriority w:val="99"/>
    <w:qFormat/>
    <w:rsid w:val="0057232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列出段落 Char1"/>
    <w:link w:val="a7"/>
    <w:uiPriority w:val="34"/>
    <w:qFormat/>
    <w:rsid w:val="00572328"/>
    <w:rPr>
      <w:rFonts w:ascii="Calibri" w:eastAsia="宋体" w:hAnsi="Calibri"/>
    </w:rPr>
  </w:style>
  <w:style w:type="paragraph" w:styleId="a7">
    <w:name w:val="List Paragraph"/>
    <w:basedOn w:val="a"/>
    <w:link w:val="Char1"/>
    <w:uiPriority w:val="34"/>
    <w:qFormat/>
    <w:rsid w:val="00572328"/>
    <w:pPr>
      <w:ind w:firstLineChars="200" w:firstLine="420"/>
    </w:pPr>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C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CC2302"/>
    <w:rPr>
      <w:sz w:val="21"/>
      <w:szCs w:val="21"/>
    </w:rPr>
  </w:style>
  <w:style w:type="paragraph" w:styleId="a4">
    <w:name w:val="Body Text"/>
    <w:basedOn w:val="a"/>
    <w:link w:val="Char"/>
    <w:qFormat/>
    <w:rsid w:val="00572328"/>
    <w:pPr>
      <w:tabs>
        <w:tab w:val="left" w:pos="567"/>
      </w:tabs>
      <w:spacing w:before="120" w:line="22" w:lineRule="atLeast"/>
    </w:pPr>
    <w:rPr>
      <w:rFonts w:ascii="宋体" w:hAnsi="宋体"/>
      <w:sz w:val="24"/>
    </w:rPr>
  </w:style>
  <w:style w:type="character" w:customStyle="1" w:styleId="Char">
    <w:name w:val="正文文本 Char"/>
    <w:basedOn w:val="a0"/>
    <w:link w:val="a4"/>
    <w:qFormat/>
    <w:rsid w:val="00572328"/>
    <w:rPr>
      <w:rFonts w:ascii="宋体" w:eastAsia="宋体" w:hAnsi="宋体" w:cs="Times New Roman"/>
      <w:sz w:val="24"/>
      <w:szCs w:val="24"/>
    </w:rPr>
  </w:style>
  <w:style w:type="paragraph" w:styleId="a5">
    <w:name w:val="Body Text Indent"/>
    <w:basedOn w:val="a"/>
    <w:link w:val="Char0"/>
    <w:uiPriority w:val="99"/>
    <w:semiHidden/>
    <w:unhideWhenUsed/>
    <w:rsid w:val="00572328"/>
    <w:pPr>
      <w:spacing w:after="120"/>
      <w:ind w:leftChars="200" w:left="420"/>
    </w:pPr>
  </w:style>
  <w:style w:type="character" w:customStyle="1" w:styleId="Char0">
    <w:name w:val="正文文本缩进 Char"/>
    <w:basedOn w:val="a0"/>
    <w:link w:val="a5"/>
    <w:uiPriority w:val="99"/>
    <w:semiHidden/>
    <w:rsid w:val="00572328"/>
    <w:rPr>
      <w:rFonts w:ascii="Calibri" w:eastAsia="宋体" w:hAnsi="Calibri" w:cs="Times New Roman"/>
      <w:szCs w:val="24"/>
    </w:rPr>
  </w:style>
  <w:style w:type="paragraph" w:styleId="2">
    <w:name w:val="Body Text First Indent 2"/>
    <w:basedOn w:val="a5"/>
    <w:link w:val="2Char"/>
    <w:qFormat/>
    <w:rsid w:val="00572328"/>
    <w:pPr>
      <w:spacing w:line="480" w:lineRule="exact"/>
      <w:ind w:firstLineChars="200" w:firstLine="420"/>
    </w:pPr>
    <w:rPr>
      <w:sz w:val="24"/>
      <w:szCs w:val="20"/>
    </w:rPr>
  </w:style>
  <w:style w:type="character" w:customStyle="1" w:styleId="2Char">
    <w:name w:val="正文首行缩进 2 Char"/>
    <w:basedOn w:val="Char0"/>
    <w:link w:val="2"/>
    <w:qFormat/>
    <w:rsid w:val="00572328"/>
    <w:rPr>
      <w:rFonts w:ascii="Calibri" w:eastAsia="宋体" w:hAnsi="Calibri" w:cs="Times New Roman"/>
      <w:sz w:val="24"/>
      <w:szCs w:val="20"/>
    </w:rPr>
  </w:style>
  <w:style w:type="table" w:styleId="a6">
    <w:name w:val="Table Grid"/>
    <w:basedOn w:val="a1"/>
    <w:uiPriority w:val="99"/>
    <w:qFormat/>
    <w:rsid w:val="0057232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列出段落 Char1"/>
    <w:link w:val="a7"/>
    <w:uiPriority w:val="34"/>
    <w:qFormat/>
    <w:rsid w:val="00572328"/>
    <w:rPr>
      <w:rFonts w:ascii="Calibri" w:eastAsia="宋体" w:hAnsi="Calibri"/>
    </w:rPr>
  </w:style>
  <w:style w:type="paragraph" w:styleId="a7">
    <w:name w:val="List Paragraph"/>
    <w:basedOn w:val="a"/>
    <w:link w:val="Char1"/>
    <w:uiPriority w:val="34"/>
    <w:qFormat/>
    <w:rsid w:val="00572328"/>
    <w:pPr>
      <w:ind w:firstLineChars="200" w:firstLine="42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2942</Words>
  <Characters>16776</Characters>
  <Application>Microsoft Office Word</Application>
  <DocSecurity>0</DocSecurity>
  <Lines>139</Lines>
  <Paragraphs>39</Paragraphs>
  <ScaleCrop>false</ScaleCrop>
  <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5</cp:revision>
  <dcterms:created xsi:type="dcterms:W3CDTF">2025-12-29T07:37:00Z</dcterms:created>
  <dcterms:modified xsi:type="dcterms:W3CDTF">2026-01-05T08:29:00Z</dcterms:modified>
</cp:coreProperties>
</file>