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ED22">
      <w:pPr>
        <w:spacing w:line="360" w:lineRule="auto"/>
        <w:jc w:val="center"/>
        <w:outlineLvl w:val="0"/>
        <w:rPr>
          <w:b/>
          <w:sz w:val="36"/>
          <w:szCs w:val="36"/>
          <w:highlight w:val="none"/>
        </w:rPr>
      </w:pPr>
      <w:r>
        <w:rPr>
          <w:rFonts w:hint="eastAsia"/>
          <w:b/>
          <w:sz w:val="36"/>
          <w:szCs w:val="36"/>
          <w:highlight w:val="none"/>
          <w:lang w:val="en-US" w:eastAsia="zh-CN"/>
        </w:rPr>
        <w:t>采</w:t>
      </w:r>
      <w:bookmarkStart w:id="0" w:name="_GoBack"/>
      <w:bookmarkEnd w:id="0"/>
      <w:r>
        <w:rPr>
          <w:b/>
          <w:sz w:val="36"/>
          <w:szCs w:val="36"/>
          <w:highlight w:val="none"/>
        </w:rPr>
        <w:t>购需求</w:t>
      </w:r>
    </w:p>
    <w:p w14:paraId="373FA4DD">
      <w:pPr>
        <w:pStyle w:val="3"/>
        <w:widowControl/>
        <w:spacing w:before="0" w:beforeAutospacing="0" w:line="360" w:lineRule="auto"/>
        <w:ind w:left="0" w:firstLine="482" w:firstLineChars="20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eastAsia="zh-CN"/>
        </w:rPr>
        <w:t>一、采购项目情况</w:t>
      </w:r>
    </w:p>
    <w:p w14:paraId="44C40ECB">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1. </w:t>
      </w:r>
      <w:r>
        <w:rPr>
          <w:rFonts w:ascii="宋体" w:hAnsi="宋体" w:eastAsia="宋体"/>
          <w:color w:val="000000"/>
          <w:szCs w:val="24"/>
          <w:highlight w:val="none"/>
          <w:lang w:eastAsia="zh-CN"/>
        </w:rPr>
        <w:t>采购标的</w:t>
      </w:r>
    </w:p>
    <w:tbl>
      <w:tblPr>
        <w:tblStyle w:val="8"/>
        <w:tblpPr w:leftFromText="180" w:rightFromText="180" w:vertAnchor="text" w:horzAnchor="page" w:tblpX="2172" w:tblpY="173"/>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84"/>
        <w:gridCol w:w="1276"/>
        <w:gridCol w:w="989"/>
        <w:gridCol w:w="3881"/>
      </w:tblGrid>
      <w:tr w14:paraId="19A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741A8B5A">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84" w:type="dxa"/>
            <w:noWrap w:val="0"/>
            <w:vAlign w:val="center"/>
          </w:tcPr>
          <w:p w14:paraId="12A1FF5F">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服务名称</w:t>
            </w:r>
          </w:p>
        </w:tc>
        <w:tc>
          <w:tcPr>
            <w:tcW w:w="1276" w:type="dxa"/>
            <w:noWrap w:val="0"/>
            <w:vAlign w:val="center"/>
          </w:tcPr>
          <w:p w14:paraId="6E3B4204">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989" w:type="dxa"/>
            <w:noWrap w:val="0"/>
            <w:vAlign w:val="center"/>
          </w:tcPr>
          <w:p w14:paraId="5E78506B">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3881" w:type="dxa"/>
            <w:noWrap w:val="0"/>
            <w:vAlign w:val="center"/>
          </w:tcPr>
          <w:p w14:paraId="49136EAE">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175F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0F8BC86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4" w:type="dxa"/>
            <w:noWrap w:val="0"/>
            <w:vAlign w:val="center"/>
          </w:tcPr>
          <w:p w14:paraId="2F67AA4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中共北京市委宣传部综合事务中心2026年度政务云租用服务采购项目</w:t>
            </w:r>
          </w:p>
        </w:tc>
        <w:tc>
          <w:tcPr>
            <w:tcW w:w="1276" w:type="dxa"/>
            <w:noWrap w:val="0"/>
            <w:vAlign w:val="center"/>
          </w:tcPr>
          <w:p w14:paraId="59A97E1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89" w:type="dxa"/>
            <w:noWrap w:val="0"/>
            <w:vAlign w:val="center"/>
          </w:tcPr>
          <w:p w14:paraId="0D81B35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3881" w:type="dxa"/>
            <w:noWrap w:val="0"/>
            <w:vAlign w:val="center"/>
          </w:tcPr>
          <w:p w14:paraId="56CF7AD6">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p>
        </w:tc>
      </w:tr>
    </w:tbl>
    <w:p w14:paraId="718994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highlight w:val="none"/>
          <w:lang w:val="en-US" w:eastAsia="zh-CN" w:bidi="ar"/>
        </w:rPr>
      </w:pPr>
    </w:p>
    <w:p w14:paraId="17D07C90">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2. </w:t>
      </w:r>
      <w:r>
        <w:rPr>
          <w:rFonts w:ascii="宋体" w:hAnsi="宋体" w:eastAsia="宋体"/>
          <w:color w:val="000000"/>
          <w:szCs w:val="24"/>
          <w:highlight w:val="none"/>
          <w:lang w:eastAsia="zh-CN"/>
        </w:rPr>
        <w:t>项目概述</w:t>
      </w:r>
    </w:p>
    <w:p w14:paraId="51E63BB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根据《北京市经济和信息化局关于加快政务信息系统入云工作的函》、《北京市市级政务云管理办法》等文件要求，中共北京市委宣传部相关信息系统于2018年迁入市级政务云平台。现有信息系统情况如下：</w:t>
      </w:r>
    </w:p>
    <w:p w14:paraId="7401BB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中共北京市委宣传部相关信息系统包括：农村公益放映监控平台、北京市软件正版化检查服务系统、首都精神文明网、北京地区著作权登记管理平台、北京市新闻出版局（北京市版权局）北京市电影局网站、新闻出版业务应用系统、印刷产业促进平台、北京地区报刊管理综合服务平台、数字编辑管理网等信息系统。根据《北京市市级政务云管理办法》并结合市宣传部对云服务需求统一筹划的实际情况，现向具备提供北京市政务云服务的云服务商，采购市级政务云基础服务部分、扩展服务部分及相关配套保障服务，以确保2026年度已上云的信息系统在市级政务云上能够继续安全平稳运行。</w:t>
      </w:r>
    </w:p>
    <w:p w14:paraId="440250CE">
      <w:pPr>
        <w:pStyle w:val="3"/>
        <w:widowControl/>
        <w:spacing w:before="0" w:beforeAutospacing="0" w:line="360" w:lineRule="auto"/>
        <w:ind w:left="0" w:firstLine="482" w:firstLineChars="20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eastAsia="zh-CN"/>
        </w:rPr>
        <w:t>二、 商务要求</w:t>
      </w:r>
    </w:p>
    <w:p w14:paraId="5B050BC9">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1. </w:t>
      </w:r>
      <w:r>
        <w:rPr>
          <w:rFonts w:ascii="宋体" w:hAnsi="宋体" w:eastAsia="宋体"/>
          <w:color w:val="000000"/>
          <w:szCs w:val="24"/>
          <w:highlight w:val="none"/>
          <w:lang w:eastAsia="zh-CN"/>
        </w:rPr>
        <w:t>交付（实施）的时间（期限）和地点（范围）</w:t>
      </w:r>
    </w:p>
    <w:p w14:paraId="3ED72C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服务地点：北京市</w:t>
      </w:r>
    </w:p>
    <w:p w14:paraId="54406A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服务期限：自合同签订起12个月</w:t>
      </w:r>
    </w:p>
    <w:p w14:paraId="498DF5A1">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 xml:space="preserve">2. </w:t>
      </w:r>
      <w:r>
        <w:rPr>
          <w:rFonts w:hint="eastAsia" w:ascii="宋体" w:hAnsi="宋体" w:eastAsia="宋体" w:cs="宋体"/>
          <w:color w:val="000000"/>
          <w:szCs w:val="24"/>
          <w:highlight w:val="none"/>
          <w:lang w:eastAsia="zh-CN"/>
        </w:rPr>
        <w:t>付款条件（进度和方式）</w:t>
      </w:r>
    </w:p>
    <w:p w14:paraId="21DCC929">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2.1</w:t>
      </w:r>
      <w:r>
        <w:rPr>
          <w:rFonts w:hint="eastAsia" w:ascii="宋体" w:hAnsi="宋体" w:eastAsia="宋体" w:cs="宋体"/>
          <w:color w:val="000000"/>
          <w:szCs w:val="24"/>
          <w:highlight w:val="none"/>
          <w:lang w:eastAsia="zh-CN"/>
        </w:rPr>
        <w:t>采购人在本合同签订后且项目经费经采购人主管财政部门预算通过并拨付至采购人账户后</w:t>
      </w:r>
      <w:r>
        <w:rPr>
          <w:rFonts w:hint="eastAsia" w:ascii="宋体" w:hAnsi="宋体" w:eastAsia="宋体" w:cs="宋体"/>
          <w:color w:val="000000"/>
          <w:szCs w:val="24"/>
          <w:highlight w:val="none"/>
          <w:lang w:val="en-US"/>
        </w:rPr>
        <w:t>30</w:t>
      </w:r>
      <w:r>
        <w:rPr>
          <w:rFonts w:hint="eastAsia" w:ascii="宋体" w:hAnsi="宋体" w:eastAsia="宋体" w:cs="宋体"/>
          <w:color w:val="000000"/>
          <w:szCs w:val="24"/>
          <w:highlight w:val="none"/>
          <w:lang w:eastAsia="zh-CN"/>
        </w:rPr>
        <w:t>个工作日内，向中标人支付本合同金额的</w:t>
      </w:r>
      <w:r>
        <w:rPr>
          <w:rFonts w:hint="eastAsia" w:ascii="宋体" w:hAnsi="宋体" w:eastAsia="宋体" w:cs="宋体"/>
          <w:color w:val="000000"/>
          <w:szCs w:val="24"/>
          <w:highlight w:val="none"/>
          <w:lang w:val="en-US"/>
        </w:rPr>
        <w:t>80%</w:t>
      </w:r>
      <w:r>
        <w:rPr>
          <w:rFonts w:hint="eastAsia" w:ascii="宋体" w:hAnsi="宋体" w:eastAsia="宋体" w:cs="宋体"/>
          <w:color w:val="000000"/>
          <w:szCs w:val="24"/>
          <w:highlight w:val="none"/>
          <w:lang w:eastAsia="zh-CN"/>
        </w:rPr>
        <w:t>，即人民币：</w:t>
      </w:r>
    </w:p>
    <w:p w14:paraId="0D471ED0">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大写：</w:t>
      </w:r>
    </w:p>
    <w:p w14:paraId="33C32163">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小写：</w:t>
      </w:r>
    </w:p>
    <w:p w14:paraId="18028E17">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2.2</w:t>
      </w:r>
      <w:r>
        <w:rPr>
          <w:rFonts w:hint="eastAsia" w:ascii="宋体" w:hAnsi="宋体" w:eastAsia="宋体" w:cs="宋体"/>
          <w:color w:val="000000"/>
          <w:szCs w:val="24"/>
          <w:highlight w:val="none"/>
          <w:lang w:eastAsia="zh-CN"/>
        </w:rPr>
        <w:t>中标人在合同签订后</w:t>
      </w:r>
      <w:r>
        <w:rPr>
          <w:rFonts w:hint="eastAsia" w:ascii="宋体" w:hAnsi="宋体" w:eastAsia="宋体" w:cs="宋体"/>
          <w:color w:val="000000"/>
          <w:szCs w:val="24"/>
          <w:highlight w:val="none"/>
          <w:lang w:val="en-US"/>
        </w:rPr>
        <w:t>15</w:t>
      </w:r>
      <w:r>
        <w:rPr>
          <w:rFonts w:hint="eastAsia" w:ascii="宋体" w:hAnsi="宋体" w:eastAsia="宋体" w:cs="宋体"/>
          <w:color w:val="000000"/>
          <w:szCs w:val="24"/>
          <w:highlight w:val="none"/>
          <w:lang w:eastAsia="zh-CN"/>
        </w:rPr>
        <w:t>个工作日内，按合同金额的</w:t>
      </w:r>
      <w:r>
        <w:rPr>
          <w:rFonts w:hint="eastAsia" w:ascii="宋体" w:hAnsi="宋体" w:eastAsia="宋体" w:cs="宋体"/>
          <w:color w:val="000000"/>
          <w:szCs w:val="24"/>
          <w:highlight w:val="none"/>
          <w:lang w:val="en-US"/>
        </w:rPr>
        <w:t>10%</w:t>
      </w:r>
      <w:r>
        <w:rPr>
          <w:rFonts w:hint="eastAsia" w:ascii="宋体" w:hAnsi="宋体" w:eastAsia="宋体" w:cs="宋体"/>
          <w:color w:val="000000"/>
          <w:szCs w:val="24"/>
          <w:highlight w:val="none"/>
          <w:lang w:eastAsia="zh-CN"/>
        </w:rPr>
        <w:t>去银行办理《履约保函》业务，中标人在收到银行签发的《履约保函》后</w:t>
      </w:r>
      <w:r>
        <w:rPr>
          <w:rFonts w:hint="eastAsia" w:ascii="宋体" w:hAnsi="宋体" w:eastAsia="宋体" w:cs="宋体"/>
          <w:color w:val="000000"/>
          <w:szCs w:val="24"/>
          <w:highlight w:val="none"/>
          <w:lang w:val="en-US"/>
        </w:rPr>
        <w:t>5</w:t>
      </w:r>
      <w:r>
        <w:rPr>
          <w:rFonts w:hint="eastAsia" w:ascii="宋体" w:hAnsi="宋体" w:eastAsia="宋体" w:cs="宋体"/>
          <w:color w:val="000000"/>
          <w:szCs w:val="24"/>
          <w:highlight w:val="none"/>
          <w:lang w:eastAsia="zh-CN"/>
        </w:rPr>
        <w:t>个工作日内把单据原件交给采购人，作为履约担保。</w:t>
      </w:r>
    </w:p>
    <w:p w14:paraId="194A225E">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担保金额：</w:t>
      </w:r>
    </w:p>
    <w:p w14:paraId="1DA1E371">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 xml:space="preserve">大写： </w:t>
      </w:r>
    </w:p>
    <w:p w14:paraId="73487F78">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小写：</w:t>
      </w:r>
    </w:p>
    <w:p w14:paraId="36BD7BC4">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2.3</w:t>
      </w:r>
      <w:r>
        <w:rPr>
          <w:rFonts w:hint="eastAsia" w:ascii="宋体" w:hAnsi="宋体" w:eastAsia="宋体" w:cs="宋体"/>
          <w:color w:val="000000"/>
          <w:szCs w:val="24"/>
          <w:highlight w:val="none"/>
          <w:lang w:eastAsia="zh-CN"/>
        </w:rPr>
        <w:t>如中标人按照合同约定为采购人提供服务，采购人在</w:t>
      </w:r>
      <w:r>
        <w:rPr>
          <w:rFonts w:hint="eastAsia" w:ascii="宋体" w:hAnsi="宋体" w:eastAsia="宋体" w:cs="宋体"/>
          <w:color w:val="000000"/>
          <w:szCs w:val="24"/>
          <w:highlight w:val="none"/>
          <w:lang w:val="en-US"/>
        </w:rPr>
        <w:t>2026</w:t>
      </w:r>
      <w:r>
        <w:rPr>
          <w:rFonts w:hint="eastAsia" w:ascii="宋体" w:hAnsi="宋体" w:eastAsia="宋体" w:cs="宋体"/>
          <w:color w:val="000000"/>
          <w:szCs w:val="24"/>
          <w:highlight w:val="none"/>
          <w:lang w:eastAsia="zh-CN"/>
        </w:rPr>
        <w:t>年</w:t>
      </w:r>
      <w:r>
        <w:rPr>
          <w:rFonts w:hint="eastAsia" w:ascii="宋体" w:hAnsi="宋体" w:eastAsia="宋体" w:cs="宋体"/>
          <w:color w:val="000000"/>
          <w:szCs w:val="24"/>
          <w:highlight w:val="none"/>
          <w:lang w:val="en-US"/>
        </w:rPr>
        <w:t>11</w:t>
      </w:r>
      <w:r>
        <w:rPr>
          <w:rFonts w:hint="eastAsia" w:ascii="宋体" w:hAnsi="宋体" w:eastAsia="宋体" w:cs="宋体"/>
          <w:color w:val="000000"/>
          <w:szCs w:val="24"/>
          <w:highlight w:val="none"/>
          <w:lang w:eastAsia="zh-CN"/>
        </w:rPr>
        <w:t>月</w:t>
      </w:r>
      <w:r>
        <w:rPr>
          <w:rFonts w:hint="eastAsia" w:ascii="宋体" w:hAnsi="宋体" w:eastAsia="宋体" w:cs="宋体"/>
          <w:color w:val="000000"/>
          <w:szCs w:val="24"/>
          <w:highlight w:val="none"/>
          <w:lang w:val="en-US"/>
        </w:rPr>
        <w:t>30</w:t>
      </w:r>
      <w:r>
        <w:rPr>
          <w:rFonts w:hint="eastAsia" w:ascii="宋体" w:hAnsi="宋体" w:eastAsia="宋体" w:cs="宋体"/>
          <w:color w:val="000000"/>
          <w:szCs w:val="24"/>
          <w:highlight w:val="none"/>
          <w:lang w:eastAsia="zh-CN"/>
        </w:rPr>
        <w:t>日之前，向中标人支付本合同金额的</w:t>
      </w:r>
      <w:r>
        <w:rPr>
          <w:rFonts w:hint="eastAsia" w:ascii="宋体" w:hAnsi="宋体" w:eastAsia="宋体" w:cs="宋体"/>
          <w:color w:val="000000"/>
          <w:szCs w:val="24"/>
          <w:highlight w:val="none"/>
          <w:lang w:val="en-US"/>
        </w:rPr>
        <w:t>20%</w:t>
      </w:r>
      <w:r>
        <w:rPr>
          <w:rFonts w:hint="eastAsia" w:ascii="宋体" w:hAnsi="宋体" w:eastAsia="宋体" w:cs="宋体"/>
          <w:color w:val="000000"/>
          <w:szCs w:val="24"/>
          <w:highlight w:val="none"/>
          <w:lang w:eastAsia="zh-CN"/>
        </w:rPr>
        <w:t>，即人民币：</w:t>
      </w:r>
    </w:p>
    <w:p w14:paraId="33B1D8F6">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 xml:space="preserve">大写： </w:t>
      </w:r>
    </w:p>
    <w:p w14:paraId="6AD205D3">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 xml:space="preserve">小写： </w:t>
      </w:r>
    </w:p>
    <w:p w14:paraId="49A7AB50">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eastAsia="zh-CN"/>
        </w:rPr>
        <w:t>三、 技术要求</w:t>
      </w:r>
    </w:p>
    <w:p w14:paraId="3661CF1B">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1. </w:t>
      </w:r>
      <w:r>
        <w:rPr>
          <w:rFonts w:ascii="宋体" w:hAnsi="宋体" w:eastAsia="宋体"/>
          <w:color w:val="000000"/>
          <w:szCs w:val="24"/>
          <w:highlight w:val="none"/>
          <w:lang w:eastAsia="zh-CN"/>
        </w:rPr>
        <w:t>基本要求</w:t>
      </w:r>
    </w:p>
    <w:p w14:paraId="6F507ED5">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 xml:space="preserve">1.1 </w:t>
      </w:r>
      <w:r>
        <w:rPr>
          <w:rFonts w:hint="eastAsia" w:ascii="宋体" w:hAnsi="宋体" w:eastAsia="宋体" w:cs="宋体"/>
          <w:color w:val="000000"/>
          <w:szCs w:val="24"/>
          <w:highlight w:val="none"/>
          <w:lang w:eastAsia="zh-CN"/>
        </w:rPr>
        <w:t>采购标的需实现的功能或者目标</w:t>
      </w:r>
    </w:p>
    <w:p w14:paraId="74ACED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本项目的总体目标是通过租用政务云平台基础服务，对中共北京市委宣传部信息系统的运行环境进行持续优化，提供可靠、稳定、安全的政务云服务，具体包括：</w:t>
      </w:r>
    </w:p>
    <w:p w14:paraId="4F406A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（1）提供政务云基础服务，包括计算服务、存储服务、网络服务。</w:t>
      </w:r>
    </w:p>
    <w:p w14:paraId="20CF29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（2）提供政务云扩展服务，包括基础软件支撑服务、安全服务、安全检测监测审计服务、其他服务。</w:t>
      </w:r>
    </w:p>
    <w:p w14:paraId="734F550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（3）提供7*24运维保障，做好重大活动和节假日应急值守保障服务，确保各系统在政务云环境中可靠稳定运行。</w:t>
      </w:r>
    </w:p>
    <w:p w14:paraId="12221C1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（4）服务期内，投标人须完成信息系统的日常运维和安全运维服务工作（包括但不限于：日常技术支持、服务规范、安全及保密要求、响应的及时性），确保入云系统安全、稳定的运行。</w:t>
      </w:r>
    </w:p>
    <w:p w14:paraId="6F6C7F80">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 xml:space="preserve">1.2 </w:t>
      </w:r>
      <w:r>
        <w:rPr>
          <w:rFonts w:hint="eastAsia" w:ascii="宋体" w:hAnsi="宋体" w:eastAsia="宋体" w:cs="宋体"/>
          <w:color w:val="000000"/>
          <w:szCs w:val="24"/>
          <w:highlight w:val="none"/>
          <w:lang w:eastAsia="zh-CN"/>
        </w:rPr>
        <w:t>需执行的国家相关标准、行业标准、地方标准或者其他标准、规范</w:t>
      </w:r>
    </w:p>
    <w:p w14:paraId="152C1B0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（1）国家及北京市有关政策</w:t>
      </w:r>
    </w:p>
    <w:p w14:paraId="623572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《关键信息基础设施安全保护条例》（中华人民共和国国务院令第745号）</w:t>
      </w:r>
    </w:p>
    <w:p w14:paraId="228BCB3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《国家政务信息化项目建设管理办法》（国办发〔2019〕57号）</w:t>
      </w:r>
    </w:p>
    <w:p w14:paraId="2A5DCF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《政府采购需求管理办法》(财库〔2021〕22号)</w:t>
      </w:r>
    </w:p>
    <w:p w14:paraId="7BE7810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《关于促进政府采购公平竞争优化营商环境的通知》（财库〔2019〕38号）</w:t>
      </w:r>
    </w:p>
    <w:p w14:paraId="45E93C6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《关于进一步提高政府采购透明度和采购效率相关事项的通知》（财办库〔2023〕243号）</w:t>
      </w:r>
    </w:p>
    <w:p w14:paraId="60CB7B8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《工业和信息化部信息通信管理局关于督促互联网网络接入服务企业依法持证经营的通知》（工信管函〔2018〕84号）</w:t>
      </w:r>
    </w:p>
    <w:p w14:paraId="3780E9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《云计算服务安全评估办法》（国家互联网信息办公室、国家发展和改革委员会、工业和信息化部、财政部公告2019年2号）</w:t>
      </w:r>
    </w:p>
    <w:p w14:paraId="4A6AEB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《关于加强党政部门云计算服务网络安全管理的意见》（中网办发文〔2014〕14号）</w:t>
      </w:r>
    </w:p>
    <w:p w14:paraId="2A18B49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《基于云计算的电子政务公共平台顶层设计指南》</w:t>
      </w:r>
    </w:p>
    <w:p w14:paraId="64E54C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《北京市财政局关于印发&lt;北京市政府采购负面清单&gt;的通知》（京财采购〔2020〕1345号）</w:t>
      </w:r>
    </w:p>
    <w:p w14:paraId="34AB20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《北京市财政局关于落实好政府采购支持中小企业发展的通知（京财采购〔2022〕1143号）</w:t>
      </w:r>
    </w:p>
    <w:p w14:paraId="1774DF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《关于印发&lt;关于推进我市政务信息系统整合共享的实施方案&gt;的通知》（京经信委发〔2017〕89号）</w:t>
      </w:r>
    </w:p>
    <w:p w14:paraId="6CA8081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《北京市人民政府关于印发&lt;北京市政务信息资源管理办法（试行）&gt;的通知》（京政发〔2017〕37号）</w:t>
      </w:r>
    </w:p>
    <w:p w14:paraId="7B6D6B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《关于印发&lt;北京市市级政务云管理办法&gt;的通知》（京经信函〔2019〕150号）</w:t>
      </w:r>
    </w:p>
    <w:p w14:paraId="1F2E668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《北京市政务网络和数据安全管理办法》（京经信发〔2023〕57号）</w:t>
      </w:r>
    </w:p>
    <w:p w14:paraId="74D7061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《北京市“十四五”时期智慧城市建设控制性规划要求（试行）》（京大数据发〔2021〕2号）</w:t>
      </w:r>
    </w:p>
    <w:p w14:paraId="779C74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（2）国家相关标准</w:t>
      </w:r>
    </w:p>
    <w:p w14:paraId="458DBC1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《国家电子政务外网安全接入平台技术规范》</w:t>
      </w:r>
    </w:p>
    <w:p w14:paraId="5A93065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《信息技术—云计算—云服务质量评价指标》（GB/T 37738-2019）</w:t>
      </w:r>
    </w:p>
    <w:p w14:paraId="3AAB6E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《信息技术—云计算—云服务计量指标》（GB/T 37735-2019）</w:t>
      </w:r>
    </w:p>
    <w:p w14:paraId="382EDDC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《信息技术—云计算—云服务采购指南》（GB/T 37734-2019）</w:t>
      </w:r>
    </w:p>
    <w:p w14:paraId="0745CB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《信息技术—云计算—云存储系统服务接口功能》（GB/T 37732-2019）</w:t>
      </w:r>
    </w:p>
    <w:p w14:paraId="3B221E1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《信息技术—云计算—云资源监控通用要求》（GB/T 37736-2019）</w:t>
      </w:r>
    </w:p>
    <w:p w14:paraId="7B1104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《信息技术—云计算—云平台间应用和数据迁移指南》（GB/T 37740-2019）</w:t>
      </w:r>
    </w:p>
    <w:p w14:paraId="5C1EF6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《信息技术—云计算—云服务交付要求》（GB/T 37741-2019）</w:t>
      </w:r>
    </w:p>
    <w:p w14:paraId="7FCCD9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《信息系统灾难恢复规范》（GB/T 20988-2007）</w:t>
      </w:r>
    </w:p>
    <w:p w14:paraId="1789DA9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云计算服务安全能力要求》（GB/T 31168-2014）</w:t>
      </w:r>
    </w:p>
    <w:p w14:paraId="2BA437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网络安全等级保护定级指南》（GB/T 22240-2020）</w:t>
      </w:r>
    </w:p>
    <w:p w14:paraId="4A7AF9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网络安全等级保护基本要求》（GB/T 22239-2019）</w:t>
      </w:r>
    </w:p>
    <w:p w14:paraId="3B0913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网络安全等级保护测评要求》（GB/T 28448-2019）</w:t>
      </w:r>
    </w:p>
    <w:p w14:paraId="6B390D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信息系统密码应用基本要求》（GB/T39786-2021）</w:t>
      </w:r>
    </w:p>
    <w:p w14:paraId="7BE72C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信息安全风险评估方法》（GB/T 20984-2022）</w:t>
      </w:r>
    </w:p>
    <w:p w14:paraId="58B9AA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云计算服务安全指南》（GB/T 31167-2014）</w:t>
      </w:r>
    </w:p>
    <w:p w14:paraId="3D2AEC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政府网站云计算服务安全指南》（GB/T 38249—2019）</w:t>
      </w:r>
    </w:p>
    <w:p w14:paraId="2B41D21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云计算安全参考架构》（GB/T 35279—2017）</w:t>
      </w:r>
    </w:p>
    <w:p w14:paraId="4FA72E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云计算服务安全能力评估方法》GB/T 34942—2017</w:t>
      </w:r>
    </w:p>
    <w:p w14:paraId="019E489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《信息安全技术 云计算服务运行监管框架》（GB/T 37972—2019）</w:t>
      </w:r>
    </w:p>
    <w:p w14:paraId="0313AA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《信息技术 云资源监控指标体系》（GB/T 37938-2019）</w:t>
      </w:r>
    </w:p>
    <w:p w14:paraId="1B08AE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《电子信息系统机房设计规范》（GB50174-2017）</w:t>
      </w:r>
    </w:p>
    <w:p w14:paraId="3F8468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《数据中心电信基础设施标准》（ANSI/TIA-942）</w:t>
      </w:r>
    </w:p>
    <w:p w14:paraId="15AB46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《综合布线系统工程设计规范》（GB 50311—2016）</w:t>
      </w:r>
    </w:p>
    <w:p w14:paraId="69E75FD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《云计算关键领域安全指南V4.0》</w:t>
      </w:r>
    </w:p>
    <w:p w14:paraId="4B08D3B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（3）北京市相关标准</w:t>
      </w:r>
    </w:p>
    <w:p w14:paraId="2E3878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《政务云平台建设技术要求》（DB11/T 2169-2023）</w:t>
      </w:r>
    </w:p>
    <w:p w14:paraId="7C5367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《北京市政务云安全技术规范 IaaS云计算平台分册》</w:t>
      </w:r>
    </w:p>
    <w:p w14:paraId="1E6B006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《北京市政务云安全技术规范 IaaS云计算平台安全监管接口分册》</w:t>
      </w:r>
    </w:p>
    <w:p w14:paraId="1CBB0B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《北京市政务云安全技术规范 信息安全服务接口分册》</w:t>
      </w:r>
    </w:p>
    <w:p w14:paraId="6672C05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注：服务标准涉及的国家标准及北京市标准有更新的，执行最新标准。</w:t>
      </w:r>
    </w:p>
    <w:p w14:paraId="0460D8F3">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2. </w:t>
      </w:r>
      <w:r>
        <w:rPr>
          <w:rFonts w:ascii="宋体" w:hAnsi="宋体" w:eastAsia="宋体"/>
          <w:color w:val="000000"/>
          <w:szCs w:val="24"/>
          <w:highlight w:val="none"/>
          <w:lang w:eastAsia="zh-CN"/>
        </w:rPr>
        <w:t>服务内容及要求</w:t>
      </w:r>
    </w:p>
    <w:p w14:paraId="07C7313F">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2.1</w:t>
      </w:r>
      <w:r>
        <w:rPr>
          <w:rFonts w:hint="eastAsia" w:ascii="宋体" w:hAnsi="宋体" w:eastAsia="宋体" w:cs="宋体"/>
          <w:color w:val="000000"/>
          <w:szCs w:val="24"/>
          <w:highlight w:val="none"/>
          <w:lang w:eastAsia="zh-CN"/>
        </w:rPr>
        <w:t>采购服务清单</w:t>
      </w:r>
    </w:p>
    <w:p w14:paraId="7665C5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（1）政务云基础服务</w:t>
      </w:r>
    </w:p>
    <w:tbl>
      <w:tblPr>
        <w:tblStyle w:val="8"/>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839"/>
        <w:gridCol w:w="2282"/>
        <w:gridCol w:w="2842"/>
        <w:gridCol w:w="1293"/>
        <w:gridCol w:w="816"/>
      </w:tblGrid>
      <w:tr w14:paraId="0AB7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BA11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序号</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1240568">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24"/>
                <w:szCs w:val="24"/>
                <w:highlight w:val="none"/>
                <w:lang w:val="en-US" w:bidi="ar"/>
              </w:rPr>
            </w:pPr>
            <w:r>
              <w:rPr>
                <w:rFonts w:hint="eastAsia" w:ascii="宋体" w:hAnsi="宋体" w:eastAsia="宋体" w:cs="宋体"/>
                <w:b/>
                <w:color w:val="000000"/>
                <w:sz w:val="24"/>
                <w:szCs w:val="24"/>
                <w:highlight w:val="none"/>
                <w:u w:val="none"/>
                <w:lang w:bidi="ar"/>
              </w:rPr>
              <w:t>服务类</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851D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sz w:val="24"/>
                <w:szCs w:val="24"/>
                <w:highlight w:val="none"/>
                <w:u w:val="none"/>
                <w:lang w:bidi="ar"/>
              </w:rPr>
              <w:t>项目明细名称</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20E6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内容描述</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0347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计量</w:t>
            </w:r>
            <w:r>
              <w:rPr>
                <w:rFonts w:hint="eastAsia" w:ascii="宋体" w:hAnsi="宋体" w:eastAsia="宋体" w:cs="宋体"/>
                <w:b/>
                <w:color w:val="000000"/>
                <w:kern w:val="0"/>
                <w:sz w:val="24"/>
                <w:szCs w:val="24"/>
                <w:highlight w:val="none"/>
                <w:lang w:val="en-US" w:bidi="ar"/>
              </w:rPr>
              <w:br w:type="textWrapping"/>
            </w:r>
            <w:r>
              <w:rPr>
                <w:rFonts w:hint="eastAsia" w:ascii="宋体" w:hAnsi="宋体" w:eastAsia="宋体" w:cs="宋体"/>
                <w:b/>
                <w:color w:val="000000"/>
                <w:kern w:val="0"/>
                <w:sz w:val="24"/>
                <w:szCs w:val="24"/>
                <w:highlight w:val="none"/>
                <w:lang w:bidi="ar"/>
              </w:rPr>
              <w:t>单位</w:t>
            </w:r>
          </w:p>
        </w:tc>
        <w:tc>
          <w:tcPr>
            <w:tcW w:w="816" w:type="dxa"/>
            <w:tcBorders>
              <w:top w:val="single" w:color="000000" w:sz="4" w:space="0"/>
              <w:left w:val="nil"/>
              <w:bottom w:val="single" w:color="000000" w:sz="4" w:space="0"/>
              <w:right w:val="single" w:color="000000" w:sz="4" w:space="0"/>
            </w:tcBorders>
            <w:noWrap w:val="0"/>
            <w:vAlign w:val="center"/>
          </w:tcPr>
          <w:p w14:paraId="292D3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数量</w:t>
            </w:r>
          </w:p>
        </w:tc>
      </w:tr>
      <w:tr w14:paraId="4E2F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E333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71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计算服务</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39EFC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平台云主机服务（包含</w:t>
            </w:r>
            <w:r>
              <w:rPr>
                <w:rFonts w:hint="eastAsia" w:ascii="宋体" w:hAnsi="宋体" w:eastAsia="宋体" w:cs="宋体"/>
                <w:color w:val="000000"/>
                <w:kern w:val="0"/>
                <w:sz w:val="24"/>
                <w:szCs w:val="24"/>
                <w:highlight w:val="none"/>
                <w:lang w:val="en-US" w:bidi="ar"/>
              </w:rPr>
              <w:t>X86</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ARM</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C86</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-vCPU</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0989B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vCPU ARM</w:t>
            </w:r>
            <w:r>
              <w:rPr>
                <w:rFonts w:hint="eastAsia" w:ascii="宋体" w:hAnsi="宋体" w:eastAsia="宋体" w:cs="宋体"/>
                <w:color w:val="000000"/>
                <w:kern w:val="0"/>
                <w:sz w:val="24"/>
                <w:szCs w:val="24"/>
                <w:highlight w:val="none"/>
                <w:lang w:bidi="ar"/>
              </w:rPr>
              <w:t>架构主频不低于</w:t>
            </w:r>
            <w:r>
              <w:rPr>
                <w:rFonts w:hint="eastAsia" w:ascii="宋体" w:hAnsi="宋体" w:eastAsia="宋体" w:cs="宋体"/>
                <w:color w:val="000000"/>
                <w:kern w:val="0"/>
                <w:sz w:val="24"/>
                <w:szCs w:val="24"/>
                <w:highlight w:val="none"/>
                <w:lang w:val="en-US" w:bidi="ar"/>
              </w:rPr>
              <w:t>2.4GHz</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C86</w:t>
            </w:r>
            <w:r>
              <w:rPr>
                <w:rFonts w:hint="eastAsia" w:ascii="宋体" w:hAnsi="宋体" w:eastAsia="宋体" w:cs="宋体"/>
                <w:color w:val="000000"/>
                <w:kern w:val="0"/>
                <w:sz w:val="24"/>
                <w:szCs w:val="24"/>
                <w:highlight w:val="none"/>
                <w:lang w:bidi="ar"/>
              </w:rPr>
              <w:t>和</w:t>
            </w:r>
            <w:r>
              <w:rPr>
                <w:rFonts w:hint="eastAsia" w:ascii="宋体" w:hAnsi="宋体" w:eastAsia="宋体" w:cs="宋体"/>
                <w:color w:val="000000"/>
                <w:kern w:val="0"/>
                <w:sz w:val="24"/>
                <w:szCs w:val="24"/>
                <w:highlight w:val="none"/>
                <w:lang w:val="en-US" w:bidi="ar"/>
              </w:rPr>
              <w:t>x86</w:t>
            </w:r>
            <w:r>
              <w:rPr>
                <w:rFonts w:hint="eastAsia" w:ascii="宋体" w:hAnsi="宋体" w:eastAsia="宋体" w:cs="宋体"/>
                <w:color w:val="000000"/>
                <w:kern w:val="0"/>
                <w:sz w:val="24"/>
                <w:szCs w:val="24"/>
                <w:highlight w:val="none"/>
                <w:lang w:bidi="ar"/>
              </w:rPr>
              <w:t>主频不低于</w:t>
            </w:r>
            <w:r>
              <w:rPr>
                <w:rFonts w:hint="eastAsia" w:ascii="宋体" w:hAnsi="宋体" w:eastAsia="宋体" w:cs="宋体"/>
                <w:color w:val="000000"/>
                <w:kern w:val="0"/>
                <w:sz w:val="24"/>
                <w:szCs w:val="24"/>
                <w:highlight w:val="none"/>
                <w:lang w:val="en-US" w:bidi="ar"/>
              </w:rPr>
              <w:t>2.2GHz</w:t>
            </w:r>
            <w:r>
              <w:rPr>
                <w:rFonts w:hint="eastAsia" w:ascii="宋体" w:hAnsi="宋体" w:eastAsia="宋体" w:cs="宋体"/>
                <w:color w:val="000000"/>
                <w:kern w:val="0"/>
                <w:sz w:val="24"/>
                <w:szCs w:val="24"/>
                <w:highlight w:val="none"/>
                <w:lang w:bidi="ar"/>
              </w:rPr>
              <w:t>，平均虚拟化率，即物理</w:t>
            </w:r>
            <w:r>
              <w:rPr>
                <w:rFonts w:hint="eastAsia" w:ascii="宋体" w:hAnsi="宋体" w:eastAsia="宋体" w:cs="宋体"/>
                <w:color w:val="000000"/>
                <w:kern w:val="0"/>
                <w:sz w:val="24"/>
                <w:szCs w:val="24"/>
                <w:highlight w:val="none"/>
                <w:lang w:val="en-US" w:bidi="ar"/>
              </w:rPr>
              <w:t>CPU/</w:t>
            </w:r>
            <w:r>
              <w:rPr>
                <w:rFonts w:hint="eastAsia" w:ascii="宋体" w:hAnsi="宋体" w:eastAsia="宋体" w:cs="宋体"/>
                <w:color w:val="000000"/>
                <w:kern w:val="0"/>
                <w:sz w:val="24"/>
                <w:szCs w:val="24"/>
                <w:highlight w:val="none"/>
                <w:lang w:bidi="ar"/>
              </w:rPr>
              <w:t>虚拟</w:t>
            </w:r>
            <w:r>
              <w:rPr>
                <w:rFonts w:hint="eastAsia" w:ascii="宋体" w:hAnsi="宋体" w:eastAsia="宋体" w:cs="宋体"/>
                <w:color w:val="000000"/>
                <w:kern w:val="0"/>
                <w:sz w:val="24"/>
                <w:szCs w:val="24"/>
                <w:highlight w:val="none"/>
                <w:lang w:val="en-US" w:bidi="ar"/>
              </w:rPr>
              <w:t>CPU</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1/4</w:t>
            </w:r>
            <w:r>
              <w:rPr>
                <w:rFonts w:hint="eastAsia" w:ascii="宋体" w:hAnsi="宋体" w:eastAsia="宋体" w:cs="宋体"/>
                <w:color w:val="000000"/>
                <w:kern w:val="0"/>
                <w:sz w:val="24"/>
                <w:szCs w:val="24"/>
                <w:highlight w:val="none"/>
                <w:lang w:bidi="ar"/>
              </w:rPr>
              <w:t>，虚拟</w:t>
            </w:r>
            <w:r>
              <w:rPr>
                <w:rFonts w:hint="eastAsia" w:ascii="宋体" w:hAnsi="宋体" w:eastAsia="宋体" w:cs="宋体"/>
                <w:color w:val="000000"/>
                <w:kern w:val="0"/>
                <w:sz w:val="24"/>
                <w:szCs w:val="24"/>
                <w:highlight w:val="none"/>
                <w:lang w:val="en-US" w:bidi="ar"/>
              </w:rPr>
              <w:t>CPU</w:t>
            </w:r>
            <w:r>
              <w:rPr>
                <w:rFonts w:hint="eastAsia" w:ascii="宋体" w:hAnsi="宋体" w:eastAsia="宋体" w:cs="宋体"/>
                <w:color w:val="000000"/>
                <w:kern w:val="0"/>
                <w:sz w:val="24"/>
                <w:szCs w:val="24"/>
                <w:highlight w:val="none"/>
                <w:lang w:bidi="ar"/>
              </w:rPr>
              <w:t>利用率不低于物理</w:t>
            </w:r>
            <w:r>
              <w:rPr>
                <w:rFonts w:hint="eastAsia" w:ascii="宋体" w:hAnsi="宋体" w:eastAsia="宋体" w:cs="宋体"/>
                <w:color w:val="000000"/>
                <w:kern w:val="0"/>
                <w:sz w:val="24"/>
                <w:szCs w:val="24"/>
                <w:highlight w:val="none"/>
                <w:lang w:val="en-US" w:bidi="ar"/>
              </w:rPr>
              <w:t>CPU</w:t>
            </w:r>
            <w:r>
              <w:rPr>
                <w:rFonts w:hint="eastAsia" w:ascii="宋体" w:hAnsi="宋体" w:eastAsia="宋体" w:cs="宋体"/>
                <w:color w:val="000000"/>
                <w:kern w:val="0"/>
                <w:sz w:val="24"/>
                <w:szCs w:val="24"/>
                <w:highlight w:val="none"/>
                <w:lang w:bidi="ar"/>
              </w:rPr>
              <w:t>的</w:t>
            </w:r>
            <w:r>
              <w:rPr>
                <w:rFonts w:hint="eastAsia" w:ascii="宋体" w:hAnsi="宋体" w:eastAsia="宋体" w:cs="宋体"/>
                <w:color w:val="000000"/>
                <w:kern w:val="0"/>
                <w:sz w:val="24"/>
                <w:szCs w:val="24"/>
                <w:highlight w:val="none"/>
                <w:lang w:val="en-US" w:bidi="ar"/>
              </w:rPr>
              <w:t xml:space="preserve">25% </w:t>
            </w:r>
            <w:r>
              <w:rPr>
                <w:rFonts w:hint="eastAsia" w:ascii="宋体" w:hAnsi="宋体" w:eastAsia="宋体" w:cs="宋体"/>
                <w:color w:val="000000"/>
                <w:kern w:val="0"/>
                <w:sz w:val="24"/>
                <w:szCs w:val="24"/>
                <w:highlight w:val="none"/>
                <w:lang w:bidi="ar"/>
              </w:rPr>
              <w:t>）</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B51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1CPU/</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74D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705 </w:t>
            </w:r>
          </w:p>
        </w:tc>
      </w:tr>
      <w:tr w14:paraId="2DFE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8CAC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2</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8BF6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5A2C84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平台云主机服务（包含</w:t>
            </w:r>
            <w:r>
              <w:rPr>
                <w:rFonts w:hint="eastAsia" w:ascii="宋体" w:hAnsi="宋体" w:eastAsia="宋体" w:cs="宋体"/>
                <w:color w:val="000000"/>
                <w:kern w:val="0"/>
                <w:sz w:val="24"/>
                <w:szCs w:val="24"/>
                <w:highlight w:val="none"/>
                <w:lang w:val="en-US" w:bidi="ar"/>
              </w:rPr>
              <w:t>X86</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ARM</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C86</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内存</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77D56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内存</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EC8C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1GB/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269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3172 </w:t>
            </w:r>
          </w:p>
        </w:tc>
      </w:tr>
      <w:tr w14:paraId="2E60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A327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3</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534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存储服务</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53527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普通性能存储</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69CF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普通存储（单盘技术指标：单盘</w:t>
            </w:r>
            <w:r>
              <w:rPr>
                <w:rFonts w:hint="eastAsia" w:ascii="宋体" w:hAnsi="宋体" w:eastAsia="宋体" w:cs="宋体"/>
                <w:color w:val="000000"/>
                <w:kern w:val="0"/>
                <w:sz w:val="24"/>
                <w:szCs w:val="24"/>
                <w:highlight w:val="none"/>
                <w:lang w:val="en-US" w:bidi="ar"/>
              </w:rPr>
              <w:t>IOPS 2000-5000</w:t>
            </w:r>
            <w:r>
              <w:rPr>
                <w:rFonts w:hint="eastAsia" w:ascii="宋体" w:hAnsi="宋体" w:eastAsia="宋体" w:cs="宋体"/>
                <w:color w:val="000000"/>
                <w:kern w:val="0"/>
                <w:sz w:val="24"/>
                <w:szCs w:val="24"/>
                <w:highlight w:val="none"/>
                <w:lang w:bidi="ar"/>
              </w:rPr>
              <w:t>）</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B753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100GB/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E85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258.4 </w:t>
            </w:r>
          </w:p>
        </w:tc>
      </w:tr>
      <w:tr w14:paraId="767E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CF98A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4</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AFC4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08C53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高性能存储</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9E5E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高性能存储（单盘技术指标：单盘</w:t>
            </w:r>
            <w:r>
              <w:rPr>
                <w:rFonts w:hint="eastAsia" w:ascii="宋体" w:hAnsi="宋体" w:eastAsia="宋体" w:cs="宋体"/>
                <w:color w:val="000000"/>
                <w:kern w:val="0"/>
                <w:sz w:val="24"/>
                <w:szCs w:val="24"/>
                <w:highlight w:val="none"/>
                <w:lang w:val="en-US" w:bidi="ar"/>
              </w:rPr>
              <w:t>IOPS 10000-25000</w:t>
            </w:r>
            <w:r>
              <w:rPr>
                <w:rFonts w:hint="eastAsia" w:ascii="宋体" w:hAnsi="宋体" w:eastAsia="宋体" w:cs="宋体"/>
                <w:color w:val="000000"/>
                <w:kern w:val="0"/>
                <w:sz w:val="24"/>
                <w:szCs w:val="24"/>
                <w:highlight w:val="none"/>
                <w:lang w:bidi="ar"/>
              </w:rPr>
              <w:t>）</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34D8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100GB/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DB6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734.9 </w:t>
            </w:r>
          </w:p>
        </w:tc>
      </w:tr>
      <w:tr w14:paraId="5AAD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90E3A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5</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532A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545EF8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静态存储</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C89B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大容量、高可靠的数据存储服务，具备</w:t>
            </w:r>
            <w:r>
              <w:rPr>
                <w:rFonts w:hint="eastAsia" w:ascii="宋体" w:hAnsi="宋体" w:eastAsia="宋体" w:cs="宋体"/>
                <w:color w:val="000000"/>
                <w:kern w:val="0"/>
                <w:sz w:val="24"/>
                <w:szCs w:val="24"/>
                <w:highlight w:val="none"/>
                <w:lang w:val="en-US" w:bidi="ar"/>
              </w:rPr>
              <w:t>PB</w:t>
            </w:r>
            <w:r>
              <w:rPr>
                <w:rFonts w:hint="eastAsia" w:ascii="宋体" w:hAnsi="宋体" w:eastAsia="宋体" w:cs="宋体"/>
                <w:color w:val="000000"/>
                <w:kern w:val="0"/>
                <w:sz w:val="24"/>
                <w:szCs w:val="24"/>
                <w:highlight w:val="none"/>
                <w:lang w:bidi="ar"/>
              </w:rPr>
              <w:t>级线性扩展能力</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68C0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1TB/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897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67 </w:t>
            </w:r>
          </w:p>
        </w:tc>
      </w:tr>
      <w:tr w14:paraId="1851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4A3F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6</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1224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C4EDD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本地备份服务</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C860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本地备份服务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9F65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100GB/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3C0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734.9 </w:t>
            </w:r>
          </w:p>
        </w:tc>
      </w:tr>
      <w:tr w14:paraId="6F33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FBE2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7</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FA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网络服务</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1E4334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互联网链路服务</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互联网链路带宽</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CB22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互联网链路带宽</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9444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1Mb/</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C2D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1300 </w:t>
            </w:r>
          </w:p>
        </w:tc>
      </w:tr>
      <w:tr w14:paraId="3B58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B6A57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8</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972B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76AAE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互联网链路服务</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互联网</w:t>
            </w:r>
            <w:r>
              <w:rPr>
                <w:rFonts w:hint="eastAsia" w:ascii="宋体" w:hAnsi="宋体" w:eastAsia="宋体" w:cs="宋体"/>
                <w:color w:val="000000"/>
                <w:kern w:val="0"/>
                <w:sz w:val="24"/>
                <w:szCs w:val="24"/>
                <w:highlight w:val="none"/>
                <w:lang w:val="en-US" w:bidi="ar"/>
              </w:rPr>
              <w:t>IP</w:t>
            </w:r>
            <w:r>
              <w:rPr>
                <w:rFonts w:hint="eastAsia" w:ascii="宋体" w:hAnsi="宋体" w:eastAsia="宋体" w:cs="宋体"/>
                <w:color w:val="000000"/>
                <w:kern w:val="0"/>
                <w:sz w:val="24"/>
                <w:szCs w:val="24"/>
                <w:highlight w:val="none"/>
                <w:lang w:bidi="ar"/>
              </w:rPr>
              <w:t>地址租用服务、并提供备案服务</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EED3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互联网</w:t>
            </w:r>
            <w:r>
              <w:rPr>
                <w:rFonts w:hint="eastAsia" w:ascii="宋体" w:hAnsi="宋体" w:eastAsia="宋体" w:cs="宋体"/>
                <w:color w:val="000000"/>
                <w:kern w:val="0"/>
                <w:sz w:val="24"/>
                <w:szCs w:val="24"/>
                <w:highlight w:val="none"/>
                <w:lang w:val="en-US" w:bidi="ar"/>
              </w:rPr>
              <w:t>IP</w:t>
            </w:r>
            <w:r>
              <w:rPr>
                <w:rFonts w:hint="eastAsia" w:ascii="宋体" w:hAnsi="宋体" w:eastAsia="宋体" w:cs="宋体"/>
                <w:color w:val="000000"/>
                <w:kern w:val="0"/>
                <w:sz w:val="24"/>
                <w:szCs w:val="24"/>
                <w:highlight w:val="none"/>
                <w:lang w:bidi="ar"/>
              </w:rPr>
              <w:t>地址租用服务、并提供备案服务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EA9B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1IP/</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C86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17 </w:t>
            </w:r>
          </w:p>
        </w:tc>
      </w:tr>
      <w:tr w14:paraId="5698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7200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9</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7E6C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28250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主机负载均衡服务</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0860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主机负载均衡服务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E149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1IP</w:t>
            </w:r>
            <w:r>
              <w:rPr>
                <w:rFonts w:hint="eastAsia" w:ascii="宋体" w:hAnsi="宋体" w:eastAsia="宋体" w:cs="宋体"/>
                <w:color w:val="000000"/>
                <w:kern w:val="0"/>
                <w:sz w:val="24"/>
                <w:szCs w:val="24"/>
                <w:highlight w:val="none"/>
                <w:lang w:bidi="ar"/>
              </w:rPr>
              <w:t>（内网）</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185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38 </w:t>
            </w:r>
          </w:p>
        </w:tc>
      </w:tr>
      <w:tr w14:paraId="394C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BE19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10</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488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7BBF1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远程接入服务</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01FB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远程接入服务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19AF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AF7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15 </w:t>
            </w:r>
          </w:p>
        </w:tc>
      </w:tr>
      <w:tr w14:paraId="13A0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86F3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11</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7691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2E723D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VPN</w:t>
            </w:r>
            <w:r>
              <w:rPr>
                <w:rFonts w:hint="eastAsia" w:ascii="宋体" w:hAnsi="宋体" w:eastAsia="宋体" w:cs="宋体"/>
                <w:color w:val="000000"/>
                <w:kern w:val="0"/>
                <w:sz w:val="24"/>
                <w:szCs w:val="24"/>
                <w:highlight w:val="none"/>
                <w:lang w:bidi="ar"/>
              </w:rPr>
              <w:t>服务</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0AE68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SSL VPN </w:t>
            </w:r>
            <w:r>
              <w:rPr>
                <w:rFonts w:hint="eastAsia" w:ascii="宋体" w:hAnsi="宋体" w:eastAsia="宋体" w:cs="宋体"/>
                <w:color w:val="000000"/>
                <w:kern w:val="0"/>
                <w:sz w:val="24"/>
                <w:szCs w:val="24"/>
                <w:highlight w:val="none"/>
                <w:lang w:bidi="ar"/>
              </w:rPr>
              <w:t>接入</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CB2C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1AF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15 </w:t>
            </w:r>
          </w:p>
        </w:tc>
      </w:tr>
      <w:tr w14:paraId="38F7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3AFE2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12</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086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9EF2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Web </w:t>
            </w:r>
            <w:r>
              <w:rPr>
                <w:rFonts w:hint="eastAsia" w:ascii="宋体" w:hAnsi="宋体" w:eastAsia="宋体" w:cs="宋体"/>
                <w:color w:val="000000"/>
                <w:kern w:val="0"/>
                <w:sz w:val="24"/>
                <w:szCs w:val="24"/>
                <w:highlight w:val="none"/>
                <w:lang w:bidi="ar"/>
              </w:rPr>
              <w:t>应用防火墙（</w:t>
            </w:r>
            <w:r>
              <w:rPr>
                <w:rFonts w:hint="eastAsia" w:ascii="宋体" w:hAnsi="宋体" w:eastAsia="宋体" w:cs="宋体"/>
                <w:color w:val="000000"/>
                <w:kern w:val="0"/>
                <w:sz w:val="24"/>
                <w:szCs w:val="24"/>
                <w:highlight w:val="none"/>
                <w:lang w:val="en-US" w:bidi="ar"/>
              </w:rPr>
              <w:t>WAF</w:t>
            </w:r>
            <w:r>
              <w:rPr>
                <w:rFonts w:hint="eastAsia" w:ascii="宋体" w:hAnsi="宋体" w:eastAsia="宋体" w:cs="宋体"/>
                <w:color w:val="000000"/>
                <w:kern w:val="0"/>
                <w:sz w:val="24"/>
                <w:szCs w:val="24"/>
                <w:highlight w:val="none"/>
                <w:lang w:bidi="ar"/>
              </w:rPr>
              <w:t>）</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081B7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针对网站及</w:t>
            </w:r>
            <w:r>
              <w:rPr>
                <w:rFonts w:hint="eastAsia" w:ascii="宋体" w:hAnsi="宋体" w:eastAsia="宋体" w:cs="宋体"/>
                <w:color w:val="000000"/>
                <w:kern w:val="0"/>
                <w:sz w:val="24"/>
                <w:szCs w:val="24"/>
                <w:highlight w:val="none"/>
                <w:lang w:val="en-US" w:bidi="ar"/>
              </w:rPr>
              <w:t xml:space="preserve"> Web</w:t>
            </w:r>
            <w:r>
              <w:rPr>
                <w:rFonts w:hint="eastAsia" w:ascii="宋体" w:hAnsi="宋体" w:eastAsia="宋体" w:cs="宋体"/>
                <w:color w:val="000000"/>
                <w:kern w:val="0"/>
                <w:sz w:val="24"/>
                <w:szCs w:val="24"/>
                <w:highlight w:val="none"/>
                <w:lang w:bidi="ar"/>
              </w:rPr>
              <w:t>应用系统提供应用层安全防护，支持各类</w:t>
            </w:r>
            <w:r>
              <w:rPr>
                <w:rFonts w:hint="eastAsia" w:ascii="宋体" w:hAnsi="宋体" w:eastAsia="宋体" w:cs="宋体"/>
                <w:color w:val="000000"/>
                <w:kern w:val="0"/>
                <w:sz w:val="24"/>
                <w:szCs w:val="24"/>
                <w:highlight w:val="none"/>
                <w:lang w:val="en-US" w:bidi="ar"/>
              </w:rPr>
              <w:t xml:space="preserve"> SQL</w:t>
            </w:r>
            <w:r>
              <w:rPr>
                <w:rFonts w:hint="eastAsia" w:ascii="宋体" w:hAnsi="宋体" w:eastAsia="宋体" w:cs="宋体"/>
                <w:color w:val="000000"/>
                <w:kern w:val="0"/>
                <w:sz w:val="24"/>
                <w:szCs w:val="24"/>
                <w:highlight w:val="none"/>
                <w:lang w:bidi="ar"/>
              </w:rPr>
              <w:t>注入、</w:t>
            </w:r>
            <w:r>
              <w:rPr>
                <w:rFonts w:hint="eastAsia" w:ascii="宋体" w:hAnsi="宋体" w:eastAsia="宋体" w:cs="宋体"/>
                <w:color w:val="000000"/>
                <w:kern w:val="0"/>
                <w:sz w:val="24"/>
                <w:szCs w:val="24"/>
                <w:highlight w:val="none"/>
                <w:lang w:val="en-US" w:bidi="ar"/>
              </w:rPr>
              <w:t xml:space="preserve">XSS </w:t>
            </w:r>
            <w:r>
              <w:rPr>
                <w:rFonts w:hint="eastAsia" w:ascii="宋体" w:hAnsi="宋体" w:eastAsia="宋体" w:cs="宋体"/>
                <w:color w:val="000000"/>
                <w:kern w:val="0"/>
                <w:sz w:val="24"/>
                <w:szCs w:val="24"/>
                <w:highlight w:val="none"/>
                <w:lang w:bidi="ar"/>
              </w:rPr>
              <w:t>攻击、网页木马、</w:t>
            </w:r>
            <w:r>
              <w:rPr>
                <w:rFonts w:hint="eastAsia" w:ascii="宋体" w:hAnsi="宋体" w:eastAsia="宋体" w:cs="宋体"/>
                <w:color w:val="000000"/>
                <w:kern w:val="0"/>
                <w:sz w:val="24"/>
                <w:szCs w:val="24"/>
                <w:highlight w:val="none"/>
                <w:lang w:val="en-US" w:bidi="ar"/>
              </w:rPr>
              <w:t xml:space="preserve">WEBSHELL </w:t>
            </w:r>
            <w:r>
              <w:rPr>
                <w:rFonts w:hint="eastAsia" w:ascii="宋体" w:hAnsi="宋体" w:eastAsia="宋体" w:cs="宋体"/>
                <w:color w:val="000000"/>
                <w:kern w:val="0"/>
                <w:sz w:val="24"/>
                <w:szCs w:val="24"/>
                <w:highlight w:val="none"/>
                <w:lang w:bidi="ar"/>
              </w:rPr>
              <w:t>等</w:t>
            </w:r>
            <w:r>
              <w:rPr>
                <w:rFonts w:hint="eastAsia" w:ascii="宋体" w:hAnsi="宋体" w:eastAsia="宋体" w:cs="宋体"/>
                <w:color w:val="000000"/>
                <w:kern w:val="0"/>
                <w:sz w:val="24"/>
                <w:szCs w:val="24"/>
                <w:highlight w:val="none"/>
                <w:lang w:val="en-US" w:bidi="ar"/>
              </w:rPr>
              <w:t xml:space="preserve"> Web</w:t>
            </w:r>
            <w:r>
              <w:rPr>
                <w:rFonts w:hint="eastAsia" w:ascii="宋体" w:hAnsi="宋体" w:eastAsia="宋体" w:cs="宋体"/>
                <w:color w:val="000000"/>
                <w:kern w:val="0"/>
                <w:sz w:val="24"/>
                <w:szCs w:val="24"/>
                <w:highlight w:val="none"/>
                <w:lang w:bidi="ar"/>
              </w:rPr>
              <w:t>威胁防护 （</w:t>
            </w:r>
            <w:r>
              <w:rPr>
                <w:rFonts w:hint="eastAsia" w:ascii="宋体" w:hAnsi="宋体" w:eastAsia="宋体" w:cs="宋体"/>
                <w:color w:val="000000"/>
                <w:kern w:val="0"/>
                <w:sz w:val="24"/>
                <w:szCs w:val="24"/>
                <w:highlight w:val="none"/>
                <w:lang w:val="en-US" w:bidi="ar"/>
              </w:rPr>
              <w:t>200Mbps</w:t>
            </w:r>
            <w:r>
              <w:rPr>
                <w:rFonts w:hint="eastAsia" w:ascii="宋体" w:hAnsi="宋体" w:eastAsia="宋体" w:cs="宋体"/>
                <w:color w:val="000000"/>
                <w:kern w:val="0"/>
                <w:sz w:val="24"/>
                <w:szCs w:val="24"/>
                <w:highlight w:val="none"/>
                <w:lang w:bidi="ar"/>
              </w:rPr>
              <w:t>）</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87D4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 </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FD4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11 </w:t>
            </w:r>
          </w:p>
        </w:tc>
      </w:tr>
    </w:tbl>
    <w:p w14:paraId="40CDEB1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6F52505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（2）政务云扩展服务</w:t>
      </w:r>
    </w:p>
    <w:tbl>
      <w:tblPr>
        <w:tblStyle w:val="8"/>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
        <w:gridCol w:w="1018"/>
        <w:gridCol w:w="2100"/>
        <w:gridCol w:w="2896"/>
        <w:gridCol w:w="1259"/>
        <w:gridCol w:w="797"/>
      </w:tblGrid>
      <w:tr w14:paraId="12AC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18354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序号</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F384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szCs w:val="24"/>
                <w:highlight w:val="none"/>
                <w:lang w:val="en-US" w:bidi="ar"/>
              </w:rPr>
            </w:pPr>
            <w:r>
              <w:rPr>
                <w:rFonts w:hint="eastAsia" w:ascii="宋体" w:hAnsi="宋体" w:eastAsia="宋体" w:cs="宋体"/>
                <w:b/>
                <w:color w:val="000000"/>
                <w:kern w:val="0"/>
                <w:sz w:val="24"/>
                <w:szCs w:val="24"/>
                <w:highlight w:val="none"/>
                <w:lang w:bidi="ar"/>
              </w:rPr>
              <w:t>服务类</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C2C4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项目明细名称</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0A033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内容描述</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3D5E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szCs w:val="24"/>
                <w:highlight w:val="none"/>
                <w:lang w:val="en-US"/>
              </w:rPr>
            </w:pPr>
            <w:r>
              <w:rPr>
                <w:rFonts w:hint="eastAsia" w:ascii="宋体" w:hAnsi="宋体" w:eastAsia="宋体" w:cs="宋体"/>
                <w:b/>
                <w:color w:val="000000"/>
                <w:kern w:val="0"/>
                <w:sz w:val="24"/>
                <w:szCs w:val="24"/>
                <w:highlight w:val="none"/>
                <w:lang w:bidi="ar"/>
              </w:rPr>
              <w:t>计量</w:t>
            </w:r>
            <w:r>
              <w:rPr>
                <w:rFonts w:hint="eastAsia" w:ascii="宋体" w:hAnsi="宋体" w:eastAsia="宋体" w:cs="宋体"/>
                <w:b/>
                <w:color w:val="000000"/>
                <w:kern w:val="0"/>
                <w:sz w:val="24"/>
                <w:szCs w:val="24"/>
                <w:highlight w:val="none"/>
                <w:lang w:val="en-US" w:bidi="ar"/>
              </w:rPr>
              <w:br w:type="textWrapping"/>
            </w:r>
            <w:r>
              <w:rPr>
                <w:rFonts w:hint="eastAsia" w:ascii="宋体" w:hAnsi="宋体" w:eastAsia="宋体" w:cs="宋体"/>
                <w:b/>
                <w:color w:val="000000"/>
                <w:kern w:val="0"/>
                <w:sz w:val="24"/>
                <w:szCs w:val="24"/>
                <w:highlight w:val="none"/>
                <w:lang w:bidi="ar"/>
              </w:rPr>
              <w:t>单位</w:t>
            </w:r>
          </w:p>
        </w:tc>
        <w:tc>
          <w:tcPr>
            <w:tcW w:w="797" w:type="dxa"/>
            <w:tcBorders>
              <w:top w:val="single" w:color="000000" w:sz="4" w:space="0"/>
              <w:left w:val="nil"/>
              <w:bottom w:val="single" w:color="000000" w:sz="4" w:space="0"/>
              <w:right w:val="single" w:color="000000" w:sz="4" w:space="0"/>
            </w:tcBorders>
            <w:noWrap w:val="0"/>
            <w:vAlign w:val="center"/>
          </w:tcPr>
          <w:p w14:paraId="600EC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szCs w:val="24"/>
                <w:highlight w:val="none"/>
                <w:lang w:val="en-US" w:bidi="ar"/>
              </w:rPr>
            </w:pPr>
            <w:r>
              <w:rPr>
                <w:rFonts w:hint="eastAsia" w:ascii="宋体" w:hAnsi="宋体" w:eastAsia="宋体" w:cs="宋体"/>
                <w:b/>
                <w:color w:val="000000"/>
                <w:kern w:val="0"/>
                <w:sz w:val="24"/>
                <w:szCs w:val="24"/>
                <w:highlight w:val="none"/>
                <w:lang w:bidi="ar"/>
              </w:rPr>
              <w:t>数量</w:t>
            </w:r>
          </w:p>
        </w:tc>
      </w:tr>
      <w:tr w14:paraId="680D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44361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6D0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基础软件支撑服务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81A9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Windows Server</w:t>
            </w:r>
            <w:r>
              <w:rPr>
                <w:rFonts w:hint="eastAsia" w:ascii="宋体" w:hAnsi="宋体" w:eastAsia="宋体" w:cs="宋体"/>
                <w:color w:val="000000"/>
                <w:kern w:val="0"/>
                <w:sz w:val="24"/>
                <w:szCs w:val="24"/>
                <w:highlight w:val="none"/>
                <w:lang w:bidi="ar"/>
              </w:rPr>
              <w:t>套餐</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23389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Windows Server</w:t>
            </w:r>
            <w:r>
              <w:rPr>
                <w:rFonts w:hint="eastAsia" w:ascii="宋体" w:hAnsi="宋体" w:eastAsia="宋体" w:cs="宋体"/>
                <w:color w:val="000000"/>
                <w:kern w:val="0"/>
                <w:sz w:val="24"/>
                <w:szCs w:val="24"/>
                <w:highlight w:val="none"/>
                <w:lang w:bidi="ar"/>
              </w:rPr>
              <w:t>套餐：</w:t>
            </w:r>
            <w:r>
              <w:rPr>
                <w:rFonts w:hint="eastAsia" w:ascii="宋体" w:hAnsi="宋体" w:eastAsia="宋体" w:cs="宋体"/>
                <w:color w:val="000000"/>
                <w:kern w:val="0"/>
                <w:sz w:val="24"/>
                <w:szCs w:val="24"/>
                <w:highlight w:val="none"/>
                <w:lang w:val="en-US" w:bidi="ar"/>
              </w:rPr>
              <w:t>Windows Server</w:t>
            </w:r>
            <w:r>
              <w:rPr>
                <w:rFonts w:hint="eastAsia" w:ascii="宋体" w:hAnsi="宋体" w:eastAsia="宋体" w:cs="宋体"/>
                <w:color w:val="000000"/>
                <w:kern w:val="0"/>
                <w:sz w:val="24"/>
                <w:szCs w:val="24"/>
                <w:highlight w:val="none"/>
                <w:lang w:bidi="ar"/>
              </w:rPr>
              <w:t>租用、安装及维护。</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2C00E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19F2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12 </w:t>
            </w:r>
          </w:p>
        </w:tc>
      </w:tr>
      <w:tr w14:paraId="310D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28EC8A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7254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7589F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国产操作系统套餐</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243CE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国产套餐：国产操作系统服务租用、安装及维护。</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4EDBA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3C95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37 </w:t>
            </w:r>
          </w:p>
        </w:tc>
      </w:tr>
      <w:tr w14:paraId="2C86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2D5346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2150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472D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开源操作系统套餐</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2BF25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提供开源操作系统安装和维护服务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4CBF0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0B14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15 </w:t>
            </w:r>
          </w:p>
        </w:tc>
      </w:tr>
      <w:tr w14:paraId="2E62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85D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4</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CF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安全服务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5C68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主机杀毒服务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30D9F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主机杀毒服务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691CF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台</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EF8E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95 </w:t>
            </w:r>
          </w:p>
        </w:tc>
      </w:tr>
      <w:tr w14:paraId="1AD5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7423E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143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4C95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主机防护</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30C0D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主机防护</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75B1A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台</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A170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35 </w:t>
            </w:r>
          </w:p>
        </w:tc>
      </w:tr>
      <w:tr w14:paraId="6280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2EEC1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A130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2EA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主机安全加固</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6BF84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主机安全加固</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5DE21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台</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次</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A6A5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35 </w:t>
            </w:r>
          </w:p>
        </w:tc>
      </w:tr>
      <w:tr w14:paraId="7EFF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5638D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35D1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1A0CA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网页防篡改服务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6B4AC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网页防篡改服务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0251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监控点</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14B5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6 </w:t>
            </w:r>
          </w:p>
        </w:tc>
      </w:tr>
      <w:tr w14:paraId="3794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298C33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8</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90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安全检测监测、审计服务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9CF1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主机漏洞扫描</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4A9A9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主机漏洞扫描</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934C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台</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次</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CDCA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95 </w:t>
            </w:r>
          </w:p>
        </w:tc>
      </w:tr>
      <w:tr w14:paraId="6622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73491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A24C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A70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主机日志分析</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2B2F3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主机日志分析</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5482E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台</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次</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2C9F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95 </w:t>
            </w:r>
          </w:p>
        </w:tc>
      </w:tr>
      <w:tr w14:paraId="5EE8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3A9399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35A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611F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数据库审计服务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3D6D2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数据库审计服务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6587C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月</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3F15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19 </w:t>
            </w:r>
          </w:p>
        </w:tc>
      </w:tr>
      <w:tr w14:paraId="2BB2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1D417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11</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79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bidi="ar"/>
              </w:rPr>
              <w:t>其他服务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1B8A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CDN</w:t>
            </w:r>
            <w:r>
              <w:rPr>
                <w:rFonts w:hint="eastAsia" w:ascii="宋体" w:hAnsi="宋体" w:eastAsia="宋体" w:cs="宋体"/>
                <w:color w:val="000000"/>
                <w:kern w:val="0"/>
                <w:sz w:val="24"/>
                <w:szCs w:val="24"/>
                <w:highlight w:val="none"/>
                <w:lang w:bidi="ar"/>
              </w:rPr>
              <w:t>网站安全防护</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12B40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CDN</w:t>
            </w:r>
            <w:r>
              <w:rPr>
                <w:rFonts w:hint="eastAsia" w:ascii="宋体" w:hAnsi="宋体" w:eastAsia="宋体" w:cs="宋体"/>
                <w:color w:val="000000"/>
                <w:kern w:val="0"/>
                <w:sz w:val="24"/>
                <w:szCs w:val="24"/>
                <w:highlight w:val="none"/>
                <w:lang w:bidi="ar"/>
              </w:rPr>
              <w:t>网站安全防护</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0ABC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年</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CD9A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3 </w:t>
            </w:r>
          </w:p>
        </w:tc>
      </w:tr>
      <w:tr w14:paraId="66E6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086B2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42C4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0E9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重点保障时期应急值守服务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70A72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bidi="ar"/>
              </w:rPr>
              <w:t>包括护网行动、春节、两会、五一、党代会等重要重大节日及重要活动期间保障值守服务，提供</w:t>
            </w:r>
            <w:r>
              <w:rPr>
                <w:rFonts w:hint="eastAsia" w:ascii="宋体" w:hAnsi="宋体" w:eastAsia="宋体" w:cs="宋体"/>
                <w:color w:val="000000"/>
                <w:kern w:val="0"/>
                <w:sz w:val="24"/>
                <w:szCs w:val="24"/>
                <w:highlight w:val="none"/>
                <w:lang w:val="en-US" w:bidi="ar"/>
              </w:rPr>
              <w:t>7*24</w:t>
            </w:r>
            <w:r>
              <w:rPr>
                <w:rFonts w:hint="eastAsia" w:ascii="宋体" w:hAnsi="宋体" w:eastAsia="宋体" w:cs="宋体"/>
                <w:color w:val="000000"/>
                <w:kern w:val="0"/>
                <w:sz w:val="24"/>
                <w:szCs w:val="24"/>
                <w:highlight w:val="none"/>
                <w:lang w:bidi="ar"/>
              </w:rPr>
              <w:t>小时安全重点保障防护服务。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56FD8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人天</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6515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15 </w:t>
            </w:r>
          </w:p>
        </w:tc>
      </w:tr>
      <w:tr w14:paraId="386B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5C453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38BF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29E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CA</w:t>
            </w:r>
            <w:r>
              <w:rPr>
                <w:rFonts w:hint="eastAsia" w:ascii="宋体" w:hAnsi="宋体" w:eastAsia="宋体" w:cs="宋体"/>
                <w:color w:val="000000"/>
                <w:kern w:val="0"/>
                <w:sz w:val="24"/>
                <w:szCs w:val="24"/>
                <w:highlight w:val="none"/>
                <w:lang w:bidi="ar"/>
              </w:rPr>
              <w:t>认证服务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14:paraId="19250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CA</w:t>
            </w:r>
            <w:r>
              <w:rPr>
                <w:rFonts w:hint="eastAsia" w:ascii="宋体" w:hAnsi="宋体" w:eastAsia="宋体" w:cs="宋体"/>
                <w:color w:val="000000"/>
                <w:kern w:val="0"/>
                <w:sz w:val="24"/>
                <w:szCs w:val="24"/>
                <w:highlight w:val="none"/>
                <w:lang w:bidi="ar"/>
              </w:rPr>
              <w:t>认证服务</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25F1F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1</w:t>
            </w:r>
            <w:r>
              <w:rPr>
                <w:rFonts w:hint="eastAsia" w:ascii="宋体" w:hAnsi="宋体" w:eastAsia="宋体" w:cs="宋体"/>
                <w:color w:val="000000"/>
                <w:kern w:val="0"/>
                <w:sz w:val="24"/>
                <w:szCs w:val="24"/>
                <w:highlight w:val="none"/>
                <w:lang w:bidi="ar"/>
              </w:rPr>
              <w:t>套</w:t>
            </w:r>
            <w:r>
              <w:rPr>
                <w:rFonts w:hint="eastAsia" w:ascii="宋体" w:hAnsi="宋体" w:eastAsia="宋体" w:cs="宋体"/>
                <w:color w:val="000000"/>
                <w:kern w:val="0"/>
                <w:sz w:val="24"/>
                <w:szCs w:val="24"/>
                <w:highlight w:val="none"/>
                <w:lang w:val="en-US" w:bidi="ar"/>
              </w:rPr>
              <w:t>/</w:t>
            </w:r>
            <w:r>
              <w:rPr>
                <w:rFonts w:hint="eastAsia" w:ascii="宋体" w:hAnsi="宋体" w:eastAsia="宋体" w:cs="宋体"/>
                <w:color w:val="000000"/>
                <w:kern w:val="0"/>
                <w:sz w:val="24"/>
                <w:szCs w:val="24"/>
                <w:highlight w:val="none"/>
                <w:lang w:bidi="ar"/>
              </w:rPr>
              <w:t>年</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DC23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bidi="ar"/>
              </w:rPr>
              <w:t xml:space="preserve">1 </w:t>
            </w:r>
          </w:p>
        </w:tc>
      </w:tr>
    </w:tbl>
    <w:p w14:paraId="780DF3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highlight w:val="none"/>
          <w:lang w:val="en-US"/>
        </w:rPr>
      </w:pPr>
    </w:p>
    <w:p w14:paraId="593BB26F">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2.2</w:t>
      </w:r>
      <w:r>
        <w:rPr>
          <w:rFonts w:hint="eastAsia" w:ascii="宋体" w:hAnsi="宋体" w:eastAsia="宋体" w:cs="宋体"/>
          <w:color w:val="000000"/>
          <w:szCs w:val="24"/>
          <w:highlight w:val="none"/>
          <w:lang w:eastAsia="zh-CN"/>
        </w:rPr>
        <w:t>服务标准要求</w:t>
      </w:r>
    </w:p>
    <w:p w14:paraId="70FCB198">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2.2.1</w:t>
      </w:r>
      <w:r>
        <w:rPr>
          <w:rFonts w:hint="eastAsia" w:ascii="宋体" w:hAnsi="宋体" w:eastAsia="宋体" w:cs="宋体"/>
          <w:color w:val="000000"/>
          <w:sz w:val="24"/>
          <w:szCs w:val="24"/>
          <w:highlight w:val="none"/>
          <w:lang w:eastAsia="zh-CN"/>
        </w:rPr>
        <w:t>云主机服务</w:t>
      </w:r>
    </w:p>
    <w:p w14:paraId="5C69FD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3B17FED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按照采购人的具体需求，提供云主机服务，按需求对CPU及内存进行动态调整，实现合理的计算资源配置。在提供政务云主机的服务过程中做好与采购人和对应项目应用开发厂商的协调沟通工作。</w:t>
      </w:r>
    </w:p>
    <w:p w14:paraId="44DF628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0C1D58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（1）云主机应实现物理机的全部功能，如具有CPU、存储、内存、网卡等资源，可以指定单独的IP地址、MAC地址等；</w:t>
      </w:r>
    </w:p>
    <w:p w14:paraId="7CE683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支持存储裸设备映射（RDM），可以将存储设备上的LUN直接映射给虚拟机使用，并且支持SCSI指令使用透传模式或者非透传模式；</w:t>
      </w:r>
    </w:p>
    <w:p w14:paraId="6CF9241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 应满足云主机之间、CPU之间隔离保护要求；</w:t>
      </w:r>
    </w:p>
    <w:p w14:paraId="6E8270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 支持资源的动态调整，根据业务的负载情况实现业务系统虚拟机的动态扩展和回收，支持手动和自动方式，自动方式可基于主机的CPU、内存、磁盘IO、网络流量等性能参数阈值进行动态调度；</w:t>
      </w:r>
    </w:p>
    <w:p w14:paraId="0B3666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 支持在线进行虚拟化软件版本升级，不同版本之间可以相互兼容；</w:t>
      </w:r>
    </w:p>
    <w:p w14:paraId="61C087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 云主机出现故障时，支持自动重启或者迁移，保障业务连续性；</w:t>
      </w:r>
    </w:p>
    <w:p w14:paraId="06A465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 支持虚拟机热迁移，可在不同代CPU资源池中进行虚拟机热迁移；</w:t>
      </w:r>
    </w:p>
    <w:p w14:paraId="3DF7E2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 云计算资源性能要求包括但不限于如下：</w:t>
      </w:r>
    </w:p>
    <w:p w14:paraId="73EF20B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云主机CPU主频应不低于2.4GHz；</w:t>
      </w:r>
    </w:p>
    <w:p w14:paraId="6572FB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可用性不低于99.99%。</w:t>
      </w:r>
    </w:p>
    <w:p w14:paraId="3C58D90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78F77A9C">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2.2.2</w:t>
      </w:r>
      <w:r>
        <w:rPr>
          <w:rFonts w:hint="eastAsia" w:ascii="宋体" w:hAnsi="宋体" w:eastAsia="宋体" w:cs="宋体"/>
          <w:color w:val="000000"/>
          <w:sz w:val="24"/>
          <w:szCs w:val="24"/>
          <w:highlight w:val="none"/>
          <w:lang w:eastAsia="zh-CN"/>
        </w:rPr>
        <w:t>存储服务</w:t>
      </w:r>
    </w:p>
    <w:p w14:paraId="5CED058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316FD5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14:paraId="443374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10C72A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支持结构化数据、半结构化数据和非结构化数据等多种数据类型存储；</w:t>
      </w:r>
    </w:p>
    <w:p w14:paraId="2F1303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支持块存储、对象存储、文件存储等多种存储方法，满足数据备份、视频存储等不同应用场景使用要求；</w:t>
      </w:r>
    </w:p>
    <w:p w14:paraId="3F55FB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 支持存储资源扩展能力，例如：PB级扩展；</w:t>
      </w:r>
    </w:p>
    <w:p w14:paraId="61AEBC5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 支持磁盘容错技术，如磁盘故障后节点的自动平衡和重构、硬盘故障检测和处理、集群节点出现单盘故障时不影响业务运行等；</w:t>
      </w:r>
    </w:p>
    <w:p w14:paraId="10D679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 存储资源性能要求包括但不限于如下：</w:t>
      </w:r>
    </w:p>
    <w:p w14:paraId="57FCB6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支持高可靠性，可靠性不低于99.99%；</w:t>
      </w:r>
    </w:p>
    <w:p w14:paraId="3428254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对于块存储服务，支持普通性能、高性能两类，普通存储单盘技术指标：IOPS大于等于2000，高性能存储单盘技术指标：IOPS大于等于10000。</w:t>
      </w:r>
    </w:p>
    <w:p w14:paraId="3FA8D18D">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2.2.3</w:t>
      </w:r>
      <w:r>
        <w:rPr>
          <w:rFonts w:hint="eastAsia" w:ascii="宋体" w:hAnsi="宋体" w:eastAsia="宋体" w:cs="宋体"/>
          <w:color w:val="000000"/>
          <w:sz w:val="24"/>
          <w:szCs w:val="24"/>
          <w:highlight w:val="none"/>
          <w:lang w:eastAsia="zh-CN"/>
        </w:rPr>
        <w:t>网络服务</w:t>
      </w:r>
    </w:p>
    <w:p w14:paraId="341E5C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04950D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提供互联网链路带宽服务、互联网IP地址租用服务，并提供相应的网络域名备案服务，配合应用开发厂商提供网络策略配置服务。</w:t>
      </w:r>
    </w:p>
    <w:p w14:paraId="687D1A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主机负载均衡服务，通过云管理平台实现针每租户按需自动分配负载均衡服务的能力。</w:t>
      </w:r>
    </w:p>
    <w:p w14:paraId="091037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 远程接入服务，提供互联网远程接入服务，每个账号结合身份验证接入堡垒机维护应用系统。</w:t>
      </w:r>
    </w:p>
    <w:p w14:paraId="581253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 VPN服务，含SSL VPN接入服务。</w:t>
      </w:r>
    </w:p>
    <w:p w14:paraId="5A93D8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0C69BF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网络系统提供稳定的数据传输能力，一般要求如下：</w:t>
      </w:r>
    </w:p>
    <w:p w14:paraId="11A2C6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具备多运营商网络接入服务的能力；</w:t>
      </w:r>
    </w:p>
    <w:p w14:paraId="4CD953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数据中心组网架构设计可采用大二层网络架构，支持云主机无障碍动态迁移；</w:t>
      </w:r>
    </w:p>
    <w:p w14:paraId="30BA4AD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 应采用集群部署网络控制，以保障升级时业务不中断；</w:t>
      </w:r>
    </w:p>
    <w:p w14:paraId="2A95D5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 应实现自动化动态网络资源调配和隔离，支持与互联网、电子政务外网及行业部门专网的连接；</w:t>
      </w:r>
    </w:p>
    <w:p w14:paraId="398D828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 支持IPv6地址分配，满足业务系统IPv6要求；</w:t>
      </w:r>
    </w:p>
    <w:p w14:paraId="3D379AA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 具备边界防火墙和VPC防火墙隔离能力，分别针对不同的流量进行安全策略防护与配置；</w:t>
      </w:r>
    </w:p>
    <w:p w14:paraId="719047C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 具备高可用虚拟IP能力，在集群或主备场景下，云主机可绑定高可用虚拟IP，达到高可用访问效果；</w:t>
      </w:r>
    </w:p>
    <w:p w14:paraId="07222C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 采用双活网络架构，降低单点故障带来的稳定风险；为入云系统划分安全区域，合理制定访问规则。</w:t>
      </w:r>
    </w:p>
    <w:p w14:paraId="583025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（9） 网络系统性能要求包括但不限于如下：</w:t>
      </w:r>
    </w:p>
    <w:p w14:paraId="088743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服务器业务带宽不低于10Gb/s；</w:t>
      </w:r>
    </w:p>
    <w:p w14:paraId="2CA056B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平均可用性不低于99.99%。</w:t>
      </w:r>
    </w:p>
    <w:p w14:paraId="38934B9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5FCEA29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4610B679">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2.2.4</w:t>
      </w:r>
      <w:r>
        <w:rPr>
          <w:rFonts w:hint="eastAsia" w:ascii="宋体" w:hAnsi="宋体" w:eastAsia="宋体" w:cs="宋体"/>
          <w:color w:val="000000"/>
          <w:sz w:val="24"/>
          <w:szCs w:val="24"/>
          <w:highlight w:val="none"/>
          <w:lang w:eastAsia="zh-CN"/>
        </w:rPr>
        <w:t>基础软件支撑服务</w:t>
      </w:r>
    </w:p>
    <w:p w14:paraId="4F7FF52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24D760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按照采购人的有关管理规定及具体需求，提供商用操作系统、国产操作系统、开源操作系统等软件支撑服务。</w:t>
      </w:r>
    </w:p>
    <w:p w14:paraId="3322679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629BA2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（1）商用操作系统套餐</w:t>
      </w:r>
    </w:p>
    <w:p w14:paraId="08E73B9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提供商业操作系统服务，支持Windows Server的各种主流版本，并提供操作系统的安装部署和各种故障处理。</w:t>
      </w:r>
    </w:p>
    <w:p w14:paraId="4949FD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（2）国产操作系统套餐</w:t>
      </w:r>
    </w:p>
    <w:p w14:paraId="0576906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提供商业操作系统服务，支持国产Linux操作系统（银河麒麟/中标麒麟/统信等）的各种主流版本，并提供操作系统的安装部署和各种故障处理。</w:t>
      </w:r>
    </w:p>
    <w:p w14:paraId="05E696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（3）开源操作系统套餐</w:t>
      </w:r>
    </w:p>
    <w:p w14:paraId="13DB0AD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提供商业操作系统服务，支持开源Linux操作系统（Ubuntu/CentOS等）的各种主流版本，并提供操作系统的安装部署和各种故障处理。</w:t>
      </w:r>
    </w:p>
    <w:p w14:paraId="0A961C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7C900E8F">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 xml:space="preserve">2.2.5 </w:t>
      </w:r>
      <w:r>
        <w:rPr>
          <w:rFonts w:hint="eastAsia" w:ascii="宋体" w:hAnsi="宋体" w:eastAsia="宋体" w:cs="宋体"/>
          <w:color w:val="000000"/>
          <w:sz w:val="24"/>
          <w:szCs w:val="24"/>
          <w:highlight w:val="none"/>
          <w:lang w:eastAsia="zh-CN"/>
        </w:rPr>
        <w:t>安全服务</w:t>
      </w:r>
    </w:p>
    <w:p w14:paraId="025F7A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1．服务内容</w:t>
      </w:r>
    </w:p>
    <w:p w14:paraId="3368427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045C34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（1）WAF防护服务</w:t>
      </w:r>
    </w:p>
    <w:p w14:paraId="1ECF64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按照采购人的具体需求，提供互联网WAF防护服务，保证用户对已知安全隐患进行防护，实时升级漏洞补丁，配置防护策略，起到前端防护作用。</w:t>
      </w:r>
    </w:p>
    <w:p w14:paraId="284CBA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（2）主机杀毒服务</w:t>
      </w:r>
    </w:p>
    <w:p w14:paraId="4AF5AC0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提供主机杀毒服务，对云主机进行定期的病毒查杀，实施杀毒软件集中控制。</w:t>
      </w:r>
    </w:p>
    <w:p w14:paraId="4598D34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（3）主机防护服务</w:t>
      </w:r>
    </w:p>
    <w:p w14:paraId="71373AD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提供符合等保三级要求的主机权限管理及安全防护。可对主机系统安全涉及的控制点形成立体防护。</w:t>
      </w:r>
    </w:p>
    <w:p w14:paraId="11AB5C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（4）主机安全加固</w:t>
      </w:r>
    </w:p>
    <w:p w14:paraId="42D3EE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提供主机安全加固服务，针对预警自查、漏洞扫描或等级测评结果对操作系统进行安全加固，用以解决等级测评结果中所显示的漏洞。</w:t>
      </w:r>
    </w:p>
    <w:p w14:paraId="1E880D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（5）网页防篡改</w:t>
      </w:r>
    </w:p>
    <w:p w14:paraId="25B788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通过防篡改软件对网站页面进行实时防护，减少用户页面被恶意篡改的可能性。</w:t>
      </w:r>
    </w:p>
    <w:p w14:paraId="7E79AC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（6）主机漏洞扫描</w:t>
      </w:r>
    </w:p>
    <w:p w14:paraId="64CE9B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基于漏洞数据库，通过扫描等手段对主机安全脆弱性进行检测。</w:t>
      </w:r>
    </w:p>
    <w:p w14:paraId="7AF7538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（7）主机日志分析服务</w:t>
      </w:r>
    </w:p>
    <w:p w14:paraId="59B1FCA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提供主机层面的主机日志分析服务，对主机系统日志进行采集分析处理，用于发现各种安全威胁、异常行为事件。</w:t>
      </w:r>
    </w:p>
    <w:p w14:paraId="0C4D3A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（8）数据库审计服务</w:t>
      </w:r>
    </w:p>
    <w:p w14:paraId="46794A8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对数据库操作行为进行细粒度审计的合规性管理，对数据库遭受到的风险行为进行告警，对攻击行为进行阻断。对用户访问数据库行为的记录、分析和汇报，生成合规报告以及事故追根溯源。</w:t>
      </w:r>
    </w:p>
    <w:p w14:paraId="2597F4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0A16E2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67B8524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7088E08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（3）投标人需纳入行业监管部门网络安全保障整体工作体系，在涉及重保、安全事件、威胁情报等方面，配合安全服务商开展研判、处置、分析等工作。</w:t>
      </w:r>
    </w:p>
    <w:p w14:paraId="2487C7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714FFF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315690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投标人应坚持制度和技术并重，建立健全网络和数据安全管理制度，落实网络和数据安全管理要求。采取相应技术措施，保障网络免受干扰、破坏或者未经授权的访问，防止数据泄露或者被窃取、篡改、破坏。</w:t>
      </w:r>
    </w:p>
    <w:p w14:paraId="22AD47E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（7）定期开展数据安全风险评估，发现数据安全隐患风险时，应当及时整改加固，采取必要的安全保护措施，防范数据安全风险。</w:t>
      </w:r>
    </w:p>
    <w:p w14:paraId="0FB27A6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（8）投标人应明确接触网络和信息系统、数据时的申请及审批流程，做好实名登记、权限控制、保密协议签署等管理。</w:t>
      </w:r>
    </w:p>
    <w:p w14:paraId="1A7D3E7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（9）在服务期内，承载政务云平台的软硬件应在原厂维保期限内。</w:t>
      </w:r>
    </w:p>
    <w:p w14:paraId="740987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6A8E3015">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 xml:space="preserve">2.2.6 </w:t>
      </w:r>
      <w:r>
        <w:rPr>
          <w:rFonts w:hint="eastAsia" w:ascii="宋体" w:hAnsi="宋体" w:eastAsia="宋体" w:cs="宋体"/>
          <w:color w:val="000000"/>
          <w:sz w:val="24"/>
          <w:szCs w:val="24"/>
          <w:highlight w:val="none"/>
          <w:lang w:eastAsia="zh-CN"/>
        </w:rPr>
        <w:t>运维服务</w:t>
      </w:r>
    </w:p>
    <w:p w14:paraId="2408B6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77857D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（1）负责机房环境资源、云平台硬件资产、虚拟化资产的管理工作；</w:t>
      </w:r>
    </w:p>
    <w:p w14:paraId="3343DC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（2）信息系统入云、上线、变更、退出等各阶段的备案与信息变更等工作；</w:t>
      </w:r>
    </w:p>
    <w:p w14:paraId="395582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（3）执行云平台变更申请、审批流程；</w:t>
      </w:r>
    </w:p>
    <w:p w14:paraId="063933B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（4）云平台网络资源管理，针对内部地址使用情况、云平台专线接入情况、政务外网资源使用情况等做好统计工作；</w:t>
      </w:r>
    </w:p>
    <w:p w14:paraId="77D0F6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（5）服务期内，投标人须配备运维团队，提供可靠的售后服务保障。投标人针对采购人要求的云平台运维服务相关内容，需指定专业技术能力较强的工程师，根据采购人要求配合开展相关维护服务。</w:t>
      </w:r>
    </w:p>
    <w:p w14:paraId="6D5C28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36AC290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14:paraId="28D65A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（2）为保障业务高峰期内系统平稳运行，缓解系统高峰期内因业务发生量增大而带来系统压力风险，要求投标人根据业务周期性特点，加大运维保障力度，保证在业务高峰期内系统平稳运行。</w:t>
      </w:r>
    </w:p>
    <w:p w14:paraId="2C7158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重点保障时期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14:paraId="4DC1C62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（4）按照国家、北京市相关规定和信息安全技术标准及规范要求, 落实安全保障措施, 通过信息安全测评机构的测评和政务云安全审查 。</w:t>
      </w:r>
    </w:p>
    <w:p w14:paraId="49FF99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62D8B7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2EF61F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（7）投标人应保障政务云规范运行。</w:t>
      </w:r>
      <w:r>
        <w:rPr>
          <w:rFonts w:hint="eastAsia" w:ascii="宋体" w:hAnsi="宋体" w:cs="宋体"/>
          <w:color w:val="000000"/>
          <w:kern w:val="2"/>
          <w:sz w:val="24"/>
          <w:szCs w:val="24"/>
          <w:highlight w:val="none"/>
          <w:lang w:val="en-US" w:eastAsia="zh-CN" w:bidi="ar"/>
        </w:rPr>
        <w:t>应</w:t>
      </w:r>
      <w:r>
        <w:rPr>
          <w:rFonts w:ascii="宋体" w:hAnsi="宋体" w:eastAsia="宋体" w:cs="Times New Roman"/>
          <w:sz w:val="24"/>
          <w:szCs w:val="24"/>
          <w:highlight w:val="none"/>
        </w:rPr>
        <w:t>遵循市级政务云</w:t>
      </w:r>
      <w:r>
        <w:rPr>
          <w:rFonts w:hint="eastAsia" w:ascii="宋体" w:hAnsi="宋体" w:eastAsia="宋体" w:cs="Times New Roman"/>
          <w:sz w:val="24"/>
          <w:szCs w:val="24"/>
          <w:highlight w:val="none"/>
          <w:lang w:val="en-US" w:eastAsia="zh-CN"/>
        </w:rPr>
        <w:t>及采购人</w:t>
      </w:r>
      <w:r>
        <w:rPr>
          <w:rFonts w:ascii="宋体" w:hAnsi="宋体" w:eastAsia="宋体" w:cs="Times New Roman"/>
          <w:sz w:val="24"/>
          <w:szCs w:val="24"/>
          <w:highlight w:val="none"/>
        </w:rPr>
        <w:t>相关管理</w:t>
      </w:r>
      <w:r>
        <w:rPr>
          <w:rFonts w:hint="eastAsia" w:ascii="宋体" w:hAnsi="宋体" w:eastAsia="宋体" w:cs="Times New Roman"/>
          <w:sz w:val="24"/>
          <w:szCs w:val="24"/>
          <w:highlight w:val="none"/>
          <w:lang w:val="en-US" w:eastAsia="zh-CN"/>
        </w:rPr>
        <w:t>规定</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制定政务云</w:t>
      </w:r>
      <w:r>
        <w:rPr>
          <w:rFonts w:ascii="宋体" w:hAnsi="宋体" w:eastAsia="宋体" w:cs="Times New Roman"/>
          <w:sz w:val="24"/>
          <w:szCs w:val="24"/>
          <w:highlight w:val="none"/>
        </w:rPr>
        <w:t>运维管理制度，</w:t>
      </w:r>
      <w:r>
        <w:rPr>
          <w:rFonts w:hint="eastAsia" w:ascii="宋体" w:hAnsi="宋体" w:eastAsia="宋体" w:cs="Times New Roman"/>
          <w:sz w:val="24"/>
          <w:szCs w:val="24"/>
          <w:highlight w:val="none"/>
          <w:lang w:val="en-US" w:eastAsia="zh-CN"/>
        </w:rPr>
        <w:t>投标人应</w:t>
      </w:r>
      <w:r>
        <w:rPr>
          <w:rFonts w:ascii="宋体" w:hAnsi="宋体" w:eastAsia="宋体" w:cs="Times New Roman"/>
          <w:sz w:val="24"/>
          <w:szCs w:val="24"/>
          <w:highlight w:val="none"/>
        </w:rPr>
        <w:t>具备清晰的管理框架和完善的管理方案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方案</w:t>
      </w:r>
      <w:r>
        <w:rPr>
          <w:rFonts w:ascii="宋体" w:hAnsi="宋体" w:eastAsia="宋体" w:cs="Times New Roman"/>
          <w:sz w:val="24"/>
          <w:szCs w:val="24"/>
          <w:highlight w:val="none"/>
        </w:rPr>
        <w:t>需</w:t>
      </w:r>
      <w:r>
        <w:rPr>
          <w:rFonts w:hint="eastAsia" w:ascii="宋体" w:hAnsi="宋体" w:eastAsia="宋体" w:cs="Times New Roman"/>
          <w:sz w:val="24"/>
          <w:szCs w:val="24"/>
          <w:highlight w:val="none"/>
          <w:lang w:val="en-US" w:eastAsia="zh-CN"/>
        </w:rPr>
        <w:t>包括运维管理</w:t>
      </w:r>
      <w:r>
        <w:rPr>
          <w:rFonts w:ascii="宋体" w:hAnsi="宋体" w:eastAsia="宋体" w:cs="Times New Roman"/>
          <w:sz w:val="24"/>
          <w:szCs w:val="24"/>
          <w:highlight w:val="none"/>
        </w:rPr>
        <w:t>制度、</w:t>
      </w:r>
      <w:r>
        <w:rPr>
          <w:rFonts w:hint="eastAsia" w:ascii="宋体" w:hAnsi="宋体" w:eastAsia="宋体" w:cs="Times New Roman"/>
          <w:sz w:val="24"/>
          <w:szCs w:val="24"/>
          <w:highlight w:val="none"/>
          <w:lang w:val="en-US" w:eastAsia="zh-CN"/>
        </w:rPr>
        <w:t>运维管理流程</w:t>
      </w:r>
      <w:r>
        <w:rPr>
          <w:rFonts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运维管理</w:t>
      </w:r>
      <w:r>
        <w:rPr>
          <w:rFonts w:ascii="宋体" w:hAnsi="宋体" w:eastAsia="宋体" w:cs="Times New Roman"/>
          <w:sz w:val="24"/>
          <w:szCs w:val="24"/>
          <w:highlight w:val="none"/>
        </w:rPr>
        <w:t>规范。</w:t>
      </w:r>
    </w:p>
    <w:p w14:paraId="085F50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（8）除不可抗力或计划内维护作业造成的政务云服务中断外,政务云实行24小时不间断运行。</w:t>
      </w:r>
    </w:p>
    <w:p w14:paraId="1F746E9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50ABE620">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 xml:space="preserve">2.2.7 </w:t>
      </w:r>
      <w:r>
        <w:rPr>
          <w:rFonts w:hint="eastAsia" w:ascii="宋体" w:hAnsi="宋体" w:eastAsia="宋体" w:cs="宋体"/>
          <w:color w:val="000000"/>
          <w:sz w:val="24"/>
          <w:szCs w:val="24"/>
          <w:highlight w:val="none"/>
          <w:lang w:eastAsia="zh-CN"/>
        </w:rPr>
        <w:t>备份服务</w:t>
      </w:r>
    </w:p>
    <w:p w14:paraId="079FCE4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672A3B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投标人需具有本地数据级备份能力，并配合采购人完成数据级容灾演练及恢复等工作。</w:t>
      </w:r>
    </w:p>
    <w:p w14:paraId="7E4D56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692C54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按照采购人的各个应用系统对资源的备份需求通过备份策略实现对用户数据（文件、操作系统、数据库）的本地备份，默认提供非结构化数据保护与文件备份保护。备份应满足如下要求:</w:t>
      </w:r>
    </w:p>
    <w:p w14:paraId="7AFA6C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（1）备份介质本身具备高可用性和冗余性。</w:t>
      </w:r>
    </w:p>
    <w:p w14:paraId="12461F0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（2）备份方式包括完整备份、差异备份和增量备份。</w:t>
      </w:r>
    </w:p>
    <w:p w14:paraId="351170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（3）支持Windows系列操作系统、Linux主流系统操作系统、主流数据库软件、主流中间件软件、结构化数据以及非结构化数据等备份对象。</w:t>
      </w:r>
    </w:p>
    <w:p w14:paraId="63D176F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（4）支持建立统一的备份管理系统，用来管理本地备份和异地备份。</w:t>
      </w:r>
    </w:p>
    <w:p w14:paraId="40F4120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（5）投标人应提供对备份过程状态、备份结果提供运维监控保障服务，确保备份任务执行成功以及备份的数据完整性。</w:t>
      </w:r>
    </w:p>
    <w:p w14:paraId="581B66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418C5A46">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 xml:space="preserve">2.2.8 </w:t>
      </w:r>
      <w:r>
        <w:rPr>
          <w:rFonts w:hint="eastAsia" w:ascii="宋体" w:hAnsi="宋体" w:eastAsia="宋体" w:cs="宋体"/>
          <w:color w:val="000000"/>
          <w:sz w:val="24"/>
          <w:szCs w:val="24"/>
          <w:highlight w:val="none"/>
          <w:lang w:eastAsia="zh-CN"/>
        </w:rPr>
        <w:t>迁移服务</w:t>
      </w:r>
    </w:p>
    <w:p w14:paraId="53FED2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 服务内容</w:t>
      </w:r>
    </w:p>
    <w:p w14:paraId="6A99DC5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投标人需提供整体的业务上云迁移服务，应支持X86云主机迁移、单机数据库迁移、高可用数据库迁移等迁移场景。负责需求调研、架构规划设计、应用迁移部署等工作。</w:t>
      </w:r>
    </w:p>
    <w:p w14:paraId="12B62C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服务标准</w:t>
      </w:r>
    </w:p>
    <w:p w14:paraId="6356F39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本项目涉及的业务系统为采购人在用的生产系统，目前在政务云上平稳运行，因此保障业务连续性是重要的保障需求。迁移服务具体要求如下：</w:t>
      </w:r>
    </w:p>
    <w:p w14:paraId="7E8920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（1）投标人需编制业务连续性服务方案。</w:t>
      </w:r>
    </w:p>
    <w:p w14:paraId="6188F3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本项目如涉及系统迁移，在连续性服务方案中需提供确实可行的迁移部署服务方案，迁移部署服务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0109A4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（3）本项目如涉及系统迁移，为保障业务系统的连续性，投标人应</w:t>
      </w:r>
      <w:r>
        <w:rPr>
          <w:rFonts w:hint="eastAsia" w:ascii="宋体" w:hAnsi="宋体" w:cs="宋体"/>
          <w:color w:val="000000"/>
          <w:kern w:val="2"/>
          <w:sz w:val="24"/>
          <w:szCs w:val="24"/>
          <w:highlight w:val="none"/>
          <w:lang w:val="en-US" w:eastAsia="zh-CN" w:bidi="ar"/>
        </w:rPr>
        <w:t>在投标文件中</w:t>
      </w:r>
      <w:r>
        <w:rPr>
          <w:rFonts w:hint="eastAsia" w:ascii="宋体" w:hAnsi="宋体" w:eastAsia="宋体" w:cs="宋体"/>
          <w:color w:val="000000"/>
          <w:kern w:val="2"/>
          <w:sz w:val="24"/>
          <w:szCs w:val="24"/>
          <w:highlight w:val="none"/>
          <w:lang w:val="en-US" w:eastAsia="zh-CN" w:bidi="ar"/>
        </w:rPr>
        <w:t>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6C593A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46E4FF0A">
      <w:pPr>
        <w:pStyle w:val="7"/>
        <w:widowControl/>
        <w:spacing w:before="0" w:beforeAutospacing="0" w:after="0" w:afterAutospacing="0" w:line="360" w:lineRule="auto"/>
        <w:ind w:left="0" w:right="0" w:firstLine="482"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 xml:space="preserve">2.2.9 </w:t>
      </w:r>
      <w:r>
        <w:rPr>
          <w:rFonts w:hint="eastAsia" w:ascii="宋体" w:hAnsi="宋体" w:eastAsia="宋体" w:cs="宋体"/>
          <w:color w:val="000000"/>
          <w:sz w:val="24"/>
          <w:szCs w:val="24"/>
          <w:highlight w:val="none"/>
          <w:lang w:eastAsia="zh-CN"/>
        </w:rPr>
        <w:t>其他服务</w:t>
      </w:r>
    </w:p>
    <w:p w14:paraId="7C72E45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w:t>
      </w:r>
      <w:r>
        <w:rPr>
          <w:rFonts w:hint="eastAsia" w:ascii="宋体" w:hAnsi="宋体" w:eastAsia="宋体" w:cs="宋体"/>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重点保障时期应急值守服务</w:t>
      </w:r>
    </w:p>
    <w:p w14:paraId="3F457E0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包括护网行动、春节、两会、五一、国庆、党代会等重要重大节日及重要活动期间保障值守服务，提供7*24小时安全重点保障防护服务。</w:t>
      </w:r>
    </w:p>
    <w:p w14:paraId="1903F1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 网站安全防护服务及CDN加速</w:t>
      </w:r>
    </w:p>
    <w:p w14:paraId="1690262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提供网站安全防护服务，并支持对静态页面、静态图片、动态内容等内容资源，CDN核心节点从源站获取分发资源，分级分发到响应的边缘节点，保证用户能到最近及响应最好的节点中访问响应的资源。</w:t>
      </w:r>
    </w:p>
    <w:p w14:paraId="69EE12C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 CA认证服务</w:t>
      </w:r>
    </w:p>
    <w:p w14:paraId="5AAB8B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提供强身份认证服务，加解密服务，个人数字证书服务及SSL证书服务。强身份认证服务需采用基于数字证书的强身份认证服务满足用户的身份认证需求，完善身份认证的环节，确保身份认证安全可信。加解密服务需对业务数据提供加解密服务，确保数据存储过程的机密性。个人数字证书需支持标识个人的网上身份；SSL证书需通过证书颁发机构审查网站身份和域名所有权以证明申请单位是一个合法存在的真实实体支持1个单域名，需兼容国产浏览器。</w:t>
      </w:r>
    </w:p>
    <w:p w14:paraId="2A8E811F">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 xml:space="preserve">2.3 </w:t>
      </w:r>
      <w:r>
        <w:rPr>
          <w:rFonts w:hint="eastAsia" w:ascii="宋体" w:hAnsi="宋体" w:eastAsia="宋体" w:cs="宋体"/>
          <w:color w:val="000000"/>
          <w:szCs w:val="24"/>
          <w:highlight w:val="none"/>
          <w:lang w:eastAsia="zh-CN"/>
        </w:rPr>
        <w:t>运维团队要求</w:t>
      </w:r>
    </w:p>
    <w:p w14:paraId="11B70E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1.服务期内，投标人须设有7×24小时电话响应服务、具备运维团队，提供售后服务保障。团队成员应明确职责，架构清晰，岗位设置合理，且具备与本项目相关的项目经验。</w:t>
      </w:r>
    </w:p>
    <w:p w14:paraId="1326E1E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2.投标人须提供1名项目经理、1名安全技术负责人及10名项目团队专职人员，为本项目提供服务。项目经理及安全负责人需按照采购人要求，承担云资源服务保障具体工作，技术支持人员要求如下：</w:t>
      </w:r>
    </w:p>
    <w:p w14:paraId="148EC7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服务团队人员要求</w:t>
      </w:r>
    </w:p>
    <w:tbl>
      <w:tblPr>
        <w:tblStyle w:val="8"/>
        <w:tblpPr w:leftFromText="180" w:rightFromText="180" w:vertAnchor="text" w:tblpX="112" w:tblpY="1"/>
        <w:tblOverlap w:val="never"/>
        <w:tblW w:w="8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
        <w:gridCol w:w="507"/>
        <w:gridCol w:w="660"/>
        <w:gridCol w:w="1985"/>
        <w:gridCol w:w="4418"/>
      </w:tblGrid>
      <w:tr w14:paraId="7767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1FB8AA0E">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岗位</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0E5A3618">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数量</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C7E731E">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学历</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10F3A1BE">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17D14E37">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等线 Light"/>
                <w:sz w:val="24"/>
                <w:szCs w:val="24"/>
                <w:highlight w:val="none"/>
                <w:vertAlign w:val="baseline"/>
              </w:rPr>
              <w:t>岗位需具备的上岗资格证等要求</w:t>
            </w:r>
          </w:p>
        </w:tc>
      </w:tr>
      <w:tr w14:paraId="6FC5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3C3DF9C6">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kern w:val="2"/>
                <w:sz w:val="24"/>
                <w:szCs w:val="24"/>
                <w:highlight w:val="none"/>
                <w:vertAlign w:val="baseline"/>
                <w:lang w:val="en-US" w:eastAsia="zh-CN" w:bidi="ar"/>
              </w:rPr>
              <w:t>项目</w:t>
            </w:r>
          </w:p>
          <w:p w14:paraId="0ABDBD76">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经理</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292A00BB">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lang w:val="en-US"/>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EF7081E">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1EBECA78">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sz w:val="24"/>
                <w:szCs w:val="24"/>
                <w:highlight w:val="none"/>
                <w:vertAlign w:val="baseline"/>
              </w:rPr>
              <w:t>有</w:t>
            </w:r>
            <w:r>
              <w:rPr>
                <w:rFonts w:hint="eastAsia" w:ascii="宋体" w:hAnsi="宋体" w:eastAsia="宋体" w:cs="宋体"/>
                <w:bCs/>
                <w:sz w:val="24"/>
                <w:szCs w:val="24"/>
                <w:highlight w:val="none"/>
                <w:vertAlign w:val="baseline"/>
                <w:lang w:val="en-US"/>
              </w:rPr>
              <w:t>5</w:t>
            </w:r>
            <w:r>
              <w:rPr>
                <w:rFonts w:hint="eastAsia" w:ascii="宋体" w:hAnsi="宋体" w:eastAsia="宋体" w:cs="宋体"/>
                <w:bCs/>
                <w:sz w:val="24"/>
                <w:szCs w:val="24"/>
                <w:highlight w:val="none"/>
                <w:vertAlign w:val="baseline"/>
              </w:rPr>
              <w:t>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49964915">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1、信息系统项目管理师</w:t>
            </w:r>
          </w:p>
          <w:p w14:paraId="2458EBD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2、信息安全保障人员认证证书（安全运维专业级或以上）</w:t>
            </w:r>
          </w:p>
          <w:p w14:paraId="2A500276">
            <w:pPr>
              <w:keepNext w:val="0"/>
              <w:keepLines w:val="0"/>
              <w:widowControl w:val="0"/>
              <w:suppressLineNumbers w:val="0"/>
              <w:adjustRightInd w:val="0"/>
              <w:spacing w:before="0" w:beforeAutospacing="0" w:after="0" w:afterAutospacing="0"/>
              <w:ind w:left="0" w:right="0"/>
              <w:jc w:val="both"/>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sz w:val="24"/>
                <w:szCs w:val="24"/>
                <w:highlight w:val="none"/>
                <w:vertAlign w:val="baseline"/>
                <w:lang w:val="en-US"/>
              </w:rPr>
              <w:t>3</w:t>
            </w:r>
            <w:r>
              <w:rPr>
                <w:rFonts w:hint="eastAsia" w:ascii="宋体" w:hAnsi="宋体" w:eastAsia="宋体" w:cs="宋体"/>
                <w:bCs/>
                <w:sz w:val="24"/>
                <w:szCs w:val="24"/>
                <w:highlight w:val="none"/>
                <w:vertAlign w:val="baseline"/>
              </w:rPr>
              <w:t>、信息安全保障人员认证证书（应急服务专业级或以上）</w:t>
            </w:r>
          </w:p>
        </w:tc>
      </w:tr>
      <w:tr w14:paraId="77FC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45AEFADC">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安全技术负责人</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71AFEC57">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lang w:val="en-US"/>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092B72A">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76C92933">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sz w:val="24"/>
                <w:szCs w:val="24"/>
                <w:highlight w:val="none"/>
                <w:vertAlign w:val="baseline"/>
              </w:rPr>
              <w:t>有</w:t>
            </w:r>
            <w:r>
              <w:rPr>
                <w:rFonts w:hint="eastAsia" w:ascii="宋体" w:hAnsi="宋体" w:eastAsia="宋体" w:cs="宋体"/>
                <w:bCs/>
                <w:sz w:val="24"/>
                <w:szCs w:val="24"/>
                <w:highlight w:val="none"/>
                <w:vertAlign w:val="baseline"/>
                <w:lang w:val="en-US"/>
              </w:rPr>
              <w:t>5</w:t>
            </w:r>
            <w:r>
              <w:rPr>
                <w:rFonts w:hint="eastAsia" w:ascii="宋体" w:hAnsi="宋体" w:eastAsia="宋体" w:cs="宋体"/>
                <w:bCs/>
                <w:sz w:val="24"/>
                <w:szCs w:val="24"/>
                <w:highlight w:val="none"/>
                <w:vertAlign w:val="baseline"/>
              </w:rPr>
              <w:t>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3569B58E">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1、信息安全保障人员认证证书（安全集成专业级或以上）</w:t>
            </w:r>
          </w:p>
          <w:p w14:paraId="4FBE84CF">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2、信息安全保障人员认证证书（应急服务专业级或以上）</w:t>
            </w:r>
          </w:p>
          <w:p w14:paraId="622D4FD5">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、注册信息安全专业人员（</w:t>
            </w:r>
            <w:r>
              <w:rPr>
                <w:rFonts w:hint="eastAsia" w:ascii="宋体" w:hAnsi="宋体" w:eastAsia="宋体" w:cs="宋体"/>
                <w:bCs/>
                <w:sz w:val="24"/>
                <w:szCs w:val="24"/>
                <w:highlight w:val="none"/>
                <w:lang w:val="en-US"/>
              </w:rPr>
              <w:t>CISP</w:t>
            </w:r>
            <w:r>
              <w:rPr>
                <w:rFonts w:hint="eastAsia" w:ascii="宋体" w:hAnsi="宋体" w:eastAsia="宋体" w:cs="宋体"/>
                <w:bCs/>
                <w:sz w:val="24"/>
                <w:szCs w:val="24"/>
                <w:highlight w:val="none"/>
              </w:rPr>
              <w:t>）</w:t>
            </w:r>
          </w:p>
        </w:tc>
      </w:tr>
      <w:tr w14:paraId="7292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01CE0174">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kern w:val="2"/>
                <w:sz w:val="24"/>
                <w:szCs w:val="24"/>
                <w:highlight w:val="none"/>
                <w:vertAlign w:val="baseline"/>
                <w:lang w:val="en-US" w:eastAsia="zh-CN" w:bidi="ar"/>
              </w:rPr>
              <w:t>项目</w:t>
            </w:r>
          </w:p>
          <w:p w14:paraId="2EBF6A22">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人员</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69B085E7">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lang w:val="en-US"/>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B0EED83">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color w:val="000000"/>
                <w:sz w:val="24"/>
                <w:szCs w:val="24"/>
                <w:highlight w:val="none"/>
                <w:vertAlign w:val="baseline"/>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0849726B">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Cs/>
                <w:color w:val="000000"/>
                <w:sz w:val="24"/>
                <w:szCs w:val="24"/>
                <w:highlight w:val="none"/>
                <w:vertAlign w:val="baseline"/>
                <w:lang w:val="en-US"/>
              </w:rPr>
            </w:pPr>
            <w:r>
              <w:rPr>
                <w:rFonts w:hint="eastAsia" w:ascii="宋体" w:hAnsi="宋体" w:eastAsia="宋体" w:cs="宋体"/>
                <w:bCs/>
                <w:sz w:val="24"/>
                <w:szCs w:val="24"/>
                <w:highlight w:val="none"/>
                <w:vertAlign w:val="baseline"/>
              </w:rPr>
              <w:t>有</w:t>
            </w:r>
            <w:r>
              <w:rPr>
                <w:rFonts w:hint="eastAsia" w:ascii="宋体" w:hAnsi="宋体" w:eastAsia="宋体" w:cs="宋体"/>
                <w:bCs/>
                <w:sz w:val="24"/>
                <w:szCs w:val="24"/>
                <w:highlight w:val="none"/>
                <w:vertAlign w:val="baseline"/>
                <w:lang w:val="en-US"/>
              </w:rPr>
              <w:t>5</w:t>
            </w:r>
            <w:r>
              <w:rPr>
                <w:rFonts w:hint="eastAsia" w:ascii="宋体" w:hAnsi="宋体" w:eastAsia="宋体" w:cs="宋体"/>
                <w:bCs/>
                <w:sz w:val="24"/>
                <w:szCs w:val="24"/>
                <w:highlight w:val="none"/>
                <w:vertAlign w:val="baseline"/>
              </w:rPr>
              <w:t>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7C8BF49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1、系统规划与管理师资质证书（高级）</w:t>
            </w:r>
          </w:p>
          <w:p w14:paraId="02A63272">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2、系统分析师资质证书（高级）</w:t>
            </w:r>
          </w:p>
          <w:p w14:paraId="40ADEABB">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4"/>
                <w:szCs w:val="24"/>
                <w:highlight w:val="none"/>
                <w:lang w:val="en-US"/>
              </w:rPr>
            </w:pPr>
            <w:r>
              <w:rPr>
                <w:rFonts w:hint="eastAsia" w:ascii="宋体" w:hAnsi="宋体" w:eastAsia="宋体" w:cs="宋体"/>
                <w:bCs/>
                <w:kern w:val="2"/>
                <w:sz w:val="24"/>
                <w:szCs w:val="24"/>
                <w:highlight w:val="none"/>
                <w:lang w:val="en-US" w:eastAsia="zh-CN" w:bidi="ar"/>
              </w:rPr>
              <w:t>3、系统架构设计师证书（高级）</w:t>
            </w:r>
          </w:p>
          <w:p w14:paraId="5DDAB34C">
            <w:pPr>
              <w:keepNext w:val="0"/>
              <w:keepLines w:val="0"/>
              <w:widowControl w:val="0"/>
              <w:suppressLineNumbers w:val="0"/>
              <w:adjustRightInd w:val="0"/>
              <w:spacing w:before="0" w:beforeAutospacing="0" w:after="0" w:afterAutospacing="0"/>
              <w:ind w:left="0" w:right="0"/>
              <w:jc w:val="both"/>
              <w:textAlignment w:val="baseline"/>
              <w:rPr>
                <w:rFonts w:hint="eastAsia" w:ascii="宋体" w:hAnsi="宋体" w:eastAsia="宋体" w:cs="宋体"/>
                <w:bCs/>
                <w:sz w:val="24"/>
                <w:szCs w:val="24"/>
                <w:highlight w:val="none"/>
                <w:vertAlign w:val="baseline"/>
                <w:lang w:val="en-US"/>
              </w:rPr>
            </w:pPr>
            <w:r>
              <w:rPr>
                <w:rFonts w:hint="eastAsia" w:ascii="宋体" w:hAnsi="宋体" w:eastAsia="宋体" w:cs="宋体"/>
                <w:bCs/>
                <w:kern w:val="2"/>
                <w:sz w:val="24"/>
                <w:szCs w:val="24"/>
                <w:highlight w:val="none"/>
                <w:vertAlign w:val="baseline"/>
                <w:lang w:val="en-US" w:eastAsia="zh-CN" w:bidi="ar"/>
              </w:rPr>
              <w:t>4、注册信息安全专业人员（CISP）</w:t>
            </w:r>
          </w:p>
          <w:p w14:paraId="178D714A">
            <w:pPr>
              <w:keepNext w:val="0"/>
              <w:keepLines w:val="0"/>
              <w:widowControl w:val="0"/>
              <w:suppressLineNumbers w:val="0"/>
              <w:adjustRightInd w:val="0"/>
              <w:spacing w:before="0" w:beforeAutospacing="0" w:after="0" w:afterAutospacing="0"/>
              <w:ind w:left="0" w:right="0"/>
              <w:jc w:val="both"/>
              <w:textAlignment w:val="baseline"/>
              <w:rPr>
                <w:rFonts w:hint="eastAsia" w:ascii="宋体" w:hAnsi="宋体" w:eastAsia="宋体" w:cs="宋体"/>
                <w:bCs/>
                <w:sz w:val="24"/>
                <w:szCs w:val="24"/>
                <w:highlight w:val="none"/>
                <w:vertAlign w:val="baseline"/>
                <w:lang w:val="en-US"/>
              </w:rPr>
            </w:pPr>
            <w:r>
              <w:rPr>
                <w:rFonts w:hint="eastAsia" w:ascii="宋体" w:hAnsi="宋体" w:eastAsia="宋体" w:cs="宋体"/>
                <w:bCs/>
                <w:kern w:val="2"/>
                <w:sz w:val="24"/>
                <w:szCs w:val="24"/>
                <w:highlight w:val="none"/>
                <w:vertAlign w:val="baseline"/>
                <w:lang w:val="en-US" w:eastAsia="zh-CN" w:bidi="ar"/>
              </w:rPr>
              <w:t>5、网络规划设计师证书</w:t>
            </w:r>
          </w:p>
          <w:p w14:paraId="5BD5A0CD">
            <w:pPr>
              <w:keepNext w:val="0"/>
              <w:keepLines w:val="0"/>
              <w:widowControl w:val="0"/>
              <w:suppressLineNumbers w:val="0"/>
              <w:adjustRightInd w:val="0"/>
              <w:spacing w:before="0" w:beforeAutospacing="0" w:after="0" w:afterAutospacing="0"/>
              <w:ind w:left="0" w:right="0"/>
              <w:jc w:val="both"/>
              <w:textAlignment w:val="baseline"/>
              <w:rPr>
                <w:rFonts w:hint="eastAsia" w:ascii="宋体" w:hAnsi="宋体" w:eastAsia="宋体" w:cs="宋体"/>
                <w:bCs/>
                <w:sz w:val="24"/>
                <w:szCs w:val="24"/>
                <w:highlight w:val="none"/>
                <w:vertAlign w:val="baseline"/>
                <w:lang w:val="en-US"/>
              </w:rPr>
            </w:pPr>
            <w:r>
              <w:rPr>
                <w:rFonts w:hint="eastAsia" w:ascii="宋体" w:hAnsi="宋体" w:eastAsia="宋体" w:cs="宋体"/>
                <w:bCs/>
                <w:sz w:val="24"/>
                <w:szCs w:val="24"/>
                <w:highlight w:val="none"/>
                <w:vertAlign w:val="baseline"/>
                <w:lang w:val="en-US"/>
              </w:rPr>
              <w:t>6</w:t>
            </w:r>
            <w:r>
              <w:rPr>
                <w:rFonts w:hint="eastAsia" w:ascii="宋体" w:hAnsi="宋体" w:eastAsia="宋体" w:cs="宋体"/>
                <w:bCs/>
                <w:sz w:val="24"/>
                <w:szCs w:val="24"/>
                <w:highlight w:val="none"/>
                <w:vertAlign w:val="baseline"/>
              </w:rPr>
              <w:t>、数据库系统工程师证书</w:t>
            </w:r>
          </w:p>
        </w:tc>
      </w:tr>
    </w:tbl>
    <w:p w14:paraId="527136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p>
    <w:p w14:paraId="1D21BF21">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3. </w:t>
      </w:r>
      <w:r>
        <w:rPr>
          <w:rFonts w:ascii="宋体" w:hAnsi="宋体" w:eastAsia="宋体"/>
          <w:color w:val="000000"/>
          <w:szCs w:val="24"/>
          <w:highlight w:val="none"/>
          <w:lang w:eastAsia="zh-CN"/>
        </w:rPr>
        <w:t>验收标准</w:t>
      </w:r>
    </w:p>
    <w:p w14:paraId="4DA4AAC3">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3.1</w:t>
      </w:r>
      <w:r>
        <w:rPr>
          <w:rFonts w:hint="eastAsia" w:ascii="宋体" w:hAnsi="宋体" w:eastAsia="宋体" w:cs="宋体"/>
          <w:color w:val="000000"/>
          <w:szCs w:val="24"/>
          <w:highlight w:val="none"/>
          <w:lang w:eastAsia="zh-CN"/>
        </w:rPr>
        <w:t>服务绩效指标</w:t>
      </w:r>
    </w:p>
    <w:p w14:paraId="5570594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（1）云服务全年整体可用性≥99.9%；</w:t>
      </w:r>
    </w:p>
    <w:p w14:paraId="1EBE94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（2）故障响应率100%；</w:t>
      </w:r>
    </w:p>
    <w:p w14:paraId="5C1599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（3）应急响应时间≤5分钟（重大事件1分钟内响应）。</w:t>
      </w:r>
    </w:p>
    <w:p w14:paraId="4FE9E9C3">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3.2</w:t>
      </w:r>
      <w:r>
        <w:rPr>
          <w:rFonts w:hint="eastAsia" w:ascii="宋体" w:hAnsi="宋体" w:eastAsia="宋体" w:cs="宋体"/>
          <w:color w:val="000000"/>
          <w:szCs w:val="24"/>
          <w:highlight w:val="none"/>
          <w:lang w:eastAsia="zh-CN"/>
        </w:rPr>
        <w:t>项目验收要求</w:t>
      </w:r>
    </w:p>
    <w:p w14:paraId="744A9C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（1）投标人所提供的北京市市级政务云基础资源服务应遵循客观、科学、合理的原则，符合《北京市市级政务云管理办法》的相关标准及要求。</w:t>
      </w:r>
    </w:p>
    <w:p w14:paraId="18E6CD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（2）投标人所提供资源应满足采购文件规定的要求。保证合同期内系统安全稳定运行，不因硬件故障导致服务中断4小时及以上。</w:t>
      </w:r>
    </w:p>
    <w:p w14:paraId="1967F9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（3）服务期满后10个工作日开始对合同项目进行验收，投标人应当在采购人指定的验收日前向采购人提交验收报告。验收报告的内容包括但不限于，合同规定的各项服务清单，各系统设备运行情况。</w:t>
      </w:r>
    </w:p>
    <w:p w14:paraId="743C27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（4）服务期届满，投标人按照采购人要求完成所有项目，各项记录、报告等文档齐全，无任何系统遗留问题，并通过由采购人组织的专家验收评审，方可通过验收。</w:t>
      </w:r>
    </w:p>
    <w:p w14:paraId="67634CBA">
      <w:pPr>
        <w:pStyle w:val="4"/>
        <w:widowControl/>
        <w:spacing w:before="0" w:beforeAutospacing="0" w:after="0" w:afterAutospacing="0" w:line="360" w:lineRule="auto"/>
        <w:ind w:left="0" w:right="0" w:firstLine="482" w:firstLineChars="200"/>
        <w:rPr>
          <w:rFonts w:ascii="宋体" w:hAnsi="宋体" w:eastAsia="宋体"/>
          <w:color w:val="000000"/>
          <w:szCs w:val="24"/>
          <w:highlight w:val="none"/>
          <w:lang w:val="en-US"/>
        </w:rPr>
      </w:pPr>
      <w:r>
        <w:rPr>
          <w:rFonts w:ascii="宋体" w:hAnsi="宋体" w:eastAsia="宋体"/>
          <w:color w:val="000000"/>
          <w:szCs w:val="24"/>
          <w:highlight w:val="none"/>
          <w:lang w:val="en-US"/>
        </w:rPr>
        <w:t xml:space="preserve">4. </w:t>
      </w:r>
      <w:r>
        <w:rPr>
          <w:rFonts w:ascii="宋体" w:hAnsi="宋体" w:eastAsia="宋体"/>
          <w:color w:val="000000"/>
          <w:szCs w:val="24"/>
          <w:highlight w:val="none"/>
          <w:lang w:eastAsia="zh-CN"/>
        </w:rPr>
        <w:t>其他要求</w:t>
      </w:r>
    </w:p>
    <w:p w14:paraId="4C7712AE">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4.1</w:t>
      </w:r>
      <w:r>
        <w:rPr>
          <w:rFonts w:hint="eastAsia" w:ascii="宋体" w:hAnsi="宋体" w:eastAsia="宋体" w:cs="宋体"/>
          <w:color w:val="000000"/>
          <w:szCs w:val="24"/>
          <w:highlight w:val="none"/>
          <w:lang w:eastAsia="zh-CN"/>
        </w:rPr>
        <w:t>合同要求</w:t>
      </w:r>
    </w:p>
    <w:p w14:paraId="0DACB1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（1）采购人与中标人如需变更政府采购合同的相关条款应遵守《中华人民共和国政府采购法》第五章关于政府采购合同的规定。</w:t>
      </w:r>
    </w:p>
    <w:p w14:paraId="4D64EF3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（2）采购人应当加强政务网络和信息系统权限管理，最高管理权限务必由采购人专人负责，按照最小必要原则对投标人进行精细化授权，防范越权访问风险。</w:t>
      </w:r>
    </w:p>
    <w:p w14:paraId="48385BB6">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4.2</w:t>
      </w:r>
      <w:r>
        <w:rPr>
          <w:rFonts w:hint="eastAsia" w:ascii="宋体" w:hAnsi="宋体" w:eastAsia="宋体" w:cs="宋体"/>
          <w:color w:val="000000"/>
          <w:szCs w:val="24"/>
          <w:highlight w:val="none"/>
          <w:lang w:eastAsia="zh-CN"/>
        </w:rPr>
        <w:t>保密要求</w:t>
      </w:r>
    </w:p>
    <w:p w14:paraId="02720E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3EEEBC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264FF35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（3）投标人保证将保密信息的披露范围严格控制在直接从事该项目工作且因工作需要有必要知悉保密信息的工作人员范围内,对投标人非从事该项目的人员一律严格保密。</w:t>
      </w:r>
    </w:p>
    <w:p w14:paraId="1FCEFF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7EC964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（5）任何时间内，一经采购人提出要求，投标人应按照采购人指示在收到采购人书面通知后 5 日内将含有保密信息的所有文件或其他资料归还采购人，且不得擅自复制留存。</w:t>
      </w:r>
    </w:p>
    <w:p w14:paraId="7C9CC4C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（6）非经采购人特别授权，采购人向投标人提供的任何保密信息并不包括授予投标人该保密信息包含的任何专利权、商标权、著作权、商业秘密或其它类型的知识产权。</w:t>
      </w:r>
    </w:p>
    <w:p w14:paraId="2B145A5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（7）投标人承担上述保密义务的期限为合同有效期间及合同终止后2年，承担上述保密义务的责任主体为投标人（含投标人服务人员）。</w:t>
      </w:r>
    </w:p>
    <w:p w14:paraId="481941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400EB44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（9）投标人应当对获悉的政务数据、个人信息等予以保密，不得用于其他用途，不得泄露、出售或者非法向他人提供。</w:t>
      </w:r>
    </w:p>
    <w:p w14:paraId="439032FB">
      <w:pPr>
        <w:pStyle w:val="6"/>
        <w:widowControl/>
        <w:spacing w:before="0" w:beforeAutospacing="0" w:after="0" w:afterAutospacing="0" w:line="360" w:lineRule="auto"/>
        <w:ind w:left="0" w:right="0"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4.3</w:t>
      </w:r>
      <w:r>
        <w:rPr>
          <w:rFonts w:hint="eastAsia" w:ascii="宋体" w:hAnsi="宋体" w:eastAsia="宋体" w:cs="宋体"/>
          <w:color w:val="000000"/>
          <w:szCs w:val="24"/>
          <w:highlight w:val="none"/>
          <w:lang w:eastAsia="zh-CN"/>
        </w:rPr>
        <w:t>知识产权要求</w:t>
      </w:r>
    </w:p>
    <w:p w14:paraId="6E15371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（1）投标人应确保本项目所提交成果无知识产权纠纷，项目成果的知识产权属于项目委托方。须在</w:t>
      </w:r>
      <w:r>
        <w:rPr>
          <w:rFonts w:hint="eastAsia" w:ascii="宋体" w:hAnsi="宋体" w:cs="宋体"/>
          <w:color w:val="000000"/>
          <w:kern w:val="2"/>
          <w:sz w:val="24"/>
          <w:szCs w:val="24"/>
          <w:highlight w:val="none"/>
          <w:lang w:val="en-US" w:eastAsia="zh-CN" w:bidi="ar"/>
        </w:rPr>
        <w:t>投标</w:t>
      </w:r>
      <w:r>
        <w:rPr>
          <w:rFonts w:hint="eastAsia" w:ascii="宋体" w:hAnsi="宋体" w:eastAsia="宋体" w:cs="宋体"/>
          <w:color w:val="000000"/>
          <w:kern w:val="2"/>
          <w:sz w:val="24"/>
          <w:szCs w:val="24"/>
          <w:highlight w:val="none"/>
          <w:lang w:val="en-US" w:eastAsia="zh-CN" w:bidi="ar"/>
        </w:rPr>
        <w:t>文件中对此项作出专项承诺，格式自拟。</w:t>
      </w:r>
    </w:p>
    <w:p w14:paraId="04163E40">
      <w:r>
        <w:rPr>
          <w:rFonts w:hint="eastAsia" w:ascii="宋体" w:hAnsi="宋体" w:eastAsia="宋体" w:cs="宋体"/>
          <w:color w:val="000000"/>
          <w:kern w:val="2"/>
          <w:sz w:val="24"/>
          <w:szCs w:val="24"/>
          <w:highlight w:val="none"/>
          <w:lang w:val="en-US" w:eastAsia="zh-CN" w:bidi="ar"/>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8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2026-01-08T07:47:01Z</dcterms:created>
  <dc:creator>zhhx</dc:creator>
  <cp:lastModifiedBy>高</cp:lastModifiedBy>
  <dcterms:modified xsi:type="dcterms:W3CDTF">2026-01-08T07:47:40Z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CDEA623B0FA84544BFE86CB82411654B_12</vt:lpwstr>
  </property>
</Properties>
</file>