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6866A">
      <w:pPr>
        <w:pStyle w:val="3"/>
        <w:keepNext w:val="0"/>
        <w:keepLines w:val="0"/>
        <w:widowControl/>
        <w:suppressLineNumbers w:val="0"/>
        <w:shd w:val="clear" w:fill="FFFFFF"/>
        <w:spacing w:before="0" w:beforeAutospacing="0" w:after="105" w:afterAutospacing="0"/>
        <w:ind w:left="0" w:firstLine="0"/>
        <w:jc w:val="center"/>
        <w:rPr>
          <w:rFonts w:hint="eastAsia" w:ascii="宋体" w:hAnsi="宋体" w:eastAsia="宋体" w:cs="宋体"/>
          <w:i w:val="0"/>
          <w:iCs w:val="0"/>
          <w:caps w:val="0"/>
          <w:spacing w:val="0"/>
        </w:rPr>
      </w:pPr>
      <w:r>
        <w:rPr>
          <w:rFonts w:hint="eastAsia" w:ascii="宋体" w:hAnsi="宋体" w:eastAsia="宋体" w:cs="宋体"/>
          <w:i w:val="0"/>
          <w:iCs w:val="0"/>
          <w:caps w:val="0"/>
          <w:spacing w:val="0"/>
          <w:shd w:val="clear" w:fill="FFFFFF"/>
        </w:rPr>
        <w:t>招标公告</w:t>
      </w:r>
    </w:p>
    <w:p w14:paraId="31C139C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5DFA7E59">
      <w:pPr>
        <w:widowControl/>
        <w:kinsoku w:val="0"/>
        <w:autoSpaceDE w:val="0"/>
        <w:autoSpaceDN w:val="0"/>
        <w:adjustRightInd w:val="0"/>
        <w:snapToGrid w:val="0"/>
        <w:spacing w:line="360" w:lineRule="auto"/>
        <w:ind w:firstLine="476"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1.项目编号：</w:t>
      </w:r>
      <w:r>
        <w:rPr>
          <w:rFonts w:hint="eastAsia" w:ascii="宋体" w:hAnsi="宋体" w:eastAsia="宋体" w:cs="宋体"/>
          <w:spacing w:val="-1"/>
          <w:sz w:val="24"/>
          <w:szCs w:val="24"/>
          <w:highlight w:val="none"/>
        </w:rPr>
        <w:fldChar w:fldCharType="begin"/>
      </w:r>
      <w:r>
        <w:rPr>
          <w:rFonts w:hint="eastAsia" w:ascii="宋体" w:hAnsi="宋体" w:eastAsia="宋体" w:cs="宋体"/>
          <w:spacing w:val="-1"/>
          <w:sz w:val="24"/>
          <w:szCs w:val="24"/>
          <w:highlight w:val="none"/>
        </w:rPr>
        <w:instrText xml:space="preserve"> HYPERLINK "http://219.232.204.193:8080/frontend/plan/project_detail.html?projectUuid=d5952e07-7475-45e6-870f-6c70178f65c2&amp;viewMode=placard" </w:instrText>
      </w:r>
      <w:r>
        <w:rPr>
          <w:rFonts w:hint="eastAsia" w:ascii="宋体" w:hAnsi="宋体" w:eastAsia="宋体" w:cs="宋体"/>
          <w:spacing w:val="-1"/>
          <w:sz w:val="24"/>
          <w:szCs w:val="24"/>
          <w:highlight w:val="none"/>
        </w:rPr>
        <w:fldChar w:fldCharType="separate"/>
      </w:r>
      <w:r>
        <w:rPr>
          <w:rFonts w:hint="eastAsia" w:ascii="宋体" w:hAnsi="宋体" w:eastAsia="宋体" w:cs="宋体"/>
          <w:spacing w:val="-1"/>
          <w:sz w:val="24"/>
          <w:szCs w:val="24"/>
          <w:highlight w:val="none"/>
        </w:rPr>
        <w:t>11000025210200153644-XM003</w:t>
      </w:r>
      <w:r>
        <w:rPr>
          <w:rFonts w:hint="eastAsia" w:ascii="宋体" w:hAnsi="宋体" w:eastAsia="宋体" w:cs="宋体"/>
          <w:spacing w:val="-1"/>
          <w:sz w:val="24"/>
          <w:szCs w:val="24"/>
          <w:highlight w:val="none"/>
        </w:rPr>
        <w:fldChar w:fldCharType="end"/>
      </w:r>
    </w:p>
    <w:p w14:paraId="5F325E4E">
      <w:pPr>
        <w:widowControl/>
        <w:kinsoku w:val="0"/>
        <w:autoSpaceDE w:val="0"/>
        <w:autoSpaceDN w:val="0"/>
        <w:adjustRightInd w:val="0"/>
        <w:snapToGrid w:val="0"/>
        <w:spacing w:line="360" w:lineRule="auto"/>
        <w:ind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项目代理编号：ZYZB-2025-1127</w:t>
      </w:r>
    </w:p>
    <w:p w14:paraId="6240E039">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2.项目名称：双高计划-北京财贸-供应链运营专业群-数字化课程资源教学改革项目</w:t>
      </w:r>
      <w:r>
        <w:rPr>
          <w:rFonts w:hint="eastAsia" w:ascii="宋体" w:hAnsi="宋体" w:cs="宋体"/>
          <w:sz w:val="24"/>
          <w:szCs w:val="24"/>
          <w:lang w:eastAsia="zh-CN"/>
        </w:rPr>
        <w:t>（</w:t>
      </w:r>
      <w:r>
        <w:rPr>
          <w:rFonts w:hint="eastAsia" w:ascii="宋体" w:hAnsi="宋体" w:cs="宋体"/>
          <w:sz w:val="24"/>
          <w:szCs w:val="24"/>
          <w:lang w:val="en-US" w:eastAsia="zh-CN"/>
        </w:rPr>
        <w:t>二次</w:t>
      </w:r>
      <w:r>
        <w:rPr>
          <w:rFonts w:hint="eastAsia" w:ascii="宋体" w:hAnsi="宋体" w:cs="宋体"/>
          <w:sz w:val="24"/>
          <w:szCs w:val="24"/>
          <w:lang w:eastAsia="zh-CN"/>
        </w:rPr>
        <w:t>）</w:t>
      </w:r>
    </w:p>
    <w:p w14:paraId="738936D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3.项目预算金额：</w:t>
      </w:r>
      <w:r>
        <w:rPr>
          <w:rFonts w:hint="eastAsia" w:ascii="宋体" w:hAnsi="宋体" w:eastAsia="宋体" w:cs="宋体"/>
          <w:sz w:val="24"/>
          <w:szCs w:val="24"/>
          <w:lang w:val="en-US" w:eastAsia="zh-CN"/>
        </w:rPr>
        <w:t>96</w:t>
      </w:r>
      <w:r>
        <w:rPr>
          <w:rFonts w:hint="eastAsia" w:ascii="宋体" w:hAnsi="宋体" w:eastAsia="宋体" w:cs="宋体"/>
          <w:sz w:val="24"/>
          <w:szCs w:val="24"/>
        </w:rPr>
        <w:t>万元</w:t>
      </w:r>
    </w:p>
    <w:p w14:paraId="6E45369D">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采购需求：</w:t>
      </w:r>
    </w:p>
    <w:tbl>
      <w:tblPr>
        <w:tblStyle w:val="7"/>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830"/>
        <w:gridCol w:w="3615"/>
        <w:gridCol w:w="1200"/>
        <w:gridCol w:w="1975"/>
        <w:gridCol w:w="2445"/>
      </w:tblGrid>
      <w:tr w14:paraId="003F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30" w:type="dxa"/>
            <w:shd w:val="clear" w:color="auto" w:fill="FFFFFF"/>
            <w:tcMar>
              <w:top w:w="225" w:type="dxa"/>
              <w:left w:w="225" w:type="dxa"/>
              <w:bottom w:w="225" w:type="dxa"/>
              <w:right w:w="225" w:type="dxa"/>
            </w:tcMar>
            <w:vAlign w:val="center"/>
          </w:tcPr>
          <w:p w14:paraId="7B32CBD8">
            <w:pPr>
              <w:spacing w:line="360" w:lineRule="auto"/>
              <w:rPr>
                <w:rFonts w:hint="eastAsia" w:ascii="宋体" w:hAnsi="宋体" w:eastAsia="宋体" w:cs="宋体"/>
                <w:sz w:val="24"/>
                <w:szCs w:val="24"/>
              </w:rPr>
            </w:pPr>
            <w:r>
              <w:rPr>
                <w:rFonts w:hint="eastAsia" w:ascii="宋体" w:hAnsi="宋体" w:eastAsia="宋体" w:cs="宋体"/>
                <w:sz w:val="24"/>
                <w:szCs w:val="24"/>
              </w:rPr>
              <w:t>序号</w:t>
            </w:r>
          </w:p>
        </w:tc>
        <w:tc>
          <w:tcPr>
            <w:tcW w:w="3615" w:type="dxa"/>
            <w:shd w:val="clear" w:color="auto" w:fill="FFFFFF"/>
            <w:tcMar>
              <w:top w:w="225" w:type="dxa"/>
              <w:left w:w="225" w:type="dxa"/>
              <w:bottom w:w="225" w:type="dxa"/>
              <w:right w:w="225" w:type="dxa"/>
            </w:tcMar>
            <w:vAlign w:val="center"/>
          </w:tcPr>
          <w:p w14:paraId="1F7AAB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标的的名称</w:t>
            </w:r>
          </w:p>
        </w:tc>
        <w:tc>
          <w:tcPr>
            <w:tcW w:w="1200" w:type="dxa"/>
            <w:shd w:val="clear" w:color="auto" w:fill="FFFFFF"/>
            <w:tcMar>
              <w:top w:w="225" w:type="dxa"/>
              <w:left w:w="225" w:type="dxa"/>
              <w:bottom w:w="225" w:type="dxa"/>
              <w:right w:w="225" w:type="dxa"/>
            </w:tcMar>
            <w:vAlign w:val="center"/>
          </w:tcPr>
          <w:p w14:paraId="6EB92A2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p w14:paraId="18BAED44">
            <w:pPr>
              <w:spacing w:line="360" w:lineRule="auto"/>
              <w:rPr>
                <w:rFonts w:hint="eastAsia" w:ascii="宋体" w:hAnsi="宋体" w:eastAsia="宋体" w:cs="宋体"/>
                <w:sz w:val="24"/>
                <w:szCs w:val="24"/>
              </w:rPr>
            </w:pPr>
            <w:r>
              <w:rPr>
                <w:rFonts w:hint="eastAsia" w:ascii="宋体" w:hAnsi="宋体" w:eastAsia="宋体" w:cs="宋体"/>
                <w:sz w:val="24"/>
                <w:szCs w:val="24"/>
              </w:rPr>
              <w:t>(单位)</w:t>
            </w:r>
          </w:p>
        </w:tc>
        <w:tc>
          <w:tcPr>
            <w:tcW w:w="1975" w:type="dxa"/>
            <w:shd w:val="clear" w:color="auto" w:fill="FFFFFF"/>
            <w:tcMar>
              <w:top w:w="225" w:type="dxa"/>
              <w:left w:w="225" w:type="dxa"/>
              <w:bottom w:w="225" w:type="dxa"/>
              <w:right w:w="225" w:type="dxa"/>
            </w:tcMar>
            <w:vAlign w:val="center"/>
          </w:tcPr>
          <w:p w14:paraId="7EE517FE">
            <w:pPr>
              <w:spacing w:line="360" w:lineRule="auto"/>
              <w:rPr>
                <w:rFonts w:hint="eastAsia" w:ascii="宋体" w:hAnsi="宋体" w:eastAsia="宋体" w:cs="宋体"/>
                <w:sz w:val="24"/>
                <w:szCs w:val="24"/>
              </w:rPr>
            </w:pPr>
            <w:r>
              <w:rPr>
                <w:rFonts w:hint="eastAsia" w:ascii="宋体" w:hAnsi="宋体" w:eastAsia="宋体" w:cs="宋体"/>
                <w:sz w:val="24"/>
                <w:szCs w:val="24"/>
              </w:rPr>
              <w:t>★分项限价金额（元）</w:t>
            </w:r>
          </w:p>
        </w:tc>
        <w:tc>
          <w:tcPr>
            <w:tcW w:w="2445" w:type="dxa"/>
            <w:shd w:val="clear" w:color="auto" w:fill="FFFFFF"/>
            <w:tcMar>
              <w:top w:w="225" w:type="dxa"/>
              <w:left w:w="225" w:type="dxa"/>
              <w:bottom w:w="225" w:type="dxa"/>
              <w:right w:w="225" w:type="dxa"/>
            </w:tcMar>
            <w:vAlign w:val="center"/>
          </w:tcPr>
          <w:p w14:paraId="0647FFB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7C36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469" w:hRule="atLeast"/>
          <w:jc w:val="center"/>
        </w:trPr>
        <w:tc>
          <w:tcPr>
            <w:tcW w:w="830" w:type="dxa"/>
            <w:shd w:val="clear" w:color="auto" w:fill="FFFFFF"/>
            <w:tcMar>
              <w:top w:w="225" w:type="dxa"/>
              <w:left w:w="225" w:type="dxa"/>
              <w:bottom w:w="225" w:type="dxa"/>
              <w:right w:w="225" w:type="dxa"/>
            </w:tcMar>
            <w:vAlign w:val="center"/>
          </w:tcPr>
          <w:p w14:paraId="10AB5DF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615" w:type="dxa"/>
            <w:shd w:val="clear" w:color="auto" w:fill="FFFFFF"/>
            <w:tcMar>
              <w:top w:w="225" w:type="dxa"/>
              <w:left w:w="225" w:type="dxa"/>
              <w:bottom w:w="225" w:type="dxa"/>
              <w:right w:w="225" w:type="dxa"/>
            </w:tcMar>
            <w:vAlign w:val="center"/>
          </w:tcPr>
          <w:p w14:paraId="1325CA80">
            <w:pPr>
              <w:spacing w:line="360" w:lineRule="auto"/>
              <w:rPr>
                <w:rFonts w:hint="eastAsia" w:ascii="宋体" w:hAnsi="宋体" w:eastAsia="宋体" w:cs="宋体"/>
                <w:sz w:val="24"/>
                <w:szCs w:val="24"/>
              </w:rPr>
            </w:pPr>
            <w:r>
              <w:rPr>
                <w:rFonts w:hint="eastAsia" w:ascii="宋体" w:hAnsi="宋体" w:eastAsia="宋体" w:cs="宋体"/>
                <w:sz w:val="24"/>
                <w:szCs w:val="24"/>
              </w:rPr>
              <w:t>《零售门店全渠道运营》AI+新技术赋能典型生产性实践项目</w:t>
            </w:r>
          </w:p>
        </w:tc>
        <w:tc>
          <w:tcPr>
            <w:tcW w:w="1200" w:type="dxa"/>
            <w:shd w:val="clear" w:color="auto" w:fill="FFFFFF"/>
            <w:tcMar>
              <w:top w:w="225" w:type="dxa"/>
              <w:left w:w="225" w:type="dxa"/>
              <w:bottom w:w="225" w:type="dxa"/>
              <w:right w:w="225" w:type="dxa"/>
            </w:tcMar>
            <w:vAlign w:val="center"/>
          </w:tcPr>
          <w:p w14:paraId="2F98DE7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975" w:type="dxa"/>
            <w:shd w:val="clear" w:color="auto" w:fill="FFFFFF"/>
            <w:tcMar>
              <w:top w:w="225" w:type="dxa"/>
              <w:left w:w="225" w:type="dxa"/>
              <w:bottom w:w="225" w:type="dxa"/>
              <w:right w:w="225" w:type="dxa"/>
            </w:tcMar>
            <w:vAlign w:val="center"/>
          </w:tcPr>
          <w:p w14:paraId="6955F58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10000.00</w:t>
            </w:r>
          </w:p>
        </w:tc>
        <w:tc>
          <w:tcPr>
            <w:tcW w:w="2445" w:type="dxa"/>
            <w:vMerge w:val="restart"/>
            <w:shd w:val="clear" w:color="auto" w:fill="FFFFFF"/>
            <w:tcMar>
              <w:top w:w="225" w:type="dxa"/>
              <w:left w:w="225" w:type="dxa"/>
              <w:bottom w:w="225" w:type="dxa"/>
              <w:right w:w="225" w:type="dxa"/>
            </w:tcMar>
            <w:vAlign w:val="center"/>
          </w:tcPr>
          <w:p w14:paraId="39A43B62">
            <w:pPr>
              <w:spacing w:line="360" w:lineRule="auto"/>
              <w:rPr>
                <w:rFonts w:hint="eastAsia" w:ascii="宋体" w:hAnsi="宋体" w:eastAsia="宋体" w:cs="宋体"/>
                <w:sz w:val="24"/>
                <w:szCs w:val="24"/>
              </w:rPr>
            </w:pPr>
            <w:r>
              <w:rPr>
                <w:rFonts w:hint="eastAsia" w:ascii="宋体" w:hAnsi="宋体" w:eastAsia="宋体" w:cs="宋体"/>
                <w:sz w:val="24"/>
                <w:szCs w:val="24"/>
              </w:rPr>
              <w:t>详见招标文件第五章采购需求。</w:t>
            </w:r>
          </w:p>
        </w:tc>
      </w:tr>
      <w:tr w14:paraId="7C27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830" w:type="dxa"/>
            <w:shd w:val="clear" w:color="auto" w:fill="FFFFFF"/>
            <w:tcMar>
              <w:top w:w="225" w:type="dxa"/>
              <w:left w:w="225" w:type="dxa"/>
              <w:bottom w:w="225" w:type="dxa"/>
              <w:right w:w="225" w:type="dxa"/>
            </w:tcMar>
            <w:vAlign w:val="center"/>
          </w:tcPr>
          <w:p w14:paraId="7FDBF1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615" w:type="dxa"/>
            <w:shd w:val="clear" w:color="auto" w:fill="FFFFFF"/>
            <w:tcMar>
              <w:top w:w="225" w:type="dxa"/>
              <w:left w:w="225" w:type="dxa"/>
              <w:bottom w:w="225" w:type="dxa"/>
              <w:right w:w="225" w:type="dxa"/>
            </w:tcMar>
            <w:vAlign w:val="center"/>
          </w:tcPr>
          <w:p w14:paraId="574179BC">
            <w:pPr>
              <w:spacing w:line="360" w:lineRule="auto"/>
              <w:rPr>
                <w:rFonts w:hint="eastAsia" w:ascii="宋体" w:hAnsi="宋体" w:eastAsia="宋体" w:cs="宋体"/>
                <w:sz w:val="24"/>
                <w:szCs w:val="24"/>
              </w:rPr>
            </w:pPr>
            <w:r>
              <w:rPr>
                <w:rFonts w:hint="eastAsia" w:ascii="宋体" w:hAnsi="宋体" w:eastAsia="宋体" w:cs="宋体"/>
                <w:sz w:val="24"/>
                <w:szCs w:val="24"/>
              </w:rPr>
              <w:t>《视觉识别 AI 技术在生鲜供应链闭环场景的应用》AI+新技术赋能典型生产性实践项目</w:t>
            </w:r>
          </w:p>
        </w:tc>
        <w:tc>
          <w:tcPr>
            <w:tcW w:w="1200" w:type="dxa"/>
            <w:shd w:val="clear" w:color="auto" w:fill="FFFFFF"/>
            <w:tcMar>
              <w:top w:w="225" w:type="dxa"/>
              <w:left w:w="225" w:type="dxa"/>
              <w:bottom w:w="225" w:type="dxa"/>
              <w:right w:w="225" w:type="dxa"/>
            </w:tcMar>
            <w:vAlign w:val="center"/>
          </w:tcPr>
          <w:p w14:paraId="5A1E990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975" w:type="dxa"/>
            <w:shd w:val="clear" w:color="auto" w:fill="FFFFFF"/>
            <w:tcMar>
              <w:top w:w="225" w:type="dxa"/>
              <w:left w:w="225" w:type="dxa"/>
              <w:bottom w:w="225" w:type="dxa"/>
              <w:right w:w="225" w:type="dxa"/>
            </w:tcMar>
            <w:vAlign w:val="center"/>
          </w:tcPr>
          <w:p w14:paraId="16B91C6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10000.00</w:t>
            </w:r>
          </w:p>
        </w:tc>
        <w:tc>
          <w:tcPr>
            <w:tcW w:w="2445" w:type="dxa"/>
            <w:vMerge w:val="continue"/>
            <w:shd w:val="clear" w:color="auto" w:fill="FFFFFF"/>
            <w:vAlign w:val="center"/>
          </w:tcPr>
          <w:p w14:paraId="3F374ECA">
            <w:pPr>
              <w:spacing w:line="360" w:lineRule="auto"/>
              <w:rPr>
                <w:rFonts w:hint="eastAsia" w:ascii="宋体" w:hAnsi="宋体" w:eastAsia="宋体" w:cs="宋体"/>
                <w:sz w:val="24"/>
                <w:szCs w:val="24"/>
              </w:rPr>
            </w:pPr>
          </w:p>
        </w:tc>
      </w:tr>
      <w:tr w14:paraId="4AC1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830" w:type="dxa"/>
            <w:shd w:val="clear" w:color="auto" w:fill="FFFFFF"/>
            <w:tcMar>
              <w:top w:w="225" w:type="dxa"/>
              <w:left w:w="225" w:type="dxa"/>
              <w:bottom w:w="225" w:type="dxa"/>
              <w:right w:w="225" w:type="dxa"/>
            </w:tcMar>
            <w:vAlign w:val="center"/>
          </w:tcPr>
          <w:p w14:paraId="5EF0B50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3615" w:type="dxa"/>
            <w:shd w:val="clear" w:color="auto" w:fill="FFFFFF"/>
            <w:tcMar>
              <w:top w:w="225" w:type="dxa"/>
              <w:left w:w="225" w:type="dxa"/>
              <w:bottom w:w="225" w:type="dxa"/>
              <w:right w:w="225" w:type="dxa"/>
            </w:tcMar>
            <w:vAlign w:val="center"/>
          </w:tcPr>
          <w:p w14:paraId="23FE37DE">
            <w:pPr>
              <w:spacing w:line="360" w:lineRule="auto"/>
              <w:rPr>
                <w:rFonts w:hint="eastAsia" w:ascii="宋体" w:hAnsi="宋体" w:eastAsia="宋体" w:cs="宋体"/>
                <w:sz w:val="24"/>
                <w:szCs w:val="24"/>
              </w:rPr>
            </w:pPr>
            <w:r>
              <w:rPr>
                <w:rFonts w:hint="eastAsia" w:ascii="宋体" w:hAnsi="宋体" w:eastAsia="宋体" w:cs="宋体"/>
                <w:sz w:val="24"/>
                <w:szCs w:val="24"/>
              </w:rPr>
              <w:t>《智能制造数据采集实训》AI+新技术赋能典型生产性实践项目</w:t>
            </w:r>
          </w:p>
        </w:tc>
        <w:tc>
          <w:tcPr>
            <w:tcW w:w="1200" w:type="dxa"/>
            <w:shd w:val="clear" w:color="auto" w:fill="FFFFFF"/>
            <w:tcMar>
              <w:top w:w="225" w:type="dxa"/>
              <w:left w:w="225" w:type="dxa"/>
              <w:bottom w:w="225" w:type="dxa"/>
              <w:right w:w="225" w:type="dxa"/>
            </w:tcMar>
            <w:vAlign w:val="center"/>
          </w:tcPr>
          <w:p w14:paraId="67E107E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975" w:type="dxa"/>
            <w:shd w:val="clear" w:color="auto" w:fill="FFFFFF"/>
            <w:tcMar>
              <w:top w:w="225" w:type="dxa"/>
              <w:left w:w="225" w:type="dxa"/>
              <w:bottom w:w="225" w:type="dxa"/>
              <w:right w:w="225" w:type="dxa"/>
            </w:tcMar>
            <w:vAlign w:val="center"/>
          </w:tcPr>
          <w:p w14:paraId="6720F1E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10000.00</w:t>
            </w:r>
          </w:p>
        </w:tc>
        <w:tc>
          <w:tcPr>
            <w:tcW w:w="2445" w:type="dxa"/>
            <w:vMerge w:val="continue"/>
            <w:shd w:val="clear" w:color="auto" w:fill="FFFFFF"/>
            <w:vAlign w:val="center"/>
          </w:tcPr>
          <w:p w14:paraId="5E211B72">
            <w:pPr>
              <w:spacing w:line="360" w:lineRule="auto"/>
              <w:rPr>
                <w:rFonts w:hint="eastAsia" w:ascii="宋体" w:hAnsi="宋体" w:eastAsia="宋体" w:cs="宋体"/>
                <w:sz w:val="24"/>
                <w:szCs w:val="24"/>
              </w:rPr>
            </w:pPr>
          </w:p>
        </w:tc>
      </w:tr>
      <w:tr w14:paraId="1109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830" w:type="dxa"/>
            <w:shd w:val="clear" w:color="auto" w:fill="FFFFFF"/>
            <w:tcMar>
              <w:top w:w="225" w:type="dxa"/>
              <w:left w:w="225" w:type="dxa"/>
              <w:bottom w:w="225" w:type="dxa"/>
              <w:right w:w="225" w:type="dxa"/>
            </w:tcMar>
            <w:vAlign w:val="center"/>
          </w:tcPr>
          <w:p w14:paraId="298D4C4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3615" w:type="dxa"/>
            <w:shd w:val="clear" w:color="auto" w:fill="FFFFFF"/>
            <w:tcMar>
              <w:top w:w="225" w:type="dxa"/>
              <w:left w:w="225" w:type="dxa"/>
              <w:bottom w:w="225" w:type="dxa"/>
              <w:right w:w="225" w:type="dxa"/>
            </w:tcMar>
            <w:vAlign w:val="center"/>
          </w:tcPr>
          <w:p w14:paraId="2306BB9F">
            <w:pPr>
              <w:spacing w:line="360" w:lineRule="auto"/>
              <w:rPr>
                <w:rFonts w:hint="eastAsia" w:ascii="宋体" w:hAnsi="宋体" w:eastAsia="宋体" w:cs="宋体"/>
                <w:sz w:val="24"/>
                <w:szCs w:val="24"/>
              </w:rPr>
            </w:pPr>
            <w:r>
              <w:rPr>
                <w:rFonts w:hint="eastAsia" w:ascii="宋体" w:hAnsi="宋体" w:eastAsia="宋体" w:cs="宋体"/>
                <w:sz w:val="24"/>
                <w:szCs w:val="24"/>
              </w:rPr>
              <w:t>《智能制造数据应用开发实训》AI+新技术赋能典型生产性实践项目</w:t>
            </w:r>
          </w:p>
        </w:tc>
        <w:tc>
          <w:tcPr>
            <w:tcW w:w="1200" w:type="dxa"/>
            <w:shd w:val="clear" w:color="auto" w:fill="FFFFFF"/>
            <w:tcMar>
              <w:top w:w="225" w:type="dxa"/>
              <w:left w:w="225" w:type="dxa"/>
              <w:bottom w:w="225" w:type="dxa"/>
              <w:right w:w="225" w:type="dxa"/>
            </w:tcMar>
            <w:vAlign w:val="center"/>
          </w:tcPr>
          <w:p w14:paraId="510D21F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975" w:type="dxa"/>
            <w:shd w:val="clear" w:color="auto" w:fill="FFFFFF"/>
            <w:tcMar>
              <w:top w:w="225" w:type="dxa"/>
              <w:left w:w="225" w:type="dxa"/>
              <w:bottom w:w="225" w:type="dxa"/>
              <w:right w:w="225" w:type="dxa"/>
            </w:tcMar>
            <w:vAlign w:val="center"/>
          </w:tcPr>
          <w:p w14:paraId="5CC1C2B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10000.00</w:t>
            </w:r>
          </w:p>
        </w:tc>
        <w:tc>
          <w:tcPr>
            <w:tcW w:w="2445" w:type="dxa"/>
            <w:vMerge w:val="continue"/>
            <w:shd w:val="clear" w:color="auto" w:fill="FFFFFF"/>
            <w:vAlign w:val="center"/>
          </w:tcPr>
          <w:p w14:paraId="23C76D2E">
            <w:pPr>
              <w:spacing w:line="360" w:lineRule="auto"/>
              <w:rPr>
                <w:rFonts w:hint="eastAsia" w:ascii="宋体" w:hAnsi="宋体" w:eastAsia="宋体" w:cs="宋体"/>
                <w:sz w:val="24"/>
                <w:szCs w:val="24"/>
              </w:rPr>
            </w:pPr>
          </w:p>
        </w:tc>
      </w:tr>
      <w:tr w14:paraId="778C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830" w:type="dxa"/>
            <w:shd w:val="clear" w:color="auto" w:fill="FFFFFF"/>
            <w:tcMar>
              <w:top w:w="225" w:type="dxa"/>
              <w:left w:w="225" w:type="dxa"/>
              <w:bottom w:w="225" w:type="dxa"/>
              <w:right w:w="225" w:type="dxa"/>
            </w:tcMar>
            <w:vAlign w:val="center"/>
          </w:tcPr>
          <w:p w14:paraId="4649ABF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3615" w:type="dxa"/>
            <w:shd w:val="clear" w:color="auto" w:fill="FFFFFF"/>
            <w:tcMar>
              <w:top w:w="225" w:type="dxa"/>
              <w:left w:w="225" w:type="dxa"/>
              <w:bottom w:w="225" w:type="dxa"/>
              <w:right w:w="225" w:type="dxa"/>
            </w:tcMar>
            <w:vAlign w:val="center"/>
          </w:tcPr>
          <w:p w14:paraId="650CAAF1">
            <w:pPr>
              <w:spacing w:line="360" w:lineRule="auto"/>
              <w:rPr>
                <w:rFonts w:hint="eastAsia" w:ascii="宋体" w:hAnsi="宋体" w:eastAsia="宋体" w:cs="宋体"/>
                <w:sz w:val="24"/>
                <w:szCs w:val="24"/>
              </w:rPr>
            </w:pPr>
            <w:r>
              <w:rPr>
                <w:rFonts w:hint="eastAsia" w:ascii="宋体" w:hAnsi="宋体" w:eastAsia="宋体" w:cs="宋体"/>
                <w:sz w:val="24"/>
                <w:szCs w:val="24"/>
              </w:rPr>
              <w:t>《供应链数字化运营》课程资源开发</w:t>
            </w:r>
          </w:p>
        </w:tc>
        <w:tc>
          <w:tcPr>
            <w:tcW w:w="1200" w:type="dxa"/>
            <w:shd w:val="clear" w:color="auto" w:fill="FFFFFF"/>
            <w:tcMar>
              <w:top w:w="225" w:type="dxa"/>
              <w:left w:w="225" w:type="dxa"/>
              <w:bottom w:w="225" w:type="dxa"/>
              <w:right w:w="225" w:type="dxa"/>
            </w:tcMar>
            <w:vAlign w:val="center"/>
          </w:tcPr>
          <w:p w14:paraId="25793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975" w:type="dxa"/>
            <w:shd w:val="clear" w:color="auto" w:fill="FFFFFF"/>
            <w:tcMar>
              <w:top w:w="225" w:type="dxa"/>
              <w:left w:w="225" w:type="dxa"/>
              <w:bottom w:w="225" w:type="dxa"/>
              <w:right w:w="225" w:type="dxa"/>
            </w:tcMar>
            <w:vAlign w:val="center"/>
          </w:tcPr>
          <w:p w14:paraId="498D30A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220000.00</w:t>
            </w:r>
          </w:p>
        </w:tc>
        <w:tc>
          <w:tcPr>
            <w:tcW w:w="2445" w:type="dxa"/>
            <w:vMerge w:val="continue"/>
            <w:shd w:val="clear" w:color="auto" w:fill="FFFFFF"/>
            <w:vAlign w:val="center"/>
          </w:tcPr>
          <w:p w14:paraId="07BAB3FE">
            <w:pPr>
              <w:spacing w:line="360" w:lineRule="auto"/>
              <w:rPr>
                <w:rFonts w:hint="eastAsia" w:ascii="宋体" w:hAnsi="宋体" w:eastAsia="宋体" w:cs="宋体"/>
                <w:sz w:val="24"/>
                <w:szCs w:val="24"/>
              </w:rPr>
            </w:pPr>
          </w:p>
        </w:tc>
      </w:tr>
      <w:tr w14:paraId="73A8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830" w:type="dxa"/>
            <w:shd w:val="clear" w:color="auto" w:fill="FFFFFF"/>
            <w:tcMar>
              <w:top w:w="225" w:type="dxa"/>
              <w:left w:w="225" w:type="dxa"/>
              <w:bottom w:w="225" w:type="dxa"/>
              <w:right w:w="225" w:type="dxa"/>
            </w:tcMar>
            <w:vAlign w:val="center"/>
          </w:tcPr>
          <w:p w14:paraId="4D2270B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3615" w:type="dxa"/>
            <w:shd w:val="clear" w:color="auto" w:fill="FFFFFF"/>
            <w:tcMar>
              <w:top w:w="225" w:type="dxa"/>
              <w:left w:w="225" w:type="dxa"/>
              <w:bottom w:w="225" w:type="dxa"/>
              <w:right w:w="225" w:type="dxa"/>
            </w:tcMar>
            <w:vAlign w:val="center"/>
          </w:tcPr>
          <w:p w14:paraId="4D118111">
            <w:pPr>
              <w:spacing w:line="360" w:lineRule="auto"/>
              <w:rPr>
                <w:rFonts w:hint="eastAsia" w:ascii="宋体" w:hAnsi="宋体" w:eastAsia="宋体" w:cs="宋体"/>
                <w:sz w:val="24"/>
                <w:szCs w:val="24"/>
              </w:rPr>
            </w:pPr>
            <w:r>
              <w:rPr>
                <w:rFonts w:hint="eastAsia" w:ascii="宋体" w:hAnsi="宋体" w:eastAsia="宋体" w:cs="宋体"/>
                <w:sz w:val="24"/>
                <w:szCs w:val="24"/>
              </w:rPr>
              <w:t>中巴职业教育国际化合作——国际精品在线课程建设</w:t>
            </w:r>
          </w:p>
        </w:tc>
        <w:tc>
          <w:tcPr>
            <w:tcW w:w="1200" w:type="dxa"/>
            <w:shd w:val="clear" w:color="auto" w:fill="FFFFFF"/>
            <w:tcMar>
              <w:top w:w="225" w:type="dxa"/>
              <w:left w:w="225" w:type="dxa"/>
              <w:bottom w:w="225" w:type="dxa"/>
              <w:right w:w="225" w:type="dxa"/>
            </w:tcMar>
            <w:vAlign w:val="center"/>
          </w:tcPr>
          <w:p w14:paraId="186F31F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2项</w:t>
            </w:r>
          </w:p>
        </w:tc>
        <w:tc>
          <w:tcPr>
            <w:tcW w:w="1975" w:type="dxa"/>
            <w:shd w:val="clear" w:color="auto" w:fill="FFFFFF"/>
            <w:tcMar>
              <w:top w:w="225" w:type="dxa"/>
              <w:left w:w="225" w:type="dxa"/>
              <w:bottom w:w="225" w:type="dxa"/>
              <w:right w:w="225" w:type="dxa"/>
            </w:tcMar>
            <w:vAlign w:val="center"/>
          </w:tcPr>
          <w:p w14:paraId="6B950AF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600000.00</w:t>
            </w:r>
          </w:p>
        </w:tc>
        <w:tc>
          <w:tcPr>
            <w:tcW w:w="2445" w:type="dxa"/>
            <w:vMerge w:val="continue"/>
            <w:shd w:val="clear" w:color="auto" w:fill="FFFFFF"/>
            <w:vAlign w:val="center"/>
          </w:tcPr>
          <w:p w14:paraId="68AD4ACE">
            <w:pPr>
              <w:spacing w:line="360" w:lineRule="auto"/>
              <w:rPr>
                <w:rFonts w:hint="eastAsia" w:ascii="宋体" w:hAnsi="宋体" w:eastAsia="宋体" w:cs="宋体"/>
                <w:sz w:val="24"/>
                <w:szCs w:val="24"/>
              </w:rPr>
            </w:pPr>
          </w:p>
        </w:tc>
      </w:tr>
      <w:tr w14:paraId="1908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830" w:type="dxa"/>
            <w:shd w:val="clear" w:color="auto" w:fill="FFFFFF"/>
            <w:tcMar>
              <w:top w:w="225" w:type="dxa"/>
              <w:left w:w="225" w:type="dxa"/>
              <w:bottom w:w="225" w:type="dxa"/>
              <w:right w:w="225" w:type="dxa"/>
            </w:tcMar>
            <w:vAlign w:val="center"/>
          </w:tcPr>
          <w:p w14:paraId="00697A2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3615" w:type="dxa"/>
            <w:shd w:val="clear" w:color="auto" w:fill="FFFFFF"/>
            <w:tcMar>
              <w:top w:w="225" w:type="dxa"/>
              <w:left w:w="225" w:type="dxa"/>
              <w:bottom w:w="225" w:type="dxa"/>
              <w:right w:w="225" w:type="dxa"/>
            </w:tcMar>
            <w:vAlign w:val="center"/>
          </w:tcPr>
          <w:p w14:paraId="6CDE4EED">
            <w:pPr>
              <w:spacing w:line="360" w:lineRule="auto"/>
              <w:rPr>
                <w:rFonts w:hint="eastAsia" w:ascii="宋体" w:hAnsi="宋体" w:eastAsia="宋体" w:cs="宋体"/>
                <w:sz w:val="24"/>
                <w:szCs w:val="24"/>
              </w:rPr>
            </w:pPr>
            <w:r>
              <w:rPr>
                <w:rFonts w:hint="eastAsia" w:ascii="宋体" w:hAnsi="宋体" w:eastAsia="宋体" w:cs="宋体"/>
                <w:sz w:val="24"/>
                <w:szCs w:val="24"/>
              </w:rPr>
              <w:t>数字化升级精品在线课程</w:t>
            </w:r>
          </w:p>
        </w:tc>
        <w:tc>
          <w:tcPr>
            <w:tcW w:w="1200" w:type="dxa"/>
            <w:shd w:val="clear" w:color="auto" w:fill="FFFFFF"/>
            <w:tcMar>
              <w:top w:w="225" w:type="dxa"/>
              <w:left w:w="225" w:type="dxa"/>
              <w:bottom w:w="225" w:type="dxa"/>
              <w:right w:w="225" w:type="dxa"/>
            </w:tcMar>
            <w:vAlign w:val="center"/>
          </w:tcPr>
          <w:p w14:paraId="7E2D21F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975" w:type="dxa"/>
            <w:shd w:val="clear" w:color="auto" w:fill="FFFFFF"/>
            <w:tcMar>
              <w:top w:w="225" w:type="dxa"/>
              <w:left w:w="225" w:type="dxa"/>
              <w:bottom w:w="225" w:type="dxa"/>
              <w:right w:w="225" w:type="dxa"/>
            </w:tcMar>
            <w:vAlign w:val="center"/>
          </w:tcPr>
          <w:p w14:paraId="2C40460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100000.00</w:t>
            </w:r>
          </w:p>
        </w:tc>
        <w:tc>
          <w:tcPr>
            <w:tcW w:w="2445" w:type="dxa"/>
            <w:vMerge w:val="continue"/>
            <w:shd w:val="clear" w:color="auto" w:fill="FFFFFF"/>
            <w:vAlign w:val="center"/>
          </w:tcPr>
          <w:p w14:paraId="5464A62A">
            <w:pPr>
              <w:spacing w:line="360" w:lineRule="auto"/>
              <w:rPr>
                <w:rFonts w:hint="eastAsia" w:ascii="宋体" w:hAnsi="宋体" w:eastAsia="宋体" w:cs="宋体"/>
                <w:sz w:val="24"/>
                <w:szCs w:val="24"/>
              </w:rPr>
            </w:pPr>
          </w:p>
        </w:tc>
      </w:tr>
    </w:tbl>
    <w:p w14:paraId="2B77995B">
      <w:pPr>
        <w:spacing w:line="360" w:lineRule="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合同履行期限：</w:t>
      </w:r>
      <w:r>
        <w:rPr>
          <w:rFonts w:hint="eastAsia" w:ascii="宋体" w:hAnsi="宋体"/>
          <w:sz w:val="24"/>
          <w:highlight w:val="none"/>
        </w:rPr>
        <w:t>合同签订</w:t>
      </w:r>
      <w:r>
        <w:rPr>
          <w:rFonts w:hint="eastAsia" w:ascii="宋体" w:hAnsi="宋体"/>
          <w:sz w:val="24"/>
          <w:highlight w:val="none"/>
          <w:lang w:val="en-US" w:eastAsia="zh-CN"/>
        </w:rPr>
        <w:t>之日起至</w:t>
      </w:r>
      <w:r>
        <w:rPr>
          <w:rFonts w:hint="eastAsia" w:ascii="宋体" w:hAnsi="宋体" w:eastAsia="宋体" w:cs="宋体"/>
          <w:bCs/>
          <w:color w:val="auto"/>
          <w:sz w:val="24"/>
          <w:highlight w:val="none"/>
        </w:rPr>
        <w:t>202</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30</w:t>
      </w:r>
      <w:r>
        <w:rPr>
          <w:rFonts w:hint="eastAsia" w:ascii="宋体" w:hAnsi="宋体" w:eastAsia="宋体" w:cs="宋体"/>
          <w:bCs/>
          <w:color w:val="auto"/>
          <w:sz w:val="24"/>
          <w:highlight w:val="none"/>
        </w:rPr>
        <w:t>日前（即</w:t>
      </w:r>
      <w:r>
        <w:rPr>
          <w:rFonts w:hint="eastAsia" w:ascii="宋体" w:hAnsi="宋体" w:cs="宋体"/>
          <w:bCs/>
          <w:color w:val="auto"/>
          <w:sz w:val="24"/>
          <w:highlight w:val="none"/>
          <w:lang w:val="en-US" w:eastAsia="zh-CN"/>
        </w:rPr>
        <w:t>04</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30</w:t>
      </w:r>
      <w:r>
        <w:rPr>
          <w:rFonts w:hint="eastAsia" w:ascii="宋体" w:hAnsi="宋体" w:eastAsia="宋体" w:cs="宋体"/>
          <w:bCs/>
          <w:color w:val="auto"/>
          <w:sz w:val="24"/>
          <w:highlight w:val="none"/>
        </w:rPr>
        <w:t>日前完成建设、资源上线并通过验收）</w:t>
      </w:r>
      <w:r>
        <w:rPr>
          <w:rFonts w:hint="eastAsia" w:ascii="宋体" w:hAnsi="宋体"/>
          <w:sz w:val="24"/>
          <w:highlight w:val="none"/>
        </w:rPr>
        <w:t>。</w:t>
      </w:r>
    </w:p>
    <w:p w14:paraId="5C2B9BFC">
      <w:pPr>
        <w:spacing w:line="360" w:lineRule="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pacing w:val="6"/>
          <w:sz w:val="24"/>
          <w:szCs w:val="24"/>
        </w:rPr>
        <w:t>本项目是否接受联合体投标：□是</w:t>
      </w:r>
      <w:r>
        <w:rPr>
          <w:rFonts w:hint="eastAsia" w:ascii="宋体" w:hAnsi="宋体" w:eastAsia="宋体" w:cs="宋体"/>
          <w:spacing w:val="16"/>
          <w:sz w:val="24"/>
          <w:szCs w:val="24"/>
        </w:rPr>
        <w:t xml:space="preserve">   </w:t>
      </w:r>
      <w:r>
        <w:rPr>
          <w:rFonts w:hint="eastAsia" w:ascii="宋体" w:hAnsi="宋体" w:eastAsia="宋体" w:cs="宋体"/>
          <w:sz w:val="24"/>
        </w:rPr>
        <w:t>■</w:t>
      </w:r>
      <w:r>
        <w:rPr>
          <w:rFonts w:hint="eastAsia" w:ascii="宋体" w:hAnsi="宋体" w:eastAsia="宋体" w:cs="宋体"/>
          <w:spacing w:val="6"/>
          <w:sz w:val="24"/>
          <w:szCs w:val="24"/>
        </w:rPr>
        <w:t>否。</w:t>
      </w:r>
    </w:p>
    <w:p w14:paraId="28C86EA8">
      <w:pPr>
        <w:spacing w:line="360" w:lineRule="auto"/>
        <w:rPr>
          <w:rFonts w:hint="eastAsia" w:ascii="宋体" w:hAnsi="宋体" w:eastAsia="宋体" w:cs="宋体"/>
          <w:b/>
          <w:bCs/>
          <w:sz w:val="24"/>
          <w:szCs w:val="24"/>
        </w:rPr>
      </w:pPr>
    </w:p>
    <w:p w14:paraId="54DCE33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37FB40AC">
      <w:pPr>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48EE80A">
      <w:pPr>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6988AE12">
      <w:pPr>
        <w:spacing w:line="360" w:lineRule="auto"/>
        <w:rPr>
          <w:rFonts w:hint="eastAsia" w:ascii="宋体" w:hAnsi="宋体" w:eastAsia="宋体" w:cs="宋体"/>
          <w:sz w:val="24"/>
          <w:szCs w:val="24"/>
        </w:rPr>
      </w:pPr>
      <w:r>
        <w:rPr>
          <w:rFonts w:hint="eastAsia" w:ascii="宋体" w:hAnsi="宋体" w:eastAsia="宋体" w:cs="宋体"/>
          <w:sz w:val="24"/>
          <w:szCs w:val="24"/>
        </w:rPr>
        <w:t>2.1中小企业政策</w:t>
      </w:r>
    </w:p>
    <w:p w14:paraId="013DE955">
      <w:pPr>
        <w:spacing w:line="360" w:lineRule="auto"/>
        <w:rPr>
          <w:rFonts w:hint="eastAsia" w:ascii="宋体" w:hAnsi="宋体" w:eastAsia="宋体" w:cs="宋体"/>
          <w:sz w:val="24"/>
          <w:szCs w:val="24"/>
        </w:rPr>
      </w:pPr>
      <w:r>
        <w:rPr>
          <w:rFonts w:hint="eastAsia" w:ascii="宋体" w:hAnsi="宋体" w:eastAsia="宋体" w:cs="宋体"/>
          <w:sz w:val="24"/>
          <w:szCs w:val="24"/>
        </w:rPr>
        <w:t>□本项目不专门面向中小企业预留采购份额。</w:t>
      </w:r>
    </w:p>
    <w:p w14:paraId="069B4587">
      <w:pPr>
        <w:spacing w:line="360" w:lineRule="auto"/>
        <w:rPr>
          <w:rFonts w:hint="eastAsia" w:ascii="宋体" w:hAnsi="宋体" w:eastAsia="宋体" w:cs="宋体"/>
          <w:sz w:val="24"/>
          <w:szCs w:val="24"/>
        </w:rPr>
      </w:pPr>
      <w:r>
        <w:rPr>
          <w:rFonts w:hint="eastAsia" w:ascii="宋体" w:hAnsi="宋体" w:eastAsia="宋体" w:cs="宋体"/>
          <w:sz w:val="24"/>
          <w:szCs w:val="24"/>
        </w:rPr>
        <w:t>■本项目专门面向 ■中小 □小微企业 采购。即：提供的货物全部由符合政策要求的中小/小微企业制造、服务全部由符合政策要求的中小/小微企业承接。</w:t>
      </w:r>
    </w:p>
    <w:p w14:paraId="368FBA6A">
      <w:pPr>
        <w:spacing w:line="360" w:lineRule="auto"/>
        <w:rPr>
          <w:rFonts w:hint="eastAsia" w:ascii="宋体" w:hAnsi="宋体" w:eastAsia="宋体" w:cs="宋体"/>
          <w:sz w:val="24"/>
          <w:szCs w:val="24"/>
        </w:rPr>
      </w:pPr>
      <w:r>
        <w:rPr>
          <w:rFonts w:hint="eastAsia" w:ascii="宋体" w:hAnsi="宋体" w:eastAsia="宋体" w:cs="宋体"/>
          <w:sz w:val="24"/>
          <w:szCs w:val="24"/>
        </w:rPr>
        <w:t>2.2其它落实政府采购政策的资格要求：无。</w:t>
      </w:r>
    </w:p>
    <w:p w14:paraId="7D744D5F">
      <w:pPr>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5BE80A61">
      <w:pPr>
        <w:spacing w:line="360" w:lineRule="auto"/>
        <w:rPr>
          <w:rFonts w:hint="eastAsia" w:ascii="宋体" w:hAnsi="宋体" w:eastAsia="宋体" w:cs="宋体"/>
          <w:sz w:val="24"/>
          <w:szCs w:val="24"/>
        </w:rPr>
      </w:pPr>
      <w:r>
        <w:rPr>
          <w:rFonts w:hint="eastAsia" w:ascii="宋体" w:hAnsi="宋体" w:eastAsia="宋体" w:cs="宋体"/>
          <w:sz w:val="24"/>
          <w:szCs w:val="24"/>
        </w:rPr>
        <w:t>3.1本项目是否属于政府购买服务：</w:t>
      </w:r>
    </w:p>
    <w:p w14:paraId="5261E1C2">
      <w:pPr>
        <w:spacing w:line="360" w:lineRule="auto"/>
        <w:rPr>
          <w:rFonts w:hint="eastAsia" w:ascii="宋体" w:hAnsi="宋体" w:eastAsia="宋体" w:cs="宋体"/>
          <w:sz w:val="24"/>
          <w:szCs w:val="24"/>
        </w:rPr>
      </w:pPr>
      <w:r>
        <w:rPr>
          <w:rFonts w:hint="eastAsia" w:ascii="宋体" w:hAnsi="宋体" w:eastAsia="宋体" w:cs="宋体"/>
          <w:sz w:val="24"/>
          <w:szCs w:val="24"/>
        </w:rPr>
        <w:t>■否</w:t>
      </w:r>
    </w:p>
    <w:p w14:paraId="2CBD1D7A">
      <w:pPr>
        <w:spacing w:line="360" w:lineRule="auto"/>
        <w:rPr>
          <w:rFonts w:hint="eastAsia" w:ascii="宋体" w:hAnsi="宋体" w:eastAsia="宋体" w:cs="宋体"/>
          <w:sz w:val="24"/>
          <w:szCs w:val="24"/>
        </w:rPr>
      </w:pPr>
      <w:r>
        <w:rPr>
          <w:rFonts w:hint="eastAsia" w:ascii="宋体" w:hAnsi="宋体" w:eastAsia="宋体" w:cs="宋体"/>
          <w:sz w:val="24"/>
          <w:szCs w:val="24"/>
        </w:rPr>
        <w:t>□是，公益一类事业单位、使用事业编制且由财政拨款保障的群团组织，不得作为承接主体；</w:t>
      </w:r>
    </w:p>
    <w:p w14:paraId="3E1ECA7A">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3.2其他特定资格要求：无</w:t>
      </w:r>
      <w:r>
        <w:rPr>
          <w:rFonts w:hint="eastAsia" w:ascii="宋体" w:hAnsi="宋体" w:cs="宋体"/>
          <w:sz w:val="24"/>
          <w:szCs w:val="24"/>
          <w:lang w:eastAsia="zh-CN"/>
        </w:rPr>
        <w:t>。</w:t>
      </w:r>
    </w:p>
    <w:p w14:paraId="5E3DFEA8">
      <w:pPr>
        <w:spacing w:line="360" w:lineRule="auto"/>
        <w:rPr>
          <w:rFonts w:hint="eastAsia" w:ascii="宋体" w:hAnsi="宋体" w:eastAsia="宋体" w:cs="宋体"/>
          <w:b/>
          <w:bCs/>
          <w:sz w:val="24"/>
          <w:szCs w:val="24"/>
        </w:rPr>
      </w:pPr>
    </w:p>
    <w:p w14:paraId="2CBCD343">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三、获取招标文件</w:t>
      </w:r>
    </w:p>
    <w:p w14:paraId="2A647FBD">
      <w:pPr>
        <w:widowControl/>
        <w:kinsoku w:val="0"/>
        <w:autoSpaceDE w:val="0"/>
        <w:autoSpaceDN w:val="0"/>
        <w:adjustRightInd w:val="0"/>
        <w:snapToGrid w:val="0"/>
        <w:spacing w:line="360" w:lineRule="auto"/>
        <w:ind w:firstLine="464"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pacing w:val="-4"/>
          <w:sz w:val="24"/>
          <w:szCs w:val="24"/>
          <w:highlight w:val="none"/>
        </w:rPr>
        <w:t>1.时</w:t>
      </w:r>
      <w:r>
        <w:rPr>
          <w:rFonts w:hint="eastAsia" w:ascii="宋体" w:hAnsi="宋体" w:eastAsia="宋体" w:cs="宋体"/>
          <w:color w:val="000000" w:themeColor="text1"/>
          <w:spacing w:val="-4"/>
          <w:sz w:val="24"/>
          <w:szCs w:val="24"/>
          <w:highlight w:val="none"/>
          <w14:textFill>
            <w14:solidFill>
              <w14:schemeClr w14:val="tx1"/>
            </w14:solidFill>
          </w14:textFill>
        </w:rPr>
        <w:t>间：</w:t>
      </w:r>
      <w:r>
        <w:rPr>
          <w:rFonts w:hint="eastAsia" w:ascii="宋体" w:hAnsi="宋体" w:eastAsia="宋体" w:cs="宋体"/>
          <w:color w:val="000000" w:themeColor="text1"/>
          <w:spacing w:val="1"/>
          <w:sz w:val="24"/>
          <w:szCs w:val="24"/>
          <w:u w:val="single"/>
          <w14:textFill>
            <w14:solidFill>
              <w14:schemeClr w14:val="tx1"/>
            </w14:solidFill>
          </w14:textFill>
        </w:rPr>
        <w:t xml:space="preserve"> 202</w:t>
      </w:r>
      <w:r>
        <w:rPr>
          <w:rFonts w:hint="eastAsia" w:ascii="宋体" w:hAnsi="宋体" w:cs="宋体"/>
          <w:color w:val="000000" w:themeColor="text1"/>
          <w:spacing w:val="1"/>
          <w:sz w:val="24"/>
          <w:szCs w:val="24"/>
          <w:u w:val="single"/>
          <w:lang w:val="en-US" w:eastAsia="zh-CN"/>
          <w14:textFill>
            <w14:solidFill>
              <w14:schemeClr w14:val="tx1"/>
            </w14:solidFill>
          </w14:textFill>
        </w:rPr>
        <w:t>6</w:t>
      </w:r>
      <w:r>
        <w:rPr>
          <w:rFonts w:hint="eastAsia" w:ascii="宋体" w:hAnsi="宋体" w:eastAsia="宋体" w:cs="宋体"/>
          <w:color w:val="000000" w:themeColor="text1"/>
          <w:spacing w:val="1"/>
          <w:sz w:val="24"/>
          <w:szCs w:val="24"/>
          <w:u w:val="single"/>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年</w:t>
      </w:r>
      <w:r>
        <w:rPr>
          <w:rFonts w:hint="eastAsia" w:ascii="宋体" w:hAnsi="宋体" w:cs="宋体"/>
          <w:color w:val="000000" w:themeColor="text1"/>
          <w:spacing w:val="1"/>
          <w:sz w:val="24"/>
          <w:szCs w:val="24"/>
          <w:u w:val="single"/>
          <w:lang w:val="en-US" w:eastAsia="zh-CN"/>
          <w14:textFill>
            <w14:solidFill>
              <w14:schemeClr w14:val="tx1"/>
            </w14:solidFill>
          </w14:textFill>
        </w:rPr>
        <w:t>01</w:t>
      </w:r>
      <w:r>
        <w:rPr>
          <w:rFonts w:hint="eastAsia" w:ascii="宋体" w:hAnsi="宋体" w:eastAsia="宋体" w:cs="宋体"/>
          <w:color w:val="000000" w:themeColor="text1"/>
          <w:spacing w:val="1"/>
          <w:sz w:val="24"/>
          <w:szCs w:val="24"/>
          <w14:textFill>
            <w14:solidFill>
              <w14:schemeClr w14:val="tx1"/>
            </w14:solidFill>
          </w14:textFill>
        </w:rPr>
        <w:t>月</w:t>
      </w:r>
      <w:r>
        <w:rPr>
          <w:rFonts w:hint="eastAsia" w:ascii="宋体" w:hAnsi="宋体" w:cs="宋体"/>
          <w:color w:val="000000" w:themeColor="text1"/>
          <w:spacing w:val="1"/>
          <w:sz w:val="24"/>
          <w:szCs w:val="24"/>
          <w:u w:val="single"/>
          <w:lang w:val="en-US" w:eastAsia="zh-CN"/>
          <w14:textFill>
            <w14:solidFill>
              <w14:schemeClr w14:val="tx1"/>
            </w14:solidFill>
          </w14:textFill>
        </w:rPr>
        <w:t>23</w:t>
      </w:r>
      <w:r>
        <w:rPr>
          <w:rFonts w:hint="eastAsia" w:ascii="宋体" w:hAnsi="宋体" w:eastAsia="宋体" w:cs="宋体"/>
          <w:color w:val="000000" w:themeColor="text1"/>
          <w:spacing w:val="1"/>
          <w:sz w:val="24"/>
          <w:szCs w:val="24"/>
          <w14:textFill>
            <w14:solidFill>
              <w14:schemeClr w14:val="tx1"/>
            </w14:solidFill>
          </w14:textFill>
        </w:rPr>
        <w:t>日至</w:t>
      </w:r>
      <w:r>
        <w:rPr>
          <w:rFonts w:hint="eastAsia" w:ascii="宋体" w:hAnsi="宋体" w:eastAsia="宋体" w:cs="宋体"/>
          <w:color w:val="000000" w:themeColor="text1"/>
          <w:spacing w:val="1"/>
          <w:sz w:val="24"/>
          <w:szCs w:val="24"/>
          <w:u w:val="single"/>
          <w14:textFill>
            <w14:solidFill>
              <w14:schemeClr w14:val="tx1"/>
            </w14:solidFill>
          </w14:textFill>
        </w:rPr>
        <w:t xml:space="preserve"> 202</w:t>
      </w:r>
      <w:r>
        <w:rPr>
          <w:rFonts w:hint="eastAsia" w:ascii="宋体" w:hAnsi="宋体" w:cs="宋体"/>
          <w:color w:val="000000" w:themeColor="text1"/>
          <w:spacing w:val="1"/>
          <w:sz w:val="24"/>
          <w:szCs w:val="24"/>
          <w:u w:val="single"/>
          <w:lang w:val="en-US" w:eastAsia="zh-CN"/>
          <w14:textFill>
            <w14:solidFill>
              <w14:schemeClr w14:val="tx1"/>
            </w14:solidFill>
          </w14:textFill>
        </w:rPr>
        <w:t>6</w:t>
      </w:r>
      <w:r>
        <w:rPr>
          <w:rFonts w:hint="eastAsia" w:ascii="宋体" w:hAnsi="宋体" w:eastAsia="宋体" w:cs="宋体"/>
          <w:color w:val="000000" w:themeColor="text1"/>
          <w:spacing w:val="1"/>
          <w:sz w:val="24"/>
          <w:szCs w:val="24"/>
          <w:u w:val="single"/>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年</w:t>
      </w:r>
      <w:r>
        <w:rPr>
          <w:rFonts w:hint="eastAsia" w:ascii="宋体" w:hAnsi="宋体" w:cs="宋体"/>
          <w:color w:val="000000" w:themeColor="text1"/>
          <w:spacing w:val="1"/>
          <w:sz w:val="24"/>
          <w:szCs w:val="24"/>
          <w:u w:val="single"/>
          <w:lang w:val="en-US" w:eastAsia="zh-CN"/>
          <w14:textFill>
            <w14:solidFill>
              <w14:schemeClr w14:val="tx1"/>
            </w14:solidFill>
          </w14:textFill>
        </w:rPr>
        <w:t>01</w:t>
      </w:r>
      <w:r>
        <w:rPr>
          <w:rFonts w:hint="eastAsia" w:ascii="宋体" w:hAnsi="宋体" w:eastAsia="宋体" w:cs="宋体"/>
          <w:color w:val="000000" w:themeColor="text1"/>
          <w:spacing w:val="1"/>
          <w:sz w:val="24"/>
          <w:szCs w:val="24"/>
          <w14:textFill>
            <w14:solidFill>
              <w14:schemeClr w14:val="tx1"/>
            </w14:solidFill>
          </w14:textFill>
        </w:rPr>
        <w:t>月</w:t>
      </w:r>
      <w:r>
        <w:rPr>
          <w:rFonts w:hint="eastAsia" w:ascii="宋体" w:hAnsi="宋体" w:cs="宋体"/>
          <w:color w:val="000000" w:themeColor="text1"/>
          <w:spacing w:val="1"/>
          <w:sz w:val="24"/>
          <w:szCs w:val="24"/>
          <w:u w:val="single"/>
          <w:lang w:val="en-US" w:eastAsia="zh-CN"/>
          <w14:textFill>
            <w14:solidFill>
              <w14:schemeClr w14:val="tx1"/>
            </w14:solidFill>
          </w14:textFill>
        </w:rPr>
        <w:t>29</w:t>
      </w:r>
      <w:r>
        <w:rPr>
          <w:rFonts w:hint="eastAsia" w:ascii="宋体" w:hAnsi="宋体" w:eastAsia="宋体" w:cs="宋体"/>
          <w:color w:val="000000" w:themeColor="text1"/>
          <w:spacing w:val="1"/>
          <w:sz w:val="24"/>
          <w:szCs w:val="24"/>
          <w14:textFill>
            <w14:solidFill>
              <w14:schemeClr w14:val="tx1"/>
            </w14:solidFill>
          </w14:textFill>
        </w:rPr>
        <w:t>日，</w:t>
      </w:r>
      <w:r>
        <w:rPr>
          <w:rFonts w:hint="eastAsia" w:ascii="宋体" w:hAnsi="宋体" w:eastAsia="宋体" w:cs="宋体"/>
          <w:color w:val="000000" w:themeColor="text1"/>
          <w:spacing w:val="-5"/>
          <w:sz w:val="24"/>
          <w:szCs w:val="24"/>
          <w:highlight w:val="none"/>
          <w14:textFill>
            <w14:solidFill>
              <w14:schemeClr w14:val="tx1"/>
            </w14:solidFill>
          </w14:textFill>
        </w:rPr>
        <w:t>每天上午</w:t>
      </w:r>
      <w:r>
        <w:rPr>
          <w:rFonts w:hint="eastAsia" w:ascii="宋体" w:hAnsi="宋体" w:eastAsia="宋体" w:cs="宋体"/>
          <w:color w:val="000000" w:themeColor="text1"/>
          <w:spacing w:val="-5"/>
          <w:sz w:val="24"/>
          <w:szCs w:val="24"/>
          <w:highlight w:val="none"/>
          <w:u w:val="single"/>
          <w14:textFill>
            <w14:solidFill>
              <w14:schemeClr w14:val="tx1"/>
            </w14:solidFill>
          </w14:textFill>
        </w:rPr>
        <w:t xml:space="preserve"> 09:00</w:t>
      </w:r>
      <w:r>
        <w:rPr>
          <w:rFonts w:hint="eastAsia" w:ascii="宋体" w:hAnsi="宋体" w:eastAsia="宋体" w:cs="宋体"/>
          <w:color w:val="000000" w:themeColor="text1"/>
          <w:spacing w:val="-6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至</w:t>
      </w:r>
      <w:r>
        <w:rPr>
          <w:rFonts w:hint="eastAsia" w:ascii="宋体" w:hAnsi="宋体" w:eastAsia="宋体" w:cs="宋体"/>
          <w:color w:val="000000" w:themeColor="text1"/>
          <w:spacing w:val="-5"/>
          <w:sz w:val="24"/>
          <w:szCs w:val="24"/>
          <w:highlight w:val="none"/>
          <w:u w:val="single"/>
          <w14:textFill>
            <w14:solidFill>
              <w14:schemeClr w14:val="tx1"/>
            </w14:solidFill>
          </w14:textFill>
        </w:rPr>
        <w:t xml:space="preserve"> 12:00 </w:t>
      </w:r>
      <w:r>
        <w:rPr>
          <w:rFonts w:hint="eastAsia" w:ascii="宋体" w:hAnsi="宋体" w:eastAsia="宋体" w:cs="宋体"/>
          <w:color w:val="000000" w:themeColor="text1"/>
          <w:spacing w:val="-5"/>
          <w:sz w:val="24"/>
          <w:szCs w:val="24"/>
          <w:highlight w:val="none"/>
          <w14:textFill>
            <w14:solidFill>
              <w14:schemeClr w14:val="tx1"/>
            </w14:solidFill>
          </w14:textFill>
        </w:rPr>
        <w:t>，下午</w:t>
      </w:r>
      <w:r>
        <w:rPr>
          <w:rFonts w:hint="eastAsia" w:ascii="宋体" w:hAnsi="宋体" w:eastAsia="宋体" w:cs="宋体"/>
          <w:color w:val="000000" w:themeColor="text1"/>
          <w:spacing w:val="-5"/>
          <w:sz w:val="24"/>
          <w:szCs w:val="24"/>
          <w:highlight w:val="none"/>
          <w:u w:val="single"/>
          <w14:textFill>
            <w14:solidFill>
              <w14:schemeClr w14:val="tx1"/>
            </w14:solidFill>
          </w14:textFill>
        </w:rPr>
        <w:t>13:00</w:t>
      </w:r>
      <w:r>
        <w:rPr>
          <w:rFonts w:hint="eastAsia" w:ascii="宋体" w:hAnsi="宋体" w:eastAsia="宋体" w:cs="宋体"/>
          <w:color w:val="000000" w:themeColor="text1"/>
          <w:spacing w:val="-6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至</w:t>
      </w:r>
      <w:r>
        <w:rPr>
          <w:rFonts w:hint="eastAsia" w:ascii="宋体" w:hAnsi="宋体" w:eastAsia="宋体" w:cs="宋体"/>
          <w:color w:val="000000" w:themeColor="text1"/>
          <w:spacing w:val="-5"/>
          <w:sz w:val="24"/>
          <w:szCs w:val="24"/>
          <w:highlight w:val="none"/>
          <w:u w:val="single"/>
          <w14:textFill>
            <w14:solidFill>
              <w14:schemeClr w14:val="tx1"/>
            </w14:solidFill>
          </w14:textFill>
        </w:rPr>
        <w:t>17:00</w:t>
      </w:r>
      <w:r>
        <w:rPr>
          <w:rFonts w:hint="eastAsia" w:ascii="宋体" w:hAnsi="宋体" w:eastAsia="宋体" w:cs="宋体"/>
          <w:color w:val="000000" w:themeColor="text1"/>
          <w:spacing w:val="-5"/>
          <w:sz w:val="24"/>
          <w:szCs w:val="24"/>
          <w:highlight w:val="none"/>
          <w14:textFill>
            <w14:solidFill>
              <w14:schemeClr w14:val="tx1"/>
            </w14:solidFill>
          </w14:textFill>
        </w:rPr>
        <w:t>（北京时</w:t>
      </w:r>
      <w:r>
        <w:rPr>
          <w:rFonts w:hint="eastAsia" w:ascii="宋体" w:hAnsi="宋体" w:eastAsia="宋体" w:cs="宋体"/>
          <w:color w:val="000000" w:themeColor="text1"/>
          <w:spacing w:val="-12"/>
          <w:sz w:val="24"/>
          <w:szCs w:val="24"/>
          <w:highlight w:val="none"/>
          <w14:textFill>
            <w14:solidFill>
              <w14:schemeClr w14:val="tx1"/>
            </w14:solidFill>
          </w14:textFill>
        </w:rPr>
        <w:t>间，法定节假日除外）。</w:t>
      </w:r>
    </w:p>
    <w:p w14:paraId="0247C8C8">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2.地点：北京市政府采购电子交易平台</w:t>
      </w:r>
    </w:p>
    <w:p w14:paraId="5F397529">
      <w:pPr>
        <w:widowControl/>
        <w:kinsoku w:val="0"/>
        <w:autoSpaceDE w:val="0"/>
        <w:autoSpaceDN w:val="0"/>
        <w:adjustRightInd w:val="0"/>
        <w:snapToGrid w:val="0"/>
        <w:spacing w:line="360" w:lineRule="auto"/>
        <w:ind w:firstLine="484"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3.方式：供应商使用</w:t>
      </w:r>
      <w:r>
        <w:rPr>
          <w:rFonts w:hint="eastAsia" w:ascii="宋体" w:hAnsi="宋体" w:eastAsia="宋体" w:cs="宋体"/>
          <w:color w:val="000000" w:themeColor="text1"/>
          <w:sz w:val="24"/>
          <w:szCs w:val="24"/>
          <w:highlight w:val="none"/>
          <w14:textFill>
            <w14:solidFill>
              <w14:schemeClr w14:val="tx1"/>
            </w14:solidFill>
          </w14:textFill>
        </w:rPr>
        <w:t>CA</w:t>
      </w:r>
      <w:r>
        <w:rPr>
          <w:rFonts w:hint="eastAsia" w:ascii="宋体" w:hAnsi="宋体" w:eastAsia="宋体" w:cs="宋体"/>
          <w:color w:val="000000" w:themeColor="text1"/>
          <w:spacing w:val="1"/>
          <w:sz w:val="24"/>
          <w:szCs w:val="24"/>
          <w:highlight w:val="none"/>
          <w14:textFill>
            <w14:solidFill>
              <w14:schemeClr w14:val="tx1"/>
            </w14:solidFill>
          </w14:textFill>
        </w:rPr>
        <w:t>数字证书或电子营业执照登录北京市政府采购电子交易平</w:t>
      </w:r>
      <w:r>
        <w:rPr>
          <w:rFonts w:hint="eastAsia" w:ascii="宋体" w:hAnsi="宋体" w:eastAsia="宋体" w:cs="宋体"/>
          <w:color w:val="000000" w:themeColor="text1"/>
          <w:spacing w:val="14"/>
          <w:sz w:val="24"/>
          <w:szCs w:val="24"/>
          <w:highlight w:val="none"/>
          <w14:textFill>
            <w14:solidFill>
              <w14:schemeClr w14:val="tx1"/>
            </w14:solidFill>
          </w14:textFill>
        </w:rPr>
        <w:t>台（http://zbcg-bjzc.zhongcy.com/bjczj-portal-site/index.html#/hom</w:t>
      </w:r>
      <w:r>
        <w:rPr>
          <w:rFonts w:hint="eastAsia" w:ascii="宋体" w:hAnsi="宋体" w:eastAsia="宋体" w:cs="宋体"/>
          <w:color w:val="000000" w:themeColor="text1"/>
          <w:spacing w:val="13"/>
          <w:sz w:val="24"/>
          <w:szCs w:val="24"/>
          <w:highlight w:val="none"/>
          <w14:textFill>
            <w14:solidFill>
              <w14:schemeClr w14:val="tx1"/>
            </w14:solidFill>
          </w14:textFill>
        </w:rPr>
        <w:t>e）获取</w:t>
      </w:r>
      <w:r>
        <w:rPr>
          <w:rFonts w:hint="eastAsia" w:ascii="宋体" w:hAnsi="宋体" w:eastAsia="宋体" w:cs="宋体"/>
          <w:color w:val="000000" w:themeColor="text1"/>
          <w:spacing w:val="-3"/>
          <w:sz w:val="24"/>
          <w:szCs w:val="24"/>
          <w:highlight w:val="none"/>
          <w14:textFill>
            <w14:solidFill>
              <w14:schemeClr w14:val="tx1"/>
            </w14:solidFill>
          </w14:textFill>
        </w:rPr>
        <w:t>电子版招标文件。</w:t>
      </w:r>
    </w:p>
    <w:p w14:paraId="6C60A766">
      <w:pPr>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color w:val="000000" w:themeColor="text1"/>
          <w:spacing w:val="-2"/>
          <w:sz w:val="24"/>
          <w:szCs w:val="24"/>
          <w:highlight w:val="none"/>
          <w14:textFill>
            <w14:solidFill>
              <w14:schemeClr w14:val="tx1"/>
            </w14:solidFill>
          </w14:textFill>
        </w:rPr>
        <w:t>4.售价：0元。</w:t>
      </w:r>
    </w:p>
    <w:p w14:paraId="745FA6E0">
      <w:pPr>
        <w:spacing w:line="360" w:lineRule="auto"/>
        <w:rPr>
          <w:rFonts w:hint="eastAsia" w:ascii="宋体" w:hAnsi="宋体" w:eastAsia="宋体" w:cs="宋体"/>
          <w:sz w:val="24"/>
          <w:szCs w:val="24"/>
        </w:rPr>
      </w:pPr>
      <w:r>
        <w:rPr>
          <w:rFonts w:hint="eastAsia" w:ascii="宋体" w:hAnsi="宋体" w:eastAsia="宋体" w:cs="宋体"/>
          <w:b/>
          <w:bCs/>
          <w:sz w:val="24"/>
          <w:szCs w:val="24"/>
        </w:rPr>
        <w:t>四、提交投标文件截止时间、开标时间和地点</w:t>
      </w:r>
    </w:p>
    <w:p w14:paraId="6264113C">
      <w:pPr>
        <w:widowControl/>
        <w:kinsoku w:val="0"/>
        <w:autoSpaceDE w:val="0"/>
        <w:autoSpaceDN w:val="0"/>
        <w:adjustRightInd w:val="0"/>
        <w:snapToGrid w:val="0"/>
        <w:spacing w:line="360" w:lineRule="auto"/>
        <w:ind w:firstLine="460" w:firstLineChars="200"/>
        <w:textAlignment w:val="baseline"/>
        <w:rPr>
          <w:rFonts w:hint="eastAsia" w:ascii="宋体" w:hAnsi="宋体" w:eastAsia="宋体" w:cs="宋体"/>
          <w:sz w:val="24"/>
          <w:szCs w:val="24"/>
          <w:highlight w:val="none"/>
        </w:rPr>
      </w:pPr>
      <w:r>
        <w:rPr>
          <w:rFonts w:hint="eastAsia" w:ascii="宋体" w:hAnsi="宋体" w:eastAsia="宋体" w:cs="宋体"/>
          <w:color w:val="000000" w:themeColor="text1"/>
          <w:spacing w:val="-5"/>
          <w:sz w:val="24"/>
          <w:szCs w:val="24"/>
          <w:highlight w:val="none"/>
          <w14:textFill>
            <w14:solidFill>
              <w14:schemeClr w14:val="tx1"/>
            </w14:solidFill>
          </w14:textFill>
        </w:rPr>
        <w:t>投标截止时间、开标时间：</w:t>
      </w:r>
      <w:r>
        <w:rPr>
          <w:rFonts w:hint="eastAsia" w:ascii="宋体" w:hAnsi="宋体" w:eastAsia="宋体" w:cs="宋体"/>
          <w:color w:val="000000" w:themeColor="text1"/>
          <w:spacing w:val="1"/>
          <w:sz w:val="24"/>
          <w:szCs w:val="24"/>
          <w:u w:val="single"/>
          <w14:textFill>
            <w14:solidFill>
              <w14:schemeClr w14:val="tx1"/>
            </w14:solidFill>
          </w14:textFill>
        </w:rPr>
        <w:t>202</w:t>
      </w:r>
      <w:r>
        <w:rPr>
          <w:rFonts w:hint="eastAsia" w:ascii="宋体" w:hAnsi="宋体" w:cs="宋体"/>
          <w:color w:val="000000" w:themeColor="text1"/>
          <w:spacing w:val="1"/>
          <w:sz w:val="24"/>
          <w:szCs w:val="24"/>
          <w:u w:val="single"/>
          <w:lang w:val="en-US" w:eastAsia="zh-CN"/>
          <w14:textFill>
            <w14:solidFill>
              <w14:schemeClr w14:val="tx1"/>
            </w14:solidFill>
          </w14:textFill>
        </w:rPr>
        <w:t>6</w:t>
      </w:r>
      <w:r>
        <w:rPr>
          <w:rFonts w:hint="eastAsia" w:ascii="宋体" w:hAnsi="宋体" w:eastAsia="宋体" w:cs="宋体"/>
          <w:color w:val="000000" w:themeColor="text1"/>
          <w:spacing w:val="1"/>
          <w:sz w:val="24"/>
          <w:szCs w:val="24"/>
          <w:u w:val="single"/>
          <w14:textFill>
            <w14:solidFill>
              <w14:schemeClr w14:val="tx1"/>
            </w14:solidFill>
          </w14:textFill>
        </w:rPr>
        <w:t>年</w:t>
      </w:r>
      <w:r>
        <w:rPr>
          <w:rFonts w:hint="eastAsia" w:ascii="宋体" w:hAnsi="宋体" w:cs="宋体"/>
          <w:color w:val="000000" w:themeColor="text1"/>
          <w:spacing w:val="1"/>
          <w:sz w:val="24"/>
          <w:szCs w:val="24"/>
          <w:u w:val="single"/>
          <w:lang w:val="en-US" w:eastAsia="zh-CN"/>
          <w14:textFill>
            <w14:solidFill>
              <w14:schemeClr w14:val="tx1"/>
            </w14:solidFill>
          </w14:textFill>
        </w:rPr>
        <w:t>02</w:t>
      </w:r>
      <w:r>
        <w:rPr>
          <w:rFonts w:hint="eastAsia" w:ascii="宋体" w:hAnsi="宋体" w:eastAsia="宋体" w:cs="宋体"/>
          <w:color w:val="000000" w:themeColor="text1"/>
          <w:spacing w:val="1"/>
          <w:sz w:val="24"/>
          <w:szCs w:val="24"/>
          <w:u w:val="single"/>
          <w14:textFill>
            <w14:solidFill>
              <w14:schemeClr w14:val="tx1"/>
            </w14:solidFill>
          </w14:textFill>
        </w:rPr>
        <w:t>月</w:t>
      </w:r>
      <w:r>
        <w:rPr>
          <w:rFonts w:hint="eastAsia" w:ascii="宋体" w:hAnsi="宋体" w:cs="宋体"/>
          <w:color w:val="000000" w:themeColor="text1"/>
          <w:spacing w:val="1"/>
          <w:sz w:val="24"/>
          <w:szCs w:val="24"/>
          <w:u w:val="single"/>
          <w:lang w:val="en-US" w:eastAsia="zh-CN"/>
          <w14:textFill>
            <w14:solidFill>
              <w14:schemeClr w14:val="tx1"/>
            </w14:solidFill>
          </w14:textFill>
        </w:rPr>
        <w:t>12</w:t>
      </w:r>
      <w:r>
        <w:rPr>
          <w:rFonts w:hint="eastAsia" w:ascii="宋体" w:hAnsi="宋体" w:eastAsia="宋体" w:cs="宋体"/>
          <w:color w:val="000000" w:themeColor="text1"/>
          <w:spacing w:val="1"/>
          <w:sz w:val="24"/>
          <w:szCs w:val="24"/>
          <w:u w:val="single"/>
          <w14:textFill>
            <w14:solidFill>
              <w14:schemeClr w14:val="tx1"/>
            </w14:solidFill>
          </w14:textFill>
        </w:rPr>
        <w:t>日</w:t>
      </w:r>
      <w:r>
        <w:rPr>
          <w:rFonts w:hint="eastAsia" w:ascii="宋体" w:hAnsi="宋体" w:cs="宋体"/>
          <w:color w:val="000000" w:themeColor="text1"/>
          <w:spacing w:val="1"/>
          <w:sz w:val="24"/>
          <w:szCs w:val="24"/>
          <w:u w:val="single"/>
          <w:lang w:val="en-US" w:eastAsia="zh-CN"/>
          <w14:textFill>
            <w14:solidFill>
              <w14:schemeClr w14:val="tx1"/>
            </w14:solidFill>
          </w14:textFill>
        </w:rPr>
        <w:t>13</w:t>
      </w:r>
      <w:r>
        <w:rPr>
          <w:rFonts w:hint="eastAsia" w:ascii="宋体" w:hAnsi="宋体" w:eastAsia="宋体" w:cs="宋体"/>
          <w:color w:val="000000" w:themeColor="text1"/>
          <w:spacing w:val="1"/>
          <w:sz w:val="24"/>
          <w:szCs w:val="24"/>
          <w:u w:val="single"/>
          <w14:textFill>
            <w14:solidFill>
              <w14:schemeClr w14:val="tx1"/>
            </w14:solidFill>
          </w14:textFill>
        </w:rPr>
        <w:t>点30分</w:t>
      </w:r>
      <w:r>
        <w:rPr>
          <w:rFonts w:hint="eastAsia" w:ascii="宋体" w:hAnsi="宋体" w:eastAsia="宋体" w:cs="宋体"/>
          <w:color w:val="000000" w:themeColor="text1"/>
          <w:spacing w:val="-5"/>
          <w:sz w:val="24"/>
          <w:szCs w:val="24"/>
          <w:highlight w:val="none"/>
          <w14:textFill>
            <w14:solidFill>
              <w14:schemeClr w14:val="tx1"/>
            </w14:solidFill>
          </w14:textFill>
        </w:rPr>
        <w:t>（北京时间</w:t>
      </w:r>
      <w:r>
        <w:rPr>
          <w:rFonts w:hint="eastAsia" w:ascii="宋体" w:hAnsi="宋体" w:eastAsia="宋体" w:cs="宋体"/>
          <w:spacing w:val="-5"/>
          <w:sz w:val="24"/>
          <w:szCs w:val="24"/>
          <w:highlight w:val="none"/>
        </w:rPr>
        <w:t>）。</w:t>
      </w:r>
    </w:p>
    <w:p w14:paraId="2D7D53B4">
      <w:pPr>
        <w:spacing w:line="360" w:lineRule="auto"/>
        <w:ind w:firstLine="460" w:firstLineChars="200"/>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地点：</w:t>
      </w:r>
      <w:r>
        <w:rPr>
          <w:rFonts w:hint="eastAsia" w:ascii="宋体" w:hAnsi="宋体" w:eastAsia="宋体" w:cs="宋体"/>
          <w:spacing w:val="-5"/>
          <w:sz w:val="24"/>
          <w:szCs w:val="24"/>
          <w:highlight w:val="none"/>
          <w:u w:val="single"/>
        </w:rPr>
        <w:t>北京市通州区土桥金隅创客4层412室</w:t>
      </w:r>
      <w:r>
        <w:rPr>
          <w:rFonts w:hint="eastAsia" w:ascii="宋体" w:hAnsi="宋体" w:eastAsia="宋体" w:cs="宋体"/>
          <w:spacing w:val="-5"/>
          <w:sz w:val="24"/>
          <w:szCs w:val="24"/>
          <w:highlight w:val="none"/>
        </w:rPr>
        <w:t>。</w:t>
      </w:r>
    </w:p>
    <w:p w14:paraId="12D6A1D5">
      <w:pPr>
        <w:spacing w:line="360" w:lineRule="auto"/>
        <w:rPr>
          <w:rFonts w:hint="eastAsia" w:ascii="宋体" w:hAnsi="宋体" w:eastAsia="宋体" w:cs="宋体"/>
          <w:spacing w:val="-5"/>
          <w:sz w:val="24"/>
          <w:szCs w:val="24"/>
          <w:highlight w:val="none"/>
        </w:rPr>
      </w:pPr>
      <w:bookmarkStart w:id="0" w:name="_GoBack"/>
      <w:bookmarkEnd w:id="0"/>
    </w:p>
    <w:p w14:paraId="45F1E03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五、公告期限</w:t>
      </w:r>
    </w:p>
    <w:p w14:paraId="7C8C4C3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3F5A65C1">
      <w:pPr>
        <w:spacing w:line="360" w:lineRule="auto"/>
        <w:rPr>
          <w:rFonts w:hint="eastAsia" w:ascii="宋体" w:hAnsi="宋体" w:eastAsia="宋体" w:cs="宋体"/>
          <w:b/>
          <w:bCs/>
          <w:sz w:val="24"/>
          <w:szCs w:val="24"/>
        </w:rPr>
      </w:pPr>
    </w:p>
    <w:p w14:paraId="3D5A89D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六、其他补充事宜</w:t>
      </w:r>
    </w:p>
    <w:p w14:paraId="34DE1C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1.本项目需要落实的政府采购政策：节约能源、保护环境、促进中小企业及监狱企业发展、促进残疾人就业、支持乡村产业振兴等，政府采购政策具体落实情况详见招标文件。</w:t>
      </w:r>
    </w:p>
    <w:p w14:paraId="7B56A3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2.本项目招标公告在《北京市政府采购网》、《中国政府采购网》上发布。</w:t>
      </w:r>
    </w:p>
    <w:p w14:paraId="66259F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3.投标人法定代表人或其本项目的授权代表须参加开标会议，开标现场单独手持一份《授权委托书》或《法定代表人（单位负责人）》身份证明。</w:t>
      </w:r>
    </w:p>
    <w:p w14:paraId="125B18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4.本项目采用线上线下相结合采购方式（请按文件要求现场递交纸质文件进行投标），请供应商认真学习北京市政府采购电子交易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1B4CA5C7">
      <w:pPr>
        <w:spacing w:line="360" w:lineRule="auto"/>
        <w:rPr>
          <w:rFonts w:hint="eastAsia" w:ascii="宋体" w:hAnsi="宋体" w:eastAsia="宋体" w:cs="宋体"/>
          <w:sz w:val="24"/>
          <w:szCs w:val="24"/>
        </w:rPr>
      </w:pPr>
      <w:r>
        <w:rPr>
          <w:rFonts w:hint="eastAsia" w:ascii="宋体" w:hAnsi="宋体" w:eastAsia="宋体" w:cs="宋体"/>
          <w:sz w:val="24"/>
          <w:szCs w:val="24"/>
        </w:rPr>
        <w:t>CA数字证书服务热线 010-58511086电子营业执照服务热线400-699-7000技术支持服务热线 010-86483801 </w:t>
      </w:r>
    </w:p>
    <w:p w14:paraId="620211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 办理 CA 数字证书或电子营业执照</w:t>
      </w:r>
    </w:p>
    <w:p w14:paraId="2BD45E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供应商登录北京市政府采购电子交易平台查阅“用户指南”—“操作指南”—“市场主体 CA 办理操作流程指引”/“电子营业执照使用指南”，按照程序要求办理。</w:t>
      </w:r>
    </w:p>
    <w:p w14:paraId="1AEF7C6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 注册</w:t>
      </w:r>
    </w:p>
    <w:p w14:paraId="75D298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供应商登录北京市政府采购电子交易平台“用户指南”—“操作指南”—“市场主体注册入库操作流程指引”进行自助注册绑定。</w:t>
      </w:r>
    </w:p>
    <w:p w14:paraId="2AC54F2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 驱动、客户端下载</w:t>
      </w:r>
    </w:p>
    <w:p w14:paraId="3552E8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供应商登录北京市政府采购电子交易平台“用户指南”—“工具下载”—“招标采购系统文件驱动安装包”下载相关驱动。</w:t>
      </w:r>
    </w:p>
    <w:p w14:paraId="6F1CA497">
      <w:pPr>
        <w:spacing w:line="360" w:lineRule="auto"/>
        <w:rPr>
          <w:rFonts w:hint="eastAsia" w:ascii="宋体" w:hAnsi="宋体" w:eastAsia="宋体" w:cs="宋体"/>
          <w:sz w:val="24"/>
          <w:szCs w:val="24"/>
        </w:rPr>
      </w:pPr>
      <w:r>
        <w:rPr>
          <w:rFonts w:hint="eastAsia" w:ascii="宋体" w:hAnsi="宋体" w:eastAsia="宋体" w:cs="宋体"/>
          <w:sz w:val="24"/>
          <w:szCs w:val="24"/>
        </w:rPr>
        <w:t>供应商登录北京市政府采购电子交易平台“用户指南”—“工具下载”—“投标文件编制工具”下载相关客户端。</w:t>
      </w:r>
    </w:p>
    <w:p w14:paraId="59D13A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w:t>
      </w:r>
      <w:r>
        <w:rPr>
          <w:rFonts w:hint="eastAsia" w:ascii="宋体" w:hAnsi="宋体" w:cs="宋体"/>
          <w:sz w:val="24"/>
          <w:szCs w:val="24"/>
          <w:lang w:val="en-US" w:eastAsia="zh-CN"/>
        </w:rPr>
        <w:t xml:space="preserve"> </w:t>
      </w:r>
      <w:r>
        <w:rPr>
          <w:rFonts w:hint="eastAsia" w:ascii="宋体" w:hAnsi="宋体" w:eastAsia="宋体" w:cs="宋体"/>
          <w:sz w:val="24"/>
          <w:szCs w:val="24"/>
        </w:rPr>
        <w:t>获取电子招标文件</w:t>
      </w:r>
    </w:p>
    <w:p w14:paraId="0B3814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供应商使用 CA 数字证书或电子营业执照登录北京市政府采购电子交易平台获取电子招标文件。</w:t>
      </w:r>
    </w:p>
    <w:p w14:paraId="14562011">
      <w:pPr>
        <w:spacing w:line="360" w:lineRule="auto"/>
        <w:rPr>
          <w:rFonts w:hint="eastAsia" w:ascii="宋体" w:hAnsi="宋体" w:eastAsia="宋体" w:cs="宋体"/>
          <w:b/>
          <w:bCs/>
          <w:sz w:val="24"/>
          <w:szCs w:val="24"/>
        </w:rPr>
      </w:pPr>
    </w:p>
    <w:p w14:paraId="379A58B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七、对本次招标提出询问，请按以下方式联系。</w:t>
      </w:r>
    </w:p>
    <w:p w14:paraId="75030AD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1.采购人信息</w:t>
      </w:r>
    </w:p>
    <w:p w14:paraId="132EBBA4">
      <w:pPr>
        <w:spacing w:line="360" w:lineRule="auto"/>
        <w:rPr>
          <w:rFonts w:hint="eastAsia" w:ascii="宋体" w:hAnsi="宋体" w:eastAsia="宋体" w:cs="宋体"/>
          <w:sz w:val="24"/>
          <w:szCs w:val="24"/>
        </w:rPr>
      </w:pPr>
      <w:r>
        <w:rPr>
          <w:rFonts w:hint="eastAsia" w:ascii="宋体" w:hAnsi="宋体" w:eastAsia="宋体" w:cs="宋体"/>
          <w:sz w:val="24"/>
          <w:szCs w:val="24"/>
        </w:rPr>
        <w:t>名 称：北京财贸职业学院</w:t>
      </w:r>
    </w:p>
    <w:p w14:paraId="1124EBAD">
      <w:pPr>
        <w:spacing w:line="360" w:lineRule="auto"/>
        <w:rPr>
          <w:rFonts w:hint="eastAsia" w:ascii="宋体" w:hAnsi="宋体" w:eastAsia="宋体" w:cs="宋体"/>
          <w:sz w:val="24"/>
          <w:szCs w:val="24"/>
        </w:rPr>
      </w:pPr>
      <w:r>
        <w:rPr>
          <w:rFonts w:hint="eastAsia" w:ascii="宋体" w:hAnsi="宋体" w:eastAsia="宋体" w:cs="宋体"/>
          <w:sz w:val="24"/>
          <w:szCs w:val="24"/>
        </w:rPr>
        <w:t>地址：北京市通州区北关大街88号</w:t>
      </w:r>
    </w:p>
    <w:p w14:paraId="2A61B506">
      <w:pPr>
        <w:spacing w:line="360" w:lineRule="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pacing w:val="-2"/>
          <w:sz w:val="24"/>
          <w:szCs w:val="24"/>
        </w:rPr>
        <w:t>刘老师，010-89532092</w:t>
      </w:r>
    </w:p>
    <w:p w14:paraId="0E860290">
      <w:pPr>
        <w:spacing w:line="360" w:lineRule="auto"/>
        <w:rPr>
          <w:rFonts w:hint="eastAsia" w:ascii="宋体" w:hAnsi="宋体" w:eastAsia="宋体" w:cs="宋体"/>
          <w:sz w:val="24"/>
          <w:szCs w:val="24"/>
        </w:rPr>
      </w:pPr>
      <w:r>
        <w:rPr>
          <w:rFonts w:hint="eastAsia" w:ascii="宋体" w:hAnsi="宋体" w:eastAsia="宋体" w:cs="宋体"/>
          <w:b/>
          <w:bCs/>
          <w:sz w:val="24"/>
          <w:szCs w:val="24"/>
        </w:rPr>
        <w:t>2.采购代理机构信息</w:t>
      </w:r>
    </w:p>
    <w:p w14:paraId="0782C806">
      <w:pPr>
        <w:spacing w:line="360" w:lineRule="auto"/>
        <w:rPr>
          <w:rFonts w:hint="eastAsia" w:ascii="宋体" w:hAnsi="宋体" w:eastAsia="宋体" w:cs="宋体"/>
          <w:sz w:val="24"/>
          <w:szCs w:val="24"/>
        </w:rPr>
      </w:pPr>
      <w:r>
        <w:rPr>
          <w:rFonts w:hint="eastAsia" w:ascii="宋体" w:hAnsi="宋体" w:eastAsia="宋体" w:cs="宋体"/>
          <w:sz w:val="24"/>
          <w:szCs w:val="24"/>
        </w:rPr>
        <w:t>名 称：中钰招标有限公司</w:t>
      </w:r>
    </w:p>
    <w:p w14:paraId="7E55B0A6">
      <w:pPr>
        <w:spacing w:line="360" w:lineRule="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cs="宋体"/>
          <w:sz w:val="24"/>
          <w:szCs w:val="24"/>
          <w:lang w:val="en-US" w:eastAsia="zh-CN"/>
        </w:rPr>
        <w:t xml:space="preserve"> </w:t>
      </w:r>
      <w:r>
        <w:rPr>
          <w:rFonts w:hint="eastAsia" w:ascii="宋体" w:hAnsi="宋体" w:eastAsia="宋体" w:cs="宋体"/>
          <w:sz w:val="24"/>
          <w:szCs w:val="24"/>
        </w:rPr>
        <w:t>址：北京市丰台区四合庄路2号院4号楼1至17层101内17层1701</w:t>
      </w:r>
    </w:p>
    <w:p w14:paraId="1A874871">
      <w:pPr>
        <w:spacing w:line="360" w:lineRule="auto"/>
        <w:rPr>
          <w:rFonts w:hint="eastAsia" w:ascii="宋体" w:hAnsi="宋体" w:eastAsia="宋体" w:cs="宋体"/>
          <w:sz w:val="24"/>
          <w:szCs w:val="24"/>
        </w:rPr>
      </w:pPr>
      <w:r>
        <w:rPr>
          <w:rFonts w:hint="eastAsia" w:ascii="宋体" w:hAnsi="宋体" w:eastAsia="宋体" w:cs="宋体"/>
          <w:sz w:val="24"/>
          <w:szCs w:val="24"/>
        </w:rPr>
        <w:t>联系方式：姜颖、郭玉婷、李倩、刘晶晶、朱艳梅、魏俊强、彭婉、卢雪、张书玲，010-60624505转809</w:t>
      </w:r>
    </w:p>
    <w:p w14:paraId="34A07290">
      <w:pPr>
        <w:spacing w:line="360" w:lineRule="auto"/>
        <w:rPr>
          <w:rFonts w:hint="eastAsia" w:ascii="宋体" w:hAnsi="宋体" w:eastAsia="宋体" w:cs="宋体"/>
          <w:sz w:val="24"/>
          <w:szCs w:val="24"/>
        </w:rPr>
      </w:pPr>
      <w:r>
        <w:rPr>
          <w:rFonts w:hint="eastAsia" w:ascii="宋体" w:hAnsi="宋体" w:eastAsia="宋体" w:cs="宋体"/>
          <w:b/>
          <w:bCs/>
          <w:sz w:val="24"/>
          <w:szCs w:val="24"/>
        </w:rPr>
        <w:t>3.项目联系方式</w:t>
      </w:r>
    </w:p>
    <w:p w14:paraId="394B539E">
      <w:pPr>
        <w:spacing w:line="360" w:lineRule="auto"/>
        <w:rPr>
          <w:rFonts w:hint="eastAsia" w:ascii="宋体" w:hAnsi="宋体" w:eastAsia="宋体" w:cs="宋体"/>
          <w:sz w:val="24"/>
          <w:szCs w:val="24"/>
        </w:rPr>
      </w:pPr>
      <w:r>
        <w:rPr>
          <w:rFonts w:hint="eastAsia" w:ascii="宋体" w:hAnsi="宋体" w:eastAsia="宋体" w:cs="宋体"/>
          <w:sz w:val="24"/>
          <w:szCs w:val="24"/>
        </w:rPr>
        <w:t>项目联系人：姜颖、郭玉婷、李倩、刘晶晶、朱艳梅、魏俊强、彭婉、卢雪、张书玲</w:t>
      </w:r>
    </w:p>
    <w:p w14:paraId="52BF0961">
      <w:pPr>
        <w:spacing w:line="360" w:lineRule="auto"/>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cs="宋体"/>
          <w:sz w:val="24"/>
          <w:szCs w:val="24"/>
          <w:lang w:val="en-US" w:eastAsia="zh-CN"/>
        </w:rPr>
        <w:t xml:space="preserve"> </w:t>
      </w:r>
      <w:r>
        <w:rPr>
          <w:rFonts w:hint="eastAsia" w:ascii="宋体" w:hAnsi="宋体" w:eastAsia="宋体" w:cs="宋体"/>
          <w:sz w:val="24"/>
          <w:szCs w:val="24"/>
        </w:rPr>
        <w:t>话：010-60624505转809</w:t>
      </w:r>
    </w:p>
    <w:p w14:paraId="7F6DB048">
      <w:pPr>
        <w:rPr>
          <w:rFonts w:hint="eastAsia" w:ascii="宋体" w:hAnsi="宋体" w:eastAsia="宋体" w:cs="宋体"/>
        </w:rPr>
      </w:pPr>
    </w:p>
    <w:sectPr>
      <w:pgSz w:w="11906" w:h="16838"/>
      <w:pgMar w:top="1440" w:right="146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002F"/>
    <w:rsid w:val="00396D2C"/>
    <w:rsid w:val="02382C43"/>
    <w:rsid w:val="069A7CEB"/>
    <w:rsid w:val="08C24028"/>
    <w:rsid w:val="098C2668"/>
    <w:rsid w:val="0F8369B6"/>
    <w:rsid w:val="12903F73"/>
    <w:rsid w:val="14DD0C3F"/>
    <w:rsid w:val="19CE2E06"/>
    <w:rsid w:val="1D57445C"/>
    <w:rsid w:val="20695AA7"/>
    <w:rsid w:val="21CB3606"/>
    <w:rsid w:val="228F6570"/>
    <w:rsid w:val="237C2025"/>
    <w:rsid w:val="23884EA2"/>
    <w:rsid w:val="24BC3E74"/>
    <w:rsid w:val="28936691"/>
    <w:rsid w:val="293A2918"/>
    <w:rsid w:val="2B7E0269"/>
    <w:rsid w:val="2BA30C1F"/>
    <w:rsid w:val="2BB448AB"/>
    <w:rsid w:val="2CA814CE"/>
    <w:rsid w:val="2D1B783E"/>
    <w:rsid w:val="2E213814"/>
    <w:rsid w:val="2EB112E8"/>
    <w:rsid w:val="307F4649"/>
    <w:rsid w:val="328D2670"/>
    <w:rsid w:val="361715A9"/>
    <w:rsid w:val="3866694F"/>
    <w:rsid w:val="390A63CE"/>
    <w:rsid w:val="39EA7B7A"/>
    <w:rsid w:val="3A046757"/>
    <w:rsid w:val="3C287970"/>
    <w:rsid w:val="3E5A5443"/>
    <w:rsid w:val="3E7574DD"/>
    <w:rsid w:val="4D13467F"/>
    <w:rsid w:val="4D863FCB"/>
    <w:rsid w:val="50C13DF1"/>
    <w:rsid w:val="53536E98"/>
    <w:rsid w:val="54035280"/>
    <w:rsid w:val="543B5C57"/>
    <w:rsid w:val="567E79D1"/>
    <w:rsid w:val="5885178B"/>
    <w:rsid w:val="5C2C0D43"/>
    <w:rsid w:val="61F73704"/>
    <w:rsid w:val="688356D2"/>
    <w:rsid w:val="69095934"/>
    <w:rsid w:val="6DDF6B22"/>
    <w:rsid w:val="6EF70250"/>
    <w:rsid w:val="70357BF9"/>
    <w:rsid w:val="720204EA"/>
    <w:rsid w:val="74C031EC"/>
    <w:rsid w:val="7C585D04"/>
    <w:rsid w:val="7D29645A"/>
    <w:rsid w:val="7F637BB3"/>
    <w:rsid w:val="7FFC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heme="minorBidi"/>
      <w:kern w:val="2"/>
      <w:sz w:val="24"/>
      <w:lang w:val="en-US" w:eastAsia="zh-CN" w:bidi="ar-SA"/>
    </w:rPr>
  </w:style>
  <w:style w:type="paragraph" w:styleId="2">
    <w:name w:val="heading 1"/>
    <w:basedOn w:val="1"/>
    <w:next w:val="1"/>
    <w:link w:val="10"/>
    <w:qFormat/>
    <w:uiPriority w:val="0"/>
    <w:pPr>
      <w:keepNext/>
      <w:keepLines/>
      <w:spacing w:beforeLines="0" w:beforeAutospacing="0" w:afterLines="0" w:afterAutospacing="0" w:line="360" w:lineRule="auto"/>
      <w:jc w:val="center"/>
      <w:outlineLvl w:val="0"/>
    </w:pPr>
    <w:rPr>
      <w:b/>
      <w:kern w:val="44"/>
      <w:sz w:val="2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keepNext/>
      <w:keepLines/>
      <w:spacing w:beforeLines="0" w:beforeAutospacing="0" w:afterLines="0" w:afterAutospacing="0" w:line="360" w:lineRule="auto"/>
      <w:outlineLvl w:val="3"/>
    </w:pPr>
    <w:rPr>
      <w:rFonts w:ascii="Arial" w:hAnsi="Arial" w:eastAsia="宋体"/>
      <w:b/>
      <w:sz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标题 1 字符"/>
    <w:link w:val="2"/>
    <w:qFormat/>
    <w:uiPriority w:val="0"/>
    <w:rPr>
      <w:rFonts w:eastAsia="宋体"/>
      <w:b/>
      <w:kern w:val="44"/>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1745</Words>
  <Characters>2069</Characters>
  <Lines>0</Lines>
  <Paragraphs>0</Paragraphs>
  <TotalTime>2</TotalTime>
  <ScaleCrop>false</ScaleCrop>
  <LinksUpToDate>false</LinksUpToDate>
  <CharactersWithSpaces>2108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2022-03-31T01:12:00Z</dcterms:created>
  <dc:creator>北</dc:creator>
  <cp:lastModifiedBy>JonMMx 2000</cp:lastModifiedBy>
  <dcterms:modified xsi:type="dcterms:W3CDTF">2026-01-22T06:25:25Z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A19B192921904689B1B241437B4DBD42</vt:lpwstr>
  </property>
  <property fmtid="{D5CDD505-2E9C-101B-9397-08002B2CF9AE}" pid="4" name="KSOTemplateDocerSaveRecord">
    <vt:lpwstr>eyJoZGlkIjoiZDE0MTlhY2I2NWEyOTc0ODExZWU1MTE0YWNjNTE1MmMiLCJ1c2VySWQiOiIxMDQyNDg4MDc4In0=</vt:lpwstr>
  </property>
</Properties>
</file>