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5EBBCE">
      <w:pPr>
        <w:spacing w:line="360" w:lineRule="auto"/>
        <w:jc w:val="center"/>
        <w:outlineLvl w:val="0"/>
        <w:rPr>
          <w:rFonts w:ascii="宋体" w:hAnsi="宋体"/>
          <w:b/>
          <w:sz w:val="36"/>
          <w:szCs w:val="36"/>
        </w:rPr>
      </w:pPr>
      <w:bookmarkStart w:id="2" w:name="_GoBack"/>
      <w:bookmarkEnd w:id="2"/>
      <w:bookmarkStart w:id="0" w:name="_Toc226646152"/>
      <w:r>
        <w:rPr>
          <w:rFonts w:hint="eastAsia" w:ascii="宋体" w:hAnsi="宋体"/>
          <w:b/>
          <w:sz w:val="36"/>
          <w:szCs w:val="36"/>
        </w:rPr>
        <w:t xml:space="preserve">  </w:t>
      </w:r>
      <w:r>
        <w:rPr>
          <w:rFonts w:ascii="宋体" w:hAnsi="宋体"/>
          <w:b/>
          <w:sz w:val="36"/>
          <w:szCs w:val="36"/>
        </w:rPr>
        <w:t>采购需求</w:t>
      </w:r>
      <w:bookmarkEnd w:id="0"/>
    </w:p>
    <w:p w14:paraId="2F579DF0">
      <w:pPr>
        <w:spacing w:line="360" w:lineRule="auto"/>
        <w:ind w:firstLine="482" w:firstLineChars="200"/>
        <w:jc w:val="left"/>
        <w:rPr>
          <w:rFonts w:hint="eastAsia" w:ascii="宋体" w:hAnsi="宋体" w:cs="宋体"/>
          <w:b/>
          <w:bCs/>
          <w:sz w:val="24"/>
          <w:lang w:val="en-US" w:eastAsia="zh-CN"/>
        </w:rPr>
      </w:pPr>
      <w:bookmarkStart w:id="1" w:name="_Toc199365171"/>
      <w:r>
        <w:rPr>
          <w:rFonts w:hint="eastAsia" w:ascii="宋体" w:hAnsi="宋体" w:cs="宋体"/>
          <w:b/>
          <w:bCs/>
          <w:sz w:val="24"/>
        </w:rPr>
        <w:t>一、采购标的</w:t>
      </w:r>
      <w:r>
        <w:rPr>
          <w:rFonts w:hint="eastAsia" w:ascii="宋体" w:hAnsi="宋体" w:cs="宋体"/>
          <w:b/>
          <w:bCs/>
          <w:sz w:val="24"/>
          <w:lang w:val="en-US" w:eastAsia="zh-CN"/>
        </w:rPr>
        <w:t>及项目背景</w:t>
      </w:r>
    </w:p>
    <w:p w14:paraId="204C51ED">
      <w:pPr>
        <w:spacing w:line="360" w:lineRule="auto"/>
        <w:ind w:firstLine="480" w:firstLineChars="200"/>
        <w:jc w:val="left"/>
        <w:rPr>
          <w:rFonts w:hint="default" w:ascii="宋体" w:hAnsi="宋体" w:eastAsia="宋体" w:cs="宋体"/>
          <w:b w:val="0"/>
          <w:bCs w:val="0"/>
          <w:sz w:val="24"/>
          <w:lang w:val="en-US" w:eastAsia="zh-CN"/>
        </w:rPr>
      </w:pPr>
      <w:r>
        <w:rPr>
          <w:rFonts w:hint="eastAsia" w:ascii="宋体" w:hAnsi="宋体" w:eastAsia="宋体" w:cs="宋体"/>
          <w:b w:val="0"/>
          <w:bCs w:val="0"/>
          <w:sz w:val="24"/>
          <w:lang w:val="en-US" w:eastAsia="zh-CN"/>
        </w:rPr>
        <w:t>1.</w:t>
      </w:r>
      <w:r>
        <w:rPr>
          <w:rFonts w:hint="eastAsia" w:ascii="宋体" w:hAnsi="宋体" w:eastAsia="宋体" w:cs="宋体"/>
          <w:b w:val="0"/>
          <w:bCs w:val="0"/>
          <w:sz w:val="24"/>
        </w:rPr>
        <w:t>采购标的</w:t>
      </w:r>
    </w:p>
    <w:tbl>
      <w:tblPr>
        <w:tblStyle w:val="7"/>
        <w:tblW w:w="84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
        <w:gridCol w:w="1364"/>
        <w:gridCol w:w="1164"/>
        <w:gridCol w:w="5323"/>
      </w:tblGrid>
      <w:tr w14:paraId="462D6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1" w:hRule="exact"/>
          <w:jc w:val="center"/>
        </w:trPr>
        <w:tc>
          <w:tcPr>
            <w:tcW w:w="567" w:type="dxa"/>
            <w:vAlign w:val="center"/>
          </w:tcPr>
          <w:p w14:paraId="3FFDEB96">
            <w:pPr>
              <w:jc w:val="center"/>
              <w:rPr>
                <w:rFonts w:ascii="宋体" w:hAnsi="宋体"/>
                <w:bCs/>
                <w:sz w:val="24"/>
              </w:rPr>
            </w:pPr>
            <w:r>
              <w:rPr>
                <w:rFonts w:hint="eastAsia" w:ascii="宋体" w:hAnsi="宋体"/>
                <w:bCs/>
                <w:sz w:val="24"/>
              </w:rPr>
              <w:t>序号</w:t>
            </w:r>
          </w:p>
        </w:tc>
        <w:tc>
          <w:tcPr>
            <w:tcW w:w="1364" w:type="dxa"/>
            <w:vAlign w:val="center"/>
          </w:tcPr>
          <w:p w14:paraId="6516F317">
            <w:pPr>
              <w:jc w:val="center"/>
              <w:rPr>
                <w:rFonts w:ascii="宋体" w:hAnsi="宋体"/>
                <w:bCs/>
                <w:sz w:val="24"/>
              </w:rPr>
            </w:pPr>
            <w:r>
              <w:rPr>
                <w:rFonts w:hint="eastAsia" w:ascii="宋体" w:hAnsi="宋体"/>
                <w:bCs/>
                <w:sz w:val="24"/>
              </w:rPr>
              <w:t>标的名称</w:t>
            </w:r>
          </w:p>
        </w:tc>
        <w:tc>
          <w:tcPr>
            <w:tcW w:w="1164" w:type="dxa"/>
            <w:vAlign w:val="center"/>
          </w:tcPr>
          <w:p w14:paraId="4E54CC49">
            <w:pPr>
              <w:jc w:val="center"/>
              <w:rPr>
                <w:rFonts w:ascii="宋体" w:hAnsi="宋体"/>
                <w:bCs/>
                <w:sz w:val="24"/>
              </w:rPr>
            </w:pPr>
            <w:r>
              <w:rPr>
                <w:rFonts w:hint="eastAsia" w:ascii="宋体" w:hAnsi="宋体"/>
                <w:bCs/>
                <w:sz w:val="24"/>
              </w:rPr>
              <w:t>项目预算金额</w:t>
            </w:r>
          </w:p>
        </w:tc>
        <w:tc>
          <w:tcPr>
            <w:tcW w:w="5323" w:type="dxa"/>
            <w:vAlign w:val="center"/>
          </w:tcPr>
          <w:p w14:paraId="06014BAA">
            <w:pPr>
              <w:jc w:val="center"/>
              <w:rPr>
                <w:rFonts w:ascii="宋体" w:hAnsi="宋体"/>
                <w:bCs/>
                <w:sz w:val="24"/>
              </w:rPr>
            </w:pPr>
            <w:r>
              <w:rPr>
                <w:rFonts w:hint="eastAsia" w:ascii="宋体" w:hAnsi="宋体"/>
                <w:bCs/>
                <w:sz w:val="24"/>
              </w:rPr>
              <w:t>简要技术需求或服务要求</w:t>
            </w:r>
          </w:p>
        </w:tc>
      </w:tr>
      <w:tr w14:paraId="0DBD5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8" w:hRule="exact"/>
          <w:jc w:val="center"/>
        </w:trPr>
        <w:tc>
          <w:tcPr>
            <w:tcW w:w="567" w:type="dxa"/>
            <w:vAlign w:val="center"/>
          </w:tcPr>
          <w:p w14:paraId="2DDE2052">
            <w:pPr>
              <w:jc w:val="center"/>
              <w:rPr>
                <w:rFonts w:ascii="宋体" w:hAnsi="宋体"/>
                <w:bCs/>
                <w:sz w:val="24"/>
              </w:rPr>
            </w:pPr>
            <w:r>
              <w:rPr>
                <w:rFonts w:ascii="宋体" w:hAnsi="宋体"/>
                <w:sz w:val="24"/>
              </w:rPr>
              <w:t>1</w:t>
            </w:r>
          </w:p>
        </w:tc>
        <w:tc>
          <w:tcPr>
            <w:tcW w:w="1364" w:type="dxa"/>
            <w:vAlign w:val="center"/>
          </w:tcPr>
          <w:p w14:paraId="3B5EDC9A">
            <w:pPr>
              <w:jc w:val="center"/>
              <w:rPr>
                <w:rFonts w:hint="eastAsia" w:ascii="宋体" w:hAnsi="宋体" w:eastAsia="宋体"/>
                <w:bCs/>
                <w:sz w:val="24"/>
                <w:lang w:eastAsia="zh-CN"/>
              </w:rPr>
            </w:pPr>
            <w:r>
              <w:rPr>
                <w:rFonts w:hint="eastAsia" w:ascii="宋体" w:hAnsi="宋体"/>
                <w:bCs/>
                <w:sz w:val="24"/>
                <w:lang w:eastAsia="zh-CN"/>
              </w:rPr>
              <w:t>北京安定医院保安服务</w:t>
            </w:r>
          </w:p>
        </w:tc>
        <w:tc>
          <w:tcPr>
            <w:tcW w:w="1164" w:type="dxa"/>
            <w:vAlign w:val="center"/>
          </w:tcPr>
          <w:p w14:paraId="38746774">
            <w:pPr>
              <w:jc w:val="center"/>
              <w:rPr>
                <w:rFonts w:ascii="宋体" w:hAnsi="宋体"/>
                <w:bCs/>
                <w:sz w:val="24"/>
              </w:rPr>
            </w:pPr>
            <w:r>
              <w:rPr>
                <w:rFonts w:hint="eastAsia" w:ascii="宋体" w:hAnsi="宋体"/>
                <w:bCs/>
                <w:sz w:val="24"/>
                <w:lang w:val="en-US" w:eastAsia="zh-CN"/>
              </w:rPr>
              <w:t>630</w:t>
            </w:r>
            <w:r>
              <w:rPr>
                <w:rFonts w:hint="eastAsia" w:ascii="宋体" w:hAnsi="宋体"/>
                <w:bCs/>
                <w:sz w:val="24"/>
              </w:rPr>
              <w:t>万元</w:t>
            </w:r>
          </w:p>
        </w:tc>
        <w:tc>
          <w:tcPr>
            <w:tcW w:w="5323" w:type="dxa"/>
            <w:vAlign w:val="center"/>
          </w:tcPr>
          <w:p w14:paraId="712EF491">
            <w:pPr>
              <w:rPr>
                <w:rFonts w:ascii="宋体" w:hAnsi="宋体"/>
                <w:sz w:val="24"/>
              </w:rPr>
            </w:pPr>
            <w:r>
              <w:rPr>
                <w:rFonts w:hint="eastAsia" w:ascii="宋体" w:hAnsi="宋体"/>
                <w:sz w:val="24"/>
                <w:lang w:val="en-US" w:eastAsia="zh-CN"/>
              </w:rPr>
              <w:t>供应商负责维护医院的正常生产、医疗秩序，及时制止无关人员进入：做好防火、防盗、防爆、防破坏、防治安灾害事故、防交通安全事故等工作，保障责任区域内正常工作秩序、治安秩序、消防安全、交通安全以及突发事件的应急处置</w:t>
            </w:r>
            <w:r>
              <w:rPr>
                <w:rFonts w:hint="eastAsia" w:ascii="宋体" w:hAnsi="宋体"/>
                <w:sz w:val="24"/>
              </w:rPr>
              <w:t>。</w:t>
            </w:r>
          </w:p>
        </w:tc>
      </w:tr>
    </w:tbl>
    <w:p w14:paraId="12C42B1B">
      <w:pPr>
        <w:pStyle w:val="3"/>
        <w:spacing w:line="360" w:lineRule="auto"/>
        <w:ind w:firstLine="480" w:firstLineChars="200"/>
        <w:rPr>
          <w:rFonts w:hint="eastAsia" w:ascii="宋体" w:hAnsi="宋体" w:eastAsia="宋体" w:cs="宋体"/>
          <w:lang w:val="en-US" w:eastAsia="zh-CN"/>
        </w:rPr>
      </w:pPr>
      <w:r>
        <w:rPr>
          <w:rFonts w:hint="eastAsia" w:ascii="宋体" w:hAnsi="宋体" w:eastAsia="宋体" w:cs="宋体"/>
          <w:lang w:val="en-US" w:eastAsia="zh-CN"/>
        </w:rPr>
        <w:t>2.项目背景</w:t>
      </w:r>
    </w:p>
    <w:p w14:paraId="5AE9378C">
      <w:pPr>
        <w:pStyle w:val="3"/>
        <w:spacing w:line="360" w:lineRule="auto"/>
        <w:ind w:firstLine="480" w:firstLineChars="200"/>
        <w:rPr>
          <w:rFonts w:hint="eastAsia" w:ascii="宋体" w:hAnsi="宋体" w:eastAsia="宋体" w:cs="宋体"/>
          <w:lang w:val="en-US" w:eastAsia="zh-CN"/>
        </w:rPr>
      </w:pPr>
      <w:r>
        <w:rPr>
          <w:rFonts w:hint="eastAsia" w:ascii="宋体" w:hAnsi="宋体" w:eastAsia="宋体" w:cs="宋体"/>
          <w:lang w:val="en-US" w:eastAsia="zh-CN"/>
        </w:rPr>
        <w:t>首都医科大学附属北京安定医院是精神卫生医疗机构暨三级甲等专科医院，承担着医疗、教学、科研、预防、社会服务和对外交流等多项任务。医院总占地面积25960平方米，总建筑面积47399平方米，现有编制床位800张。</w:t>
      </w:r>
    </w:p>
    <w:p w14:paraId="308135D4">
      <w:pPr>
        <w:pStyle w:val="3"/>
        <w:spacing w:line="360" w:lineRule="auto"/>
        <w:ind w:firstLine="480" w:firstLineChars="200"/>
        <w:rPr>
          <w:rFonts w:hint="eastAsia" w:ascii="宋体" w:hAnsi="宋体" w:eastAsia="宋体" w:cs="宋体"/>
          <w:lang w:val="en-US" w:eastAsia="zh-CN"/>
        </w:rPr>
      </w:pPr>
      <w:r>
        <w:rPr>
          <w:rFonts w:hint="eastAsia" w:ascii="宋体" w:hAnsi="宋体" w:eastAsia="宋体" w:cs="宋体"/>
          <w:lang w:val="en-US" w:eastAsia="zh-CN"/>
        </w:rPr>
        <w:t>保安服务人员必须服从医院的管理（包括但不限于临时勤务、院内搬家、协助医护外勤、工作交接等工作），按照医院保卫处工作指导要求，开展治安、消防巡逻、安消值机、重点入口安检值机、院区内(含停车场)停车管理及秩序维护、楼内秩序维护管理、院区突发事件处置、保护医护人员及患者人身安全和财产安全，维护医院医疗、教学、科研、办公、生活及院区外围范围及大门口保卫值守任务，实现“平安医院”建设目标。</w:t>
      </w:r>
    </w:p>
    <w:p w14:paraId="07605BCE">
      <w:pPr>
        <w:pStyle w:val="3"/>
        <w:spacing w:line="360" w:lineRule="auto"/>
        <w:ind w:firstLine="480" w:firstLineChars="200"/>
        <w:rPr>
          <w:rFonts w:hint="eastAsia" w:ascii="宋体" w:hAnsi="宋体" w:cs="宋体"/>
          <w:b/>
          <w:bCs/>
          <w:sz w:val="24"/>
        </w:rPr>
      </w:pPr>
      <w:r>
        <w:rPr>
          <w:rFonts w:hint="eastAsia" w:ascii="宋体" w:hAnsi="宋体" w:eastAsia="宋体" w:cs="宋体"/>
          <w:lang w:val="en-US" w:eastAsia="zh-CN"/>
        </w:rPr>
        <w:t>承包方式：本次招标费用含保安服务相关人员劳务支出、安全保险、劳保福利、材料、器械损耗、税收、管理费、社会保险等相关费用。</w:t>
      </w:r>
    </w:p>
    <w:p w14:paraId="407BEB84">
      <w:pPr>
        <w:spacing w:line="360" w:lineRule="auto"/>
        <w:ind w:firstLine="482" w:firstLineChars="200"/>
        <w:rPr>
          <w:rFonts w:ascii="宋体" w:hAnsi="宋体" w:cs="宋体"/>
          <w:b/>
          <w:bCs/>
          <w:sz w:val="24"/>
        </w:rPr>
      </w:pPr>
      <w:r>
        <w:rPr>
          <w:rFonts w:hint="eastAsia" w:ascii="宋体" w:hAnsi="宋体" w:cs="宋体"/>
          <w:b/>
          <w:bCs/>
          <w:sz w:val="24"/>
        </w:rPr>
        <w:t>二、商务要求</w:t>
      </w:r>
    </w:p>
    <w:bookmarkEnd w:id="1"/>
    <w:p w14:paraId="6D06FCE5">
      <w:pPr>
        <w:pStyle w:val="9"/>
        <w:spacing w:line="360" w:lineRule="auto"/>
        <w:ind w:firstLine="480"/>
        <w:contextualSpacing/>
        <w:jc w:val="left"/>
        <w:rPr>
          <w:rFonts w:ascii="宋体" w:hAnsi="宋体"/>
          <w:bCs/>
          <w:sz w:val="24"/>
        </w:rPr>
      </w:pPr>
      <w:r>
        <w:rPr>
          <w:rFonts w:hint="eastAsia" w:ascii="宋体" w:hAnsi="宋体"/>
          <w:bCs/>
          <w:sz w:val="24"/>
        </w:rPr>
        <w:t>（一）</w:t>
      </w:r>
      <w:r>
        <w:rPr>
          <w:rFonts w:hint="eastAsia" w:ascii="宋体" w:hAnsi="宋体"/>
          <w:sz w:val="24"/>
          <w:highlight w:val="none"/>
          <w:u w:val="none"/>
          <w:lang w:val="en-US" w:eastAsia="zh-CN"/>
        </w:rPr>
        <w:t>服务期限</w:t>
      </w:r>
      <w:r>
        <w:rPr>
          <w:rFonts w:hint="eastAsia" w:ascii="宋体" w:hAnsi="宋体"/>
          <w:bCs/>
          <w:sz w:val="24"/>
        </w:rPr>
        <w:t>和地点</w:t>
      </w:r>
    </w:p>
    <w:p w14:paraId="4020C425">
      <w:pPr>
        <w:pStyle w:val="9"/>
        <w:spacing w:line="360" w:lineRule="auto"/>
        <w:ind w:firstLine="480"/>
        <w:contextualSpacing/>
        <w:jc w:val="left"/>
        <w:rPr>
          <w:rFonts w:ascii="宋体" w:hAnsi="宋体"/>
          <w:bCs/>
          <w:sz w:val="24"/>
          <w:highlight w:val="none"/>
          <w:u w:val="none"/>
        </w:rPr>
      </w:pPr>
      <w:r>
        <w:rPr>
          <w:rFonts w:hint="eastAsia" w:ascii="宋体" w:hAnsi="宋体"/>
          <w:bCs/>
          <w:sz w:val="24"/>
          <w:highlight w:val="none"/>
          <w:u w:val="none"/>
        </w:rPr>
        <w:t>1.</w:t>
      </w:r>
      <w:r>
        <w:rPr>
          <w:rFonts w:hint="eastAsia" w:ascii="宋体" w:hAnsi="宋体"/>
          <w:sz w:val="24"/>
          <w:highlight w:val="none"/>
          <w:u w:val="none"/>
          <w:lang w:val="en-US" w:eastAsia="zh-CN"/>
        </w:rPr>
        <w:t>服务期限</w:t>
      </w:r>
      <w:r>
        <w:rPr>
          <w:rFonts w:hint="eastAsia" w:ascii="宋体" w:hAnsi="宋体"/>
          <w:sz w:val="24"/>
          <w:highlight w:val="none"/>
          <w:u w:val="none"/>
        </w:rPr>
        <w:t>：2026年12月1日</w:t>
      </w:r>
      <w:r>
        <w:rPr>
          <w:rFonts w:hint="eastAsia" w:ascii="宋体" w:hAnsi="宋体"/>
          <w:sz w:val="24"/>
          <w:highlight w:val="none"/>
          <w:u w:val="none"/>
          <w:lang w:val="en-US" w:eastAsia="zh-CN"/>
        </w:rPr>
        <w:t>-</w:t>
      </w:r>
      <w:r>
        <w:rPr>
          <w:rFonts w:hint="eastAsia" w:ascii="宋体" w:hAnsi="宋体"/>
          <w:sz w:val="24"/>
          <w:highlight w:val="none"/>
          <w:u w:val="none"/>
        </w:rPr>
        <w:t>2027年11月30日</w:t>
      </w:r>
      <w:r>
        <w:rPr>
          <w:rFonts w:hint="eastAsia" w:ascii="宋体" w:hAnsi="宋体"/>
          <w:bCs/>
          <w:sz w:val="24"/>
          <w:highlight w:val="none"/>
          <w:u w:val="none"/>
        </w:rPr>
        <w:t>。</w:t>
      </w:r>
    </w:p>
    <w:p w14:paraId="44118919">
      <w:pPr>
        <w:pStyle w:val="9"/>
        <w:spacing w:line="360" w:lineRule="auto"/>
        <w:ind w:firstLine="480"/>
        <w:contextualSpacing/>
        <w:jc w:val="left"/>
        <w:rPr>
          <w:rFonts w:ascii="宋体" w:hAnsi="宋体"/>
          <w:sz w:val="24"/>
          <w:u w:val="none"/>
        </w:rPr>
      </w:pPr>
      <w:r>
        <w:rPr>
          <w:rFonts w:hint="eastAsia" w:ascii="宋体" w:hAnsi="宋体"/>
          <w:bCs/>
          <w:sz w:val="24"/>
          <w:u w:val="none"/>
        </w:rPr>
        <w:t>2.</w:t>
      </w:r>
      <w:r>
        <w:rPr>
          <w:rFonts w:hint="eastAsia" w:ascii="宋体" w:hAnsi="宋体"/>
          <w:bCs/>
          <w:sz w:val="24"/>
          <w:u w:val="none"/>
          <w:lang w:val="en-US" w:eastAsia="zh-CN"/>
        </w:rPr>
        <w:t>服务</w:t>
      </w:r>
      <w:r>
        <w:rPr>
          <w:rFonts w:hint="eastAsia" w:ascii="宋体" w:hAnsi="宋体"/>
          <w:bCs/>
          <w:sz w:val="24"/>
          <w:u w:val="none"/>
        </w:rPr>
        <w:t>地点：</w:t>
      </w:r>
      <w:r>
        <w:rPr>
          <w:rFonts w:hint="eastAsia" w:ascii="宋体" w:hAnsi="宋体"/>
          <w:sz w:val="24"/>
          <w:u w:val="none"/>
        </w:rPr>
        <w:t>采购人指定地点。</w:t>
      </w:r>
    </w:p>
    <w:p w14:paraId="6FC54CC3">
      <w:pPr>
        <w:pStyle w:val="9"/>
        <w:spacing w:line="360" w:lineRule="auto"/>
        <w:ind w:firstLine="480"/>
        <w:contextualSpacing/>
        <w:jc w:val="left"/>
        <w:rPr>
          <w:rFonts w:ascii="宋体" w:hAnsi="宋体"/>
          <w:bCs/>
          <w:sz w:val="24"/>
        </w:rPr>
      </w:pPr>
      <w:r>
        <w:rPr>
          <w:rFonts w:hint="eastAsia" w:ascii="宋体" w:hAnsi="宋体"/>
          <w:bCs/>
          <w:sz w:val="24"/>
        </w:rPr>
        <w:t>（二）付款条件（进度和方式）：详见第六章 拟签订的合同文本</w:t>
      </w:r>
    </w:p>
    <w:p w14:paraId="7F1EB605">
      <w:pPr>
        <w:pStyle w:val="9"/>
        <w:spacing w:line="360" w:lineRule="auto"/>
        <w:ind w:firstLine="480"/>
        <w:contextualSpacing/>
        <w:jc w:val="left"/>
        <w:rPr>
          <w:rFonts w:ascii="宋体" w:hAnsi="宋体"/>
          <w:b/>
          <w:sz w:val="24"/>
          <w:szCs w:val="24"/>
        </w:rPr>
      </w:pPr>
      <w:r>
        <w:rPr>
          <w:rFonts w:hint="eastAsia" w:ascii="宋体" w:hAnsi="宋体"/>
          <w:bCs/>
          <w:sz w:val="24"/>
        </w:rPr>
        <w:t>三、</w:t>
      </w:r>
      <w:r>
        <w:rPr>
          <w:rFonts w:ascii="宋体" w:hAnsi="宋体"/>
          <w:b/>
          <w:sz w:val="24"/>
          <w:szCs w:val="24"/>
        </w:rPr>
        <w:t>技术要求</w:t>
      </w:r>
    </w:p>
    <w:p w14:paraId="5839CE48">
      <w:pPr>
        <w:pStyle w:val="2"/>
        <w:ind w:firstLine="482" w:firstLineChars="200"/>
        <w:jc w:val="both"/>
        <w:rPr>
          <w:rFonts w:hint="eastAsia" w:ascii="宋体" w:hAnsi="宋体" w:eastAsia="宋体" w:cs="Times New Roman"/>
        </w:rPr>
      </w:pPr>
      <w:r>
        <w:rPr>
          <w:rFonts w:hint="eastAsia" w:ascii="宋体" w:hAnsi="宋体" w:eastAsia="宋体" w:cs="Times New Roman"/>
        </w:rPr>
        <w:t>（一）基本要求</w:t>
      </w:r>
    </w:p>
    <w:p w14:paraId="3CAB92B9">
      <w:pPr>
        <w:spacing w:line="360" w:lineRule="auto"/>
        <w:ind w:firstLine="482" w:firstLineChars="200"/>
        <w:contextualSpacing/>
        <w:rPr>
          <w:rFonts w:ascii="宋体" w:hAnsi="宋体" w:cs="宋体"/>
          <w:b/>
          <w:bCs/>
          <w:sz w:val="24"/>
        </w:rPr>
      </w:pPr>
      <w:r>
        <w:rPr>
          <w:rFonts w:hint="eastAsia" w:ascii="宋体" w:hAnsi="宋体" w:cs="宋体"/>
          <w:b/>
          <w:bCs/>
          <w:sz w:val="24"/>
        </w:rPr>
        <w:t>1.采购标的需实现的功能或者目标</w:t>
      </w:r>
    </w:p>
    <w:p w14:paraId="1D2892A2">
      <w:pPr>
        <w:pStyle w:val="3"/>
        <w:spacing w:line="360" w:lineRule="auto"/>
        <w:ind w:firstLine="480" w:firstLineChars="200"/>
        <w:rPr>
          <w:rFonts w:hAnsi="宋体" w:cs="宋体"/>
        </w:rPr>
      </w:pPr>
      <w:r>
        <w:rPr>
          <w:rFonts w:hint="eastAsia" w:hAnsi="宋体" w:cs="宋体"/>
        </w:rPr>
        <w:t>本次招标采购的标的是“</w:t>
      </w:r>
      <w:r>
        <w:rPr>
          <w:rFonts w:hint="eastAsia" w:hAnsi="宋体"/>
          <w:lang w:eastAsia="zh-CN"/>
        </w:rPr>
        <w:t>北京安定医院保安服务项目</w:t>
      </w:r>
      <w:r>
        <w:rPr>
          <w:rFonts w:hint="eastAsia" w:hAnsi="宋体" w:cs="宋体"/>
        </w:rPr>
        <w:t>”，投标人应根据招标文件所提出的设备技术规格和服务要求，以满足招标文件要求的产品、优良的服务和优惠的价格，充分显示自己的竞争实力。</w:t>
      </w:r>
    </w:p>
    <w:p w14:paraId="388E1902">
      <w:pPr>
        <w:numPr>
          <w:ilvl w:val="0"/>
          <w:numId w:val="0"/>
        </w:numPr>
        <w:spacing w:line="360" w:lineRule="auto"/>
        <w:ind w:firstLine="482" w:firstLineChars="0"/>
        <w:contextualSpacing/>
        <w:rPr>
          <w:rFonts w:ascii="宋体" w:hAnsi="宋体" w:cs="宋体"/>
          <w:kern w:val="0"/>
          <w:sz w:val="24"/>
        </w:rPr>
      </w:pPr>
      <w:r>
        <w:rPr>
          <w:rFonts w:ascii="宋体" w:hAnsi="宋体" w:eastAsia="宋体" w:cs="宋体"/>
          <w:kern w:val="0"/>
          <w:sz w:val="24"/>
          <w:szCs w:val="24"/>
          <w:lang w:val="en-US" w:eastAsia="zh-CN" w:bidi="ar-SA"/>
        </w:rPr>
        <w:t>2.</w:t>
      </w:r>
      <w:r>
        <w:rPr>
          <w:rFonts w:hint="eastAsia" w:ascii="宋体" w:hAnsi="宋体" w:cs="宋体"/>
          <w:b/>
          <w:bCs/>
          <w:sz w:val="24"/>
        </w:rPr>
        <w:t>需满足国家相关标准、行业标准、地方标准或者其他标准、规范：</w:t>
      </w:r>
      <w:r>
        <w:rPr>
          <w:rFonts w:hint="eastAsia" w:ascii="宋体" w:hAnsi="宋体" w:cs="宋体"/>
          <w:bCs/>
          <w:sz w:val="24"/>
        </w:rPr>
        <w:t>提供的服务满足</w:t>
      </w:r>
      <w:r>
        <w:rPr>
          <w:rFonts w:hint="eastAsia" w:ascii="宋体" w:hAnsi="宋体" w:cs="宋体"/>
          <w:kern w:val="0"/>
          <w:sz w:val="24"/>
        </w:rPr>
        <w:t>国家相关标准、行业标准、地方标准或者其他标准、规范。</w:t>
      </w:r>
    </w:p>
    <w:p w14:paraId="3E62387E">
      <w:pPr>
        <w:pStyle w:val="2"/>
        <w:ind w:firstLine="482" w:firstLineChars="200"/>
        <w:jc w:val="both"/>
        <w:rPr>
          <w:rFonts w:hint="eastAsia"/>
        </w:rPr>
      </w:pPr>
      <w:r>
        <w:rPr>
          <w:rFonts w:hint="eastAsia"/>
        </w:rPr>
        <w:t>（二）具体要求</w:t>
      </w:r>
    </w:p>
    <w:p w14:paraId="091D13F6">
      <w:pPr>
        <w:pStyle w:val="3"/>
        <w:spacing w:line="360" w:lineRule="auto"/>
        <w:ind w:firstLine="482" w:firstLineChars="200"/>
        <w:rPr>
          <w:rFonts w:hint="default" w:ascii="宋体" w:hAnsi="宋体" w:eastAsia="宋体" w:cs="宋体"/>
          <w:b/>
          <w:bCs/>
          <w:lang w:val="en-US" w:eastAsia="zh-CN"/>
        </w:rPr>
      </w:pPr>
      <w:r>
        <w:rPr>
          <w:rFonts w:hint="eastAsia" w:ascii="宋体" w:hAnsi="宋体" w:eastAsia="宋体" w:cs="宋体"/>
          <w:b/>
          <w:bCs/>
          <w:lang w:val="en-US" w:eastAsia="zh-CN"/>
        </w:rPr>
        <w:t>1.</w:t>
      </w:r>
      <w:r>
        <w:rPr>
          <w:rFonts w:hint="default" w:ascii="宋体" w:hAnsi="宋体" w:eastAsia="宋体" w:cs="宋体"/>
          <w:b/>
          <w:bCs/>
          <w:lang w:val="en-US" w:eastAsia="zh-CN"/>
        </w:rPr>
        <w:t>服务要求</w:t>
      </w:r>
    </w:p>
    <w:p w14:paraId="7963C7F8">
      <w:pPr>
        <w:pStyle w:val="3"/>
        <w:spacing w:line="360" w:lineRule="auto"/>
        <w:ind w:firstLine="480" w:firstLineChars="200"/>
        <w:rPr>
          <w:rFonts w:hint="default" w:ascii="宋体" w:hAnsi="宋体" w:eastAsia="宋体" w:cs="宋体"/>
          <w:lang w:val="en-US" w:eastAsia="zh-CN"/>
        </w:rPr>
      </w:pPr>
      <w:r>
        <w:rPr>
          <w:rFonts w:hint="eastAsia" w:ascii="宋体" w:hAnsi="宋体" w:eastAsia="宋体" w:cs="宋体"/>
          <w:lang w:val="en-US" w:eastAsia="zh-CN"/>
        </w:rPr>
        <w:t>1.1</w:t>
      </w:r>
      <w:r>
        <w:rPr>
          <w:rFonts w:hint="default" w:ascii="宋体" w:hAnsi="宋体" w:eastAsia="宋体" w:cs="宋体"/>
          <w:lang w:val="en-US" w:eastAsia="zh-CN"/>
        </w:rPr>
        <w:t>服务内容</w:t>
      </w:r>
    </w:p>
    <w:p w14:paraId="3AC96F34">
      <w:pPr>
        <w:pStyle w:val="3"/>
        <w:spacing w:line="360" w:lineRule="auto"/>
        <w:ind w:firstLine="480" w:firstLineChars="200"/>
        <w:rPr>
          <w:rFonts w:hint="default" w:ascii="宋体" w:hAnsi="宋体" w:eastAsia="宋体" w:cs="宋体"/>
          <w:lang w:val="en-US" w:eastAsia="zh-CN"/>
        </w:rPr>
      </w:pPr>
      <w:r>
        <w:rPr>
          <w:rFonts w:hint="default" w:ascii="宋体" w:hAnsi="宋体" w:eastAsia="宋体" w:cs="宋体"/>
          <w:lang w:val="en-US" w:eastAsia="zh-CN"/>
        </w:rPr>
        <w:t>门卫</w:t>
      </w:r>
      <w:r>
        <w:rPr>
          <w:rFonts w:hint="eastAsia" w:hAnsi="宋体" w:cs="宋体"/>
          <w:lang w:val="en-US" w:eastAsia="zh-CN"/>
        </w:rPr>
        <w:t>值勤</w:t>
      </w:r>
      <w:r>
        <w:rPr>
          <w:rFonts w:hint="default" w:ascii="宋体" w:hAnsi="宋体" w:eastAsia="宋体" w:cs="宋体"/>
          <w:lang w:val="en-US" w:eastAsia="zh-CN"/>
        </w:rPr>
        <w:t>、治安巡逻、防火防盗、环境巡视、重点部位看守、重点病人护送、突发事件处置、安消一体值机、重要出入口安检、交通秩序维护。</w:t>
      </w:r>
    </w:p>
    <w:p w14:paraId="3479B876">
      <w:pPr>
        <w:pStyle w:val="3"/>
        <w:spacing w:line="360" w:lineRule="auto"/>
        <w:ind w:firstLine="480" w:firstLineChars="200"/>
        <w:rPr>
          <w:rFonts w:hint="default" w:ascii="宋体" w:hAnsi="宋体" w:eastAsia="宋体" w:cs="宋体"/>
          <w:lang w:val="en-US" w:eastAsia="zh-CN"/>
        </w:rPr>
      </w:pPr>
      <w:r>
        <w:rPr>
          <w:rFonts w:hint="eastAsia" w:ascii="宋体" w:hAnsi="宋体" w:eastAsia="宋体" w:cs="宋体"/>
          <w:lang w:val="en-US" w:eastAsia="zh-CN"/>
        </w:rPr>
        <w:t>1.2</w:t>
      </w:r>
      <w:r>
        <w:rPr>
          <w:rFonts w:hint="default" w:ascii="宋体" w:hAnsi="宋体" w:eastAsia="宋体" w:cs="宋体"/>
          <w:lang w:val="en-US" w:eastAsia="zh-CN"/>
        </w:rPr>
        <w:t>服务具体要求</w:t>
      </w:r>
    </w:p>
    <w:p w14:paraId="29C73F87">
      <w:pPr>
        <w:pStyle w:val="3"/>
        <w:spacing w:line="360" w:lineRule="auto"/>
        <w:ind w:firstLine="480" w:firstLineChars="200"/>
        <w:rPr>
          <w:rFonts w:hint="default" w:ascii="宋体" w:hAnsi="宋体" w:eastAsia="宋体" w:cs="宋体"/>
          <w:lang w:val="en-US" w:eastAsia="zh-CN"/>
        </w:rPr>
      </w:pPr>
      <w:r>
        <w:rPr>
          <w:rFonts w:hint="default" w:ascii="宋体" w:hAnsi="宋体" w:eastAsia="宋体" w:cs="宋体"/>
          <w:lang w:val="en-US" w:eastAsia="zh-CN"/>
        </w:rPr>
        <w:t>由于采购人工作性质属于连续作业，采购人保安岗位需全年24×7小时有人在岗，</w:t>
      </w:r>
      <w:r>
        <w:rPr>
          <w:rFonts w:hint="eastAsia" w:ascii="宋体" w:hAnsi="宋体" w:eastAsia="宋体" w:cs="宋体"/>
          <w:lang w:val="en-US" w:eastAsia="zh-CN"/>
        </w:rPr>
        <w:t>供应商</w:t>
      </w:r>
      <w:r>
        <w:rPr>
          <w:rFonts w:hint="default" w:ascii="宋体" w:hAnsi="宋体" w:eastAsia="宋体" w:cs="宋体"/>
          <w:lang w:val="en-US" w:eastAsia="zh-CN"/>
        </w:rPr>
        <w:t>用工需遵守《中华人民共和国劳动法》等有关规定，合理安排用工，因用工问题和工资结算产生的纠纷采购人概不负责，如因此给采购人造成损失，</w:t>
      </w:r>
      <w:r>
        <w:rPr>
          <w:rFonts w:hint="eastAsia" w:ascii="宋体" w:hAnsi="宋体" w:eastAsia="宋体" w:cs="宋体"/>
          <w:lang w:val="en-US" w:eastAsia="zh-CN"/>
        </w:rPr>
        <w:t>供应商</w:t>
      </w:r>
      <w:r>
        <w:rPr>
          <w:rFonts w:hint="default" w:ascii="宋体" w:hAnsi="宋体" w:eastAsia="宋体" w:cs="宋体"/>
          <w:lang w:val="en-US" w:eastAsia="zh-CN"/>
        </w:rPr>
        <w:t>需赔偿采购人全部损失。</w:t>
      </w:r>
    </w:p>
    <w:p w14:paraId="37A2362A">
      <w:pPr>
        <w:pStyle w:val="3"/>
        <w:spacing w:line="360" w:lineRule="auto"/>
        <w:ind w:firstLine="480" w:firstLineChars="200"/>
        <w:rPr>
          <w:rFonts w:hint="default" w:ascii="宋体" w:hAnsi="宋体" w:eastAsia="宋体" w:cs="宋体"/>
          <w:lang w:val="en-US" w:eastAsia="zh-CN"/>
        </w:rPr>
      </w:pPr>
      <w:r>
        <w:rPr>
          <w:rFonts w:hint="eastAsia" w:ascii="宋体" w:hAnsi="宋体" w:eastAsia="宋体" w:cs="宋体"/>
          <w:lang w:val="en-US" w:eastAsia="zh-CN"/>
        </w:rPr>
        <w:t>1.2.1</w:t>
      </w:r>
      <w:r>
        <w:rPr>
          <w:rFonts w:hint="default" w:ascii="宋体" w:hAnsi="宋体" w:eastAsia="宋体" w:cs="宋体"/>
          <w:lang w:val="en-US" w:eastAsia="zh-CN"/>
        </w:rPr>
        <w:t>维护医院的正常生产、医疗秩序，及时制止无关人员进入：做好防火、防盗、防爆、防破坏、防治安灾害事故、防交通安全事故等工作，保障责任区域内正常工作秩序、治安秩序、消防安全、交通安全以及突发事件的应急处置；</w:t>
      </w:r>
    </w:p>
    <w:p w14:paraId="776B23E9">
      <w:pPr>
        <w:pStyle w:val="3"/>
        <w:spacing w:line="360" w:lineRule="auto"/>
        <w:ind w:firstLine="480" w:firstLineChars="200"/>
        <w:rPr>
          <w:rFonts w:hint="default" w:ascii="宋体" w:hAnsi="宋体" w:eastAsia="宋体" w:cs="宋体"/>
          <w:lang w:val="en-US" w:eastAsia="zh-CN"/>
        </w:rPr>
      </w:pPr>
      <w:r>
        <w:rPr>
          <w:rFonts w:hint="eastAsia" w:ascii="宋体" w:hAnsi="宋体" w:eastAsia="宋体" w:cs="宋体"/>
          <w:lang w:val="en-US" w:eastAsia="zh-CN"/>
        </w:rPr>
        <w:t>1.2.2</w:t>
      </w:r>
      <w:r>
        <w:rPr>
          <w:rFonts w:hint="default" w:ascii="宋体" w:hAnsi="宋体" w:eastAsia="宋体" w:cs="宋体"/>
          <w:lang w:val="en-US" w:eastAsia="zh-CN"/>
        </w:rPr>
        <w:t>依据保安服务合同约定，采取治安管理、消防管理、交通管理、综治管理、中控室管理、安检管理、突发事件管理等方式，为医院、工作人员和患者提供安全保障的具体服务：</w:t>
      </w:r>
    </w:p>
    <w:p w14:paraId="683240B8">
      <w:pPr>
        <w:pStyle w:val="3"/>
        <w:spacing w:line="360" w:lineRule="auto"/>
        <w:ind w:firstLine="480" w:firstLineChars="200"/>
        <w:rPr>
          <w:rFonts w:hint="default" w:ascii="宋体" w:hAnsi="宋体" w:eastAsia="宋体" w:cs="宋体"/>
          <w:lang w:val="en-US" w:eastAsia="zh-CN"/>
        </w:rPr>
      </w:pPr>
      <w:r>
        <w:rPr>
          <w:rFonts w:hint="eastAsia" w:ascii="宋体" w:hAnsi="宋体" w:eastAsia="宋体" w:cs="宋体"/>
          <w:lang w:val="en-US" w:eastAsia="zh-CN"/>
        </w:rPr>
        <w:t>1.2.3</w:t>
      </w:r>
      <w:r>
        <w:rPr>
          <w:rFonts w:hint="default" w:ascii="宋体" w:hAnsi="宋体" w:eastAsia="宋体" w:cs="宋体"/>
          <w:lang w:val="en-US" w:eastAsia="zh-CN"/>
        </w:rPr>
        <w:t>保安人员落实各项安防措施，以应对攻击或者避免人员伤害以及设备破坏、财产损失、易燃易爆事故等，消除各类安全隐患。通过人防、物防、技防等手段达到并实现安全的目的；</w:t>
      </w:r>
    </w:p>
    <w:p w14:paraId="31DAB9A3">
      <w:pPr>
        <w:pStyle w:val="3"/>
        <w:spacing w:line="360" w:lineRule="auto"/>
        <w:ind w:firstLine="480" w:firstLineChars="200"/>
        <w:rPr>
          <w:rFonts w:hint="default" w:ascii="宋体" w:hAnsi="宋体" w:eastAsia="宋体" w:cs="宋体"/>
          <w:lang w:val="en-US" w:eastAsia="zh-CN"/>
        </w:rPr>
      </w:pPr>
      <w:r>
        <w:rPr>
          <w:rFonts w:hint="eastAsia" w:ascii="宋体" w:hAnsi="宋体" w:eastAsia="宋体" w:cs="宋体"/>
          <w:lang w:val="en-US" w:eastAsia="zh-CN"/>
        </w:rPr>
        <w:t>1.2.4</w:t>
      </w:r>
      <w:r>
        <w:rPr>
          <w:rFonts w:hint="default" w:ascii="宋体" w:hAnsi="宋体" w:eastAsia="宋体" w:cs="宋体"/>
          <w:lang w:val="en-US" w:eastAsia="zh-CN"/>
        </w:rPr>
        <w:t>组建治安巡逻队、应急救援队。负责对医院内部进行巡查、警戒，防止侵害医院财产及人员人身安全的行为发生；应对医院各类应急突发事件及全天24小时备勤值班；</w:t>
      </w:r>
    </w:p>
    <w:p w14:paraId="2FCF6576">
      <w:pPr>
        <w:pStyle w:val="3"/>
        <w:spacing w:line="360" w:lineRule="auto"/>
        <w:ind w:firstLine="480" w:firstLineChars="200"/>
        <w:rPr>
          <w:rFonts w:hint="default" w:ascii="宋体" w:hAnsi="宋体" w:eastAsia="宋体" w:cs="宋体"/>
          <w:lang w:val="en-US" w:eastAsia="zh-CN"/>
        </w:rPr>
      </w:pPr>
      <w:r>
        <w:rPr>
          <w:rFonts w:hint="eastAsia" w:ascii="宋体" w:hAnsi="宋体" w:eastAsia="宋体" w:cs="宋体"/>
          <w:lang w:val="en-US" w:eastAsia="zh-CN"/>
        </w:rPr>
        <w:t>1.2.5</w:t>
      </w:r>
      <w:r>
        <w:rPr>
          <w:rFonts w:hint="default" w:ascii="宋体" w:hAnsi="宋体" w:eastAsia="宋体" w:cs="宋体"/>
          <w:lang w:val="en-US" w:eastAsia="zh-CN"/>
        </w:rPr>
        <w:t>保安人员对医院的各出入口进行把守、验证和重要出入口的安全检查，保卫医院安全及秩序；</w:t>
      </w:r>
    </w:p>
    <w:p w14:paraId="448539A5">
      <w:pPr>
        <w:pStyle w:val="3"/>
        <w:spacing w:line="360" w:lineRule="auto"/>
        <w:ind w:firstLine="480" w:firstLineChars="200"/>
        <w:rPr>
          <w:rFonts w:hint="default" w:ascii="宋体" w:hAnsi="宋体" w:eastAsia="宋体" w:cs="宋体"/>
          <w:lang w:val="en-US" w:eastAsia="zh-CN"/>
        </w:rPr>
      </w:pPr>
      <w:r>
        <w:rPr>
          <w:rFonts w:hint="eastAsia" w:ascii="宋体" w:hAnsi="宋体" w:eastAsia="宋体" w:cs="宋体"/>
          <w:lang w:val="en-US" w:eastAsia="zh-CN"/>
        </w:rPr>
        <w:t>1.2.6</w:t>
      </w:r>
      <w:r>
        <w:rPr>
          <w:rFonts w:hint="default" w:ascii="宋体" w:hAnsi="宋体" w:eastAsia="宋体" w:cs="宋体"/>
          <w:lang w:val="en-US" w:eastAsia="zh-CN"/>
        </w:rPr>
        <w:t>检查、发现、报告并及时消除各种安全隐患，防止火灾、爆炸等事故或抢劫、盗窃等不法侵害案件的发生；</w:t>
      </w:r>
    </w:p>
    <w:p w14:paraId="21A48556">
      <w:pPr>
        <w:pStyle w:val="3"/>
        <w:spacing w:line="360" w:lineRule="auto"/>
        <w:ind w:firstLine="480" w:firstLineChars="200"/>
        <w:rPr>
          <w:rFonts w:hint="default" w:ascii="宋体" w:hAnsi="宋体" w:eastAsia="宋体" w:cs="宋体"/>
          <w:lang w:val="en-US" w:eastAsia="zh-CN"/>
        </w:rPr>
      </w:pPr>
      <w:r>
        <w:rPr>
          <w:rFonts w:hint="eastAsia" w:ascii="宋体" w:hAnsi="宋体" w:eastAsia="宋体" w:cs="宋体"/>
          <w:lang w:val="en-US" w:eastAsia="zh-CN"/>
        </w:rPr>
        <w:t>1.2.7</w:t>
      </w:r>
      <w:r>
        <w:rPr>
          <w:rFonts w:hint="default" w:ascii="宋体" w:hAnsi="宋体" w:eastAsia="宋体" w:cs="宋体"/>
          <w:lang w:val="en-US" w:eastAsia="zh-CN"/>
        </w:rPr>
        <w:t>对正在发生的医闹、暴力伤医、干扰正常医疗秩序和工作秩序、人身伤害、破坏财产、违反治安等违法犯罪行为必须进行及时有效的制止，并将违法犯罪分子扭送警务工作站处理，对已经发生的不法侵害案件或灾害事故，应及时报告公安机关或有关部门并保护现场；</w:t>
      </w:r>
    </w:p>
    <w:p w14:paraId="315647EB">
      <w:pPr>
        <w:pStyle w:val="3"/>
        <w:spacing w:line="360" w:lineRule="auto"/>
        <w:ind w:firstLine="480" w:firstLineChars="200"/>
        <w:rPr>
          <w:rFonts w:hint="default" w:ascii="宋体" w:hAnsi="宋体" w:eastAsia="宋体" w:cs="宋体"/>
          <w:lang w:val="en-US" w:eastAsia="zh-CN"/>
        </w:rPr>
      </w:pPr>
      <w:r>
        <w:rPr>
          <w:rFonts w:hint="eastAsia" w:ascii="宋体" w:hAnsi="宋体" w:eastAsia="宋体" w:cs="宋体"/>
          <w:lang w:val="en-US" w:eastAsia="zh-CN"/>
        </w:rPr>
        <w:t>1.2.8</w:t>
      </w:r>
      <w:r>
        <w:rPr>
          <w:rFonts w:hint="default" w:ascii="宋体" w:hAnsi="宋体" w:eastAsia="宋体" w:cs="宋体"/>
          <w:lang w:val="en-US" w:eastAsia="zh-CN"/>
        </w:rPr>
        <w:t>负责医院内各类自然灾害、火灾事故、生产事故、治安事件等24小时救援力量备勤值守，节假日、敏感时段、特殊时期备勤值守，及时响应、完成各项应急处突任务；</w:t>
      </w:r>
    </w:p>
    <w:p w14:paraId="333FC5C8">
      <w:pPr>
        <w:pStyle w:val="3"/>
        <w:spacing w:line="360" w:lineRule="auto"/>
        <w:ind w:firstLine="480" w:firstLineChars="200"/>
        <w:rPr>
          <w:rFonts w:hint="default" w:ascii="宋体" w:hAnsi="宋体" w:eastAsia="宋体" w:cs="宋体"/>
          <w:lang w:val="en-US" w:eastAsia="zh-CN"/>
        </w:rPr>
      </w:pPr>
      <w:r>
        <w:rPr>
          <w:rFonts w:hint="eastAsia" w:ascii="宋体" w:hAnsi="宋体" w:eastAsia="宋体" w:cs="宋体"/>
          <w:lang w:val="en-US" w:eastAsia="zh-CN"/>
        </w:rPr>
        <w:t>1.2.9</w:t>
      </w:r>
      <w:r>
        <w:rPr>
          <w:rFonts w:hint="default" w:ascii="宋体" w:hAnsi="宋体" w:eastAsia="宋体" w:cs="宋体"/>
          <w:lang w:val="en-US" w:eastAsia="zh-CN"/>
        </w:rPr>
        <w:t>协助医院做好来访接待工作；</w:t>
      </w:r>
    </w:p>
    <w:p w14:paraId="61BCC0FE">
      <w:pPr>
        <w:pStyle w:val="3"/>
        <w:spacing w:line="360" w:lineRule="auto"/>
        <w:ind w:firstLine="480" w:firstLineChars="200"/>
        <w:rPr>
          <w:rFonts w:hint="default" w:ascii="宋体" w:hAnsi="宋体" w:eastAsia="宋体" w:cs="宋体"/>
          <w:lang w:val="en-US" w:eastAsia="zh-CN"/>
        </w:rPr>
      </w:pPr>
      <w:r>
        <w:rPr>
          <w:rFonts w:hint="eastAsia" w:ascii="宋体" w:hAnsi="宋体" w:eastAsia="宋体" w:cs="宋体"/>
          <w:lang w:val="en-US" w:eastAsia="zh-CN"/>
        </w:rPr>
        <w:t>1.2.10</w:t>
      </w:r>
      <w:r>
        <w:rPr>
          <w:rFonts w:hint="default" w:ascii="宋体" w:hAnsi="宋体" w:eastAsia="宋体" w:cs="宋体"/>
          <w:lang w:val="en-US" w:eastAsia="zh-CN"/>
        </w:rPr>
        <w:t>对医院进行看护和守卫，保卫房屋及财产安全；</w:t>
      </w:r>
    </w:p>
    <w:p w14:paraId="4C0F3A93">
      <w:pPr>
        <w:pStyle w:val="3"/>
        <w:spacing w:line="360" w:lineRule="auto"/>
        <w:ind w:firstLine="480" w:firstLineChars="200"/>
        <w:rPr>
          <w:rFonts w:hint="default" w:ascii="宋体" w:hAnsi="宋体" w:eastAsia="宋体" w:cs="宋体"/>
          <w:lang w:val="en-US" w:eastAsia="zh-CN"/>
        </w:rPr>
      </w:pPr>
      <w:r>
        <w:rPr>
          <w:rFonts w:hint="eastAsia" w:ascii="宋体" w:hAnsi="宋体" w:eastAsia="宋体" w:cs="宋体"/>
          <w:lang w:val="en-US" w:eastAsia="zh-CN"/>
        </w:rPr>
        <w:t>1.2.11</w:t>
      </w:r>
      <w:r>
        <w:rPr>
          <w:rFonts w:hint="default" w:ascii="宋体" w:hAnsi="宋体" w:eastAsia="宋体" w:cs="宋体"/>
          <w:lang w:val="en-US" w:eastAsia="zh-CN"/>
        </w:rPr>
        <w:t>保安服务负责人定期对相关保安服务人员开展知识技能培训演练（内容包括法制法规、消防、治安、反恐防暴和安防等方面），尤其新入职保安必须开展岗前培训，确保所有人员胜任本职岗位要求。</w:t>
      </w:r>
    </w:p>
    <w:p w14:paraId="6D3FD95F">
      <w:pPr>
        <w:pStyle w:val="3"/>
        <w:spacing w:line="360" w:lineRule="auto"/>
        <w:ind w:firstLine="480" w:firstLineChars="200"/>
        <w:rPr>
          <w:rFonts w:hint="default" w:ascii="宋体" w:hAnsi="宋体" w:eastAsia="宋体" w:cs="宋体"/>
          <w:lang w:val="en-US" w:eastAsia="zh-CN"/>
        </w:rPr>
      </w:pPr>
      <w:r>
        <w:rPr>
          <w:rFonts w:hint="eastAsia" w:ascii="宋体" w:hAnsi="宋体" w:eastAsia="宋体" w:cs="宋体"/>
          <w:lang w:val="en-US" w:eastAsia="zh-CN"/>
        </w:rPr>
        <w:t>1.2.12</w:t>
      </w:r>
      <w:r>
        <w:rPr>
          <w:rFonts w:hint="default" w:ascii="宋体" w:hAnsi="宋体" w:eastAsia="宋体" w:cs="宋体"/>
          <w:lang w:val="en-US" w:eastAsia="zh-CN"/>
        </w:rPr>
        <w:t>为保障本项目安保工作顺利实施，配置必要警用安保设备设施，数字对讲机、执法记录仪、套警用防暴盾牌，腰叉，脚叉、防刺服，防爆头盔、防爆橡胶辊、防割手套、警用隔离带、消防疏散荧光引导棒等。保安人员运用科技手段和设备，为医院提供接警、先期处置和其他相关的技防服务业务，保卫医院安全；</w:t>
      </w:r>
    </w:p>
    <w:p w14:paraId="3677518C">
      <w:pPr>
        <w:pStyle w:val="3"/>
        <w:spacing w:line="360" w:lineRule="auto"/>
        <w:ind w:firstLine="480" w:firstLineChars="200"/>
        <w:rPr>
          <w:rFonts w:hint="default" w:ascii="宋体" w:hAnsi="宋体" w:eastAsia="宋体" w:cs="宋体"/>
          <w:lang w:val="en-US" w:eastAsia="zh-CN"/>
        </w:rPr>
      </w:pPr>
      <w:r>
        <w:rPr>
          <w:rFonts w:hint="eastAsia" w:ascii="宋体" w:hAnsi="宋体" w:eastAsia="宋体" w:cs="宋体"/>
          <w:lang w:val="en-US" w:eastAsia="zh-CN"/>
        </w:rPr>
        <w:t>1.2.13</w:t>
      </w:r>
      <w:r>
        <w:rPr>
          <w:rFonts w:hint="default" w:ascii="宋体" w:hAnsi="宋体" w:eastAsia="宋体" w:cs="宋体"/>
          <w:lang w:val="en-US" w:eastAsia="zh-CN"/>
        </w:rPr>
        <w:t>法律法规、规章及有关部门要求的相关安保服务内容；</w:t>
      </w:r>
    </w:p>
    <w:p w14:paraId="5C463409">
      <w:pPr>
        <w:pStyle w:val="3"/>
        <w:spacing w:line="360" w:lineRule="auto"/>
        <w:ind w:firstLine="480" w:firstLineChars="200"/>
        <w:rPr>
          <w:rFonts w:hint="default" w:ascii="宋体" w:hAnsi="宋体" w:eastAsia="宋体" w:cs="宋体"/>
          <w:lang w:val="en-US" w:eastAsia="zh-CN"/>
        </w:rPr>
      </w:pPr>
      <w:r>
        <w:rPr>
          <w:rFonts w:hint="eastAsia" w:ascii="宋体" w:hAnsi="宋体" w:eastAsia="宋体" w:cs="宋体"/>
          <w:lang w:val="en-US" w:eastAsia="zh-CN"/>
        </w:rPr>
        <w:t>1.2.14</w:t>
      </w:r>
      <w:r>
        <w:rPr>
          <w:rFonts w:hint="default" w:ascii="宋体" w:hAnsi="宋体" w:eastAsia="宋体" w:cs="宋体"/>
          <w:lang w:val="en-US" w:eastAsia="zh-CN"/>
        </w:rPr>
        <w:t>其他与安全保卫有关事项。</w:t>
      </w:r>
    </w:p>
    <w:p w14:paraId="6EF399CC">
      <w:pPr>
        <w:pStyle w:val="3"/>
        <w:spacing w:line="360" w:lineRule="auto"/>
        <w:ind w:firstLine="480" w:firstLineChars="200"/>
        <w:rPr>
          <w:rFonts w:hint="default" w:ascii="宋体" w:hAnsi="宋体" w:eastAsia="宋体" w:cs="宋体"/>
          <w:lang w:val="en-US" w:eastAsia="zh-CN"/>
        </w:rPr>
      </w:pPr>
      <w:r>
        <w:rPr>
          <w:rFonts w:hint="eastAsia" w:ascii="宋体" w:hAnsi="宋体" w:eastAsia="宋体" w:cs="宋体"/>
          <w:lang w:val="en-US" w:eastAsia="zh-CN"/>
        </w:rPr>
        <w:t>1.3</w:t>
      </w:r>
      <w:r>
        <w:rPr>
          <w:rFonts w:hint="default" w:ascii="宋体" w:hAnsi="宋体" w:eastAsia="宋体" w:cs="宋体"/>
          <w:lang w:val="en-US" w:eastAsia="zh-CN"/>
        </w:rPr>
        <w:t>保安岗位主要职责（基本要求）</w:t>
      </w:r>
    </w:p>
    <w:p w14:paraId="59E3C673">
      <w:pPr>
        <w:pStyle w:val="3"/>
        <w:spacing w:line="360" w:lineRule="auto"/>
        <w:ind w:firstLine="480" w:firstLineChars="200"/>
        <w:rPr>
          <w:rFonts w:hint="default" w:ascii="宋体" w:hAnsi="宋体" w:eastAsia="宋体" w:cs="宋体"/>
          <w:lang w:val="en-US" w:eastAsia="zh-CN"/>
        </w:rPr>
      </w:pPr>
      <w:r>
        <w:rPr>
          <w:rFonts w:hint="default" w:ascii="宋体" w:hAnsi="宋体" w:eastAsia="宋体" w:cs="宋体"/>
          <w:lang w:val="en-US" w:eastAsia="zh-CN"/>
        </w:rPr>
        <w:t>保卫治安，是一种职业，主要职责为防火、防盗、责任区域内的人身安全和财产安全。通过保安人员的工作实施来保障区域内正常工作秩序、治安秩序、防范于未然。</w:t>
      </w:r>
    </w:p>
    <w:p w14:paraId="598F0D58">
      <w:pPr>
        <w:pStyle w:val="3"/>
        <w:spacing w:line="360" w:lineRule="auto"/>
        <w:ind w:firstLine="480" w:firstLineChars="200"/>
        <w:rPr>
          <w:rFonts w:hint="default" w:ascii="宋体" w:hAnsi="宋体" w:eastAsia="宋体" w:cs="宋体"/>
          <w:lang w:val="en-US" w:eastAsia="zh-CN"/>
        </w:rPr>
      </w:pPr>
      <w:r>
        <w:rPr>
          <w:rFonts w:hint="eastAsia" w:ascii="宋体" w:hAnsi="宋体" w:eastAsia="宋体" w:cs="宋体"/>
          <w:lang w:val="en-US" w:eastAsia="zh-CN"/>
        </w:rPr>
        <w:t>1.3.1</w:t>
      </w:r>
      <w:r>
        <w:rPr>
          <w:rFonts w:hint="default" w:ascii="宋体" w:hAnsi="宋体" w:eastAsia="宋体" w:cs="宋体"/>
          <w:lang w:val="en-US" w:eastAsia="zh-CN"/>
        </w:rPr>
        <w:t>保安人员岗位</w:t>
      </w:r>
    </w:p>
    <w:p w14:paraId="7DBBE666">
      <w:pPr>
        <w:pStyle w:val="3"/>
        <w:spacing w:line="360" w:lineRule="auto"/>
        <w:ind w:firstLine="480" w:firstLineChars="200"/>
        <w:rPr>
          <w:rFonts w:hint="default" w:ascii="宋体" w:hAnsi="宋体" w:eastAsia="宋体" w:cs="宋体"/>
          <w:lang w:val="en-US" w:eastAsia="zh-CN"/>
        </w:rPr>
      </w:pPr>
      <w:r>
        <w:rPr>
          <w:rFonts w:hint="eastAsia" w:ascii="宋体" w:hAnsi="宋体" w:eastAsia="宋体" w:cs="宋体"/>
          <w:lang w:val="en-US" w:eastAsia="zh-CN"/>
        </w:rPr>
        <w:t>（1）</w:t>
      </w:r>
      <w:r>
        <w:rPr>
          <w:rFonts w:hint="default" w:ascii="宋体" w:hAnsi="宋体" w:eastAsia="宋体" w:cs="宋体"/>
          <w:lang w:val="en-US" w:eastAsia="zh-CN"/>
        </w:rPr>
        <w:t>负责维护医院内部秩序，防止或协调配合相关部门处置医患纠纷、踩踏、火灾、抢劫、盗窃、破坏、诈骗等治安突发事件；</w:t>
      </w:r>
    </w:p>
    <w:p w14:paraId="165063CB">
      <w:pPr>
        <w:pStyle w:val="3"/>
        <w:spacing w:line="360" w:lineRule="auto"/>
        <w:ind w:firstLine="480" w:firstLineChars="200"/>
        <w:rPr>
          <w:rFonts w:hint="default" w:ascii="宋体" w:hAnsi="宋体" w:eastAsia="宋体" w:cs="宋体"/>
          <w:lang w:val="en-US" w:eastAsia="zh-CN"/>
        </w:rPr>
      </w:pPr>
      <w:r>
        <w:rPr>
          <w:rFonts w:hint="eastAsia" w:ascii="宋体" w:hAnsi="宋体" w:eastAsia="宋体" w:cs="宋体"/>
          <w:lang w:val="en-US" w:eastAsia="zh-CN"/>
        </w:rPr>
        <w:t>（2）</w:t>
      </w:r>
      <w:r>
        <w:rPr>
          <w:rFonts w:hint="default" w:ascii="宋体" w:hAnsi="宋体" w:eastAsia="宋体" w:cs="宋体"/>
          <w:lang w:val="en-US" w:eastAsia="zh-CN"/>
        </w:rPr>
        <w:t>对所辖的公共区域、重点部位、区域内的设施设备、异常情况等进行巡查，发现异常及时报告保卫处；</w:t>
      </w:r>
    </w:p>
    <w:p w14:paraId="031B7B62">
      <w:pPr>
        <w:pStyle w:val="3"/>
        <w:spacing w:line="360" w:lineRule="auto"/>
        <w:ind w:firstLine="480" w:firstLineChars="200"/>
        <w:rPr>
          <w:rFonts w:hint="default" w:ascii="宋体" w:hAnsi="宋体" w:eastAsia="宋体" w:cs="宋体"/>
          <w:lang w:val="en-US" w:eastAsia="zh-CN"/>
        </w:rPr>
      </w:pPr>
      <w:r>
        <w:rPr>
          <w:rFonts w:hint="eastAsia" w:ascii="宋体" w:hAnsi="宋体" w:eastAsia="宋体" w:cs="宋体"/>
          <w:lang w:val="en-US" w:eastAsia="zh-CN"/>
        </w:rPr>
        <w:t>（3）</w:t>
      </w:r>
      <w:r>
        <w:rPr>
          <w:rFonts w:hint="default" w:ascii="宋体" w:hAnsi="宋体" w:eastAsia="宋体" w:cs="宋体"/>
          <w:lang w:val="en-US" w:eastAsia="zh-CN"/>
        </w:rPr>
        <w:t>对吸烟人群进行劝阻，引导至吸烟处，防止垃圾桶冒烟、着火；</w:t>
      </w:r>
    </w:p>
    <w:p w14:paraId="4D8BA578">
      <w:pPr>
        <w:pStyle w:val="3"/>
        <w:spacing w:line="360" w:lineRule="auto"/>
        <w:ind w:firstLine="480" w:firstLineChars="200"/>
        <w:rPr>
          <w:rFonts w:hint="default" w:ascii="宋体" w:hAnsi="宋体" w:eastAsia="宋体" w:cs="宋体"/>
          <w:lang w:val="en-US" w:eastAsia="zh-CN"/>
        </w:rPr>
      </w:pPr>
      <w:r>
        <w:rPr>
          <w:rFonts w:hint="eastAsia" w:ascii="宋体" w:hAnsi="宋体" w:eastAsia="宋体" w:cs="宋体"/>
          <w:lang w:val="en-US" w:eastAsia="zh-CN"/>
        </w:rPr>
        <w:t>（4）</w:t>
      </w:r>
      <w:r>
        <w:rPr>
          <w:rFonts w:hint="default" w:ascii="宋体" w:hAnsi="宋体" w:eastAsia="宋体" w:cs="宋体"/>
          <w:lang w:val="en-US" w:eastAsia="zh-CN"/>
        </w:rPr>
        <w:t>对摄像、拍照、采访等行为要及时询问，如无医院宣传中心的许可，应先及时制止，并上报保卫处；</w:t>
      </w:r>
    </w:p>
    <w:p w14:paraId="24B860D8">
      <w:pPr>
        <w:pStyle w:val="3"/>
        <w:spacing w:line="360" w:lineRule="auto"/>
        <w:ind w:firstLine="480" w:firstLineChars="200"/>
        <w:rPr>
          <w:rFonts w:hint="default" w:ascii="宋体" w:hAnsi="宋体" w:eastAsia="宋体" w:cs="宋体"/>
          <w:lang w:val="en-US" w:eastAsia="zh-CN"/>
        </w:rPr>
      </w:pPr>
      <w:r>
        <w:rPr>
          <w:rFonts w:hint="eastAsia" w:ascii="宋体" w:hAnsi="宋体" w:eastAsia="宋体" w:cs="宋体"/>
          <w:lang w:val="en-US" w:eastAsia="zh-CN"/>
        </w:rPr>
        <w:t>（5）</w:t>
      </w:r>
      <w:r>
        <w:rPr>
          <w:rFonts w:hint="default" w:ascii="宋体" w:hAnsi="宋体" w:eastAsia="宋体" w:cs="宋体"/>
          <w:lang w:val="en-US" w:eastAsia="zh-CN"/>
        </w:rPr>
        <w:t>发现号贩子、医托须及时拦截并驱离出医院，必要时联系警务室；</w:t>
      </w:r>
    </w:p>
    <w:p w14:paraId="70691D31">
      <w:pPr>
        <w:pStyle w:val="3"/>
        <w:spacing w:line="360" w:lineRule="auto"/>
        <w:ind w:firstLine="480" w:firstLineChars="200"/>
        <w:rPr>
          <w:rFonts w:hint="default" w:ascii="宋体" w:hAnsi="宋体" w:eastAsia="宋体" w:cs="宋体"/>
          <w:lang w:val="en-US" w:eastAsia="zh-CN"/>
        </w:rPr>
      </w:pPr>
      <w:r>
        <w:rPr>
          <w:rFonts w:hint="eastAsia" w:ascii="宋体" w:hAnsi="宋体" w:eastAsia="宋体" w:cs="宋体"/>
          <w:lang w:val="en-US" w:eastAsia="zh-CN"/>
        </w:rPr>
        <w:t>（6）</w:t>
      </w:r>
      <w:r>
        <w:rPr>
          <w:rFonts w:hint="default" w:ascii="宋体" w:hAnsi="宋体" w:eastAsia="宋体" w:cs="宋体"/>
          <w:lang w:val="en-US" w:eastAsia="zh-CN"/>
        </w:rPr>
        <w:t>对人员及病患的引导、咨询要予以接待和帮助；</w:t>
      </w:r>
    </w:p>
    <w:p w14:paraId="29173D5F">
      <w:pPr>
        <w:pStyle w:val="3"/>
        <w:spacing w:line="360" w:lineRule="auto"/>
        <w:ind w:firstLine="480" w:firstLineChars="200"/>
        <w:rPr>
          <w:rFonts w:hint="default" w:ascii="宋体" w:hAnsi="宋体" w:eastAsia="宋体" w:cs="宋体"/>
          <w:lang w:val="en-US" w:eastAsia="zh-CN"/>
        </w:rPr>
      </w:pPr>
      <w:r>
        <w:rPr>
          <w:rFonts w:hint="eastAsia" w:ascii="宋体" w:hAnsi="宋体" w:eastAsia="宋体" w:cs="宋体"/>
          <w:lang w:val="en-US" w:eastAsia="zh-CN"/>
        </w:rPr>
        <w:t>（7）</w:t>
      </w:r>
      <w:r>
        <w:rPr>
          <w:rFonts w:hint="default" w:ascii="宋体" w:hAnsi="宋体" w:eastAsia="宋体" w:cs="宋体"/>
          <w:lang w:val="en-US" w:eastAsia="zh-CN"/>
        </w:rPr>
        <w:t>对盲流、拾荒、散发小广告、散发传单等人员要及时制止并驱离。</w:t>
      </w:r>
    </w:p>
    <w:p w14:paraId="48D99906">
      <w:pPr>
        <w:pStyle w:val="3"/>
        <w:spacing w:line="360" w:lineRule="auto"/>
        <w:ind w:firstLine="480" w:firstLineChars="200"/>
        <w:rPr>
          <w:rFonts w:hint="default" w:ascii="宋体" w:hAnsi="宋体" w:eastAsia="宋体" w:cs="宋体"/>
          <w:lang w:val="en-US" w:eastAsia="zh-CN"/>
        </w:rPr>
      </w:pPr>
      <w:r>
        <w:rPr>
          <w:rFonts w:hint="eastAsia" w:ascii="宋体" w:hAnsi="宋体" w:eastAsia="宋体" w:cs="宋体"/>
          <w:lang w:val="en-US" w:eastAsia="zh-CN"/>
        </w:rPr>
        <w:t>（8）</w:t>
      </w:r>
      <w:r>
        <w:rPr>
          <w:rFonts w:hint="default" w:ascii="宋体" w:hAnsi="宋体" w:eastAsia="宋体" w:cs="宋体"/>
          <w:lang w:val="en-US" w:eastAsia="zh-CN"/>
        </w:rPr>
        <w:t>制止非法人员聚集，阻止无关人员进入封闭式管理区域；</w:t>
      </w:r>
    </w:p>
    <w:p w14:paraId="1726C787">
      <w:pPr>
        <w:pStyle w:val="3"/>
        <w:spacing w:line="360" w:lineRule="auto"/>
        <w:ind w:firstLine="480" w:firstLineChars="200"/>
        <w:rPr>
          <w:rFonts w:hint="default" w:ascii="宋体" w:hAnsi="宋体" w:eastAsia="宋体" w:cs="宋体"/>
          <w:lang w:val="en-US" w:eastAsia="zh-CN"/>
        </w:rPr>
      </w:pPr>
      <w:r>
        <w:rPr>
          <w:rFonts w:hint="eastAsia" w:ascii="宋体" w:hAnsi="宋体" w:eastAsia="宋体" w:cs="宋体"/>
          <w:lang w:val="en-US" w:eastAsia="zh-CN"/>
        </w:rPr>
        <w:t>（9）</w:t>
      </w:r>
      <w:r>
        <w:rPr>
          <w:rFonts w:hint="default" w:ascii="宋体" w:hAnsi="宋体" w:eastAsia="宋体" w:cs="宋体"/>
          <w:lang w:val="en-US" w:eastAsia="zh-CN"/>
        </w:rPr>
        <w:t>配合特勤（消防）应急分队开展突发事件处置；</w:t>
      </w:r>
    </w:p>
    <w:p w14:paraId="5027502C">
      <w:pPr>
        <w:pStyle w:val="3"/>
        <w:spacing w:line="360" w:lineRule="auto"/>
        <w:ind w:firstLine="480" w:firstLineChars="200"/>
        <w:rPr>
          <w:rFonts w:hint="default" w:ascii="宋体" w:hAnsi="宋体" w:eastAsia="宋体" w:cs="宋体"/>
          <w:lang w:val="en-US" w:eastAsia="zh-CN"/>
        </w:rPr>
      </w:pPr>
      <w:r>
        <w:rPr>
          <w:rFonts w:hint="eastAsia" w:ascii="宋体" w:hAnsi="宋体" w:eastAsia="宋体" w:cs="宋体"/>
          <w:lang w:val="en-US" w:eastAsia="zh-CN"/>
        </w:rPr>
        <w:t>（10）</w:t>
      </w:r>
      <w:r>
        <w:rPr>
          <w:rFonts w:hint="default" w:ascii="宋体" w:hAnsi="宋体" w:eastAsia="宋体" w:cs="宋体"/>
          <w:lang w:val="en-US" w:eastAsia="zh-CN"/>
        </w:rPr>
        <w:t>大门区域保安人员要维护好区域秩序，协助车场管理人员疏导车辆，对出入医院大门的重点人员、车辆要进行询问，并做好相关登记，禁止电动自行车进院，对向外拉运物品的车辆向其索要出门条，穿病号服出大门的人员要进行询问，对重点人员做好登记，没有手续的一律不得放行，对不听劝阻的要及时向保卫处(工作时间)或总值班室报告(下班后和节假日)。</w:t>
      </w:r>
    </w:p>
    <w:p w14:paraId="4D56D782">
      <w:pPr>
        <w:pStyle w:val="3"/>
        <w:spacing w:line="360" w:lineRule="auto"/>
        <w:ind w:firstLine="480" w:firstLineChars="200"/>
        <w:rPr>
          <w:rFonts w:hint="default" w:ascii="宋体" w:hAnsi="宋体" w:eastAsia="宋体" w:cs="宋体"/>
          <w:lang w:val="en-US" w:eastAsia="zh-CN"/>
        </w:rPr>
      </w:pPr>
      <w:r>
        <w:rPr>
          <w:rFonts w:hint="eastAsia" w:ascii="宋体" w:hAnsi="宋体" w:eastAsia="宋体" w:cs="宋体"/>
          <w:lang w:val="en-US" w:eastAsia="zh-CN"/>
        </w:rPr>
        <w:t>1.3.2</w:t>
      </w:r>
      <w:r>
        <w:rPr>
          <w:rFonts w:hint="default" w:ascii="宋体" w:hAnsi="宋体" w:eastAsia="宋体" w:cs="宋体"/>
          <w:lang w:val="en-US" w:eastAsia="zh-CN"/>
        </w:rPr>
        <w:t>特勤分队兼微型消防站岗位</w:t>
      </w:r>
    </w:p>
    <w:p w14:paraId="5FCDCE18">
      <w:pPr>
        <w:pStyle w:val="3"/>
        <w:spacing w:line="360" w:lineRule="auto"/>
        <w:ind w:firstLine="480" w:firstLineChars="200"/>
        <w:rPr>
          <w:rFonts w:hint="default" w:ascii="宋体" w:hAnsi="宋体" w:eastAsia="宋体" w:cs="宋体"/>
          <w:lang w:val="en-US" w:eastAsia="zh-CN"/>
        </w:rPr>
      </w:pPr>
      <w:r>
        <w:rPr>
          <w:rFonts w:hint="eastAsia" w:ascii="宋体" w:hAnsi="宋体" w:eastAsia="宋体" w:cs="宋体"/>
          <w:lang w:val="en-US" w:eastAsia="zh-CN"/>
        </w:rPr>
        <w:t>（1）</w:t>
      </w:r>
      <w:r>
        <w:rPr>
          <w:rFonts w:hint="default" w:ascii="宋体" w:hAnsi="宋体" w:eastAsia="宋体" w:cs="宋体"/>
          <w:lang w:val="en-US" w:eastAsia="zh-CN"/>
        </w:rPr>
        <w:t>巡查院内所有区域内治安、消防方面的安全隐患并及时整改；</w:t>
      </w:r>
    </w:p>
    <w:p w14:paraId="7CF14BF7">
      <w:pPr>
        <w:pStyle w:val="3"/>
        <w:spacing w:line="360" w:lineRule="auto"/>
        <w:ind w:firstLine="480" w:firstLineChars="200"/>
        <w:rPr>
          <w:rFonts w:hint="default" w:ascii="宋体" w:hAnsi="宋体" w:eastAsia="宋体" w:cs="宋体"/>
          <w:lang w:val="en-US" w:eastAsia="zh-CN"/>
        </w:rPr>
      </w:pPr>
      <w:r>
        <w:rPr>
          <w:rFonts w:hint="eastAsia" w:ascii="宋体" w:hAnsi="宋体" w:eastAsia="宋体" w:cs="宋体"/>
          <w:lang w:val="en-US" w:eastAsia="zh-CN"/>
        </w:rPr>
        <w:t>（2）</w:t>
      </w:r>
      <w:r>
        <w:rPr>
          <w:rFonts w:hint="default" w:ascii="宋体" w:hAnsi="宋体" w:eastAsia="宋体" w:cs="宋体"/>
          <w:lang w:val="en-US" w:eastAsia="zh-CN"/>
        </w:rPr>
        <w:t>依照医院制定的应急事件处置预案，对不同性质、不同类别的突发事件进行处置应对；</w:t>
      </w:r>
    </w:p>
    <w:p w14:paraId="09129EE0">
      <w:pPr>
        <w:pStyle w:val="3"/>
        <w:spacing w:line="360" w:lineRule="auto"/>
        <w:ind w:firstLine="480" w:firstLineChars="200"/>
        <w:rPr>
          <w:rFonts w:hint="default" w:ascii="宋体" w:hAnsi="宋体" w:eastAsia="宋体" w:cs="宋体"/>
          <w:lang w:val="en-US" w:eastAsia="zh-CN"/>
        </w:rPr>
      </w:pPr>
      <w:r>
        <w:rPr>
          <w:rFonts w:hint="eastAsia" w:ascii="宋体" w:hAnsi="宋体" w:eastAsia="宋体" w:cs="宋体"/>
          <w:lang w:val="en-US" w:eastAsia="zh-CN"/>
        </w:rPr>
        <w:t>（3）</w:t>
      </w:r>
      <w:r>
        <w:rPr>
          <w:rFonts w:hint="default" w:ascii="宋体" w:hAnsi="宋体" w:eastAsia="宋体" w:cs="宋体"/>
          <w:lang w:val="en-US" w:eastAsia="zh-CN"/>
        </w:rPr>
        <w:t>突发事件发生时，迅速开展事故处置，及时通报突发事件相关信息，布置预防措施，根据事件实际情况协助相关部门调动物资和人员参与应急处置；突发事件处置行动结束后，及时进行人员安置、证据收集、现场清理等工作；</w:t>
      </w:r>
    </w:p>
    <w:p w14:paraId="445301D0">
      <w:pPr>
        <w:pStyle w:val="3"/>
        <w:spacing w:line="360" w:lineRule="auto"/>
        <w:ind w:firstLine="480" w:firstLineChars="200"/>
        <w:rPr>
          <w:rFonts w:hint="default" w:ascii="宋体" w:hAnsi="宋体" w:eastAsia="宋体" w:cs="宋体"/>
          <w:lang w:val="en-US" w:eastAsia="zh-CN"/>
        </w:rPr>
      </w:pPr>
      <w:r>
        <w:rPr>
          <w:rFonts w:hint="eastAsia" w:ascii="宋体" w:hAnsi="宋体" w:eastAsia="宋体" w:cs="宋体"/>
          <w:lang w:val="en-US" w:eastAsia="zh-CN"/>
        </w:rPr>
        <w:t>（4）</w:t>
      </w:r>
      <w:r>
        <w:rPr>
          <w:rFonts w:hint="default" w:ascii="宋体" w:hAnsi="宋体" w:eastAsia="宋体" w:cs="宋体"/>
          <w:lang w:val="en-US" w:eastAsia="zh-CN"/>
        </w:rPr>
        <w:t>医院2个微型消防站设置12个消防员岗位，根据职责分工，完成初起火灾扑救和灭火救援任务，熟悉单位消防设施情况和灭火救援预案，熟练掌握装备性能和操作使用方法，保持个人防护装备完整好用，负责按要求开展防火巡查和消防宣传教育；</w:t>
      </w:r>
    </w:p>
    <w:p w14:paraId="4F25BD78">
      <w:pPr>
        <w:pStyle w:val="3"/>
        <w:spacing w:line="360" w:lineRule="auto"/>
        <w:ind w:firstLine="480" w:firstLineChars="200"/>
        <w:rPr>
          <w:rFonts w:hint="default" w:ascii="宋体" w:hAnsi="宋体" w:eastAsia="宋体" w:cs="宋体"/>
          <w:lang w:val="en-US" w:eastAsia="zh-CN"/>
        </w:rPr>
      </w:pPr>
      <w:r>
        <w:rPr>
          <w:rFonts w:hint="eastAsia" w:ascii="宋体" w:hAnsi="宋体" w:eastAsia="宋体" w:cs="宋体"/>
          <w:lang w:val="en-US" w:eastAsia="zh-CN"/>
        </w:rPr>
        <w:t>（5）</w:t>
      </w:r>
      <w:r>
        <w:rPr>
          <w:rFonts w:hint="default" w:ascii="宋体" w:hAnsi="宋体" w:eastAsia="宋体" w:cs="宋体"/>
          <w:lang w:val="en-US" w:eastAsia="zh-CN"/>
        </w:rPr>
        <w:t>对进入停车场的车辆进行引导，确保按指定位置停放，防止阻塞道路和圈压消防井；</w:t>
      </w:r>
    </w:p>
    <w:p w14:paraId="67EEC7C7">
      <w:pPr>
        <w:pStyle w:val="3"/>
        <w:spacing w:line="360" w:lineRule="auto"/>
        <w:ind w:firstLine="480" w:firstLineChars="200"/>
        <w:rPr>
          <w:rFonts w:hint="default" w:ascii="宋体" w:hAnsi="宋体" w:eastAsia="宋体" w:cs="宋体"/>
          <w:lang w:val="en-US" w:eastAsia="zh-CN"/>
        </w:rPr>
      </w:pPr>
      <w:r>
        <w:rPr>
          <w:rFonts w:hint="eastAsia" w:ascii="宋体" w:hAnsi="宋体" w:eastAsia="宋体" w:cs="宋体"/>
          <w:lang w:val="en-US" w:eastAsia="zh-CN"/>
        </w:rPr>
        <w:t>（6）</w:t>
      </w:r>
      <w:r>
        <w:rPr>
          <w:rFonts w:hint="default" w:ascii="宋体" w:hAnsi="宋体" w:eastAsia="宋体" w:cs="宋体"/>
          <w:lang w:val="en-US" w:eastAsia="zh-CN"/>
        </w:rPr>
        <w:t>及时向大门岗通报车位情况，确保车场有序畅通；</w:t>
      </w:r>
    </w:p>
    <w:p w14:paraId="02E1EB6B">
      <w:pPr>
        <w:pStyle w:val="3"/>
        <w:spacing w:line="360" w:lineRule="auto"/>
        <w:ind w:firstLine="480" w:firstLineChars="200"/>
        <w:rPr>
          <w:rFonts w:hint="default" w:ascii="宋体" w:hAnsi="宋体" w:eastAsia="宋体" w:cs="宋体"/>
          <w:lang w:val="en-US" w:eastAsia="zh-CN"/>
        </w:rPr>
      </w:pPr>
      <w:r>
        <w:rPr>
          <w:rFonts w:hint="eastAsia" w:ascii="宋体" w:hAnsi="宋体" w:eastAsia="宋体" w:cs="宋体"/>
          <w:lang w:val="en-US" w:eastAsia="zh-CN"/>
        </w:rPr>
        <w:t>（7）</w:t>
      </w:r>
      <w:r>
        <w:rPr>
          <w:rFonts w:hint="default" w:ascii="宋体" w:hAnsi="宋体" w:eastAsia="宋体" w:cs="宋体"/>
          <w:lang w:val="en-US" w:eastAsia="zh-CN"/>
        </w:rPr>
        <w:t>协助门急诊护送病人。</w:t>
      </w:r>
    </w:p>
    <w:p w14:paraId="553F8DBF">
      <w:pPr>
        <w:pStyle w:val="3"/>
        <w:spacing w:line="360" w:lineRule="auto"/>
        <w:ind w:firstLine="480" w:firstLineChars="200"/>
        <w:rPr>
          <w:rFonts w:hint="default" w:ascii="宋体" w:hAnsi="宋体" w:eastAsia="宋体" w:cs="宋体"/>
          <w:lang w:val="en-US" w:eastAsia="zh-CN"/>
        </w:rPr>
      </w:pPr>
      <w:r>
        <w:rPr>
          <w:rFonts w:hint="eastAsia" w:ascii="宋体" w:hAnsi="宋体" w:eastAsia="宋体" w:cs="宋体"/>
          <w:lang w:val="en-US" w:eastAsia="zh-CN"/>
        </w:rPr>
        <w:t>1.3.3</w:t>
      </w:r>
      <w:r>
        <w:rPr>
          <w:rFonts w:hint="default" w:ascii="宋体" w:hAnsi="宋体" w:eastAsia="宋体" w:cs="宋体"/>
          <w:lang w:val="en-US" w:eastAsia="zh-CN"/>
        </w:rPr>
        <w:t>安防、消防中控值守岗位职责要求</w:t>
      </w:r>
    </w:p>
    <w:p w14:paraId="3BABBF1A">
      <w:pPr>
        <w:pStyle w:val="3"/>
        <w:spacing w:line="360" w:lineRule="auto"/>
        <w:ind w:firstLine="480" w:firstLineChars="200"/>
        <w:rPr>
          <w:rFonts w:hint="default" w:ascii="宋体" w:hAnsi="宋体" w:eastAsia="宋体" w:cs="宋体"/>
          <w:lang w:val="en-US" w:eastAsia="zh-CN"/>
        </w:rPr>
      </w:pPr>
      <w:r>
        <w:rPr>
          <w:rFonts w:hint="eastAsia" w:ascii="宋体" w:hAnsi="宋体" w:eastAsia="宋体" w:cs="宋体"/>
          <w:lang w:val="en-US" w:eastAsia="zh-CN"/>
        </w:rPr>
        <w:t>（1）</w:t>
      </w:r>
      <w:r>
        <w:rPr>
          <w:rFonts w:hint="default" w:ascii="宋体" w:hAnsi="宋体" w:eastAsia="宋体" w:cs="宋体"/>
          <w:lang w:val="en-US" w:eastAsia="zh-CN"/>
        </w:rPr>
        <w:t>熟练掌握、运用安防、消防操作系统；</w:t>
      </w:r>
    </w:p>
    <w:p w14:paraId="0C4D63FB">
      <w:pPr>
        <w:pStyle w:val="3"/>
        <w:spacing w:line="360" w:lineRule="auto"/>
        <w:ind w:firstLine="480" w:firstLineChars="200"/>
        <w:rPr>
          <w:rFonts w:hint="default" w:ascii="宋体" w:hAnsi="宋体" w:eastAsia="宋体" w:cs="宋体"/>
          <w:lang w:val="en-US" w:eastAsia="zh-CN"/>
        </w:rPr>
      </w:pPr>
      <w:r>
        <w:rPr>
          <w:rFonts w:hint="eastAsia" w:ascii="宋体" w:hAnsi="宋体" w:eastAsia="宋体" w:cs="宋体"/>
          <w:lang w:val="en-US" w:eastAsia="zh-CN"/>
        </w:rPr>
        <w:t>（2）</w:t>
      </w:r>
      <w:r>
        <w:rPr>
          <w:rFonts w:hint="default" w:ascii="宋体" w:hAnsi="宋体" w:eastAsia="宋体" w:cs="宋体"/>
          <w:lang w:val="en-US" w:eastAsia="zh-CN"/>
        </w:rPr>
        <w:t>对重点要害部位进行监控巡查，注意发现消防、安防系统反馈的突发情况，迅速处置、及时报告；</w:t>
      </w:r>
    </w:p>
    <w:p w14:paraId="7BEE5D7D">
      <w:pPr>
        <w:pStyle w:val="3"/>
        <w:spacing w:line="360" w:lineRule="auto"/>
        <w:ind w:firstLine="480" w:firstLineChars="200"/>
        <w:rPr>
          <w:rFonts w:hint="default" w:ascii="宋体" w:hAnsi="宋体" w:eastAsia="宋体" w:cs="宋体"/>
          <w:lang w:val="en-US" w:eastAsia="zh-CN"/>
        </w:rPr>
      </w:pPr>
      <w:r>
        <w:rPr>
          <w:rFonts w:hint="eastAsia" w:ascii="宋体" w:hAnsi="宋体" w:eastAsia="宋体" w:cs="宋体"/>
          <w:lang w:val="en-US" w:eastAsia="zh-CN"/>
        </w:rPr>
        <w:t>（3）</w:t>
      </w:r>
      <w:r>
        <w:rPr>
          <w:rFonts w:hint="default" w:ascii="宋体" w:hAnsi="宋体" w:eastAsia="宋体" w:cs="宋体"/>
          <w:lang w:val="en-US" w:eastAsia="zh-CN"/>
        </w:rPr>
        <w:t>按要求定时开展视频巡查工作，保障视频资料的存储，以备取证；</w:t>
      </w:r>
    </w:p>
    <w:p w14:paraId="2225BFC0">
      <w:pPr>
        <w:pStyle w:val="3"/>
        <w:spacing w:line="360" w:lineRule="auto"/>
        <w:ind w:firstLine="480" w:firstLineChars="200"/>
        <w:rPr>
          <w:rFonts w:hint="default" w:ascii="宋体" w:hAnsi="宋体" w:eastAsia="宋体" w:cs="宋体"/>
          <w:lang w:val="en-US" w:eastAsia="zh-CN"/>
        </w:rPr>
      </w:pPr>
      <w:r>
        <w:rPr>
          <w:rFonts w:hint="eastAsia" w:ascii="宋体" w:hAnsi="宋体" w:eastAsia="宋体" w:cs="宋体"/>
          <w:lang w:val="en-US" w:eastAsia="zh-CN"/>
        </w:rPr>
        <w:t>（4）</w:t>
      </w:r>
      <w:r>
        <w:rPr>
          <w:rFonts w:hint="default" w:ascii="宋体" w:hAnsi="宋体" w:eastAsia="宋体" w:cs="宋体"/>
          <w:lang w:val="en-US" w:eastAsia="zh-CN"/>
        </w:rPr>
        <w:t>遇消防报警按预案处置，同时向保卫处负责人报告；</w:t>
      </w:r>
    </w:p>
    <w:p w14:paraId="5F1923F6">
      <w:pPr>
        <w:pStyle w:val="3"/>
        <w:spacing w:line="360" w:lineRule="auto"/>
        <w:ind w:firstLine="480" w:firstLineChars="200"/>
        <w:rPr>
          <w:rFonts w:hint="default" w:ascii="宋体" w:hAnsi="宋体" w:eastAsia="宋体" w:cs="宋体"/>
          <w:lang w:val="en-US" w:eastAsia="zh-CN"/>
        </w:rPr>
      </w:pPr>
      <w:r>
        <w:rPr>
          <w:rFonts w:hint="eastAsia" w:ascii="宋体" w:hAnsi="宋体" w:eastAsia="宋体" w:cs="宋体"/>
          <w:lang w:val="en-US" w:eastAsia="zh-CN"/>
        </w:rPr>
        <w:t>（5）</w:t>
      </w:r>
      <w:r>
        <w:rPr>
          <w:rFonts w:hint="default" w:ascii="宋体" w:hAnsi="宋体" w:eastAsia="宋体" w:cs="宋体"/>
          <w:lang w:val="en-US" w:eastAsia="zh-CN"/>
        </w:rPr>
        <w:t>认真细致地做好值班日志，文字表述要准确清晰；</w:t>
      </w:r>
    </w:p>
    <w:p w14:paraId="6B64C51C">
      <w:pPr>
        <w:pStyle w:val="3"/>
        <w:spacing w:line="360" w:lineRule="auto"/>
        <w:ind w:firstLine="480" w:firstLineChars="200"/>
        <w:rPr>
          <w:rFonts w:hint="default" w:ascii="宋体" w:hAnsi="宋体" w:eastAsia="宋体" w:cs="宋体"/>
          <w:lang w:val="en-US" w:eastAsia="zh-CN"/>
        </w:rPr>
      </w:pPr>
      <w:r>
        <w:rPr>
          <w:rFonts w:hint="eastAsia" w:ascii="宋体" w:hAnsi="宋体" w:eastAsia="宋体" w:cs="宋体"/>
          <w:lang w:val="en-US" w:eastAsia="zh-CN"/>
        </w:rPr>
        <w:t>（6）</w:t>
      </w:r>
      <w:r>
        <w:rPr>
          <w:rFonts w:hint="default" w:ascii="宋体" w:hAnsi="宋体" w:eastAsia="宋体" w:cs="宋体"/>
          <w:lang w:val="en-US" w:eastAsia="zh-CN"/>
        </w:rPr>
        <w:t>注意发现消防、安防系统故障，及时报修，保障运行；</w:t>
      </w:r>
    </w:p>
    <w:p w14:paraId="2178C9F3">
      <w:pPr>
        <w:pStyle w:val="3"/>
        <w:spacing w:line="360" w:lineRule="auto"/>
        <w:ind w:firstLine="480" w:firstLineChars="200"/>
        <w:rPr>
          <w:rFonts w:hint="default" w:ascii="宋体" w:hAnsi="宋体" w:eastAsia="宋体" w:cs="宋体"/>
          <w:lang w:val="en-US" w:eastAsia="zh-CN"/>
        </w:rPr>
      </w:pPr>
      <w:r>
        <w:rPr>
          <w:rFonts w:hint="eastAsia" w:ascii="宋体" w:hAnsi="宋体" w:eastAsia="宋体" w:cs="宋体"/>
          <w:lang w:val="en-US" w:eastAsia="zh-CN"/>
        </w:rPr>
        <w:t>（7）</w:t>
      </w:r>
      <w:r>
        <w:rPr>
          <w:rFonts w:hint="default" w:ascii="宋体" w:hAnsi="宋体" w:eastAsia="宋体" w:cs="宋体"/>
          <w:lang w:val="en-US" w:eastAsia="zh-CN"/>
        </w:rPr>
        <w:t>服从保卫处领导，协助处理专项工作、一般治安刑事案件等；</w:t>
      </w:r>
    </w:p>
    <w:p w14:paraId="0E1EBB05">
      <w:pPr>
        <w:pStyle w:val="3"/>
        <w:spacing w:line="360" w:lineRule="auto"/>
        <w:ind w:firstLine="480" w:firstLineChars="200"/>
        <w:rPr>
          <w:rFonts w:hint="default" w:ascii="宋体" w:hAnsi="宋体" w:eastAsia="宋体" w:cs="宋体"/>
          <w:lang w:val="en-US" w:eastAsia="zh-CN"/>
        </w:rPr>
      </w:pPr>
      <w:r>
        <w:rPr>
          <w:rFonts w:hint="eastAsia" w:ascii="宋体" w:hAnsi="宋体" w:eastAsia="宋体" w:cs="宋体"/>
          <w:lang w:val="en-US" w:eastAsia="zh-CN"/>
        </w:rPr>
        <w:t>（8）</w:t>
      </w:r>
      <w:r>
        <w:rPr>
          <w:rFonts w:hint="default" w:ascii="宋体" w:hAnsi="宋体" w:eastAsia="宋体" w:cs="宋体"/>
          <w:lang w:val="en-US" w:eastAsia="zh-CN"/>
        </w:rPr>
        <w:t>对医院的安防、消防内容保密，严禁擅自传播，禁止擅自备份医院所有音、视频等影像资料；</w:t>
      </w:r>
    </w:p>
    <w:p w14:paraId="416778A4">
      <w:pPr>
        <w:pStyle w:val="3"/>
        <w:spacing w:line="360" w:lineRule="auto"/>
        <w:ind w:firstLine="480" w:firstLineChars="200"/>
        <w:rPr>
          <w:rFonts w:hint="default" w:ascii="宋体" w:hAnsi="宋体" w:eastAsia="宋体" w:cs="宋体"/>
          <w:lang w:val="en-US" w:eastAsia="zh-CN"/>
        </w:rPr>
      </w:pPr>
      <w:r>
        <w:rPr>
          <w:rFonts w:hint="eastAsia" w:ascii="宋体" w:hAnsi="宋体" w:eastAsia="宋体" w:cs="宋体"/>
          <w:lang w:val="en-US" w:eastAsia="zh-CN"/>
        </w:rPr>
        <w:t>（9）</w:t>
      </w:r>
      <w:r>
        <w:rPr>
          <w:rFonts w:hint="default" w:ascii="宋体" w:hAnsi="宋体" w:eastAsia="宋体" w:cs="宋体"/>
          <w:lang w:val="en-US" w:eastAsia="zh-CN"/>
        </w:rPr>
        <w:t>协助公、检、法、律做好专项工作；</w:t>
      </w:r>
    </w:p>
    <w:p w14:paraId="08D9528E">
      <w:pPr>
        <w:pStyle w:val="3"/>
        <w:spacing w:line="360" w:lineRule="auto"/>
        <w:ind w:firstLine="480" w:firstLineChars="200"/>
        <w:rPr>
          <w:rFonts w:hint="default" w:ascii="宋体" w:hAnsi="宋体" w:eastAsia="宋体" w:cs="宋体"/>
          <w:lang w:val="en-US" w:eastAsia="zh-CN"/>
        </w:rPr>
      </w:pPr>
      <w:r>
        <w:rPr>
          <w:rFonts w:hint="eastAsia" w:ascii="宋体" w:hAnsi="宋体" w:eastAsia="宋体" w:cs="宋体"/>
          <w:lang w:val="en-US" w:eastAsia="zh-CN"/>
        </w:rPr>
        <w:t>（10）</w:t>
      </w:r>
      <w:r>
        <w:rPr>
          <w:rFonts w:hint="default" w:ascii="宋体" w:hAnsi="宋体" w:eastAsia="宋体" w:cs="宋体"/>
          <w:lang w:val="en-US" w:eastAsia="zh-CN"/>
        </w:rPr>
        <w:t>签订保密协议，对违反规定者按照相关制度、法律处理。</w:t>
      </w:r>
    </w:p>
    <w:p w14:paraId="1905C399">
      <w:pPr>
        <w:pStyle w:val="3"/>
        <w:spacing w:line="360" w:lineRule="auto"/>
        <w:ind w:firstLine="480" w:firstLineChars="200"/>
        <w:rPr>
          <w:rFonts w:hint="default" w:ascii="宋体" w:hAnsi="宋体" w:eastAsia="宋体" w:cs="宋体"/>
          <w:lang w:val="en-US" w:eastAsia="zh-CN"/>
        </w:rPr>
      </w:pPr>
      <w:r>
        <w:rPr>
          <w:rFonts w:hint="eastAsia" w:ascii="宋体" w:hAnsi="宋体" w:eastAsia="宋体" w:cs="宋体"/>
          <w:lang w:val="en-US" w:eastAsia="zh-CN"/>
        </w:rPr>
        <w:t>1.3.4</w:t>
      </w:r>
      <w:r>
        <w:rPr>
          <w:rFonts w:hint="default" w:ascii="宋体" w:hAnsi="宋体" w:eastAsia="宋体" w:cs="宋体"/>
          <w:lang w:val="en-US" w:eastAsia="zh-CN"/>
        </w:rPr>
        <w:t>安检员岗位职责要求</w:t>
      </w:r>
    </w:p>
    <w:p w14:paraId="6AE006D4">
      <w:pPr>
        <w:pStyle w:val="3"/>
        <w:spacing w:line="360" w:lineRule="auto"/>
        <w:ind w:firstLine="480" w:firstLineChars="200"/>
        <w:rPr>
          <w:rFonts w:hint="default" w:ascii="宋体" w:hAnsi="宋体" w:eastAsia="宋体" w:cs="宋体"/>
          <w:lang w:val="en-US" w:eastAsia="zh-CN"/>
        </w:rPr>
      </w:pPr>
      <w:r>
        <w:rPr>
          <w:rFonts w:hint="eastAsia" w:ascii="宋体" w:hAnsi="宋体" w:eastAsia="宋体" w:cs="宋体"/>
          <w:lang w:val="en-US" w:eastAsia="zh-CN"/>
        </w:rPr>
        <w:t>（1）</w:t>
      </w:r>
      <w:r>
        <w:rPr>
          <w:rFonts w:hint="default" w:ascii="宋体" w:hAnsi="宋体" w:eastAsia="宋体" w:cs="宋体"/>
          <w:lang w:val="en-US" w:eastAsia="zh-CN"/>
        </w:rPr>
        <w:t>遵守《北京市医院安全秩序管理规定》和医院安全检查规章制度，服从医院保卫处管理，对违反规定或安全检查规章制度的现象应予拒绝并及时向上级报告；</w:t>
      </w:r>
    </w:p>
    <w:p w14:paraId="48C22361">
      <w:pPr>
        <w:pStyle w:val="3"/>
        <w:spacing w:line="360" w:lineRule="auto"/>
        <w:ind w:firstLine="480" w:firstLineChars="200"/>
        <w:rPr>
          <w:rFonts w:hint="default" w:ascii="宋体" w:hAnsi="宋体" w:eastAsia="宋体" w:cs="宋体"/>
          <w:lang w:val="en-US" w:eastAsia="zh-CN"/>
        </w:rPr>
      </w:pPr>
      <w:r>
        <w:rPr>
          <w:rFonts w:hint="eastAsia" w:ascii="宋体" w:hAnsi="宋体" w:eastAsia="宋体" w:cs="宋体"/>
          <w:lang w:val="en-US" w:eastAsia="zh-CN"/>
        </w:rPr>
        <w:t>（2）</w:t>
      </w:r>
      <w:r>
        <w:rPr>
          <w:rFonts w:hint="default" w:ascii="宋体" w:hAnsi="宋体" w:eastAsia="宋体" w:cs="宋体"/>
          <w:lang w:val="en-US" w:eastAsia="zh-CN"/>
        </w:rPr>
        <w:t>在指定位置、指定方向实行安检服务，严禁脱岗；</w:t>
      </w:r>
    </w:p>
    <w:p w14:paraId="21FBBC55">
      <w:pPr>
        <w:pStyle w:val="3"/>
        <w:spacing w:line="360" w:lineRule="auto"/>
        <w:ind w:firstLine="480" w:firstLineChars="200"/>
        <w:rPr>
          <w:rFonts w:hint="default" w:ascii="宋体" w:hAnsi="宋体" w:eastAsia="宋体" w:cs="宋体"/>
          <w:lang w:val="en-US" w:eastAsia="zh-CN"/>
        </w:rPr>
      </w:pPr>
      <w:r>
        <w:rPr>
          <w:rFonts w:hint="eastAsia" w:ascii="宋体" w:hAnsi="宋体" w:eastAsia="宋体" w:cs="宋体"/>
          <w:lang w:val="en-US" w:eastAsia="zh-CN"/>
        </w:rPr>
        <w:t>（3）</w:t>
      </w:r>
      <w:r>
        <w:rPr>
          <w:rFonts w:hint="default" w:ascii="宋体" w:hAnsi="宋体" w:eastAsia="宋体" w:cs="宋体"/>
          <w:lang w:val="en-US" w:eastAsia="zh-CN"/>
        </w:rPr>
        <w:t>熟悉设备性能，熟练操作安检设备，爱护安检仪器设备，了解基本维护保养方法；</w:t>
      </w:r>
    </w:p>
    <w:p w14:paraId="502453B6">
      <w:pPr>
        <w:pStyle w:val="3"/>
        <w:spacing w:line="360" w:lineRule="auto"/>
        <w:ind w:firstLine="480" w:firstLineChars="200"/>
        <w:rPr>
          <w:rFonts w:hint="default" w:ascii="宋体" w:hAnsi="宋体" w:eastAsia="宋体" w:cs="宋体"/>
          <w:lang w:val="en-US" w:eastAsia="zh-CN"/>
        </w:rPr>
      </w:pPr>
      <w:r>
        <w:rPr>
          <w:rFonts w:hint="eastAsia" w:ascii="宋体" w:hAnsi="宋体" w:eastAsia="宋体" w:cs="宋体"/>
          <w:lang w:val="en-US" w:eastAsia="zh-CN"/>
        </w:rPr>
        <w:t>（4）</w:t>
      </w:r>
      <w:r>
        <w:rPr>
          <w:rFonts w:hint="default" w:ascii="宋体" w:hAnsi="宋体" w:eastAsia="宋体" w:cs="宋体"/>
          <w:lang w:val="en-US" w:eastAsia="zh-CN"/>
        </w:rPr>
        <w:t>对人员携带超长、超高、超大的物品(体积大于X光机检测通道);易碎物品(例如：玻璃器皿、工艺品);易损物品(食品、药品、电脑);金属类工具及尖锐类等不宜机检的物品进行手检。</w:t>
      </w:r>
    </w:p>
    <w:p w14:paraId="51ADCA8D">
      <w:pPr>
        <w:pStyle w:val="3"/>
        <w:spacing w:line="360" w:lineRule="auto"/>
        <w:ind w:firstLine="480" w:firstLineChars="200"/>
        <w:rPr>
          <w:rFonts w:hint="default" w:ascii="宋体" w:hAnsi="宋体" w:eastAsia="宋体" w:cs="宋体"/>
          <w:lang w:val="en-US" w:eastAsia="zh-CN"/>
        </w:rPr>
      </w:pPr>
      <w:r>
        <w:rPr>
          <w:rFonts w:hint="eastAsia" w:ascii="宋体" w:hAnsi="宋体" w:eastAsia="宋体" w:cs="宋体"/>
          <w:lang w:val="en-US" w:eastAsia="zh-CN"/>
        </w:rPr>
        <w:t>（5）</w:t>
      </w:r>
      <w:r>
        <w:rPr>
          <w:rFonts w:hint="default" w:ascii="宋体" w:hAnsi="宋体" w:eastAsia="宋体" w:cs="宋体"/>
          <w:lang w:val="en-US" w:eastAsia="zh-CN"/>
        </w:rPr>
        <w:t>遇特殊群体，包括残障人士、孕妇以及行动不便的人员主动进行手检。</w:t>
      </w:r>
    </w:p>
    <w:p w14:paraId="41120AAF">
      <w:pPr>
        <w:pStyle w:val="3"/>
        <w:spacing w:line="360" w:lineRule="auto"/>
        <w:ind w:firstLine="480" w:firstLineChars="200"/>
        <w:rPr>
          <w:rFonts w:hint="default" w:ascii="宋体" w:hAnsi="宋体" w:eastAsia="宋体" w:cs="宋体"/>
          <w:lang w:val="en-US" w:eastAsia="zh-CN"/>
        </w:rPr>
      </w:pPr>
      <w:r>
        <w:rPr>
          <w:rFonts w:hint="eastAsia" w:ascii="宋体" w:hAnsi="宋体" w:eastAsia="宋体" w:cs="宋体"/>
          <w:lang w:val="en-US" w:eastAsia="zh-CN"/>
        </w:rPr>
        <w:t>（6）</w:t>
      </w:r>
      <w:r>
        <w:rPr>
          <w:rFonts w:hint="default" w:ascii="宋体" w:hAnsi="宋体" w:eastAsia="宋体" w:cs="宋体"/>
          <w:lang w:val="en-US" w:eastAsia="zh-CN"/>
        </w:rPr>
        <w:t>交接岗时要交接清楚，认真填写交接班记录，做到内容准确，字迹清晰；</w:t>
      </w:r>
    </w:p>
    <w:p w14:paraId="60E9D960">
      <w:pPr>
        <w:pStyle w:val="3"/>
        <w:spacing w:line="360" w:lineRule="auto"/>
        <w:ind w:firstLine="480" w:firstLineChars="200"/>
        <w:rPr>
          <w:rFonts w:hint="default" w:ascii="宋体" w:hAnsi="宋体" w:eastAsia="宋体" w:cs="宋体"/>
          <w:lang w:val="en-US" w:eastAsia="zh-CN"/>
        </w:rPr>
      </w:pPr>
      <w:r>
        <w:rPr>
          <w:rFonts w:hint="eastAsia" w:ascii="宋体" w:hAnsi="宋体" w:eastAsia="宋体" w:cs="宋体"/>
          <w:lang w:val="en-US" w:eastAsia="zh-CN"/>
        </w:rPr>
        <w:t>（7）</w:t>
      </w:r>
      <w:r>
        <w:rPr>
          <w:rFonts w:hint="default" w:ascii="宋体" w:hAnsi="宋体" w:eastAsia="宋体" w:cs="宋体"/>
          <w:lang w:val="en-US" w:eastAsia="zh-CN"/>
        </w:rPr>
        <w:t>按照“逢包必检”的安检要求，负责宣传引导人员进入安检区域。</w:t>
      </w:r>
    </w:p>
    <w:p w14:paraId="25FBA756">
      <w:pPr>
        <w:pStyle w:val="3"/>
        <w:spacing w:line="360" w:lineRule="auto"/>
        <w:ind w:firstLine="480" w:firstLineChars="200"/>
        <w:rPr>
          <w:rFonts w:hint="default" w:ascii="宋体" w:hAnsi="宋体" w:eastAsia="宋体" w:cs="宋体"/>
          <w:lang w:val="en-US" w:eastAsia="zh-CN"/>
        </w:rPr>
      </w:pPr>
      <w:r>
        <w:rPr>
          <w:rFonts w:hint="eastAsia" w:ascii="宋体" w:hAnsi="宋体" w:eastAsia="宋体" w:cs="宋体"/>
          <w:lang w:val="en-US" w:eastAsia="zh-CN"/>
        </w:rPr>
        <w:t>（8）</w:t>
      </w:r>
      <w:r>
        <w:rPr>
          <w:rFonts w:hint="default" w:ascii="宋体" w:hAnsi="宋体" w:eastAsia="宋体" w:cs="宋体"/>
          <w:lang w:val="en-US" w:eastAsia="zh-CN"/>
        </w:rPr>
        <w:t>对可疑物品进行针对性手检，确定可疑物品性质，及时移交医院警务工作室民警处理并做好记录；</w:t>
      </w:r>
    </w:p>
    <w:p w14:paraId="672EC766">
      <w:pPr>
        <w:pStyle w:val="3"/>
        <w:spacing w:line="360" w:lineRule="auto"/>
        <w:ind w:firstLine="480" w:firstLineChars="200"/>
        <w:rPr>
          <w:rFonts w:hint="default" w:ascii="宋体" w:hAnsi="宋体" w:eastAsia="宋体" w:cs="宋体"/>
          <w:lang w:val="en-US" w:eastAsia="zh-CN"/>
        </w:rPr>
      </w:pPr>
      <w:r>
        <w:rPr>
          <w:rFonts w:hint="eastAsia" w:ascii="宋体" w:hAnsi="宋体" w:eastAsia="宋体" w:cs="宋体"/>
          <w:lang w:val="en-US" w:eastAsia="zh-CN"/>
        </w:rPr>
        <w:t>（9）</w:t>
      </w:r>
      <w:r>
        <w:rPr>
          <w:rFonts w:hint="default" w:ascii="宋体" w:hAnsi="宋体" w:eastAsia="宋体" w:cs="宋体"/>
          <w:lang w:val="en-US" w:eastAsia="zh-CN"/>
        </w:rPr>
        <w:t>严守医院安检入口，对进入医院的人员进行严格安全检查，不替就诊人员看管物品，遇到可疑物品及时报告；</w:t>
      </w:r>
    </w:p>
    <w:p w14:paraId="4470A31F">
      <w:pPr>
        <w:pStyle w:val="3"/>
        <w:spacing w:line="360" w:lineRule="auto"/>
        <w:ind w:firstLine="480" w:firstLineChars="200"/>
        <w:rPr>
          <w:rFonts w:hint="default" w:ascii="宋体" w:hAnsi="宋体" w:eastAsia="宋体" w:cs="宋体"/>
          <w:lang w:val="en-US" w:eastAsia="zh-CN"/>
        </w:rPr>
      </w:pPr>
      <w:r>
        <w:rPr>
          <w:rFonts w:hint="eastAsia" w:ascii="宋体" w:hAnsi="宋体" w:eastAsia="宋体" w:cs="宋体"/>
          <w:lang w:val="en-US" w:eastAsia="zh-CN"/>
        </w:rPr>
        <w:t>（10）</w:t>
      </w:r>
      <w:r>
        <w:rPr>
          <w:rFonts w:hint="default" w:ascii="宋体" w:hAnsi="宋体" w:eastAsia="宋体" w:cs="宋体"/>
          <w:lang w:val="en-US" w:eastAsia="zh-CN"/>
        </w:rPr>
        <w:t>文明值岗，态度和蔼，遇事讲究方式方法，做到以理服人。</w:t>
      </w:r>
    </w:p>
    <w:p w14:paraId="3A5FE088">
      <w:pPr>
        <w:pStyle w:val="3"/>
        <w:spacing w:line="360" w:lineRule="auto"/>
        <w:ind w:firstLine="480" w:firstLineChars="200"/>
        <w:rPr>
          <w:rFonts w:hint="default" w:ascii="宋体" w:hAnsi="宋体" w:eastAsia="宋体" w:cs="宋体"/>
          <w:lang w:val="en-US" w:eastAsia="zh-CN"/>
        </w:rPr>
      </w:pPr>
      <w:r>
        <w:rPr>
          <w:rFonts w:hint="eastAsia" w:ascii="宋体" w:hAnsi="宋体" w:eastAsia="宋体" w:cs="宋体"/>
          <w:lang w:val="en-US" w:eastAsia="zh-CN"/>
        </w:rPr>
        <w:t>1.3.5</w:t>
      </w:r>
      <w:r>
        <w:rPr>
          <w:rFonts w:hint="default" w:ascii="宋体" w:hAnsi="宋体" w:eastAsia="宋体" w:cs="宋体"/>
          <w:lang w:val="en-US" w:eastAsia="zh-CN"/>
        </w:rPr>
        <w:t>其他要求</w:t>
      </w:r>
    </w:p>
    <w:p w14:paraId="2016CF16">
      <w:pPr>
        <w:pStyle w:val="3"/>
        <w:spacing w:line="360" w:lineRule="auto"/>
        <w:ind w:firstLine="480" w:firstLineChars="200"/>
        <w:rPr>
          <w:rFonts w:hint="default" w:ascii="宋体" w:hAnsi="宋体" w:eastAsia="宋体" w:cs="宋体"/>
          <w:lang w:val="en-US" w:eastAsia="zh-CN"/>
        </w:rPr>
      </w:pPr>
      <w:r>
        <w:rPr>
          <w:rFonts w:hint="eastAsia" w:ascii="宋体" w:hAnsi="宋体" w:eastAsia="宋体" w:cs="宋体"/>
          <w:lang w:val="en-US" w:eastAsia="zh-CN"/>
        </w:rPr>
        <w:t>（1）</w:t>
      </w:r>
      <w:r>
        <w:rPr>
          <w:rFonts w:hint="default" w:ascii="宋体" w:hAnsi="宋体" w:eastAsia="宋体" w:cs="宋体"/>
          <w:lang w:val="en-US" w:eastAsia="zh-CN"/>
        </w:rPr>
        <w:t>保安员的每季服装应保证不少于2套。</w:t>
      </w:r>
    </w:p>
    <w:p w14:paraId="79C77A06">
      <w:pPr>
        <w:pStyle w:val="3"/>
        <w:spacing w:line="360" w:lineRule="auto"/>
        <w:ind w:firstLine="480" w:firstLineChars="200"/>
        <w:rPr>
          <w:rFonts w:hint="default" w:ascii="宋体" w:hAnsi="宋体" w:eastAsia="宋体" w:cs="宋体"/>
          <w:lang w:val="en-US" w:eastAsia="zh-CN"/>
        </w:rPr>
      </w:pPr>
      <w:r>
        <w:rPr>
          <w:rFonts w:hint="eastAsia" w:ascii="宋体" w:hAnsi="宋体" w:eastAsia="宋体" w:cs="宋体"/>
          <w:lang w:val="en-US" w:eastAsia="zh-CN"/>
        </w:rPr>
        <w:t>（2）</w:t>
      </w:r>
      <w:r>
        <w:rPr>
          <w:rFonts w:hint="default" w:ascii="宋体" w:hAnsi="宋体" w:eastAsia="宋体" w:cs="宋体"/>
          <w:lang w:val="en-US" w:eastAsia="zh-CN"/>
        </w:rPr>
        <w:t>保安服务人员工作中所需</w:t>
      </w:r>
      <w:r>
        <w:rPr>
          <w:rFonts w:hint="eastAsia" w:hAnsi="宋体" w:cs="宋体"/>
          <w:lang w:val="en-US" w:eastAsia="zh-CN"/>
        </w:rPr>
        <w:t>值勤</w:t>
      </w:r>
      <w:r>
        <w:rPr>
          <w:rFonts w:hint="default" w:ascii="宋体" w:hAnsi="宋体" w:eastAsia="宋体" w:cs="宋体"/>
          <w:lang w:val="en-US" w:eastAsia="zh-CN"/>
        </w:rPr>
        <w:t>器材、装备需完备。</w:t>
      </w:r>
    </w:p>
    <w:p w14:paraId="022668C5">
      <w:pPr>
        <w:pStyle w:val="3"/>
        <w:spacing w:line="360" w:lineRule="auto"/>
        <w:ind w:firstLine="480" w:firstLineChars="200"/>
        <w:rPr>
          <w:rFonts w:hint="default" w:ascii="宋体" w:hAnsi="宋体" w:eastAsia="宋体" w:cs="宋体"/>
          <w:lang w:val="en-US" w:eastAsia="zh-CN"/>
        </w:rPr>
      </w:pPr>
      <w:r>
        <w:rPr>
          <w:rFonts w:hint="eastAsia" w:ascii="宋体" w:hAnsi="宋体" w:eastAsia="宋体" w:cs="宋体"/>
          <w:lang w:val="en-US" w:eastAsia="zh-CN"/>
        </w:rPr>
        <w:t>（3）</w:t>
      </w:r>
      <w:r>
        <w:rPr>
          <w:rFonts w:hint="default" w:ascii="宋体" w:hAnsi="宋体" w:eastAsia="宋体" w:cs="宋体"/>
          <w:lang w:val="en-US" w:eastAsia="zh-CN"/>
        </w:rPr>
        <w:t>医院设置应急指挥中心值班室，提供特勤分队(微型消防站)应急值守宿舍，以及部分必要保安人员宿舍，其他宿舍由</w:t>
      </w:r>
      <w:r>
        <w:rPr>
          <w:rFonts w:hint="eastAsia" w:ascii="宋体" w:hAnsi="宋体" w:eastAsia="宋体" w:cs="宋体"/>
          <w:lang w:val="en-US" w:eastAsia="zh-CN"/>
        </w:rPr>
        <w:t>供应商</w:t>
      </w:r>
      <w:r>
        <w:rPr>
          <w:rFonts w:hint="default" w:ascii="宋体" w:hAnsi="宋体" w:eastAsia="宋体" w:cs="宋体"/>
          <w:lang w:val="en-US" w:eastAsia="zh-CN"/>
        </w:rPr>
        <w:t>自行解决。</w:t>
      </w:r>
    </w:p>
    <w:p w14:paraId="62187E52">
      <w:pPr>
        <w:pStyle w:val="3"/>
        <w:spacing w:line="360" w:lineRule="auto"/>
        <w:ind w:firstLine="480" w:firstLineChars="200"/>
        <w:rPr>
          <w:rFonts w:hint="default" w:ascii="宋体" w:hAnsi="宋体" w:eastAsia="宋体" w:cs="宋体"/>
          <w:lang w:val="en-US" w:eastAsia="zh-CN"/>
        </w:rPr>
      </w:pPr>
      <w:r>
        <w:rPr>
          <w:rFonts w:hint="eastAsia" w:ascii="宋体" w:hAnsi="宋体" w:eastAsia="宋体" w:cs="宋体"/>
          <w:lang w:val="en-US" w:eastAsia="zh-CN"/>
        </w:rPr>
        <w:t>（4）</w:t>
      </w:r>
      <w:r>
        <w:rPr>
          <w:rFonts w:hint="default" w:ascii="宋体" w:hAnsi="宋体" w:eastAsia="宋体" w:cs="宋体"/>
          <w:lang w:val="en-US" w:eastAsia="zh-CN"/>
        </w:rPr>
        <w:t>必须保证特勤分队（微型消防站）人员满编，保安队不得无故缺编。</w:t>
      </w:r>
    </w:p>
    <w:p w14:paraId="7EBB400F">
      <w:pPr>
        <w:pStyle w:val="3"/>
        <w:spacing w:line="360" w:lineRule="auto"/>
        <w:ind w:firstLine="480" w:firstLineChars="200"/>
        <w:rPr>
          <w:rFonts w:hint="default" w:ascii="宋体" w:hAnsi="宋体" w:eastAsia="宋体" w:cs="宋体"/>
          <w:b/>
          <w:bCs/>
          <w:lang w:val="en-US" w:eastAsia="zh-CN"/>
        </w:rPr>
      </w:pPr>
      <w:r>
        <w:rPr>
          <w:rFonts w:hint="eastAsia" w:ascii="宋体" w:hAnsi="宋体" w:eastAsia="宋体" w:cs="宋体"/>
          <w:color w:val="auto"/>
          <w:kern w:val="0"/>
          <w:sz w:val="24"/>
          <w:highlight w:val="none"/>
        </w:rPr>
        <w:t>★</w:t>
      </w:r>
      <w:r>
        <w:rPr>
          <w:rFonts w:hint="eastAsia" w:ascii="宋体" w:hAnsi="宋体" w:eastAsia="宋体" w:cs="宋体"/>
          <w:lang w:val="en-US" w:eastAsia="zh-CN"/>
        </w:rPr>
        <w:t>（5）供应商</w:t>
      </w:r>
      <w:r>
        <w:rPr>
          <w:rFonts w:hint="default" w:ascii="宋体" w:hAnsi="宋体" w:eastAsia="宋体" w:cs="宋体"/>
          <w:lang w:val="en-US" w:eastAsia="zh-CN"/>
        </w:rPr>
        <w:t>派驻到</w:t>
      </w:r>
      <w:r>
        <w:rPr>
          <w:rFonts w:hint="eastAsia" w:ascii="宋体" w:hAnsi="宋体" w:eastAsia="宋体" w:cs="宋体"/>
          <w:lang w:val="en-US" w:eastAsia="zh-CN"/>
        </w:rPr>
        <w:t>采购人</w:t>
      </w:r>
      <w:r>
        <w:rPr>
          <w:rFonts w:hint="default" w:ascii="宋体" w:hAnsi="宋体" w:eastAsia="宋体" w:cs="宋体"/>
          <w:lang w:val="en-US" w:eastAsia="zh-CN"/>
        </w:rPr>
        <w:t>单位履职人员根据岗位需求必须持有效资格证件，包括但不限于保安员证、安检员证(手检、值机)、消防设施操作员四级证等证件</w:t>
      </w:r>
      <w:r>
        <w:rPr>
          <w:rFonts w:hint="eastAsia" w:ascii="宋体" w:hAnsi="宋体" w:eastAsia="宋体" w:cs="宋体"/>
          <w:lang w:val="en-US" w:eastAsia="zh-CN"/>
        </w:rPr>
        <w:t>。</w:t>
      </w:r>
      <w:r>
        <w:rPr>
          <w:rFonts w:hint="eastAsia" w:ascii="宋体" w:hAnsi="宋体" w:eastAsia="宋体" w:cs="宋体"/>
          <w:b/>
          <w:bCs/>
          <w:lang w:val="en-US" w:eastAsia="zh-CN"/>
        </w:rPr>
        <w:t>（</w:t>
      </w:r>
      <w:r>
        <w:rPr>
          <w:rFonts w:hint="default" w:ascii="宋体" w:hAnsi="宋体" w:eastAsia="宋体" w:cs="宋体"/>
          <w:b/>
          <w:bCs/>
          <w:lang w:val="en-US" w:eastAsia="zh-CN"/>
        </w:rPr>
        <w:t>投标文件中应提供承诺书加盖</w:t>
      </w:r>
      <w:r>
        <w:rPr>
          <w:rFonts w:hint="eastAsia" w:ascii="宋体" w:hAnsi="宋体" w:eastAsia="宋体" w:cs="宋体"/>
          <w:b/>
          <w:bCs/>
          <w:lang w:val="en-US" w:eastAsia="zh-CN"/>
        </w:rPr>
        <w:t>供应商单位</w:t>
      </w:r>
      <w:r>
        <w:rPr>
          <w:rFonts w:hint="default" w:ascii="宋体" w:hAnsi="宋体" w:eastAsia="宋体" w:cs="宋体"/>
          <w:b/>
          <w:bCs/>
          <w:lang w:val="en-US" w:eastAsia="zh-CN"/>
        </w:rPr>
        <w:t>公章</w:t>
      </w:r>
      <w:r>
        <w:rPr>
          <w:rFonts w:hint="eastAsia" w:ascii="宋体" w:hAnsi="宋体" w:eastAsia="宋体" w:cs="宋体"/>
          <w:b/>
          <w:bCs/>
          <w:lang w:val="en-US" w:eastAsia="zh-CN"/>
        </w:rPr>
        <w:t>）</w:t>
      </w:r>
    </w:p>
    <w:p w14:paraId="21C4DD0D">
      <w:pPr>
        <w:pStyle w:val="3"/>
        <w:spacing w:line="360" w:lineRule="auto"/>
        <w:ind w:firstLine="482" w:firstLineChars="200"/>
        <w:rPr>
          <w:rFonts w:hint="default" w:ascii="宋体" w:hAnsi="宋体" w:eastAsia="宋体" w:cs="宋体"/>
          <w:b/>
          <w:bCs/>
          <w:lang w:val="en-US" w:eastAsia="zh-CN"/>
        </w:rPr>
      </w:pPr>
      <w:r>
        <w:rPr>
          <w:rFonts w:hint="eastAsia" w:ascii="宋体" w:hAnsi="宋体" w:eastAsia="宋体" w:cs="宋体"/>
          <w:b/>
          <w:bCs/>
          <w:lang w:val="en-US" w:eastAsia="zh-CN"/>
        </w:rPr>
        <w:t>2.</w:t>
      </w:r>
      <w:r>
        <w:rPr>
          <w:rFonts w:hint="default" w:ascii="宋体" w:hAnsi="宋体" w:eastAsia="宋体" w:cs="宋体"/>
          <w:b/>
          <w:bCs/>
          <w:lang w:val="en-US" w:eastAsia="zh-CN"/>
        </w:rPr>
        <w:t>保安人数、岗位设置、素质要求及服务期限</w:t>
      </w:r>
    </w:p>
    <w:p w14:paraId="20E39096">
      <w:pPr>
        <w:pStyle w:val="3"/>
        <w:spacing w:line="360" w:lineRule="auto"/>
        <w:ind w:firstLine="480" w:firstLineChars="200"/>
        <w:rPr>
          <w:rFonts w:hint="default" w:ascii="宋体" w:hAnsi="宋体" w:eastAsia="宋体" w:cs="宋体"/>
          <w:lang w:val="en-US" w:eastAsia="zh-CN"/>
        </w:rPr>
      </w:pPr>
      <w:r>
        <w:rPr>
          <w:rFonts w:hint="eastAsia" w:ascii="宋体" w:hAnsi="宋体" w:eastAsia="宋体" w:cs="宋体"/>
          <w:lang w:val="en-US" w:eastAsia="zh-CN"/>
        </w:rPr>
        <w:t>2.1</w:t>
      </w:r>
      <w:r>
        <w:rPr>
          <w:rFonts w:hint="default" w:ascii="宋体" w:hAnsi="宋体" w:eastAsia="宋体" w:cs="宋体"/>
          <w:lang w:val="en-US" w:eastAsia="zh-CN"/>
        </w:rPr>
        <w:t>保安岗位编制人数</w:t>
      </w:r>
    </w:p>
    <w:p w14:paraId="7EF4F579">
      <w:pPr>
        <w:pStyle w:val="3"/>
        <w:spacing w:line="360" w:lineRule="auto"/>
        <w:ind w:firstLine="480" w:firstLineChars="200"/>
        <w:rPr>
          <w:rFonts w:hint="default" w:ascii="宋体" w:hAnsi="宋体" w:eastAsia="宋体" w:cs="宋体"/>
          <w:lang w:val="en-US" w:eastAsia="zh-CN"/>
        </w:rPr>
      </w:pPr>
      <w:r>
        <w:rPr>
          <w:rFonts w:hint="eastAsia" w:ascii="宋体" w:hAnsi="宋体" w:eastAsia="宋体" w:cs="宋体"/>
          <w:lang w:val="en-US" w:eastAsia="zh-CN"/>
        </w:rPr>
        <w:t>2.1.1供应商</w:t>
      </w:r>
      <w:r>
        <w:rPr>
          <w:rFonts w:hint="default" w:ascii="宋体" w:hAnsi="宋体" w:eastAsia="宋体" w:cs="宋体"/>
          <w:lang w:val="en-US" w:eastAsia="zh-CN"/>
        </w:rPr>
        <w:t>向采购人提供治安维序保安服务，保安服务人员编制人数为≥8</w:t>
      </w:r>
      <w:r>
        <w:rPr>
          <w:rFonts w:hint="eastAsia" w:hAnsi="宋体" w:cs="宋体"/>
          <w:lang w:val="en-US" w:eastAsia="zh-CN"/>
        </w:rPr>
        <w:t>9</w:t>
      </w:r>
      <w:r>
        <w:rPr>
          <w:rFonts w:hint="default" w:ascii="宋体" w:hAnsi="宋体" w:eastAsia="宋体" w:cs="宋体"/>
          <w:lang w:val="en-US" w:eastAsia="zh-CN"/>
        </w:rPr>
        <w:t>人(含保安队管理人员)。</w:t>
      </w:r>
    </w:p>
    <w:p w14:paraId="7CF6F2D8">
      <w:pPr>
        <w:pStyle w:val="3"/>
        <w:spacing w:line="360" w:lineRule="auto"/>
        <w:ind w:firstLine="480" w:firstLineChars="200"/>
        <w:rPr>
          <w:rFonts w:hint="default" w:ascii="宋体" w:hAnsi="宋体" w:eastAsia="宋体" w:cs="宋体"/>
          <w:lang w:val="en-US" w:eastAsia="zh-CN"/>
        </w:rPr>
      </w:pPr>
      <w:r>
        <w:rPr>
          <w:rFonts w:hint="eastAsia" w:ascii="宋体" w:hAnsi="宋体" w:eastAsia="宋体" w:cs="宋体"/>
          <w:lang w:val="en-US" w:eastAsia="zh-CN"/>
        </w:rPr>
        <w:t>2.1.2</w:t>
      </w:r>
      <w:r>
        <w:rPr>
          <w:rFonts w:hint="default" w:ascii="宋体" w:hAnsi="宋体" w:eastAsia="宋体" w:cs="宋体"/>
          <w:lang w:val="en-US" w:eastAsia="zh-CN"/>
        </w:rPr>
        <w:t>治安守卫保安：≥</w:t>
      </w:r>
      <w:r>
        <w:rPr>
          <w:rFonts w:hint="eastAsia" w:hAnsi="宋体" w:cs="宋体"/>
          <w:lang w:val="en-US" w:eastAsia="zh-CN"/>
        </w:rPr>
        <w:t>62</w:t>
      </w:r>
      <w:r>
        <w:rPr>
          <w:rFonts w:hint="default" w:ascii="宋体" w:hAnsi="宋体" w:eastAsia="宋体" w:cs="宋体"/>
          <w:lang w:val="en-US" w:eastAsia="zh-CN"/>
        </w:rPr>
        <w:t>人(含特勤+治安巡逻保安≥15人、治安值守保安≥4</w:t>
      </w:r>
      <w:r>
        <w:rPr>
          <w:rFonts w:hint="eastAsia" w:hAnsi="宋体" w:cs="宋体"/>
          <w:lang w:val="en-US" w:eastAsia="zh-CN"/>
        </w:rPr>
        <w:t>7</w:t>
      </w:r>
      <w:r>
        <w:rPr>
          <w:rFonts w:hint="default" w:ascii="宋体" w:hAnsi="宋体" w:eastAsia="宋体" w:cs="宋体"/>
          <w:lang w:val="en-US" w:eastAsia="zh-CN"/>
        </w:rPr>
        <w:t>人)</w:t>
      </w:r>
      <w:r>
        <w:rPr>
          <w:rFonts w:hint="eastAsia" w:ascii="宋体" w:hAnsi="宋体" w:eastAsia="宋体" w:cs="宋体"/>
          <w:lang w:val="en-US" w:eastAsia="zh-CN"/>
        </w:rPr>
        <w:t>；</w:t>
      </w:r>
    </w:p>
    <w:p w14:paraId="0BAFD68A">
      <w:pPr>
        <w:pStyle w:val="3"/>
        <w:spacing w:line="360" w:lineRule="auto"/>
        <w:ind w:firstLine="480" w:firstLineChars="200"/>
        <w:rPr>
          <w:rFonts w:hint="default" w:ascii="宋体" w:hAnsi="宋体" w:eastAsia="宋体" w:cs="宋体"/>
          <w:lang w:val="en-US" w:eastAsia="zh-CN"/>
        </w:rPr>
      </w:pPr>
      <w:r>
        <w:rPr>
          <w:rFonts w:hint="eastAsia" w:ascii="宋体" w:hAnsi="宋体" w:eastAsia="宋体" w:cs="宋体"/>
          <w:lang w:val="en-US" w:eastAsia="zh-CN"/>
        </w:rPr>
        <w:t>2.1.3</w:t>
      </w:r>
      <w:r>
        <w:rPr>
          <w:rFonts w:hint="default" w:ascii="宋体" w:hAnsi="宋体" w:eastAsia="宋体" w:cs="宋体"/>
          <w:lang w:val="en-US" w:eastAsia="zh-CN"/>
        </w:rPr>
        <w:t>消防中控值机员：≥15人；</w:t>
      </w:r>
    </w:p>
    <w:p w14:paraId="28508608">
      <w:pPr>
        <w:pStyle w:val="3"/>
        <w:spacing w:line="360" w:lineRule="auto"/>
        <w:ind w:firstLine="480" w:firstLineChars="200"/>
        <w:rPr>
          <w:rFonts w:hint="default" w:ascii="宋体" w:hAnsi="宋体" w:eastAsia="宋体" w:cs="宋体"/>
          <w:lang w:val="en-US" w:eastAsia="zh-CN"/>
        </w:rPr>
      </w:pPr>
      <w:r>
        <w:rPr>
          <w:rFonts w:hint="eastAsia" w:ascii="宋体" w:hAnsi="宋体" w:eastAsia="宋体" w:cs="宋体"/>
          <w:lang w:val="en-US" w:eastAsia="zh-CN"/>
        </w:rPr>
        <w:t>2.1.4</w:t>
      </w:r>
      <w:r>
        <w:rPr>
          <w:rFonts w:hint="default" w:ascii="宋体" w:hAnsi="宋体" w:eastAsia="宋体" w:cs="宋体"/>
          <w:lang w:val="en-US" w:eastAsia="zh-CN"/>
        </w:rPr>
        <w:t>安检值机员：≥9人(含女性≥4人)</w:t>
      </w:r>
      <w:r>
        <w:rPr>
          <w:rFonts w:hint="eastAsia" w:ascii="宋体" w:hAnsi="宋体" w:eastAsia="宋体" w:cs="宋体"/>
          <w:lang w:val="en-US" w:eastAsia="zh-CN"/>
        </w:rPr>
        <w:t>；</w:t>
      </w:r>
    </w:p>
    <w:p w14:paraId="1B209F64">
      <w:pPr>
        <w:pStyle w:val="3"/>
        <w:spacing w:line="360" w:lineRule="auto"/>
        <w:ind w:firstLine="480" w:firstLineChars="200"/>
        <w:rPr>
          <w:rFonts w:hint="default" w:ascii="宋体" w:hAnsi="宋体" w:eastAsia="宋体" w:cs="宋体"/>
          <w:lang w:val="en-US" w:eastAsia="zh-CN"/>
        </w:rPr>
      </w:pPr>
      <w:r>
        <w:rPr>
          <w:rFonts w:hint="eastAsia" w:ascii="宋体" w:hAnsi="宋体" w:eastAsia="宋体" w:cs="宋体"/>
          <w:lang w:val="en-US" w:eastAsia="zh-CN"/>
        </w:rPr>
        <w:t>2.1.5</w:t>
      </w:r>
      <w:r>
        <w:rPr>
          <w:rFonts w:hint="default" w:ascii="宋体" w:hAnsi="宋体" w:eastAsia="宋体" w:cs="宋体"/>
          <w:lang w:val="en-US" w:eastAsia="zh-CN"/>
        </w:rPr>
        <w:t>保安队管理人员：3人，包括项目经理1人；保安队长2人(指导协调日常治安、守卫、巡逻、消防应急任务等)。</w:t>
      </w:r>
    </w:p>
    <w:p w14:paraId="1F6EDF82">
      <w:pPr>
        <w:pStyle w:val="3"/>
        <w:spacing w:line="360" w:lineRule="auto"/>
        <w:ind w:firstLine="480" w:firstLineChars="200"/>
        <w:rPr>
          <w:rFonts w:hint="default" w:ascii="宋体" w:hAnsi="宋体" w:eastAsia="宋体" w:cs="宋体"/>
          <w:lang w:val="en-US" w:eastAsia="zh-CN"/>
        </w:rPr>
      </w:pPr>
      <w:r>
        <w:rPr>
          <w:rFonts w:hint="eastAsia" w:ascii="宋体" w:hAnsi="宋体" w:eastAsia="宋体" w:cs="宋体"/>
          <w:lang w:val="en-US" w:eastAsia="zh-CN"/>
        </w:rPr>
        <w:t>2.2</w:t>
      </w:r>
      <w:r>
        <w:rPr>
          <w:rFonts w:hint="default" w:ascii="宋体" w:hAnsi="宋体" w:eastAsia="宋体" w:cs="宋体"/>
          <w:lang w:val="en-US" w:eastAsia="zh-CN"/>
        </w:rPr>
        <w:t>岗位设置</w:t>
      </w:r>
    </w:p>
    <w:tbl>
      <w:tblPr>
        <w:tblStyle w:val="10"/>
        <w:tblW w:w="4459"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506"/>
        <w:gridCol w:w="1028"/>
        <w:gridCol w:w="1701"/>
        <w:gridCol w:w="864"/>
        <w:gridCol w:w="1006"/>
        <w:gridCol w:w="1169"/>
        <w:gridCol w:w="1142"/>
      </w:tblGrid>
      <w:tr w14:paraId="4D165E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87" w:hRule="atLeast"/>
          <w:jc w:val="center"/>
        </w:trPr>
        <w:tc>
          <w:tcPr>
            <w:tcW w:w="341" w:type="pct"/>
            <w:noWrap w:val="0"/>
            <w:vAlign w:val="center"/>
          </w:tcPr>
          <w:p w14:paraId="5F0375B2">
            <w:pPr>
              <w:bidi w:val="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序</w:t>
            </w:r>
          </w:p>
          <w:p w14:paraId="581FC8F9">
            <w:pPr>
              <w:bidi w:val="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号</w:t>
            </w:r>
          </w:p>
        </w:tc>
        <w:tc>
          <w:tcPr>
            <w:tcW w:w="693" w:type="pct"/>
            <w:noWrap w:val="0"/>
            <w:vAlign w:val="center"/>
          </w:tcPr>
          <w:p w14:paraId="59C0CEDD">
            <w:pPr>
              <w:bidi w:val="0"/>
              <w:jc w:val="center"/>
              <w:rPr>
                <w:rFonts w:hint="eastAsia" w:ascii="宋体" w:hAnsi="宋体" w:eastAsia="宋体" w:cs="宋体"/>
                <w:sz w:val="24"/>
                <w:szCs w:val="24"/>
              </w:rPr>
            </w:pPr>
            <w:r>
              <w:rPr>
                <w:rFonts w:hint="eastAsia" w:ascii="宋体" w:hAnsi="宋体" w:eastAsia="宋体" w:cs="宋体"/>
                <w:sz w:val="24"/>
                <w:szCs w:val="24"/>
              </w:rPr>
              <w:t>院区</w:t>
            </w:r>
          </w:p>
        </w:tc>
        <w:tc>
          <w:tcPr>
            <w:tcW w:w="1146" w:type="pct"/>
            <w:noWrap w:val="0"/>
            <w:vAlign w:val="center"/>
          </w:tcPr>
          <w:p w14:paraId="28441905">
            <w:pPr>
              <w:bidi w:val="0"/>
              <w:jc w:val="center"/>
              <w:rPr>
                <w:rFonts w:hint="eastAsia" w:ascii="宋体" w:hAnsi="宋体" w:eastAsia="宋体" w:cs="宋体"/>
                <w:sz w:val="24"/>
                <w:szCs w:val="24"/>
              </w:rPr>
            </w:pPr>
            <w:r>
              <w:rPr>
                <w:rFonts w:hint="eastAsia" w:ascii="宋体" w:hAnsi="宋体" w:eastAsia="宋体" w:cs="宋体"/>
                <w:sz w:val="24"/>
                <w:szCs w:val="24"/>
              </w:rPr>
              <w:t>岗位地点</w:t>
            </w:r>
          </w:p>
        </w:tc>
        <w:tc>
          <w:tcPr>
            <w:tcW w:w="582" w:type="pct"/>
            <w:noWrap w:val="0"/>
            <w:vAlign w:val="center"/>
          </w:tcPr>
          <w:p w14:paraId="2FEAC6C4">
            <w:pPr>
              <w:bidi w:val="0"/>
              <w:jc w:val="center"/>
              <w:rPr>
                <w:rFonts w:hint="eastAsia" w:ascii="宋体" w:hAnsi="宋体" w:eastAsia="宋体" w:cs="宋体"/>
                <w:sz w:val="24"/>
                <w:szCs w:val="24"/>
              </w:rPr>
            </w:pPr>
            <w:r>
              <w:rPr>
                <w:rFonts w:hint="eastAsia" w:ascii="宋体" w:hAnsi="宋体" w:eastAsia="宋体" w:cs="宋体"/>
                <w:sz w:val="24"/>
                <w:szCs w:val="24"/>
              </w:rPr>
              <w:t>岗位</w:t>
            </w:r>
          </w:p>
          <w:p w14:paraId="7BEB27FC">
            <w:pPr>
              <w:bidi w:val="0"/>
              <w:jc w:val="center"/>
              <w:rPr>
                <w:rFonts w:hint="eastAsia" w:ascii="宋体" w:hAnsi="宋体" w:eastAsia="宋体" w:cs="宋体"/>
                <w:sz w:val="24"/>
                <w:szCs w:val="24"/>
              </w:rPr>
            </w:pPr>
            <w:r>
              <w:rPr>
                <w:rFonts w:hint="eastAsia" w:ascii="宋体" w:hAnsi="宋体" w:eastAsia="宋体" w:cs="宋体"/>
                <w:sz w:val="24"/>
                <w:szCs w:val="24"/>
              </w:rPr>
              <w:t>类型</w:t>
            </w:r>
          </w:p>
        </w:tc>
        <w:tc>
          <w:tcPr>
            <w:tcW w:w="678" w:type="pct"/>
            <w:noWrap w:val="0"/>
            <w:vAlign w:val="center"/>
          </w:tcPr>
          <w:p w14:paraId="7448B0BE">
            <w:pPr>
              <w:bidi w:val="0"/>
              <w:jc w:val="center"/>
              <w:rPr>
                <w:rFonts w:hint="eastAsia" w:ascii="宋体" w:hAnsi="宋体" w:eastAsia="宋体" w:cs="宋体"/>
                <w:sz w:val="24"/>
                <w:szCs w:val="24"/>
              </w:rPr>
            </w:pPr>
            <w:r>
              <w:rPr>
                <w:rFonts w:hint="eastAsia" w:ascii="宋体" w:hAnsi="宋体" w:eastAsia="宋体" w:cs="宋体"/>
                <w:sz w:val="24"/>
                <w:szCs w:val="24"/>
              </w:rPr>
              <w:t>上岗时间</w:t>
            </w:r>
          </w:p>
          <w:p w14:paraId="7C8D21CD">
            <w:pPr>
              <w:bidi w:val="0"/>
              <w:jc w:val="center"/>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小时</w:t>
            </w:r>
            <w:r>
              <w:rPr>
                <w:rFonts w:hint="eastAsia" w:ascii="宋体" w:hAnsi="宋体" w:eastAsia="宋体" w:cs="宋体"/>
                <w:sz w:val="24"/>
                <w:szCs w:val="24"/>
                <w:lang w:eastAsia="zh-CN"/>
              </w:rPr>
              <w:t>）</w:t>
            </w:r>
          </w:p>
        </w:tc>
        <w:tc>
          <w:tcPr>
            <w:tcW w:w="788" w:type="pct"/>
            <w:noWrap w:val="0"/>
            <w:vAlign w:val="center"/>
          </w:tcPr>
          <w:p w14:paraId="484B8515">
            <w:pPr>
              <w:bidi w:val="0"/>
              <w:jc w:val="center"/>
              <w:rPr>
                <w:rFonts w:hint="eastAsia" w:ascii="宋体" w:hAnsi="宋体" w:eastAsia="宋体" w:cs="宋体"/>
                <w:sz w:val="24"/>
                <w:szCs w:val="24"/>
              </w:rPr>
            </w:pPr>
            <w:r>
              <w:rPr>
                <w:rFonts w:hint="eastAsia" w:ascii="宋体" w:hAnsi="宋体" w:eastAsia="宋体" w:cs="宋体"/>
                <w:sz w:val="24"/>
                <w:szCs w:val="24"/>
              </w:rPr>
              <w:t>同时值岗人数</w:t>
            </w:r>
          </w:p>
        </w:tc>
        <w:tc>
          <w:tcPr>
            <w:tcW w:w="769" w:type="pct"/>
            <w:noWrap w:val="0"/>
            <w:vAlign w:val="center"/>
          </w:tcPr>
          <w:p w14:paraId="70AD26E6">
            <w:pPr>
              <w:bidi w:val="0"/>
              <w:jc w:val="center"/>
              <w:rPr>
                <w:rFonts w:hint="eastAsia" w:ascii="宋体" w:hAnsi="宋体" w:eastAsia="宋体" w:cs="宋体"/>
                <w:sz w:val="24"/>
                <w:szCs w:val="24"/>
              </w:rPr>
            </w:pPr>
            <w:r>
              <w:rPr>
                <w:rFonts w:hint="eastAsia" w:ascii="宋体" w:hAnsi="宋体" w:eastAsia="宋体" w:cs="宋体"/>
                <w:sz w:val="24"/>
                <w:szCs w:val="24"/>
              </w:rPr>
              <w:t>备注</w:t>
            </w:r>
          </w:p>
        </w:tc>
      </w:tr>
      <w:tr w14:paraId="7510E9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87" w:hRule="atLeast"/>
          <w:jc w:val="center"/>
        </w:trPr>
        <w:tc>
          <w:tcPr>
            <w:tcW w:w="341" w:type="pct"/>
            <w:noWrap w:val="0"/>
            <w:vAlign w:val="center"/>
          </w:tcPr>
          <w:p w14:paraId="3B23330B">
            <w:pPr>
              <w:bidi w:val="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w:t>
            </w:r>
          </w:p>
        </w:tc>
        <w:tc>
          <w:tcPr>
            <w:tcW w:w="693" w:type="pct"/>
            <w:vMerge w:val="restart"/>
            <w:tcBorders>
              <w:bottom w:val="nil"/>
            </w:tcBorders>
            <w:noWrap w:val="0"/>
            <w:vAlign w:val="center"/>
          </w:tcPr>
          <w:p w14:paraId="2F1829F6">
            <w:pPr>
              <w:bidi w:val="0"/>
              <w:jc w:val="center"/>
              <w:rPr>
                <w:rFonts w:hint="eastAsia" w:ascii="宋体" w:hAnsi="宋体" w:eastAsia="宋体" w:cs="宋体"/>
                <w:sz w:val="24"/>
                <w:szCs w:val="24"/>
              </w:rPr>
            </w:pPr>
            <w:r>
              <w:rPr>
                <w:rFonts w:hint="eastAsia" w:ascii="宋体" w:hAnsi="宋体" w:eastAsia="宋体" w:cs="宋体"/>
                <w:sz w:val="24"/>
                <w:szCs w:val="24"/>
              </w:rPr>
              <w:t>管理岗</w:t>
            </w:r>
          </w:p>
        </w:tc>
        <w:tc>
          <w:tcPr>
            <w:tcW w:w="1146" w:type="pct"/>
            <w:noWrap w:val="0"/>
            <w:vAlign w:val="center"/>
          </w:tcPr>
          <w:p w14:paraId="58D0BC83">
            <w:pPr>
              <w:bidi w:val="0"/>
              <w:jc w:val="center"/>
              <w:rPr>
                <w:rFonts w:hint="eastAsia" w:ascii="宋体" w:hAnsi="宋体" w:eastAsia="宋体" w:cs="宋体"/>
                <w:sz w:val="24"/>
                <w:szCs w:val="24"/>
              </w:rPr>
            </w:pPr>
            <w:r>
              <w:rPr>
                <w:rFonts w:hint="eastAsia" w:ascii="宋体" w:hAnsi="宋体" w:eastAsia="宋体" w:cs="宋体"/>
                <w:sz w:val="24"/>
                <w:szCs w:val="24"/>
              </w:rPr>
              <w:t>项目经理</w:t>
            </w:r>
          </w:p>
        </w:tc>
        <w:tc>
          <w:tcPr>
            <w:tcW w:w="582" w:type="pct"/>
            <w:noWrap w:val="0"/>
            <w:vAlign w:val="center"/>
          </w:tcPr>
          <w:p w14:paraId="2611AAD8">
            <w:pPr>
              <w:bidi w:val="0"/>
              <w:jc w:val="center"/>
              <w:rPr>
                <w:rFonts w:hint="eastAsia" w:ascii="宋体" w:hAnsi="宋体" w:eastAsia="宋体" w:cs="宋体"/>
                <w:sz w:val="24"/>
                <w:szCs w:val="24"/>
              </w:rPr>
            </w:pPr>
            <w:r>
              <w:rPr>
                <w:rFonts w:hint="eastAsia" w:ascii="宋体" w:hAnsi="宋体" w:eastAsia="宋体" w:cs="宋体"/>
                <w:sz w:val="24"/>
                <w:szCs w:val="24"/>
              </w:rPr>
              <w:t>管理</w:t>
            </w:r>
          </w:p>
        </w:tc>
        <w:tc>
          <w:tcPr>
            <w:tcW w:w="678" w:type="pct"/>
            <w:noWrap w:val="0"/>
            <w:vAlign w:val="center"/>
          </w:tcPr>
          <w:p w14:paraId="228854E5">
            <w:pPr>
              <w:bidi w:val="0"/>
              <w:jc w:val="center"/>
              <w:rPr>
                <w:rFonts w:hint="eastAsia" w:ascii="宋体" w:hAnsi="宋体" w:eastAsia="宋体" w:cs="宋体"/>
                <w:sz w:val="24"/>
                <w:szCs w:val="24"/>
              </w:rPr>
            </w:pPr>
            <w:r>
              <w:rPr>
                <w:rFonts w:hint="eastAsia" w:ascii="宋体" w:hAnsi="宋体" w:eastAsia="宋体" w:cs="宋体"/>
                <w:sz w:val="24"/>
                <w:szCs w:val="24"/>
              </w:rPr>
              <w:t>8</w:t>
            </w:r>
          </w:p>
        </w:tc>
        <w:tc>
          <w:tcPr>
            <w:tcW w:w="788" w:type="pct"/>
            <w:noWrap w:val="0"/>
            <w:vAlign w:val="center"/>
          </w:tcPr>
          <w:p w14:paraId="171019AC">
            <w:pPr>
              <w:bidi w:val="0"/>
              <w:jc w:val="center"/>
              <w:rPr>
                <w:rFonts w:hint="eastAsia" w:ascii="宋体" w:hAnsi="宋体" w:eastAsia="宋体" w:cs="宋体"/>
                <w:sz w:val="24"/>
                <w:szCs w:val="24"/>
              </w:rPr>
            </w:pPr>
            <w:r>
              <w:rPr>
                <w:rFonts w:hint="eastAsia" w:ascii="宋体" w:hAnsi="宋体" w:eastAsia="宋体" w:cs="宋体"/>
                <w:sz w:val="24"/>
                <w:szCs w:val="24"/>
              </w:rPr>
              <w:t>1</w:t>
            </w:r>
          </w:p>
        </w:tc>
        <w:tc>
          <w:tcPr>
            <w:tcW w:w="769" w:type="pct"/>
            <w:noWrap w:val="0"/>
            <w:vAlign w:val="center"/>
          </w:tcPr>
          <w:p w14:paraId="51A64D69">
            <w:pPr>
              <w:bidi w:val="0"/>
              <w:jc w:val="center"/>
              <w:rPr>
                <w:rFonts w:hint="eastAsia" w:ascii="宋体" w:hAnsi="宋体" w:eastAsia="宋体" w:cs="宋体"/>
                <w:sz w:val="24"/>
                <w:szCs w:val="24"/>
              </w:rPr>
            </w:pPr>
            <w:r>
              <w:rPr>
                <w:rFonts w:hint="eastAsia" w:ascii="宋体" w:hAnsi="宋体" w:eastAsia="宋体" w:cs="宋体"/>
                <w:sz w:val="24"/>
                <w:szCs w:val="24"/>
              </w:rPr>
              <w:t>24小时备勤</w:t>
            </w:r>
          </w:p>
        </w:tc>
      </w:tr>
      <w:tr w14:paraId="2B9DDA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87" w:hRule="atLeast"/>
          <w:jc w:val="center"/>
        </w:trPr>
        <w:tc>
          <w:tcPr>
            <w:tcW w:w="341" w:type="pct"/>
            <w:noWrap w:val="0"/>
            <w:vAlign w:val="center"/>
          </w:tcPr>
          <w:p w14:paraId="444FBA4F">
            <w:pPr>
              <w:bidi w:val="0"/>
              <w:jc w:val="center"/>
              <w:rPr>
                <w:rFonts w:hint="eastAsia" w:ascii="宋体" w:hAnsi="宋体" w:eastAsia="宋体" w:cs="宋体"/>
                <w:sz w:val="24"/>
                <w:szCs w:val="24"/>
              </w:rPr>
            </w:pPr>
            <w:r>
              <w:rPr>
                <w:rFonts w:hint="eastAsia" w:ascii="宋体" w:hAnsi="宋体" w:eastAsia="宋体" w:cs="宋体"/>
                <w:sz w:val="24"/>
                <w:szCs w:val="24"/>
              </w:rPr>
              <w:t>2</w:t>
            </w:r>
          </w:p>
        </w:tc>
        <w:tc>
          <w:tcPr>
            <w:tcW w:w="693" w:type="pct"/>
            <w:vMerge w:val="continue"/>
            <w:tcBorders>
              <w:top w:val="nil"/>
            </w:tcBorders>
            <w:noWrap w:val="0"/>
            <w:vAlign w:val="center"/>
          </w:tcPr>
          <w:p w14:paraId="6ECEA454">
            <w:pPr>
              <w:bidi w:val="0"/>
              <w:jc w:val="center"/>
              <w:rPr>
                <w:rFonts w:hint="eastAsia" w:ascii="宋体" w:hAnsi="宋体" w:eastAsia="宋体" w:cs="宋体"/>
                <w:sz w:val="24"/>
                <w:szCs w:val="24"/>
              </w:rPr>
            </w:pPr>
          </w:p>
        </w:tc>
        <w:tc>
          <w:tcPr>
            <w:tcW w:w="1146" w:type="pct"/>
            <w:noWrap w:val="0"/>
            <w:vAlign w:val="center"/>
          </w:tcPr>
          <w:p w14:paraId="7972B2B2">
            <w:pPr>
              <w:bidi w:val="0"/>
              <w:jc w:val="center"/>
              <w:rPr>
                <w:rFonts w:hint="eastAsia" w:ascii="宋体" w:hAnsi="宋体" w:eastAsia="宋体" w:cs="宋体"/>
                <w:sz w:val="24"/>
                <w:szCs w:val="24"/>
              </w:rPr>
            </w:pPr>
            <w:r>
              <w:rPr>
                <w:rFonts w:hint="eastAsia" w:ascii="宋体" w:hAnsi="宋体" w:eastAsia="宋体" w:cs="宋体"/>
                <w:sz w:val="24"/>
                <w:szCs w:val="24"/>
              </w:rPr>
              <w:t>保安队长</w:t>
            </w:r>
          </w:p>
        </w:tc>
        <w:tc>
          <w:tcPr>
            <w:tcW w:w="582" w:type="pct"/>
            <w:noWrap w:val="0"/>
            <w:vAlign w:val="center"/>
          </w:tcPr>
          <w:p w14:paraId="72E3E9D3">
            <w:pPr>
              <w:bidi w:val="0"/>
              <w:jc w:val="center"/>
              <w:rPr>
                <w:rFonts w:hint="eastAsia" w:ascii="宋体" w:hAnsi="宋体" w:eastAsia="宋体" w:cs="宋体"/>
                <w:sz w:val="24"/>
                <w:szCs w:val="24"/>
              </w:rPr>
            </w:pPr>
            <w:r>
              <w:rPr>
                <w:rFonts w:hint="eastAsia" w:ascii="宋体" w:hAnsi="宋体" w:eastAsia="宋体" w:cs="宋体"/>
                <w:sz w:val="24"/>
                <w:szCs w:val="24"/>
              </w:rPr>
              <w:t>管理</w:t>
            </w:r>
          </w:p>
        </w:tc>
        <w:tc>
          <w:tcPr>
            <w:tcW w:w="678" w:type="pct"/>
            <w:noWrap w:val="0"/>
            <w:vAlign w:val="center"/>
          </w:tcPr>
          <w:p w14:paraId="53646205">
            <w:pPr>
              <w:bidi w:val="0"/>
              <w:jc w:val="center"/>
              <w:rPr>
                <w:rFonts w:hint="eastAsia" w:ascii="宋体" w:hAnsi="宋体" w:eastAsia="宋体" w:cs="宋体"/>
                <w:sz w:val="24"/>
                <w:szCs w:val="24"/>
              </w:rPr>
            </w:pPr>
            <w:r>
              <w:rPr>
                <w:rFonts w:hint="eastAsia" w:ascii="宋体" w:hAnsi="宋体" w:eastAsia="宋体" w:cs="宋体"/>
                <w:sz w:val="24"/>
                <w:szCs w:val="24"/>
              </w:rPr>
              <w:t>8</w:t>
            </w:r>
          </w:p>
        </w:tc>
        <w:tc>
          <w:tcPr>
            <w:tcW w:w="788" w:type="pct"/>
            <w:noWrap w:val="0"/>
            <w:vAlign w:val="center"/>
          </w:tcPr>
          <w:p w14:paraId="68B36C35">
            <w:pPr>
              <w:bidi w:val="0"/>
              <w:jc w:val="center"/>
              <w:rPr>
                <w:rFonts w:hint="eastAsia" w:ascii="宋体" w:hAnsi="宋体" w:eastAsia="宋体" w:cs="宋体"/>
                <w:sz w:val="24"/>
                <w:szCs w:val="24"/>
              </w:rPr>
            </w:pPr>
            <w:r>
              <w:rPr>
                <w:rFonts w:hint="eastAsia" w:ascii="宋体" w:hAnsi="宋体" w:eastAsia="宋体" w:cs="宋体"/>
                <w:sz w:val="24"/>
                <w:szCs w:val="24"/>
              </w:rPr>
              <w:t>2</w:t>
            </w:r>
          </w:p>
        </w:tc>
        <w:tc>
          <w:tcPr>
            <w:tcW w:w="769" w:type="pct"/>
            <w:noWrap w:val="0"/>
            <w:vAlign w:val="center"/>
          </w:tcPr>
          <w:p w14:paraId="5C02DEEE">
            <w:pPr>
              <w:bidi w:val="0"/>
              <w:jc w:val="center"/>
              <w:rPr>
                <w:rFonts w:hint="eastAsia" w:ascii="宋体" w:hAnsi="宋体" w:eastAsia="宋体" w:cs="宋体"/>
                <w:sz w:val="24"/>
                <w:szCs w:val="24"/>
              </w:rPr>
            </w:pPr>
            <w:r>
              <w:rPr>
                <w:rFonts w:hint="eastAsia" w:ascii="宋体" w:hAnsi="宋体" w:eastAsia="宋体" w:cs="宋体"/>
                <w:sz w:val="24"/>
                <w:szCs w:val="24"/>
              </w:rPr>
              <w:t>24小时备勤</w:t>
            </w:r>
          </w:p>
        </w:tc>
      </w:tr>
      <w:tr w14:paraId="0AC78A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2" w:hRule="atLeast"/>
          <w:jc w:val="center"/>
        </w:trPr>
        <w:tc>
          <w:tcPr>
            <w:tcW w:w="341" w:type="pct"/>
            <w:noWrap w:val="0"/>
            <w:vAlign w:val="center"/>
          </w:tcPr>
          <w:p w14:paraId="0325E035">
            <w:pPr>
              <w:bidi w:val="0"/>
              <w:jc w:val="center"/>
              <w:rPr>
                <w:rFonts w:hint="eastAsia" w:ascii="宋体" w:hAnsi="宋体" w:eastAsia="宋体" w:cs="宋体"/>
                <w:sz w:val="24"/>
                <w:szCs w:val="24"/>
              </w:rPr>
            </w:pPr>
            <w:r>
              <w:rPr>
                <w:rFonts w:hint="eastAsia" w:ascii="宋体" w:hAnsi="宋体" w:eastAsia="宋体" w:cs="宋体"/>
                <w:sz w:val="24"/>
                <w:szCs w:val="24"/>
              </w:rPr>
              <w:t>3</w:t>
            </w:r>
          </w:p>
        </w:tc>
        <w:tc>
          <w:tcPr>
            <w:tcW w:w="693" w:type="pct"/>
            <w:vMerge w:val="restart"/>
            <w:tcBorders>
              <w:bottom w:val="nil"/>
            </w:tcBorders>
            <w:noWrap w:val="0"/>
            <w:vAlign w:val="center"/>
          </w:tcPr>
          <w:p w14:paraId="67B07857">
            <w:pPr>
              <w:bidi w:val="0"/>
              <w:jc w:val="center"/>
              <w:rPr>
                <w:rFonts w:hint="eastAsia" w:ascii="宋体" w:hAnsi="宋体" w:eastAsia="宋体" w:cs="宋体"/>
                <w:sz w:val="24"/>
                <w:szCs w:val="24"/>
              </w:rPr>
            </w:pPr>
          </w:p>
          <w:p w14:paraId="3150773A">
            <w:pPr>
              <w:bidi w:val="0"/>
              <w:jc w:val="center"/>
              <w:rPr>
                <w:rFonts w:hint="eastAsia" w:ascii="宋体" w:hAnsi="宋体" w:eastAsia="宋体" w:cs="宋体"/>
                <w:sz w:val="24"/>
                <w:szCs w:val="24"/>
              </w:rPr>
            </w:pPr>
          </w:p>
          <w:p w14:paraId="0782613C">
            <w:pPr>
              <w:bidi w:val="0"/>
              <w:jc w:val="center"/>
              <w:rPr>
                <w:rFonts w:hint="eastAsia" w:ascii="宋体" w:hAnsi="宋体" w:eastAsia="宋体" w:cs="宋体"/>
                <w:sz w:val="24"/>
                <w:szCs w:val="24"/>
              </w:rPr>
            </w:pPr>
          </w:p>
          <w:p w14:paraId="79FA77D6">
            <w:pPr>
              <w:bidi w:val="0"/>
              <w:jc w:val="center"/>
              <w:rPr>
                <w:rFonts w:hint="eastAsia" w:ascii="宋体" w:hAnsi="宋体" w:eastAsia="宋体" w:cs="宋体"/>
                <w:sz w:val="24"/>
                <w:szCs w:val="24"/>
              </w:rPr>
            </w:pPr>
          </w:p>
          <w:p w14:paraId="58F02F25">
            <w:pPr>
              <w:bidi w:val="0"/>
              <w:jc w:val="center"/>
              <w:rPr>
                <w:rFonts w:hint="eastAsia" w:ascii="宋体" w:hAnsi="宋体" w:eastAsia="宋体" w:cs="宋体"/>
                <w:sz w:val="24"/>
                <w:szCs w:val="24"/>
              </w:rPr>
            </w:pPr>
          </w:p>
          <w:p w14:paraId="00656529">
            <w:pPr>
              <w:bidi w:val="0"/>
              <w:jc w:val="center"/>
              <w:rPr>
                <w:rFonts w:hint="eastAsia" w:ascii="宋体" w:hAnsi="宋体" w:eastAsia="宋体" w:cs="宋体"/>
                <w:sz w:val="24"/>
                <w:szCs w:val="24"/>
              </w:rPr>
            </w:pPr>
          </w:p>
          <w:p w14:paraId="771EDC66">
            <w:pPr>
              <w:bidi w:val="0"/>
              <w:jc w:val="center"/>
              <w:rPr>
                <w:rFonts w:hint="eastAsia" w:ascii="宋体" w:hAnsi="宋体" w:eastAsia="宋体" w:cs="宋体"/>
                <w:sz w:val="24"/>
                <w:szCs w:val="24"/>
              </w:rPr>
            </w:pPr>
          </w:p>
          <w:p w14:paraId="2C430349">
            <w:pPr>
              <w:bidi w:val="0"/>
              <w:jc w:val="center"/>
              <w:rPr>
                <w:rFonts w:hint="eastAsia" w:ascii="宋体" w:hAnsi="宋体" w:eastAsia="宋体" w:cs="宋体"/>
                <w:sz w:val="24"/>
                <w:szCs w:val="24"/>
              </w:rPr>
            </w:pPr>
          </w:p>
          <w:p w14:paraId="10318C63">
            <w:pPr>
              <w:bidi w:val="0"/>
              <w:jc w:val="center"/>
              <w:rPr>
                <w:rFonts w:hint="eastAsia" w:ascii="宋体" w:hAnsi="宋体" w:eastAsia="宋体" w:cs="宋体"/>
                <w:sz w:val="24"/>
                <w:szCs w:val="24"/>
              </w:rPr>
            </w:pPr>
          </w:p>
          <w:p w14:paraId="73DC71A3">
            <w:pPr>
              <w:bidi w:val="0"/>
              <w:jc w:val="center"/>
              <w:rPr>
                <w:rFonts w:hint="eastAsia" w:ascii="宋体" w:hAnsi="宋体" w:eastAsia="宋体" w:cs="宋体"/>
                <w:sz w:val="24"/>
                <w:szCs w:val="24"/>
              </w:rPr>
            </w:pPr>
          </w:p>
          <w:p w14:paraId="0A9EE4E6">
            <w:pPr>
              <w:bidi w:val="0"/>
              <w:jc w:val="center"/>
              <w:rPr>
                <w:rFonts w:hint="eastAsia" w:ascii="宋体" w:hAnsi="宋体" w:eastAsia="宋体" w:cs="宋体"/>
                <w:sz w:val="24"/>
                <w:szCs w:val="24"/>
              </w:rPr>
            </w:pPr>
          </w:p>
          <w:p w14:paraId="1743747F">
            <w:pPr>
              <w:bidi w:val="0"/>
              <w:jc w:val="center"/>
              <w:rPr>
                <w:rFonts w:hint="eastAsia" w:ascii="宋体" w:hAnsi="宋体" w:eastAsia="宋体" w:cs="宋体"/>
                <w:sz w:val="24"/>
                <w:szCs w:val="24"/>
              </w:rPr>
            </w:pPr>
          </w:p>
          <w:p w14:paraId="3B5A1169">
            <w:pPr>
              <w:bidi w:val="0"/>
              <w:jc w:val="center"/>
              <w:rPr>
                <w:rFonts w:hint="eastAsia" w:ascii="宋体" w:hAnsi="宋体" w:eastAsia="宋体" w:cs="宋体"/>
                <w:sz w:val="24"/>
                <w:szCs w:val="24"/>
              </w:rPr>
            </w:pPr>
            <w:r>
              <w:rPr>
                <w:rFonts w:hint="eastAsia" w:ascii="宋体" w:hAnsi="宋体" w:eastAsia="宋体" w:cs="宋体"/>
                <w:sz w:val="24"/>
                <w:szCs w:val="24"/>
              </w:rPr>
              <w:t>总院</w:t>
            </w:r>
          </w:p>
          <w:p w14:paraId="6C679B97">
            <w:pPr>
              <w:bidi w:val="0"/>
              <w:jc w:val="center"/>
              <w:rPr>
                <w:rFonts w:hint="eastAsia" w:ascii="宋体" w:hAnsi="宋体" w:eastAsia="宋体" w:cs="宋体"/>
                <w:sz w:val="24"/>
                <w:szCs w:val="24"/>
              </w:rPr>
            </w:pPr>
            <w:r>
              <w:rPr>
                <w:rFonts w:hint="eastAsia" w:ascii="宋体" w:hAnsi="宋体" w:eastAsia="宋体" w:cs="宋体"/>
                <w:sz w:val="24"/>
                <w:szCs w:val="24"/>
              </w:rPr>
              <w:t>一号楼</w:t>
            </w:r>
          </w:p>
        </w:tc>
        <w:tc>
          <w:tcPr>
            <w:tcW w:w="1146" w:type="pct"/>
            <w:noWrap w:val="0"/>
            <w:vAlign w:val="center"/>
          </w:tcPr>
          <w:p w14:paraId="27C5A5CC">
            <w:pPr>
              <w:bidi w:val="0"/>
              <w:jc w:val="center"/>
              <w:rPr>
                <w:rFonts w:hint="eastAsia" w:ascii="宋体" w:hAnsi="宋体" w:eastAsia="宋体" w:cs="宋体"/>
                <w:sz w:val="24"/>
                <w:szCs w:val="24"/>
              </w:rPr>
            </w:pPr>
            <w:r>
              <w:rPr>
                <w:rFonts w:hint="eastAsia" w:ascii="宋体" w:hAnsi="宋体" w:eastAsia="宋体" w:cs="宋体"/>
                <w:sz w:val="24"/>
                <w:szCs w:val="24"/>
              </w:rPr>
              <w:t>急诊</w:t>
            </w:r>
          </w:p>
          <w:p w14:paraId="37CD4183">
            <w:pPr>
              <w:bidi w:val="0"/>
              <w:jc w:val="center"/>
              <w:rPr>
                <w:rFonts w:hint="eastAsia" w:ascii="宋体" w:hAnsi="宋体" w:eastAsia="宋体" w:cs="宋体"/>
                <w:sz w:val="24"/>
                <w:szCs w:val="24"/>
              </w:rPr>
            </w:pPr>
            <w:r>
              <w:rPr>
                <w:rFonts w:hint="eastAsia" w:ascii="宋体" w:hAnsi="宋体" w:eastAsia="宋体" w:cs="宋体"/>
                <w:sz w:val="24"/>
                <w:szCs w:val="24"/>
              </w:rPr>
              <w:t>秩序维护岗</w:t>
            </w:r>
          </w:p>
        </w:tc>
        <w:tc>
          <w:tcPr>
            <w:tcW w:w="582" w:type="pct"/>
            <w:noWrap w:val="0"/>
            <w:vAlign w:val="center"/>
          </w:tcPr>
          <w:p w14:paraId="0B05782D">
            <w:pPr>
              <w:bidi w:val="0"/>
              <w:jc w:val="center"/>
              <w:rPr>
                <w:rFonts w:hint="eastAsia" w:ascii="宋体" w:hAnsi="宋体" w:eastAsia="宋体" w:cs="宋体"/>
                <w:sz w:val="24"/>
                <w:szCs w:val="24"/>
              </w:rPr>
            </w:pPr>
            <w:r>
              <w:rPr>
                <w:rFonts w:hint="eastAsia" w:ascii="宋体" w:hAnsi="宋体" w:eastAsia="宋体" w:cs="宋体"/>
                <w:sz w:val="24"/>
                <w:szCs w:val="24"/>
              </w:rPr>
              <w:t>治安</w:t>
            </w:r>
          </w:p>
        </w:tc>
        <w:tc>
          <w:tcPr>
            <w:tcW w:w="678" w:type="pct"/>
            <w:noWrap w:val="0"/>
            <w:vAlign w:val="center"/>
          </w:tcPr>
          <w:p w14:paraId="36259264">
            <w:pPr>
              <w:bidi w:val="0"/>
              <w:jc w:val="center"/>
              <w:rPr>
                <w:rFonts w:hint="eastAsia" w:ascii="宋体" w:hAnsi="宋体" w:eastAsia="宋体" w:cs="宋体"/>
                <w:sz w:val="24"/>
                <w:szCs w:val="24"/>
              </w:rPr>
            </w:pPr>
            <w:r>
              <w:rPr>
                <w:rFonts w:hint="eastAsia" w:ascii="宋体" w:hAnsi="宋体" w:eastAsia="宋体" w:cs="宋体"/>
                <w:sz w:val="24"/>
                <w:szCs w:val="24"/>
              </w:rPr>
              <w:t>24</w:t>
            </w:r>
          </w:p>
        </w:tc>
        <w:tc>
          <w:tcPr>
            <w:tcW w:w="788" w:type="pct"/>
            <w:noWrap w:val="0"/>
            <w:vAlign w:val="center"/>
          </w:tcPr>
          <w:p w14:paraId="17271A65">
            <w:pPr>
              <w:bidi w:val="0"/>
              <w:jc w:val="center"/>
              <w:rPr>
                <w:rFonts w:hint="eastAsia" w:ascii="宋体" w:hAnsi="宋体" w:eastAsia="宋体" w:cs="宋体"/>
                <w:sz w:val="24"/>
                <w:szCs w:val="24"/>
              </w:rPr>
            </w:pPr>
            <w:r>
              <w:rPr>
                <w:rFonts w:hint="eastAsia" w:ascii="宋体" w:hAnsi="宋体" w:eastAsia="宋体" w:cs="宋体"/>
                <w:sz w:val="24"/>
                <w:szCs w:val="24"/>
              </w:rPr>
              <w:t>2</w:t>
            </w:r>
          </w:p>
        </w:tc>
        <w:tc>
          <w:tcPr>
            <w:tcW w:w="769" w:type="pct"/>
            <w:noWrap w:val="0"/>
            <w:vAlign w:val="center"/>
          </w:tcPr>
          <w:p w14:paraId="2040C17B">
            <w:pPr>
              <w:bidi w:val="0"/>
              <w:jc w:val="center"/>
              <w:rPr>
                <w:rFonts w:hint="eastAsia" w:ascii="宋体" w:hAnsi="宋体" w:eastAsia="宋体" w:cs="宋体"/>
                <w:sz w:val="24"/>
                <w:szCs w:val="24"/>
              </w:rPr>
            </w:pPr>
          </w:p>
        </w:tc>
      </w:tr>
      <w:tr w14:paraId="0F5D5B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1" w:hRule="atLeast"/>
          <w:jc w:val="center"/>
        </w:trPr>
        <w:tc>
          <w:tcPr>
            <w:tcW w:w="341" w:type="pct"/>
            <w:noWrap w:val="0"/>
            <w:vAlign w:val="center"/>
          </w:tcPr>
          <w:p w14:paraId="7B48E88E">
            <w:pPr>
              <w:bidi w:val="0"/>
              <w:jc w:val="center"/>
              <w:rPr>
                <w:rFonts w:hint="eastAsia" w:ascii="宋体" w:hAnsi="宋体" w:eastAsia="宋体" w:cs="宋体"/>
                <w:sz w:val="24"/>
                <w:szCs w:val="24"/>
              </w:rPr>
            </w:pPr>
            <w:r>
              <w:rPr>
                <w:rFonts w:hint="eastAsia" w:ascii="宋体" w:hAnsi="宋体" w:eastAsia="宋体" w:cs="宋体"/>
                <w:sz w:val="24"/>
                <w:szCs w:val="24"/>
              </w:rPr>
              <w:t>4</w:t>
            </w:r>
          </w:p>
        </w:tc>
        <w:tc>
          <w:tcPr>
            <w:tcW w:w="693" w:type="pct"/>
            <w:vMerge w:val="continue"/>
            <w:tcBorders>
              <w:top w:val="nil"/>
              <w:bottom w:val="nil"/>
            </w:tcBorders>
            <w:noWrap w:val="0"/>
            <w:vAlign w:val="center"/>
          </w:tcPr>
          <w:p w14:paraId="7AE455F3">
            <w:pPr>
              <w:bidi w:val="0"/>
              <w:jc w:val="center"/>
              <w:rPr>
                <w:rFonts w:hint="eastAsia" w:ascii="宋体" w:hAnsi="宋体" w:eastAsia="宋体" w:cs="宋体"/>
                <w:sz w:val="24"/>
                <w:szCs w:val="24"/>
              </w:rPr>
            </w:pPr>
          </w:p>
        </w:tc>
        <w:tc>
          <w:tcPr>
            <w:tcW w:w="1146" w:type="pct"/>
            <w:noWrap w:val="0"/>
            <w:vAlign w:val="center"/>
          </w:tcPr>
          <w:p w14:paraId="3771C44A">
            <w:pPr>
              <w:bidi w:val="0"/>
              <w:jc w:val="center"/>
              <w:rPr>
                <w:rFonts w:hint="eastAsia" w:ascii="宋体" w:hAnsi="宋体" w:eastAsia="宋体" w:cs="宋体"/>
                <w:sz w:val="24"/>
                <w:szCs w:val="24"/>
              </w:rPr>
            </w:pPr>
            <w:r>
              <w:rPr>
                <w:rFonts w:hint="eastAsia" w:ascii="宋体" w:hAnsi="宋体" w:eastAsia="宋体" w:cs="宋体"/>
                <w:sz w:val="24"/>
                <w:szCs w:val="24"/>
              </w:rPr>
              <w:t>急诊安检岗</w:t>
            </w:r>
          </w:p>
        </w:tc>
        <w:tc>
          <w:tcPr>
            <w:tcW w:w="582" w:type="pct"/>
            <w:noWrap w:val="0"/>
            <w:vAlign w:val="center"/>
          </w:tcPr>
          <w:p w14:paraId="6838F85E">
            <w:pPr>
              <w:bidi w:val="0"/>
              <w:jc w:val="center"/>
              <w:rPr>
                <w:rFonts w:hint="eastAsia" w:ascii="宋体" w:hAnsi="宋体" w:eastAsia="宋体" w:cs="宋体"/>
                <w:sz w:val="24"/>
                <w:szCs w:val="24"/>
              </w:rPr>
            </w:pPr>
            <w:r>
              <w:rPr>
                <w:rFonts w:hint="eastAsia" w:ascii="宋体" w:hAnsi="宋体" w:eastAsia="宋体" w:cs="宋体"/>
                <w:sz w:val="24"/>
                <w:szCs w:val="24"/>
              </w:rPr>
              <w:t>安检</w:t>
            </w:r>
          </w:p>
        </w:tc>
        <w:tc>
          <w:tcPr>
            <w:tcW w:w="678" w:type="pct"/>
            <w:noWrap w:val="0"/>
            <w:vAlign w:val="center"/>
          </w:tcPr>
          <w:p w14:paraId="4F5BEA5E">
            <w:pPr>
              <w:bidi w:val="0"/>
              <w:jc w:val="center"/>
              <w:rPr>
                <w:rFonts w:hint="eastAsia" w:ascii="宋体" w:hAnsi="宋体" w:eastAsia="宋体" w:cs="宋体"/>
                <w:sz w:val="24"/>
                <w:szCs w:val="24"/>
              </w:rPr>
            </w:pPr>
            <w:r>
              <w:rPr>
                <w:rFonts w:hint="eastAsia" w:ascii="宋体" w:hAnsi="宋体" w:eastAsia="宋体" w:cs="宋体"/>
                <w:sz w:val="24"/>
                <w:szCs w:val="24"/>
              </w:rPr>
              <w:t>24</w:t>
            </w:r>
          </w:p>
        </w:tc>
        <w:tc>
          <w:tcPr>
            <w:tcW w:w="788" w:type="pct"/>
            <w:noWrap w:val="0"/>
            <w:vAlign w:val="center"/>
          </w:tcPr>
          <w:p w14:paraId="1FF5FFD2">
            <w:pPr>
              <w:bidi w:val="0"/>
              <w:jc w:val="center"/>
              <w:rPr>
                <w:rFonts w:hint="eastAsia" w:ascii="宋体" w:hAnsi="宋体" w:eastAsia="宋体" w:cs="宋体"/>
                <w:sz w:val="24"/>
                <w:szCs w:val="24"/>
              </w:rPr>
            </w:pPr>
            <w:r>
              <w:rPr>
                <w:rFonts w:hint="eastAsia" w:ascii="宋体" w:hAnsi="宋体" w:eastAsia="宋体" w:cs="宋体"/>
                <w:sz w:val="24"/>
                <w:szCs w:val="24"/>
              </w:rPr>
              <w:t>1</w:t>
            </w:r>
          </w:p>
        </w:tc>
        <w:tc>
          <w:tcPr>
            <w:tcW w:w="769" w:type="pct"/>
            <w:noWrap w:val="0"/>
            <w:vAlign w:val="center"/>
          </w:tcPr>
          <w:p w14:paraId="652FE32E">
            <w:pPr>
              <w:bidi w:val="0"/>
              <w:jc w:val="center"/>
              <w:rPr>
                <w:rFonts w:hint="eastAsia" w:ascii="宋体" w:hAnsi="宋体" w:eastAsia="宋体" w:cs="宋体"/>
                <w:sz w:val="24"/>
                <w:szCs w:val="24"/>
              </w:rPr>
            </w:pPr>
          </w:p>
        </w:tc>
      </w:tr>
      <w:tr w14:paraId="08A190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7" w:hRule="atLeast"/>
          <w:jc w:val="center"/>
        </w:trPr>
        <w:tc>
          <w:tcPr>
            <w:tcW w:w="341" w:type="pct"/>
            <w:noWrap w:val="0"/>
            <w:vAlign w:val="center"/>
          </w:tcPr>
          <w:p w14:paraId="3444D2C7">
            <w:pPr>
              <w:bidi w:val="0"/>
              <w:jc w:val="center"/>
              <w:rPr>
                <w:rFonts w:hint="eastAsia" w:ascii="宋体" w:hAnsi="宋体" w:eastAsia="宋体" w:cs="宋体"/>
                <w:sz w:val="24"/>
                <w:szCs w:val="24"/>
              </w:rPr>
            </w:pPr>
            <w:r>
              <w:rPr>
                <w:rFonts w:hint="eastAsia" w:ascii="宋体" w:hAnsi="宋体" w:eastAsia="宋体" w:cs="宋体"/>
                <w:sz w:val="24"/>
                <w:szCs w:val="24"/>
              </w:rPr>
              <w:t>5</w:t>
            </w:r>
          </w:p>
        </w:tc>
        <w:tc>
          <w:tcPr>
            <w:tcW w:w="693" w:type="pct"/>
            <w:vMerge w:val="continue"/>
            <w:tcBorders>
              <w:top w:val="nil"/>
              <w:bottom w:val="nil"/>
            </w:tcBorders>
            <w:noWrap w:val="0"/>
            <w:vAlign w:val="center"/>
          </w:tcPr>
          <w:p w14:paraId="7C9640AC">
            <w:pPr>
              <w:bidi w:val="0"/>
              <w:jc w:val="center"/>
              <w:rPr>
                <w:rFonts w:hint="eastAsia" w:ascii="宋体" w:hAnsi="宋体" w:eastAsia="宋体" w:cs="宋体"/>
                <w:sz w:val="24"/>
                <w:szCs w:val="24"/>
              </w:rPr>
            </w:pPr>
          </w:p>
        </w:tc>
        <w:tc>
          <w:tcPr>
            <w:tcW w:w="1146" w:type="pct"/>
            <w:noWrap w:val="0"/>
            <w:vAlign w:val="center"/>
          </w:tcPr>
          <w:p w14:paraId="11AC853F">
            <w:pPr>
              <w:bidi w:val="0"/>
              <w:jc w:val="center"/>
              <w:rPr>
                <w:rFonts w:hint="eastAsia" w:ascii="宋体" w:hAnsi="宋体" w:eastAsia="宋体" w:cs="宋体"/>
                <w:sz w:val="24"/>
                <w:szCs w:val="24"/>
              </w:rPr>
            </w:pPr>
            <w:r>
              <w:rPr>
                <w:rFonts w:hint="eastAsia" w:ascii="宋体" w:hAnsi="宋体" w:eastAsia="宋体" w:cs="宋体"/>
                <w:sz w:val="24"/>
                <w:szCs w:val="24"/>
              </w:rPr>
              <w:t>一层大厅</w:t>
            </w:r>
          </w:p>
          <w:p w14:paraId="5236E544">
            <w:pPr>
              <w:bidi w:val="0"/>
              <w:jc w:val="center"/>
              <w:rPr>
                <w:rFonts w:hint="eastAsia" w:ascii="宋体" w:hAnsi="宋体" w:eastAsia="宋体" w:cs="宋体"/>
                <w:sz w:val="24"/>
                <w:szCs w:val="24"/>
              </w:rPr>
            </w:pPr>
            <w:r>
              <w:rPr>
                <w:rFonts w:hint="eastAsia" w:ascii="宋体" w:hAnsi="宋体" w:eastAsia="宋体" w:cs="宋体"/>
                <w:sz w:val="24"/>
                <w:szCs w:val="24"/>
              </w:rPr>
              <w:t>秩序维护岗</w:t>
            </w:r>
          </w:p>
        </w:tc>
        <w:tc>
          <w:tcPr>
            <w:tcW w:w="582" w:type="pct"/>
            <w:noWrap w:val="0"/>
            <w:vAlign w:val="center"/>
          </w:tcPr>
          <w:p w14:paraId="437B39CF">
            <w:pPr>
              <w:bidi w:val="0"/>
              <w:jc w:val="center"/>
              <w:rPr>
                <w:rFonts w:hint="eastAsia" w:ascii="宋体" w:hAnsi="宋体" w:eastAsia="宋体" w:cs="宋体"/>
                <w:sz w:val="24"/>
                <w:szCs w:val="24"/>
              </w:rPr>
            </w:pPr>
            <w:r>
              <w:rPr>
                <w:rFonts w:hint="eastAsia" w:ascii="宋体" w:hAnsi="宋体" w:eastAsia="宋体" w:cs="宋体"/>
                <w:sz w:val="24"/>
                <w:szCs w:val="24"/>
              </w:rPr>
              <w:t>治安</w:t>
            </w:r>
          </w:p>
        </w:tc>
        <w:tc>
          <w:tcPr>
            <w:tcW w:w="678" w:type="pct"/>
            <w:noWrap w:val="0"/>
            <w:vAlign w:val="center"/>
          </w:tcPr>
          <w:p w14:paraId="5020D07E">
            <w:pPr>
              <w:bidi w:val="0"/>
              <w:jc w:val="center"/>
              <w:rPr>
                <w:rFonts w:hint="eastAsia" w:ascii="宋体" w:hAnsi="宋体" w:eastAsia="宋体" w:cs="宋体"/>
                <w:sz w:val="24"/>
                <w:szCs w:val="24"/>
              </w:rPr>
            </w:pPr>
            <w:r>
              <w:rPr>
                <w:rFonts w:hint="eastAsia" w:ascii="宋体" w:hAnsi="宋体" w:eastAsia="宋体" w:cs="宋体"/>
                <w:sz w:val="24"/>
                <w:szCs w:val="24"/>
              </w:rPr>
              <w:t>12</w:t>
            </w:r>
          </w:p>
        </w:tc>
        <w:tc>
          <w:tcPr>
            <w:tcW w:w="788" w:type="pct"/>
            <w:noWrap w:val="0"/>
            <w:vAlign w:val="center"/>
          </w:tcPr>
          <w:p w14:paraId="09FEA631">
            <w:pPr>
              <w:bidi w:val="0"/>
              <w:jc w:val="center"/>
              <w:rPr>
                <w:rFonts w:hint="eastAsia" w:ascii="宋体" w:hAnsi="宋体" w:eastAsia="宋体" w:cs="宋体"/>
                <w:sz w:val="24"/>
                <w:szCs w:val="24"/>
              </w:rPr>
            </w:pPr>
            <w:r>
              <w:rPr>
                <w:rFonts w:hint="eastAsia" w:ascii="宋体" w:hAnsi="宋体" w:eastAsia="宋体" w:cs="宋体"/>
                <w:sz w:val="24"/>
                <w:szCs w:val="24"/>
              </w:rPr>
              <w:t>1</w:t>
            </w:r>
          </w:p>
        </w:tc>
        <w:tc>
          <w:tcPr>
            <w:tcW w:w="769" w:type="pct"/>
            <w:noWrap w:val="0"/>
            <w:vAlign w:val="center"/>
          </w:tcPr>
          <w:p w14:paraId="00F69256">
            <w:pPr>
              <w:bidi w:val="0"/>
              <w:jc w:val="center"/>
              <w:rPr>
                <w:rFonts w:hint="eastAsia" w:ascii="宋体" w:hAnsi="宋体" w:eastAsia="宋体" w:cs="宋体"/>
                <w:sz w:val="24"/>
                <w:szCs w:val="24"/>
              </w:rPr>
            </w:pPr>
          </w:p>
        </w:tc>
      </w:tr>
      <w:tr w14:paraId="316961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7" w:hRule="atLeast"/>
          <w:jc w:val="center"/>
        </w:trPr>
        <w:tc>
          <w:tcPr>
            <w:tcW w:w="341" w:type="pct"/>
            <w:noWrap w:val="0"/>
            <w:vAlign w:val="center"/>
          </w:tcPr>
          <w:p w14:paraId="0D41D3FA">
            <w:pPr>
              <w:bidi w:val="0"/>
              <w:jc w:val="center"/>
              <w:rPr>
                <w:rFonts w:hint="eastAsia" w:ascii="宋体" w:hAnsi="宋体" w:eastAsia="宋体" w:cs="宋体"/>
                <w:sz w:val="24"/>
                <w:szCs w:val="24"/>
              </w:rPr>
            </w:pPr>
            <w:r>
              <w:rPr>
                <w:rFonts w:hint="eastAsia" w:ascii="宋体" w:hAnsi="宋体" w:eastAsia="宋体" w:cs="宋体"/>
                <w:sz w:val="24"/>
                <w:szCs w:val="24"/>
              </w:rPr>
              <w:t>6</w:t>
            </w:r>
          </w:p>
        </w:tc>
        <w:tc>
          <w:tcPr>
            <w:tcW w:w="693" w:type="pct"/>
            <w:vMerge w:val="continue"/>
            <w:tcBorders>
              <w:top w:val="nil"/>
              <w:bottom w:val="nil"/>
            </w:tcBorders>
            <w:noWrap w:val="0"/>
            <w:vAlign w:val="center"/>
          </w:tcPr>
          <w:p w14:paraId="06CE1F84">
            <w:pPr>
              <w:bidi w:val="0"/>
              <w:jc w:val="center"/>
              <w:rPr>
                <w:rFonts w:hint="eastAsia" w:ascii="宋体" w:hAnsi="宋体" w:eastAsia="宋体" w:cs="宋体"/>
                <w:sz w:val="24"/>
                <w:szCs w:val="24"/>
              </w:rPr>
            </w:pPr>
          </w:p>
        </w:tc>
        <w:tc>
          <w:tcPr>
            <w:tcW w:w="1146" w:type="pct"/>
            <w:noWrap w:val="0"/>
            <w:vAlign w:val="center"/>
          </w:tcPr>
          <w:p w14:paraId="49C9D19A">
            <w:pPr>
              <w:bidi w:val="0"/>
              <w:jc w:val="center"/>
              <w:rPr>
                <w:rFonts w:hint="eastAsia" w:ascii="宋体" w:hAnsi="宋体" w:eastAsia="宋体" w:cs="宋体"/>
                <w:sz w:val="24"/>
                <w:szCs w:val="24"/>
              </w:rPr>
            </w:pPr>
            <w:r>
              <w:rPr>
                <w:rFonts w:hint="eastAsia" w:ascii="宋体" w:hAnsi="宋体" w:eastAsia="宋体" w:cs="宋体"/>
                <w:sz w:val="24"/>
                <w:szCs w:val="24"/>
              </w:rPr>
              <w:t>特需秩序维护岗</w:t>
            </w:r>
          </w:p>
        </w:tc>
        <w:tc>
          <w:tcPr>
            <w:tcW w:w="582" w:type="pct"/>
            <w:noWrap w:val="0"/>
            <w:vAlign w:val="center"/>
          </w:tcPr>
          <w:p w14:paraId="3A3DD78D">
            <w:pPr>
              <w:bidi w:val="0"/>
              <w:jc w:val="center"/>
              <w:rPr>
                <w:rFonts w:hint="eastAsia" w:ascii="宋体" w:hAnsi="宋体" w:eastAsia="宋体" w:cs="宋体"/>
                <w:sz w:val="24"/>
                <w:szCs w:val="24"/>
              </w:rPr>
            </w:pPr>
            <w:r>
              <w:rPr>
                <w:rFonts w:hint="eastAsia" w:ascii="宋体" w:hAnsi="宋体" w:eastAsia="宋体" w:cs="宋体"/>
                <w:sz w:val="24"/>
                <w:szCs w:val="24"/>
              </w:rPr>
              <w:t>治安</w:t>
            </w:r>
          </w:p>
        </w:tc>
        <w:tc>
          <w:tcPr>
            <w:tcW w:w="678" w:type="pct"/>
            <w:noWrap w:val="0"/>
            <w:vAlign w:val="center"/>
          </w:tcPr>
          <w:p w14:paraId="458994C8">
            <w:pPr>
              <w:bidi w:val="0"/>
              <w:jc w:val="center"/>
              <w:rPr>
                <w:rFonts w:hint="eastAsia" w:ascii="宋体" w:hAnsi="宋体" w:eastAsia="宋体" w:cs="宋体"/>
                <w:sz w:val="24"/>
                <w:szCs w:val="24"/>
              </w:rPr>
            </w:pPr>
            <w:r>
              <w:rPr>
                <w:rFonts w:hint="eastAsia" w:ascii="宋体" w:hAnsi="宋体" w:eastAsia="宋体" w:cs="宋体"/>
                <w:sz w:val="24"/>
                <w:szCs w:val="24"/>
              </w:rPr>
              <w:t>12</w:t>
            </w:r>
          </w:p>
        </w:tc>
        <w:tc>
          <w:tcPr>
            <w:tcW w:w="788" w:type="pct"/>
            <w:noWrap w:val="0"/>
            <w:vAlign w:val="center"/>
          </w:tcPr>
          <w:p w14:paraId="72EAF82A">
            <w:pPr>
              <w:bidi w:val="0"/>
              <w:jc w:val="center"/>
              <w:rPr>
                <w:rFonts w:hint="eastAsia" w:ascii="宋体" w:hAnsi="宋体" w:eastAsia="宋体" w:cs="宋体"/>
                <w:sz w:val="24"/>
                <w:szCs w:val="24"/>
              </w:rPr>
            </w:pPr>
            <w:r>
              <w:rPr>
                <w:rFonts w:hint="eastAsia" w:ascii="宋体" w:hAnsi="宋体" w:eastAsia="宋体" w:cs="宋体"/>
                <w:sz w:val="24"/>
                <w:szCs w:val="24"/>
              </w:rPr>
              <w:t>1</w:t>
            </w:r>
          </w:p>
        </w:tc>
        <w:tc>
          <w:tcPr>
            <w:tcW w:w="769" w:type="pct"/>
            <w:noWrap w:val="0"/>
            <w:vAlign w:val="center"/>
          </w:tcPr>
          <w:p w14:paraId="6C119D6C">
            <w:pPr>
              <w:bidi w:val="0"/>
              <w:jc w:val="center"/>
              <w:rPr>
                <w:rFonts w:hint="eastAsia" w:ascii="宋体" w:hAnsi="宋体" w:eastAsia="宋体" w:cs="宋体"/>
                <w:sz w:val="24"/>
                <w:szCs w:val="24"/>
              </w:rPr>
            </w:pPr>
          </w:p>
        </w:tc>
      </w:tr>
      <w:tr w14:paraId="4E41A3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90" w:hRule="atLeast"/>
          <w:jc w:val="center"/>
        </w:trPr>
        <w:tc>
          <w:tcPr>
            <w:tcW w:w="341" w:type="pct"/>
            <w:noWrap w:val="0"/>
            <w:vAlign w:val="center"/>
          </w:tcPr>
          <w:p w14:paraId="6D5900A9">
            <w:pPr>
              <w:bidi w:val="0"/>
              <w:jc w:val="center"/>
              <w:rPr>
                <w:rFonts w:hint="eastAsia" w:ascii="宋体" w:hAnsi="宋体" w:eastAsia="宋体" w:cs="宋体"/>
                <w:sz w:val="24"/>
                <w:szCs w:val="24"/>
              </w:rPr>
            </w:pPr>
          </w:p>
          <w:p w14:paraId="5910BFD3">
            <w:pPr>
              <w:bidi w:val="0"/>
              <w:jc w:val="center"/>
              <w:rPr>
                <w:rFonts w:hint="eastAsia" w:ascii="宋体" w:hAnsi="宋体" w:eastAsia="宋体" w:cs="宋体"/>
                <w:sz w:val="24"/>
                <w:szCs w:val="24"/>
              </w:rPr>
            </w:pPr>
            <w:r>
              <w:rPr>
                <w:rFonts w:hint="eastAsia" w:ascii="宋体" w:hAnsi="宋体" w:eastAsia="宋体" w:cs="宋体"/>
                <w:sz w:val="24"/>
                <w:szCs w:val="24"/>
              </w:rPr>
              <w:t>7</w:t>
            </w:r>
          </w:p>
        </w:tc>
        <w:tc>
          <w:tcPr>
            <w:tcW w:w="693" w:type="pct"/>
            <w:vMerge w:val="continue"/>
            <w:tcBorders>
              <w:top w:val="nil"/>
              <w:bottom w:val="nil"/>
            </w:tcBorders>
            <w:noWrap w:val="0"/>
            <w:vAlign w:val="center"/>
          </w:tcPr>
          <w:p w14:paraId="4D537B8A">
            <w:pPr>
              <w:bidi w:val="0"/>
              <w:jc w:val="center"/>
              <w:rPr>
                <w:rFonts w:hint="eastAsia" w:ascii="宋体" w:hAnsi="宋体" w:eastAsia="宋体" w:cs="宋体"/>
                <w:sz w:val="24"/>
                <w:szCs w:val="24"/>
              </w:rPr>
            </w:pPr>
          </w:p>
        </w:tc>
        <w:tc>
          <w:tcPr>
            <w:tcW w:w="1146" w:type="pct"/>
            <w:noWrap w:val="0"/>
            <w:vAlign w:val="center"/>
          </w:tcPr>
          <w:p w14:paraId="2C0F1F71">
            <w:pPr>
              <w:bidi w:val="0"/>
              <w:jc w:val="center"/>
              <w:rPr>
                <w:rFonts w:hint="eastAsia" w:ascii="宋体" w:hAnsi="宋体" w:eastAsia="宋体" w:cs="宋体"/>
                <w:sz w:val="24"/>
                <w:szCs w:val="24"/>
              </w:rPr>
            </w:pPr>
            <w:r>
              <w:rPr>
                <w:rFonts w:hint="eastAsia" w:ascii="宋体" w:hAnsi="宋体" w:eastAsia="宋体" w:cs="宋体"/>
                <w:sz w:val="24"/>
                <w:szCs w:val="24"/>
              </w:rPr>
              <w:t>二层专家诊</w:t>
            </w:r>
          </w:p>
          <w:p w14:paraId="2DA7E849">
            <w:pPr>
              <w:bidi w:val="0"/>
              <w:jc w:val="center"/>
              <w:rPr>
                <w:rFonts w:hint="eastAsia" w:ascii="宋体" w:hAnsi="宋体" w:eastAsia="宋体" w:cs="宋体"/>
                <w:sz w:val="24"/>
                <w:szCs w:val="24"/>
              </w:rPr>
            </w:pPr>
            <w:r>
              <w:rPr>
                <w:rFonts w:hint="eastAsia" w:ascii="宋体" w:hAnsi="宋体" w:eastAsia="宋体" w:cs="宋体"/>
                <w:sz w:val="24"/>
                <w:szCs w:val="24"/>
              </w:rPr>
              <w:t>区秩序维护岗</w:t>
            </w:r>
          </w:p>
        </w:tc>
        <w:tc>
          <w:tcPr>
            <w:tcW w:w="582" w:type="pct"/>
            <w:noWrap w:val="0"/>
            <w:vAlign w:val="center"/>
          </w:tcPr>
          <w:p w14:paraId="6D304514">
            <w:pPr>
              <w:bidi w:val="0"/>
              <w:jc w:val="center"/>
              <w:rPr>
                <w:rFonts w:hint="eastAsia" w:ascii="宋体" w:hAnsi="宋体" w:eastAsia="宋体" w:cs="宋体"/>
                <w:sz w:val="24"/>
                <w:szCs w:val="24"/>
              </w:rPr>
            </w:pPr>
            <w:r>
              <w:rPr>
                <w:rFonts w:hint="eastAsia" w:ascii="宋体" w:hAnsi="宋体" w:eastAsia="宋体" w:cs="宋体"/>
                <w:sz w:val="24"/>
                <w:szCs w:val="24"/>
              </w:rPr>
              <w:t>治安</w:t>
            </w:r>
          </w:p>
        </w:tc>
        <w:tc>
          <w:tcPr>
            <w:tcW w:w="678" w:type="pct"/>
            <w:noWrap w:val="0"/>
            <w:vAlign w:val="center"/>
          </w:tcPr>
          <w:p w14:paraId="48B41D6C">
            <w:pPr>
              <w:bidi w:val="0"/>
              <w:jc w:val="center"/>
              <w:rPr>
                <w:rFonts w:hint="eastAsia" w:ascii="宋体" w:hAnsi="宋体" w:eastAsia="宋体" w:cs="宋体"/>
                <w:sz w:val="24"/>
                <w:szCs w:val="24"/>
              </w:rPr>
            </w:pPr>
            <w:r>
              <w:rPr>
                <w:rFonts w:hint="eastAsia" w:ascii="宋体" w:hAnsi="宋体" w:eastAsia="宋体" w:cs="宋体"/>
                <w:sz w:val="24"/>
                <w:szCs w:val="24"/>
              </w:rPr>
              <w:t>10</w:t>
            </w:r>
          </w:p>
        </w:tc>
        <w:tc>
          <w:tcPr>
            <w:tcW w:w="788" w:type="pct"/>
            <w:noWrap w:val="0"/>
            <w:vAlign w:val="center"/>
          </w:tcPr>
          <w:p w14:paraId="571723A2">
            <w:pPr>
              <w:bidi w:val="0"/>
              <w:jc w:val="center"/>
              <w:rPr>
                <w:rFonts w:hint="eastAsia" w:ascii="宋体" w:hAnsi="宋体" w:eastAsia="宋体" w:cs="宋体"/>
                <w:sz w:val="24"/>
                <w:szCs w:val="24"/>
              </w:rPr>
            </w:pPr>
            <w:r>
              <w:rPr>
                <w:rFonts w:hint="eastAsia" w:ascii="宋体" w:hAnsi="宋体" w:eastAsia="宋体" w:cs="宋体"/>
                <w:sz w:val="24"/>
                <w:szCs w:val="24"/>
              </w:rPr>
              <w:t>2</w:t>
            </w:r>
          </w:p>
        </w:tc>
        <w:tc>
          <w:tcPr>
            <w:tcW w:w="769" w:type="pct"/>
            <w:noWrap w:val="0"/>
            <w:vAlign w:val="center"/>
          </w:tcPr>
          <w:p w14:paraId="521388E8">
            <w:pPr>
              <w:bidi w:val="0"/>
              <w:jc w:val="center"/>
              <w:rPr>
                <w:rFonts w:hint="eastAsia" w:ascii="宋体" w:hAnsi="宋体" w:eastAsia="宋体" w:cs="宋体"/>
                <w:sz w:val="24"/>
                <w:szCs w:val="24"/>
              </w:rPr>
            </w:pPr>
          </w:p>
        </w:tc>
      </w:tr>
      <w:tr w14:paraId="2C2424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90" w:hRule="atLeast"/>
          <w:jc w:val="center"/>
        </w:trPr>
        <w:tc>
          <w:tcPr>
            <w:tcW w:w="341" w:type="pct"/>
            <w:noWrap w:val="0"/>
            <w:vAlign w:val="center"/>
          </w:tcPr>
          <w:p w14:paraId="349CC2CC">
            <w:pPr>
              <w:bidi w:val="0"/>
              <w:jc w:val="center"/>
              <w:rPr>
                <w:rFonts w:hint="eastAsia" w:ascii="宋体" w:hAnsi="宋体" w:eastAsia="宋体" w:cs="宋体"/>
                <w:sz w:val="24"/>
                <w:szCs w:val="24"/>
              </w:rPr>
            </w:pPr>
          </w:p>
          <w:p w14:paraId="2D289437">
            <w:pPr>
              <w:bidi w:val="0"/>
              <w:jc w:val="center"/>
              <w:rPr>
                <w:rFonts w:hint="eastAsia" w:ascii="宋体" w:hAnsi="宋体" w:eastAsia="宋体" w:cs="宋体"/>
                <w:sz w:val="24"/>
                <w:szCs w:val="24"/>
              </w:rPr>
            </w:pPr>
            <w:r>
              <w:rPr>
                <w:rFonts w:hint="eastAsia" w:ascii="宋体" w:hAnsi="宋体" w:eastAsia="宋体" w:cs="宋体"/>
                <w:sz w:val="24"/>
                <w:szCs w:val="24"/>
              </w:rPr>
              <w:t>8</w:t>
            </w:r>
          </w:p>
        </w:tc>
        <w:tc>
          <w:tcPr>
            <w:tcW w:w="693" w:type="pct"/>
            <w:vMerge w:val="continue"/>
            <w:tcBorders>
              <w:top w:val="nil"/>
              <w:bottom w:val="nil"/>
            </w:tcBorders>
            <w:noWrap w:val="0"/>
            <w:vAlign w:val="center"/>
          </w:tcPr>
          <w:p w14:paraId="2A968FCA">
            <w:pPr>
              <w:bidi w:val="0"/>
              <w:jc w:val="center"/>
              <w:rPr>
                <w:rFonts w:hint="eastAsia" w:ascii="宋体" w:hAnsi="宋体" w:eastAsia="宋体" w:cs="宋体"/>
                <w:sz w:val="24"/>
                <w:szCs w:val="24"/>
              </w:rPr>
            </w:pPr>
          </w:p>
        </w:tc>
        <w:tc>
          <w:tcPr>
            <w:tcW w:w="1146" w:type="pct"/>
            <w:noWrap w:val="0"/>
            <w:vAlign w:val="center"/>
          </w:tcPr>
          <w:p w14:paraId="00B1F0A1">
            <w:pPr>
              <w:bidi w:val="0"/>
              <w:jc w:val="center"/>
              <w:rPr>
                <w:rFonts w:hint="eastAsia" w:ascii="宋体" w:hAnsi="宋体" w:eastAsia="宋体" w:cs="宋体"/>
                <w:sz w:val="24"/>
                <w:szCs w:val="24"/>
              </w:rPr>
            </w:pPr>
            <w:r>
              <w:rPr>
                <w:rFonts w:hint="eastAsia" w:ascii="宋体" w:hAnsi="宋体" w:eastAsia="宋体" w:cs="宋体"/>
                <w:sz w:val="24"/>
                <w:szCs w:val="24"/>
              </w:rPr>
              <w:t>二层普通诊</w:t>
            </w:r>
          </w:p>
          <w:p w14:paraId="15CF4C37">
            <w:pPr>
              <w:bidi w:val="0"/>
              <w:jc w:val="center"/>
              <w:rPr>
                <w:rFonts w:hint="eastAsia" w:ascii="宋体" w:hAnsi="宋体" w:eastAsia="宋体" w:cs="宋体"/>
                <w:sz w:val="24"/>
                <w:szCs w:val="24"/>
              </w:rPr>
            </w:pPr>
            <w:r>
              <w:rPr>
                <w:rFonts w:hint="eastAsia" w:ascii="宋体" w:hAnsi="宋体" w:eastAsia="宋体" w:cs="宋体"/>
                <w:sz w:val="24"/>
                <w:szCs w:val="24"/>
              </w:rPr>
              <w:t>区秩序维护岗</w:t>
            </w:r>
          </w:p>
        </w:tc>
        <w:tc>
          <w:tcPr>
            <w:tcW w:w="582" w:type="pct"/>
            <w:noWrap w:val="0"/>
            <w:vAlign w:val="center"/>
          </w:tcPr>
          <w:p w14:paraId="538607E1">
            <w:pPr>
              <w:bidi w:val="0"/>
              <w:jc w:val="center"/>
              <w:rPr>
                <w:rFonts w:hint="eastAsia" w:ascii="宋体" w:hAnsi="宋体" w:eastAsia="宋体" w:cs="宋体"/>
                <w:sz w:val="24"/>
                <w:szCs w:val="24"/>
              </w:rPr>
            </w:pPr>
            <w:r>
              <w:rPr>
                <w:rFonts w:hint="eastAsia" w:ascii="宋体" w:hAnsi="宋体" w:eastAsia="宋体" w:cs="宋体"/>
                <w:sz w:val="24"/>
                <w:szCs w:val="24"/>
              </w:rPr>
              <w:t>治安</w:t>
            </w:r>
          </w:p>
        </w:tc>
        <w:tc>
          <w:tcPr>
            <w:tcW w:w="678" w:type="pct"/>
            <w:noWrap w:val="0"/>
            <w:vAlign w:val="center"/>
          </w:tcPr>
          <w:p w14:paraId="1330FAB4">
            <w:pPr>
              <w:bidi w:val="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10</w:t>
            </w:r>
          </w:p>
        </w:tc>
        <w:tc>
          <w:tcPr>
            <w:tcW w:w="788" w:type="pct"/>
            <w:noWrap w:val="0"/>
            <w:vAlign w:val="center"/>
          </w:tcPr>
          <w:p w14:paraId="025EC80B">
            <w:pPr>
              <w:bidi w:val="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w:t>
            </w:r>
          </w:p>
        </w:tc>
        <w:tc>
          <w:tcPr>
            <w:tcW w:w="769" w:type="pct"/>
            <w:noWrap w:val="0"/>
            <w:vAlign w:val="center"/>
          </w:tcPr>
          <w:p w14:paraId="5B76BCBD">
            <w:pPr>
              <w:bidi w:val="0"/>
              <w:jc w:val="center"/>
              <w:rPr>
                <w:rFonts w:hint="eastAsia" w:ascii="宋体" w:hAnsi="宋体" w:eastAsia="宋体" w:cs="宋体"/>
                <w:sz w:val="24"/>
                <w:szCs w:val="24"/>
                <w:highlight w:val="none"/>
              </w:rPr>
            </w:pPr>
          </w:p>
        </w:tc>
      </w:tr>
      <w:tr w14:paraId="5C26B1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8" w:hRule="atLeast"/>
          <w:jc w:val="center"/>
        </w:trPr>
        <w:tc>
          <w:tcPr>
            <w:tcW w:w="341" w:type="pct"/>
            <w:noWrap w:val="0"/>
            <w:vAlign w:val="center"/>
          </w:tcPr>
          <w:p w14:paraId="0368FE80">
            <w:pPr>
              <w:bidi w:val="0"/>
              <w:jc w:val="center"/>
              <w:rPr>
                <w:rFonts w:hint="eastAsia" w:ascii="宋体" w:hAnsi="宋体" w:eastAsia="宋体" w:cs="宋体"/>
                <w:sz w:val="24"/>
                <w:szCs w:val="24"/>
              </w:rPr>
            </w:pPr>
            <w:r>
              <w:rPr>
                <w:rFonts w:hint="eastAsia" w:ascii="宋体" w:hAnsi="宋体" w:eastAsia="宋体" w:cs="宋体"/>
                <w:sz w:val="24"/>
                <w:szCs w:val="24"/>
              </w:rPr>
              <w:t>9</w:t>
            </w:r>
          </w:p>
        </w:tc>
        <w:tc>
          <w:tcPr>
            <w:tcW w:w="693" w:type="pct"/>
            <w:vMerge w:val="continue"/>
            <w:tcBorders>
              <w:top w:val="nil"/>
              <w:bottom w:val="nil"/>
            </w:tcBorders>
            <w:noWrap w:val="0"/>
            <w:vAlign w:val="center"/>
          </w:tcPr>
          <w:p w14:paraId="72141130">
            <w:pPr>
              <w:bidi w:val="0"/>
              <w:jc w:val="center"/>
              <w:rPr>
                <w:rFonts w:hint="eastAsia" w:ascii="宋体" w:hAnsi="宋体" w:eastAsia="宋体" w:cs="宋体"/>
                <w:sz w:val="24"/>
                <w:szCs w:val="24"/>
              </w:rPr>
            </w:pPr>
          </w:p>
        </w:tc>
        <w:tc>
          <w:tcPr>
            <w:tcW w:w="1146" w:type="pct"/>
            <w:noWrap w:val="0"/>
            <w:vAlign w:val="center"/>
          </w:tcPr>
          <w:p w14:paraId="18309B88">
            <w:pPr>
              <w:bidi w:val="0"/>
              <w:jc w:val="center"/>
              <w:rPr>
                <w:rFonts w:hint="eastAsia" w:ascii="宋体" w:hAnsi="宋体" w:eastAsia="宋体" w:cs="宋体"/>
                <w:sz w:val="24"/>
                <w:szCs w:val="24"/>
              </w:rPr>
            </w:pPr>
            <w:r>
              <w:rPr>
                <w:rFonts w:hint="eastAsia" w:ascii="宋体" w:hAnsi="宋体" w:eastAsia="宋体" w:cs="宋体"/>
                <w:sz w:val="24"/>
                <w:szCs w:val="24"/>
              </w:rPr>
              <w:t>二层检查区</w:t>
            </w:r>
          </w:p>
          <w:p w14:paraId="75F3F000">
            <w:pPr>
              <w:bidi w:val="0"/>
              <w:jc w:val="center"/>
              <w:rPr>
                <w:rFonts w:hint="eastAsia" w:ascii="宋体" w:hAnsi="宋体" w:eastAsia="宋体" w:cs="宋体"/>
                <w:sz w:val="24"/>
                <w:szCs w:val="24"/>
              </w:rPr>
            </w:pPr>
            <w:r>
              <w:rPr>
                <w:rFonts w:hint="eastAsia" w:ascii="宋体" w:hAnsi="宋体" w:eastAsia="宋体" w:cs="宋体"/>
                <w:sz w:val="24"/>
                <w:szCs w:val="24"/>
              </w:rPr>
              <w:t>秩序维护岗</w:t>
            </w:r>
          </w:p>
        </w:tc>
        <w:tc>
          <w:tcPr>
            <w:tcW w:w="582" w:type="pct"/>
            <w:noWrap w:val="0"/>
            <w:vAlign w:val="center"/>
          </w:tcPr>
          <w:p w14:paraId="3D8168F6">
            <w:pPr>
              <w:bidi w:val="0"/>
              <w:jc w:val="center"/>
              <w:rPr>
                <w:rFonts w:hint="eastAsia" w:ascii="宋体" w:hAnsi="宋体" w:eastAsia="宋体" w:cs="宋体"/>
                <w:sz w:val="24"/>
                <w:szCs w:val="24"/>
              </w:rPr>
            </w:pPr>
            <w:r>
              <w:rPr>
                <w:rFonts w:hint="eastAsia" w:ascii="宋体" w:hAnsi="宋体" w:eastAsia="宋体" w:cs="宋体"/>
                <w:sz w:val="24"/>
                <w:szCs w:val="24"/>
              </w:rPr>
              <w:t>治安</w:t>
            </w:r>
          </w:p>
        </w:tc>
        <w:tc>
          <w:tcPr>
            <w:tcW w:w="678" w:type="pct"/>
            <w:noWrap w:val="0"/>
            <w:vAlign w:val="center"/>
          </w:tcPr>
          <w:p w14:paraId="1618FB98">
            <w:pPr>
              <w:bidi w:val="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10</w:t>
            </w:r>
          </w:p>
        </w:tc>
        <w:tc>
          <w:tcPr>
            <w:tcW w:w="788" w:type="pct"/>
            <w:noWrap w:val="0"/>
            <w:vAlign w:val="center"/>
          </w:tcPr>
          <w:p w14:paraId="42BD733E">
            <w:pPr>
              <w:bidi w:val="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w:t>
            </w:r>
          </w:p>
        </w:tc>
        <w:tc>
          <w:tcPr>
            <w:tcW w:w="769" w:type="pct"/>
            <w:noWrap w:val="0"/>
            <w:vAlign w:val="center"/>
          </w:tcPr>
          <w:p w14:paraId="20453723">
            <w:pPr>
              <w:bidi w:val="0"/>
              <w:jc w:val="center"/>
              <w:rPr>
                <w:rFonts w:hint="eastAsia" w:ascii="宋体" w:hAnsi="宋体" w:eastAsia="宋体" w:cs="宋体"/>
                <w:sz w:val="24"/>
                <w:szCs w:val="24"/>
                <w:highlight w:val="none"/>
              </w:rPr>
            </w:pPr>
          </w:p>
        </w:tc>
      </w:tr>
      <w:tr w14:paraId="401418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1" w:hRule="atLeast"/>
          <w:jc w:val="center"/>
        </w:trPr>
        <w:tc>
          <w:tcPr>
            <w:tcW w:w="341" w:type="pct"/>
            <w:noWrap w:val="0"/>
            <w:vAlign w:val="center"/>
          </w:tcPr>
          <w:p w14:paraId="2A5C5F6B">
            <w:pPr>
              <w:bidi w:val="0"/>
              <w:jc w:val="center"/>
              <w:rPr>
                <w:rFonts w:hint="eastAsia" w:ascii="宋体" w:hAnsi="宋体" w:eastAsia="宋体" w:cs="宋体"/>
                <w:sz w:val="24"/>
                <w:szCs w:val="24"/>
              </w:rPr>
            </w:pPr>
            <w:r>
              <w:rPr>
                <w:rFonts w:hint="eastAsia" w:ascii="宋体" w:hAnsi="宋体" w:eastAsia="宋体" w:cs="宋体"/>
                <w:sz w:val="24"/>
                <w:szCs w:val="24"/>
              </w:rPr>
              <w:t>10</w:t>
            </w:r>
          </w:p>
        </w:tc>
        <w:tc>
          <w:tcPr>
            <w:tcW w:w="693" w:type="pct"/>
            <w:vMerge w:val="continue"/>
            <w:tcBorders>
              <w:top w:val="nil"/>
              <w:bottom w:val="nil"/>
            </w:tcBorders>
            <w:noWrap w:val="0"/>
            <w:vAlign w:val="center"/>
          </w:tcPr>
          <w:p w14:paraId="646337AE">
            <w:pPr>
              <w:bidi w:val="0"/>
              <w:jc w:val="center"/>
              <w:rPr>
                <w:rFonts w:hint="eastAsia" w:ascii="宋体" w:hAnsi="宋体" w:eastAsia="宋体" w:cs="宋体"/>
                <w:sz w:val="24"/>
                <w:szCs w:val="24"/>
              </w:rPr>
            </w:pPr>
          </w:p>
        </w:tc>
        <w:tc>
          <w:tcPr>
            <w:tcW w:w="1146" w:type="pct"/>
            <w:noWrap w:val="0"/>
            <w:vAlign w:val="center"/>
          </w:tcPr>
          <w:p w14:paraId="7B41CB86">
            <w:pPr>
              <w:bidi w:val="0"/>
              <w:jc w:val="center"/>
              <w:rPr>
                <w:rFonts w:hint="eastAsia" w:ascii="宋体" w:hAnsi="宋体" w:eastAsia="宋体" w:cs="宋体"/>
                <w:sz w:val="24"/>
                <w:szCs w:val="24"/>
              </w:rPr>
            </w:pPr>
            <w:r>
              <w:rPr>
                <w:rFonts w:hint="eastAsia" w:ascii="宋体" w:hAnsi="宋体" w:eastAsia="宋体" w:cs="宋体"/>
                <w:sz w:val="24"/>
                <w:szCs w:val="24"/>
              </w:rPr>
              <w:t>玻璃房安检</w:t>
            </w:r>
          </w:p>
          <w:p w14:paraId="3FA226AE">
            <w:pPr>
              <w:bidi w:val="0"/>
              <w:jc w:val="center"/>
              <w:rPr>
                <w:rFonts w:hint="eastAsia" w:ascii="宋体" w:hAnsi="宋体" w:eastAsia="宋体" w:cs="宋体"/>
                <w:sz w:val="24"/>
                <w:szCs w:val="24"/>
              </w:rPr>
            </w:pPr>
            <w:r>
              <w:rPr>
                <w:rFonts w:hint="eastAsia" w:ascii="宋体" w:hAnsi="宋体" w:eastAsia="宋体" w:cs="宋体"/>
                <w:sz w:val="24"/>
                <w:szCs w:val="24"/>
              </w:rPr>
              <w:t>秩序维护岗</w:t>
            </w:r>
          </w:p>
        </w:tc>
        <w:tc>
          <w:tcPr>
            <w:tcW w:w="582" w:type="pct"/>
            <w:noWrap w:val="0"/>
            <w:vAlign w:val="center"/>
          </w:tcPr>
          <w:p w14:paraId="746E20BD">
            <w:pPr>
              <w:bidi w:val="0"/>
              <w:jc w:val="center"/>
              <w:rPr>
                <w:rFonts w:hint="eastAsia" w:ascii="宋体" w:hAnsi="宋体" w:eastAsia="宋体" w:cs="宋体"/>
                <w:sz w:val="24"/>
                <w:szCs w:val="24"/>
              </w:rPr>
            </w:pPr>
            <w:r>
              <w:rPr>
                <w:rFonts w:hint="eastAsia" w:ascii="宋体" w:hAnsi="宋体" w:eastAsia="宋体" w:cs="宋体"/>
                <w:sz w:val="24"/>
                <w:szCs w:val="24"/>
              </w:rPr>
              <w:t>治安</w:t>
            </w:r>
          </w:p>
        </w:tc>
        <w:tc>
          <w:tcPr>
            <w:tcW w:w="678" w:type="pct"/>
            <w:noWrap w:val="0"/>
            <w:vAlign w:val="center"/>
          </w:tcPr>
          <w:p w14:paraId="56D3BFF3">
            <w:pPr>
              <w:bidi w:val="0"/>
              <w:jc w:val="center"/>
              <w:rPr>
                <w:rFonts w:hint="eastAsia" w:ascii="宋体" w:hAnsi="宋体" w:eastAsia="宋体" w:cs="宋体"/>
                <w:sz w:val="24"/>
                <w:szCs w:val="24"/>
              </w:rPr>
            </w:pPr>
            <w:r>
              <w:rPr>
                <w:rFonts w:hint="eastAsia" w:ascii="宋体" w:hAnsi="宋体" w:eastAsia="宋体" w:cs="宋体"/>
                <w:sz w:val="24"/>
                <w:szCs w:val="24"/>
              </w:rPr>
              <w:t>12</w:t>
            </w:r>
          </w:p>
        </w:tc>
        <w:tc>
          <w:tcPr>
            <w:tcW w:w="788" w:type="pct"/>
            <w:noWrap w:val="0"/>
            <w:vAlign w:val="center"/>
          </w:tcPr>
          <w:p w14:paraId="6EDCA07F">
            <w:pPr>
              <w:bidi w:val="0"/>
              <w:jc w:val="center"/>
              <w:rPr>
                <w:rFonts w:hint="eastAsia" w:ascii="宋体" w:hAnsi="宋体" w:eastAsia="宋体" w:cs="宋体"/>
                <w:sz w:val="24"/>
                <w:szCs w:val="24"/>
              </w:rPr>
            </w:pPr>
            <w:r>
              <w:rPr>
                <w:rFonts w:hint="eastAsia" w:ascii="宋体" w:hAnsi="宋体" w:eastAsia="宋体" w:cs="宋体"/>
                <w:sz w:val="24"/>
                <w:szCs w:val="24"/>
              </w:rPr>
              <w:t>1</w:t>
            </w:r>
          </w:p>
        </w:tc>
        <w:tc>
          <w:tcPr>
            <w:tcW w:w="769" w:type="pct"/>
            <w:noWrap w:val="0"/>
            <w:vAlign w:val="center"/>
          </w:tcPr>
          <w:p w14:paraId="58943D13">
            <w:pPr>
              <w:bidi w:val="0"/>
              <w:jc w:val="center"/>
              <w:rPr>
                <w:rFonts w:hint="eastAsia" w:ascii="宋体" w:hAnsi="宋体" w:eastAsia="宋体" w:cs="宋体"/>
                <w:sz w:val="24"/>
                <w:szCs w:val="24"/>
              </w:rPr>
            </w:pPr>
          </w:p>
        </w:tc>
      </w:tr>
      <w:tr w14:paraId="339A13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6" w:hRule="atLeast"/>
          <w:jc w:val="center"/>
        </w:trPr>
        <w:tc>
          <w:tcPr>
            <w:tcW w:w="341" w:type="pct"/>
            <w:noWrap w:val="0"/>
            <w:vAlign w:val="center"/>
          </w:tcPr>
          <w:p w14:paraId="7146538C">
            <w:pPr>
              <w:bidi w:val="0"/>
              <w:jc w:val="center"/>
              <w:rPr>
                <w:rFonts w:hint="eastAsia" w:ascii="宋体" w:hAnsi="宋体" w:eastAsia="宋体" w:cs="宋体"/>
                <w:sz w:val="24"/>
                <w:szCs w:val="24"/>
              </w:rPr>
            </w:pPr>
            <w:r>
              <w:rPr>
                <w:rFonts w:hint="eastAsia" w:ascii="宋体" w:hAnsi="宋体" w:eastAsia="宋体" w:cs="宋体"/>
                <w:sz w:val="24"/>
                <w:szCs w:val="24"/>
              </w:rPr>
              <w:t>11</w:t>
            </w:r>
          </w:p>
        </w:tc>
        <w:tc>
          <w:tcPr>
            <w:tcW w:w="693" w:type="pct"/>
            <w:vMerge w:val="continue"/>
            <w:tcBorders>
              <w:top w:val="nil"/>
            </w:tcBorders>
            <w:noWrap w:val="0"/>
            <w:vAlign w:val="center"/>
          </w:tcPr>
          <w:p w14:paraId="19609E3E">
            <w:pPr>
              <w:bidi w:val="0"/>
              <w:jc w:val="center"/>
              <w:rPr>
                <w:rFonts w:hint="eastAsia" w:ascii="宋体" w:hAnsi="宋体" w:eastAsia="宋体" w:cs="宋体"/>
                <w:sz w:val="24"/>
                <w:szCs w:val="24"/>
              </w:rPr>
            </w:pPr>
          </w:p>
        </w:tc>
        <w:tc>
          <w:tcPr>
            <w:tcW w:w="1146" w:type="pct"/>
            <w:noWrap w:val="0"/>
            <w:vAlign w:val="center"/>
          </w:tcPr>
          <w:p w14:paraId="382C69C9">
            <w:pPr>
              <w:bidi w:val="0"/>
              <w:jc w:val="center"/>
              <w:rPr>
                <w:rFonts w:hint="eastAsia" w:ascii="宋体" w:hAnsi="宋体" w:eastAsia="宋体" w:cs="宋体"/>
                <w:sz w:val="24"/>
                <w:szCs w:val="24"/>
              </w:rPr>
            </w:pPr>
            <w:r>
              <w:rPr>
                <w:rFonts w:hint="eastAsia" w:ascii="宋体" w:hAnsi="宋体" w:eastAsia="宋体" w:cs="宋体"/>
                <w:sz w:val="24"/>
                <w:szCs w:val="24"/>
              </w:rPr>
              <w:t>玻璃房安检岗</w:t>
            </w:r>
          </w:p>
        </w:tc>
        <w:tc>
          <w:tcPr>
            <w:tcW w:w="582" w:type="pct"/>
            <w:noWrap w:val="0"/>
            <w:vAlign w:val="center"/>
          </w:tcPr>
          <w:p w14:paraId="19CD6F20">
            <w:pPr>
              <w:bidi w:val="0"/>
              <w:jc w:val="center"/>
              <w:rPr>
                <w:rFonts w:hint="eastAsia" w:ascii="宋体" w:hAnsi="宋体" w:eastAsia="宋体" w:cs="宋体"/>
                <w:sz w:val="24"/>
                <w:szCs w:val="24"/>
              </w:rPr>
            </w:pPr>
            <w:r>
              <w:rPr>
                <w:rFonts w:hint="eastAsia" w:ascii="宋体" w:hAnsi="宋体" w:eastAsia="宋体" w:cs="宋体"/>
                <w:sz w:val="24"/>
                <w:szCs w:val="24"/>
              </w:rPr>
              <w:t>安检</w:t>
            </w:r>
          </w:p>
        </w:tc>
        <w:tc>
          <w:tcPr>
            <w:tcW w:w="678" w:type="pct"/>
            <w:noWrap w:val="0"/>
            <w:vAlign w:val="center"/>
          </w:tcPr>
          <w:p w14:paraId="2EA661A1">
            <w:pPr>
              <w:bidi w:val="0"/>
              <w:jc w:val="center"/>
              <w:rPr>
                <w:rFonts w:hint="eastAsia" w:ascii="宋体" w:hAnsi="宋体" w:eastAsia="宋体" w:cs="宋体"/>
                <w:sz w:val="24"/>
                <w:szCs w:val="24"/>
              </w:rPr>
            </w:pPr>
            <w:r>
              <w:rPr>
                <w:rFonts w:hint="eastAsia" w:ascii="宋体" w:hAnsi="宋体" w:eastAsia="宋体" w:cs="宋体"/>
                <w:sz w:val="24"/>
                <w:szCs w:val="24"/>
              </w:rPr>
              <w:t>12</w:t>
            </w:r>
          </w:p>
        </w:tc>
        <w:tc>
          <w:tcPr>
            <w:tcW w:w="788" w:type="pct"/>
            <w:noWrap w:val="0"/>
            <w:vAlign w:val="center"/>
          </w:tcPr>
          <w:p w14:paraId="6D470CAD">
            <w:pPr>
              <w:bidi w:val="0"/>
              <w:jc w:val="center"/>
              <w:rPr>
                <w:rFonts w:hint="eastAsia" w:ascii="宋体" w:hAnsi="宋体" w:eastAsia="宋体" w:cs="宋体"/>
                <w:sz w:val="24"/>
                <w:szCs w:val="24"/>
              </w:rPr>
            </w:pPr>
            <w:r>
              <w:rPr>
                <w:rFonts w:hint="eastAsia" w:ascii="宋体" w:hAnsi="宋体" w:eastAsia="宋体" w:cs="宋体"/>
                <w:sz w:val="24"/>
                <w:szCs w:val="24"/>
              </w:rPr>
              <w:t>2</w:t>
            </w:r>
          </w:p>
        </w:tc>
        <w:tc>
          <w:tcPr>
            <w:tcW w:w="769" w:type="pct"/>
            <w:noWrap w:val="0"/>
            <w:vAlign w:val="center"/>
          </w:tcPr>
          <w:p w14:paraId="1D9B89A5">
            <w:pPr>
              <w:bidi w:val="0"/>
              <w:jc w:val="center"/>
              <w:rPr>
                <w:rFonts w:hint="eastAsia" w:ascii="宋体" w:hAnsi="宋体" w:eastAsia="宋体" w:cs="宋体"/>
                <w:sz w:val="24"/>
                <w:szCs w:val="24"/>
              </w:rPr>
            </w:pPr>
          </w:p>
        </w:tc>
      </w:tr>
      <w:tr w14:paraId="026519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3" w:hRule="atLeast"/>
          <w:jc w:val="center"/>
        </w:trPr>
        <w:tc>
          <w:tcPr>
            <w:tcW w:w="341" w:type="pct"/>
            <w:noWrap w:val="0"/>
            <w:vAlign w:val="center"/>
          </w:tcPr>
          <w:p w14:paraId="484AFB4C">
            <w:pPr>
              <w:bidi w:val="0"/>
              <w:jc w:val="center"/>
              <w:rPr>
                <w:rFonts w:hint="eastAsia" w:ascii="宋体" w:hAnsi="宋体" w:eastAsia="宋体" w:cs="宋体"/>
                <w:sz w:val="24"/>
                <w:szCs w:val="24"/>
              </w:rPr>
            </w:pPr>
            <w:r>
              <w:rPr>
                <w:rFonts w:hint="eastAsia" w:ascii="宋体" w:hAnsi="宋体" w:eastAsia="宋体" w:cs="宋体"/>
                <w:sz w:val="24"/>
                <w:szCs w:val="24"/>
              </w:rPr>
              <w:t>12</w:t>
            </w:r>
          </w:p>
        </w:tc>
        <w:tc>
          <w:tcPr>
            <w:tcW w:w="693" w:type="pct"/>
            <w:noWrap w:val="0"/>
            <w:vAlign w:val="center"/>
          </w:tcPr>
          <w:p w14:paraId="5482DAEE">
            <w:pPr>
              <w:bidi w:val="0"/>
              <w:jc w:val="center"/>
              <w:rPr>
                <w:rFonts w:hint="eastAsia" w:ascii="宋体" w:hAnsi="宋体" w:eastAsia="宋体" w:cs="宋体"/>
                <w:sz w:val="24"/>
                <w:szCs w:val="24"/>
              </w:rPr>
            </w:pPr>
            <w:r>
              <w:rPr>
                <w:rFonts w:hint="eastAsia" w:ascii="宋体" w:hAnsi="宋体" w:eastAsia="宋体" w:cs="宋体"/>
                <w:sz w:val="24"/>
                <w:szCs w:val="24"/>
              </w:rPr>
              <w:t>总院</w:t>
            </w:r>
          </w:p>
          <w:p w14:paraId="5CE44E74">
            <w:pPr>
              <w:bidi w:val="0"/>
              <w:jc w:val="center"/>
              <w:rPr>
                <w:rFonts w:hint="eastAsia" w:ascii="宋体" w:hAnsi="宋体" w:eastAsia="宋体" w:cs="宋体"/>
                <w:sz w:val="24"/>
                <w:szCs w:val="24"/>
              </w:rPr>
            </w:pPr>
            <w:r>
              <w:rPr>
                <w:rFonts w:hint="eastAsia" w:ascii="宋体" w:hAnsi="宋体" w:eastAsia="宋体" w:cs="宋体"/>
                <w:sz w:val="24"/>
                <w:szCs w:val="24"/>
              </w:rPr>
              <w:t>二号楼</w:t>
            </w:r>
          </w:p>
        </w:tc>
        <w:tc>
          <w:tcPr>
            <w:tcW w:w="1146" w:type="pct"/>
            <w:noWrap w:val="0"/>
            <w:vAlign w:val="center"/>
          </w:tcPr>
          <w:p w14:paraId="3E2605F8">
            <w:pPr>
              <w:bidi w:val="0"/>
              <w:jc w:val="center"/>
              <w:rPr>
                <w:rFonts w:hint="eastAsia" w:ascii="宋体" w:hAnsi="宋体" w:eastAsia="宋体" w:cs="宋体"/>
                <w:sz w:val="24"/>
                <w:szCs w:val="24"/>
              </w:rPr>
            </w:pPr>
            <w:r>
              <w:rPr>
                <w:rFonts w:hint="eastAsia" w:ascii="宋体" w:hAnsi="宋体" w:eastAsia="宋体" w:cs="宋体"/>
                <w:sz w:val="24"/>
                <w:szCs w:val="24"/>
              </w:rPr>
              <w:t>大厅</w:t>
            </w:r>
          </w:p>
          <w:p w14:paraId="2CB63282">
            <w:pPr>
              <w:bidi w:val="0"/>
              <w:jc w:val="center"/>
              <w:rPr>
                <w:rFonts w:hint="eastAsia" w:ascii="宋体" w:hAnsi="宋体" w:eastAsia="宋体" w:cs="宋体"/>
                <w:sz w:val="24"/>
                <w:szCs w:val="24"/>
              </w:rPr>
            </w:pPr>
            <w:r>
              <w:rPr>
                <w:rFonts w:hint="eastAsia" w:ascii="宋体" w:hAnsi="宋体" w:eastAsia="宋体" w:cs="宋体"/>
                <w:sz w:val="24"/>
                <w:szCs w:val="24"/>
              </w:rPr>
              <w:t>秩序维护岗</w:t>
            </w:r>
          </w:p>
        </w:tc>
        <w:tc>
          <w:tcPr>
            <w:tcW w:w="582" w:type="pct"/>
            <w:noWrap w:val="0"/>
            <w:vAlign w:val="center"/>
          </w:tcPr>
          <w:p w14:paraId="5D44C0E4">
            <w:pPr>
              <w:bidi w:val="0"/>
              <w:jc w:val="center"/>
              <w:rPr>
                <w:rFonts w:hint="eastAsia" w:ascii="宋体" w:hAnsi="宋体" w:eastAsia="宋体" w:cs="宋体"/>
                <w:sz w:val="24"/>
                <w:szCs w:val="24"/>
              </w:rPr>
            </w:pPr>
            <w:r>
              <w:rPr>
                <w:rFonts w:hint="eastAsia" w:ascii="宋体" w:hAnsi="宋体" w:eastAsia="宋体" w:cs="宋体"/>
                <w:sz w:val="24"/>
                <w:szCs w:val="24"/>
              </w:rPr>
              <w:t>治安</w:t>
            </w:r>
          </w:p>
        </w:tc>
        <w:tc>
          <w:tcPr>
            <w:tcW w:w="678" w:type="pct"/>
            <w:noWrap w:val="0"/>
            <w:vAlign w:val="center"/>
          </w:tcPr>
          <w:p w14:paraId="3A9B8FA3">
            <w:pPr>
              <w:bidi w:val="0"/>
              <w:jc w:val="center"/>
              <w:rPr>
                <w:rFonts w:hint="eastAsia" w:ascii="宋体" w:hAnsi="宋体" w:eastAsia="宋体" w:cs="宋体"/>
                <w:sz w:val="24"/>
                <w:szCs w:val="24"/>
              </w:rPr>
            </w:pPr>
            <w:r>
              <w:rPr>
                <w:rFonts w:hint="eastAsia" w:ascii="宋体" w:hAnsi="宋体" w:eastAsia="宋体" w:cs="宋体"/>
                <w:sz w:val="24"/>
                <w:szCs w:val="24"/>
              </w:rPr>
              <w:t>24</w:t>
            </w:r>
          </w:p>
        </w:tc>
        <w:tc>
          <w:tcPr>
            <w:tcW w:w="788" w:type="pct"/>
            <w:noWrap w:val="0"/>
            <w:vAlign w:val="center"/>
          </w:tcPr>
          <w:p w14:paraId="55090DB8">
            <w:pPr>
              <w:bidi w:val="0"/>
              <w:jc w:val="center"/>
              <w:rPr>
                <w:rFonts w:hint="eastAsia" w:ascii="宋体" w:hAnsi="宋体" w:eastAsia="宋体" w:cs="宋体"/>
                <w:sz w:val="24"/>
                <w:szCs w:val="24"/>
              </w:rPr>
            </w:pPr>
            <w:r>
              <w:rPr>
                <w:rFonts w:hint="eastAsia" w:ascii="宋体" w:hAnsi="宋体" w:eastAsia="宋体" w:cs="宋体"/>
                <w:sz w:val="24"/>
                <w:szCs w:val="24"/>
              </w:rPr>
              <w:t>1</w:t>
            </w:r>
          </w:p>
        </w:tc>
        <w:tc>
          <w:tcPr>
            <w:tcW w:w="769" w:type="pct"/>
            <w:noWrap w:val="0"/>
            <w:vAlign w:val="center"/>
          </w:tcPr>
          <w:p w14:paraId="27B6AB66">
            <w:pPr>
              <w:bidi w:val="0"/>
              <w:jc w:val="center"/>
              <w:rPr>
                <w:rFonts w:hint="eastAsia" w:ascii="宋体" w:hAnsi="宋体" w:eastAsia="宋体" w:cs="宋体"/>
                <w:sz w:val="24"/>
                <w:szCs w:val="24"/>
              </w:rPr>
            </w:pPr>
          </w:p>
        </w:tc>
      </w:tr>
      <w:tr w14:paraId="6C95AE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9" w:hRule="atLeast"/>
          <w:jc w:val="center"/>
        </w:trPr>
        <w:tc>
          <w:tcPr>
            <w:tcW w:w="341" w:type="pct"/>
            <w:noWrap w:val="0"/>
            <w:vAlign w:val="center"/>
          </w:tcPr>
          <w:p w14:paraId="69611AED">
            <w:pPr>
              <w:bidi w:val="0"/>
              <w:jc w:val="center"/>
              <w:rPr>
                <w:rFonts w:hint="eastAsia" w:ascii="宋体" w:hAnsi="宋体" w:eastAsia="宋体" w:cs="宋体"/>
                <w:sz w:val="24"/>
                <w:szCs w:val="24"/>
              </w:rPr>
            </w:pPr>
            <w:r>
              <w:rPr>
                <w:rFonts w:hint="eastAsia" w:ascii="宋体" w:hAnsi="宋体" w:eastAsia="宋体" w:cs="宋体"/>
                <w:sz w:val="24"/>
                <w:szCs w:val="24"/>
              </w:rPr>
              <w:t>13</w:t>
            </w:r>
          </w:p>
        </w:tc>
        <w:tc>
          <w:tcPr>
            <w:tcW w:w="693" w:type="pct"/>
            <w:vMerge w:val="restart"/>
            <w:tcBorders>
              <w:bottom w:val="nil"/>
            </w:tcBorders>
            <w:noWrap w:val="0"/>
            <w:vAlign w:val="center"/>
          </w:tcPr>
          <w:p w14:paraId="383740CD">
            <w:pPr>
              <w:bidi w:val="0"/>
              <w:jc w:val="center"/>
              <w:rPr>
                <w:rFonts w:hint="eastAsia" w:ascii="宋体" w:hAnsi="宋体" w:eastAsia="宋体" w:cs="宋体"/>
                <w:sz w:val="24"/>
                <w:szCs w:val="24"/>
              </w:rPr>
            </w:pPr>
          </w:p>
        </w:tc>
        <w:tc>
          <w:tcPr>
            <w:tcW w:w="1146" w:type="pct"/>
            <w:noWrap w:val="0"/>
            <w:vAlign w:val="center"/>
          </w:tcPr>
          <w:p w14:paraId="1527C2C0">
            <w:pPr>
              <w:bidi w:val="0"/>
              <w:jc w:val="center"/>
              <w:rPr>
                <w:rFonts w:hint="eastAsia" w:ascii="宋体" w:hAnsi="宋体" w:eastAsia="宋体" w:cs="宋体"/>
                <w:sz w:val="24"/>
                <w:szCs w:val="24"/>
              </w:rPr>
            </w:pPr>
            <w:r>
              <w:rPr>
                <w:rFonts w:hint="eastAsia" w:ascii="宋体" w:hAnsi="宋体" w:eastAsia="宋体" w:cs="宋体"/>
                <w:sz w:val="24"/>
                <w:szCs w:val="24"/>
              </w:rPr>
              <w:t>安检岗</w:t>
            </w:r>
          </w:p>
        </w:tc>
        <w:tc>
          <w:tcPr>
            <w:tcW w:w="582" w:type="pct"/>
            <w:noWrap w:val="0"/>
            <w:vAlign w:val="center"/>
          </w:tcPr>
          <w:p w14:paraId="5F95B171">
            <w:pPr>
              <w:bidi w:val="0"/>
              <w:jc w:val="center"/>
              <w:rPr>
                <w:rFonts w:hint="eastAsia" w:ascii="宋体" w:hAnsi="宋体" w:eastAsia="宋体" w:cs="宋体"/>
                <w:sz w:val="24"/>
                <w:szCs w:val="24"/>
              </w:rPr>
            </w:pPr>
            <w:r>
              <w:rPr>
                <w:rFonts w:hint="eastAsia" w:ascii="宋体" w:hAnsi="宋体" w:eastAsia="宋体" w:cs="宋体"/>
                <w:sz w:val="24"/>
                <w:szCs w:val="24"/>
              </w:rPr>
              <w:t>安检</w:t>
            </w:r>
          </w:p>
        </w:tc>
        <w:tc>
          <w:tcPr>
            <w:tcW w:w="678" w:type="pct"/>
            <w:noWrap w:val="0"/>
            <w:vAlign w:val="center"/>
          </w:tcPr>
          <w:p w14:paraId="40923969">
            <w:pPr>
              <w:bidi w:val="0"/>
              <w:jc w:val="center"/>
              <w:rPr>
                <w:rFonts w:hint="eastAsia" w:ascii="宋体" w:hAnsi="宋体" w:eastAsia="宋体" w:cs="宋体"/>
                <w:sz w:val="24"/>
                <w:szCs w:val="24"/>
              </w:rPr>
            </w:pPr>
            <w:r>
              <w:rPr>
                <w:rFonts w:hint="eastAsia" w:ascii="宋体" w:hAnsi="宋体" w:eastAsia="宋体" w:cs="宋体"/>
                <w:sz w:val="24"/>
                <w:szCs w:val="24"/>
              </w:rPr>
              <w:t>9</w:t>
            </w:r>
          </w:p>
        </w:tc>
        <w:tc>
          <w:tcPr>
            <w:tcW w:w="788" w:type="pct"/>
            <w:noWrap w:val="0"/>
            <w:vAlign w:val="center"/>
          </w:tcPr>
          <w:p w14:paraId="5580BF17">
            <w:pPr>
              <w:bidi w:val="0"/>
              <w:jc w:val="center"/>
              <w:rPr>
                <w:rFonts w:hint="eastAsia" w:ascii="宋体" w:hAnsi="宋体" w:eastAsia="宋体" w:cs="宋体"/>
                <w:sz w:val="24"/>
                <w:szCs w:val="24"/>
              </w:rPr>
            </w:pPr>
            <w:r>
              <w:rPr>
                <w:rFonts w:hint="eastAsia" w:ascii="宋体" w:hAnsi="宋体" w:eastAsia="宋体" w:cs="宋体"/>
                <w:sz w:val="24"/>
                <w:szCs w:val="24"/>
              </w:rPr>
              <w:t>1</w:t>
            </w:r>
          </w:p>
        </w:tc>
        <w:tc>
          <w:tcPr>
            <w:tcW w:w="769" w:type="pct"/>
            <w:noWrap w:val="0"/>
            <w:vAlign w:val="center"/>
          </w:tcPr>
          <w:p w14:paraId="58404F39">
            <w:pPr>
              <w:bidi w:val="0"/>
              <w:jc w:val="center"/>
              <w:rPr>
                <w:rFonts w:hint="eastAsia" w:ascii="宋体" w:hAnsi="宋体" w:eastAsia="宋体" w:cs="宋体"/>
                <w:sz w:val="24"/>
                <w:szCs w:val="24"/>
              </w:rPr>
            </w:pPr>
          </w:p>
        </w:tc>
      </w:tr>
      <w:tr w14:paraId="5D16CC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7" w:hRule="atLeast"/>
          <w:jc w:val="center"/>
        </w:trPr>
        <w:tc>
          <w:tcPr>
            <w:tcW w:w="341" w:type="pct"/>
            <w:noWrap w:val="0"/>
            <w:vAlign w:val="center"/>
          </w:tcPr>
          <w:p w14:paraId="2C1FA8D6">
            <w:pPr>
              <w:bidi w:val="0"/>
              <w:jc w:val="center"/>
              <w:rPr>
                <w:rFonts w:hint="eastAsia" w:ascii="宋体" w:hAnsi="宋体" w:eastAsia="宋体" w:cs="宋体"/>
                <w:sz w:val="24"/>
                <w:szCs w:val="24"/>
              </w:rPr>
            </w:pPr>
            <w:r>
              <w:rPr>
                <w:rFonts w:hint="eastAsia" w:ascii="宋体" w:hAnsi="宋体" w:eastAsia="宋体" w:cs="宋体"/>
                <w:sz w:val="24"/>
                <w:szCs w:val="24"/>
              </w:rPr>
              <w:t>14</w:t>
            </w:r>
          </w:p>
        </w:tc>
        <w:tc>
          <w:tcPr>
            <w:tcW w:w="693" w:type="pct"/>
            <w:vMerge w:val="continue"/>
            <w:tcBorders>
              <w:top w:val="nil"/>
            </w:tcBorders>
            <w:noWrap w:val="0"/>
            <w:vAlign w:val="center"/>
          </w:tcPr>
          <w:p w14:paraId="6BD82B61">
            <w:pPr>
              <w:bidi w:val="0"/>
              <w:jc w:val="center"/>
              <w:rPr>
                <w:rFonts w:hint="eastAsia" w:ascii="宋体" w:hAnsi="宋体" w:eastAsia="宋体" w:cs="宋体"/>
                <w:sz w:val="24"/>
                <w:szCs w:val="24"/>
              </w:rPr>
            </w:pPr>
          </w:p>
        </w:tc>
        <w:tc>
          <w:tcPr>
            <w:tcW w:w="1146" w:type="pct"/>
            <w:noWrap w:val="0"/>
            <w:vAlign w:val="center"/>
          </w:tcPr>
          <w:p w14:paraId="7A0E55EA">
            <w:pPr>
              <w:bidi w:val="0"/>
              <w:jc w:val="center"/>
              <w:rPr>
                <w:rFonts w:hint="eastAsia" w:ascii="宋体" w:hAnsi="宋体" w:eastAsia="宋体" w:cs="宋体"/>
                <w:sz w:val="24"/>
                <w:szCs w:val="24"/>
              </w:rPr>
            </w:pPr>
            <w:r>
              <w:rPr>
                <w:rFonts w:hint="eastAsia" w:ascii="宋体" w:hAnsi="宋体" w:eastAsia="宋体" w:cs="宋体"/>
                <w:sz w:val="24"/>
                <w:szCs w:val="24"/>
              </w:rPr>
              <w:t>影像科</w:t>
            </w:r>
          </w:p>
          <w:p w14:paraId="47326A52">
            <w:pPr>
              <w:bidi w:val="0"/>
              <w:jc w:val="center"/>
              <w:rPr>
                <w:rFonts w:hint="eastAsia" w:ascii="宋体" w:hAnsi="宋体" w:eastAsia="宋体" w:cs="宋体"/>
                <w:sz w:val="24"/>
                <w:szCs w:val="24"/>
              </w:rPr>
            </w:pPr>
            <w:r>
              <w:rPr>
                <w:rFonts w:hint="eastAsia" w:ascii="宋体" w:hAnsi="宋体" w:eastAsia="宋体" w:cs="宋体"/>
                <w:sz w:val="24"/>
                <w:szCs w:val="24"/>
              </w:rPr>
              <w:t>秩序维护岗</w:t>
            </w:r>
          </w:p>
        </w:tc>
        <w:tc>
          <w:tcPr>
            <w:tcW w:w="582" w:type="pct"/>
            <w:noWrap w:val="0"/>
            <w:vAlign w:val="center"/>
          </w:tcPr>
          <w:p w14:paraId="4DA464A8">
            <w:pPr>
              <w:bidi w:val="0"/>
              <w:jc w:val="center"/>
              <w:rPr>
                <w:rFonts w:hint="eastAsia" w:ascii="宋体" w:hAnsi="宋体" w:eastAsia="宋体" w:cs="宋体"/>
                <w:sz w:val="24"/>
                <w:szCs w:val="24"/>
              </w:rPr>
            </w:pPr>
            <w:r>
              <w:rPr>
                <w:rFonts w:hint="eastAsia" w:ascii="宋体" w:hAnsi="宋体" w:eastAsia="宋体" w:cs="宋体"/>
                <w:sz w:val="24"/>
                <w:szCs w:val="24"/>
              </w:rPr>
              <w:t>治安</w:t>
            </w:r>
          </w:p>
        </w:tc>
        <w:tc>
          <w:tcPr>
            <w:tcW w:w="678" w:type="pct"/>
            <w:noWrap w:val="0"/>
            <w:vAlign w:val="center"/>
          </w:tcPr>
          <w:p w14:paraId="6C27D7F8">
            <w:pPr>
              <w:bidi w:val="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12</w:t>
            </w:r>
          </w:p>
        </w:tc>
        <w:tc>
          <w:tcPr>
            <w:tcW w:w="788" w:type="pct"/>
            <w:noWrap w:val="0"/>
            <w:vAlign w:val="center"/>
          </w:tcPr>
          <w:p w14:paraId="2E502F2A">
            <w:pPr>
              <w:bidi w:val="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2</w:t>
            </w:r>
          </w:p>
        </w:tc>
        <w:tc>
          <w:tcPr>
            <w:tcW w:w="769" w:type="pct"/>
            <w:noWrap w:val="0"/>
            <w:vAlign w:val="center"/>
          </w:tcPr>
          <w:p w14:paraId="5394E1D0">
            <w:pPr>
              <w:bidi w:val="0"/>
              <w:jc w:val="center"/>
              <w:rPr>
                <w:rFonts w:hint="eastAsia" w:ascii="宋体" w:hAnsi="宋体" w:eastAsia="宋体" w:cs="宋体"/>
                <w:sz w:val="24"/>
                <w:szCs w:val="24"/>
                <w:highlight w:val="none"/>
              </w:rPr>
            </w:pPr>
          </w:p>
        </w:tc>
      </w:tr>
      <w:tr w14:paraId="2BEE54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1" w:hRule="atLeast"/>
          <w:jc w:val="center"/>
        </w:trPr>
        <w:tc>
          <w:tcPr>
            <w:tcW w:w="341" w:type="pct"/>
            <w:noWrap w:val="0"/>
            <w:vAlign w:val="center"/>
          </w:tcPr>
          <w:p w14:paraId="6B910627">
            <w:pPr>
              <w:bidi w:val="0"/>
              <w:jc w:val="center"/>
              <w:rPr>
                <w:rFonts w:hint="eastAsia" w:ascii="宋体" w:hAnsi="宋体" w:eastAsia="宋体" w:cs="宋体"/>
                <w:sz w:val="24"/>
                <w:szCs w:val="24"/>
              </w:rPr>
            </w:pPr>
            <w:r>
              <w:rPr>
                <w:rFonts w:hint="eastAsia" w:ascii="宋体" w:hAnsi="宋体" w:eastAsia="宋体" w:cs="宋体"/>
                <w:sz w:val="24"/>
                <w:szCs w:val="24"/>
              </w:rPr>
              <w:t>15</w:t>
            </w:r>
          </w:p>
        </w:tc>
        <w:tc>
          <w:tcPr>
            <w:tcW w:w="693" w:type="pct"/>
            <w:noWrap w:val="0"/>
            <w:vAlign w:val="center"/>
          </w:tcPr>
          <w:p w14:paraId="005A3007">
            <w:pPr>
              <w:bidi w:val="0"/>
              <w:jc w:val="center"/>
              <w:rPr>
                <w:rFonts w:hint="eastAsia" w:ascii="宋体" w:hAnsi="宋体" w:eastAsia="宋体" w:cs="宋体"/>
                <w:sz w:val="24"/>
                <w:szCs w:val="24"/>
              </w:rPr>
            </w:pPr>
            <w:r>
              <w:rPr>
                <w:rFonts w:hint="eastAsia" w:ascii="宋体" w:hAnsi="宋体" w:eastAsia="宋体" w:cs="宋体"/>
                <w:sz w:val="24"/>
                <w:szCs w:val="24"/>
              </w:rPr>
              <w:t>总院</w:t>
            </w:r>
          </w:p>
          <w:p w14:paraId="028617B0">
            <w:pPr>
              <w:bidi w:val="0"/>
              <w:jc w:val="center"/>
              <w:rPr>
                <w:rFonts w:hint="eastAsia" w:ascii="宋体" w:hAnsi="宋体" w:eastAsia="宋体" w:cs="宋体"/>
                <w:sz w:val="24"/>
                <w:szCs w:val="24"/>
              </w:rPr>
            </w:pPr>
            <w:r>
              <w:rPr>
                <w:rFonts w:hint="eastAsia" w:ascii="宋体" w:hAnsi="宋体" w:eastAsia="宋体" w:cs="宋体"/>
                <w:sz w:val="24"/>
                <w:szCs w:val="24"/>
              </w:rPr>
              <w:t>三号楼</w:t>
            </w:r>
          </w:p>
        </w:tc>
        <w:tc>
          <w:tcPr>
            <w:tcW w:w="1146" w:type="pct"/>
            <w:noWrap w:val="0"/>
            <w:vAlign w:val="center"/>
          </w:tcPr>
          <w:p w14:paraId="0F17FFAC">
            <w:pPr>
              <w:bidi w:val="0"/>
              <w:jc w:val="center"/>
              <w:rPr>
                <w:rFonts w:hint="eastAsia" w:ascii="宋体" w:hAnsi="宋体" w:eastAsia="宋体" w:cs="宋体"/>
                <w:sz w:val="24"/>
                <w:szCs w:val="24"/>
              </w:rPr>
            </w:pPr>
            <w:r>
              <w:rPr>
                <w:rFonts w:hint="eastAsia" w:ascii="宋体" w:hAnsi="宋体" w:eastAsia="宋体" w:cs="宋体"/>
                <w:sz w:val="24"/>
                <w:szCs w:val="24"/>
              </w:rPr>
              <w:t>西门</w:t>
            </w:r>
          </w:p>
          <w:p w14:paraId="5192724E">
            <w:pPr>
              <w:bidi w:val="0"/>
              <w:jc w:val="center"/>
              <w:rPr>
                <w:rFonts w:hint="eastAsia" w:ascii="宋体" w:hAnsi="宋体" w:eastAsia="宋体" w:cs="宋体"/>
                <w:sz w:val="24"/>
                <w:szCs w:val="24"/>
              </w:rPr>
            </w:pPr>
            <w:r>
              <w:rPr>
                <w:rFonts w:hint="eastAsia" w:ascii="宋体" w:hAnsi="宋体" w:eastAsia="宋体" w:cs="宋体"/>
                <w:sz w:val="24"/>
                <w:szCs w:val="24"/>
              </w:rPr>
              <w:t>秩序维护岗</w:t>
            </w:r>
          </w:p>
        </w:tc>
        <w:tc>
          <w:tcPr>
            <w:tcW w:w="582" w:type="pct"/>
            <w:noWrap w:val="0"/>
            <w:vAlign w:val="center"/>
          </w:tcPr>
          <w:p w14:paraId="5D58BB19">
            <w:pPr>
              <w:bidi w:val="0"/>
              <w:jc w:val="center"/>
              <w:rPr>
                <w:rFonts w:hint="eastAsia" w:ascii="宋体" w:hAnsi="宋体" w:eastAsia="宋体" w:cs="宋体"/>
                <w:sz w:val="24"/>
                <w:szCs w:val="24"/>
              </w:rPr>
            </w:pPr>
            <w:r>
              <w:rPr>
                <w:rFonts w:hint="eastAsia" w:ascii="宋体" w:hAnsi="宋体" w:eastAsia="宋体" w:cs="宋体"/>
                <w:sz w:val="24"/>
                <w:szCs w:val="24"/>
              </w:rPr>
              <w:t>治安</w:t>
            </w:r>
          </w:p>
        </w:tc>
        <w:tc>
          <w:tcPr>
            <w:tcW w:w="678" w:type="pct"/>
            <w:noWrap w:val="0"/>
            <w:vAlign w:val="center"/>
          </w:tcPr>
          <w:p w14:paraId="787B7E80">
            <w:pPr>
              <w:bidi w:val="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10</w:t>
            </w:r>
          </w:p>
        </w:tc>
        <w:tc>
          <w:tcPr>
            <w:tcW w:w="788" w:type="pct"/>
            <w:noWrap w:val="0"/>
            <w:vAlign w:val="center"/>
          </w:tcPr>
          <w:p w14:paraId="46D0B3B6">
            <w:pPr>
              <w:bidi w:val="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w:t>
            </w:r>
          </w:p>
        </w:tc>
        <w:tc>
          <w:tcPr>
            <w:tcW w:w="769" w:type="pct"/>
            <w:noWrap w:val="0"/>
            <w:vAlign w:val="center"/>
          </w:tcPr>
          <w:p w14:paraId="6062162A">
            <w:pPr>
              <w:bidi w:val="0"/>
              <w:jc w:val="center"/>
              <w:rPr>
                <w:rFonts w:hint="eastAsia" w:ascii="宋体" w:hAnsi="宋体" w:eastAsia="宋体" w:cs="宋体"/>
                <w:sz w:val="24"/>
                <w:szCs w:val="24"/>
                <w:highlight w:val="none"/>
              </w:rPr>
            </w:pPr>
          </w:p>
        </w:tc>
      </w:tr>
      <w:tr w14:paraId="19126C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1" w:hRule="atLeast"/>
          <w:jc w:val="center"/>
        </w:trPr>
        <w:tc>
          <w:tcPr>
            <w:tcW w:w="341" w:type="pct"/>
            <w:noWrap w:val="0"/>
            <w:vAlign w:val="center"/>
          </w:tcPr>
          <w:p w14:paraId="1681FA7D">
            <w:pPr>
              <w:bidi w:val="0"/>
              <w:jc w:val="center"/>
              <w:rPr>
                <w:rFonts w:hint="eastAsia" w:ascii="宋体" w:hAnsi="宋体" w:eastAsia="宋体" w:cs="宋体"/>
                <w:sz w:val="24"/>
                <w:szCs w:val="24"/>
              </w:rPr>
            </w:pPr>
            <w:r>
              <w:rPr>
                <w:rFonts w:hint="eastAsia" w:ascii="宋体" w:hAnsi="宋体" w:eastAsia="宋体" w:cs="宋体"/>
                <w:sz w:val="24"/>
                <w:szCs w:val="24"/>
              </w:rPr>
              <w:t>16</w:t>
            </w:r>
          </w:p>
        </w:tc>
        <w:tc>
          <w:tcPr>
            <w:tcW w:w="693" w:type="pct"/>
            <w:vMerge w:val="restart"/>
            <w:tcBorders>
              <w:bottom w:val="nil"/>
            </w:tcBorders>
            <w:noWrap w:val="0"/>
            <w:vAlign w:val="center"/>
          </w:tcPr>
          <w:p w14:paraId="112391DF">
            <w:pPr>
              <w:bidi w:val="0"/>
              <w:jc w:val="center"/>
              <w:rPr>
                <w:rFonts w:hint="eastAsia" w:ascii="宋体" w:hAnsi="宋体" w:eastAsia="宋体" w:cs="宋体"/>
                <w:sz w:val="24"/>
                <w:szCs w:val="24"/>
              </w:rPr>
            </w:pPr>
          </w:p>
          <w:p w14:paraId="2B6A4DF3">
            <w:pPr>
              <w:bidi w:val="0"/>
              <w:jc w:val="center"/>
              <w:rPr>
                <w:rFonts w:hint="eastAsia" w:ascii="宋体" w:hAnsi="宋体" w:eastAsia="宋体" w:cs="宋体"/>
                <w:sz w:val="24"/>
                <w:szCs w:val="24"/>
              </w:rPr>
            </w:pPr>
            <w:r>
              <w:rPr>
                <w:rFonts w:hint="eastAsia" w:ascii="宋体" w:hAnsi="宋体" w:eastAsia="宋体" w:cs="宋体"/>
                <w:sz w:val="24"/>
                <w:szCs w:val="24"/>
              </w:rPr>
              <w:t>总院</w:t>
            </w:r>
          </w:p>
          <w:p w14:paraId="42BED102">
            <w:pPr>
              <w:bidi w:val="0"/>
              <w:jc w:val="center"/>
              <w:rPr>
                <w:rFonts w:hint="eastAsia" w:ascii="宋体" w:hAnsi="宋体" w:eastAsia="宋体" w:cs="宋体"/>
                <w:sz w:val="24"/>
                <w:szCs w:val="24"/>
              </w:rPr>
            </w:pPr>
            <w:r>
              <w:rPr>
                <w:rFonts w:hint="eastAsia" w:ascii="宋体" w:hAnsi="宋体" w:eastAsia="宋体" w:cs="宋体"/>
                <w:sz w:val="24"/>
                <w:szCs w:val="24"/>
              </w:rPr>
              <w:t>五号楼</w:t>
            </w:r>
          </w:p>
        </w:tc>
        <w:tc>
          <w:tcPr>
            <w:tcW w:w="1146" w:type="pct"/>
            <w:noWrap w:val="0"/>
            <w:vAlign w:val="center"/>
          </w:tcPr>
          <w:p w14:paraId="6D20E21A">
            <w:pPr>
              <w:bidi w:val="0"/>
              <w:jc w:val="center"/>
              <w:rPr>
                <w:rFonts w:hint="eastAsia" w:ascii="宋体" w:hAnsi="宋体" w:eastAsia="宋体" w:cs="宋体"/>
                <w:sz w:val="24"/>
                <w:szCs w:val="24"/>
              </w:rPr>
            </w:pPr>
            <w:r>
              <w:rPr>
                <w:rFonts w:hint="eastAsia" w:ascii="宋体" w:hAnsi="宋体" w:eastAsia="宋体" w:cs="宋体"/>
                <w:sz w:val="24"/>
                <w:szCs w:val="24"/>
              </w:rPr>
              <w:t>心理门诊</w:t>
            </w:r>
          </w:p>
          <w:p w14:paraId="10CC545A">
            <w:pPr>
              <w:bidi w:val="0"/>
              <w:jc w:val="center"/>
              <w:rPr>
                <w:rFonts w:hint="eastAsia" w:ascii="宋体" w:hAnsi="宋体" w:eastAsia="宋体" w:cs="宋体"/>
                <w:sz w:val="24"/>
                <w:szCs w:val="24"/>
              </w:rPr>
            </w:pPr>
            <w:r>
              <w:rPr>
                <w:rFonts w:hint="eastAsia" w:ascii="宋体" w:hAnsi="宋体" w:eastAsia="宋体" w:cs="宋体"/>
                <w:sz w:val="24"/>
                <w:szCs w:val="24"/>
              </w:rPr>
              <w:t>秩序维护岗</w:t>
            </w:r>
          </w:p>
        </w:tc>
        <w:tc>
          <w:tcPr>
            <w:tcW w:w="582" w:type="pct"/>
            <w:noWrap w:val="0"/>
            <w:vAlign w:val="center"/>
          </w:tcPr>
          <w:p w14:paraId="48AFE2DA">
            <w:pPr>
              <w:bidi w:val="0"/>
              <w:jc w:val="center"/>
              <w:rPr>
                <w:rFonts w:hint="eastAsia" w:ascii="宋体" w:hAnsi="宋体" w:eastAsia="宋体" w:cs="宋体"/>
                <w:sz w:val="24"/>
                <w:szCs w:val="24"/>
              </w:rPr>
            </w:pPr>
            <w:r>
              <w:rPr>
                <w:rFonts w:hint="eastAsia" w:ascii="宋体" w:hAnsi="宋体" w:eastAsia="宋体" w:cs="宋体"/>
                <w:sz w:val="24"/>
                <w:szCs w:val="24"/>
              </w:rPr>
              <w:t>治安</w:t>
            </w:r>
          </w:p>
        </w:tc>
        <w:tc>
          <w:tcPr>
            <w:tcW w:w="678" w:type="pct"/>
            <w:noWrap w:val="0"/>
            <w:vAlign w:val="center"/>
          </w:tcPr>
          <w:p w14:paraId="2FAD1CCF">
            <w:pPr>
              <w:bidi w:val="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10</w:t>
            </w:r>
          </w:p>
        </w:tc>
        <w:tc>
          <w:tcPr>
            <w:tcW w:w="788" w:type="pct"/>
            <w:noWrap w:val="0"/>
            <w:vAlign w:val="center"/>
          </w:tcPr>
          <w:p w14:paraId="024BB00C">
            <w:pPr>
              <w:bidi w:val="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w:t>
            </w:r>
          </w:p>
        </w:tc>
        <w:tc>
          <w:tcPr>
            <w:tcW w:w="769" w:type="pct"/>
            <w:noWrap w:val="0"/>
            <w:vAlign w:val="center"/>
          </w:tcPr>
          <w:p w14:paraId="26D4045C">
            <w:pPr>
              <w:bidi w:val="0"/>
              <w:jc w:val="center"/>
              <w:rPr>
                <w:rFonts w:hint="eastAsia" w:ascii="宋体" w:hAnsi="宋体" w:eastAsia="宋体" w:cs="宋体"/>
                <w:sz w:val="24"/>
                <w:szCs w:val="24"/>
                <w:highlight w:val="none"/>
              </w:rPr>
            </w:pPr>
          </w:p>
        </w:tc>
      </w:tr>
      <w:tr w14:paraId="225CAA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7" w:hRule="atLeast"/>
          <w:jc w:val="center"/>
        </w:trPr>
        <w:tc>
          <w:tcPr>
            <w:tcW w:w="341" w:type="pct"/>
            <w:noWrap w:val="0"/>
            <w:vAlign w:val="center"/>
          </w:tcPr>
          <w:p w14:paraId="62FED774">
            <w:pPr>
              <w:bidi w:val="0"/>
              <w:jc w:val="center"/>
              <w:rPr>
                <w:rFonts w:hint="eastAsia" w:ascii="宋体" w:hAnsi="宋体" w:eastAsia="宋体" w:cs="宋体"/>
                <w:sz w:val="24"/>
                <w:szCs w:val="24"/>
              </w:rPr>
            </w:pPr>
            <w:r>
              <w:rPr>
                <w:rFonts w:hint="eastAsia" w:ascii="宋体" w:hAnsi="宋体" w:eastAsia="宋体" w:cs="宋体"/>
                <w:sz w:val="24"/>
                <w:szCs w:val="24"/>
              </w:rPr>
              <w:t>17</w:t>
            </w:r>
          </w:p>
        </w:tc>
        <w:tc>
          <w:tcPr>
            <w:tcW w:w="693" w:type="pct"/>
            <w:vMerge w:val="continue"/>
            <w:tcBorders>
              <w:top w:val="nil"/>
            </w:tcBorders>
            <w:noWrap w:val="0"/>
            <w:vAlign w:val="center"/>
          </w:tcPr>
          <w:p w14:paraId="74B21356">
            <w:pPr>
              <w:bidi w:val="0"/>
              <w:jc w:val="center"/>
              <w:rPr>
                <w:rFonts w:hint="eastAsia" w:ascii="宋体" w:hAnsi="宋体" w:eastAsia="宋体" w:cs="宋体"/>
                <w:sz w:val="24"/>
                <w:szCs w:val="24"/>
              </w:rPr>
            </w:pPr>
          </w:p>
        </w:tc>
        <w:tc>
          <w:tcPr>
            <w:tcW w:w="1146" w:type="pct"/>
            <w:noWrap w:val="0"/>
            <w:vAlign w:val="center"/>
          </w:tcPr>
          <w:p w14:paraId="6C23AA47">
            <w:pPr>
              <w:bidi w:val="0"/>
              <w:jc w:val="center"/>
              <w:rPr>
                <w:rFonts w:hint="eastAsia" w:ascii="宋体" w:hAnsi="宋体" w:eastAsia="宋体" w:cs="宋体"/>
                <w:sz w:val="24"/>
                <w:szCs w:val="24"/>
              </w:rPr>
            </w:pPr>
            <w:r>
              <w:rPr>
                <w:rFonts w:hint="eastAsia" w:ascii="宋体" w:hAnsi="宋体" w:eastAsia="宋体" w:cs="宋体"/>
                <w:sz w:val="24"/>
                <w:szCs w:val="24"/>
              </w:rPr>
              <w:t>南门秩序</w:t>
            </w:r>
          </w:p>
          <w:p w14:paraId="70F93DAE">
            <w:pPr>
              <w:bidi w:val="0"/>
              <w:jc w:val="center"/>
              <w:rPr>
                <w:rFonts w:hint="eastAsia" w:ascii="宋体" w:hAnsi="宋体" w:eastAsia="宋体" w:cs="宋体"/>
                <w:sz w:val="24"/>
                <w:szCs w:val="24"/>
              </w:rPr>
            </w:pPr>
            <w:r>
              <w:rPr>
                <w:rFonts w:hint="eastAsia" w:ascii="宋体" w:hAnsi="宋体" w:eastAsia="宋体" w:cs="宋体"/>
                <w:sz w:val="24"/>
                <w:szCs w:val="24"/>
              </w:rPr>
              <w:t>维护岗</w:t>
            </w:r>
          </w:p>
        </w:tc>
        <w:tc>
          <w:tcPr>
            <w:tcW w:w="582" w:type="pct"/>
            <w:noWrap w:val="0"/>
            <w:vAlign w:val="center"/>
          </w:tcPr>
          <w:p w14:paraId="63A18462">
            <w:pPr>
              <w:bidi w:val="0"/>
              <w:jc w:val="center"/>
              <w:rPr>
                <w:rFonts w:hint="eastAsia" w:ascii="宋体" w:hAnsi="宋体" w:eastAsia="宋体" w:cs="宋体"/>
                <w:sz w:val="24"/>
                <w:szCs w:val="24"/>
              </w:rPr>
            </w:pPr>
            <w:r>
              <w:rPr>
                <w:rFonts w:hint="eastAsia" w:ascii="宋体" w:hAnsi="宋体" w:eastAsia="宋体" w:cs="宋体"/>
                <w:sz w:val="24"/>
                <w:szCs w:val="24"/>
              </w:rPr>
              <w:t>治安</w:t>
            </w:r>
          </w:p>
        </w:tc>
        <w:tc>
          <w:tcPr>
            <w:tcW w:w="678" w:type="pct"/>
            <w:noWrap w:val="0"/>
            <w:vAlign w:val="center"/>
          </w:tcPr>
          <w:p w14:paraId="0E1FCC81">
            <w:pPr>
              <w:bidi w:val="0"/>
              <w:jc w:val="center"/>
              <w:rPr>
                <w:rFonts w:hint="eastAsia" w:ascii="宋体" w:hAnsi="宋体" w:eastAsia="宋体" w:cs="宋体"/>
                <w:sz w:val="24"/>
                <w:szCs w:val="24"/>
              </w:rPr>
            </w:pPr>
            <w:r>
              <w:rPr>
                <w:rFonts w:hint="eastAsia" w:ascii="宋体" w:hAnsi="宋体" w:eastAsia="宋体" w:cs="宋体"/>
                <w:sz w:val="24"/>
                <w:szCs w:val="24"/>
              </w:rPr>
              <w:t>8</w:t>
            </w:r>
          </w:p>
        </w:tc>
        <w:tc>
          <w:tcPr>
            <w:tcW w:w="788" w:type="pct"/>
            <w:noWrap w:val="0"/>
            <w:vAlign w:val="center"/>
          </w:tcPr>
          <w:p w14:paraId="6773C9BB">
            <w:pPr>
              <w:bidi w:val="0"/>
              <w:jc w:val="center"/>
              <w:rPr>
                <w:rFonts w:hint="eastAsia" w:ascii="宋体" w:hAnsi="宋体" w:eastAsia="宋体" w:cs="宋体"/>
                <w:sz w:val="24"/>
                <w:szCs w:val="24"/>
              </w:rPr>
            </w:pPr>
            <w:r>
              <w:rPr>
                <w:rFonts w:hint="eastAsia" w:ascii="宋体" w:hAnsi="宋体" w:eastAsia="宋体" w:cs="宋体"/>
                <w:sz w:val="24"/>
                <w:szCs w:val="24"/>
              </w:rPr>
              <w:t>1</w:t>
            </w:r>
          </w:p>
        </w:tc>
        <w:tc>
          <w:tcPr>
            <w:tcW w:w="769" w:type="pct"/>
            <w:noWrap w:val="0"/>
            <w:vAlign w:val="center"/>
          </w:tcPr>
          <w:p w14:paraId="35CCC0AE">
            <w:pPr>
              <w:bidi w:val="0"/>
              <w:jc w:val="center"/>
              <w:rPr>
                <w:rFonts w:hint="eastAsia" w:ascii="宋体" w:hAnsi="宋体" w:eastAsia="宋体" w:cs="宋体"/>
                <w:sz w:val="24"/>
                <w:szCs w:val="24"/>
              </w:rPr>
            </w:pPr>
          </w:p>
        </w:tc>
      </w:tr>
      <w:tr w14:paraId="2A235D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8" w:hRule="atLeast"/>
          <w:jc w:val="center"/>
        </w:trPr>
        <w:tc>
          <w:tcPr>
            <w:tcW w:w="341" w:type="pct"/>
            <w:noWrap w:val="0"/>
            <w:vAlign w:val="center"/>
          </w:tcPr>
          <w:p w14:paraId="06EAC10B">
            <w:pPr>
              <w:bidi w:val="0"/>
              <w:jc w:val="center"/>
              <w:rPr>
                <w:rFonts w:hint="eastAsia" w:ascii="宋体" w:hAnsi="宋体" w:eastAsia="宋体" w:cs="宋体"/>
                <w:sz w:val="24"/>
                <w:szCs w:val="24"/>
              </w:rPr>
            </w:pPr>
          </w:p>
          <w:p w14:paraId="1073D7B6">
            <w:pPr>
              <w:bidi w:val="0"/>
              <w:jc w:val="center"/>
              <w:rPr>
                <w:rFonts w:hint="eastAsia" w:ascii="宋体" w:hAnsi="宋体" w:eastAsia="宋体" w:cs="宋体"/>
                <w:sz w:val="24"/>
                <w:szCs w:val="24"/>
              </w:rPr>
            </w:pPr>
            <w:r>
              <w:rPr>
                <w:rFonts w:hint="eastAsia" w:ascii="宋体" w:hAnsi="宋体" w:eastAsia="宋体" w:cs="宋体"/>
                <w:sz w:val="24"/>
                <w:szCs w:val="24"/>
              </w:rPr>
              <w:t>18</w:t>
            </w:r>
          </w:p>
        </w:tc>
        <w:tc>
          <w:tcPr>
            <w:tcW w:w="693" w:type="pct"/>
            <w:vMerge w:val="restart"/>
            <w:tcBorders>
              <w:bottom w:val="nil"/>
            </w:tcBorders>
            <w:noWrap w:val="0"/>
            <w:vAlign w:val="center"/>
          </w:tcPr>
          <w:p w14:paraId="44CA9C2E">
            <w:pPr>
              <w:bidi w:val="0"/>
              <w:jc w:val="center"/>
              <w:rPr>
                <w:rFonts w:hint="eastAsia" w:ascii="宋体" w:hAnsi="宋体" w:eastAsia="宋体" w:cs="宋体"/>
                <w:sz w:val="24"/>
                <w:szCs w:val="24"/>
              </w:rPr>
            </w:pPr>
          </w:p>
          <w:p w14:paraId="091CB531">
            <w:pPr>
              <w:bidi w:val="0"/>
              <w:jc w:val="center"/>
              <w:rPr>
                <w:rFonts w:hint="eastAsia" w:ascii="宋体" w:hAnsi="宋体" w:eastAsia="宋体" w:cs="宋体"/>
                <w:sz w:val="24"/>
                <w:szCs w:val="24"/>
              </w:rPr>
            </w:pPr>
          </w:p>
          <w:p w14:paraId="62119F7A">
            <w:pPr>
              <w:bidi w:val="0"/>
              <w:jc w:val="center"/>
              <w:rPr>
                <w:rFonts w:hint="eastAsia" w:ascii="宋体" w:hAnsi="宋体" w:eastAsia="宋体" w:cs="宋体"/>
                <w:sz w:val="24"/>
                <w:szCs w:val="24"/>
              </w:rPr>
            </w:pPr>
          </w:p>
          <w:p w14:paraId="104F0761">
            <w:pPr>
              <w:bidi w:val="0"/>
              <w:jc w:val="center"/>
              <w:rPr>
                <w:rFonts w:hint="eastAsia" w:ascii="宋体" w:hAnsi="宋体" w:eastAsia="宋体" w:cs="宋体"/>
                <w:sz w:val="24"/>
                <w:szCs w:val="24"/>
              </w:rPr>
            </w:pPr>
            <w:r>
              <w:rPr>
                <w:rFonts w:hint="eastAsia" w:ascii="宋体" w:hAnsi="宋体" w:eastAsia="宋体" w:cs="宋体"/>
                <w:sz w:val="24"/>
                <w:szCs w:val="24"/>
              </w:rPr>
              <w:t>总院</w:t>
            </w:r>
          </w:p>
          <w:p w14:paraId="104B7DF1">
            <w:pPr>
              <w:bidi w:val="0"/>
              <w:jc w:val="center"/>
              <w:rPr>
                <w:rFonts w:hint="eastAsia" w:ascii="宋体" w:hAnsi="宋体" w:eastAsia="宋体" w:cs="宋体"/>
                <w:sz w:val="24"/>
                <w:szCs w:val="24"/>
              </w:rPr>
            </w:pPr>
            <w:r>
              <w:rPr>
                <w:rFonts w:hint="eastAsia" w:ascii="宋体" w:hAnsi="宋体" w:eastAsia="宋体" w:cs="宋体"/>
                <w:sz w:val="24"/>
                <w:szCs w:val="24"/>
              </w:rPr>
              <w:t>门岗</w:t>
            </w:r>
          </w:p>
        </w:tc>
        <w:tc>
          <w:tcPr>
            <w:tcW w:w="1146" w:type="pct"/>
            <w:noWrap w:val="0"/>
            <w:vAlign w:val="center"/>
          </w:tcPr>
          <w:p w14:paraId="6496CC14">
            <w:pPr>
              <w:bidi w:val="0"/>
              <w:jc w:val="center"/>
              <w:rPr>
                <w:rFonts w:hint="eastAsia" w:ascii="宋体" w:hAnsi="宋体" w:eastAsia="宋体" w:cs="宋体"/>
                <w:sz w:val="24"/>
                <w:szCs w:val="24"/>
              </w:rPr>
            </w:pPr>
            <w:r>
              <w:rPr>
                <w:rFonts w:hint="eastAsia" w:ascii="宋体" w:hAnsi="宋体" w:eastAsia="宋体" w:cs="宋体"/>
                <w:sz w:val="24"/>
                <w:szCs w:val="24"/>
              </w:rPr>
              <w:t>东</w:t>
            </w:r>
            <w:r>
              <w:rPr>
                <w:rFonts w:hint="eastAsia" w:ascii="宋体" w:hAnsi="宋体" w:eastAsia="宋体" w:cs="宋体"/>
                <w:sz w:val="24"/>
                <w:szCs w:val="24"/>
                <w:lang w:val="en-US" w:eastAsia="zh-CN"/>
              </w:rPr>
              <w:t>1</w:t>
            </w:r>
            <w:r>
              <w:rPr>
                <w:rFonts w:hint="eastAsia" w:ascii="宋体" w:hAnsi="宋体" w:eastAsia="宋体" w:cs="宋体"/>
                <w:sz w:val="24"/>
                <w:szCs w:val="24"/>
              </w:rPr>
              <w:t>门</w:t>
            </w:r>
          </w:p>
          <w:p w14:paraId="2D333307">
            <w:pPr>
              <w:bidi w:val="0"/>
              <w:jc w:val="center"/>
              <w:rPr>
                <w:rFonts w:hint="eastAsia" w:ascii="宋体" w:hAnsi="宋体" w:eastAsia="宋体" w:cs="宋体"/>
                <w:sz w:val="24"/>
                <w:szCs w:val="24"/>
              </w:rPr>
            </w:pPr>
            <w:r>
              <w:rPr>
                <w:rFonts w:hint="eastAsia" w:ascii="宋体" w:hAnsi="宋体" w:eastAsia="宋体" w:cs="宋体"/>
                <w:sz w:val="24"/>
                <w:szCs w:val="24"/>
              </w:rPr>
              <w:t>秩序维护岗</w:t>
            </w:r>
          </w:p>
        </w:tc>
        <w:tc>
          <w:tcPr>
            <w:tcW w:w="582" w:type="pct"/>
            <w:noWrap w:val="0"/>
            <w:vAlign w:val="center"/>
          </w:tcPr>
          <w:p w14:paraId="13320C95">
            <w:pPr>
              <w:bidi w:val="0"/>
              <w:jc w:val="center"/>
              <w:rPr>
                <w:rFonts w:hint="eastAsia" w:ascii="宋体" w:hAnsi="宋体" w:eastAsia="宋体" w:cs="宋体"/>
                <w:sz w:val="24"/>
                <w:szCs w:val="24"/>
              </w:rPr>
            </w:pPr>
          </w:p>
          <w:p w14:paraId="3C037151">
            <w:pPr>
              <w:bidi w:val="0"/>
              <w:jc w:val="center"/>
              <w:rPr>
                <w:rFonts w:hint="eastAsia" w:ascii="宋体" w:hAnsi="宋体" w:eastAsia="宋体" w:cs="宋体"/>
                <w:sz w:val="24"/>
                <w:szCs w:val="24"/>
              </w:rPr>
            </w:pPr>
            <w:r>
              <w:rPr>
                <w:rFonts w:hint="eastAsia" w:ascii="宋体" w:hAnsi="宋体" w:eastAsia="宋体" w:cs="宋体"/>
                <w:sz w:val="24"/>
                <w:szCs w:val="24"/>
              </w:rPr>
              <w:t>治安</w:t>
            </w:r>
          </w:p>
        </w:tc>
        <w:tc>
          <w:tcPr>
            <w:tcW w:w="678" w:type="pct"/>
            <w:noWrap w:val="0"/>
            <w:vAlign w:val="center"/>
          </w:tcPr>
          <w:p w14:paraId="6C4C3E8D">
            <w:pPr>
              <w:bidi w:val="0"/>
              <w:jc w:val="center"/>
              <w:rPr>
                <w:rFonts w:hint="eastAsia" w:ascii="宋体" w:hAnsi="宋体" w:eastAsia="宋体" w:cs="宋体"/>
                <w:sz w:val="24"/>
                <w:szCs w:val="24"/>
              </w:rPr>
            </w:pPr>
            <w:r>
              <w:rPr>
                <w:rFonts w:hint="eastAsia" w:ascii="宋体" w:hAnsi="宋体" w:eastAsia="宋体" w:cs="宋体"/>
                <w:sz w:val="24"/>
                <w:szCs w:val="24"/>
              </w:rPr>
              <w:t>24</w:t>
            </w:r>
          </w:p>
        </w:tc>
        <w:tc>
          <w:tcPr>
            <w:tcW w:w="788" w:type="pct"/>
            <w:noWrap w:val="0"/>
            <w:vAlign w:val="center"/>
          </w:tcPr>
          <w:p w14:paraId="4ACF3A01">
            <w:pPr>
              <w:bidi w:val="0"/>
              <w:jc w:val="center"/>
              <w:rPr>
                <w:rFonts w:hint="eastAsia" w:ascii="宋体" w:hAnsi="宋体" w:eastAsia="宋体" w:cs="宋体"/>
                <w:sz w:val="24"/>
                <w:szCs w:val="24"/>
              </w:rPr>
            </w:pPr>
            <w:r>
              <w:rPr>
                <w:rFonts w:hint="eastAsia" w:ascii="宋体" w:hAnsi="宋体" w:eastAsia="宋体" w:cs="宋体"/>
                <w:sz w:val="24"/>
                <w:szCs w:val="24"/>
              </w:rPr>
              <w:t>1</w:t>
            </w:r>
          </w:p>
        </w:tc>
        <w:tc>
          <w:tcPr>
            <w:tcW w:w="769" w:type="pct"/>
            <w:noWrap w:val="0"/>
            <w:vAlign w:val="center"/>
          </w:tcPr>
          <w:p w14:paraId="32880587">
            <w:pPr>
              <w:bidi w:val="0"/>
              <w:jc w:val="center"/>
              <w:rPr>
                <w:rFonts w:hint="eastAsia" w:ascii="宋体" w:hAnsi="宋体" w:eastAsia="宋体" w:cs="宋体"/>
                <w:sz w:val="24"/>
                <w:szCs w:val="24"/>
              </w:rPr>
            </w:pPr>
          </w:p>
        </w:tc>
      </w:tr>
      <w:tr w14:paraId="4F95D8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9" w:hRule="atLeast"/>
          <w:jc w:val="center"/>
        </w:trPr>
        <w:tc>
          <w:tcPr>
            <w:tcW w:w="341" w:type="pct"/>
            <w:noWrap w:val="0"/>
            <w:vAlign w:val="center"/>
          </w:tcPr>
          <w:p w14:paraId="45466807">
            <w:pPr>
              <w:bidi w:val="0"/>
              <w:jc w:val="center"/>
              <w:rPr>
                <w:rFonts w:hint="eastAsia" w:ascii="宋体" w:hAnsi="宋体" w:eastAsia="宋体" w:cs="宋体"/>
                <w:sz w:val="24"/>
                <w:szCs w:val="24"/>
              </w:rPr>
            </w:pPr>
            <w:r>
              <w:rPr>
                <w:rFonts w:hint="eastAsia" w:ascii="宋体" w:hAnsi="宋体" w:eastAsia="宋体" w:cs="宋体"/>
                <w:sz w:val="24"/>
                <w:szCs w:val="24"/>
              </w:rPr>
              <w:t>19</w:t>
            </w:r>
          </w:p>
        </w:tc>
        <w:tc>
          <w:tcPr>
            <w:tcW w:w="693" w:type="pct"/>
            <w:vMerge w:val="continue"/>
            <w:tcBorders>
              <w:top w:val="nil"/>
              <w:bottom w:val="nil"/>
            </w:tcBorders>
            <w:noWrap w:val="0"/>
            <w:vAlign w:val="center"/>
          </w:tcPr>
          <w:p w14:paraId="2740B35C">
            <w:pPr>
              <w:bidi w:val="0"/>
              <w:jc w:val="center"/>
              <w:rPr>
                <w:rFonts w:hint="eastAsia" w:ascii="宋体" w:hAnsi="宋体" w:eastAsia="宋体" w:cs="宋体"/>
                <w:sz w:val="24"/>
                <w:szCs w:val="24"/>
              </w:rPr>
            </w:pPr>
          </w:p>
        </w:tc>
        <w:tc>
          <w:tcPr>
            <w:tcW w:w="1146" w:type="pct"/>
            <w:noWrap w:val="0"/>
            <w:vAlign w:val="center"/>
          </w:tcPr>
          <w:p w14:paraId="2086DFD4">
            <w:pPr>
              <w:bidi w:val="0"/>
              <w:jc w:val="center"/>
              <w:rPr>
                <w:rFonts w:hint="eastAsia" w:ascii="宋体" w:hAnsi="宋体" w:eastAsia="宋体" w:cs="宋体"/>
                <w:sz w:val="24"/>
                <w:szCs w:val="24"/>
              </w:rPr>
            </w:pPr>
            <w:r>
              <w:rPr>
                <w:rFonts w:hint="eastAsia" w:ascii="宋体" w:hAnsi="宋体" w:eastAsia="宋体" w:cs="宋体"/>
                <w:sz w:val="24"/>
                <w:szCs w:val="24"/>
              </w:rPr>
              <w:t>东</w:t>
            </w:r>
            <w:r>
              <w:rPr>
                <w:rFonts w:hint="eastAsia" w:ascii="宋体" w:hAnsi="宋体" w:eastAsia="宋体" w:cs="宋体"/>
                <w:sz w:val="24"/>
                <w:szCs w:val="24"/>
                <w:lang w:val="en-US" w:eastAsia="zh-CN"/>
              </w:rPr>
              <w:t>2</w:t>
            </w:r>
            <w:r>
              <w:rPr>
                <w:rFonts w:hint="eastAsia" w:ascii="宋体" w:hAnsi="宋体" w:eastAsia="宋体" w:cs="宋体"/>
                <w:sz w:val="24"/>
                <w:szCs w:val="24"/>
              </w:rPr>
              <w:t>门</w:t>
            </w:r>
          </w:p>
          <w:p w14:paraId="4E2DB44A">
            <w:pPr>
              <w:bidi w:val="0"/>
              <w:jc w:val="center"/>
              <w:rPr>
                <w:rFonts w:hint="eastAsia" w:ascii="宋体" w:hAnsi="宋体" w:eastAsia="宋体" w:cs="宋体"/>
                <w:sz w:val="24"/>
                <w:szCs w:val="24"/>
              </w:rPr>
            </w:pPr>
            <w:r>
              <w:rPr>
                <w:rFonts w:hint="eastAsia" w:ascii="宋体" w:hAnsi="宋体" w:eastAsia="宋体" w:cs="宋体"/>
                <w:sz w:val="24"/>
                <w:szCs w:val="24"/>
              </w:rPr>
              <w:t>(出口)值守岗</w:t>
            </w:r>
          </w:p>
        </w:tc>
        <w:tc>
          <w:tcPr>
            <w:tcW w:w="582" w:type="pct"/>
            <w:noWrap w:val="0"/>
            <w:vAlign w:val="center"/>
          </w:tcPr>
          <w:p w14:paraId="4199CE42">
            <w:pPr>
              <w:bidi w:val="0"/>
              <w:jc w:val="center"/>
              <w:rPr>
                <w:rFonts w:hint="eastAsia" w:ascii="宋体" w:hAnsi="宋体" w:eastAsia="宋体" w:cs="宋体"/>
                <w:sz w:val="24"/>
                <w:szCs w:val="24"/>
              </w:rPr>
            </w:pPr>
            <w:r>
              <w:rPr>
                <w:rFonts w:hint="eastAsia" w:ascii="宋体" w:hAnsi="宋体" w:eastAsia="宋体" w:cs="宋体"/>
                <w:sz w:val="24"/>
                <w:szCs w:val="24"/>
              </w:rPr>
              <w:t>治安</w:t>
            </w:r>
          </w:p>
        </w:tc>
        <w:tc>
          <w:tcPr>
            <w:tcW w:w="678" w:type="pct"/>
            <w:noWrap w:val="0"/>
            <w:vAlign w:val="center"/>
          </w:tcPr>
          <w:p w14:paraId="3E4BCFAC">
            <w:pPr>
              <w:bidi w:val="0"/>
              <w:jc w:val="center"/>
              <w:rPr>
                <w:rFonts w:hint="eastAsia" w:ascii="宋体" w:hAnsi="宋体" w:eastAsia="宋体" w:cs="宋体"/>
                <w:sz w:val="24"/>
                <w:szCs w:val="24"/>
              </w:rPr>
            </w:pPr>
            <w:r>
              <w:rPr>
                <w:rFonts w:hint="eastAsia" w:ascii="宋体" w:hAnsi="宋体" w:eastAsia="宋体" w:cs="宋体"/>
                <w:sz w:val="24"/>
                <w:szCs w:val="24"/>
              </w:rPr>
              <w:t>12</w:t>
            </w:r>
          </w:p>
        </w:tc>
        <w:tc>
          <w:tcPr>
            <w:tcW w:w="788" w:type="pct"/>
            <w:noWrap w:val="0"/>
            <w:vAlign w:val="center"/>
          </w:tcPr>
          <w:p w14:paraId="7AA4C110">
            <w:pPr>
              <w:bidi w:val="0"/>
              <w:jc w:val="center"/>
              <w:rPr>
                <w:rFonts w:hint="eastAsia" w:ascii="宋体" w:hAnsi="宋体" w:eastAsia="宋体" w:cs="宋体"/>
                <w:sz w:val="24"/>
                <w:szCs w:val="24"/>
              </w:rPr>
            </w:pPr>
            <w:r>
              <w:rPr>
                <w:rFonts w:hint="eastAsia" w:ascii="宋体" w:hAnsi="宋体" w:eastAsia="宋体" w:cs="宋体"/>
                <w:sz w:val="24"/>
                <w:szCs w:val="24"/>
              </w:rPr>
              <w:t>1</w:t>
            </w:r>
          </w:p>
        </w:tc>
        <w:tc>
          <w:tcPr>
            <w:tcW w:w="769" w:type="pct"/>
            <w:noWrap w:val="0"/>
            <w:vAlign w:val="center"/>
          </w:tcPr>
          <w:p w14:paraId="56829C0D">
            <w:pPr>
              <w:bidi w:val="0"/>
              <w:jc w:val="center"/>
              <w:rPr>
                <w:rFonts w:hint="eastAsia" w:ascii="宋体" w:hAnsi="宋体" w:eastAsia="宋体" w:cs="宋体"/>
                <w:sz w:val="24"/>
                <w:szCs w:val="24"/>
              </w:rPr>
            </w:pPr>
          </w:p>
        </w:tc>
      </w:tr>
      <w:tr w14:paraId="2ACA9A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1" w:hRule="atLeast"/>
          <w:jc w:val="center"/>
        </w:trPr>
        <w:tc>
          <w:tcPr>
            <w:tcW w:w="341" w:type="pct"/>
            <w:noWrap w:val="0"/>
            <w:vAlign w:val="center"/>
          </w:tcPr>
          <w:p w14:paraId="751564F9">
            <w:pPr>
              <w:bidi w:val="0"/>
              <w:jc w:val="center"/>
              <w:rPr>
                <w:rFonts w:hint="eastAsia" w:ascii="宋体" w:hAnsi="宋体" w:eastAsia="宋体" w:cs="宋体"/>
                <w:sz w:val="24"/>
                <w:szCs w:val="24"/>
              </w:rPr>
            </w:pPr>
            <w:r>
              <w:rPr>
                <w:rFonts w:hint="eastAsia" w:ascii="宋体" w:hAnsi="宋体" w:eastAsia="宋体" w:cs="宋体"/>
                <w:sz w:val="24"/>
                <w:szCs w:val="24"/>
              </w:rPr>
              <w:t>20</w:t>
            </w:r>
          </w:p>
        </w:tc>
        <w:tc>
          <w:tcPr>
            <w:tcW w:w="693" w:type="pct"/>
            <w:vMerge w:val="continue"/>
            <w:tcBorders>
              <w:top w:val="nil"/>
            </w:tcBorders>
            <w:noWrap w:val="0"/>
            <w:vAlign w:val="center"/>
          </w:tcPr>
          <w:p w14:paraId="6DE58ACD">
            <w:pPr>
              <w:bidi w:val="0"/>
              <w:jc w:val="center"/>
              <w:rPr>
                <w:rFonts w:hint="eastAsia" w:ascii="宋体" w:hAnsi="宋体" w:eastAsia="宋体" w:cs="宋体"/>
                <w:sz w:val="24"/>
                <w:szCs w:val="24"/>
              </w:rPr>
            </w:pPr>
          </w:p>
        </w:tc>
        <w:tc>
          <w:tcPr>
            <w:tcW w:w="1146" w:type="pct"/>
            <w:noWrap w:val="0"/>
            <w:vAlign w:val="center"/>
          </w:tcPr>
          <w:p w14:paraId="15B14B9F">
            <w:pPr>
              <w:bidi w:val="0"/>
              <w:jc w:val="center"/>
              <w:rPr>
                <w:rFonts w:hint="eastAsia" w:ascii="宋体" w:hAnsi="宋体" w:eastAsia="宋体" w:cs="宋体"/>
                <w:sz w:val="24"/>
                <w:szCs w:val="24"/>
              </w:rPr>
            </w:pPr>
            <w:r>
              <w:rPr>
                <w:rFonts w:hint="eastAsia" w:ascii="宋体" w:hAnsi="宋体" w:eastAsia="宋体" w:cs="宋体"/>
                <w:sz w:val="24"/>
                <w:szCs w:val="24"/>
              </w:rPr>
              <w:t>南门值守岗</w:t>
            </w:r>
          </w:p>
        </w:tc>
        <w:tc>
          <w:tcPr>
            <w:tcW w:w="582" w:type="pct"/>
            <w:noWrap w:val="0"/>
            <w:vAlign w:val="center"/>
          </w:tcPr>
          <w:p w14:paraId="1EBBC839">
            <w:pPr>
              <w:bidi w:val="0"/>
              <w:jc w:val="center"/>
              <w:rPr>
                <w:rFonts w:hint="eastAsia" w:ascii="宋体" w:hAnsi="宋体" w:eastAsia="宋体" w:cs="宋体"/>
                <w:sz w:val="24"/>
                <w:szCs w:val="24"/>
              </w:rPr>
            </w:pPr>
            <w:r>
              <w:rPr>
                <w:rFonts w:hint="eastAsia" w:ascii="宋体" w:hAnsi="宋体" w:eastAsia="宋体" w:cs="宋体"/>
                <w:sz w:val="24"/>
                <w:szCs w:val="24"/>
              </w:rPr>
              <w:t>治安</w:t>
            </w:r>
          </w:p>
        </w:tc>
        <w:tc>
          <w:tcPr>
            <w:tcW w:w="678" w:type="pct"/>
            <w:noWrap w:val="0"/>
            <w:vAlign w:val="center"/>
          </w:tcPr>
          <w:p w14:paraId="2B42C8DE">
            <w:pPr>
              <w:bidi w:val="0"/>
              <w:jc w:val="center"/>
              <w:rPr>
                <w:rFonts w:hint="eastAsia" w:ascii="宋体" w:hAnsi="宋体" w:eastAsia="宋体" w:cs="宋体"/>
                <w:sz w:val="24"/>
                <w:szCs w:val="24"/>
              </w:rPr>
            </w:pPr>
            <w:r>
              <w:rPr>
                <w:rFonts w:hint="eastAsia" w:ascii="宋体" w:hAnsi="宋体" w:eastAsia="宋体" w:cs="宋体"/>
                <w:sz w:val="24"/>
                <w:szCs w:val="24"/>
              </w:rPr>
              <w:t>24</w:t>
            </w:r>
          </w:p>
        </w:tc>
        <w:tc>
          <w:tcPr>
            <w:tcW w:w="788" w:type="pct"/>
            <w:noWrap w:val="0"/>
            <w:vAlign w:val="center"/>
          </w:tcPr>
          <w:p w14:paraId="6CBDD09F">
            <w:pPr>
              <w:bidi w:val="0"/>
              <w:jc w:val="center"/>
              <w:rPr>
                <w:rFonts w:hint="eastAsia" w:ascii="宋体" w:hAnsi="宋体" w:eastAsia="宋体" w:cs="宋体"/>
                <w:sz w:val="24"/>
                <w:szCs w:val="24"/>
              </w:rPr>
            </w:pPr>
            <w:r>
              <w:rPr>
                <w:rFonts w:hint="eastAsia" w:ascii="宋体" w:hAnsi="宋体" w:eastAsia="宋体" w:cs="宋体"/>
                <w:sz w:val="24"/>
                <w:szCs w:val="24"/>
              </w:rPr>
              <w:t>1</w:t>
            </w:r>
          </w:p>
        </w:tc>
        <w:tc>
          <w:tcPr>
            <w:tcW w:w="769" w:type="pct"/>
            <w:noWrap w:val="0"/>
            <w:vAlign w:val="center"/>
          </w:tcPr>
          <w:p w14:paraId="648C73A5">
            <w:pPr>
              <w:bidi w:val="0"/>
              <w:jc w:val="center"/>
              <w:rPr>
                <w:rFonts w:hint="eastAsia" w:ascii="宋体" w:hAnsi="宋体" w:eastAsia="宋体" w:cs="宋体"/>
                <w:sz w:val="24"/>
                <w:szCs w:val="24"/>
              </w:rPr>
            </w:pPr>
          </w:p>
        </w:tc>
      </w:tr>
      <w:tr w14:paraId="012E6C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1" w:hRule="atLeast"/>
          <w:jc w:val="center"/>
        </w:trPr>
        <w:tc>
          <w:tcPr>
            <w:tcW w:w="341" w:type="pct"/>
            <w:noWrap w:val="0"/>
            <w:vAlign w:val="center"/>
          </w:tcPr>
          <w:p w14:paraId="2C88B57A">
            <w:pPr>
              <w:bidi w:val="0"/>
              <w:jc w:val="center"/>
              <w:rPr>
                <w:rFonts w:hint="eastAsia" w:ascii="宋体" w:hAnsi="宋体" w:eastAsia="宋体" w:cs="宋体"/>
                <w:sz w:val="24"/>
                <w:szCs w:val="24"/>
              </w:rPr>
            </w:pPr>
            <w:r>
              <w:rPr>
                <w:rFonts w:hint="eastAsia" w:ascii="宋体" w:hAnsi="宋体" w:eastAsia="宋体" w:cs="宋体"/>
                <w:sz w:val="24"/>
                <w:szCs w:val="24"/>
              </w:rPr>
              <w:t>21</w:t>
            </w:r>
          </w:p>
        </w:tc>
        <w:tc>
          <w:tcPr>
            <w:tcW w:w="693" w:type="pct"/>
            <w:noWrap w:val="0"/>
            <w:vAlign w:val="center"/>
          </w:tcPr>
          <w:p w14:paraId="2B2136BB">
            <w:pPr>
              <w:bidi w:val="0"/>
              <w:jc w:val="center"/>
              <w:rPr>
                <w:rFonts w:hint="eastAsia" w:ascii="宋体" w:hAnsi="宋体" w:eastAsia="宋体" w:cs="宋体"/>
                <w:sz w:val="24"/>
                <w:szCs w:val="24"/>
              </w:rPr>
            </w:pPr>
            <w:r>
              <w:rPr>
                <w:rFonts w:hint="eastAsia" w:ascii="宋体" w:hAnsi="宋体" w:eastAsia="宋体" w:cs="宋体"/>
                <w:sz w:val="24"/>
                <w:szCs w:val="24"/>
              </w:rPr>
              <w:t>总院</w:t>
            </w:r>
          </w:p>
          <w:p w14:paraId="1D7F6A24">
            <w:pPr>
              <w:bidi w:val="0"/>
              <w:jc w:val="center"/>
              <w:rPr>
                <w:rFonts w:hint="eastAsia" w:ascii="宋体" w:hAnsi="宋体" w:eastAsia="宋体" w:cs="宋体"/>
                <w:sz w:val="24"/>
                <w:szCs w:val="24"/>
              </w:rPr>
            </w:pPr>
            <w:r>
              <w:rPr>
                <w:rFonts w:hint="eastAsia" w:ascii="宋体" w:hAnsi="宋体" w:eastAsia="宋体" w:cs="宋体"/>
                <w:sz w:val="24"/>
                <w:szCs w:val="24"/>
              </w:rPr>
              <w:t>特勤</w:t>
            </w:r>
          </w:p>
        </w:tc>
        <w:tc>
          <w:tcPr>
            <w:tcW w:w="1146" w:type="pct"/>
            <w:noWrap w:val="0"/>
            <w:vAlign w:val="center"/>
          </w:tcPr>
          <w:p w14:paraId="5E9924BF">
            <w:pPr>
              <w:bidi w:val="0"/>
              <w:jc w:val="center"/>
              <w:rPr>
                <w:rFonts w:hint="eastAsia" w:ascii="宋体" w:hAnsi="宋体" w:eastAsia="宋体" w:cs="宋体"/>
                <w:sz w:val="24"/>
                <w:szCs w:val="24"/>
              </w:rPr>
            </w:pPr>
            <w:r>
              <w:rPr>
                <w:rFonts w:hint="eastAsia" w:ascii="宋体" w:hAnsi="宋体" w:eastAsia="宋体" w:cs="宋体"/>
                <w:sz w:val="24"/>
                <w:szCs w:val="24"/>
              </w:rPr>
              <w:t>特勤岗</w:t>
            </w:r>
          </w:p>
        </w:tc>
        <w:tc>
          <w:tcPr>
            <w:tcW w:w="582" w:type="pct"/>
            <w:noWrap w:val="0"/>
            <w:vAlign w:val="center"/>
          </w:tcPr>
          <w:p w14:paraId="20878928">
            <w:pPr>
              <w:bidi w:val="0"/>
              <w:jc w:val="center"/>
              <w:rPr>
                <w:rFonts w:hint="eastAsia" w:ascii="宋体" w:hAnsi="宋体" w:eastAsia="宋体" w:cs="宋体"/>
                <w:sz w:val="24"/>
                <w:szCs w:val="24"/>
              </w:rPr>
            </w:pPr>
            <w:r>
              <w:rPr>
                <w:rFonts w:hint="eastAsia" w:ascii="宋体" w:hAnsi="宋体" w:eastAsia="宋体" w:cs="宋体"/>
                <w:sz w:val="24"/>
                <w:szCs w:val="24"/>
              </w:rPr>
              <w:t>应急处</w:t>
            </w:r>
          </w:p>
          <w:p w14:paraId="2A2321FC">
            <w:pPr>
              <w:bidi w:val="0"/>
              <w:jc w:val="center"/>
              <w:rPr>
                <w:rFonts w:hint="eastAsia" w:ascii="宋体" w:hAnsi="宋体" w:eastAsia="宋体" w:cs="宋体"/>
                <w:sz w:val="24"/>
                <w:szCs w:val="24"/>
              </w:rPr>
            </w:pPr>
            <w:r>
              <w:rPr>
                <w:rFonts w:hint="eastAsia" w:ascii="宋体" w:hAnsi="宋体" w:eastAsia="宋体" w:cs="宋体"/>
                <w:sz w:val="24"/>
                <w:szCs w:val="24"/>
              </w:rPr>
              <w:t>突</w:t>
            </w:r>
          </w:p>
        </w:tc>
        <w:tc>
          <w:tcPr>
            <w:tcW w:w="678" w:type="pct"/>
            <w:noWrap w:val="0"/>
            <w:vAlign w:val="center"/>
          </w:tcPr>
          <w:p w14:paraId="3BEF3B3C">
            <w:pPr>
              <w:bidi w:val="0"/>
              <w:jc w:val="center"/>
              <w:rPr>
                <w:rFonts w:hint="eastAsia" w:ascii="宋体" w:hAnsi="宋体" w:eastAsia="宋体" w:cs="宋体"/>
                <w:sz w:val="24"/>
                <w:szCs w:val="24"/>
              </w:rPr>
            </w:pPr>
            <w:r>
              <w:rPr>
                <w:rFonts w:hint="eastAsia" w:ascii="宋体" w:hAnsi="宋体" w:eastAsia="宋体" w:cs="宋体"/>
                <w:sz w:val="24"/>
                <w:szCs w:val="24"/>
              </w:rPr>
              <w:t>24</w:t>
            </w:r>
          </w:p>
        </w:tc>
        <w:tc>
          <w:tcPr>
            <w:tcW w:w="788" w:type="pct"/>
            <w:noWrap w:val="0"/>
            <w:vAlign w:val="center"/>
          </w:tcPr>
          <w:p w14:paraId="784874F8">
            <w:pPr>
              <w:bidi w:val="0"/>
              <w:jc w:val="center"/>
              <w:rPr>
                <w:rFonts w:hint="eastAsia" w:ascii="宋体" w:hAnsi="宋体" w:eastAsia="宋体" w:cs="宋体"/>
                <w:sz w:val="24"/>
                <w:szCs w:val="24"/>
              </w:rPr>
            </w:pPr>
            <w:r>
              <w:rPr>
                <w:rFonts w:hint="eastAsia" w:ascii="宋体" w:hAnsi="宋体" w:eastAsia="宋体" w:cs="宋体"/>
                <w:sz w:val="24"/>
                <w:szCs w:val="24"/>
              </w:rPr>
              <w:t>3</w:t>
            </w:r>
          </w:p>
        </w:tc>
        <w:tc>
          <w:tcPr>
            <w:tcW w:w="769" w:type="pct"/>
            <w:noWrap w:val="0"/>
            <w:vAlign w:val="center"/>
          </w:tcPr>
          <w:p w14:paraId="6D47E9C8">
            <w:pPr>
              <w:bidi w:val="0"/>
              <w:jc w:val="center"/>
              <w:rPr>
                <w:rFonts w:hint="eastAsia" w:ascii="宋体" w:hAnsi="宋体" w:eastAsia="宋体" w:cs="宋体"/>
                <w:sz w:val="24"/>
                <w:szCs w:val="24"/>
              </w:rPr>
            </w:pPr>
          </w:p>
        </w:tc>
      </w:tr>
      <w:tr w14:paraId="1576B3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13" w:hRule="atLeast"/>
          <w:jc w:val="center"/>
        </w:trPr>
        <w:tc>
          <w:tcPr>
            <w:tcW w:w="341" w:type="pct"/>
            <w:noWrap w:val="0"/>
            <w:vAlign w:val="center"/>
          </w:tcPr>
          <w:p w14:paraId="2DD91CF7">
            <w:pPr>
              <w:bidi w:val="0"/>
              <w:jc w:val="center"/>
              <w:rPr>
                <w:rFonts w:hint="eastAsia" w:ascii="宋体" w:hAnsi="宋体" w:eastAsia="宋体" w:cs="宋体"/>
                <w:sz w:val="24"/>
                <w:szCs w:val="24"/>
              </w:rPr>
            </w:pPr>
          </w:p>
          <w:p w14:paraId="62B7DA05">
            <w:pPr>
              <w:bidi w:val="0"/>
              <w:jc w:val="center"/>
              <w:rPr>
                <w:rFonts w:hint="eastAsia" w:ascii="宋体" w:hAnsi="宋体" w:eastAsia="宋体" w:cs="宋体"/>
                <w:sz w:val="24"/>
                <w:szCs w:val="24"/>
              </w:rPr>
            </w:pPr>
            <w:r>
              <w:rPr>
                <w:rFonts w:hint="eastAsia" w:ascii="宋体" w:hAnsi="宋体" w:eastAsia="宋体" w:cs="宋体"/>
                <w:sz w:val="24"/>
                <w:szCs w:val="24"/>
              </w:rPr>
              <w:t>22</w:t>
            </w:r>
          </w:p>
        </w:tc>
        <w:tc>
          <w:tcPr>
            <w:tcW w:w="693" w:type="pct"/>
            <w:noWrap w:val="0"/>
            <w:vAlign w:val="center"/>
          </w:tcPr>
          <w:p w14:paraId="7831C1CB">
            <w:pPr>
              <w:bidi w:val="0"/>
              <w:jc w:val="center"/>
              <w:rPr>
                <w:rFonts w:hint="eastAsia" w:ascii="宋体" w:hAnsi="宋体" w:eastAsia="宋体" w:cs="宋体"/>
                <w:sz w:val="24"/>
                <w:szCs w:val="24"/>
              </w:rPr>
            </w:pPr>
            <w:r>
              <w:rPr>
                <w:rFonts w:hint="eastAsia" w:ascii="宋体" w:hAnsi="宋体" w:eastAsia="宋体" w:cs="宋体"/>
                <w:sz w:val="24"/>
                <w:szCs w:val="24"/>
              </w:rPr>
              <w:t>总院</w:t>
            </w:r>
          </w:p>
          <w:p w14:paraId="0DF70A72">
            <w:pPr>
              <w:bidi w:val="0"/>
              <w:jc w:val="center"/>
              <w:rPr>
                <w:rFonts w:hint="eastAsia" w:ascii="宋体" w:hAnsi="宋体" w:eastAsia="宋体" w:cs="宋体"/>
                <w:sz w:val="24"/>
                <w:szCs w:val="24"/>
              </w:rPr>
            </w:pPr>
            <w:r>
              <w:rPr>
                <w:rFonts w:hint="eastAsia" w:ascii="宋体" w:hAnsi="宋体" w:eastAsia="宋体" w:cs="宋体"/>
                <w:sz w:val="24"/>
                <w:szCs w:val="24"/>
              </w:rPr>
              <w:t>中控室</w:t>
            </w:r>
          </w:p>
        </w:tc>
        <w:tc>
          <w:tcPr>
            <w:tcW w:w="1146" w:type="pct"/>
            <w:noWrap w:val="0"/>
            <w:vAlign w:val="center"/>
          </w:tcPr>
          <w:p w14:paraId="28816620">
            <w:pPr>
              <w:bidi w:val="0"/>
              <w:jc w:val="center"/>
              <w:rPr>
                <w:rFonts w:hint="eastAsia" w:ascii="宋体" w:hAnsi="宋体" w:eastAsia="宋体" w:cs="宋体"/>
                <w:sz w:val="24"/>
                <w:szCs w:val="24"/>
              </w:rPr>
            </w:pPr>
            <w:r>
              <w:rPr>
                <w:rFonts w:hint="eastAsia" w:ascii="宋体" w:hAnsi="宋体" w:eastAsia="宋体" w:cs="宋体"/>
                <w:sz w:val="24"/>
                <w:szCs w:val="24"/>
              </w:rPr>
              <w:t>中控室值守</w:t>
            </w:r>
          </w:p>
        </w:tc>
        <w:tc>
          <w:tcPr>
            <w:tcW w:w="582" w:type="pct"/>
            <w:noWrap w:val="0"/>
            <w:vAlign w:val="center"/>
          </w:tcPr>
          <w:p w14:paraId="27A2C483">
            <w:pPr>
              <w:bidi w:val="0"/>
              <w:jc w:val="center"/>
              <w:rPr>
                <w:rFonts w:hint="eastAsia" w:ascii="宋体" w:hAnsi="宋体" w:eastAsia="宋体" w:cs="宋体"/>
                <w:sz w:val="24"/>
                <w:szCs w:val="24"/>
              </w:rPr>
            </w:pPr>
            <w:r>
              <w:rPr>
                <w:rFonts w:hint="eastAsia" w:ascii="宋体" w:hAnsi="宋体" w:eastAsia="宋体" w:cs="宋体"/>
                <w:sz w:val="24"/>
                <w:szCs w:val="24"/>
              </w:rPr>
              <w:t>中控</w:t>
            </w:r>
          </w:p>
        </w:tc>
        <w:tc>
          <w:tcPr>
            <w:tcW w:w="678" w:type="pct"/>
            <w:noWrap w:val="0"/>
            <w:vAlign w:val="center"/>
          </w:tcPr>
          <w:p w14:paraId="0283F82D">
            <w:pPr>
              <w:bidi w:val="0"/>
              <w:jc w:val="center"/>
              <w:rPr>
                <w:rFonts w:hint="eastAsia" w:ascii="宋体" w:hAnsi="宋体" w:eastAsia="宋体" w:cs="宋体"/>
                <w:sz w:val="24"/>
                <w:szCs w:val="24"/>
              </w:rPr>
            </w:pPr>
            <w:r>
              <w:rPr>
                <w:rFonts w:hint="eastAsia" w:ascii="宋体" w:hAnsi="宋体" w:eastAsia="宋体" w:cs="宋体"/>
                <w:sz w:val="24"/>
                <w:szCs w:val="24"/>
              </w:rPr>
              <w:t>24</w:t>
            </w:r>
          </w:p>
        </w:tc>
        <w:tc>
          <w:tcPr>
            <w:tcW w:w="788" w:type="pct"/>
            <w:noWrap w:val="0"/>
            <w:vAlign w:val="center"/>
          </w:tcPr>
          <w:p w14:paraId="05E8C5C9">
            <w:pPr>
              <w:bidi w:val="0"/>
              <w:jc w:val="center"/>
              <w:rPr>
                <w:rFonts w:hint="eastAsia" w:ascii="宋体" w:hAnsi="宋体" w:eastAsia="宋体" w:cs="宋体"/>
                <w:sz w:val="24"/>
                <w:szCs w:val="24"/>
              </w:rPr>
            </w:pPr>
            <w:r>
              <w:rPr>
                <w:rFonts w:hint="eastAsia" w:ascii="宋体" w:hAnsi="宋体" w:eastAsia="宋体" w:cs="宋体"/>
                <w:sz w:val="24"/>
                <w:szCs w:val="24"/>
              </w:rPr>
              <w:t>2</w:t>
            </w:r>
          </w:p>
        </w:tc>
        <w:tc>
          <w:tcPr>
            <w:tcW w:w="769" w:type="pct"/>
            <w:noWrap w:val="0"/>
            <w:vAlign w:val="center"/>
          </w:tcPr>
          <w:p w14:paraId="330351B5">
            <w:pPr>
              <w:bidi w:val="0"/>
              <w:jc w:val="center"/>
              <w:rPr>
                <w:rFonts w:hint="eastAsia" w:ascii="宋体" w:hAnsi="宋体" w:cs="宋体"/>
                <w:sz w:val="24"/>
                <w:szCs w:val="24"/>
                <w:lang w:val="en-US" w:eastAsia="zh-CN"/>
              </w:rPr>
            </w:pPr>
            <w:r>
              <w:rPr>
                <w:rFonts w:hint="eastAsia" w:ascii="宋体" w:hAnsi="宋体" w:cs="宋体"/>
                <w:sz w:val="24"/>
                <w:szCs w:val="24"/>
                <w:lang w:val="en-US" w:eastAsia="zh-CN"/>
              </w:rPr>
              <w:t>采购人</w:t>
            </w:r>
            <w:r>
              <w:rPr>
                <w:rFonts w:hint="eastAsia" w:ascii="宋体" w:hAnsi="宋体" w:eastAsia="宋体" w:cs="宋体"/>
                <w:sz w:val="24"/>
                <w:szCs w:val="24"/>
              </w:rPr>
              <w:t>1人配合值守</w:t>
            </w:r>
          </w:p>
        </w:tc>
      </w:tr>
      <w:tr w14:paraId="24EDD8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8" w:hRule="atLeast"/>
          <w:jc w:val="center"/>
        </w:trPr>
        <w:tc>
          <w:tcPr>
            <w:tcW w:w="341" w:type="pct"/>
            <w:noWrap w:val="0"/>
            <w:vAlign w:val="center"/>
          </w:tcPr>
          <w:p w14:paraId="5E7087B9">
            <w:pPr>
              <w:bidi w:val="0"/>
              <w:jc w:val="center"/>
              <w:rPr>
                <w:rFonts w:hint="eastAsia" w:ascii="宋体" w:hAnsi="宋体" w:eastAsia="宋体" w:cs="宋体"/>
                <w:sz w:val="24"/>
                <w:szCs w:val="24"/>
              </w:rPr>
            </w:pPr>
            <w:r>
              <w:rPr>
                <w:rFonts w:hint="eastAsia" w:ascii="宋体" w:hAnsi="宋体" w:eastAsia="宋体" w:cs="宋体"/>
                <w:sz w:val="24"/>
                <w:szCs w:val="24"/>
              </w:rPr>
              <w:t>23</w:t>
            </w:r>
          </w:p>
        </w:tc>
        <w:tc>
          <w:tcPr>
            <w:tcW w:w="693" w:type="pct"/>
            <w:vMerge w:val="restart"/>
            <w:tcBorders>
              <w:bottom w:val="nil"/>
            </w:tcBorders>
            <w:noWrap w:val="0"/>
            <w:vAlign w:val="center"/>
          </w:tcPr>
          <w:p w14:paraId="207DF6A1">
            <w:pPr>
              <w:bidi w:val="0"/>
              <w:jc w:val="center"/>
              <w:rPr>
                <w:rFonts w:hint="eastAsia" w:ascii="宋体" w:hAnsi="宋体" w:eastAsia="宋体" w:cs="宋体"/>
                <w:sz w:val="24"/>
                <w:szCs w:val="24"/>
              </w:rPr>
            </w:pPr>
          </w:p>
          <w:p w14:paraId="1878D729">
            <w:pPr>
              <w:bidi w:val="0"/>
              <w:jc w:val="center"/>
              <w:rPr>
                <w:rFonts w:hint="eastAsia" w:ascii="宋体" w:hAnsi="宋体" w:eastAsia="宋体" w:cs="宋体"/>
                <w:sz w:val="24"/>
                <w:szCs w:val="24"/>
              </w:rPr>
            </w:pPr>
          </w:p>
          <w:p w14:paraId="6BA41BC4">
            <w:pPr>
              <w:bidi w:val="0"/>
              <w:jc w:val="center"/>
              <w:rPr>
                <w:rFonts w:hint="eastAsia" w:ascii="宋体" w:hAnsi="宋体" w:eastAsia="宋体" w:cs="宋体"/>
                <w:sz w:val="24"/>
                <w:szCs w:val="24"/>
              </w:rPr>
            </w:pPr>
          </w:p>
          <w:p w14:paraId="6353C03F">
            <w:pPr>
              <w:bidi w:val="0"/>
              <w:jc w:val="center"/>
              <w:rPr>
                <w:rFonts w:hint="eastAsia" w:ascii="宋体" w:hAnsi="宋体" w:eastAsia="宋体" w:cs="宋体"/>
                <w:sz w:val="24"/>
                <w:szCs w:val="24"/>
              </w:rPr>
            </w:pPr>
            <w:r>
              <w:rPr>
                <w:rFonts w:hint="eastAsia" w:ascii="宋体" w:hAnsi="宋体" w:eastAsia="宋体" w:cs="宋体"/>
                <w:sz w:val="24"/>
                <w:szCs w:val="24"/>
              </w:rPr>
              <w:t>分部</w:t>
            </w:r>
          </w:p>
          <w:p w14:paraId="42F7FEEC">
            <w:pPr>
              <w:bidi w:val="0"/>
              <w:jc w:val="center"/>
              <w:rPr>
                <w:rFonts w:hint="eastAsia" w:ascii="宋体" w:hAnsi="宋体" w:eastAsia="宋体" w:cs="宋体"/>
                <w:sz w:val="24"/>
                <w:szCs w:val="24"/>
              </w:rPr>
            </w:pPr>
            <w:r>
              <w:rPr>
                <w:rFonts w:hint="eastAsia" w:ascii="宋体" w:hAnsi="宋体" w:eastAsia="宋体" w:cs="宋体"/>
                <w:sz w:val="24"/>
                <w:szCs w:val="24"/>
              </w:rPr>
              <w:t>门岗</w:t>
            </w:r>
          </w:p>
        </w:tc>
        <w:tc>
          <w:tcPr>
            <w:tcW w:w="1146" w:type="pct"/>
            <w:noWrap w:val="0"/>
            <w:vAlign w:val="center"/>
          </w:tcPr>
          <w:p w14:paraId="500A2FC6">
            <w:pPr>
              <w:bidi w:val="0"/>
              <w:jc w:val="center"/>
              <w:rPr>
                <w:rFonts w:hint="eastAsia" w:ascii="宋体" w:hAnsi="宋体" w:eastAsia="宋体" w:cs="宋体"/>
                <w:sz w:val="24"/>
                <w:szCs w:val="24"/>
              </w:rPr>
            </w:pPr>
            <w:r>
              <w:rPr>
                <w:rFonts w:hint="eastAsia" w:ascii="宋体" w:hAnsi="宋体" w:eastAsia="宋体" w:cs="宋体"/>
                <w:sz w:val="24"/>
                <w:szCs w:val="24"/>
              </w:rPr>
              <w:t>东大门值守岗</w:t>
            </w:r>
          </w:p>
        </w:tc>
        <w:tc>
          <w:tcPr>
            <w:tcW w:w="582" w:type="pct"/>
            <w:noWrap w:val="0"/>
            <w:vAlign w:val="center"/>
          </w:tcPr>
          <w:p w14:paraId="1A15F3BF">
            <w:pPr>
              <w:bidi w:val="0"/>
              <w:jc w:val="center"/>
              <w:rPr>
                <w:rFonts w:hint="eastAsia" w:ascii="宋体" w:hAnsi="宋体" w:eastAsia="宋体" w:cs="宋体"/>
                <w:sz w:val="24"/>
                <w:szCs w:val="24"/>
              </w:rPr>
            </w:pPr>
            <w:r>
              <w:rPr>
                <w:rFonts w:hint="eastAsia" w:ascii="宋体" w:hAnsi="宋体" w:eastAsia="宋体" w:cs="宋体"/>
                <w:sz w:val="24"/>
                <w:szCs w:val="24"/>
              </w:rPr>
              <w:t>治安</w:t>
            </w:r>
          </w:p>
        </w:tc>
        <w:tc>
          <w:tcPr>
            <w:tcW w:w="678" w:type="pct"/>
            <w:noWrap w:val="0"/>
            <w:vAlign w:val="center"/>
          </w:tcPr>
          <w:p w14:paraId="192A9773">
            <w:pPr>
              <w:bidi w:val="0"/>
              <w:jc w:val="center"/>
              <w:rPr>
                <w:rFonts w:hint="eastAsia" w:ascii="宋体" w:hAnsi="宋体" w:eastAsia="宋体" w:cs="宋体"/>
                <w:sz w:val="24"/>
                <w:szCs w:val="24"/>
              </w:rPr>
            </w:pPr>
            <w:r>
              <w:rPr>
                <w:rFonts w:hint="eastAsia" w:ascii="宋体" w:hAnsi="宋体" w:eastAsia="宋体" w:cs="宋体"/>
                <w:sz w:val="24"/>
                <w:szCs w:val="24"/>
              </w:rPr>
              <w:t>24</w:t>
            </w:r>
          </w:p>
        </w:tc>
        <w:tc>
          <w:tcPr>
            <w:tcW w:w="788" w:type="pct"/>
            <w:noWrap w:val="0"/>
            <w:vAlign w:val="center"/>
          </w:tcPr>
          <w:p w14:paraId="4C674E38">
            <w:pPr>
              <w:bidi w:val="0"/>
              <w:jc w:val="center"/>
              <w:rPr>
                <w:rFonts w:hint="eastAsia" w:ascii="宋体" w:hAnsi="宋体" w:eastAsia="宋体" w:cs="宋体"/>
                <w:sz w:val="24"/>
                <w:szCs w:val="24"/>
              </w:rPr>
            </w:pPr>
            <w:r>
              <w:rPr>
                <w:rFonts w:hint="eastAsia" w:ascii="宋体" w:hAnsi="宋体" w:eastAsia="宋体" w:cs="宋体"/>
                <w:sz w:val="24"/>
                <w:szCs w:val="24"/>
              </w:rPr>
              <w:t>1</w:t>
            </w:r>
          </w:p>
        </w:tc>
        <w:tc>
          <w:tcPr>
            <w:tcW w:w="769" w:type="pct"/>
            <w:noWrap w:val="0"/>
            <w:vAlign w:val="center"/>
          </w:tcPr>
          <w:p w14:paraId="3B5AA501">
            <w:pPr>
              <w:bidi w:val="0"/>
              <w:jc w:val="center"/>
              <w:rPr>
                <w:rFonts w:hint="eastAsia" w:ascii="宋体" w:hAnsi="宋体" w:eastAsia="宋体" w:cs="宋体"/>
                <w:sz w:val="24"/>
                <w:szCs w:val="24"/>
              </w:rPr>
            </w:pPr>
          </w:p>
        </w:tc>
      </w:tr>
      <w:tr w14:paraId="626E94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6" w:hRule="atLeast"/>
          <w:jc w:val="center"/>
        </w:trPr>
        <w:tc>
          <w:tcPr>
            <w:tcW w:w="341" w:type="pct"/>
            <w:noWrap w:val="0"/>
            <w:vAlign w:val="center"/>
          </w:tcPr>
          <w:p w14:paraId="4318745D">
            <w:pPr>
              <w:bidi w:val="0"/>
              <w:jc w:val="center"/>
              <w:rPr>
                <w:rFonts w:hint="eastAsia" w:ascii="宋体" w:hAnsi="宋体" w:eastAsia="宋体" w:cs="宋体"/>
                <w:sz w:val="24"/>
                <w:szCs w:val="24"/>
              </w:rPr>
            </w:pPr>
            <w:r>
              <w:rPr>
                <w:rFonts w:hint="eastAsia" w:ascii="宋体" w:hAnsi="宋体" w:eastAsia="宋体" w:cs="宋体"/>
                <w:sz w:val="24"/>
                <w:szCs w:val="24"/>
              </w:rPr>
              <w:t>24</w:t>
            </w:r>
          </w:p>
        </w:tc>
        <w:tc>
          <w:tcPr>
            <w:tcW w:w="693" w:type="pct"/>
            <w:vMerge w:val="continue"/>
            <w:tcBorders>
              <w:top w:val="nil"/>
              <w:bottom w:val="nil"/>
            </w:tcBorders>
            <w:noWrap w:val="0"/>
            <w:vAlign w:val="center"/>
          </w:tcPr>
          <w:p w14:paraId="046E1B4C">
            <w:pPr>
              <w:bidi w:val="0"/>
              <w:jc w:val="center"/>
              <w:rPr>
                <w:rFonts w:hint="eastAsia" w:ascii="宋体" w:hAnsi="宋体" w:eastAsia="宋体" w:cs="宋体"/>
                <w:sz w:val="24"/>
                <w:szCs w:val="24"/>
              </w:rPr>
            </w:pPr>
          </w:p>
        </w:tc>
        <w:tc>
          <w:tcPr>
            <w:tcW w:w="1146" w:type="pct"/>
            <w:noWrap w:val="0"/>
            <w:vAlign w:val="center"/>
          </w:tcPr>
          <w:p w14:paraId="1D3C2F5D">
            <w:pPr>
              <w:bidi w:val="0"/>
              <w:jc w:val="center"/>
              <w:rPr>
                <w:rFonts w:hint="eastAsia" w:ascii="宋体" w:hAnsi="宋体" w:eastAsia="宋体" w:cs="宋体"/>
                <w:sz w:val="24"/>
                <w:szCs w:val="24"/>
              </w:rPr>
            </w:pPr>
            <w:r>
              <w:rPr>
                <w:rFonts w:hint="eastAsia" w:ascii="宋体" w:hAnsi="宋体" w:eastAsia="宋体" w:cs="宋体"/>
                <w:sz w:val="24"/>
                <w:szCs w:val="24"/>
              </w:rPr>
              <w:t>西大门值守岗</w:t>
            </w:r>
          </w:p>
        </w:tc>
        <w:tc>
          <w:tcPr>
            <w:tcW w:w="582" w:type="pct"/>
            <w:noWrap w:val="0"/>
            <w:vAlign w:val="center"/>
          </w:tcPr>
          <w:p w14:paraId="77D0D124">
            <w:pPr>
              <w:bidi w:val="0"/>
              <w:jc w:val="center"/>
              <w:rPr>
                <w:rFonts w:hint="eastAsia" w:ascii="宋体" w:hAnsi="宋体" w:eastAsia="宋体" w:cs="宋体"/>
                <w:sz w:val="24"/>
                <w:szCs w:val="24"/>
              </w:rPr>
            </w:pPr>
            <w:r>
              <w:rPr>
                <w:rFonts w:hint="eastAsia" w:ascii="宋体" w:hAnsi="宋体" w:eastAsia="宋体" w:cs="宋体"/>
                <w:sz w:val="24"/>
                <w:szCs w:val="24"/>
              </w:rPr>
              <w:t>治安</w:t>
            </w:r>
          </w:p>
        </w:tc>
        <w:tc>
          <w:tcPr>
            <w:tcW w:w="678" w:type="pct"/>
            <w:noWrap w:val="0"/>
            <w:vAlign w:val="center"/>
          </w:tcPr>
          <w:p w14:paraId="7F464317">
            <w:pPr>
              <w:bidi w:val="0"/>
              <w:jc w:val="center"/>
              <w:rPr>
                <w:rFonts w:hint="eastAsia" w:ascii="宋体" w:hAnsi="宋体" w:eastAsia="宋体" w:cs="宋体"/>
                <w:sz w:val="24"/>
                <w:szCs w:val="24"/>
              </w:rPr>
            </w:pPr>
            <w:r>
              <w:rPr>
                <w:rFonts w:hint="eastAsia" w:ascii="宋体" w:hAnsi="宋体" w:eastAsia="宋体" w:cs="宋体"/>
                <w:sz w:val="24"/>
                <w:szCs w:val="24"/>
              </w:rPr>
              <w:t>24</w:t>
            </w:r>
          </w:p>
        </w:tc>
        <w:tc>
          <w:tcPr>
            <w:tcW w:w="788" w:type="pct"/>
            <w:noWrap w:val="0"/>
            <w:vAlign w:val="center"/>
          </w:tcPr>
          <w:p w14:paraId="5E28EE4F">
            <w:pPr>
              <w:bidi w:val="0"/>
              <w:jc w:val="center"/>
              <w:rPr>
                <w:rFonts w:hint="eastAsia" w:ascii="宋体" w:hAnsi="宋体" w:eastAsia="宋体" w:cs="宋体"/>
                <w:sz w:val="24"/>
                <w:szCs w:val="24"/>
              </w:rPr>
            </w:pPr>
            <w:r>
              <w:rPr>
                <w:rFonts w:hint="eastAsia" w:ascii="宋体" w:hAnsi="宋体" w:eastAsia="宋体" w:cs="宋体"/>
                <w:sz w:val="24"/>
                <w:szCs w:val="24"/>
              </w:rPr>
              <w:t>1</w:t>
            </w:r>
          </w:p>
        </w:tc>
        <w:tc>
          <w:tcPr>
            <w:tcW w:w="769" w:type="pct"/>
            <w:noWrap w:val="0"/>
            <w:vAlign w:val="center"/>
          </w:tcPr>
          <w:p w14:paraId="0AD55BCB">
            <w:pPr>
              <w:bidi w:val="0"/>
              <w:jc w:val="center"/>
              <w:rPr>
                <w:rFonts w:hint="eastAsia" w:ascii="宋体" w:hAnsi="宋体" w:eastAsia="宋体" w:cs="宋体"/>
                <w:sz w:val="24"/>
                <w:szCs w:val="24"/>
              </w:rPr>
            </w:pPr>
          </w:p>
        </w:tc>
      </w:tr>
      <w:tr w14:paraId="127253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6" w:hRule="atLeast"/>
          <w:jc w:val="center"/>
        </w:trPr>
        <w:tc>
          <w:tcPr>
            <w:tcW w:w="341" w:type="pct"/>
            <w:noWrap w:val="0"/>
            <w:vAlign w:val="center"/>
          </w:tcPr>
          <w:p w14:paraId="089ED727">
            <w:pPr>
              <w:bidi w:val="0"/>
              <w:jc w:val="center"/>
              <w:rPr>
                <w:rFonts w:hint="eastAsia" w:ascii="宋体" w:hAnsi="宋体" w:eastAsia="宋体" w:cs="宋体"/>
                <w:sz w:val="24"/>
                <w:szCs w:val="24"/>
              </w:rPr>
            </w:pPr>
            <w:r>
              <w:rPr>
                <w:rFonts w:hint="eastAsia" w:ascii="宋体" w:hAnsi="宋体" w:eastAsia="宋体" w:cs="宋体"/>
                <w:sz w:val="24"/>
                <w:szCs w:val="24"/>
              </w:rPr>
              <w:t>25</w:t>
            </w:r>
          </w:p>
        </w:tc>
        <w:tc>
          <w:tcPr>
            <w:tcW w:w="693" w:type="pct"/>
            <w:vMerge w:val="continue"/>
            <w:tcBorders>
              <w:top w:val="nil"/>
              <w:bottom w:val="nil"/>
            </w:tcBorders>
            <w:noWrap w:val="0"/>
            <w:vAlign w:val="center"/>
          </w:tcPr>
          <w:p w14:paraId="79317368">
            <w:pPr>
              <w:bidi w:val="0"/>
              <w:jc w:val="center"/>
              <w:rPr>
                <w:rFonts w:hint="eastAsia" w:ascii="宋体" w:hAnsi="宋体" w:eastAsia="宋体" w:cs="宋体"/>
                <w:sz w:val="24"/>
                <w:szCs w:val="24"/>
              </w:rPr>
            </w:pPr>
          </w:p>
        </w:tc>
        <w:tc>
          <w:tcPr>
            <w:tcW w:w="1146" w:type="pct"/>
            <w:noWrap w:val="0"/>
            <w:vAlign w:val="center"/>
          </w:tcPr>
          <w:p w14:paraId="5612B3DB">
            <w:pPr>
              <w:bidi w:val="0"/>
              <w:jc w:val="center"/>
              <w:rPr>
                <w:rFonts w:hint="eastAsia" w:ascii="宋体" w:hAnsi="宋体" w:eastAsia="宋体" w:cs="宋体"/>
                <w:sz w:val="24"/>
                <w:szCs w:val="24"/>
              </w:rPr>
            </w:pPr>
            <w:r>
              <w:rPr>
                <w:rFonts w:hint="eastAsia" w:ascii="宋体" w:hAnsi="宋体" w:eastAsia="宋体" w:cs="宋体"/>
                <w:sz w:val="24"/>
                <w:szCs w:val="24"/>
              </w:rPr>
              <w:t>安检岗</w:t>
            </w:r>
          </w:p>
        </w:tc>
        <w:tc>
          <w:tcPr>
            <w:tcW w:w="582" w:type="pct"/>
            <w:noWrap w:val="0"/>
            <w:vAlign w:val="center"/>
          </w:tcPr>
          <w:p w14:paraId="2ED8B290">
            <w:pPr>
              <w:bidi w:val="0"/>
              <w:jc w:val="center"/>
              <w:rPr>
                <w:rFonts w:hint="eastAsia" w:ascii="宋体" w:hAnsi="宋体" w:eastAsia="宋体" w:cs="宋体"/>
                <w:sz w:val="24"/>
                <w:szCs w:val="24"/>
              </w:rPr>
            </w:pPr>
            <w:r>
              <w:rPr>
                <w:rFonts w:hint="eastAsia" w:ascii="宋体" w:hAnsi="宋体" w:eastAsia="宋体" w:cs="宋体"/>
                <w:sz w:val="24"/>
                <w:szCs w:val="24"/>
              </w:rPr>
              <w:t>安检</w:t>
            </w:r>
          </w:p>
        </w:tc>
        <w:tc>
          <w:tcPr>
            <w:tcW w:w="678" w:type="pct"/>
            <w:noWrap w:val="0"/>
            <w:vAlign w:val="center"/>
          </w:tcPr>
          <w:p w14:paraId="0C139359">
            <w:pPr>
              <w:bidi w:val="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10</w:t>
            </w:r>
          </w:p>
        </w:tc>
        <w:tc>
          <w:tcPr>
            <w:tcW w:w="788" w:type="pct"/>
            <w:noWrap w:val="0"/>
            <w:vAlign w:val="center"/>
          </w:tcPr>
          <w:p w14:paraId="640D1294">
            <w:pPr>
              <w:bidi w:val="0"/>
              <w:jc w:val="center"/>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2</w:t>
            </w:r>
          </w:p>
        </w:tc>
        <w:tc>
          <w:tcPr>
            <w:tcW w:w="769" w:type="pct"/>
            <w:noWrap w:val="0"/>
            <w:vAlign w:val="center"/>
          </w:tcPr>
          <w:p w14:paraId="7C72EA85">
            <w:pPr>
              <w:bidi w:val="0"/>
              <w:jc w:val="center"/>
              <w:rPr>
                <w:rFonts w:hint="eastAsia" w:ascii="宋体" w:hAnsi="宋体" w:eastAsia="宋体" w:cs="宋体"/>
                <w:sz w:val="24"/>
                <w:szCs w:val="24"/>
                <w:highlight w:val="none"/>
              </w:rPr>
            </w:pPr>
          </w:p>
        </w:tc>
      </w:tr>
      <w:tr w14:paraId="2BB41B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6" w:hRule="atLeast"/>
          <w:jc w:val="center"/>
        </w:trPr>
        <w:tc>
          <w:tcPr>
            <w:tcW w:w="341" w:type="pct"/>
            <w:noWrap w:val="0"/>
            <w:vAlign w:val="center"/>
          </w:tcPr>
          <w:p w14:paraId="497B28A4">
            <w:pPr>
              <w:bidi w:val="0"/>
              <w:jc w:val="center"/>
              <w:rPr>
                <w:rFonts w:hint="eastAsia" w:ascii="宋体" w:hAnsi="宋体" w:eastAsia="宋体" w:cs="宋体"/>
                <w:sz w:val="24"/>
                <w:szCs w:val="24"/>
              </w:rPr>
            </w:pPr>
            <w:r>
              <w:rPr>
                <w:rFonts w:hint="eastAsia" w:ascii="宋体" w:hAnsi="宋体" w:eastAsia="宋体" w:cs="宋体"/>
                <w:sz w:val="24"/>
                <w:szCs w:val="24"/>
              </w:rPr>
              <w:t>26</w:t>
            </w:r>
          </w:p>
        </w:tc>
        <w:tc>
          <w:tcPr>
            <w:tcW w:w="693" w:type="pct"/>
            <w:vMerge w:val="continue"/>
            <w:tcBorders>
              <w:top w:val="nil"/>
            </w:tcBorders>
            <w:noWrap w:val="0"/>
            <w:vAlign w:val="center"/>
          </w:tcPr>
          <w:p w14:paraId="747AD987">
            <w:pPr>
              <w:bidi w:val="0"/>
              <w:jc w:val="center"/>
              <w:rPr>
                <w:rFonts w:hint="eastAsia" w:ascii="宋体" w:hAnsi="宋体" w:eastAsia="宋体" w:cs="宋体"/>
                <w:sz w:val="24"/>
                <w:szCs w:val="24"/>
              </w:rPr>
            </w:pPr>
          </w:p>
        </w:tc>
        <w:tc>
          <w:tcPr>
            <w:tcW w:w="1146" w:type="pct"/>
            <w:noWrap w:val="0"/>
            <w:vAlign w:val="center"/>
          </w:tcPr>
          <w:p w14:paraId="34D3C999">
            <w:pPr>
              <w:bidi w:val="0"/>
              <w:jc w:val="center"/>
              <w:rPr>
                <w:rFonts w:hint="eastAsia" w:ascii="宋体" w:hAnsi="宋体" w:eastAsia="宋体" w:cs="宋体"/>
                <w:sz w:val="24"/>
                <w:szCs w:val="24"/>
              </w:rPr>
            </w:pPr>
            <w:r>
              <w:rPr>
                <w:rFonts w:hint="eastAsia" w:ascii="宋体" w:hAnsi="宋体" w:eastAsia="宋体" w:cs="宋体"/>
                <w:sz w:val="24"/>
                <w:szCs w:val="24"/>
              </w:rPr>
              <w:t>8号院门岗</w:t>
            </w:r>
          </w:p>
        </w:tc>
        <w:tc>
          <w:tcPr>
            <w:tcW w:w="582" w:type="pct"/>
            <w:noWrap w:val="0"/>
            <w:vAlign w:val="center"/>
          </w:tcPr>
          <w:p w14:paraId="140AEE07">
            <w:pPr>
              <w:bidi w:val="0"/>
              <w:jc w:val="center"/>
              <w:rPr>
                <w:rFonts w:hint="eastAsia" w:ascii="宋体" w:hAnsi="宋体" w:eastAsia="宋体" w:cs="宋体"/>
                <w:sz w:val="24"/>
                <w:szCs w:val="24"/>
              </w:rPr>
            </w:pPr>
            <w:r>
              <w:rPr>
                <w:rFonts w:hint="eastAsia" w:ascii="宋体" w:hAnsi="宋体" w:eastAsia="宋体" w:cs="宋体"/>
                <w:sz w:val="24"/>
                <w:szCs w:val="24"/>
              </w:rPr>
              <w:t>治安</w:t>
            </w:r>
          </w:p>
        </w:tc>
        <w:tc>
          <w:tcPr>
            <w:tcW w:w="678" w:type="pct"/>
            <w:noWrap w:val="0"/>
            <w:vAlign w:val="center"/>
          </w:tcPr>
          <w:p w14:paraId="2F653BE8">
            <w:pPr>
              <w:bidi w:val="0"/>
              <w:jc w:val="center"/>
              <w:rPr>
                <w:rFonts w:hint="eastAsia" w:ascii="宋体" w:hAnsi="宋体" w:eastAsia="宋体" w:cs="宋体"/>
                <w:sz w:val="24"/>
                <w:szCs w:val="24"/>
              </w:rPr>
            </w:pPr>
            <w:r>
              <w:rPr>
                <w:rFonts w:hint="eastAsia" w:ascii="宋体" w:hAnsi="宋体" w:eastAsia="宋体" w:cs="宋体"/>
                <w:sz w:val="24"/>
                <w:szCs w:val="24"/>
              </w:rPr>
              <w:t>24</w:t>
            </w:r>
          </w:p>
        </w:tc>
        <w:tc>
          <w:tcPr>
            <w:tcW w:w="788" w:type="pct"/>
            <w:noWrap w:val="0"/>
            <w:vAlign w:val="center"/>
          </w:tcPr>
          <w:p w14:paraId="6C1EB43F">
            <w:pPr>
              <w:bidi w:val="0"/>
              <w:jc w:val="center"/>
              <w:rPr>
                <w:rFonts w:hint="eastAsia" w:ascii="宋体" w:hAnsi="宋体" w:eastAsia="宋体" w:cs="宋体"/>
                <w:sz w:val="24"/>
                <w:szCs w:val="24"/>
              </w:rPr>
            </w:pPr>
            <w:r>
              <w:rPr>
                <w:rFonts w:hint="eastAsia" w:ascii="宋体" w:hAnsi="宋体" w:eastAsia="宋体" w:cs="宋体"/>
                <w:sz w:val="24"/>
                <w:szCs w:val="24"/>
              </w:rPr>
              <w:t>1</w:t>
            </w:r>
          </w:p>
        </w:tc>
        <w:tc>
          <w:tcPr>
            <w:tcW w:w="769" w:type="pct"/>
            <w:noWrap w:val="0"/>
            <w:vAlign w:val="center"/>
          </w:tcPr>
          <w:p w14:paraId="60D63406">
            <w:pPr>
              <w:bidi w:val="0"/>
              <w:jc w:val="center"/>
              <w:rPr>
                <w:rFonts w:hint="eastAsia" w:ascii="宋体" w:hAnsi="宋体" w:eastAsia="宋体" w:cs="宋体"/>
                <w:sz w:val="24"/>
                <w:szCs w:val="24"/>
              </w:rPr>
            </w:pPr>
          </w:p>
        </w:tc>
      </w:tr>
      <w:tr w14:paraId="19145D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1" w:hRule="atLeast"/>
          <w:jc w:val="center"/>
        </w:trPr>
        <w:tc>
          <w:tcPr>
            <w:tcW w:w="341" w:type="pct"/>
            <w:noWrap w:val="0"/>
            <w:vAlign w:val="center"/>
          </w:tcPr>
          <w:p w14:paraId="03A5DFE0">
            <w:pPr>
              <w:bidi w:val="0"/>
              <w:jc w:val="center"/>
              <w:rPr>
                <w:rFonts w:hint="eastAsia" w:ascii="宋体" w:hAnsi="宋体" w:eastAsia="宋体" w:cs="宋体"/>
                <w:sz w:val="24"/>
                <w:szCs w:val="24"/>
              </w:rPr>
            </w:pPr>
            <w:r>
              <w:rPr>
                <w:rFonts w:hint="eastAsia" w:ascii="宋体" w:hAnsi="宋体" w:eastAsia="宋体" w:cs="宋体"/>
                <w:sz w:val="24"/>
                <w:szCs w:val="24"/>
              </w:rPr>
              <w:t>27</w:t>
            </w:r>
          </w:p>
        </w:tc>
        <w:tc>
          <w:tcPr>
            <w:tcW w:w="693" w:type="pct"/>
            <w:noWrap w:val="0"/>
            <w:vAlign w:val="center"/>
          </w:tcPr>
          <w:p w14:paraId="46F0B4DC">
            <w:pPr>
              <w:bidi w:val="0"/>
              <w:jc w:val="center"/>
              <w:rPr>
                <w:rFonts w:hint="eastAsia" w:ascii="宋体" w:hAnsi="宋体" w:eastAsia="宋体" w:cs="宋体"/>
                <w:sz w:val="24"/>
                <w:szCs w:val="24"/>
              </w:rPr>
            </w:pPr>
            <w:r>
              <w:rPr>
                <w:rFonts w:hint="eastAsia" w:ascii="宋体" w:hAnsi="宋体" w:eastAsia="宋体" w:cs="宋体"/>
                <w:sz w:val="24"/>
                <w:szCs w:val="24"/>
              </w:rPr>
              <w:t>分院</w:t>
            </w:r>
          </w:p>
          <w:p w14:paraId="30C5821C">
            <w:pPr>
              <w:bidi w:val="0"/>
              <w:jc w:val="center"/>
              <w:rPr>
                <w:rFonts w:hint="eastAsia" w:ascii="宋体" w:hAnsi="宋体" w:eastAsia="宋体" w:cs="宋体"/>
                <w:sz w:val="24"/>
                <w:szCs w:val="24"/>
              </w:rPr>
            </w:pPr>
            <w:r>
              <w:rPr>
                <w:rFonts w:hint="eastAsia" w:ascii="宋体" w:hAnsi="宋体" w:eastAsia="宋体" w:cs="宋体"/>
                <w:sz w:val="24"/>
                <w:szCs w:val="24"/>
              </w:rPr>
              <w:t>特勤</w:t>
            </w:r>
          </w:p>
        </w:tc>
        <w:tc>
          <w:tcPr>
            <w:tcW w:w="1146" w:type="pct"/>
            <w:noWrap w:val="0"/>
            <w:vAlign w:val="center"/>
          </w:tcPr>
          <w:p w14:paraId="7B53290B">
            <w:pPr>
              <w:bidi w:val="0"/>
              <w:jc w:val="center"/>
              <w:rPr>
                <w:rFonts w:hint="eastAsia" w:ascii="宋体" w:hAnsi="宋体" w:eastAsia="宋体" w:cs="宋体"/>
                <w:sz w:val="24"/>
                <w:szCs w:val="24"/>
              </w:rPr>
            </w:pPr>
            <w:r>
              <w:rPr>
                <w:rFonts w:hint="eastAsia" w:ascii="宋体" w:hAnsi="宋体" w:eastAsia="宋体" w:cs="宋体"/>
                <w:sz w:val="24"/>
                <w:szCs w:val="24"/>
              </w:rPr>
              <w:t>巡逻岗</w:t>
            </w:r>
          </w:p>
        </w:tc>
        <w:tc>
          <w:tcPr>
            <w:tcW w:w="582" w:type="pct"/>
            <w:noWrap w:val="0"/>
            <w:vAlign w:val="center"/>
          </w:tcPr>
          <w:p w14:paraId="51BC3EFE">
            <w:pPr>
              <w:bidi w:val="0"/>
              <w:jc w:val="center"/>
              <w:rPr>
                <w:rFonts w:hint="eastAsia" w:ascii="宋体" w:hAnsi="宋体" w:eastAsia="宋体" w:cs="宋体"/>
                <w:sz w:val="24"/>
                <w:szCs w:val="24"/>
              </w:rPr>
            </w:pPr>
            <w:r>
              <w:rPr>
                <w:rFonts w:hint="eastAsia" w:ascii="宋体" w:hAnsi="宋体" w:eastAsia="宋体" w:cs="宋体"/>
                <w:sz w:val="24"/>
                <w:szCs w:val="24"/>
              </w:rPr>
              <w:t>应急处</w:t>
            </w:r>
          </w:p>
          <w:p w14:paraId="6B55FFB4">
            <w:pPr>
              <w:bidi w:val="0"/>
              <w:jc w:val="center"/>
              <w:rPr>
                <w:rFonts w:hint="eastAsia" w:ascii="宋体" w:hAnsi="宋体" w:eastAsia="宋体" w:cs="宋体"/>
                <w:sz w:val="24"/>
                <w:szCs w:val="24"/>
              </w:rPr>
            </w:pPr>
            <w:r>
              <w:rPr>
                <w:rFonts w:hint="eastAsia" w:ascii="宋体" w:hAnsi="宋体" w:eastAsia="宋体" w:cs="宋体"/>
                <w:sz w:val="24"/>
                <w:szCs w:val="24"/>
              </w:rPr>
              <w:t>突</w:t>
            </w:r>
          </w:p>
        </w:tc>
        <w:tc>
          <w:tcPr>
            <w:tcW w:w="678" w:type="pct"/>
            <w:noWrap w:val="0"/>
            <w:vAlign w:val="center"/>
          </w:tcPr>
          <w:p w14:paraId="240957B7">
            <w:pPr>
              <w:bidi w:val="0"/>
              <w:jc w:val="center"/>
              <w:rPr>
                <w:rFonts w:hint="eastAsia" w:ascii="宋体" w:hAnsi="宋体" w:eastAsia="宋体" w:cs="宋体"/>
                <w:sz w:val="24"/>
                <w:szCs w:val="24"/>
              </w:rPr>
            </w:pPr>
            <w:r>
              <w:rPr>
                <w:rFonts w:hint="eastAsia" w:ascii="宋体" w:hAnsi="宋体" w:eastAsia="宋体" w:cs="宋体"/>
                <w:sz w:val="24"/>
                <w:szCs w:val="24"/>
              </w:rPr>
              <w:t>24</w:t>
            </w:r>
          </w:p>
        </w:tc>
        <w:tc>
          <w:tcPr>
            <w:tcW w:w="788" w:type="pct"/>
            <w:noWrap w:val="0"/>
            <w:vAlign w:val="center"/>
          </w:tcPr>
          <w:p w14:paraId="36D7D419">
            <w:pPr>
              <w:bidi w:val="0"/>
              <w:jc w:val="center"/>
              <w:rPr>
                <w:rFonts w:hint="eastAsia" w:ascii="宋体" w:hAnsi="宋体" w:eastAsia="宋体" w:cs="宋体"/>
                <w:sz w:val="24"/>
                <w:szCs w:val="24"/>
              </w:rPr>
            </w:pPr>
            <w:r>
              <w:rPr>
                <w:rFonts w:hint="eastAsia" w:ascii="宋体" w:hAnsi="宋体" w:eastAsia="宋体" w:cs="宋体"/>
                <w:sz w:val="24"/>
                <w:szCs w:val="24"/>
              </w:rPr>
              <w:t>2</w:t>
            </w:r>
          </w:p>
        </w:tc>
        <w:tc>
          <w:tcPr>
            <w:tcW w:w="769" w:type="pct"/>
            <w:noWrap w:val="0"/>
            <w:vAlign w:val="center"/>
          </w:tcPr>
          <w:p w14:paraId="6CD51B7E">
            <w:pPr>
              <w:bidi w:val="0"/>
              <w:jc w:val="center"/>
              <w:rPr>
                <w:rFonts w:hint="eastAsia" w:ascii="宋体" w:hAnsi="宋体" w:eastAsia="宋体" w:cs="宋体"/>
                <w:sz w:val="24"/>
                <w:szCs w:val="24"/>
              </w:rPr>
            </w:pPr>
          </w:p>
        </w:tc>
      </w:tr>
      <w:tr w14:paraId="6AA3AC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7" w:hRule="atLeast"/>
          <w:jc w:val="center"/>
        </w:trPr>
        <w:tc>
          <w:tcPr>
            <w:tcW w:w="341" w:type="pct"/>
            <w:noWrap w:val="0"/>
            <w:vAlign w:val="center"/>
          </w:tcPr>
          <w:p w14:paraId="4B3D24E4">
            <w:pPr>
              <w:bidi w:val="0"/>
              <w:jc w:val="center"/>
              <w:rPr>
                <w:rFonts w:hint="eastAsia" w:ascii="宋体" w:hAnsi="宋体" w:eastAsia="宋体" w:cs="宋体"/>
                <w:sz w:val="24"/>
                <w:szCs w:val="24"/>
              </w:rPr>
            </w:pPr>
            <w:r>
              <w:rPr>
                <w:rFonts w:hint="eastAsia" w:ascii="宋体" w:hAnsi="宋体" w:eastAsia="宋体" w:cs="宋体"/>
                <w:sz w:val="24"/>
                <w:szCs w:val="24"/>
              </w:rPr>
              <w:t>28</w:t>
            </w:r>
          </w:p>
        </w:tc>
        <w:tc>
          <w:tcPr>
            <w:tcW w:w="693" w:type="pct"/>
            <w:noWrap w:val="0"/>
            <w:vAlign w:val="center"/>
          </w:tcPr>
          <w:p w14:paraId="22DE5BF5">
            <w:pPr>
              <w:bidi w:val="0"/>
              <w:jc w:val="center"/>
              <w:rPr>
                <w:rFonts w:hint="eastAsia" w:ascii="宋体" w:hAnsi="宋体" w:eastAsia="宋体" w:cs="宋体"/>
                <w:sz w:val="24"/>
                <w:szCs w:val="24"/>
              </w:rPr>
            </w:pPr>
            <w:r>
              <w:rPr>
                <w:rFonts w:hint="eastAsia" w:ascii="宋体" w:hAnsi="宋体" w:eastAsia="宋体" w:cs="宋体"/>
                <w:sz w:val="24"/>
                <w:szCs w:val="24"/>
              </w:rPr>
              <w:t>分部</w:t>
            </w:r>
          </w:p>
          <w:p w14:paraId="6741F1D3">
            <w:pPr>
              <w:bidi w:val="0"/>
              <w:jc w:val="center"/>
              <w:rPr>
                <w:rFonts w:hint="eastAsia" w:ascii="宋体" w:hAnsi="宋体" w:eastAsia="宋体" w:cs="宋体"/>
                <w:sz w:val="24"/>
                <w:szCs w:val="24"/>
              </w:rPr>
            </w:pPr>
            <w:r>
              <w:rPr>
                <w:rFonts w:hint="eastAsia" w:ascii="宋体" w:hAnsi="宋体" w:eastAsia="宋体" w:cs="宋体"/>
                <w:sz w:val="24"/>
                <w:szCs w:val="24"/>
              </w:rPr>
              <w:t>中控室</w:t>
            </w:r>
          </w:p>
        </w:tc>
        <w:tc>
          <w:tcPr>
            <w:tcW w:w="1146" w:type="pct"/>
            <w:noWrap w:val="0"/>
            <w:vAlign w:val="center"/>
          </w:tcPr>
          <w:p w14:paraId="3017F659">
            <w:pPr>
              <w:bidi w:val="0"/>
              <w:jc w:val="center"/>
              <w:rPr>
                <w:rFonts w:hint="eastAsia" w:ascii="宋体" w:hAnsi="宋体" w:eastAsia="宋体" w:cs="宋体"/>
                <w:sz w:val="24"/>
                <w:szCs w:val="24"/>
              </w:rPr>
            </w:pPr>
            <w:r>
              <w:rPr>
                <w:rFonts w:hint="eastAsia" w:ascii="宋体" w:hAnsi="宋体" w:eastAsia="宋体" w:cs="宋体"/>
                <w:sz w:val="24"/>
                <w:szCs w:val="24"/>
              </w:rPr>
              <w:t>中控室值守</w:t>
            </w:r>
          </w:p>
        </w:tc>
        <w:tc>
          <w:tcPr>
            <w:tcW w:w="582" w:type="pct"/>
            <w:noWrap w:val="0"/>
            <w:vAlign w:val="center"/>
          </w:tcPr>
          <w:p w14:paraId="36869CFB">
            <w:pPr>
              <w:bidi w:val="0"/>
              <w:jc w:val="center"/>
              <w:rPr>
                <w:rFonts w:hint="eastAsia" w:ascii="宋体" w:hAnsi="宋体" w:eastAsia="宋体" w:cs="宋体"/>
                <w:sz w:val="24"/>
                <w:szCs w:val="24"/>
              </w:rPr>
            </w:pPr>
            <w:r>
              <w:rPr>
                <w:rFonts w:hint="eastAsia" w:ascii="宋体" w:hAnsi="宋体" w:eastAsia="宋体" w:cs="宋体"/>
                <w:sz w:val="24"/>
                <w:szCs w:val="24"/>
              </w:rPr>
              <w:t>中控</w:t>
            </w:r>
          </w:p>
        </w:tc>
        <w:tc>
          <w:tcPr>
            <w:tcW w:w="678" w:type="pct"/>
            <w:noWrap w:val="0"/>
            <w:vAlign w:val="center"/>
          </w:tcPr>
          <w:p w14:paraId="7DC53EC1">
            <w:pPr>
              <w:bidi w:val="0"/>
              <w:jc w:val="center"/>
              <w:rPr>
                <w:rFonts w:hint="eastAsia" w:ascii="宋体" w:hAnsi="宋体" w:eastAsia="宋体" w:cs="宋体"/>
                <w:sz w:val="24"/>
                <w:szCs w:val="24"/>
              </w:rPr>
            </w:pPr>
            <w:r>
              <w:rPr>
                <w:rFonts w:hint="eastAsia" w:ascii="宋体" w:hAnsi="宋体" w:eastAsia="宋体" w:cs="宋体"/>
                <w:sz w:val="24"/>
                <w:szCs w:val="24"/>
              </w:rPr>
              <w:t>24</w:t>
            </w:r>
          </w:p>
        </w:tc>
        <w:tc>
          <w:tcPr>
            <w:tcW w:w="788" w:type="pct"/>
            <w:noWrap w:val="0"/>
            <w:vAlign w:val="center"/>
          </w:tcPr>
          <w:p w14:paraId="593DF0A1">
            <w:pPr>
              <w:bidi w:val="0"/>
              <w:jc w:val="center"/>
              <w:rPr>
                <w:rFonts w:hint="eastAsia" w:ascii="宋体" w:hAnsi="宋体" w:eastAsia="宋体" w:cs="宋体"/>
                <w:sz w:val="24"/>
                <w:szCs w:val="24"/>
              </w:rPr>
            </w:pPr>
            <w:r>
              <w:rPr>
                <w:rFonts w:hint="eastAsia" w:ascii="宋体" w:hAnsi="宋体" w:eastAsia="宋体" w:cs="宋体"/>
                <w:sz w:val="24"/>
                <w:szCs w:val="24"/>
              </w:rPr>
              <w:t>2</w:t>
            </w:r>
          </w:p>
        </w:tc>
        <w:tc>
          <w:tcPr>
            <w:tcW w:w="769" w:type="pct"/>
            <w:noWrap w:val="0"/>
            <w:vAlign w:val="center"/>
          </w:tcPr>
          <w:p w14:paraId="535A1757">
            <w:pPr>
              <w:bidi w:val="0"/>
              <w:jc w:val="center"/>
              <w:rPr>
                <w:rFonts w:hint="eastAsia" w:ascii="宋体" w:hAnsi="宋体" w:eastAsia="宋体" w:cs="宋体"/>
                <w:sz w:val="24"/>
                <w:szCs w:val="24"/>
              </w:rPr>
            </w:pPr>
          </w:p>
        </w:tc>
      </w:tr>
      <w:tr w14:paraId="3C60BA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6" w:hRule="atLeast"/>
          <w:jc w:val="center"/>
        </w:trPr>
        <w:tc>
          <w:tcPr>
            <w:tcW w:w="341" w:type="pct"/>
            <w:noWrap w:val="0"/>
            <w:vAlign w:val="center"/>
          </w:tcPr>
          <w:p w14:paraId="233789DD">
            <w:pPr>
              <w:bidi w:val="0"/>
              <w:jc w:val="center"/>
              <w:rPr>
                <w:rFonts w:hint="eastAsia" w:ascii="宋体" w:hAnsi="宋体" w:eastAsia="宋体" w:cs="宋体"/>
                <w:sz w:val="24"/>
                <w:szCs w:val="24"/>
              </w:rPr>
            </w:pPr>
            <w:r>
              <w:rPr>
                <w:rFonts w:hint="eastAsia" w:ascii="宋体" w:hAnsi="宋体" w:eastAsia="宋体" w:cs="宋体"/>
                <w:sz w:val="24"/>
                <w:szCs w:val="24"/>
              </w:rPr>
              <w:t>29</w:t>
            </w:r>
          </w:p>
        </w:tc>
        <w:tc>
          <w:tcPr>
            <w:tcW w:w="693" w:type="pct"/>
            <w:vMerge w:val="restart"/>
            <w:tcBorders>
              <w:bottom w:val="nil"/>
            </w:tcBorders>
            <w:noWrap w:val="0"/>
            <w:vAlign w:val="center"/>
          </w:tcPr>
          <w:p w14:paraId="5CB88C70">
            <w:pPr>
              <w:bidi w:val="0"/>
              <w:jc w:val="center"/>
              <w:rPr>
                <w:rFonts w:hint="eastAsia" w:ascii="宋体" w:hAnsi="宋体" w:eastAsia="宋体" w:cs="宋体"/>
                <w:sz w:val="24"/>
                <w:szCs w:val="24"/>
              </w:rPr>
            </w:pPr>
          </w:p>
          <w:p w14:paraId="1DAD7009">
            <w:pPr>
              <w:bidi w:val="0"/>
              <w:jc w:val="center"/>
              <w:rPr>
                <w:rFonts w:hint="eastAsia" w:ascii="宋体" w:hAnsi="宋体" w:eastAsia="宋体" w:cs="宋体"/>
                <w:sz w:val="24"/>
                <w:szCs w:val="24"/>
              </w:rPr>
            </w:pPr>
            <w:r>
              <w:rPr>
                <w:rFonts w:hint="eastAsia" w:ascii="宋体" w:hAnsi="宋体" w:eastAsia="宋体" w:cs="宋体"/>
                <w:sz w:val="24"/>
                <w:szCs w:val="24"/>
              </w:rPr>
              <w:t>数字</w:t>
            </w:r>
          </w:p>
          <w:p w14:paraId="099831F0">
            <w:pPr>
              <w:bidi w:val="0"/>
              <w:jc w:val="center"/>
              <w:rPr>
                <w:rFonts w:hint="eastAsia" w:ascii="宋体" w:hAnsi="宋体" w:eastAsia="宋体" w:cs="宋体"/>
                <w:sz w:val="24"/>
                <w:szCs w:val="24"/>
              </w:rPr>
            </w:pPr>
            <w:r>
              <w:rPr>
                <w:rFonts w:hint="eastAsia" w:ascii="宋体" w:hAnsi="宋体" w:eastAsia="宋体" w:cs="宋体"/>
                <w:sz w:val="24"/>
                <w:szCs w:val="24"/>
              </w:rPr>
              <w:t>研究院</w:t>
            </w:r>
          </w:p>
        </w:tc>
        <w:tc>
          <w:tcPr>
            <w:tcW w:w="1146" w:type="pct"/>
            <w:noWrap w:val="0"/>
            <w:vAlign w:val="center"/>
          </w:tcPr>
          <w:p w14:paraId="68058115">
            <w:pPr>
              <w:bidi w:val="0"/>
              <w:jc w:val="center"/>
              <w:rPr>
                <w:rFonts w:hint="eastAsia" w:ascii="宋体" w:hAnsi="宋体" w:eastAsia="宋体" w:cs="宋体"/>
                <w:sz w:val="24"/>
                <w:szCs w:val="24"/>
              </w:rPr>
            </w:pPr>
            <w:r>
              <w:rPr>
                <w:rFonts w:hint="eastAsia" w:ascii="宋体" w:hAnsi="宋体" w:eastAsia="宋体" w:cs="宋体"/>
                <w:sz w:val="24"/>
                <w:szCs w:val="24"/>
              </w:rPr>
              <w:t>秩序维护岗</w:t>
            </w:r>
          </w:p>
        </w:tc>
        <w:tc>
          <w:tcPr>
            <w:tcW w:w="582" w:type="pct"/>
            <w:noWrap w:val="0"/>
            <w:vAlign w:val="center"/>
          </w:tcPr>
          <w:p w14:paraId="50554983">
            <w:pPr>
              <w:bidi w:val="0"/>
              <w:jc w:val="center"/>
              <w:rPr>
                <w:rFonts w:hint="eastAsia" w:ascii="宋体" w:hAnsi="宋体" w:eastAsia="宋体" w:cs="宋体"/>
                <w:sz w:val="24"/>
                <w:szCs w:val="24"/>
              </w:rPr>
            </w:pPr>
            <w:r>
              <w:rPr>
                <w:rFonts w:hint="eastAsia" w:ascii="宋体" w:hAnsi="宋体" w:eastAsia="宋体" w:cs="宋体"/>
                <w:sz w:val="24"/>
                <w:szCs w:val="24"/>
              </w:rPr>
              <w:t>治安</w:t>
            </w:r>
          </w:p>
        </w:tc>
        <w:tc>
          <w:tcPr>
            <w:tcW w:w="678" w:type="pct"/>
            <w:noWrap w:val="0"/>
            <w:vAlign w:val="center"/>
          </w:tcPr>
          <w:p w14:paraId="4AD76D28">
            <w:pPr>
              <w:bidi w:val="0"/>
              <w:jc w:val="center"/>
              <w:rPr>
                <w:rFonts w:hint="eastAsia" w:ascii="宋体" w:hAnsi="宋体" w:eastAsia="宋体" w:cs="宋体"/>
                <w:sz w:val="24"/>
                <w:szCs w:val="24"/>
              </w:rPr>
            </w:pPr>
            <w:r>
              <w:rPr>
                <w:rFonts w:hint="eastAsia" w:ascii="宋体" w:hAnsi="宋体" w:eastAsia="宋体" w:cs="宋体"/>
                <w:sz w:val="24"/>
                <w:szCs w:val="24"/>
              </w:rPr>
              <w:t>24</w:t>
            </w:r>
          </w:p>
        </w:tc>
        <w:tc>
          <w:tcPr>
            <w:tcW w:w="788" w:type="pct"/>
            <w:noWrap w:val="0"/>
            <w:vAlign w:val="center"/>
          </w:tcPr>
          <w:p w14:paraId="1F8CB378">
            <w:pPr>
              <w:bidi w:val="0"/>
              <w:jc w:val="center"/>
              <w:rPr>
                <w:rFonts w:hint="eastAsia" w:ascii="宋体" w:hAnsi="宋体" w:eastAsia="宋体" w:cs="宋体"/>
                <w:sz w:val="24"/>
                <w:szCs w:val="24"/>
                <w:lang w:eastAsia="zh-CN"/>
              </w:rPr>
            </w:pPr>
            <w:r>
              <w:rPr>
                <w:rFonts w:hint="eastAsia" w:ascii="宋体" w:hAnsi="宋体" w:eastAsia="宋体" w:cs="宋体"/>
                <w:sz w:val="24"/>
                <w:szCs w:val="24"/>
                <w:lang w:val="en-US" w:eastAsia="zh-CN"/>
              </w:rPr>
              <w:t>1</w:t>
            </w:r>
          </w:p>
        </w:tc>
        <w:tc>
          <w:tcPr>
            <w:tcW w:w="769" w:type="pct"/>
            <w:noWrap w:val="0"/>
            <w:vAlign w:val="center"/>
          </w:tcPr>
          <w:p w14:paraId="5FA02C8D">
            <w:pPr>
              <w:bidi w:val="0"/>
              <w:jc w:val="center"/>
              <w:rPr>
                <w:rFonts w:hint="eastAsia" w:ascii="宋体" w:hAnsi="宋体" w:eastAsia="宋体" w:cs="宋体"/>
                <w:sz w:val="24"/>
                <w:szCs w:val="24"/>
              </w:rPr>
            </w:pPr>
          </w:p>
        </w:tc>
      </w:tr>
      <w:tr w14:paraId="572101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jc w:val="center"/>
        </w:trPr>
        <w:tc>
          <w:tcPr>
            <w:tcW w:w="341" w:type="pct"/>
            <w:noWrap w:val="0"/>
            <w:vAlign w:val="center"/>
          </w:tcPr>
          <w:p w14:paraId="402113D3">
            <w:pPr>
              <w:bidi w:val="0"/>
              <w:jc w:val="center"/>
              <w:rPr>
                <w:rFonts w:hint="eastAsia" w:ascii="宋体" w:hAnsi="宋体" w:eastAsia="宋体" w:cs="宋体"/>
                <w:sz w:val="24"/>
                <w:szCs w:val="24"/>
              </w:rPr>
            </w:pPr>
            <w:r>
              <w:rPr>
                <w:rFonts w:hint="eastAsia" w:ascii="宋体" w:hAnsi="宋体" w:eastAsia="宋体" w:cs="宋体"/>
                <w:sz w:val="24"/>
                <w:szCs w:val="24"/>
              </w:rPr>
              <w:t>30</w:t>
            </w:r>
          </w:p>
        </w:tc>
        <w:tc>
          <w:tcPr>
            <w:tcW w:w="693" w:type="pct"/>
            <w:vMerge w:val="continue"/>
            <w:tcBorders>
              <w:top w:val="nil"/>
            </w:tcBorders>
            <w:noWrap w:val="0"/>
            <w:vAlign w:val="center"/>
          </w:tcPr>
          <w:p w14:paraId="69C7BD91">
            <w:pPr>
              <w:bidi w:val="0"/>
              <w:jc w:val="center"/>
              <w:rPr>
                <w:rFonts w:hint="eastAsia" w:ascii="宋体" w:hAnsi="宋体" w:eastAsia="宋体" w:cs="宋体"/>
                <w:sz w:val="24"/>
                <w:szCs w:val="24"/>
              </w:rPr>
            </w:pPr>
          </w:p>
        </w:tc>
        <w:tc>
          <w:tcPr>
            <w:tcW w:w="1146" w:type="pct"/>
            <w:noWrap w:val="0"/>
            <w:vAlign w:val="center"/>
          </w:tcPr>
          <w:p w14:paraId="23BB4DF9">
            <w:pPr>
              <w:bidi w:val="0"/>
              <w:jc w:val="center"/>
              <w:rPr>
                <w:rFonts w:hint="eastAsia" w:ascii="宋体" w:hAnsi="宋体" w:eastAsia="宋体" w:cs="宋体"/>
                <w:sz w:val="24"/>
                <w:szCs w:val="24"/>
              </w:rPr>
            </w:pPr>
            <w:r>
              <w:rPr>
                <w:rFonts w:hint="eastAsia" w:ascii="宋体" w:hAnsi="宋体" w:eastAsia="宋体" w:cs="宋体"/>
                <w:sz w:val="24"/>
                <w:szCs w:val="24"/>
              </w:rPr>
              <w:t>巡逻岗</w:t>
            </w:r>
          </w:p>
        </w:tc>
        <w:tc>
          <w:tcPr>
            <w:tcW w:w="582" w:type="pct"/>
            <w:noWrap w:val="0"/>
            <w:vAlign w:val="center"/>
          </w:tcPr>
          <w:p w14:paraId="3AD3EE46">
            <w:pPr>
              <w:bidi w:val="0"/>
              <w:jc w:val="center"/>
              <w:rPr>
                <w:rFonts w:hint="eastAsia" w:ascii="宋体" w:hAnsi="宋体" w:eastAsia="宋体" w:cs="宋体"/>
                <w:sz w:val="24"/>
                <w:szCs w:val="24"/>
              </w:rPr>
            </w:pPr>
            <w:r>
              <w:rPr>
                <w:rFonts w:hint="eastAsia" w:ascii="宋体" w:hAnsi="宋体" w:eastAsia="宋体" w:cs="宋体"/>
                <w:sz w:val="24"/>
                <w:szCs w:val="24"/>
              </w:rPr>
              <w:t>治安</w:t>
            </w:r>
          </w:p>
        </w:tc>
        <w:tc>
          <w:tcPr>
            <w:tcW w:w="678" w:type="pct"/>
            <w:noWrap w:val="0"/>
            <w:vAlign w:val="center"/>
          </w:tcPr>
          <w:p w14:paraId="604AD5FD">
            <w:pPr>
              <w:bidi w:val="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10</w:t>
            </w:r>
          </w:p>
        </w:tc>
        <w:tc>
          <w:tcPr>
            <w:tcW w:w="788" w:type="pct"/>
            <w:noWrap w:val="0"/>
            <w:vAlign w:val="center"/>
          </w:tcPr>
          <w:p w14:paraId="068A05E5">
            <w:pPr>
              <w:bidi w:val="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2</w:t>
            </w:r>
          </w:p>
        </w:tc>
        <w:tc>
          <w:tcPr>
            <w:tcW w:w="769" w:type="pct"/>
            <w:noWrap w:val="0"/>
            <w:vAlign w:val="center"/>
          </w:tcPr>
          <w:p w14:paraId="6D972732">
            <w:pPr>
              <w:bidi w:val="0"/>
              <w:jc w:val="center"/>
              <w:rPr>
                <w:rFonts w:hint="eastAsia" w:ascii="宋体" w:hAnsi="宋体" w:eastAsia="宋体" w:cs="宋体"/>
                <w:sz w:val="24"/>
                <w:szCs w:val="24"/>
                <w:highlight w:val="none"/>
              </w:rPr>
            </w:pPr>
          </w:p>
        </w:tc>
      </w:tr>
      <w:tr w14:paraId="5B1F7E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8" w:hRule="atLeast"/>
          <w:jc w:val="center"/>
        </w:trPr>
        <w:tc>
          <w:tcPr>
            <w:tcW w:w="341" w:type="pct"/>
            <w:noWrap w:val="0"/>
            <w:vAlign w:val="center"/>
          </w:tcPr>
          <w:p w14:paraId="70D2C5E6">
            <w:pPr>
              <w:bidi w:val="0"/>
              <w:jc w:val="center"/>
              <w:rPr>
                <w:rFonts w:hint="eastAsia" w:ascii="宋体" w:hAnsi="宋体" w:eastAsia="宋体" w:cs="宋体"/>
                <w:sz w:val="24"/>
                <w:szCs w:val="24"/>
              </w:rPr>
            </w:pPr>
          </w:p>
        </w:tc>
        <w:tc>
          <w:tcPr>
            <w:tcW w:w="1839" w:type="pct"/>
            <w:gridSpan w:val="2"/>
            <w:noWrap w:val="0"/>
            <w:vAlign w:val="center"/>
          </w:tcPr>
          <w:p w14:paraId="37EF9057">
            <w:pPr>
              <w:bidi w:val="0"/>
              <w:jc w:val="center"/>
              <w:rPr>
                <w:rFonts w:hint="eastAsia" w:ascii="宋体" w:hAnsi="宋体" w:eastAsia="宋体" w:cs="宋体"/>
                <w:sz w:val="24"/>
                <w:szCs w:val="24"/>
              </w:rPr>
            </w:pPr>
            <w:r>
              <w:rPr>
                <w:rFonts w:hint="eastAsia" w:ascii="宋体" w:hAnsi="宋体" w:eastAsia="宋体" w:cs="宋体"/>
                <w:sz w:val="24"/>
                <w:szCs w:val="24"/>
              </w:rPr>
              <w:t>合计</w:t>
            </w:r>
          </w:p>
        </w:tc>
        <w:tc>
          <w:tcPr>
            <w:tcW w:w="582" w:type="pct"/>
            <w:noWrap w:val="0"/>
            <w:vAlign w:val="center"/>
          </w:tcPr>
          <w:p w14:paraId="58384696">
            <w:pPr>
              <w:bidi w:val="0"/>
              <w:jc w:val="center"/>
              <w:rPr>
                <w:rFonts w:hint="eastAsia" w:ascii="宋体" w:hAnsi="宋体" w:eastAsia="宋体" w:cs="宋体"/>
                <w:sz w:val="24"/>
                <w:szCs w:val="24"/>
              </w:rPr>
            </w:pPr>
          </w:p>
        </w:tc>
        <w:tc>
          <w:tcPr>
            <w:tcW w:w="678" w:type="pct"/>
            <w:noWrap w:val="0"/>
            <w:vAlign w:val="center"/>
          </w:tcPr>
          <w:p w14:paraId="231561E2">
            <w:pPr>
              <w:bidi w:val="0"/>
              <w:jc w:val="center"/>
              <w:rPr>
                <w:rFonts w:hint="eastAsia" w:ascii="宋体" w:hAnsi="宋体" w:eastAsia="宋体" w:cs="宋体"/>
                <w:sz w:val="24"/>
                <w:szCs w:val="24"/>
              </w:rPr>
            </w:pPr>
          </w:p>
        </w:tc>
        <w:tc>
          <w:tcPr>
            <w:tcW w:w="788" w:type="pct"/>
            <w:noWrap w:val="0"/>
            <w:vAlign w:val="center"/>
          </w:tcPr>
          <w:p w14:paraId="6EC5AFEA">
            <w:pPr>
              <w:bidi w:val="0"/>
              <w:jc w:val="center"/>
              <w:rPr>
                <w:rFonts w:hint="eastAsia" w:ascii="宋体" w:hAnsi="宋体" w:eastAsia="宋体" w:cs="宋体"/>
                <w:sz w:val="24"/>
                <w:szCs w:val="24"/>
                <w:lang w:eastAsia="zh-CN"/>
              </w:rPr>
            </w:pPr>
            <w:r>
              <w:rPr>
                <w:rFonts w:hint="eastAsia" w:ascii="宋体" w:hAnsi="宋体" w:eastAsia="宋体" w:cs="宋体"/>
                <w:sz w:val="24"/>
                <w:szCs w:val="24"/>
              </w:rPr>
              <w:t>4</w:t>
            </w:r>
            <w:r>
              <w:rPr>
                <w:rFonts w:hint="eastAsia" w:ascii="宋体" w:hAnsi="宋体" w:eastAsia="宋体" w:cs="宋体"/>
                <w:sz w:val="24"/>
                <w:szCs w:val="24"/>
                <w:lang w:val="en-US" w:eastAsia="zh-CN"/>
              </w:rPr>
              <w:t>2</w:t>
            </w:r>
          </w:p>
        </w:tc>
        <w:tc>
          <w:tcPr>
            <w:tcW w:w="769" w:type="pct"/>
            <w:noWrap w:val="0"/>
            <w:vAlign w:val="center"/>
          </w:tcPr>
          <w:p w14:paraId="04F22A3A">
            <w:pPr>
              <w:bidi w:val="0"/>
              <w:jc w:val="center"/>
              <w:rPr>
                <w:rFonts w:hint="eastAsia" w:ascii="宋体" w:hAnsi="宋体" w:eastAsia="宋体" w:cs="宋体"/>
                <w:sz w:val="24"/>
                <w:szCs w:val="24"/>
              </w:rPr>
            </w:pPr>
          </w:p>
        </w:tc>
      </w:tr>
    </w:tbl>
    <w:p w14:paraId="7F985F64">
      <w:pPr>
        <w:pStyle w:val="11"/>
        <w:numPr>
          <w:ilvl w:val="0"/>
          <w:numId w:val="0"/>
        </w:numPr>
        <w:spacing w:line="360" w:lineRule="auto"/>
        <w:ind w:left="0" w:leftChars="0" w:firstLine="482" w:firstLineChars="0"/>
        <w:rPr>
          <w:rFonts w:hint="eastAsia"/>
          <w:lang w:val="en-US" w:eastAsia="zh-CN"/>
        </w:rPr>
      </w:pPr>
      <w:r>
        <w:rPr>
          <w:rFonts w:hint="eastAsia"/>
          <w:lang w:val="en-US" w:eastAsia="zh-CN"/>
        </w:rPr>
        <w:t>2.3素质要求</w:t>
      </w:r>
    </w:p>
    <w:p w14:paraId="58DD5B18">
      <w:pPr>
        <w:pStyle w:val="11"/>
        <w:numPr>
          <w:ilvl w:val="0"/>
          <w:numId w:val="0"/>
        </w:numPr>
        <w:spacing w:line="360" w:lineRule="auto"/>
        <w:ind w:left="0" w:leftChars="0" w:firstLine="482" w:firstLineChars="0"/>
        <w:rPr>
          <w:rFonts w:hint="eastAsia"/>
          <w:lang w:val="en-US" w:eastAsia="zh-CN"/>
        </w:rPr>
      </w:pPr>
      <w:r>
        <w:rPr>
          <w:rFonts w:hint="eastAsia"/>
          <w:lang w:val="en-US" w:eastAsia="zh-CN"/>
        </w:rPr>
        <w:t>2.3.1保安人员均要求身心健康(入职需持有健康体检证明、保安证)，男性，年龄满18岁，最大年龄≤60岁，平均年龄≤45岁，要求具有初中及以上文化程度，身高1.70米以上，五官端正、视力良好，会讲普通话、口齿清晰，无心理疾病，无文身；工作认真负责、有责任心，吃苦耐劳、团结友善、服从管理、遵纪守法，无刑事犯罪及处罚记录。其中特勤保安要求参加治安巡逻队、应急救援队，男性，年龄≤40岁，体格健壮、反应迅速；视力裸视正常，经过保安公司入职培训，身体素质好，处突能力强。</w:t>
      </w:r>
    </w:p>
    <w:p w14:paraId="1AF743B6">
      <w:pPr>
        <w:pStyle w:val="11"/>
        <w:numPr>
          <w:ilvl w:val="0"/>
          <w:numId w:val="0"/>
        </w:numPr>
        <w:spacing w:line="360" w:lineRule="auto"/>
        <w:ind w:left="0" w:leftChars="0" w:firstLine="482" w:firstLineChars="0"/>
        <w:rPr>
          <w:rFonts w:hint="eastAsia"/>
          <w:lang w:val="en-US" w:eastAsia="zh-CN"/>
        </w:rPr>
      </w:pPr>
      <w:r>
        <w:rPr>
          <w:rFonts w:hint="eastAsia"/>
          <w:lang w:val="en-US" w:eastAsia="zh-CN"/>
        </w:rPr>
        <w:t>2.3.2消防值机员：要求具有初中及以上文化程度，值机员需持消防设施操作员四级证书，无明显文身，男性，经过消防培训机构培训合格，具有消防值机及应对火灾扑救工作能力。</w:t>
      </w:r>
    </w:p>
    <w:p w14:paraId="3B43A10E">
      <w:pPr>
        <w:pStyle w:val="11"/>
        <w:numPr>
          <w:ilvl w:val="0"/>
          <w:numId w:val="0"/>
        </w:numPr>
        <w:spacing w:line="360" w:lineRule="auto"/>
        <w:ind w:left="0" w:leftChars="0" w:firstLine="482" w:firstLineChars="0"/>
        <w:rPr>
          <w:rFonts w:hint="eastAsia"/>
          <w:lang w:val="en-US" w:eastAsia="zh-CN"/>
        </w:rPr>
      </w:pPr>
      <w:r>
        <w:rPr>
          <w:rFonts w:hint="eastAsia"/>
          <w:lang w:val="en-US" w:eastAsia="zh-CN"/>
        </w:rPr>
        <w:t>2.3.3安检员：要求具有初中及以上文化程度，手检员要求女性，需持安检上岗证(手检),值机员性别不限，需持安检上岗证(值机)；经过安检培训机构培训合格，具有安检工作经验及能力。</w:t>
      </w:r>
    </w:p>
    <w:p w14:paraId="4A471C39">
      <w:pPr>
        <w:pStyle w:val="11"/>
        <w:numPr>
          <w:ilvl w:val="0"/>
          <w:numId w:val="0"/>
        </w:numPr>
        <w:spacing w:line="360" w:lineRule="auto"/>
        <w:ind w:left="0" w:leftChars="0" w:firstLine="482" w:firstLineChars="0"/>
        <w:rPr>
          <w:rFonts w:hint="eastAsia"/>
          <w:lang w:val="en-US" w:eastAsia="zh-CN"/>
        </w:rPr>
      </w:pPr>
      <w:r>
        <w:rPr>
          <w:rFonts w:hint="eastAsia"/>
          <w:lang w:val="en-US" w:eastAsia="zh-CN"/>
        </w:rPr>
        <w:t>2.3.4项目经理要求具有大专及以上文化程度，年龄在30岁—50周岁之间，在保安管理岗位任职三年以上。</w:t>
      </w:r>
    </w:p>
    <w:p w14:paraId="04D06CCC">
      <w:pPr>
        <w:pStyle w:val="11"/>
        <w:numPr>
          <w:ilvl w:val="0"/>
          <w:numId w:val="0"/>
        </w:numPr>
        <w:spacing w:line="360" w:lineRule="auto"/>
        <w:ind w:left="0" w:leftChars="0" w:firstLine="482" w:firstLineChars="0"/>
        <w:rPr>
          <w:rFonts w:hint="eastAsia"/>
          <w:lang w:val="en-US" w:eastAsia="zh-CN"/>
        </w:rPr>
      </w:pPr>
      <w:r>
        <w:rPr>
          <w:rFonts w:hint="eastAsia"/>
          <w:lang w:val="en-US" w:eastAsia="zh-CN"/>
        </w:rPr>
        <w:t>2.3.5保安队长要求具有高中以上文化程度，年龄在25岁—50周岁之间，在保安管理岗位任职两年以上。</w:t>
      </w:r>
    </w:p>
    <w:p w14:paraId="61F56B5F">
      <w:pPr>
        <w:rPr>
          <w:b/>
          <w:bCs/>
        </w:rPr>
      </w:pPr>
      <w:r>
        <w:rPr>
          <w:rFonts w:hint="eastAsia"/>
          <w:lang w:val="en-US" w:eastAsia="zh-CN"/>
        </w:rPr>
        <w:t>2.3.6保安人员需掌握安防、消防、警用器械、对讲机、执法记录仪等警用装备使用技能及操作使用方法。</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5E050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autoSpaceDE w:val="0"/>
      <w:autoSpaceDN w:val="0"/>
      <w:adjustRightInd w:val="0"/>
      <w:spacing w:line="360" w:lineRule="auto"/>
      <w:jc w:val="center"/>
      <w:outlineLvl w:val="1"/>
    </w:pPr>
    <w:rPr>
      <w:rFonts w:ascii="宋体" w:hAnsi="宋体"/>
      <w:b/>
      <w:kern w:val="0"/>
      <w:sz w:val="24"/>
    </w:rPr>
  </w:style>
  <w:style w:type="character" w:default="1" w:styleId="8">
    <w:name w:val="Default Paragraph Font"/>
    <w:semiHidden/>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Normal Indent"/>
    <w:basedOn w:val="1"/>
    <w:next w:val="4"/>
    <w:qFormat/>
    <w:uiPriority w:val="0"/>
    <w:pPr>
      <w:autoSpaceDE w:val="0"/>
      <w:autoSpaceDN w:val="0"/>
      <w:adjustRightInd w:val="0"/>
      <w:ind w:firstLine="420"/>
      <w:jc w:val="left"/>
    </w:pPr>
    <w:rPr>
      <w:rFonts w:ascii="宋体"/>
      <w:sz w:val="24"/>
    </w:rPr>
  </w:style>
  <w:style w:type="paragraph" w:customStyle="1" w:styleId="4">
    <w:name w:val="xl31"/>
    <w:basedOn w:val="1"/>
    <w:next w:val="5"/>
    <w:qFormat/>
    <w:uiPriority w:val="0"/>
    <w:pPr>
      <w:widowControl/>
      <w:spacing w:before="280" w:after="280"/>
      <w:ind w:firstLine="3584"/>
    </w:pPr>
  </w:style>
  <w:style w:type="paragraph" w:styleId="5">
    <w:name w:val="Body Text First Indent"/>
    <w:basedOn w:val="6"/>
    <w:next w:val="1"/>
    <w:qFormat/>
    <w:uiPriority w:val="0"/>
    <w:pPr>
      <w:tabs>
        <w:tab w:val="left" w:pos="567"/>
      </w:tabs>
      <w:ind w:firstLine="420" w:firstLineChars="100"/>
    </w:pPr>
  </w:style>
  <w:style w:type="paragraph" w:styleId="6">
    <w:name w:val="Body Text"/>
    <w:basedOn w:val="1"/>
    <w:next w:val="1"/>
    <w:qFormat/>
    <w:uiPriority w:val="0"/>
    <w:pPr>
      <w:tabs>
        <w:tab w:val="left" w:pos="567"/>
      </w:tabs>
      <w:spacing w:before="120" w:line="22" w:lineRule="atLeast"/>
    </w:pPr>
    <w:rPr>
      <w:rFonts w:ascii="宋体" w:hAnsi="宋体"/>
      <w:sz w:val="24"/>
    </w:rPr>
  </w:style>
  <w:style w:type="paragraph" w:customStyle="1" w:styleId="9">
    <w:name w:val="列出段落1"/>
    <w:basedOn w:val="1"/>
    <w:autoRedefine/>
    <w:qFormat/>
    <w:uiPriority w:val="34"/>
    <w:pPr>
      <w:ind w:firstLine="420" w:firstLineChars="200"/>
    </w:pPr>
    <w:rPr>
      <w:rFonts w:ascii="Calibri" w:hAnsi="Calibri"/>
      <w:szCs w:val="22"/>
    </w:rPr>
  </w:style>
  <w:style w:type="table" w:customStyle="1" w:styleId="10">
    <w:name w:val="Table Normal"/>
    <w:autoRedefine/>
    <w:semiHidden/>
    <w:unhideWhenUsed/>
    <w:qFormat/>
    <w:uiPriority w:val="0"/>
    <w:tblPr>
      <w:tblCellMar>
        <w:top w:w="0" w:type="dxa"/>
        <w:left w:w="0" w:type="dxa"/>
        <w:bottom w:w="0" w:type="dxa"/>
        <w:right w:w="0" w:type="dxa"/>
      </w:tblCellMar>
    </w:tblPr>
  </w:style>
  <w:style w:type="paragraph" w:customStyle="1" w:styleId="11">
    <w:name w:val="*正文"/>
    <w:basedOn w:val="1"/>
    <w:qFormat/>
    <w:uiPriority w:val="0"/>
    <w:pPr>
      <w:spacing w:line="300" w:lineRule="auto"/>
      <w:ind w:firstLine="480"/>
    </w:pPr>
    <w:rPr>
      <w:rFonts w:ascii="宋体" w:hAnsi="宋体"/>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2026-10-16T03:01:16Z</dcterms:created>
  <dc:creator>zxhd2026</dc:creator>
  <cp:lastModifiedBy>用户</cp:lastModifiedBy>
  <dcterms:modified xsi:type="dcterms:W3CDTF">2026-10-16T03:01:55Z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eyJoZGlkIjoiNzdmODdjN2Y4NmFiNjdjZGFiMmRjZGU1NzVlN2NkYTMiLCJ1c2VySWQiOiIyOTI2NjUzMzQifQ==</vt:lpwstr>
  </property>
  <property fmtid="{D5CDD505-2E9C-101B-9397-08002B2CF9AE}" pid="4" name="ICV">
    <vt:lpwstr>E6922A2B740F41AEA1ACD2A1DFB7FE3E_12</vt:lpwstr>
  </property>
</Properties>
</file>