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10B5F">
      <w:pPr>
        <w:spacing w:line="360" w:lineRule="auto"/>
        <w:rPr>
          <w:rFonts w:ascii="仿宋" w:hAnsi="仿宋" w:eastAsia="仿宋"/>
          <w:b/>
          <w:bCs/>
          <w:sz w:val="28"/>
          <w:szCs w:val="28"/>
        </w:rPr>
      </w:pPr>
    </w:p>
    <w:p w14:paraId="20137872">
      <w:pPr>
        <w:pStyle w:val="2"/>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r>
        <w:rPr>
          <w:rFonts w:ascii="华文中宋" w:hAnsi="华文中宋" w:eastAsia="华文中宋"/>
        </w:rPr>
        <w:tab/>
      </w:r>
      <w:bookmarkStart w:id="0" w:name="_Toc28359001"/>
      <w:bookmarkStart w:id="1" w:name="_Toc35393789"/>
      <w:r>
        <w:rPr>
          <w:rFonts w:hint="eastAsia" w:ascii="华文中宋" w:hAnsi="华文中宋" w:eastAsia="华文中宋"/>
        </w:rPr>
        <w:t>招标公告</w:t>
      </w:r>
      <w:bookmarkEnd w:id="0"/>
      <w:bookmarkEnd w:id="1"/>
    </w:p>
    <w:p w14:paraId="15E34A3B">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61DD468E">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i w:val="0"/>
          <w:iCs/>
          <w:sz w:val="24"/>
          <w:szCs w:val="24"/>
          <w:u w:val="single"/>
          <w:lang w:val="en-US" w:eastAsia="zh-CN"/>
        </w:rPr>
        <w:t>北京市矿山地质环境监测系统运行维护——土壤测试耗材购买</w:t>
      </w:r>
      <w:r>
        <w:rPr>
          <w:rFonts w:hint="eastAsia" w:ascii="宋体" w:hAnsi="宋体" w:eastAsia="宋体" w:cs="宋体"/>
          <w:i w:val="0"/>
          <w:iCs/>
          <w:sz w:val="24"/>
          <w:szCs w:val="24"/>
          <w:u w:val="single"/>
        </w:rPr>
        <w:t xml:space="preserve"> </w:t>
      </w:r>
      <w:r>
        <w:rPr>
          <w:rFonts w:hint="eastAsia" w:ascii="宋体" w:hAnsi="宋体" w:eastAsia="宋体" w:cs="宋体"/>
          <w:sz w:val="24"/>
          <w:szCs w:val="24"/>
        </w:rPr>
        <w:t>招标项目的潜在投标人应在</w:t>
      </w:r>
      <w:r>
        <w:rPr>
          <w:rFonts w:hint="eastAsia" w:ascii="宋体" w:hAnsi="宋体" w:eastAsia="宋体" w:cs="宋体"/>
          <w:color w:val="auto"/>
          <w:spacing w:val="1"/>
          <w:sz w:val="24"/>
          <w:szCs w:val="24"/>
          <w:highlight w:val="none"/>
          <w:u w:val="single"/>
        </w:rPr>
        <w:t>北京市政府采购电子交易平</w:t>
      </w:r>
      <w:r>
        <w:rPr>
          <w:rFonts w:hint="eastAsia" w:ascii="宋体" w:hAnsi="宋体" w:eastAsia="宋体" w:cs="宋体"/>
          <w:color w:val="auto"/>
          <w:spacing w:val="14"/>
          <w:sz w:val="24"/>
          <w:szCs w:val="24"/>
          <w:highlight w:val="none"/>
          <w:u w:val="single"/>
        </w:rPr>
        <w:t>台（http://zbcg-bjzc.zhongcy.com/bjczj-portal-site/index.html#/hom</w:t>
      </w:r>
      <w:r>
        <w:rPr>
          <w:rFonts w:hint="eastAsia" w:ascii="宋体" w:hAnsi="宋体" w:eastAsia="宋体" w:cs="宋体"/>
          <w:color w:val="auto"/>
          <w:spacing w:val="13"/>
          <w:sz w:val="24"/>
          <w:szCs w:val="24"/>
          <w:highlight w:val="none"/>
          <w:u w:val="single"/>
        </w:rPr>
        <w:t>e</w:t>
      </w:r>
      <w:r>
        <w:rPr>
          <w:rFonts w:hint="eastAsia" w:ascii="宋体" w:hAnsi="宋体" w:eastAsia="宋体" w:cs="宋体"/>
          <w:color w:val="auto"/>
          <w:spacing w:val="-21"/>
          <w:sz w:val="24"/>
          <w:szCs w:val="24"/>
          <w:highlight w:val="none"/>
          <w:u w:val="single"/>
        </w:rPr>
        <w:t xml:space="preserve"> </w:t>
      </w:r>
      <w:r>
        <w:rPr>
          <w:rFonts w:hint="eastAsia" w:ascii="宋体" w:hAnsi="宋体" w:eastAsia="宋体" w:cs="宋体"/>
          <w:color w:val="auto"/>
          <w:spacing w:val="13"/>
          <w:sz w:val="24"/>
          <w:szCs w:val="24"/>
          <w:highlight w:val="none"/>
          <w:u w:val="single"/>
        </w:rPr>
        <w:t>）</w:t>
      </w:r>
      <w:r>
        <w:rPr>
          <w:rFonts w:hint="eastAsia" w:ascii="宋体" w:hAnsi="宋体" w:eastAsia="宋体" w:cs="宋体"/>
          <w:sz w:val="24"/>
          <w:szCs w:val="24"/>
        </w:rPr>
        <w:t>获取招标文件，并于</w:t>
      </w:r>
      <w:r>
        <w:rPr>
          <w:rFonts w:hint="eastAsia" w:ascii="宋体" w:hAnsi="宋体" w:eastAsia="宋体" w:cs="宋体"/>
          <w:color w:val="auto"/>
          <w:spacing w:val="-5"/>
          <w:sz w:val="24"/>
          <w:szCs w:val="24"/>
          <w:highlight w:val="none"/>
          <w:u w:val="single" w:color="auto"/>
          <w:lang w:val="en-US" w:eastAsia="zh-CN"/>
        </w:rPr>
        <w:t>2026</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cs="宋体"/>
          <w:color w:val="auto"/>
          <w:spacing w:val="-5"/>
          <w:sz w:val="24"/>
          <w:szCs w:val="24"/>
          <w:highlight w:val="none"/>
          <w:u w:val="single" w:color="auto"/>
          <w:lang w:val="en-US" w:eastAsia="zh-CN"/>
        </w:rPr>
        <w:t>3</w:t>
      </w:r>
      <w:r>
        <w:rPr>
          <w:rFonts w:hint="eastAsia" w:ascii="宋体" w:hAnsi="宋体" w:eastAsia="宋体" w:cs="宋体"/>
          <w:color w:val="auto"/>
          <w:spacing w:val="-5"/>
          <w:sz w:val="24"/>
          <w:szCs w:val="24"/>
          <w:highlight w:val="none"/>
          <w:u w:val="single" w:color="auto"/>
          <w:lang w:val="en-US" w:eastAsia="zh-CN"/>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5</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日</w:t>
      </w:r>
      <w:r>
        <w:rPr>
          <w:rFonts w:hint="eastAsia" w:ascii="宋体" w:hAnsi="宋体" w:eastAsia="宋体" w:cs="宋体"/>
          <w:color w:val="auto"/>
          <w:spacing w:val="-5"/>
          <w:sz w:val="24"/>
          <w:szCs w:val="24"/>
          <w:highlight w:val="none"/>
          <w:u w:val="single" w:color="auto"/>
          <w:lang w:val="en-US" w:eastAsia="zh-CN"/>
        </w:rPr>
        <w:t xml:space="preserve"> 1</w:t>
      </w:r>
      <w:r>
        <w:rPr>
          <w:rFonts w:hint="eastAsia" w:ascii="宋体" w:hAnsi="宋体" w:cs="宋体"/>
          <w:color w:val="auto"/>
          <w:spacing w:val="-5"/>
          <w:sz w:val="24"/>
          <w:szCs w:val="24"/>
          <w:highlight w:val="none"/>
          <w:u w:val="single" w:color="auto"/>
          <w:lang w:val="en-US" w:eastAsia="zh-CN"/>
        </w:rPr>
        <w:t>3</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点</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00</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分</w:t>
      </w:r>
      <w:r>
        <w:rPr>
          <w:rFonts w:hint="eastAsia" w:ascii="宋体" w:hAnsi="宋体" w:eastAsia="宋体" w:cs="宋体"/>
          <w:bCs/>
          <w:sz w:val="24"/>
          <w:szCs w:val="24"/>
          <w:u w:val="none"/>
        </w:rPr>
        <w:t>（北</w:t>
      </w:r>
      <w:r>
        <w:rPr>
          <w:rFonts w:hint="eastAsia" w:ascii="宋体" w:hAnsi="宋体" w:eastAsia="宋体" w:cs="宋体"/>
          <w:bCs/>
          <w:sz w:val="24"/>
          <w:szCs w:val="24"/>
        </w:rPr>
        <w:t>京时间）前递交投标文件</w:t>
      </w:r>
      <w:r>
        <w:rPr>
          <w:rFonts w:hint="eastAsia" w:ascii="宋体" w:hAnsi="宋体" w:eastAsia="宋体" w:cs="宋体"/>
          <w:sz w:val="24"/>
          <w:szCs w:val="24"/>
        </w:rPr>
        <w:t>。</w:t>
      </w:r>
    </w:p>
    <w:p w14:paraId="31D918D2">
      <w:pPr>
        <w:rPr>
          <w:rFonts w:hint="eastAsia" w:ascii="仿宋" w:hAnsi="仿宋" w:eastAsia="仿宋" w:cs="仿宋"/>
          <w:sz w:val="24"/>
          <w:szCs w:val="24"/>
        </w:rPr>
      </w:pPr>
    </w:p>
    <w:p w14:paraId="5D59167E">
      <w:pPr>
        <w:pStyle w:val="3"/>
        <w:spacing w:line="360" w:lineRule="auto"/>
        <w:rPr>
          <w:rFonts w:hint="eastAsia" w:ascii="宋体" w:hAnsi="宋体" w:eastAsia="宋体" w:cs="宋体"/>
          <w:b w:val="0"/>
          <w:sz w:val="24"/>
          <w:szCs w:val="24"/>
        </w:rPr>
      </w:pPr>
      <w:bookmarkStart w:id="2" w:name="_Toc35393790"/>
      <w:bookmarkStart w:id="3" w:name="_Toc28359079"/>
      <w:bookmarkStart w:id="4" w:name="_Toc28359002"/>
      <w:bookmarkStart w:id="5" w:name="_Toc35393621"/>
      <w:bookmarkStart w:id="6" w:name="_Hlk24379207"/>
      <w:r>
        <w:rPr>
          <w:rFonts w:hint="eastAsia" w:ascii="黑体" w:hAnsi="黑体" w:cs="宋体"/>
          <w:b w:val="0"/>
          <w:sz w:val="28"/>
          <w:szCs w:val="28"/>
        </w:rPr>
        <w:t>一</w:t>
      </w:r>
      <w:r>
        <w:rPr>
          <w:rFonts w:hint="eastAsia" w:ascii="宋体" w:hAnsi="宋体" w:eastAsia="宋体" w:cs="宋体"/>
          <w:b w:val="0"/>
          <w:sz w:val="28"/>
          <w:szCs w:val="28"/>
        </w:rPr>
        <w:t>、项目基本情况</w:t>
      </w:r>
      <w:bookmarkEnd w:id="2"/>
      <w:bookmarkEnd w:id="3"/>
      <w:bookmarkEnd w:id="4"/>
      <w:bookmarkEnd w:id="5"/>
    </w:p>
    <w:p w14:paraId="3252FD0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项目编号：</w:t>
      </w:r>
      <w:bookmarkStart w:id="7" w:name="OLE_LINK2"/>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"http://219.232.204.193:8080/frontend/plan/project_detail.html?projectUuid=990ac47c-9eab-41b0-a247-3eebb64f6bb3&amp;viewMode=accept"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11000026210200161936-XM001</w:t>
      </w:r>
      <w:r>
        <w:rPr>
          <w:rFonts w:hint="eastAsia" w:ascii="宋体" w:hAnsi="宋体" w:eastAsia="宋体" w:cs="宋体"/>
          <w:sz w:val="24"/>
          <w:szCs w:val="24"/>
          <w:lang w:eastAsia="zh-CN"/>
        </w:rPr>
        <w:fldChar w:fldCharType="end"/>
      </w:r>
      <w:bookmarkEnd w:id="7"/>
      <w:r>
        <w:rPr>
          <w:rFonts w:hint="eastAsia" w:ascii="宋体" w:hAnsi="宋体" w:eastAsia="宋体" w:cs="宋体"/>
          <w:sz w:val="24"/>
          <w:szCs w:val="24"/>
          <w:lang w:val="en-US" w:eastAsia="zh-CN"/>
        </w:rPr>
        <w:t xml:space="preserve"> </w:t>
      </w:r>
    </w:p>
    <w:p w14:paraId="15B601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cs="宋体"/>
          <w:sz w:val="24"/>
          <w:szCs w:val="24"/>
          <w:lang w:val="en-US" w:eastAsia="zh-CN"/>
        </w:rPr>
        <w:t>北京市矿山地质环境监测系统运行维护——土壤测试耗材购买</w:t>
      </w:r>
    </w:p>
    <w:bookmarkEnd w:id="6"/>
    <w:p w14:paraId="53C4D36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106.538716</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万元、项目最高限价（如有）：</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106.538716</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万元 </w:t>
      </w:r>
    </w:p>
    <w:p w14:paraId="29102C8C">
      <w:pPr>
        <w:spacing w:line="360" w:lineRule="auto"/>
        <w:ind w:firstLine="480" w:firstLineChars="200"/>
        <w:rPr>
          <w:rFonts w:hint="default" w:ascii="宋体" w:hAnsi="宋体" w:eastAsia="宋体" w:cs="宋体"/>
          <w:sz w:val="24"/>
          <w:szCs w:val="24"/>
          <w:lang w:val="en-US" w:eastAsia="en-US"/>
        </w:rPr>
      </w:pPr>
      <w:r>
        <w:rPr>
          <w:rFonts w:hint="eastAsia" w:ascii="宋体" w:hAnsi="宋体" w:eastAsia="宋体" w:cs="宋体"/>
          <w:sz w:val="24"/>
          <w:szCs w:val="24"/>
        </w:rPr>
        <w:t>采购需求：</w:t>
      </w:r>
      <w:r>
        <w:rPr>
          <w:rFonts w:hint="default" w:ascii="宋体" w:hAnsi="宋体" w:eastAsia="宋体" w:cs="宋体"/>
          <w:sz w:val="24"/>
          <w:szCs w:val="24"/>
          <w:lang w:val="en-US" w:eastAsia="en-US"/>
        </w:rPr>
        <w:t>为保证样品测试质量及控制成本，保证项目顺利开展，由甲方购买并向实验室提供主要测试耗材。并能够将设备耗材及时保质保量提供给实验室，满足测试进度需求。通过对采集的土壤样品进行实验室测试，获取准确测试指标数据，分析研究矿山地质环境、土壤环境变化过程及未来可能发展趋势。</w:t>
      </w:r>
    </w:p>
    <w:p w14:paraId="221C6B0A">
      <w:pPr>
        <w:spacing w:line="360" w:lineRule="auto"/>
        <w:ind w:firstLine="480" w:firstLineChars="200"/>
        <w:rPr>
          <w:rFonts w:hint="eastAsia" w:ascii="宋体" w:hAnsi="宋体" w:eastAsia="宋体" w:cs="宋体"/>
          <w:sz w:val="24"/>
          <w:szCs w:val="24"/>
          <w:lang w:val="en-US" w:eastAsia="zh-CN"/>
        </w:rPr>
      </w:pPr>
      <w:r>
        <w:rPr>
          <w:rFonts w:hint="default" w:ascii="宋体" w:hAnsi="宋体" w:eastAsia="宋体" w:cs="宋体"/>
          <w:sz w:val="24"/>
          <w:szCs w:val="24"/>
          <w:lang w:val="en-US" w:eastAsia="en-US"/>
        </w:rPr>
        <w:t>提供的产品应是全新、未使用过的，规格、型号符合甲方要求，质量应符合国家、北京市及相关行业颁布有关标准、规范验收要求并满足北京市矿山地质环境监测系统运行维护项目工作需求，如果现行的国家、北京市及相关行业颁布的标准、规范之间不一致时，采用较高的标准、规范执行。</w:t>
      </w:r>
    </w:p>
    <w:p w14:paraId="7772B79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本项目不接受进口产品。</w:t>
      </w:r>
    </w:p>
    <w:p w14:paraId="6AC2F01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合同履行期限：</w:t>
      </w:r>
      <w:r>
        <w:rPr>
          <w:rFonts w:hint="eastAsia"/>
          <w:color w:val="auto"/>
          <w:spacing w:val="-1"/>
          <w:sz w:val="24"/>
          <w:szCs w:val="24"/>
          <w:highlight w:val="none"/>
          <w:lang w:val="en-US" w:eastAsia="zh-CN"/>
        </w:rPr>
        <w:t>2026年3月-5月，一般在合同签订后45日内</w:t>
      </w:r>
    </w:p>
    <w:p w14:paraId="582493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i/>
          <w:sz w:val="24"/>
          <w:szCs w:val="24"/>
        </w:rPr>
        <w:t>否</w:t>
      </w:r>
      <w:r>
        <w:rPr>
          <w:rFonts w:hint="eastAsia" w:ascii="宋体" w:hAnsi="宋体" w:eastAsia="宋体" w:cs="宋体"/>
          <w:sz w:val="24"/>
          <w:szCs w:val="24"/>
        </w:rPr>
        <w:t>）接受联合体投标。</w:t>
      </w:r>
    </w:p>
    <w:p w14:paraId="2A6467DB">
      <w:pPr>
        <w:pStyle w:val="3"/>
        <w:spacing w:line="360" w:lineRule="auto"/>
        <w:rPr>
          <w:rFonts w:ascii="黑体" w:hAnsi="黑体" w:cs="宋体"/>
          <w:b w:val="0"/>
          <w:sz w:val="28"/>
          <w:szCs w:val="28"/>
        </w:rPr>
      </w:pPr>
      <w:bookmarkStart w:id="8" w:name="_Toc28359003"/>
      <w:bookmarkStart w:id="9" w:name="_Toc35393791"/>
      <w:bookmarkStart w:id="10" w:name="_Toc28359080"/>
      <w:bookmarkStart w:id="11" w:name="_Toc35393622"/>
      <w:r>
        <w:rPr>
          <w:rFonts w:hint="eastAsia" w:ascii="黑体" w:hAnsi="黑体" w:cs="宋体"/>
          <w:b w:val="0"/>
          <w:sz w:val="28"/>
          <w:szCs w:val="28"/>
        </w:rPr>
        <w:t>二、申请人的资格要求：</w:t>
      </w:r>
      <w:bookmarkEnd w:id="8"/>
      <w:bookmarkEnd w:id="9"/>
      <w:bookmarkEnd w:id="10"/>
      <w:bookmarkEnd w:id="11"/>
    </w:p>
    <w:p w14:paraId="27BE3300">
      <w:pPr>
        <w:pStyle w:val="4"/>
        <w:spacing w:before="186" w:line="301" w:lineRule="auto"/>
        <w:ind w:left="610" w:right="2708" w:firstLine="8"/>
        <w:rPr>
          <w:rFonts w:hint="eastAsia" w:ascii="宋体" w:hAnsi="宋体" w:eastAsia="宋体" w:cs="宋体"/>
          <w:color w:val="auto"/>
          <w:sz w:val="24"/>
          <w:szCs w:val="24"/>
          <w:highlight w:val="none"/>
        </w:rPr>
      </w:pPr>
      <w:bookmarkStart w:id="12" w:name="_Toc35393623"/>
      <w:bookmarkStart w:id="13" w:name="_Toc28359004"/>
      <w:bookmarkStart w:id="14" w:name="_Toc35393792"/>
      <w:bookmarkStart w:id="15" w:name="_Toc28359081"/>
      <w:r>
        <w:rPr>
          <w:rFonts w:hint="eastAsia" w:ascii="宋体" w:hAnsi="宋体" w:eastAsia="宋体" w:cs="宋体"/>
          <w:color w:val="auto"/>
          <w:spacing w:val="-2"/>
          <w:sz w:val="24"/>
          <w:szCs w:val="24"/>
          <w:highlight w:val="none"/>
        </w:rPr>
        <w:t>1.满足《中华人民共和国政府采购法》第二十二条规定；</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2.落实政府采购政策需满足的资格要求：</w:t>
      </w:r>
    </w:p>
    <w:p w14:paraId="00CF3550">
      <w:pPr>
        <w:pStyle w:val="4"/>
        <w:spacing w:before="9" w:line="201" w:lineRule="auto"/>
        <w:ind w:left="6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  中小企业政策</w:t>
      </w:r>
    </w:p>
    <w:p w14:paraId="049526F4">
      <w:pPr>
        <w:pStyle w:val="4"/>
        <w:spacing w:before="178" w:line="200" w:lineRule="auto"/>
        <w:ind w:left="6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本项目不专门面向中小企业预留采购份额。</w:t>
      </w:r>
    </w:p>
    <w:p w14:paraId="22839BE0">
      <w:pPr>
        <w:pStyle w:val="4"/>
        <w:spacing w:before="178" w:line="252" w:lineRule="auto"/>
        <w:ind w:left="116" w:right="57" w:firstLine="49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 xml:space="preserve">本项目专门面向  </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 xml:space="preserve">中小  </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小微企业    采购</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5"/>
          <w:sz w:val="24"/>
          <w:szCs w:val="24"/>
          <w:highlight w:val="none"/>
        </w:rPr>
        <w:t>。即</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5"/>
          <w:sz w:val="24"/>
          <w:szCs w:val="24"/>
          <w:highlight w:val="none"/>
        </w:rPr>
        <w:t>：提供的货物全部由符合政策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要求的中小/小微企业制造、服务全部由符合政策要</w:t>
      </w:r>
      <w:r>
        <w:rPr>
          <w:rFonts w:hint="eastAsia" w:ascii="宋体" w:hAnsi="宋体" w:eastAsia="宋体" w:cs="宋体"/>
          <w:color w:val="auto"/>
          <w:sz w:val="24"/>
          <w:szCs w:val="24"/>
          <w:highlight w:val="none"/>
        </w:rPr>
        <w:t>求的中小/小微企业承接。</w:t>
      </w:r>
    </w:p>
    <w:p w14:paraId="722E35EE">
      <w:pPr>
        <w:pStyle w:val="4"/>
        <w:spacing w:before="178" w:line="252" w:lineRule="auto"/>
        <w:ind w:left="121" w:right="60" w:firstLine="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□本项目预留部分采购项目预算专门面向中小企业采购</w:t>
      </w:r>
      <w:r>
        <w:rPr>
          <w:rFonts w:hint="eastAsia" w:ascii="宋体" w:hAnsi="宋体" w:eastAsia="宋体" w:cs="宋体"/>
          <w:color w:val="auto"/>
          <w:sz w:val="24"/>
          <w:szCs w:val="24"/>
          <w:highlight w:val="none"/>
        </w:rPr>
        <w:t xml:space="preserve">。对于预留份额，提供的货 </w:t>
      </w:r>
      <w:r>
        <w:rPr>
          <w:rFonts w:hint="eastAsia" w:ascii="宋体" w:hAnsi="宋体" w:eastAsia="宋体" w:cs="宋体"/>
          <w:color w:val="auto"/>
          <w:spacing w:val="-2"/>
          <w:sz w:val="24"/>
          <w:szCs w:val="24"/>
          <w:highlight w:val="none"/>
        </w:rPr>
        <w:t>物由符合政策要求的中小企业制造、服务由符合政策要求的中小企业承接。预留份额通</w:t>
      </w:r>
    </w:p>
    <w:p w14:paraId="30E792BE">
      <w:pPr>
        <w:pStyle w:val="4"/>
        <w:spacing w:before="178" w:line="201"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过以下措施进行：</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2DC9870C">
      <w:pPr>
        <w:pStyle w:val="4"/>
        <w:spacing w:before="178" w:line="196" w:lineRule="auto"/>
        <w:ind w:left="6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其它落实政府采购政策的资格要求（如有</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1399ADAB">
      <w:pPr>
        <w:pStyle w:val="4"/>
        <w:widowControl/>
        <w:kinsoku w:val="0"/>
        <w:wordWrap/>
        <w:autoSpaceDE w:val="0"/>
        <w:autoSpaceDN w:val="0"/>
        <w:adjustRightInd w:val="0"/>
        <w:snapToGrid w:val="0"/>
        <w:spacing w:before="186" w:line="240" w:lineRule="auto"/>
        <w:ind w:left="612" w:right="2710" w:firstLine="6"/>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3.本项目的特定资格要求：</w:t>
      </w:r>
    </w:p>
    <w:p w14:paraId="3ED48636">
      <w:pPr>
        <w:pStyle w:val="4"/>
        <w:widowControl/>
        <w:kinsoku w:val="0"/>
        <w:wordWrap/>
        <w:autoSpaceDE w:val="0"/>
        <w:autoSpaceDN w:val="0"/>
        <w:adjustRightInd w:val="0"/>
        <w:snapToGrid w:val="0"/>
        <w:spacing w:before="186" w:line="240" w:lineRule="auto"/>
        <w:ind w:left="612" w:right="2710" w:firstLine="6"/>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 1 本项目是否属于政府购买服务：</w:t>
      </w:r>
    </w:p>
    <w:p w14:paraId="0C8E1CE6">
      <w:pPr>
        <w:pStyle w:val="4"/>
        <w:widowControl/>
        <w:kinsoku w:val="0"/>
        <w:wordWrap/>
        <w:autoSpaceDE w:val="0"/>
        <w:autoSpaceDN w:val="0"/>
        <w:adjustRightInd w:val="0"/>
        <w:snapToGrid w:val="0"/>
        <w:spacing w:before="186" w:line="240" w:lineRule="auto"/>
        <w:ind w:left="612" w:right="2710" w:firstLine="6"/>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2"/>
          <w:sz w:val="24"/>
          <w:szCs w:val="24"/>
          <w:highlight w:val="none"/>
        </w:rPr>
        <w:t>否</w:t>
      </w:r>
    </w:p>
    <w:p w14:paraId="7E04EA65">
      <w:pPr>
        <w:pStyle w:val="4"/>
        <w:spacing w:before="178" w:line="196" w:lineRule="auto"/>
        <w:ind w:left="610"/>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是，公益一类事业单位、使用事业编制且由财政拨款保</w:t>
      </w:r>
      <w:r>
        <w:rPr>
          <w:rFonts w:hint="eastAsia" w:ascii="宋体" w:hAnsi="宋体" w:eastAsia="宋体" w:cs="宋体"/>
          <w:color w:val="auto"/>
          <w:spacing w:val="1"/>
          <w:sz w:val="24"/>
          <w:szCs w:val="24"/>
          <w:highlight w:val="none"/>
        </w:rPr>
        <w:t>障的群团组织，不得作为承接主体；</w:t>
      </w:r>
    </w:p>
    <w:p w14:paraId="19685A09">
      <w:pPr>
        <w:pStyle w:val="3"/>
        <w:spacing w:line="360" w:lineRule="auto"/>
        <w:ind w:firstLine="726" w:firstLineChars="300"/>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rPr>
        <w:t>3.2 其他特定资格要求：</w:t>
      </w:r>
      <w:r>
        <w:rPr>
          <w:rFonts w:hint="eastAsia" w:ascii="宋体" w:hAnsi="宋体" w:eastAsia="宋体" w:cs="宋体"/>
          <w:b w:val="0"/>
          <w:bCs w:val="0"/>
          <w:color w:val="auto"/>
          <w:sz w:val="24"/>
          <w:szCs w:val="24"/>
          <w:highlight w:val="none"/>
          <w:u w:val="single" w:color="auto"/>
        </w:rPr>
        <w:t xml:space="preserve">     </w:t>
      </w:r>
      <w:r>
        <w:rPr>
          <w:rFonts w:hint="eastAsia" w:ascii="宋体" w:hAnsi="宋体" w:eastAsia="宋体" w:cs="宋体"/>
          <w:b w:val="0"/>
          <w:bCs w:val="0"/>
          <w:color w:val="auto"/>
          <w:sz w:val="24"/>
          <w:szCs w:val="24"/>
          <w:highlight w:val="none"/>
          <w:u w:val="single" w:color="auto"/>
          <w:lang w:val="en-US" w:eastAsia="zh-CN"/>
        </w:rPr>
        <w:t>/</w:t>
      </w:r>
      <w:r>
        <w:rPr>
          <w:rFonts w:hint="eastAsia" w:ascii="宋体" w:hAnsi="宋体" w:eastAsia="宋体" w:cs="宋体"/>
          <w:b w:val="0"/>
          <w:bCs w:val="0"/>
          <w:color w:val="auto"/>
          <w:sz w:val="24"/>
          <w:szCs w:val="24"/>
          <w:highlight w:val="none"/>
          <w:u w:val="single" w:color="auto"/>
        </w:rPr>
        <w:t xml:space="preserve">    </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1"/>
          <w:sz w:val="24"/>
          <w:szCs w:val="24"/>
          <w:highlight w:val="none"/>
          <w:lang w:val="en-US" w:eastAsia="zh-CN"/>
        </w:rPr>
        <w:t xml:space="preserve"> </w:t>
      </w:r>
    </w:p>
    <w:p w14:paraId="5B7E672A">
      <w:pPr>
        <w:pStyle w:val="3"/>
        <w:spacing w:line="360" w:lineRule="auto"/>
        <w:rPr>
          <w:rFonts w:ascii="黑体" w:hAnsi="黑体" w:cs="宋体"/>
          <w:b w:val="0"/>
          <w:sz w:val="28"/>
          <w:szCs w:val="28"/>
        </w:rPr>
      </w:pPr>
      <w:r>
        <w:rPr>
          <w:rFonts w:hint="eastAsia" w:ascii="黑体" w:hAnsi="黑体" w:cs="宋体"/>
          <w:b w:val="0"/>
          <w:sz w:val="28"/>
          <w:szCs w:val="28"/>
        </w:rPr>
        <w:t>三、获取招标文件</w:t>
      </w:r>
      <w:bookmarkEnd w:id="12"/>
      <w:bookmarkEnd w:id="13"/>
      <w:bookmarkEnd w:id="14"/>
      <w:bookmarkEnd w:id="15"/>
    </w:p>
    <w:p w14:paraId="23A531AF">
      <w:pPr>
        <w:pStyle w:val="4"/>
        <w:spacing w:before="177" w:line="298" w:lineRule="auto"/>
        <w:ind w:left="34" w:right="68" w:firstLine="484"/>
        <w:rPr>
          <w:rFonts w:hint="eastAsia" w:ascii="宋体" w:hAnsi="宋体" w:eastAsia="宋体" w:cs="宋体"/>
          <w:color w:val="auto"/>
          <w:sz w:val="24"/>
          <w:szCs w:val="24"/>
          <w:highlight w:val="none"/>
        </w:rPr>
      </w:pPr>
      <w:bookmarkStart w:id="16" w:name="_Toc28359082"/>
      <w:bookmarkStart w:id="17" w:name="_Toc28359005"/>
      <w:bookmarkStart w:id="18" w:name="_Toc35393624"/>
      <w:bookmarkStart w:id="19" w:name="_Toc35393793"/>
      <w:r>
        <w:rPr>
          <w:rFonts w:hint="eastAsia" w:ascii="宋体" w:hAnsi="宋体" w:eastAsia="宋体" w:cs="宋体"/>
          <w:color w:val="auto"/>
          <w:spacing w:val="-4"/>
          <w:sz w:val="24"/>
          <w:szCs w:val="24"/>
          <w:highlight w:val="none"/>
        </w:rPr>
        <w:t>1.时间：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2026</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2</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5</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15"/>
          <w:sz w:val="24"/>
          <w:szCs w:val="24"/>
          <w:highlight w:val="none"/>
          <w:u w:val="single" w:color="auto"/>
        </w:rPr>
        <w:t xml:space="preserve"> </w:t>
      </w:r>
      <w:r>
        <w:rPr>
          <w:rFonts w:hint="eastAsia" w:ascii="宋体" w:hAnsi="宋体" w:eastAsia="宋体" w:cs="宋体"/>
          <w:color w:val="auto"/>
          <w:spacing w:val="-4"/>
          <w:sz w:val="24"/>
          <w:szCs w:val="24"/>
          <w:highlight w:val="none"/>
        </w:rPr>
        <w:t>日至</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2026</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2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11</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rPr>
        <w:t>日</w:t>
      </w:r>
      <w:r>
        <w:rPr>
          <w:rFonts w:hint="eastAsia" w:ascii="宋体" w:hAnsi="宋体" w:eastAsia="宋体" w:cs="宋体"/>
          <w:color w:val="auto"/>
          <w:spacing w:val="-5"/>
          <w:sz w:val="24"/>
          <w:szCs w:val="24"/>
          <w:highlight w:val="none"/>
        </w:rPr>
        <w:t>，每天上午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9:00</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5"/>
          <w:sz w:val="24"/>
          <w:szCs w:val="24"/>
          <w:highlight w:val="none"/>
        </w:rPr>
        <w:t>至</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11:30</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，下午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 xml:space="preserve">13:30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5"/>
          <w:sz w:val="24"/>
          <w:szCs w:val="24"/>
          <w:highlight w:val="none"/>
        </w:rPr>
        <w:t>至</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16:00</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（北京时</w:t>
      </w:r>
      <w:r>
        <w:rPr>
          <w:rFonts w:hint="eastAsia" w:ascii="宋体" w:hAnsi="宋体" w:eastAsia="宋体" w:cs="宋体"/>
          <w:color w:val="auto"/>
          <w:spacing w:val="-12"/>
          <w:sz w:val="24"/>
          <w:szCs w:val="24"/>
          <w:highlight w:val="none"/>
        </w:rPr>
        <w:t>间，法定节假日除外）。</w:t>
      </w:r>
    </w:p>
    <w:p w14:paraId="2056AEA9">
      <w:pPr>
        <w:pStyle w:val="4"/>
        <w:spacing w:before="23" w:line="200" w:lineRule="auto"/>
        <w:ind w:left="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2.地点：北京市政府采购电子交易平台</w:t>
      </w:r>
    </w:p>
    <w:p w14:paraId="21BFCE39">
      <w:pPr>
        <w:pStyle w:val="4"/>
        <w:spacing w:before="178" w:line="302" w:lineRule="auto"/>
        <w:ind w:left="36" w:right="70" w:firstLine="47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3.方式：供应商使用</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 xml:space="preserve"> 数字证书或电子营业执照登录北京市政府采购电子交易平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4"/>
          <w:sz w:val="24"/>
          <w:szCs w:val="24"/>
          <w:highlight w:val="none"/>
        </w:rPr>
        <w:t>台（http://zbcg-bjzc.zhongcy.com/bjczj-portal-site/index.html#/hom</w:t>
      </w:r>
      <w:r>
        <w:rPr>
          <w:rFonts w:hint="eastAsia" w:ascii="宋体" w:hAnsi="宋体" w:eastAsia="宋体" w:cs="宋体"/>
          <w:color w:val="auto"/>
          <w:spacing w:val="13"/>
          <w:sz w:val="24"/>
          <w:szCs w:val="24"/>
          <w:highlight w:val="none"/>
        </w:rPr>
        <w:t>e</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13"/>
          <w:sz w:val="24"/>
          <w:szCs w:val="24"/>
          <w:highlight w:val="none"/>
        </w:rPr>
        <w:t>）获取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电子版招标文件。</w:t>
      </w:r>
    </w:p>
    <w:p w14:paraId="161A55AD">
      <w:pPr>
        <w:pStyle w:val="4"/>
        <w:spacing w:before="10" w:line="200"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4.售价</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：0 元。</w:t>
      </w:r>
    </w:p>
    <w:p w14:paraId="0D6EA014">
      <w:pPr>
        <w:pStyle w:val="3"/>
        <w:spacing w:line="360" w:lineRule="auto"/>
        <w:rPr>
          <w:rFonts w:ascii="黑体" w:hAnsi="黑体" w:cs="宋体"/>
          <w:b w:val="0"/>
          <w:sz w:val="28"/>
          <w:szCs w:val="28"/>
        </w:rPr>
      </w:pPr>
      <w:r>
        <w:rPr>
          <w:rFonts w:hint="eastAsia" w:ascii="黑体" w:hAnsi="黑体" w:cs="宋体"/>
          <w:b w:val="0"/>
          <w:sz w:val="28"/>
          <w:szCs w:val="28"/>
        </w:rPr>
        <w:t>四、提交投标文件</w:t>
      </w:r>
      <w:bookmarkEnd w:id="16"/>
      <w:bookmarkEnd w:id="17"/>
      <w:r>
        <w:rPr>
          <w:rFonts w:hint="eastAsia" w:ascii="黑体" w:hAnsi="黑体" w:cs="宋体"/>
          <w:b w:val="0"/>
          <w:sz w:val="28"/>
          <w:szCs w:val="28"/>
        </w:rPr>
        <w:t>截止时间、开标时间和地点</w:t>
      </w:r>
      <w:bookmarkEnd w:id="18"/>
      <w:bookmarkEnd w:id="19"/>
    </w:p>
    <w:p w14:paraId="6E99932F">
      <w:pPr>
        <w:pStyle w:val="4"/>
        <w:spacing w:before="179" w:line="196" w:lineRule="auto"/>
        <w:ind w:left="498"/>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投标截止时间、开标时间：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2026</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 xml:space="preserve">3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5</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日</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 xml:space="preserve"> 13</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5"/>
          <w:sz w:val="24"/>
          <w:szCs w:val="24"/>
          <w:highlight w:val="none"/>
        </w:rPr>
        <w:t>点</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00</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分（北京时间）。</w:t>
      </w:r>
    </w:p>
    <w:p w14:paraId="381810A7">
      <w:pPr>
        <w:pStyle w:val="4"/>
        <w:spacing w:before="184" w:line="203" w:lineRule="auto"/>
        <w:ind w:left="498"/>
        <w:rPr>
          <w:rFonts w:hint="eastAsia" w:ascii="宋体" w:hAnsi="宋体" w:eastAsia="宋体" w:cs="宋体"/>
          <w:color w:val="auto"/>
          <w:spacing w:val="-5"/>
          <w:sz w:val="24"/>
          <w:szCs w:val="24"/>
          <w:highlight w:val="none"/>
          <w:u w:val="single" w:color="auto"/>
        </w:rPr>
      </w:pPr>
      <w:r>
        <w:rPr>
          <w:rFonts w:hint="eastAsia" w:ascii="宋体" w:hAnsi="宋体" w:eastAsia="宋体" w:cs="宋体"/>
          <w:color w:val="auto"/>
          <w:spacing w:val="-2"/>
          <w:sz w:val="24"/>
          <w:szCs w:val="24"/>
          <w:highlight w:val="none"/>
        </w:rPr>
        <w:t>地点：</w:t>
      </w:r>
      <w:bookmarkStart w:id="20" w:name="OLE_LINK1"/>
      <w:r>
        <w:rPr>
          <w:rFonts w:hint="eastAsia" w:ascii="宋体" w:hAnsi="宋体" w:eastAsia="宋体" w:cs="宋体"/>
          <w:color w:val="auto"/>
          <w:spacing w:val="-5"/>
          <w:sz w:val="24"/>
          <w:szCs w:val="24"/>
          <w:highlight w:val="none"/>
          <w:u w:val="single" w:color="auto"/>
        </w:rPr>
        <w:t>北京市政府采购电子交易平台（远程开标）</w:t>
      </w:r>
      <w:bookmarkEnd w:id="20"/>
      <w:r>
        <w:rPr>
          <w:rFonts w:hint="eastAsia" w:ascii="宋体" w:hAnsi="宋体" w:eastAsia="宋体" w:cs="宋体"/>
          <w:color w:val="auto"/>
          <w:spacing w:val="-5"/>
          <w:sz w:val="24"/>
          <w:szCs w:val="24"/>
          <w:highlight w:val="none"/>
          <w:u w:val="single" w:color="auto"/>
        </w:rPr>
        <w:t>。</w:t>
      </w:r>
    </w:p>
    <w:p w14:paraId="1CCF018A">
      <w:pPr>
        <w:ind w:firstLine="480" w:firstLineChars="200"/>
        <w:rPr>
          <w:rFonts w:hint="eastAsia" w:ascii="仿宋" w:hAnsi="仿宋" w:eastAsia="仿宋" w:cs="仿宋"/>
          <w:bCs/>
          <w:i w:val="0"/>
          <w:iCs w:val="0"/>
          <w:sz w:val="24"/>
          <w:szCs w:val="24"/>
          <w:u w:val="single"/>
        </w:rPr>
      </w:pPr>
    </w:p>
    <w:p w14:paraId="56591972">
      <w:pPr>
        <w:pStyle w:val="3"/>
        <w:spacing w:line="360" w:lineRule="auto"/>
        <w:rPr>
          <w:rFonts w:ascii="黑体" w:hAnsi="黑体" w:cs="宋体"/>
          <w:b w:val="0"/>
          <w:sz w:val="28"/>
          <w:szCs w:val="28"/>
        </w:rPr>
      </w:pPr>
      <w:bookmarkStart w:id="21" w:name="_Toc35393625"/>
      <w:bookmarkStart w:id="22" w:name="_Toc28359007"/>
      <w:bookmarkStart w:id="23" w:name="_Toc35393794"/>
      <w:bookmarkStart w:id="24" w:name="_Toc28359084"/>
      <w:r>
        <w:rPr>
          <w:rFonts w:hint="eastAsia" w:ascii="黑体" w:hAnsi="黑体" w:cs="宋体"/>
          <w:b w:val="0"/>
          <w:sz w:val="28"/>
          <w:szCs w:val="28"/>
        </w:rPr>
        <w:t>五、公告期限</w:t>
      </w:r>
      <w:bookmarkEnd w:id="21"/>
      <w:bookmarkEnd w:id="22"/>
      <w:bookmarkEnd w:id="23"/>
      <w:bookmarkEnd w:id="24"/>
    </w:p>
    <w:p w14:paraId="715D56B4">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5369BB21">
      <w:pPr>
        <w:pStyle w:val="3"/>
        <w:spacing w:line="360" w:lineRule="auto"/>
        <w:rPr>
          <w:rFonts w:ascii="黑体" w:hAnsi="黑体" w:cs="宋体"/>
          <w:b w:val="0"/>
          <w:sz w:val="28"/>
          <w:szCs w:val="28"/>
        </w:rPr>
      </w:pPr>
      <w:bookmarkStart w:id="25" w:name="_Toc35393795"/>
      <w:bookmarkStart w:id="26" w:name="_Toc35393626"/>
      <w:r>
        <w:rPr>
          <w:rFonts w:hint="eastAsia" w:ascii="黑体" w:hAnsi="黑体" w:cs="宋体"/>
          <w:b w:val="0"/>
          <w:sz w:val="28"/>
          <w:szCs w:val="28"/>
        </w:rPr>
        <w:t>六、其他补充事宜</w:t>
      </w:r>
      <w:bookmarkEnd w:id="25"/>
      <w:bookmarkEnd w:id="26"/>
    </w:p>
    <w:p w14:paraId="45A81894">
      <w:pPr>
        <w:numPr>
          <w:ilvl w:val="0"/>
          <w:numId w:val="1"/>
        </w:numPr>
        <w:spacing w:line="360" w:lineRule="auto"/>
        <w:ind w:left="1" w:right="28" w:firstLine="497"/>
        <w:jc w:val="both"/>
        <w:rPr>
          <w:rFonts w:hint="eastAsia" w:ascii="宋体" w:hAnsi="宋体" w:eastAsia="宋体" w:cs="宋体"/>
          <w:color w:val="auto"/>
          <w:spacing w:val="7"/>
          <w:sz w:val="24"/>
          <w:szCs w:val="24"/>
          <w:highlight w:val="none"/>
          <w:shd w:val="clear" w:color="auto" w:fill="FFFFFF"/>
          <w:lang w:eastAsia="zh-CN"/>
        </w:rPr>
      </w:pP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z w:val="24"/>
          <w:szCs w:val="24"/>
          <w:highlight w:val="none"/>
        </w:rPr>
        <w:t>本项目需要落实的政府采购政策</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《政府采购促进中小企业发展管理办法》</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z w:val="24"/>
          <w:szCs w:val="24"/>
          <w:highlight w:val="none"/>
          <w:lang w:eastAsia="zh-CN"/>
        </w:rPr>
        <w:t>财</w:t>
      </w:r>
      <w:r>
        <w:rPr>
          <w:rFonts w:hint="eastAsia" w:ascii="宋体" w:hAnsi="宋体" w:eastAsia="宋体" w:cs="宋体"/>
          <w:color w:val="auto"/>
          <w:spacing w:val="6"/>
          <w:sz w:val="24"/>
          <w:szCs w:val="24"/>
          <w:highlight w:val="none"/>
          <w:lang w:eastAsia="zh-CN"/>
        </w:rPr>
        <w:t>库</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3"/>
          <w:sz w:val="24"/>
          <w:szCs w:val="24"/>
          <w:highlight w:val="none"/>
          <w:lang w:eastAsia="zh-CN"/>
        </w:rPr>
        <w:t>2020〕46 号) 、《关于开展政府采购信用担保试点工作的通知》(财库〔2011〕124</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号)、《财政部关于在政府采购活动中查询及</w:t>
      </w:r>
      <w:r>
        <w:rPr>
          <w:rFonts w:hint="eastAsia" w:ascii="宋体" w:hAnsi="宋体" w:eastAsia="宋体" w:cs="宋体"/>
          <w:color w:val="auto"/>
          <w:spacing w:val="-1"/>
          <w:sz w:val="24"/>
          <w:szCs w:val="24"/>
          <w:highlight w:val="none"/>
          <w:lang w:eastAsia="zh-CN"/>
        </w:rPr>
        <w:t>使用信用记录有关问题的通知》(财库〔2016〕</w:t>
      </w:r>
      <w:r>
        <w:rPr>
          <w:rFonts w:hint="eastAsia" w:ascii="宋体" w:hAnsi="宋体" w:eastAsia="宋体" w:cs="宋体"/>
          <w:color w:val="auto"/>
          <w:spacing w:val="9"/>
          <w:sz w:val="24"/>
          <w:szCs w:val="24"/>
          <w:highlight w:val="none"/>
          <w:lang w:eastAsia="zh-CN"/>
        </w:rPr>
        <w:t>1</w:t>
      </w:r>
      <w:r>
        <w:rPr>
          <w:rFonts w:hint="eastAsia" w:ascii="宋体" w:hAnsi="宋体" w:eastAsia="宋体" w:cs="宋体"/>
          <w:color w:val="auto"/>
          <w:spacing w:val="6"/>
          <w:sz w:val="24"/>
          <w:szCs w:val="24"/>
          <w:highlight w:val="none"/>
          <w:lang w:eastAsia="zh-CN"/>
        </w:rPr>
        <w:t>25 号) 、《财政部、司法部关于政府采购支持监狱企业发展有关问题的通知》(财库〔2014〕68 号) 、《三部门联合发布关于促进残疾人就业政府采购政策的通知》(财库〔2017〕141 号) 、《财政部关于进一步加大政府采购支持中小企业力度的通知》(</w:t>
      </w:r>
      <w:r>
        <w:rPr>
          <w:rFonts w:hint="eastAsia" w:ascii="宋体" w:hAnsi="宋体" w:eastAsia="宋体" w:cs="宋体"/>
          <w:color w:val="auto"/>
          <w:sz w:val="24"/>
          <w:szCs w:val="24"/>
          <w:highlight w:val="none"/>
          <w:lang w:eastAsia="zh-CN"/>
        </w:rPr>
        <w:t>财</w:t>
      </w:r>
      <w:r>
        <w:rPr>
          <w:rFonts w:hint="eastAsia" w:ascii="宋体" w:hAnsi="宋体" w:eastAsia="宋体" w:cs="宋体"/>
          <w:color w:val="auto"/>
          <w:spacing w:val="1"/>
          <w:sz w:val="24"/>
          <w:szCs w:val="24"/>
          <w:highlight w:val="none"/>
          <w:lang w:eastAsia="zh-CN"/>
        </w:rPr>
        <w:t>库〔2022〕19 号) 、《北京市财政局关于落实好政府采购支持中小</w:t>
      </w:r>
      <w:r>
        <w:rPr>
          <w:rFonts w:hint="eastAsia" w:ascii="宋体" w:hAnsi="宋体" w:eastAsia="宋体" w:cs="宋体"/>
          <w:color w:val="auto"/>
          <w:sz w:val="24"/>
          <w:szCs w:val="24"/>
          <w:highlight w:val="none"/>
          <w:lang w:eastAsia="zh-CN"/>
        </w:rPr>
        <w:t>企业发展的通知》(京</w:t>
      </w:r>
      <w:r>
        <w:rPr>
          <w:rFonts w:hint="eastAsia" w:ascii="宋体" w:hAnsi="宋体" w:eastAsia="宋体" w:cs="宋体"/>
          <w:color w:val="auto"/>
          <w:spacing w:val="5"/>
          <w:sz w:val="24"/>
          <w:szCs w:val="24"/>
          <w:highlight w:val="none"/>
          <w:lang w:eastAsia="zh-CN"/>
        </w:rPr>
        <w:t>财</w:t>
      </w:r>
      <w:r>
        <w:rPr>
          <w:rFonts w:hint="eastAsia" w:ascii="宋体" w:hAnsi="宋体" w:eastAsia="宋体" w:cs="宋体"/>
          <w:color w:val="auto"/>
          <w:spacing w:val="3"/>
          <w:sz w:val="24"/>
          <w:szCs w:val="24"/>
          <w:highlight w:val="none"/>
          <w:lang w:eastAsia="zh-CN"/>
        </w:rPr>
        <w:t>采购〔2022〕1143 号) 、《北京市财政局关于持续深化政府采购营商环境改革的通知》</w:t>
      </w: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14"/>
          <w:sz w:val="24"/>
          <w:szCs w:val="24"/>
          <w:highlight w:val="none"/>
          <w:lang w:eastAsia="zh-CN"/>
        </w:rPr>
        <w:t>京</w:t>
      </w:r>
      <w:r>
        <w:rPr>
          <w:rFonts w:hint="eastAsia" w:ascii="宋体" w:hAnsi="宋体" w:eastAsia="宋体" w:cs="宋体"/>
          <w:color w:val="auto"/>
          <w:spacing w:val="11"/>
          <w:sz w:val="24"/>
          <w:szCs w:val="24"/>
          <w:highlight w:val="none"/>
          <w:lang w:eastAsia="zh-CN"/>
        </w:rPr>
        <w:t>财采购〔2022〕672 号)、</w:t>
      </w:r>
      <w:r>
        <w:rPr>
          <w:rFonts w:hint="eastAsia" w:ascii="宋体" w:hAnsi="宋体" w:eastAsia="宋体" w:cs="宋体"/>
          <w:color w:val="auto"/>
          <w:spacing w:val="7"/>
          <w:sz w:val="24"/>
          <w:szCs w:val="24"/>
          <w:highlight w:val="none"/>
          <w:shd w:val="clear" w:color="auto" w:fill="FFFFFF"/>
          <w:lang w:eastAsia="zh-CN"/>
        </w:rPr>
        <w:t>财政部发布《关于进一步提高政府采购透明度和采购效率相关事项的通知》（财办库〔2023〕243号）、</w:t>
      </w:r>
      <w:r>
        <w:rPr>
          <w:rFonts w:hint="eastAsia" w:ascii="宋体" w:hAnsi="宋体" w:eastAsia="宋体" w:cs="宋体"/>
          <w:color w:val="auto"/>
          <w:spacing w:val="7"/>
          <w:sz w:val="24"/>
          <w:szCs w:val="24"/>
          <w:highlight w:val="none"/>
          <w:shd w:val="clear" w:color="auto" w:fill="FFFFFF"/>
          <w:lang w:eastAsia="zh-CN"/>
        </w:rPr>
        <w:t>《中华人民共和国政府采购法》、《中华人民共和国政府采购法</w:t>
      </w:r>
      <w:r>
        <w:rPr>
          <w:rFonts w:hint="eastAsia" w:ascii="宋体" w:hAnsi="宋体" w:eastAsia="宋体" w:cs="宋体"/>
          <w:color w:val="auto"/>
          <w:spacing w:val="7"/>
          <w:sz w:val="24"/>
          <w:szCs w:val="24"/>
          <w:highlight w:val="none"/>
          <w:shd w:val="clear" w:color="auto" w:fill="FFFFFF"/>
          <w:lang w:val="en-US" w:eastAsia="zh-CN"/>
        </w:rPr>
        <w:t>实施条例</w:t>
      </w:r>
      <w:r>
        <w:rPr>
          <w:rFonts w:hint="eastAsia" w:ascii="宋体" w:hAnsi="宋体" w:eastAsia="宋体" w:cs="宋体"/>
          <w:color w:val="auto"/>
          <w:spacing w:val="7"/>
          <w:sz w:val="24"/>
          <w:szCs w:val="24"/>
          <w:highlight w:val="none"/>
          <w:shd w:val="clear" w:color="auto" w:fill="FFFFFF"/>
          <w:lang w:eastAsia="zh-CN"/>
        </w:rPr>
        <w:t>》</w:t>
      </w:r>
      <w:r>
        <w:rPr>
          <w:rFonts w:hint="eastAsia" w:ascii="宋体" w:hAnsi="宋体" w:eastAsia="宋体" w:cs="宋体"/>
          <w:color w:val="auto"/>
          <w:spacing w:val="7"/>
          <w:sz w:val="24"/>
          <w:szCs w:val="24"/>
          <w:highlight w:val="none"/>
          <w:shd w:val="clear" w:color="auto" w:fill="FFFFFF"/>
          <w:lang w:eastAsia="zh-CN"/>
        </w:rPr>
        <w:t>。</w:t>
      </w:r>
    </w:p>
    <w:p w14:paraId="5A59DF7B">
      <w:pPr>
        <w:numPr>
          <w:ilvl w:val="0"/>
          <w:numId w:val="1"/>
        </w:numPr>
        <w:spacing w:line="360" w:lineRule="auto"/>
        <w:ind w:left="1" w:right="28" w:firstLine="497"/>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本项目的采购年限为</w:t>
      </w:r>
      <w:r>
        <w:rPr>
          <w:rFonts w:hint="eastAsia" w:ascii="宋体" w:hAnsi="宋体" w:eastAsia="宋体" w:cs="宋体"/>
          <w:color w:val="auto"/>
          <w:spacing w:val="6"/>
          <w:sz w:val="24"/>
          <w:szCs w:val="24"/>
          <w:highlight w:val="none"/>
          <w:u w:val="single"/>
          <w:lang w:eastAsia="zh-CN"/>
        </w:rPr>
        <w:t xml:space="preserve">   </w:t>
      </w:r>
      <w:r>
        <w:rPr>
          <w:rFonts w:hint="eastAsia" w:ascii="宋体" w:hAnsi="宋体" w:eastAsia="宋体" w:cs="宋体"/>
          <w:color w:val="auto"/>
          <w:spacing w:val="6"/>
          <w:sz w:val="24"/>
          <w:szCs w:val="24"/>
          <w:highlight w:val="none"/>
          <w:u w:val="single"/>
          <w:lang w:val="en-US" w:eastAsia="zh-CN"/>
        </w:rPr>
        <w:t>1</w:t>
      </w:r>
      <w:r>
        <w:rPr>
          <w:rFonts w:hint="eastAsia" w:ascii="宋体" w:hAnsi="宋体" w:eastAsia="宋体" w:cs="宋体"/>
          <w:color w:val="auto"/>
          <w:spacing w:val="6"/>
          <w:sz w:val="24"/>
          <w:szCs w:val="24"/>
          <w:highlight w:val="none"/>
          <w:u w:val="single"/>
          <w:lang w:eastAsia="zh-CN"/>
        </w:rPr>
        <w:t xml:space="preserve">   </w:t>
      </w:r>
      <w:r>
        <w:rPr>
          <w:rFonts w:hint="eastAsia" w:ascii="宋体" w:hAnsi="宋体" w:eastAsia="宋体" w:cs="宋体"/>
          <w:color w:val="auto"/>
          <w:spacing w:val="6"/>
          <w:sz w:val="24"/>
          <w:szCs w:val="24"/>
          <w:highlight w:val="none"/>
          <w:lang w:eastAsia="zh-CN"/>
        </w:rPr>
        <w:t xml:space="preserve"> 年、预算金额为</w:t>
      </w:r>
      <w:r>
        <w:rPr>
          <w:rFonts w:hint="eastAsia" w:ascii="宋体" w:hAnsi="宋体" w:eastAsia="宋体" w:cs="宋体"/>
          <w:color w:val="auto"/>
          <w:spacing w:val="6"/>
          <w:sz w:val="24"/>
          <w:szCs w:val="24"/>
          <w:highlight w:val="none"/>
          <w:u w:val="single"/>
          <w:lang w:eastAsia="zh-CN"/>
        </w:rPr>
        <w:t xml:space="preserve">    </w:t>
      </w:r>
      <w:r>
        <w:rPr>
          <w:rFonts w:hint="eastAsia" w:ascii="宋体" w:hAnsi="宋体" w:cs="宋体"/>
          <w:color w:val="auto"/>
          <w:spacing w:val="6"/>
          <w:sz w:val="24"/>
          <w:szCs w:val="24"/>
          <w:highlight w:val="none"/>
          <w:u w:val="single"/>
          <w:lang w:val="en-US" w:eastAsia="zh-CN"/>
        </w:rPr>
        <w:t>106.538716</w:t>
      </w:r>
      <w:r>
        <w:rPr>
          <w:rFonts w:hint="eastAsia" w:ascii="宋体" w:hAnsi="宋体" w:eastAsia="宋体" w:cs="宋体"/>
          <w:color w:val="auto"/>
          <w:spacing w:val="6"/>
          <w:sz w:val="24"/>
          <w:szCs w:val="24"/>
          <w:highlight w:val="none"/>
          <w:u w:val="single"/>
          <w:lang w:eastAsia="zh-CN"/>
        </w:rPr>
        <w:t xml:space="preserve">    </w:t>
      </w:r>
      <w:r>
        <w:rPr>
          <w:rFonts w:hint="eastAsia" w:ascii="宋体" w:hAnsi="宋体" w:eastAsia="宋体" w:cs="宋体"/>
          <w:color w:val="auto"/>
          <w:spacing w:val="6"/>
          <w:sz w:val="24"/>
          <w:szCs w:val="24"/>
          <w:highlight w:val="none"/>
          <w:lang w:eastAsia="zh-CN"/>
        </w:rPr>
        <w:t xml:space="preserve">万元、当年安排数为   </w:t>
      </w:r>
      <w:r>
        <w:rPr>
          <w:rFonts w:hint="eastAsia" w:ascii="宋体" w:hAnsi="宋体" w:cs="宋体"/>
          <w:color w:val="auto"/>
          <w:spacing w:val="6"/>
          <w:sz w:val="24"/>
          <w:szCs w:val="24"/>
          <w:highlight w:val="none"/>
          <w:u w:val="single"/>
          <w:lang w:val="en-US" w:eastAsia="zh-CN"/>
        </w:rPr>
        <w:t>106.538716</w:t>
      </w:r>
      <w:r>
        <w:rPr>
          <w:rFonts w:hint="eastAsia" w:ascii="宋体" w:hAnsi="宋体" w:eastAsia="宋体" w:cs="宋体"/>
          <w:color w:val="auto"/>
          <w:spacing w:val="6"/>
          <w:sz w:val="24"/>
          <w:szCs w:val="24"/>
          <w:highlight w:val="none"/>
          <w:u w:val="single"/>
          <w:lang w:eastAsia="zh-CN"/>
        </w:rPr>
        <w:t xml:space="preserve">     </w:t>
      </w:r>
      <w:r>
        <w:rPr>
          <w:rFonts w:hint="eastAsia" w:ascii="宋体" w:hAnsi="宋体" w:eastAsia="宋体" w:cs="宋体"/>
          <w:color w:val="auto"/>
          <w:spacing w:val="6"/>
          <w:sz w:val="24"/>
          <w:szCs w:val="24"/>
          <w:highlight w:val="none"/>
          <w:lang w:eastAsia="zh-CN"/>
        </w:rPr>
        <w:t>万元。</w:t>
      </w:r>
    </w:p>
    <w:p w14:paraId="2FC5E133">
      <w:pPr>
        <w:numPr>
          <w:ilvl w:val="0"/>
          <w:numId w:val="1"/>
        </w:numPr>
        <w:spacing w:line="360" w:lineRule="auto"/>
        <w:ind w:left="1" w:right="28" w:firstLine="497"/>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6"/>
          <w:sz w:val="24"/>
          <w:highlight w:val="none"/>
          <w:lang w:eastAsia="zh-CN"/>
        </w:rPr>
        <w:t>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w:t>
      </w:r>
    </w:p>
    <w:p w14:paraId="067FE7AA">
      <w:pPr>
        <w:pStyle w:val="4"/>
        <w:spacing w:before="9" w:line="303" w:lineRule="auto"/>
        <w:ind w:left="485" w:right="4376" w:firstLine="8"/>
        <w:jc w:val="both"/>
        <w:rPr>
          <w:rFonts w:hint="eastAsia" w:ascii="宋体" w:hAnsi="宋体" w:eastAsia="宋体" w:cs="宋体"/>
          <w:snapToGrid w:val="0"/>
          <w:color w:val="auto"/>
          <w:spacing w:val="6"/>
          <w:kern w:val="0"/>
          <w:sz w:val="24"/>
          <w:szCs w:val="21"/>
          <w:highlight w:val="none"/>
          <w:lang w:val="en-US" w:eastAsia="zh-CN" w:bidi="ar-SA"/>
        </w:rPr>
      </w:pPr>
      <w:r>
        <w:rPr>
          <w:rFonts w:hint="eastAsia" w:ascii="宋体" w:hAnsi="宋体" w:eastAsia="宋体" w:cs="宋体"/>
          <w:snapToGrid w:val="0"/>
          <w:color w:val="auto"/>
          <w:spacing w:val="6"/>
          <w:kern w:val="0"/>
          <w:sz w:val="24"/>
          <w:szCs w:val="21"/>
          <w:highlight w:val="none"/>
          <w:lang w:val="en-US" w:eastAsia="zh-CN" w:bidi="ar-SA"/>
        </w:rPr>
        <w:t xml:space="preserve">CA 数字证书服务热线 010-58511086 </w:t>
      </w:r>
    </w:p>
    <w:p w14:paraId="14498670">
      <w:pPr>
        <w:pStyle w:val="4"/>
        <w:spacing w:before="9" w:line="303" w:lineRule="auto"/>
        <w:ind w:left="485" w:right="4376" w:firstLine="8"/>
        <w:jc w:val="both"/>
        <w:rPr>
          <w:rFonts w:hint="eastAsia" w:ascii="宋体" w:hAnsi="宋体" w:eastAsia="宋体" w:cs="宋体"/>
          <w:snapToGrid w:val="0"/>
          <w:color w:val="auto"/>
          <w:spacing w:val="6"/>
          <w:kern w:val="0"/>
          <w:sz w:val="24"/>
          <w:szCs w:val="21"/>
          <w:highlight w:val="none"/>
          <w:lang w:val="en-US" w:eastAsia="zh-CN" w:bidi="ar-SA"/>
        </w:rPr>
      </w:pPr>
      <w:r>
        <w:rPr>
          <w:rFonts w:hint="eastAsia" w:ascii="宋体" w:hAnsi="宋体" w:eastAsia="宋体" w:cs="宋体"/>
          <w:snapToGrid w:val="0"/>
          <w:color w:val="auto"/>
          <w:spacing w:val="6"/>
          <w:kern w:val="0"/>
          <w:sz w:val="24"/>
          <w:szCs w:val="21"/>
          <w:highlight w:val="none"/>
          <w:lang w:val="en-US" w:eastAsia="zh-CN" w:bidi="ar-SA"/>
        </w:rPr>
        <w:t xml:space="preserve">电子营业执照服务热线 400-699-7000 </w:t>
      </w:r>
    </w:p>
    <w:p w14:paraId="09998EDF">
      <w:pPr>
        <w:pStyle w:val="4"/>
        <w:spacing w:before="9" w:line="303" w:lineRule="auto"/>
        <w:ind w:left="485" w:right="4376" w:firstLine="8"/>
        <w:jc w:val="both"/>
        <w:rPr>
          <w:rFonts w:hint="eastAsia" w:ascii="宋体" w:hAnsi="宋体" w:eastAsia="宋体" w:cs="宋体"/>
          <w:snapToGrid w:val="0"/>
          <w:color w:val="auto"/>
          <w:spacing w:val="6"/>
          <w:kern w:val="0"/>
          <w:sz w:val="24"/>
          <w:szCs w:val="21"/>
          <w:highlight w:val="none"/>
          <w:lang w:val="en-US" w:eastAsia="zh-CN" w:bidi="ar-SA"/>
        </w:rPr>
        <w:sectPr>
          <w:headerReference r:id="rId3" w:type="default"/>
          <w:footerReference r:id="rId4" w:type="default"/>
          <w:pgSz w:w="11907" w:h="16840"/>
          <w:pgMar w:top="1149" w:right="1062" w:bottom="1060" w:left="1688" w:header="875" w:footer="886" w:gutter="0"/>
          <w:pgNumType w:fmt="decimal"/>
          <w:cols w:space="720" w:num="1"/>
        </w:sectPr>
      </w:pPr>
      <w:r>
        <w:rPr>
          <w:rFonts w:hint="eastAsia" w:ascii="宋体" w:hAnsi="宋体" w:eastAsia="宋体" w:cs="宋体"/>
          <w:snapToGrid w:val="0"/>
          <w:color w:val="auto"/>
          <w:spacing w:val="6"/>
          <w:kern w:val="0"/>
          <w:sz w:val="24"/>
          <w:szCs w:val="21"/>
          <w:highlight w:val="none"/>
          <w:lang w:val="en-US" w:eastAsia="zh-CN" w:bidi="ar-SA"/>
        </w:rPr>
        <w:t>技术支持服务热线      010-86483801</w:t>
      </w:r>
    </w:p>
    <w:p w14:paraId="5D9BBA2A">
      <w:pPr>
        <w:pStyle w:val="4"/>
        <w:spacing w:before="9" w:line="303" w:lineRule="auto"/>
        <w:ind w:right="4376"/>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1"/>
          <w:sz w:val="24"/>
          <w:szCs w:val="24"/>
          <w:highlight w:val="none"/>
        </w:rPr>
        <w:t>1 办理 CA 数字证书或电子营业执照</w:t>
      </w:r>
    </w:p>
    <w:p w14:paraId="5247CFAD">
      <w:pPr>
        <w:pStyle w:val="4"/>
        <w:spacing w:before="11" w:line="300" w:lineRule="auto"/>
        <w:ind w:left="14" w:right="175" w:firstLine="46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供应商登录北京市政府采购电子交易平台查阅</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3"/>
          <w:sz w:val="24"/>
          <w:szCs w:val="24"/>
          <w:highlight w:val="none"/>
        </w:rPr>
        <w:t>“用户指南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“操作指南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“市场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 xml:space="preserve">主体 </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 xml:space="preserve"> 办理操作流程指引</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电子营业执照使用指南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”，按照程序要求办理。</w:t>
      </w:r>
    </w:p>
    <w:p w14:paraId="180BF3C7">
      <w:pPr>
        <w:pStyle w:val="4"/>
        <w:spacing w:before="15" w:line="201"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3.2 注册</w:t>
      </w:r>
    </w:p>
    <w:p w14:paraId="7D3CF374">
      <w:pPr>
        <w:pStyle w:val="4"/>
        <w:spacing w:before="174" w:line="302" w:lineRule="auto"/>
        <w:ind w:left="5"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供应商登录北京市政府采购电子交易平台</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4"/>
          <w:sz w:val="24"/>
          <w:szCs w:val="24"/>
          <w:highlight w:val="none"/>
        </w:rPr>
        <w:t>“用户指南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“操作指南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“市场主体注</w:t>
      </w:r>
      <w:r>
        <w:rPr>
          <w:rFonts w:hint="eastAsia" w:ascii="宋体" w:hAnsi="宋体" w:eastAsia="宋体" w:cs="宋体"/>
          <w:color w:val="auto"/>
          <w:sz w:val="24"/>
          <w:szCs w:val="24"/>
          <w:highlight w:val="none"/>
        </w:rPr>
        <w:t xml:space="preserve"> 册入库操作流程指引</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z w:val="24"/>
          <w:szCs w:val="24"/>
          <w:highlight w:val="none"/>
        </w:rPr>
        <w:t>”进行自助注册绑定。</w:t>
      </w:r>
    </w:p>
    <w:p w14:paraId="3C0ED0A9">
      <w:pPr>
        <w:pStyle w:val="4"/>
        <w:spacing w:before="9" w:line="200"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3.3 驱动、客户端下载</w:t>
      </w:r>
    </w:p>
    <w:p w14:paraId="63996212">
      <w:pPr>
        <w:pStyle w:val="4"/>
        <w:spacing w:before="180" w:line="300" w:lineRule="auto"/>
        <w:ind w:left="7" w:right="55" w:firstLine="47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供应商登录北京市政府采购电子交易平台</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3"/>
          <w:sz w:val="24"/>
          <w:szCs w:val="24"/>
          <w:highlight w:val="none"/>
        </w:rPr>
        <w:t>“用户指南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“工具下载</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“招标采</w:t>
      </w:r>
      <w:r>
        <w:rPr>
          <w:rFonts w:hint="eastAsia" w:ascii="宋体" w:hAnsi="宋体" w:eastAsia="宋体" w:cs="宋体"/>
          <w:color w:val="auto"/>
          <w:spacing w:val="2"/>
          <w:sz w:val="24"/>
          <w:szCs w:val="24"/>
          <w:highlight w:val="none"/>
        </w:rPr>
        <w:t>购系</w:t>
      </w:r>
      <w:r>
        <w:rPr>
          <w:rFonts w:hint="eastAsia" w:ascii="宋体" w:hAnsi="宋体" w:eastAsia="宋体" w:cs="宋体"/>
          <w:color w:val="auto"/>
          <w:sz w:val="24"/>
          <w:szCs w:val="24"/>
          <w:highlight w:val="none"/>
        </w:rPr>
        <w:t xml:space="preserve"> 统文件驱动安装包</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z w:val="24"/>
          <w:szCs w:val="24"/>
          <w:highlight w:val="none"/>
        </w:rPr>
        <w:t>”下载相关驱动。</w:t>
      </w:r>
    </w:p>
    <w:p w14:paraId="4FFBE642">
      <w:pPr>
        <w:pStyle w:val="4"/>
        <w:spacing w:before="13" w:line="301" w:lineRule="auto"/>
        <w:ind w:left="6" w:firstLine="47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供应商登录北京市政府采购电子交易平台</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4"/>
          <w:sz w:val="24"/>
          <w:szCs w:val="24"/>
          <w:highlight w:val="none"/>
        </w:rPr>
        <w:t>“用户指南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“工具下载</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“投标文件编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制工具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”下载相关客户端。</w:t>
      </w:r>
    </w:p>
    <w:p w14:paraId="611023E4">
      <w:pPr>
        <w:pStyle w:val="4"/>
        <w:spacing w:before="9" w:line="201"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3.4</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1"/>
          <w:sz w:val="24"/>
          <w:szCs w:val="24"/>
          <w:highlight w:val="none"/>
        </w:rPr>
        <w:t>获取电子招标文件</w:t>
      </w:r>
    </w:p>
    <w:p w14:paraId="2EDC5F19">
      <w:pPr>
        <w:pStyle w:val="4"/>
        <w:spacing w:before="177" w:line="302" w:lineRule="auto"/>
        <w:ind w:left="7" w:right="2"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供应商使用 CA 数字证书或电子营业执照登录北京市政府采购电子交</w:t>
      </w:r>
      <w:r>
        <w:rPr>
          <w:rFonts w:hint="eastAsia" w:ascii="宋体" w:hAnsi="宋体" w:eastAsia="宋体" w:cs="宋体"/>
          <w:color w:val="auto"/>
          <w:spacing w:val="-2"/>
          <w:sz w:val="24"/>
          <w:szCs w:val="24"/>
          <w:highlight w:val="none"/>
        </w:rPr>
        <w:t>易平台获取电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子招标文件。</w:t>
      </w:r>
    </w:p>
    <w:p w14:paraId="745DAF0E">
      <w:pPr>
        <w:pStyle w:val="4"/>
        <w:spacing w:before="10" w:line="302" w:lineRule="auto"/>
        <w:ind w:left="5" w:right="1" w:firstLine="47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供应商如计划参与多个采购包的投标，应在</w:t>
      </w:r>
      <w:r>
        <w:rPr>
          <w:rFonts w:hint="eastAsia" w:ascii="宋体" w:hAnsi="宋体" w:eastAsia="宋体" w:cs="宋体"/>
          <w:color w:val="auto"/>
          <w:spacing w:val="-2"/>
          <w:sz w:val="24"/>
          <w:szCs w:val="24"/>
          <w:highlight w:val="none"/>
        </w:rPr>
        <w:t>登录北京市政府采购电子交易平台后，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在【我的项目】栏目依次选择对应采购包</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，进入项目工作台招标/采购文件环</w:t>
      </w:r>
      <w:r>
        <w:rPr>
          <w:rFonts w:hint="eastAsia" w:ascii="宋体" w:hAnsi="宋体" w:eastAsia="宋体" w:cs="宋体"/>
          <w:color w:val="auto"/>
          <w:spacing w:val="1"/>
          <w:sz w:val="24"/>
          <w:szCs w:val="24"/>
          <w:highlight w:val="none"/>
        </w:rPr>
        <w:t>节分别按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采购包下载招标文件电子版。未在规定期限内按上</w:t>
      </w:r>
      <w:r>
        <w:rPr>
          <w:rFonts w:hint="eastAsia" w:ascii="宋体" w:hAnsi="宋体" w:eastAsia="宋体" w:cs="宋体"/>
          <w:color w:val="auto"/>
          <w:spacing w:val="-2"/>
          <w:sz w:val="24"/>
          <w:szCs w:val="24"/>
          <w:highlight w:val="none"/>
        </w:rPr>
        <w:t>述操作获取文件的采购包，供应商无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法提交相应包的电子投标文件。</w:t>
      </w:r>
    </w:p>
    <w:p w14:paraId="42929081">
      <w:pPr>
        <w:pStyle w:val="4"/>
        <w:spacing w:before="11" w:line="201"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3.5 编制电子投标文件</w:t>
      </w:r>
    </w:p>
    <w:p w14:paraId="28D97785">
      <w:pPr>
        <w:pStyle w:val="4"/>
        <w:spacing w:before="177" w:line="302" w:lineRule="auto"/>
        <w:ind w:left="7" w:right="-385" w:rightChars="0" w:firstLine="47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供应商应使用电子投标客户端编制电子投标文件并进行线上投标，供应商电子投标</w:t>
      </w:r>
    </w:p>
    <w:p w14:paraId="5E0F2C1E">
      <w:pPr>
        <w:pStyle w:val="4"/>
        <w:tabs>
          <w:tab w:val="left" w:pos="9030"/>
        </w:tabs>
        <w:spacing w:before="177" w:line="302" w:lineRule="auto"/>
        <w:ind w:left="7" w:right="2" w:firstLine="47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文件需要加密并加盖电子签章，如无法按照要求在电子投标文件中加盖电子签章和加密， 请及时通过技术支持服务热线联系技术人员。</w:t>
      </w:r>
    </w:p>
    <w:p w14:paraId="46139703">
      <w:pPr>
        <w:pStyle w:val="4"/>
        <w:spacing w:before="177" w:line="302" w:lineRule="auto"/>
        <w:ind w:left="7" w:right="2" w:firstLine="47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3.6 提交电子投标文件</w:t>
      </w:r>
    </w:p>
    <w:p w14:paraId="09AE82FA">
      <w:pPr>
        <w:pStyle w:val="4"/>
        <w:spacing w:before="177" w:line="302" w:lineRule="auto"/>
        <w:ind w:left="7" w:right="-165" w:rightChars="0"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供应商应于投标截止时间前在北京市政府采购电子交易平台提交电子投标文件，上 传电子投标文件过程中请保持与互联网的连接畅通。</w:t>
      </w:r>
    </w:p>
    <w:p w14:paraId="71DA5754">
      <w:pPr>
        <w:spacing w:line="200" w:lineRule="auto"/>
        <w:rPr>
          <w:rFonts w:hint="eastAsia" w:ascii="宋体" w:hAnsi="宋体" w:eastAsia="宋体" w:cs="宋体"/>
          <w:color w:val="auto"/>
          <w:sz w:val="24"/>
          <w:szCs w:val="24"/>
          <w:highlight w:val="none"/>
        </w:rPr>
      </w:pPr>
    </w:p>
    <w:p w14:paraId="5247C3CE">
      <w:pPr>
        <w:pStyle w:val="4"/>
        <w:spacing w:before="13" w:line="201" w:lineRule="auto"/>
        <w:ind w:left="4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z w:val="24"/>
          <w:szCs w:val="24"/>
          <w:highlight w:val="none"/>
        </w:rPr>
        <w:t>电子开标</w:t>
      </w:r>
    </w:p>
    <w:p w14:paraId="26D57E08">
      <w:pPr>
        <w:pStyle w:val="4"/>
        <w:spacing w:before="175" w:line="302" w:lineRule="auto"/>
        <w:ind w:left="4" w:right="192"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供应商在开标地点使用 CA 数字证书或电子营业执照登录北京市政府</w:t>
      </w:r>
      <w:r>
        <w:rPr>
          <w:rFonts w:hint="eastAsia" w:ascii="宋体" w:hAnsi="宋体" w:eastAsia="宋体" w:cs="宋体"/>
          <w:color w:val="auto"/>
          <w:spacing w:val="-2"/>
          <w:sz w:val="24"/>
          <w:szCs w:val="24"/>
          <w:highlight w:val="none"/>
        </w:rPr>
        <w:t>采购电子交易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平台进行电子开标。</w:t>
      </w:r>
    </w:p>
    <w:p w14:paraId="63C00621">
      <w:pPr>
        <w:spacing w:line="200" w:lineRule="auto"/>
        <w:rPr>
          <w:rFonts w:hint="eastAsia" w:ascii="宋体" w:hAnsi="宋体" w:eastAsia="宋体" w:cs="宋体"/>
          <w:color w:val="auto"/>
          <w:sz w:val="24"/>
          <w:szCs w:val="24"/>
          <w:highlight w:val="none"/>
        </w:rPr>
        <w:sectPr>
          <w:headerReference r:id="rId5" w:type="default"/>
          <w:footerReference r:id="rId6" w:type="default"/>
          <w:pgSz w:w="11907" w:h="16840"/>
          <w:pgMar w:top="1149" w:right="1131" w:bottom="1060" w:left="1701" w:header="875" w:footer="886" w:gutter="0"/>
          <w:pgNumType w:fmt="decimal"/>
          <w:cols w:space="720" w:num="1"/>
        </w:sectPr>
      </w:pPr>
      <w:bookmarkStart w:id="27" w:name="_GoBack"/>
      <w:bookmarkEnd w:id="27"/>
    </w:p>
    <w:p w14:paraId="45C0B0AC">
      <w:pPr>
        <w:numPr>
          <w:ilvl w:val="0"/>
          <w:numId w:val="0"/>
        </w:numPr>
        <w:spacing w:before="175" w:line="360" w:lineRule="auto"/>
        <w:ind w:left="498" w:right="28" w:firstLine="480" w:firstLineChars="200"/>
        <w:jc w:val="both"/>
        <w:rPr>
          <w:rFonts w:hint="eastAsia" w:ascii="宋体" w:hAnsi="宋体" w:eastAsia="宋体" w:cs="宋体"/>
          <w:color w:val="auto"/>
          <w:sz w:val="24"/>
          <w:szCs w:val="24"/>
          <w:highlight w:val="none"/>
        </w:rPr>
      </w:pPr>
    </w:p>
    <w:p w14:paraId="6E09C5E7">
      <w:pPr>
        <w:pStyle w:val="4"/>
        <w:spacing w:before="103" w:line="200" w:lineRule="auto"/>
        <w:ind w:left="4"/>
        <w:outlineLvl w:val="1"/>
        <w:rPr>
          <w:color w:val="auto"/>
          <w:sz w:val="24"/>
          <w:szCs w:val="24"/>
          <w:highlight w:val="none"/>
        </w:rPr>
      </w:pPr>
      <w:r>
        <w:rPr>
          <w:b/>
          <w:bCs/>
          <w:color w:val="auto"/>
          <w:sz w:val="24"/>
          <w:szCs w:val="24"/>
          <w:highlight w:val="none"/>
        </w:rPr>
        <w:t>七、对本次招标提出询问，请按以下方式联系。</w:t>
      </w:r>
    </w:p>
    <w:p w14:paraId="29B83377">
      <w:pPr>
        <w:pStyle w:val="4"/>
        <w:spacing w:before="178" w:line="201" w:lineRule="auto"/>
        <w:ind w:left="80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1.采购人信息</w:t>
      </w:r>
    </w:p>
    <w:p w14:paraId="7FF95348">
      <w:pPr>
        <w:pStyle w:val="4"/>
        <w:spacing w:before="177" w:line="201" w:lineRule="auto"/>
        <w:ind w:left="784"/>
        <w:rPr>
          <w:rFonts w:hint="eastAsia" w:ascii="宋体" w:hAnsi="宋体" w:eastAsia="宋体" w:cs="宋体"/>
          <w:color w:val="auto"/>
          <w:sz w:val="24"/>
          <w:szCs w:val="24"/>
          <w:highlight w:val="none"/>
          <w:u w:val="single" w:color="auto"/>
          <w:lang w:val="en-US" w:eastAsia="zh-CN"/>
        </w:rPr>
      </w:pPr>
      <w:r>
        <w:rPr>
          <w:rFonts w:hint="eastAsia" w:ascii="宋体" w:hAnsi="宋体" w:eastAsia="宋体" w:cs="宋体"/>
          <w:color w:val="auto"/>
          <w:spacing w:val="-5"/>
          <w:sz w:val="24"/>
          <w:szCs w:val="24"/>
          <w:highlight w:val="none"/>
        </w:rPr>
        <w:t>名</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5"/>
          <w:sz w:val="24"/>
          <w:szCs w:val="24"/>
          <w:highlight w:val="none"/>
        </w:rPr>
        <w:t>称：</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北京市矿产地质研究所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p>
    <w:p w14:paraId="6B3CDCAC">
      <w:pPr>
        <w:pStyle w:val="4"/>
        <w:spacing w:before="176" w:line="207" w:lineRule="auto"/>
        <w:ind w:left="783"/>
        <w:rPr>
          <w:rFonts w:hint="eastAsia" w:ascii="宋体" w:hAnsi="宋体" w:eastAsia="宋体" w:cs="宋体"/>
          <w:color w:val="auto"/>
          <w:sz w:val="24"/>
          <w:szCs w:val="24"/>
          <w:highlight w:val="none"/>
          <w:u w:val="single" w:color="auto"/>
          <w:lang w:val="en-US" w:eastAsia="zh-CN"/>
        </w:rPr>
      </w:pPr>
      <w:r>
        <w:rPr>
          <w:rFonts w:hint="eastAsia" w:ascii="宋体" w:hAnsi="宋体" w:eastAsia="宋体" w:cs="宋体"/>
          <w:color w:val="auto"/>
          <w:spacing w:val="-4"/>
          <w:sz w:val="24"/>
          <w:szCs w:val="24"/>
          <w:highlight w:val="none"/>
        </w:rPr>
        <w:t>地</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北京市密云区滨河路46号   </w:t>
      </w:r>
    </w:p>
    <w:p w14:paraId="233205A6">
      <w:pPr>
        <w:pStyle w:val="4"/>
        <w:spacing w:before="166" w:line="201" w:lineRule="auto"/>
        <w:ind w:left="782"/>
        <w:rPr>
          <w:rFonts w:hint="eastAsia" w:ascii="宋体" w:hAnsi="宋体" w:eastAsia="宋体" w:cs="宋体"/>
          <w:color w:val="auto"/>
          <w:sz w:val="24"/>
          <w:szCs w:val="24"/>
          <w:highlight w:val="none"/>
          <w:u w:val="single" w:color="auto"/>
          <w:lang w:val="en-US" w:eastAsia="zh-CN"/>
        </w:rPr>
      </w:pPr>
      <w:r>
        <w:rPr>
          <w:rFonts w:hint="eastAsia" w:ascii="宋体" w:hAnsi="宋体" w:eastAsia="宋体" w:cs="宋体"/>
          <w:color w:val="auto"/>
          <w:spacing w:val="-2"/>
          <w:sz w:val="24"/>
          <w:szCs w:val="24"/>
          <w:highlight w:val="none"/>
        </w:rPr>
        <w:t>联系方式：</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pacing w:val="-5"/>
          <w:sz w:val="24"/>
          <w:szCs w:val="24"/>
          <w:highlight w:val="none"/>
          <w:u w:val="single"/>
          <w:lang w:val="en-US" w:eastAsia="zh-CN"/>
        </w:rPr>
        <w:t>010－69060376</w:t>
      </w:r>
      <w:r>
        <w:rPr>
          <w:rFonts w:hint="eastAsia" w:ascii="宋体" w:hAnsi="宋体" w:eastAsia="宋体" w:cs="宋体"/>
          <w:color w:val="auto"/>
          <w:sz w:val="24"/>
          <w:szCs w:val="24"/>
          <w:highlight w:val="none"/>
          <w:u w:val="single" w:color="auto"/>
          <w:lang w:val="en-US" w:eastAsia="zh-CN"/>
        </w:rPr>
        <w:t xml:space="preserve">     </w:t>
      </w:r>
    </w:p>
    <w:p w14:paraId="15884679">
      <w:pPr>
        <w:pStyle w:val="4"/>
        <w:spacing w:before="179" w:line="201" w:lineRule="auto"/>
        <w:ind w:left="79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2.采购代理机构信息</w:t>
      </w:r>
    </w:p>
    <w:p w14:paraId="0FBE3A5F">
      <w:pPr>
        <w:pStyle w:val="4"/>
        <w:spacing w:before="175" w:line="201" w:lineRule="auto"/>
        <w:ind w:left="784"/>
        <w:rPr>
          <w:rFonts w:hint="eastAsia" w:ascii="宋体" w:hAnsi="宋体" w:eastAsia="宋体" w:cs="宋体"/>
          <w:color w:val="auto"/>
          <w:sz w:val="24"/>
          <w:szCs w:val="24"/>
          <w:highlight w:val="none"/>
          <w:u w:val="single" w:color="auto"/>
        </w:rPr>
      </w:pPr>
      <w:r>
        <w:rPr>
          <w:rFonts w:hint="eastAsia" w:ascii="宋体" w:hAnsi="宋体" w:eastAsia="宋体" w:cs="宋体"/>
          <w:color w:val="auto"/>
          <w:spacing w:val="-5"/>
          <w:sz w:val="24"/>
          <w:szCs w:val="24"/>
          <w:highlight w:val="none"/>
        </w:rPr>
        <w:t>名</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5"/>
          <w:sz w:val="24"/>
          <w:szCs w:val="24"/>
          <w:highlight w:val="none"/>
        </w:rPr>
        <w:t>称：</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北京华审金建国际工程项目管理有限公司</w:t>
      </w:r>
    </w:p>
    <w:p w14:paraId="14115712">
      <w:pPr>
        <w:pStyle w:val="4"/>
        <w:spacing w:before="175" w:line="207" w:lineRule="auto"/>
        <w:ind w:left="783"/>
        <w:rPr>
          <w:rFonts w:hint="eastAsia" w:ascii="宋体" w:hAnsi="宋体" w:eastAsia="宋体" w:cs="宋体"/>
          <w:color w:val="auto"/>
          <w:sz w:val="24"/>
          <w:szCs w:val="24"/>
          <w:highlight w:val="none"/>
          <w:u w:val="single" w:color="auto"/>
          <w:lang w:val="en-US" w:eastAsia="zh-CN"/>
        </w:rPr>
      </w:pPr>
      <w:r>
        <w:rPr>
          <w:rFonts w:hint="eastAsia" w:ascii="宋体" w:hAnsi="宋体" w:eastAsia="宋体" w:cs="宋体"/>
          <w:color w:val="auto"/>
          <w:spacing w:val="-4"/>
          <w:sz w:val="24"/>
          <w:szCs w:val="24"/>
          <w:highlight w:val="none"/>
        </w:rPr>
        <w:t>地</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北京市西城区新街口外大街8号金丰和商务苑C座518</w:t>
      </w:r>
    </w:p>
    <w:p w14:paraId="6B695D61">
      <w:pPr>
        <w:pStyle w:val="4"/>
        <w:spacing w:before="169" w:line="201" w:lineRule="auto"/>
        <w:ind w:left="78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联系方式：</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18810320878  </w:t>
      </w:r>
    </w:p>
    <w:p w14:paraId="5A49689B">
      <w:pPr>
        <w:pStyle w:val="4"/>
        <w:spacing w:before="175" w:line="201" w:lineRule="auto"/>
        <w:ind w:left="794"/>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3.项目联系方式</w:t>
      </w:r>
    </w:p>
    <w:p w14:paraId="05A46DF3">
      <w:pPr>
        <w:pStyle w:val="4"/>
        <w:spacing w:before="179" w:line="200" w:lineRule="auto"/>
        <w:ind w:left="7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项目联系人：</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val="en-US" w:eastAsia="zh-CN"/>
        </w:rPr>
        <w:t xml:space="preserve">邢美玉 </w:t>
      </w:r>
      <w:r>
        <w:rPr>
          <w:rFonts w:hint="eastAsia" w:ascii="宋体" w:hAnsi="宋体" w:eastAsia="宋体" w:cs="宋体"/>
          <w:color w:val="auto"/>
          <w:spacing w:val="-2"/>
          <w:sz w:val="24"/>
          <w:szCs w:val="24"/>
          <w:highlight w:val="none"/>
          <w:u w:val="single" w:color="auto"/>
        </w:rPr>
        <w:t xml:space="preserve">  </w:t>
      </w:r>
    </w:p>
    <w:p w14:paraId="1DFB5F9C">
      <w:pPr>
        <w:pStyle w:val="4"/>
        <w:spacing w:before="179" w:line="201" w:lineRule="auto"/>
        <w:ind w:left="805"/>
        <w:rPr>
          <w:rFonts w:hint="eastAsia" w:ascii="宋体" w:hAnsi="宋体" w:eastAsia="宋体" w:cs="宋体"/>
          <w:color w:val="auto"/>
          <w:sz w:val="24"/>
          <w:szCs w:val="24"/>
          <w:highlight w:val="none"/>
        </w:rPr>
        <w:sectPr>
          <w:headerReference r:id="rId7" w:type="default"/>
          <w:footerReference r:id="rId8" w:type="default"/>
          <w:pgSz w:w="11907" w:h="16840"/>
          <w:pgMar w:top="1149" w:right="940" w:bottom="1057" w:left="1701" w:header="875" w:footer="886" w:gutter="0"/>
          <w:pgNumType w:fmt="decimal"/>
          <w:cols w:space="720" w:num="1"/>
        </w:sectPr>
      </w:pPr>
      <w:r>
        <w:rPr>
          <w:rFonts w:hint="eastAsia" w:ascii="宋体" w:hAnsi="宋体" w:eastAsia="宋体" w:cs="宋体"/>
          <w:color w:val="auto"/>
          <w:spacing w:val="-11"/>
          <w:sz w:val="24"/>
          <w:szCs w:val="24"/>
          <w:highlight w:val="none"/>
        </w:rPr>
        <w:t>电</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1"/>
          <w:sz w:val="24"/>
          <w:szCs w:val="24"/>
          <w:highlight w:val="none"/>
        </w:rPr>
        <w:t>话：</w:t>
      </w:r>
      <w:r>
        <w:rPr>
          <w:rFonts w:hint="eastAsia" w:ascii="宋体" w:hAnsi="宋体" w:eastAsia="宋体" w:cs="宋体"/>
          <w:color w:val="auto"/>
          <w:sz w:val="24"/>
          <w:szCs w:val="24"/>
          <w:highlight w:val="none"/>
          <w:u w:val="single" w:color="auto"/>
          <w:lang w:val="en-US" w:eastAsia="zh-CN"/>
        </w:rPr>
        <w:t xml:space="preserve"> 18810320878</w:t>
      </w:r>
      <w:r>
        <w:rPr>
          <w:rFonts w:hint="eastAsia" w:ascii="宋体" w:hAnsi="宋体" w:eastAsia="宋体" w:cs="宋体"/>
          <w:color w:val="auto"/>
          <w:sz w:val="24"/>
          <w:szCs w:val="24"/>
          <w:highlight w:val="none"/>
          <w:u w:val="single" w:color="auto"/>
        </w:rPr>
        <w:t xml:space="preserve">   </w:t>
      </w:r>
    </w:p>
    <w:p w14:paraId="5B7B5F0E"/>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D4A1C">
    <w:pPr>
      <w:spacing w:line="189" w:lineRule="auto"/>
      <w:ind w:left="4504"/>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EEB19">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31CEEB19">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83D71">
    <w:pPr>
      <w:spacing w:line="189" w:lineRule="auto"/>
      <w:ind w:left="4492"/>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4AC8B">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25A4AC8B">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27BC8">
    <w:pPr>
      <w:spacing w:line="187" w:lineRule="auto"/>
      <w:ind w:left="4487"/>
      <w:rPr>
        <w:rFonts w:ascii="Arial" w:hAnsi="Arial" w:eastAsia="Arial" w:cs="Arial"/>
        <w:sz w:val="18"/>
        <w:szCs w:val="18"/>
      </w:rPr>
    </w:pPr>
    <w:r>
      <w:rPr>
        <w:rFonts w:ascii="Arial" w:hAnsi="Arial" w:eastAsia="Arial" w:cs="Arial"/>
        <w:snapToGrid w:val="0"/>
        <w:color w:val="000000"/>
        <w:kern w:val="0"/>
        <w:sz w:val="18"/>
        <w:szCs w:val="21"/>
        <w:lang w:val="en-US" w:eastAsia="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21B3DA2">
                          <w:pPr>
                            <w:pStyle w:val="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521B3DA2">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CCE1D">
    <w:pPr>
      <w:spacing w:line="189" w:lineRule="auto"/>
      <w:ind w:left="4492"/>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9804E">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D9804E">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294CF">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074B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22C31">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1E4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D2417"/>
    <w:multiLevelType w:val="singleLevel"/>
    <w:tmpl w:val="04AD241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MjJiNzE4MGY4NjYwMDJlMzQ0MmYwOWVhNjYwMGEifQ=="/>
  </w:docVars>
  <w:rsids>
    <w:rsidRoot w:val="00000000"/>
    <w:rsid w:val="06373FF2"/>
    <w:rsid w:val="0C0D3381"/>
    <w:rsid w:val="26751DF6"/>
    <w:rsid w:val="277D71B5"/>
    <w:rsid w:val="53D90F7F"/>
    <w:rsid w:val="5E4A70E9"/>
    <w:rsid w:val="5F945404"/>
    <w:rsid w:val="5FE22B89"/>
    <w:rsid w:val="6EE66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微软雅黑" w:hAnsi="微软雅黑" w:eastAsia="微软雅黑" w:cs="微软雅黑"/>
      <w:sz w:val="31"/>
      <w:szCs w:val="31"/>
      <w:lang w:val="en-US" w:eastAsia="en-US" w:bidi="ar-SA"/>
    </w:rPr>
  </w:style>
  <w:style w:type="paragraph" w:styleId="5">
    <w:name w:val="Plain Text"/>
    <w:basedOn w:val="1"/>
    <w:qFormat/>
    <w:uiPriority w:val="0"/>
    <w:rPr>
      <w:rFonts w:ascii="宋体" w:hAnsi="Courier New" w:eastAsiaTheme="minorEastAsia" w:cstheme="minorBidi"/>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2054</Words>
  <Characters>2404</Characters>
  <Lines>0</Lines>
  <Paragraphs>0</Paragraphs>
  <TotalTime>0</TotalTime>
  <ScaleCrop>false</ScaleCrop>
  <LinksUpToDate>false</LinksUpToDate>
  <CharactersWithSpaces>2746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2025-12-25T06:45:00Z</dcterms:created>
  <dc:creator>Administrator</dc:creator>
  <cp:lastModifiedBy>好运连连</cp:lastModifiedBy>
  <dcterms:modified xsi:type="dcterms:W3CDTF">2026-02-03T03:18:31Z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eyJoZGlkIjoiMTkzMjJiNzE4MGY4NjYwMDJlMzQ0MmYwOWVhNjYwMGEiLCJ1c2VySWQiOiIxNjIxNDA4OTk5In0=</vt:lpwstr>
  </property>
  <property fmtid="{D5CDD505-2E9C-101B-9397-08002B2CF9AE}" pid="4" name="ICV">
    <vt:lpwstr>AF2C91CD546A4313A0F1E9B1096AD62F_12</vt:lpwstr>
  </property>
</Properties>
</file>