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A121A">
      <w:pPr>
        <w:spacing w:line="360" w:lineRule="auto"/>
        <w:jc w:val="center"/>
        <w:outlineLvl w:val="0"/>
        <w:rPr>
          <w:b/>
          <w:sz w:val="36"/>
          <w:szCs w:val="36"/>
        </w:rPr>
      </w:pPr>
      <w:r>
        <w:rPr>
          <w:b/>
          <w:sz w:val="36"/>
          <w:szCs w:val="36"/>
        </w:rPr>
        <w:t>采购需求</w:t>
      </w:r>
    </w:p>
    <w:p w14:paraId="78E8B5F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jc w:val="left"/>
        <w:textAlignment w:val="baseline"/>
        <w:rPr>
          <w:rFonts w:hint="eastAsia" w:ascii="宋体" w:hAnsi="宋体" w:eastAsia="宋体" w:cs="宋体"/>
          <w:b/>
          <w:sz w:val="24"/>
          <w:szCs w:val="24"/>
        </w:rPr>
      </w:pPr>
      <w:bookmarkStart w:id="0" w:name="_Hlk168431603"/>
      <w:bookmarkStart w:id="1" w:name="_Hlk167284587"/>
      <w:r>
        <w:rPr>
          <w:rFonts w:hint="eastAsia" w:ascii="宋体" w:hAnsi="宋体" w:eastAsia="宋体" w:cs="宋体"/>
          <w:b/>
          <w:sz w:val="24"/>
          <w:szCs w:val="24"/>
          <w:lang w:val="en-US" w:eastAsia="zh-CN"/>
        </w:rPr>
        <w:t>一、</w:t>
      </w:r>
      <w:r>
        <w:rPr>
          <w:rFonts w:hint="eastAsia" w:ascii="宋体" w:hAnsi="宋体" w:eastAsia="宋体" w:cs="宋体"/>
          <w:b/>
          <w:sz w:val="24"/>
          <w:szCs w:val="24"/>
        </w:rPr>
        <w:t>采购清单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602"/>
        <w:gridCol w:w="1471"/>
        <w:gridCol w:w="1463"/>
        <w:gridCol w:w="1934"/>
      </w:tblGrid>
      <w:tr w14:paraId="35D7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35978182">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2602" w:type="dxa"/>
            <w:noWrap w:val="0"/>
            <w:vAlign w:val="center"/>
          </w:tcPr>
          <w:p w14:paraId="3C40BB1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1471" w:type="dxa"/>
            <w:noWrap w:val="0"/>
            <w:vAlign w:val="center"/>
          </w:tcPr>
          <w:p w14:paraId="72635BDF">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数量</w:t>
            </w:r>
          </w:p>
        </w:tc>
        <w:tc>
          <w:tcPr>
            <w:tcW w:w="1463" w:type="dxa"/>
            <w:noWrap w:val="0"/>
            <w:vAlign w:val="center"/>
          </w:tcPr>
          <w:p w14:paraId="4F425024">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单位</w:t>
            </w:r>
          </w:p>
        </w:tc>
        <w:tc>
          <w:tcPr>
            <w:tcW w:w="1934" w:type="dxa"/>
            <w:noWrap w:val="0"/>
            <w:vAlign w:val="center"/>
          </w:tcPr>
          <w:p w14:paraId="16B71DC1">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备注</w:t>
            </w:r>
          </w:p>
        </w:tc>
      </w:tr>
      <w:tr w14:paraId="285B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052" w:type="dxa"/>
            <w:noWrap w:val="0"/>
            <w:vAlign w:val="center"/>
          </w:tcPr>
          <w:p w14:paraId="65711BA8">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602" w:type="dxa"/>
            <w:noWrap w:val="0"/>
            <w:vAlign w:val="center"/>
          </w:tcPr>
          <w:p w14:paraId="62738386">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国家大剧院</w:t>
            </w:r>
            <w:r>
              <w:rPr>
                <w:rFonts w:hint="eastAsia" w:ascii="宋体" w:hAnsi="宋体" w:eastAsia="宋体" w:cs="宋体"/>
                <w:sz w:val="24"/>
                <w:szCs w:val="24"/>
                <w:lang w:val="en-US" w:eastAsia="zh-CN"/>
              </w:rPr>
              <w:t>台湖舞美艺术中心</w:t>
            </w:r>
            <w:r>
              <w:rPr>
                <w:rFonts w:hint="eastAsia" w:ascii="宋体" w:hAnsi="宋体" w:eastAsia="宋体" w:cs="宋体"/>
                <w:sz w:val="24"/>
                <w:szCs w:val="24"/>
              </w:rPr>
              <w:t>202</w:t>
            </w:r>
            <w:r>
              <w:rPr>
                <w:rFonts w:hint="eastAsia" w:ascii="宋体" w:hAnsi="宋体" w:eastAsia="宋体" w:cs="宋体"/>
                <w:sz w:val="24"/>
                <w:szCs w:val="24"/>
                <w:lang w:val="en-US" w:eastAsia="zh-CN"/>
              </w:rPr>
              <w:t>6-2028</w:t>
            </w:r>
            <w:r>
              <w:rPr>
                <w:rFonts w:hint="eastAsia" w:ascii="宋体" w:hAnsi="宋体" w:eastAsia="宋体" w:cs="宋体"/>
                <w:sz w:val="24"/>
                <w:szCs w:val="24"/>
              </w:rPr>
              <w:t>年</w:t>
            </w:r>
            <w:r>
              <w:rPr>
                <w:rFonts w:hint="eastAsia" w:ascii="宋体" w:hAnsi="宋体" w:eastAsia="宋体" w:cs="宋体"/>
                <w:sz w:val="24"/>
                <w:szCs w:val="24"/>
                <w:lang w:val="en-US" w:eastAsia="zh-CN"/>
              </w:rPr>
              <w:t>度</w:t>
            </w:r>
            <w:r>
              <w:rPr>
                <w:rFonts w:hint="eastAsia" w:ascii="宋体" w:hAnsi="宋体" w:eastAsia="宋体" w:cs="宋体"/>
                <w:sz w:val="24"/>
                <w:szCs w:val="24"/>
              </w:rPr>
              <w:t>物业外包服务项目</w:t>
            </w:r>
          </w:p>
        </w:tc>
        <w:tc>
          <w:tcPr>
            <w:tcW w:w="1471" w:type="dxa"/>
            <w:noWrap w:val="0"/>
            <w:vAlign w:val="center"/>
          </w:tcPr>
          <w:p w14:paraId="1D60A6CB">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463" w:type="dxa"/>
            <w:noWrap w:val="0"/>
            <w:vAlign w:val="center"/>
          </w:tcPr>
          <w:p w14:paraId="49C494D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国家大剧院</w:t>
            </w:r>
          </w:p>
        </w:tc>
        <w:tc>
          <w:tcPr>
            <w:tcW w:w="1934" w:type="dxa"/>
            <w:noWrap w:val="0"/>
            <w:vAlign w:val="center"/>
          </w:tcPr>
          <w:p w14:paraId="25880E0B">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rPr>
            </w:pPr>
          </w:p>
        </w:tc>
      </w:tr>
    </w:tbl>
    <w:p w14:paraId="0007C19B">
      <w:pPr>
        <w:keepNext w:val="0"/>
        <w:keepLines w:val="0"/>
        <w:pageBreakBefore w:val="0"/>
        <w:widowControl w:val="0"/>
        <w:kinsoku/>
        <w:wordWrap/>
        <w:overflowPunct/>
        <w:topLinePunct w:val="0"/>
        <w:autoSpaceDE/>
        <w:autoSpaceDN/>
        <w:bidi w:val="0"/>
        <w:adjustRightInd w:val="0"/>
        <w:snapToGrid/>
        <w:spacing w:line="360" w:lineRule="auto"/>
        <w:ind w:left="2560" w:hanging="1928" w:hangingChars="8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二、项目背景或简况</w:t>
      </w:r>
    </w:p>
    <w:p w14:paraId="7389ECE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rPr>
        <w:t>服务区域为国家大剧院</w:t>
      </w:r>
      <w:r>
        <w:rPr>
          <w:rFonts w:hint="eastAsia" w:ascii="宋体" w:hAnsi="宋体" w:eastAsia="宋体" w:cs="宋体"/>
          <w:bCs/>
          <w:sz w:val="24"/>
          <w:szCs w:val="24"/>
          <w:lang w:val="en-US" w:eastAsia="zh-CN"/>
        </w:rPr>
        <w:t>台湖舞美艺术中心</w:t>
      </w:r>
      <w:r>
        <w:rPr>
          <w:rFonts w:hint="eastAsia" w:ascii="宋体" w:hAnsi="宋体" w:eastAsia="宋体" w:cs="宋体"/>
          <w:bCs/>
          <w:sz w:val="24"/>
          <w:szCs w:val="24"/>
        </w:rPr>
        <w:t>室内外全部区域。服务内容包括但不限于变配电、低压动力、照明、电梯、给排水（含消防水、太阳能）、暖通空调（含消防风）、燃气、楼宇自控、电视电话网络等综合布线、安防、</w:t>
      </w:r>
      <w:r>
        <w:rPr>
          <w:rFonts w:hint="eastAsia" w:ascii="宋体" w:hAnsi="宋体" w:cs="宋体"/>
          <w:bCs/>
          <w:sz w:val="24"/>
          <w:szCs w:val="24"/>
          <w:lang w:val="en-US" w:eastAsia="zh-CN"/>
        </w:rPr>
        <w:t>房</w:t>
      </w:r>
      <w:r>
        <w:rPr>
          <w:rFonts w:hint="eastAsia" w:ascii="宋体" w:hAnsi="宋体" w:eastAsia="宋体" w:cs="宋体"/>
          <w:bCs/>
          <w:sz w:val="24"/>
          <w:szCs w:val="24"/>
        </w:rPr>
        <w:t>建装饰等各系统设备设施的运行、维护、保养</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防汛、防冻服务</w:t>
      </w:r>
      <w:r>
        <w:rPr>
          <w:rFonts w:hint="eastAsia" w:ascii="宋体" w:hAnsi="宋体" w:eastAsia="宋体" w:cs="宋体"/>
          <w:bCs/>
          <w:sz w:val="24"/>
          <w:szCs w:val="24"/>
        </w:rPr>
        <w:t>及园区保洁</w:t>
      </w:r>
      <w:r>
        <w:rPr>
          <w:rFonts w:hint="eastAsia" w:ascii="宋体" w:hAnsi="宋体" w:eastAsia="宋体" w:cs="宋体"/>
          <w:bCs/>
          <w:sz w:val="24"/>
          <w:szCs w:val="24"/>
          <w:lang w:val="en-US" w:eastAsia="zh-CN"/>
        </w:rPr>
        <w:t>服务，</w:t>
      </w:r>
      <w:r>
        <w:rPr>
          <w:rFonts w:hint="eastAsia" w:ascii="宋体" w:hAnsi="宋体" w:eastAsia="宋体" w:cs="宋体"/>
          <w:bCs/>
          <w:sz w:val="24"/>
          <w:szCs w:val="24"/>
        </w:rPr>
        <w:t>具体内容详见本项目招标文件服务内容和要求。</w:t>
      </w:r>
    </w:p>
    <w:p w14:paraId="0B22569E">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2560" w:hanging="1928" w:hangingChars="8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商务要求</w:t>
      </w:r>
    </w:p>
    <w:p w14:paraId="3373A21E">
      <w:pPr>
        <w:adjustRightInd/>
        <w:spacing w:before="156" w:beforeLines="50" w:after="156" w:afterLines="50" w:line="360" w:lineRule="auto"/>
        <w:jc w:val="both"/>
        <w:textAlignment w:val="auto"/>
        <w:rPr>
          <w:rFonts w:hint="eastAsia" w:ascii="宋体" w:hAnsi="宋体" w:eastAsia="宋体" w:cs="宋体"/>
          <w:b/>
          <w:kern w:val="2"/>
          <w:sz w:val="24"/>
          <w:szCs w:val="24"/>
        </w:rPr>
      </w:pPr>
      <w:r>
        <w:rPr>
          <w:rFonts w:hint="eastAsia" w:ascii="宋体" w:hAnsi="宋体" w:cs="宋体"/>
          <w:b/>
          <w:kern w:val="2"/>
          <w:sz w:val="24"/>
          <w:szCs w:val="24"/>
          <w:lang w:val="en-US" w:eastAsia="zh-CN"/>
        </w:rPr>
        <w:t>（一）</w:t>
      </w:r>
      <w:r>
        <w:rPr>
          <w:rFonts w:hint="eastAsia" w:ascii="宋体" w:hAnsi="宋体" w:eastAsia="宋体" w:cs="宋体"/>
          <w:b/>
          <w:kern w:val="2"/>
          <w:sz w:val="24"/>
          <w:szCs w:val="24"/>
        </w:rPr>
        <w:t>服务期限及服务地点</w:t>
      </w:r>
    </w:p>
    <w:p w14:paraId="158C3CF9">
      <w:pPr>
        <w:widowControl/>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1.服务期限：</w:t>
      </w:r>
      <w:r>
        <w:rPr>
          <w:rFonts w:hint="eastAsia" w:ascii="宋体" w:hAnsi="宋体" w:eastAsia="宋体" w:cs="宋体"/>
          <w:kern w:val="2"/>
          <w:sz w:val="24"/>
          <w:szCs w:val="24"/>
          <w:lang w:val="en-US" w:eastAsia="zh-CN"/>
        </w:rPr>
        <w:t>两</w:t>
      </w:r>
      <w:r>
        <w:rPr>
          <w:rFonts w:hint="eastAsia" w:ascii="宋体" w:hAnsi="宋体" w:eastAsia="宋体" w:cs="宋体"/>
          <w:kern w:val="2"/>
          <w:sz w:val="24"/>
          <w:szCs w:val="24"/>
        </w:rPr>
        <w:t>年。</w:t>
      </w:r>
    </w:p>
    <w:p w14:paraId="478D71AF">
      <w:pPr>
        <w:widowControl/>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2.服务地点：北京市通州区台湖镇台湖西路6号</w:t>
      </w:r>
      <w:r>
        <w:rPr>
          <w:rFonts w:hint="eastAsia" w:ascii="宋体" w:hAnsi="宋体" w:eastAsia="宋体" w:cs="宋体"/>
          <w:kern w:val="2"/>
          <w:sz w:val="24"/>
          <w:szCs w:val="24"/>
          <w:lang w:val="en-US" w:eastAsia="zh-CN"/>
        </w:rPr>
        <w:t>国家大剧院</w:t>
      </w:r>
      <w:r>
        <w:rPr>
          <w:rFonts w:hint="eastAsia" w:ascii="宋体" w:hAnsi="宋体" w:eastAsia="宋体" w:cs="宋体"/>
          <w:kern w:val="2"/>
          <w:sz w:val="24"/>
          <w:szCs w:val="24"/>
        </w:rPr>
        <w:t>台湖舞美艺术中心</w:t>
      </w:r>
    </w:p>
    <w:p w14:paraId="3E8F2C64">
      <w:pPr>
        <w:widowControl/>
        <w:adjustRightInd/>
        <w:spacing w:line="360" w:lineRule="auto"/>
        <w:jc w:val="both"/>
        <w:textAlignment w:val="auto"/>
        <w:rPr>
          <w:rFonts w:hint="eastAsia" w:ascii="宋体" w:hAnsi="宋体" w:eastAsia="宋体" w:cs="宋体"/>
          <w:kern w:val="2"/>
          <w:sz w:val="24"/>
          <w:szCs w:val="24"/>
        </w:rPr>
      </w:pPr>
    </w:p>
    <w:p w14:paraId="55CBA49E">
      <w:pPr>
        <w:widowControl/>
        <w:adjustRightInd/>
        <w:spacing w:line="360" w:lineRule="auto"/>
        <w:jc w:val="both"/>
        <w:textAlignment w:val="auto"/>
        <w:rPr>
          <w:rFonts w:hint="eastAsia" w:ascii="宋体" w:hAnsi="宋体" w:eastAsia="宋体" w:cs="宋体"/>
          <w:b/>
          <w:kern w:val="2"/>
          <w:sz w:val="24"/>
          <w:szCs w:val="24"/>
        </w:rPr>
      </w:pPr>
      <w:r>
        <w:rPr>
          <w:rFonts w:hint="eastAsia" w:ascii="宋体" w:hAnsi="宋体" w:cs="宋体"/>
          <w:b/>
          <w:kern w:val="2"/>
          <w:sz w:val="24"/>
          <w:szCs w:val="24"/>
          <w:lang w:val="en-US" w:eastAsia="zh-CN"/>
        </w:rPr>
        <w:t>（二）</w:t>
      </w:r>
      <w:r>
        <w:rPr>
          <w:rFonts w:hint="eastAsia" w:ascii="宋体" w:hAnsi="宋体" w:eastAsia="宋体" w:cs="宋体"/>
          <w:b/>
          <w:kern w:val="2"/>
          <w:sz w:val="24"/>
          <w:szCs w:val="24"/>
        </w:rPr>
        <w:t>付款方式：</w:t>
      </w:r>
    </w:p>
    <w:p w14:paraId="7AC48948">
      <w:pPr>
        <w:widowControl/>
        <w:adjustRightInd/>
        <w:spacing w:line="360" w:lineRule="auto"/>
        <w:ind w:firstLine="480" w:firstLineChars="20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完成每</w:t>
      </w:r>
      <w:r>
        <w:rPr>
          <w:rFonts w:hint="eastAsia" w:ascii="宋体" w:hAnsi="宋体" w:eastAsia="宋体" w:cs="宋体"/>
          <w:kern w:val="2"/>
          <w:sz w:val="24"/>
          <w:szCs w:val="24"/>
          <w:lang w:val="en-US" w:eastAsia="zh-CN"/>
        </w:rPr>
        <w:t>两个月的</w:t>
      </w:r>
      <w:r>
        <w:rPr>
          <w:rFonts w:hint="eastAsia" w:ascii="宋体" w:hAnsi="宋体" w:eastAsia="宋体" w:cs="宋体"/>
          <w:kern w:val="2"/>
          <w:sz w:val="24"/>
          <w:szCs w:val="24"/>
        </w:rPr>
        <w:t>运行、维修、紧急抢修及保养工作的情况下，在</w:t>
      </w:r>
      <w:r>
        <w:rPr>
          <w:rFonts w:hint="eastAsia" w:ascii="宋体" w:hAnsi="宋体" w:eastAsia="宋体" w:cs="宋体"/>
          <w:kern w:val="2"/>
          <w:sz w:val="24"/>
          <w:szCs w:val="24"/>
          <w:lang w:val="en-US" w:eastAsia="zh-CN"/>
        </w:rPr>
        <w:t>第三个</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日前（遇周六、日或国家法定节假日，则顺延至其后第一个工作日）以书面形式按照合同约定向</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申请该</w:t>
      </w:r>
      <w:r>
        <w:rPr>
          <w:rFonts w:hint="eastAsia" w:ascii="宋体" w:hAnsi="宋体" w:eastAsia="宋体" w:cs="宋体"/>
          <w:kern w:val="2"/>
          <w:sz w:val="24"/>
          <w:szCs w:val="24"/>
          <w:lang w:val="en-US" w:eastAsia="zh-CN"/>
        </w:rPr>
        <w:t>两个月</w:t>
      </w:r>
      <w:r>
        <w:rPr>
          <w:rFonts w:hint="eastAsia" w:ascii="宋体" w:hAnsi="宋体" w:eastAsia="宋体" w:cs="宋体"/>
          <w:kern w:val="2"/>
          <w:sz w:val="24"/>
          <w:szCs w:val="24"/>
        </w:rPr>
        <w:t>维保工作范围内的费用</w:t>
      </w:r>
      <w:r>
        <w:rPr>
          <w:rFonts w:hint="eastAsia" w:ascii="宋体" w:hAnsi="宋体" w:eastAsia="宋体" w:cs="宋体"/>
          <w:kern w:val="2"/>
          <w:sz w:val="24"/>
          <w:szCs w:val="24"/>
          <w:lang w:eastAsia="zh-CN"/>
        </w:rPr>
        <w:t>。</w:t>
      </w:r>
    </w:p>
    <w:p w14:paraId="04169804">
      <w:pPr>
        <w:widowControl/>
        <w:adjustRightInd/>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kern w:val="2"/>
          <w:sz w:val="24"/>
          <w:szCs w:val="24"/>
        </w:rPr>
        <w:t>采购人批准中标人申请付款申请后30个工作日内，中标人向采购人提供增值税专用发票，</w:t>
      </w:r>
      <w:r>
        <w:rPr>
          <w:rFonts w:hint="eastAsia" w:ascii="宋体" w:hAnsi="宋体" w:eastAsia="宋体" w:cs="宋体"/>
          <w:kern w:val="2"/>
          <w:sz w:val="24"/>
          <w:szCs w:val="24"/>
          <w:lang w:eastAsia="zh-CN"/>
        </w:rPr>
        <w:t>采购人向中标人支付相关款项。</w:t>
      </w:r>
      <w:r>
        <w:rPr>
          <w:rFonts w:hint="eastAsia" w:ascii="宋体" w:hAnsi="宋体" w:eastAsia="宋体" w:cs="宋体"/>
          <w:kern w:val="2"/>
          <w:sz w:val="24"/>
          <w:szCs w:val="24"/>
        </w:rPr>
        <w:t>如遇</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财拨资金未到账的情况，</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应谅解待</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财拨资金到账后再行支付。</w:t>
      </w:r>
    </w:p>
    <w:p w14:paraId="094C929D">
      <w:pPr>
        <w:keepNext w:val="0"/>
        <w:keepLines w:val="0"/>
        <w:pageBreakBefore w:val="0"/>
        <w:widowControl w:val="0"/>
        <w:numPr>
          <w:ilvl w:val="-1"/>
          <w:numId w:val="0"/>
        </w:numPr>
        <w:kinsoku/>
        <w:wordWrap/>
        <w:overflowPunct/>
        <w:topLinePunct w:val="0"/>
        <w:autoSpaceDE/>
        <w:autoSpaceDN/>
        <w:bidi w:val="0"/>
        <w:adjustRightInd w:val="0"/>
        <w:snapToGrid/>
        <w:spacing w:line="360" w:lineRule="auto"/>
        <w:ind w:left="-1680" w:leftChars="-800" w:firstLine="0" w:firstLineChars="0"/>
        <w:textAlignment w:val="baseline"/>
        <w:rPr>
          <w:rFonts w:hint="default" w:ascii="宋体" w:hAnsi="宋体" w:eastAsia="宋体" w:cs="宋体"/>
          <w:b/>
          <w:bCs/>
          <w:sz w:val="24"/>
          <w:szCs w:val="24"/>
          <w:lang w:val="en-US" w:eastAsia="zh-CN"/>
        </w:rPr>
      </w:pPr>
    </w:p>
    <w:p w14:paraId="7892A57D">
      <w:pPr>
        <w:keepNext w:val="0"/>
        <w:keepLines w:val="0"/>
        <w:pageBreakBefore w:val="0"/>
        <w:widowControl w:val="0"/>
        <w:kinsoku/>
        <w:wordWrap/>
        <w:overflowPunct/>
        <w:topLinePunct w:val="0"/>
        <w:autoSpaceDE/>
        <w:autoSpaceDN/>
        <w:bidi w:val="0"/>
        <w:adjustRightInd w:val="0"/>
        <w:snapToGrid/>
        <w:spacing w:line="360" w:lineRule="auto"/>
        <w:ind w:left="2560" w:hanging="1928" w:hangingChars="8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四、国家大剧院台湖舞美艺术中心物业外包服务内容和技术要求</w:t>
      </w:r>
    </w:p>
    <w:p w14:paraId="650C79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2"/>
          <w:sz w:val="24"/>
          <w:szCs w:val="24"/>
          <w:lang w:val="en-US" w:eastAsia="zh-CN"/>
        </w:rPr>
      </w:pPr>
      <w:bookmarkStart w:id="2" w:name="_Toc174185168"/>
      <w:bookmarkStart w:id="3" w:name="_Toc184023125"/>
    </w:p>
    <w:p w14:paraId="370DB4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2"/>
          <w:sz w:val="24"/>
          <w:szCs w:val="24"/>
          <w:lang w:val="en-US" w:eastAsia="zh-CN"/>
        </w:rPr>
      </w:pPr>
      <w:r>
        <w:rPr>
          <w:rFonts w:hint="eastAsia" w:ascii="宋体" w:hAnsi="宋体" w:eastAsia="宋体" w:cs="宋体"/>
          <w:b/>
          <w:kern w:val="2"/>
          <w:sz w:val="24"/>
          <w:szCs w:val="24"/>
          <w:lang w:val="en-US" w:eastAsia="zh-CN"/>
        </w:rPr>
        <w:t>第一章 项目概况</w:t>
      </w:r>
    </w:p>
    <w:p w14:paraId="33F94D92">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kern w:val="2"/>
          <w:sz w:val="24"/>
          <w:szCs w:val="24"/>
          <w:lang w:val="en-US" w:eastAsia="zh-CN"/>
        </w:rPr>
      </w:pPr>
      <w:bookmarkStart w:id="4" w:name="_Toc535533418"/>
      <w:r>
        <w:rPr>
          <w:rFonts w:hint="eastAsia" w:ascii="宋体" w:hAnsi="宋体" w:eastAsia="宋体" w:cs="宋体"/>
          <w:kern w:val="2"/>
          <w:sz w:val="24"/>
          <w:szCs w:val="24"/>
          <w:lang w:val="en-US" w:eastAsia="zh-CN"/>
        </w:rPr>
        <w:t>1.基本情况：</w:t>
      </w:r>
    </w:p>
    <w:p w14:paraId="70DA6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（1）国家大剧院</w:t>
      </w:r>
      <w:r>
        <w:rPr>
          <w:rFonts w:hint="eastAsia" w:ascii="宋体" w:hAnsi="宋体" w:eastAsia="宋体" w:cs="宋体"/>
          <w:kern w:val="2"/>
          <w:sz w:val="24"/>
          <w:szCs w:val="24"/>
        </w:rPr>
        <w:t>台湖舞美艺术中心位于通州台湖镇台湖西路6号，占地面积55872平方米，总建筑面积59781平方米，包括</w:t>
      </w:r>
      <w:r>
        <w:rPr>
          <w:rFonts w:hint="eastAsia" w:ascii="宋体" w:hAnsi="宋体" w:eastAsia="宋体" w:cs="宋体"/>
          <w:kern w:val="2"/>
          <w:sz w:val="24"/>
          <w:szCs w:val="24"/>
          <w:lang w:val="en-US" w:eastAsia="zh-CN"/>
        </w:rPr>
        <w:t>台湖</w:t>
      </w:r>
      <w:r>
        <w:rPr>
          <w:rFonts w:hint="eastAsia" w:ascii="宋体" w:hAnsi="宋体" w:eastAsia="宋体" w:cs="宋体"/>
          <w:kern w:val="2"/>
          <w:sz w:val="24"/>
          <w:szCs w:val="24"/>
        </w:rPr>
        <w:t>剧场、露天剧场、</w:t>
      </w:r>
      <w:r>
        <w:rPr>
          <w:rFonts w:hint="eastAsia" w:ascii="宋体" w:hAnsi="宋体" w:eastAsia="宋体" w:cs="宋体"/>
          <w:kern w:val="2"/>
          <w:sz w:val="24"/>
          <w:szCs w:val="24"/>
          <w:lang w:val="en-US" w:eastAsia="zh-CN"/>
        </w:rPr>
        <w:t>台湖</w:t>
      </w:r>
      <w:r>
        <w:rPr>
          <w:rFonts w:hint="eastAsia" w:ascii="宋体" w:hAnsi="宋体" w:eastAsia="宋体" w:cs="宋体"/>
          <w:kern w:val="2"/>
          <w:sz w:val="24"/>
          <w:szCs w:val="24"/>
        </w:rPr>
        <w:t>艺术公寓、艺术交流楼、舞美创意空间、舞美制作工坊及舞美仓储库房和地下停车场等配套设施。</w:t>
      </w:r>
    </w:p>
    <w:bookmarkEnd w:id="4"/>
    <w:p w14:paraId="57E7A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国家大剧院台湖舞美艺术中心是国家大剧院“一院三址”的重要一极，多年来，始终坚持以习近平新时代中国特色社会主义思想为指导，认真贯彻落实党中央、国务院决策部署，按照北京市推进全国文化中心建设规划、北京城市副中心建设规划，立足“人民性、艺术性、国际性”宗旨，聚焦“专业性”定位，坚持“高站位、高标准、高质量、高效率”要求，秉承“引领、传承、创新、开放、包容”理念，着力推动“表演艺术中心平台、主题原创艺术平台、艺术普及教育平台、综合艺术展示平台、文化交流合作平台、数字文化传播平台”六大平台建设，创设了全国首家舞美主题博物馆，构建了舞美创意、展示、仓储等多元空间，打造了舞美数字文化新高地，成为国内外表演艺术领域规模最大、综合功能最全的舞美艺术中心。</w:t>
      </w:r>
    </w:p>
    <w:p w14:paraId="02FBB074">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2.中标人在开展系统设备运行、维修保养、防汛防冻、保洁服务工作时，必须结合本项目实际情况考虑有关北京当地的气候条件。</w:t>
      </w:r>
    </w:p>
    <w:p w14:paraId="3DA14FAF">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3.设备规格及设计所需符合的环境条件</w:t>
      </w:r>
    </w:p>
    <w:p w14:paraId="37345A9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（1）除本招标文件特别注明外，各有关设备应能于下列的环境条件下进行测试及作正常操作：</w:t>
      </w:r>
    </w:p>
    <w:p w14:paraId="4CD71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i.夏季                40℃（干球温度）</w:t>
      </w:r>
    </w:p>
    <w:p w14:paraId="032A7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ii.冬季               -12℃（干球温度）</w:t>
      </w:r>
    </w:p>
    <w:p w14:paraId="1907EE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iii.相对湿度          99％</w:t>
      </w:r>
    </w:p>
    <w:p w14:paraId="14169C9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（2）部分设备将按本招标文件要求，需在更恶劣的环境条件下正常运作，而所有设备有可能需要在较高温度和湿度的恶劣环境条件下作短暂性的操作。</w:t>
      </w:r>
    </w:p>
    <w:p w14:paraId="120BC2D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（3）按北京市环保局条例的要求，结合本项目特殊情况，所有设备必须为低噪声和高效率型，并须符合下列噪声管制要求。</w:t>
      </w:r>
    </w:p>
    <w:p w14:paraId="3459BD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i.白天（上午七时至晚上九时）           不大于60分贝</w:t>
      </w:r>
    </w:p>
    <w:p w14:paraId="600DE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ii.早晚（上午六时及晚上十时）          不大于55分贝</w:t>
      </w:r>
    </w:p>
    <w:p w14:paraId="5C00A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iii.深夜（晚上十一时至翌日上午五时）   不大于50分贝</w:t>
      </w:r>
    </w:p>
    <w:p w14:paraId="25E953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（4）各有关设备装置能准确处理日期及时间数据（包括但不限于计算、比较、交换及安排次序），并能正常操作。</w:t>
      </w:r>
    </w:p>
    <w:p w14:paraId="26A7CEA2">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4.抗震保护</w:t>
      </w:r>
    </w:p>
    <w:p w14:paraId="58C23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中标人须注意，本项目所处的地段为地震区域，而地震烈度被列为中国标准的七级。故中标人应根据有关要求及标准对其负责的设备做出适当的抗震保护（中标人须保证在维保过程中保持验收所达到的标准）。</w:t>
      </w:r>
    </w:p>
    <w:p w14:paraId="06CC7A98">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5.抗电磁感应保护</w:t>
      </w:r>
    </w:p>
    <w:p w14:paraId="79E96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防雷、接地故障所产生的瞬态脉动及地磁感应有可能对弱电系统的设备产生极高破坏能力，故中标人应根据有关要求及标准对其负责的设备做出相应的维护和适当的保护（中标人须保证在维保过程中保持验收所达到的标准）。</w:t>
      </w:r>
    </w:p>
    <w:p w14:paraId="5CE0BEA2">
      <w:pPr>
        <w:pStyle w:val="3"/>
        <w:rPr>
          <w:rFonts w:hint="eastAsia"/>
          <w:lang w:val="en-US" w:eastAsia="zh-CN"/>
        </w:rPr>
      </w:pPr>
    </w:p>
    <w:p w14:paraId="32979E86">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宋体" w:hAnsi="宋体" w:eastAsia="宋体" w:cs="宋体"/>
          <w:b/>
          <w:kern w:val="2"/>
          <w:sz w:val="24"/>
          <w:szCs w:val="24"/>
          <w:lang w:val="en-US" w:eastAsia="zh-CN"/>
        </w:rPr>
      </w:pPr>
    </w:p>
    <w:p w14:paraId="4F583F92">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kern w:val="2"/>
          <w:sz w:val="24"/>
          <w:szCs w:val="24"/>
          <w:lang w:val="en-US" w:eastAsia="zh-CN"/>
        </w:rPr>
      </w:pPr>
    </w:p>
    <w:p w14:paraId="78897EF4">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kern w:val="2"/>
          <w:sz w:val="24"/>
          <w:szCs w:val="24"/>
          <w:lang w:val="en-US" w:eastAsia="zh-CN"/>
        </w:rPr>
      </w:pPr>
    </w:p>
    <w:p w14:paraId="5E14851C">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kern w:val="2"/>
          <w:sz w:val="24"/>
          <w:szCs w:val="24"/>
          <w:lang w:val="en-US" w:eastAsia="zh-CN"/>
        </w:rPr>
      </w:pPr>
    </w:p>
    <w:p w14:paraId="454165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24"/>
          <w:szCs w:val="24"/>
        </w:rPr>
      </w:pPr>
      <w:r>
        <w:rPr>
          <w:rFonts w:hint="eastAsia" w:ascii="宋体" w:hAnsi="宋体" w:eastAsia="宋体" w:cs="宋体"/>
          <w:b/>
          <w:kern w:val="2"/>
          <w:sz w:val="24"/>
          <w:szCs w:val="24"/>
          <w:lang w:val="en-US" w:eastAsia="zh-CN"/>
        </w:rPr>
        <w:t>第二章 项目管理要求</w:t>
      </w:r>
    </w:p>
    <w:p w14:paraId="6911AB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1.岗位</w:t>
      </w:r>
      <w:r>
        <w:rPr>
          <w:rFonts w:hint="eastAsia" w:ascii="宋体" w:hAnsi="宋体" w:eastAsia="宋体" w:cs="宋体"/>
          <w:b/>
          <w:bCs/>
          <w:sz w:val="24"/>
          <w:szCs w:val="24"/>
        </w:rPr>
        <w:t>配置</w:t>
      </w:r>
      <w:r>
        <w:rPr>
          <w:rFonts w:hint="eastAsia" w:ascii="宋体" w:hAnsi="宋体" w:eastAsia="宋体" w:cs="宋体"/>
          <w:b/>
          <w:kern w:val="2"/>
          <w:sz w:val="24"/>
          <w:szCs w:val="24"/>
        </w:rPr>
        <w:t>（包括但不仅限于以下内容）</w:t>
      </w:r>
    </w:p>
    <w:tbl>
      <w:tblPr>
        <w:tblStyle w:val="4"/>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
        <w:gridCol w:w="489"/>
        <w:gridCol w:w="1241"/>
        <w:gridCol w:w="830"/>
        <w:gridCol w:w="1164"/>
        <w:gridCol w:w="2340"/>
        <w:gridCol w:w="2687"/>
      </w:tblGrid>
      <w:tr w14:paraId="77B3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45078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8923B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75E6F77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岗位及人员要求</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292913F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E9D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CD068">
            <w:pPr>
              <w:spacing w:line="240" w:lineRule="auto"/>
              <w:jc w:val="center"/>
              <w:rPr>
                <w:rFonts w:hint="eastAsia" w:ascii="宋体" w:hAnsi="宋体" w:eastAsia="宋体" w:cs="宋体"/>
                <w:b/>
                <w:bCs/>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132FB7">
            <w:pPr>
              <w:spacing w:line="240" w:lineRule="auto"/>
              <w:jc w:val="center"/>
              <w:rPr>
                <w:rFonts w:hint="eastAsia" w:ascii="宋体" w:hAnsi="宋体" w:eastAsia="宋体" w:cs="宋体"/>
                <w:b/>
                <w:bCs/>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4DD42B6">
            <w:pPr>
              <w:spacing w:line="240" w:lineRule="auto"/>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岗位数/天</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EE8BAE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工种</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02E357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上班时间</w:t>
            </w:r>
          </w:p>
        </w:tc>
        <w:tc>
          <w:tcPr>
            <w:tcW w:w="2687" w:type="dxa"/>
            <w:tcBorders>
              <w:top w:val="single" w:color="000000" w:sz="4" w:space="0"/>
              <w:left w:val="single" w:color="000000" w:sz="4" w:space="0"/>
              <w:right w:val="single" w:color="000000" w:sz="4" w:space="0"/>
            </w:tcBorders>
            <w:noWrap w:val="0"/>
            <w:vAlign w:val="center"/>
          </w:tcPr>
          <w:p w14:paraId="03733974">
            <w:pPr>
              <w:spacing w:line="240" w:lineRule="auto"/>
              <w:jc w:val="center"/>
              <w:rPr>
                <w:rFonts w:hint="eastAsia" w:ascii="宋体" w:hAnsi="宋体" w:eastAsia="宋体" w:cs="宋体"/>
                <w:b/>
                <w:bCs/>
                <w:i w:val="0"/>
                <w:iCs w:val="0"/>
                <w:color w:val="000000"/>
                <w:sz w:val="24"/>
                <w:szCs w:val="24"/>
                <w:u w:val="none"/>
              </w:rPr>
            </w:pPr>
          </w:p>
        </w:tc>
      </w:tr>
      <w:tr w14:paraId="4C55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tcBorders>
              <w:top w:val="single" w:color="000000" w:sz="4" w:space="0"/>
              <w:left w:val="single" w:color="000000" w:sz="4" w:space="0"/>
              <w:bottom w:val="single" w:color="000000" w:sz="4" w:space="0"/>
              <w:right w:val="single" w:color="000000" w:sz="4" w:space="0"/>
            </w:tcBorders>
            <w:noWrap w:val="0"/>
            <w:vAlign w:val="center"/>
          </w:tcPr>
          <w:p w14:paraId="75983D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0" w:type="dxa"/>
            <w:gridSpan w:val="2"/>
            <w:tcBorders>
              <w:top w:val="single" w:color="000000" w:sz="4" w:space="0"/>
              <w:left w:val="single" w:color="000000" w:sz="4" w:space="0"/>
              <w:bottom w:val="single" w:color="000000" w:sz="4" w:space="0"/>
              <w:right w:val="nil"/>
            </w:tcBorders>
            <w:noWrap w:val="0"/>
            <w:vAlign w:val="center"/>
          </w:tcPr>
          <w:p w14:paraId="556D72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项目经理兼安全员</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348659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96CE2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34D9CE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9:00-18:00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70D3E60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根据运营情况排班，保证维保工作顺利进行，演出及重要活动期间须在岗。</w:t>
            </w:r>
          </w:p>
        </w:tc>
      </w:tr>
      <w:tr w14:paraId="0306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tcBorders>
              <w:top w:val="single" w:color="000000" w:sz="4" w:space="0"/>
              <w:left w:val="single" w:color="000000" w:sz="4" w:space="0"/>
              <w:bottom w:val="single" w:color="000000" w:sz="4" w:space="0"/>
              <w:right w:val="single" w:color="000000" w:sz="4" w:space="0"/>
            </w:tcBorders>
            <w:noWrap w:val="0"/>
            <w:vAlign w:val="center"/>
          </w:tcPr>
          <w:p w14:paraId="157F0B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0" w:type="dxa"/>
            <w:gridSpan w:val="2"/>
            <w:tcBorders>
              <w:top w:val="single" w:color="000000" w:sz="4" w:space="0"/>
              <w:left w:val="single" w:color="000000" w:sz="4" w:space="0"/>
              <w:bottom w:val="single" w:color="000000" w:sz="4" w:space="0"/>
              <w:right w:val="nil"/>
            </w:tcBorders>
            <w:noWrap/>
            <w:vAlign w:val="center"/>
          </w:tcPr>
          <w:p w14:paraId="70F88E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工程主管</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2293AC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2016D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工程技术管理</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2DE36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9:00-18:00或根据工作安排排班</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116B324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根据运营情况排班，保证维保工作顺利进行</w:t>
            </w:r>
          </w:p>
        </w:tc>
      </w:tr>
      <w:tr w14:paraId="6064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tcBorders>
              <w:top w:val="single" w:color="000000" w:sz="4" w:space="0"/>
              <w:left w:val="single" w:color="000000" w:sz="4" w:space="0"/>
              <w:bottom w:val="single" w:color="000000" w:sz="4" w:space="0"/>
              <w:right w:val="single" w:color="000000" w:sz="4" w:space="0"/>
            </w:tcBorders>
            <w:noWrap w:val="0"/>
            <w:vAlign w:val="center"/>
          </w:tcPr>
          <w:p w14:paraId="04372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74655E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文员兼库房管理员</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ABBD32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nil"/>
              <w:right w:val="single" w:color="000000" w:sz="4" w:space="0"/>
            </w:tcBorders>
            <w:noWrap w:val="0"/>
            <w:vAlign w:val="center"/>
          </w:tcPr>
          <w:p w14:paraId="2CD830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文员兼库房管理</w:t>
            </w:r>
          </w:p>
        </w:tc>
        <w:tc>
          <w:tcPr>
            <w:tcW w:w="2340" w:type="dxa"/>
            <w:tcBorders>
              <w:top w:val="single" w:color="000000" w:sz="4" w:space="0"/>
              <w:left w:val="single" w:color="000000" w:sz="4" w:space="0"/>
              <w:bottom w:val="nil"/>
              <w:right w:val="single" w:color="000000" w:sz="4" w:space="0"/>
            </w:tcBorders>
            <w:noWrap w:val="0"/>
            <w:vAlign w:val="center"/>
          </w:tcPr>
          <w:p w14:paraId="577611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9:00-18:00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367FCE35">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根据运营情况排班，保证维保工作顺利进行</w:t>
            </w:r>
          </w:p>
        </w:tc>
      </w:tr>
      <w:tr w14:paraId="0CEA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tcBorders>
              <w:top w:val="nil"/>
              <w:left w:val="single" w:color="000000" w:sz="4" w:space="0"/>
              <w:bottom w:val="single" w:color="000000" w:sz="4" w:space="0"/>
              <w:right w:val="single" w:color="000000" w:sz="4" w:space="0"/>
            </w:tcBorders>
            <w:noWrap w:val="0"/>
            <w:vAlign w:val="center"/>
          </w:tcPr>
          <w:p w14:paraId="57802A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0" w:type="dxa"/>
            <w:gridSpan w:val="2"/>
            <w:tcBorders>
              <w:top w:val="nil"/>
              <w:left w:val="single" w:color="000000" w:sz="4" w:space="0"/>
              <w:bottom w:val="single" w:color="000000" w:sz="4" w:space="0"/>
              <w:right w:val="nil"/>
            </w:tcBorders>
            <w:noWrap w:val="0"/>
            <w:vAlign w:val="center"/>
          </w:tcPr>
          <w:p w14:paraId="17D693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机电综合维修</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01EA9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2B338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低压动力、照明、暖通空调、给排水专业维修工</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80A25E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24小时排班，其中：白班9:00-21:00、夜班21:00-次日9:00</w:t>
            </w:r>
          </w:p>
          <w:p w14:paraId="779D71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或根据工作安排排班</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24BB6FF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工作日及演出保障期间确保在岗人数不少于8人，其它时段确保在岗人数不少于4人，其中夜班不少于2人，电工比例不低于在岗人数的50%</w:t>
            </w:r>
          </w:p>
        </w:tc>
      </w:tr>
      <w:tr w14:paraId="249E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restart"/>
            <w:tcBorders>
              <w:top w:val="nil"/>
              <w:left w:val="single" w:color="000000" w:sz="4" w:space="0"/>
              <w:bottom w:val="nil"/>
              <w:right w:val="single" w:color="000000" w:sz="4" w:space="0"/>
            </w:tcBorders>
            <w:noWrap w:val="0"/>
            <w:vAlign w:val="center"/>
          </w:tcPr>
          <w:p w14:paraId="5BBFB9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9" w:type="dxa"/>
            <w:vMerge w:val="restart"/>
            <w:tcBorders>
              <w:top w:val="nil"/>
              <w:left w:val="single" w:color="000000" w:sz="4" w:space="0"/>
              <w:bottom w:val="nil"/>
              <w:right w:val="single" w:color="000000" w:sz="4" w:space="0"/>
            </w:tcBorders>
            <w:noWrap w:val="0"/>
            <w:vAlign w:val="center"/>
          </w:tcPr>
          <w:p w14:paraId="06D528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弱电</w:t>
            </w:r>
          </w:p>
        </w:tc>
        <w:tc>
          <w:tcPr>
            <w:tcW w:w="1241" w:type="dxa"/>
            <w:tcBorders>
              <w:top w:val="single" w:color="000000" w:sz="4" w:space="0"/>
              <w:left w:val="single" w:color="000000" w:sz="4" w:space="0"/>
              <w:bottom w:val="single" w:color="000000" w:sz="4" w:space="0"/>
              <w:right w:val="nil"/>
            </w:tcBorders>
            <w:noWrap w:val="0"/>
            <w:vAlign w:val="center"/>
          </w:tcPr>
          <w:p w14:paraId="3129C6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班长</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656E83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A0982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弱电管理</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E5225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9:00-18:00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23BC243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根据园区业务生产计划安排排班</w:t>
            </w:r>
          </w:p>
        </w:tc>
      </w:tr>
      <w:tr w14:paraId="359E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continue"/>
            <w:tcBorders>
              <w:top w:val="nil"/>
              <w:left w:val="single" w:color="000000" w:sz="4" w:space="0"/>
              <w:bottom w:val="nil"/>
              <w:right w:val="single" w:color="000000" w:sz="4" w:space="0"/>
            </w:tcBorders>
            <w:noWrap w:val="0"/>
            <w:vAlign w:val="center"/>
          </w:tcPr>
          <w:p w14:paraId="62174AE3">
            <w:pPr>
              <w:spacing w:line="240" w:lineRule="auto"/>
              <w:jc w:val="center"/>
              <w:rPr>
                <w:rFonts w:hint="eastAsia" w:ascii="宋体" w:hAnsi="宋体" w:eastAsia="宋体" w:cs="宋体"/>
                <w:i w:val="0"/>
                <w:iCs w:val="0"/>
                <w:color w:val="000000"/>
                <w:sz w:val="24"/>
                <w:szCs w:val="24"/>
                <w:u w:val="none"/>
              </w:rPr>
            </w:pPr>
          </w:p>
        </w:tc>
        <w:tc>
          <w:tcPr>
            <w:tcW w:w="489" w:type="dxa"/>
            <w:vMerge w:val="continue"/>
            <w:tcBorders>
              <w:top w:val="nil"/>
              <w:left w:val="single" w:color="000000" w:sz="4" w:space="0"/>
              <w:bottom w:val="nil"/>
              <w:right w:val="single" w:color="000000" w:sz="4" w:space="0"/>
            </w:tcBorders>
            <w:noWrap w:val="0"/>
            <w:vAlign w:val="center"/>
          </w:tcPr>
          <w:p w14:paraId="73C9194C">
            <w:pPr>
              <w:spacing w:line="240" w:lineRule="auto"/>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nil"/>
            </w:tcBorders>
            <w:noWrap w:val="0"/>
            <w:vAlign w:val="center"/>
          </w:tcPr>
          <w:p w14:paraId="4F81D6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弱电维修</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A70F43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934A5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维修工</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541F4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24小时排班，其中：白班9:00-21:00、夜班21:00-次日9:00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6A1C7B2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白班不少于2人，夜班不少于1人</w:t>
            </w:r>
          </w:p>
        </w:tc>
      </w:tr>
      <w:tr w14:paraId="448E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tcBorders>
              <w:top w:val="single" w:color="000000" w:sz="4" w:space="0"/>
              <w:left w:val="single" w:color="000000" w:sz="4" w:space="0"/>
              <w:bottom w:val="single" w:color="000000" w:sz="4" w:space="0"/>
              <w:right w:val="single" w:color="000000" w:sz="4" w:space="0"/>
            </w:tcBorders>
            <w:noWrap w:val="0"/>
            <w:vAlign w:val="center"/>
          </w:tcPr>
          <w:p w14:paraId="49DD6B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0" w:type="dxa"/>
            <w:gridSpan w:val="2"/>
            <w:tcBorders>
              <w:top w:val="single" w:color="000000" w:sz="4" w:space="0"/>
              <w:left w:val="single" w:color="000000" w:sz="4" w:space="0"/>
              <w:bottom w:val="single" w:color="000000" w:sz="4" w:space="0"/>
              <w:right w:val="nil"/>
            </w:tcBorders>
            <w:noWrap w:val="0"/>
            <w:vAlign w:val="center"/>
          </w:tcPr>
          <w:p w14:paraId="5D1288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房建</w:t>
            </w:r>
            <w:r>
              <w:rPr>
                <w:rFonts w:hint="eastAsia" w:ascii="宋体" w:hAnsi="宋体" w:eastAsia="宋体" w:cs="宋体"/>
                <w:i w:val="0"/>
                <w:iCs w:val="0"/>
                <w:color w:val="000000"/>
                <w:kern w:val="0"/>
                <w:sz w:val="24"/>
                <w:szCs w:val="24"/>
                <w:u w:val="none"/>
                <w:lang w:val="en-US" w:eastAsia="zh-CN" w:bidi="ar"/>
              </w:rPr>
              <w:t>综合维修</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FD61F9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1DD2D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维修工</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BDF8E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9:00-18:00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0B48E57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每天不少于2人</w:t>
            </w:r>
          </w:p>
        </w:tc>
      </w:tr>
      <w:tr w14:paraId="2EA7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tcBorders>
              <w:top w:val="single" w:color="000000" w:sz="4" w:space="0"/>
              <w:left w:val="single" w:color="000000" w:sz="4" w:space="0"/>
              <w:bottom w:val="single" w:color="000000" w:sz="4" w:space="0"/>
              <w:right w:val="single" w:color="000000" w:sz="4" w:space="0"/>
            </w:tcBorders>
            <w:noWrap w:val="0"/>
            <w:vAlign w:val="center"/>
          </w:tcPr>
          <w:p w14:paraId="4AF717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0" w:type="dxa"/>
            <w:gridSpan w:val="2"/>
            <w:tcBorders>
              <w:top w:val="single" w:color="000000" w:sz="4" w:space="0"/>
              <w:left w:val="single" w:color="000000" w:sz="4" w:space="0"/>
              <w:bottom w:val="single" w:color="000000" w:sz="4" w:space="0"/>
              <w:right w:val="nil"/>
            </w:tcBorders>
            <w:noWrap w:val="0"/>
            <w:vAlign w:val="center"/>
          </w:tcPr>
          <w:p w14:paraId="634282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特种作业（电梯）</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28CB53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6623C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5851A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24小时排班</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6496192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p>
        </w:tc>
      </w:tr>
      <w:tr w14:paraId="74DA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B0A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9" w:type="dxa"/>
            <w:vMerge w:val="restart"/>
            <w:tcBorders>
              <w:top w:val="single" w:color="000000" w:sz="4" w:space="0"/>
              <w:left w:val="single" w:color="000000" w:sz="4" w:space="0"/>
              <w:bottom w:val="nil"/>
              <w:right w:val="single" w:color="000000" w:sz="4" w:space="0"/>
            </w:tcBorders>
            <w:noWrap w:val="0"/>
            <w:vAlign w:val="center"/>
          </w:tcPr>
          <w:p w14:paraId="1C80CC1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460DA41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4E5D1E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重点设备机房固定值守岗位</w:t>
            </w:r>
          </w:p>
        </w:tc>
        <w:tc>
          <w:tcPr>
            <w:tcW w:w="1241" w:type="dxa"/>
            <w:tcBorders>
              <w:top w:val="single" w:color="000000" w:sz="4" w:space="0"/>
              <w:left w:val="single" w:color="000000" w:sz="4" w:space="0"/>
              <w:bottom w:val="single" w:color="000000" w:sz="4" w:space="0"/>
              <w:right w:val="nil"/>
            </w:tcBorders>
            <w:noWrap w:val="0"/>
            <w:vAlign w:val="center"/>
          </w:tcPr>
          <w:p w14:paraId="2D7E89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变配电室</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2FB8B5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21E5D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值守</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1C7DB0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24小时排班，其中：白班9:00-21:00、夜班21:00-次日9:00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3563028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白班/夜班每班2人</w:t>
            </w:r>
          </w:p>
        </w:tc>
      </w:tr>
      <w:tr w14:paraId="1311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60A4F">
            <w:pPr>
              <w:spacing w:line="240" w:lineRule="auto"/>
              <w:jc w:val="center"/>
              <w:rPr>
                <w:rFonts w:hint="eastAsia" w:ascii="宋体" w:hAnsi="宋体" w:eastAsia="宋体" w:cs="宋体"/>
                <w:i w:val="0"/>
                <w:iCs w:val="0"/>
                <w:color w:val="000000"/>
                <w:sz w:val="24"/>
                <w:szCs w:val="24"/>
                <w:u w:val="none"/>
              </w:rPr>
            </w:pPr>
          </w:p>
        </w:tc>
        <w:tc>
          <w:tcPr>
            <w:tcW w:w="489" w:type="dxa"/>
            <w:vMerge w:val="continue"/>
            <w:tcBorders>
              <w:top w:val="single" w:color="000000" w:sz="4" w:space="0"/>
              <w:left w:val="single" w:color="000000" w:sz="4" w:space="0"/>
              <w:bottom w:val="nil"/>
              <w:right w:val="single" w:color="000000" w:sz="4" w:space="0"/>
            </w:tcBorders>
            <w:noWrap w:val="0"/>
            <w:vAlign w:val="center"/>
          </w:tcPr>
          <w:p w14:paraId="5ACC1CCF">
            <w:pPr>
              <w:spacing w:line="240" w:lineRule="auto"/>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nil"/>
            </w:tcBorders>
            <w:noWrap w:val="0"/>
            <w:vAlign w:val="center"/>
          </w:tcPr>
          <w:p w14:paraId="79864E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楼控值机</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7F9512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7A429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值守</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8E95D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24小时排班，其中：白班9:00-21:00、夜班21:00-次日9:00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66A66CA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白班/夜班每班1人</w:t>
            </w:r>
          </w:p>
        </w:tc>
      </w:tr>
      <w:tr w14:paraId="4747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9FF38">
            <w:pPr>
              <w:spacing w:line="240" w:lineRule="auto"/>
              <w:jc w:val="center"/>
              <w:rPr>
                <w:rFonts w:hint="eastAsia" w:ascii="宋体" w:hAnsi="宋体" w:eastAsia="宋体" w:cs="宋体"/>
                <w:i w:val="0"/>
                <w:iCs w:val="0"/>
                <w:color w:val="000000"/>
                <w:sz w:val="24"/>
                <w:szCs w:val="24"/>
                <w:u w:val="none"/>
              </w:rPr>
            </w:pPr>
          </w:p>
        </w:tc>
        <w:tc>
          <w:tcPr>
            <w:tcW w:w="489" w:type="dxa"/>
            <w:vMerge w:val="continue"/>
            <w:tcBorders>
              <w:top w:val="single" w:color="000000" w:sz="4" w:space="0"/>
              <w:left w:val="single" w:color="000000" w:sz="4" w:space="0"/>
              <w:bottom w:val="nil"/>
              <w:right w:val="single" w:color="000000" w:sz="4" w:space="0"/>
            </w:tcBorders>
            <w:noWrap w:val="0"/>
            <w:vAlign w:val="center"/>
          </w:tcPr>
          <w:p w14:paraId="52644A48">
            <w:pPr>
              <w:spacing w:line="240" w:lineRule="auto"/>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nil"/>
            </w:tcBorders>
            <w:noWrap w:val="0"/>
            <w:vAlign w:val="center"/>
          </w:tcPr>
          <w:p w14:paraId="04E36D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锅炉（冷机）房、热交换间、太阳能机房</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7E405D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B3ED7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值守</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8E9CE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24小时排班，其中：白班9:00-21:00、夜班21:00-次日9:00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1056610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白班/夜班每班2人</w:t>
            </w:r>
          </w:p>
        </w:tc>
      </w:tr>
      <w:tr w14:paraId="3376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51999">
            <w:pPr>
              <w:spacing w:line="240" w:lineRule="auto"/>
              <w:jc w:val="center"/>
              <w:rPr>
                <w:rFonts w:hint="eastAsia" w:ascii="宋体" w:hAnsi="宋体" w:eastAsia="宋体" w:cs="宋体"/>
                <w:i w:val="0"/>
                <w:iCs w:val="0"/>
                <w:color w:val="000000"/>
                <w:sz w:val="24"/>
                <w:szCs w:val="24"/>
                <w:u w:val="none"/>
              </w:rPr>
            </w:pPr>
          </w:p>
        </w:tc>
        <w:tc>
          <w:tcPr>
            <w:tcW w:w="489" w:type="dxa"/>
            <w:vMerge w:val="continue"/>
            <w:tcBorders>
              <w:top w:val="single" w:color="000000" w:sz="4" w:space="0"/>
              <w:left w:val="single" w:color="000000" w:sz="4" w:space="0"/>
              <w:bottom w:val="nil"/>
              <w:right w:val="single" w:color="000000" w:sz="4" w:space="0"/>
            </w:tcBorders>
            <w:noWrap w:val="0"/>
            <w:vAlign w:val="center"/>
          </w:tcPr>
          <w:p w14:paraId="684635AD">
            <w:pPr>
              <w:spacing w:line="240" w:lineRule="auto"/>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nil"/>
            </w:tcBorders>
            <w:noWrap w:val="0"/>
            <w:vAlign w:val="center"/>
          </w:tcPr>
          <w:p w14:paraId="112B75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消防泵房</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844415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80213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值守</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4E4A9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24小时排班，其中：白班9:00-21:00、夜班21:00-次日9:00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199A13E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白班/夜班每班2人</w:t>
            </w:r>
          </w:p>
        </w:tc>
      </w:tr>
      <w:tr w14:paraId="2AB6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34F95">
            <w:pPr>
              <w:spacing w:line="240" w:lineRule="auto"/>
              <w:jc w:val="center"/>
              <w:rPr>
                <w:rFonts w:hint="eastAsia" w:ascii="宋体" w:hAnsi="宋体" w:eastAsia="宋体" w:cs="宋体"/>
                <w:i w:val="0"/>
                <w:iCs w:val="0"/>
                <w:color w:val="000000"/>
                <w:sz w:val="24"/>
                <w:szCs w:val="24"/>
                <w:u w:val="none"/>
              </w:rPr>
            </w:pPr>
          </w:p>
        </w:tc>
        <w:tc>
          <w:tcPr>
            <w:tcW w:w="489" w:type="dxa"/>
            <w:vMerge w:val="continue"/>
            <w:tcBorders>
              <w:top w:val="single" w:color="000000" w:sz="4" w:space="0"/>
              <w:left w:val="single" w:color="000000" w:sz="4" w:space="0"/>
              <w:bottom w:val="nil"/>
              <w:right w:val="single" w:color="000000" w:sz="4" w:space="0"/>
            </w:tcBorders>
            <w:noWrap w:val="0"/>
            <w:vAlign w:val="center"/>
          </w:tcPr>
          <w:p w14:paraId="55D46902">
            <w:pPr>
              <w:spacing w:line="240" w:lineRule="auto"/>
              <w:jc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nil"/>
              <w:right w:val="nil"/>
            </w:tcBorders>
            <w:noWrap w:val="0"/>
            <w:vAlign w:val="center"/>
          </w:tcPr>
          <w:p w14:paraId="438747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给水机房、中水机房</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B5E87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BD0A4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值守</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A2BE4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24小时排班，其中：白班9:00-21:00、夜班21:00-次日9:00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7624DDF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白班/夜班每班1人</w:t>
            </w:r>
          </w:p>
        </w:tc>
      </w:tr>
      <w:tr w14:paraId="3A30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0" w:type="dxa"/>
            <w:tcBorders>
              <w:top w:val="single" w:color="000000" w:sz="4" w:space="0"/>
              <w:left w:val="single" w:color="000000" w:sz="4" w:space="0"/>
              <w:bottom w:val="single" w:color="000000" w:sz="4" w:space="0"/>
              <w:right w:val="single" w:color="000000" w:sz="4" w:space="0"/>
            </w:tcBorders>
            <w:noWrap w:val="0"/>
            <w:vAlign w:val="center"/>
          </w:tcPr>
          <w:p w14:paraId="1F8A8C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6DAA04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4501B8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05529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F01CA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8:00-17:00或根据工作安排排班</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7831262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业务主管不少于2人。工作日及演出期间不少于23人，根据园区业务生产计划调整</w:t>
            </w:r>
          </w:p>
        </w:tc>
      </w:tr>
      <w:tr w14:paraId="2AAA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2220" w:type="dxa"/>
            <w:gridSpan w:val="3"/>
            <w:tcBorders>
              <w:top w:val="single" w:color="000000" w:sz="4" w:space="0"/>
              <w:left w:val="single" w:color="000000" w:sz="4" w:space="0"/>
              <w:bottom w:val="single" w:color="000000" w:sz="4" w:space="0"/>
              <w:right w:val="nil"/>
            </w:tcBorders>
            <w:noWrap w:val="0"/>
            <w:vAlign w:val="center"/>
          </w:tcPr>
          <w:p w14:paraId="0D3BB60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5EFD0E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58</w:t>
            </w:r>
          </w:p>
        </w:tc>
        <w:tc>
          <w:tcPr>
            <w:tcW w:w="6191" w:type="dxa"/>
            <w:gridSpan w:val="3"/>
            <w:tcBorders>
              <w:top w:val="single" w:color="000000" w:sz="4" w:space="0"/>
              <w:left w:val="nil"/>
              <w:bottom w:val="single" w:color="000000" w:sz="4" w:space="0"/>
              <w:right w:val="single" w:color="000000" w:sz="4" w:space="0"/>
            </w:tcBorders>
            <w:noWrap w:val="0"/>
            <w:vAlign w:val="center"/>
          </w:tcPr>
          <w:p w14:paraId="7AFDF262">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注：每天设定岗位58个，每天在岗人数不少于58人</w:t>
            </w:r>
          </w:p>
        </w:tc>
      </w:tr>
    </w:tbl>
    <w:p w14:paraId="5955869B">
      <w:pPr>
        <w:tabs>
          <w:tab w:val="left" w:pos="540"/>
        </w:tabs>
        <w:adjustRightInd/>
        <w:spacing w:line="360" w:lineRule="auto"/>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备注说明：</w:t>
      </w:r>
    </w:p>
    <w:p w14:paraId="184D15C1">
      <w:pPr>
        <w:tabs>
          <w:tab w:val="left" w:pos="540"/>
        </w:tabs>
        <w:adjustRightInd/>
        <w:spacing w:line="360" w:lineRule="auto"/>
        <w:ind w:firstLine="482" w:firstLineChars="200"/>
        <w:jc w:val="both"/>
        <w:textAlignment w:val="auto"/>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rPr>
        <w:t>工程维保</w:t>
      </w:r>
      <w:r>
        <w:rPr>
          <w:rFonts w:hint="eastAsia" w:ascii="宋体" w:hAnsi="宋体" w:eastAsia="宋体" w:cs="宋体"/>
          <w:b/>
          <w:bCs/>
          <w:kern w:val="2"/>
          <w:sz w:val="24"/>
          <w:szCs w:val="24"/>
          <w:lang w:val="en-US" w:eastAsia="zh-CN"/>
        </w:rPr>
        <w:t>每天35岗，保洁每天23岗</w:t>
      </w:r>
      <w:r>
        <w:rPr>
          <w:rFonts w:hint="eastAsia" w:ascii="宋体" w:hAnsi="宋体" w:eastAsia="宋体" w:cs="宋体"/>
          <w:b/>
          <w:bCs/>
          <w:kern w:val="2"/>
          <w:sz w:val="24"/>
          <w:szCs w:val="24"/>
          <w:lang w:eastAsia="zh-CN"/>
        </w:rPr>
        <w:t>。</w:t>
      </w:r>
    </w:p>
    <w:p w14:paraId="621FD169">
      <w:pPr>
        <w:tabs>
          <w:tab w:val="left" w:pos="540"/>
          <w:tab w:val="left" w:pos="2940"/>
        </w:tabs>
        <w:adjustRightIn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color w:val="000000"/>
          <w:kern w:val="2"/>
          <w:sz w:val="24"/>
          <w:szCs w:val="24"/>
        </w:rPr>
        <w:t>管理</w:t>
      </w:r>
      <w:r>
        <w:rPr>
          <w:rFonts w:hint="eastAsia" w:ascii="宋体" w:hAnsi="宋体" w:eastAsia="宋体" w:cs="宋体"/>
          <w:color w:val="000000"/>
          <w:kern w:val="2"/>
          <w:sz w:val="24"/>
          <w:szCs w:val="24"/>
          <w:lang w:val="en-US" w:eastAsia="zh-CN"/>
        </w:rPr>
        <w:t>岗3个</w:t>
      </w:r>
      <w:r>
        <w:rPr>
          <w:rFonts w:hint="eastAsia" w:ascii="宋体" w:hAnsi="宋体" w:eastAsia="宋体" w:cs="宋体"/>
          <w:color w:val="000000"/>
          <w:kern w:val="2"/>
          <w:sz w:val="24"/>
          <w:szCs w:val="24"/>
        </w:rPr>
        <w:t>：</w:t>
      </w:r>
      <w:r>
        <w:rPr>
          <w:rFonts w:hint="eastAsia" w:ascii="宋体" w:hAnsi="宋体" w:cs="宋体"/>
          <w:color w:val="000000"/>
          <w:kern w:val="2"/>
          <w:sz w:val="24"/>
          <w:szCs w:val="24"/>
          <w:lang w:val="en-US" w:eastAsia="zh-CN"/>
        </w:rPr>
        <w:t>项目经理</w:t>
      </w:r>
      <w:r>
        <w:rPr>
          <w:rFonts w:hint="eastAsia" w:ascii="宋体" w:hAnsi="宋体" w:eastAsia="宋体" w:cs="宋体"/>
          <w:color w:val="000000"/>
          <w:kern w:val="2"/>
          <w:sz w:val="24"/>
          <w:szCs w:val="24"/>
        </w:rPr>
        <w:t>兼安全员</w:t>
      </w:r>
      <w:r>
        <w:rPr>
          <w:rFonts w:hint="eastAsia" w:ascii="宋体" w:hAnsi="宋体" w:eastAsia="宋体" w:cs="宋体"/>
          <w:color w:val="000000"/>
          <w:kern w:val="2"/>
          <w:sz w:val="24"/>
          <w:szCs w:val="24"/>
          <w:lang w:val="en-US" w:eastAsia="zh-CN"/>
        </w:rPr>
        <w:t>岗</w:t>
      </w: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个</w:t>
      </w:r>
      <w:r>
        <w:rPr>
          <w:rFonts w:hint="eastAsia" w:ascii="宋体" w:hAnsi="宋体" w:eastAsia="宋体" w:cs="宋体"/>
          <w:color w:val="000000"/>
          <w:kern w:val="2"/>
          <w:sz w:val="24"/>
          <w:szCs w:val="24"/>
          <w:highlight w:val="none"/>
        </w:rPr>
        <w:t>（要求</w:t>
      </w:r>
      <w:r>
        <w:rPr>
          <w:rFonts w:hint="eastAsia" w:ascii="宋体" w:hAnsi="宋体" w:eastAsia="宋体" w:cs="宋体"/>
          <w:color w:val="000000"/>
          <w:kern w:val="2"/>
          <w:sz w:val="24"/>
          <w:szCs w:val="24"/>
          <w:highlight w:val="none"/>
          <w:lang w:val="en-US" w:eastAsia="zh-CN"/>
        </w:rPr>
        <w:t>经过生产经营单位主要负责人安全生产培训且合格，本科或以上学历，</w:t>
      </w:r>
      <w:r>
        <w:rPr>
          <w:rFonts w:hint="eastAsia" w:ascii="宋体" w:hAnsi="宋体" w:eastAsia="宋体" w:cs="宋体"/>
          <w:color w:val="auto"/>
          <w:kern w:val="2"/>
          <w:sz w:val="24"/>
          <w:szCs w:val="24"/>
          <w:highlight w:val="none"/>
          <w:lang w:val="en-US" w:eastAsia="zh-CN"/>
        </w:rPr>
        <w:t>具备5年（含）以上行业从业经历，3年（含）以上同类项目管理经验及组织协调能力</w:t>
      </w:r>
      <w:r>
        <w:rPr>
          <w:rFonts w:hint="eastAsia" w:ascii="宋体" w:hAnsi="宋体" w:eastAsia="宋体" w:cs="宋体"/>
          <w:color w:val="auto"/>
          <w:kern w:val="2"/>
          <w:sz w:val="24"/>
          <w:szCs w:val="24"/>
          <w:highlight w:val="none"/>
        </w:rPr>
        <w:t>），工程主管</w:t>
      </w:r>
      <w:r>
        <w:rPr>
          <w:rFonts w:hint="eastAsia" w:ascii="宋体" w:hAnsi="宋体" w:eastAsia="宋体" w:cs="宋体"/>
          <w:color w:val="auto"/>
          <w:kern w:val="2"/>
          <w:sz w:val="24"/>
          <w:szCs w:val="24"/>
          <w:highlight w:val="none"/>
          <w:lang w:val="en-US" w:eastAsia="zh-CN"/>
        </w:rPr>
        <w:t>岗1个（</w:t>
      </w:r>
      <w:r>
        <w:rPr>
          <w:rFonts w:hint="eastAsia" w:ascii="宋体" w:hAnsi="宋体" w:eastAsia="宋体" w:cs="宋体"/>
          <w:b w:val="0"/>
          <w:bCs w:val="0"/>
          <w:color w:val="auto"/>
          <w:kern w:val="2"/>
          <w:sz w:val="24"/>
          <w:szCs w:val="24"/>
          <w:highlight w:val="none"/>
        </w:rPr>
        <w:t>大专或以上学历，持有中级</w:t>
      </w:r>
      <w:r>
        <w:rPr>
          <w:rFonts w:hint="eastAsia" w:ascii="宋体" w:hAnsi="宋体" w:eastAsia="宋体" w:cs="宋体"/>
          <w:b w:val="0"/>
          <w:bCs w:val="0"/>
          <w:color w:val="auto"/>
          <w:kern w:val="2"/>
          <w:sz w:val="24"/>
          <w:szCs w:val="24"/>
          <w:highlight w:val="none"/>
          <w:lang w:val="en-US" w:eastAsia="zh-CN"/>
        </w:rPr>
        <w:t>及以上</w:t>
      </w:r>
      <w:r>
        <w:rPr>
          <w:rFonts w:hint="eastAsia" w:ascii="宋体" w:hAnsi="宋体" w:eastAsia="宋体" w:cs="宋体"/>
          <w:b w:val="0"/>
          <w:bCs w:val="0"/>
          <w:color w:val="auto"/>
          <w:kern w:val="2"/>
          <w:sz w:val="24"/>
          <w:szCs w:val="24"/>
          <w:highlight w:val="none"/>
        </w:rPr>
        <w:t>工程师职称，具备5年</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含</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以上行业从业经历，2年</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含</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以上同类项目管理经验</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000000"/>
          <w:kern w:val="2"/>
          <w:sz w:val="24"/>
          <w:szCs w:val="24"/>
          <w:highlight w:val="none"/>
        </w:rPr>
        <w:t>文员</w:t>
      </w:r>
      <w:r>
        <w:rPr>
          <w:rFonts w:hint="eastAsia" w:ascii="宋体" w:hAnsi="宋体" w:eastAsia="宋体" w:cs="宋体"/>
          <w:color w:val="000000"/>
          <w:kern w:val="2"/>
          <w:sz w:val="24"/>
          <w:szCs w:val="24"/>
          <w:highlight w:val="none"/>
          <w:lang w:val="en-US" w:eastAsia="zh-CN"/>
        </w:rPr>
        <w:t>兼</w:t>
      </w:r>
      <w:r>
        <w:rPr>
          <w:rFonts w:hint="eastAsia" w:ascii="宋体" w:hAnsi="宋体" w:eastAsia="宋体" w:cs="宋体"/>
          <w:color w:val="000000"/>
          <w:kern w:val="2"/>
          <w:sz w:val="24"/>
          <w:szCs w:val="24"/>
          <w:highlight w:val="none"/>
        </w:rPr>
        <w:t>库房管理员</w:t>
      </w:r>
      <w:r>
        <w:rPr>
          <w:rFonts w:hint="eastAsia" w:ascii="宋体" w:hAnsi="宋体" w:eastAsia="宋体" w:cs="宋体"/>
          <w:color w:val="000000"/>
          <w:kern w:val="2"/>
          <w:sz w:val="24"/>
          <w:szCs w:val="24"/>
          <w:highlight w:val="none"/>
          <w:lang w:val="en-US" w:eastAsia="zh-CN"/>
        </w:rPr>
        <w:t>岗1个（</w:t>
      </w:r>
      <w:r>
        <w:rPr>
          <w:rFonts w:hint="eastAsia" w:ascii="宋体" w:hAnsi="宋体" w:eastAsia="宋体" w:cs="宋体"/>
          <w:b w:val="0"/>
          <w:bCs w:val="0"/>
          <w:color w:val="auto"/>
          <w:kern w:val="2"/>
          <w:sz w:val="24"/>
          <w:szCs w:val="24"/>
        </w:rPr>
        <w:t>大专或以上学历</w:t>
      </w:r>
      <w:r>
        <w:rPr>
          <w:rFonts w:hint="eastAsia" w:ascii="宋体" w:hAnsi="宋体" w:eastAsia="宋体" w:cs="宋体"/>
          <w:b w:val="0"/>
          <w:bCs w:val="0"/>
          <w:color w:val="auto"/>
          <w:kern w:val="2"/>
          <w:sz w:val="24"/>
          <w:szCs w:val="24"/>
          <w:lang w:eastAsia="zh-CN"/>
        </w:rPr>
        <w:t>，</w:t>
      </w:r>
      <w:r>
        <w:rPr>
          <w:rFonts w:hint="eastAsia" w:ascii="宋体" w:hAnsi="宋体" w:eastAsia="宋体" w:cs="宋体"/>
          <w:b w:val="0"/>
          <w:bCs w:val="0"/>
          <w:color w:val="000000"/>
          <w:kern w:val="2"/>
          <w:sz w:val="24"/>
          <w:szCs w:val="24"/>
        </w:rPr>
        <w:t>具备</w:t>
      </w:r>
      <w:r>
        <w:rPr>
          <w:rFonts w:hint="eastAsia" w:ascii="宋体" w:hAnsi="宋体" w:eastAsia="宋体" w:cs="宋体"/>
          <w:b w:val="0"/>
          <w:bCs w:val="0"/>
          <w:color w:val="000000"/>
          <w:kern w:val="2"/>
          <w:sz w:val="24"/>
          <w:szCs w:val="24"/>
          <w:lang w:val="en-US" w:eastAsia="zh-CN"/>
        </w:rPr>
        <w:t>2</w:t>
      </w:r>
      <w:r>
        <w:rPr>
          <w:rFonts w:hint="eastAsia" w:ascii="宋体" w:hAnsi="宋体" w:eastAsia="宋体" w:cs="宋体"/>
          <w:b w:val="0"/>
          <w:bCs w:val="0"/>
          <w:color w:val="000000"/>
          <w:kern w:val="2"/>
          <w:sz w:val="24"/>
          <w:szCs w:val="24"/>
        </w:rPr>
        <w:t>年</w:t>
      </w:r>
      <w:r>
        <w:rPr>
          <w:rFonts w:hint="eastAsia" w:ascii="宋体" w:hAnsi="宋体" w:eastAsia="宋体" w:cs="宋体"/>
          <w:b w:val="0"/>
          <w:bCs w:val="0"/>
          <w:color w:val="000000"/>
          <w:kern w:val="2"/>
          <w:sz w:val="24"/>
          <w:szCs w:val="24"/>
          <w:lang w:val="en-US" w:eastAsia="zh-CN"/>
        </w:rPr>
        <w:t>（含）</w:t>
      </w:r>
      <w:r>
        <w:rPr>
          <w:rFonts w:hint="eastAsia" w:ascii="宋体" w:hAnsi="宋体" w:eastAsia="宋体" w:cs="宋体"/>
          <w:b w:val="0"/>
          <w:bCs w:val="0"/>
          <w:color w:val="000000"/>
          <w:kern w:val="2"/>
          <w:sz w:val="24"/>
          <w:szCs w:val="24"/>
        </w:rPr>
        <w:t>以上行业从业经历，</w:t>
      </w:r>
      <w:r>
        <w:rPr>
          <w:rFonts w:hint="eastAsia" w:ascii="宋体" w:hAnsi="宋体" w:eastAsia="宋体" w:cs="宋体"/>
          <w:b w:val="0"/>
          <w:bCs w:val="0"/>
          <w:color w:val="000000"/>
          <w:kern w:val="2"/>
          <w:sz w:val="24"/>
          <w:szCs w:val="24"/>
          <w:lang w:val="en-US" w:eastAsia="zh-CN"/>
        </w:rPr>
        <w:t>1</w:t>
      </w:r>
      <w:r>
        <w:rPr>
          <w:rFonts w:hint="eastAsia" w:ascii="宋体" w:hAnsi="宋体" w:eastAsia="宋体" w:cs="宋体"/>
          <w:b w:val="0"/>
          <w:bCs w:val="0"/>
          <w:color w:val="000000"/>
          <w:kern w:val="2"/>
          <w:sz w:val="24"/>
          <w:szCs w:val="24"/>
        </w:rPr>
        <w:t>年</w:t>
      </w:r>
      <w:r>
        <w:rPr>
          <w:rFonts w:hint="eastAsia" w:ascii="宋体" w:hAnsi="宋体" w:eastAsia="宋体" w:cs="宋体"/>
          <w:b w:val="0"/>
          <w:bCs w:val="0"/>
          <w:color w:val="000000"/>
          <w:kern w:val="2"/>
          <w:sz w:val="24"/>
          <w:szCs w:val="24"/>
          <w:lang w:val="en-US" w:eastAsia="zh-CN"/>
        </w:rPr>
        <w:t>（含）</w:t>
      </w:r>
      <w:r>
        <w:rPr>
          <w:rFonts w:hint="eastAsia" w:ascii="宋体" w:hAnsi="宋体" w:eastAsia="宋体" w:cs="宋体"/>
          <w:b w:val="0"/>
          <w:bCs w:val="0"/>
          <w:color w:val="000000"/>
          <w:kern w:val="2"/>
          <w:sz w:val="24"/>
          <w:szCs w:val="24"/>
        </w:rPr>
        <w:t>以上同类项目管理经验</w:t>
      </w:r>
      <w:r>
        <w:rPr>
          <w:rFonts w:hint="eastAsia" w:ascii="宋体" w:hAnsi="宋体" w:eastAsia="宋体" w:cs="宋体"/>
          <w:color w:val="000000"/>
          <w:kern w:val="2"/>
          <w:sz w:val="24"/>
          <w:szCs w:val="24"/>
          <w:highlight w:val="none"/>
          <w:lang w:val="en-US" w:eastAsia="zh-CN"/>
        </w:rPr>
        <w:t>）</w:t>
      </w:r>
      <w:r>
        <w:rPr>
          <w:rFonts w:hint="eastAsia" w:ascii="宋体" w:hAnsi="宋体" w:eastAsia="宋体" w:cs="宋体"/>
          <w:kern w:val="2"/>
          <w:sz w:val="24"/>
          <w:szCs w:val="24"/>
          <w:highlight w:val="none"/>
        </w:rPr>
        <w:t>。</w:t>
      </w:r>
    </w:p>
    <w:p w14:paraId="7D542F1C">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机电综合维修</w:t>
      </w:r>
      <w:r>
        <w:rPr>
          <w:rFonts w:hint="eastAsia" w:ascii="宋体" w:hAnsi="宋体" w:eastAsia="宋体" w:cs="宋体"/>
          <w:kern w:val="2"/>
          <w:sz w:val="24"/>
          <w:szCs w:val="24"/>
          <w:highlight w:val="none"/>
          <w:lang w:val="en-US" w:eastAsia="zh-CN"/>
        </w:rPr>
        <w:t>岗8个：在岗人员中，持有高压电工作业证人员2人，持有低压电工作业证人员2人，持有制冷与空调作业证人员2人，持有焊接作业证人员1人，持有高处作业证人员1人。</w:t>
      </w:r>
    </w:p>
    <w:p w14:paraId="5D4C8E85">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弱电（楼宇自控、智能照明、综合布线、安防、会议系统）</w:t>
      </w:r>
      <w:r>
        <w:rPr>
          <w:rFonts w:hint="eastAsia" w:ascii="宋体" w:hAnsi="宋体" w:eastAsia="宋体" w:cs="宋体"/>
          <w:kern w:val="2"/>
          <w:sz w:val="24"/>
          <w:szCs w:val="24"/>
          <w:highlight w:val="none"/>
          <w:lang w:val="en-US" w:eastAsia="zh-CN"/>
        </w:rPr>
        <w:t>班长岗1个、维修工岗位3个，要求持有</w:t>
      </w:r>
      <w:r>
        <w:rPr>
          <w:rFonts w:hint="eastAsia" w:ascii="宋体" w:hAnsi="宋体" w:eastAsia="宋体" w:cs="宋体"/>
          <w:color w:val="auto"/>
          <w:kern w:val="2"/>
          <w:sz w:val="24"/>
          <w:szCs w:val="24"/>
          <w:highlight w:val="none"/>
        </w:rPr>
        <w:t>低压电工作业证</w:t>
      </w:r>
      <w:r>
        <w:rPr>
          <w:rFonts w:hint="eastAsia" w:ascii="宋体" w:hAnsi="宋体" w:eastAsia="宋体" w:cs="宋体"/>
          <w:kern w:val="2"/>
          <w:sz w:val="24"/>
          <w:szCs w:val="24"/>
          <w:highlight w:val="none"/>
        </w:rPr>
        <w:t>。</w:t>
      </w:r>
    </w:p>
    <w:p w14:paraId="6513C772">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特种作业（电梯）</w:t>
      </w:r>
      <w:r>
        <w:rPr>
          <w:rFonts w:hint="eastAsia" w:ascii="宋体" w:hAnsi="宋体" w:eastAsia="宋体" w:cs="宋体"/>
          <w:kern w:val="2"/>
          <w:sz w:val="24"/>
          <w:szCs w:val="24"/>
          <w:highlight w:val="none"/>
          <w:lang w:val="en-US" w:eastAsia="zh-CN"/>
        </w:rPr>
        <w:t>岗位2个：必须持有特种设备作业人员证（电梯修理T）。</w:t>
      </w:r>
    </w:p>
    <w:p w14:paraId="6B8C3E29">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房</w:t>
      </w:r>
      <w:r>
        <w:rPr>
          <w:rFonts w:hint="eastAsia" w:ascii="宋体" w:hAnsi="宋体" w:eastAsia="宋体" w:cs="宋体"/>
          <w:kern w:val="2"/>
          <w:sz w:val="24"/>
          <w:szCs w:val="24"/>
          <w:highlight w:val="none"/>
        </w:rPr>
        <w:t>建</w:t>
      </w:r>
      <w:r>
        <w:rPr>
          <w:rFonts w:hint="eastAsia" w:ascii="宋体" w:hAnsi="宋体" w:eastAsia="宋体" w:cs="宋体"/>
          <w:kern w:val="2"/>
          <w:sz w:val="24"/>
          <w:szCs w:val="24"/>
          <w:highlight w:val="none"/>
          <w:lang w:val="en-US" w:eastAsia="zh-CN"/>
        </w:rPr>
        <w:t>综合维修岗位2个：</w:t>
      </w:r>
      <w:r>
        <w:rPr>
          <w:rFonts w:hint="eastAsia" w:ascii="宋体" w:hAnsi="宋体" w:eastAsia="宋体" w:cs="宋体"/>
          <w:kern w:val="2"/>
          <w:sz w:val="24"/>
          <w:szCs w:val="24"/>
          <w:highlight w:val="none"/>
        </w:rPr>
        <w:t>瓦工、木工、油漆工、五金工、综合维修工，每天白班</w:t>
      </w:r>
      <w:r>
        <w:rPr>
          <w:rFonts w:hint="eastAsia" w:ascii="宋体" w:hAnsi="宋体" w:eastAsia="宋体" w:cs="宋体"/>
          <w:kern w:val="2"/>
          <w:sz w:val="24"/>
          <w:szCs w:val="24"/>
          <w:highlight w:val="none"/>
          <w:lang w:val="en-US" w:eastAsia="zh-CN"/>
        </w:rPr>
        <w:t>不少于</w:t>
      </w:r>
      <w:r>
        <w:rPr>
          <w:rFonts w:hint="eastAsia" w:ascii="宋体" w:hAnsi="宋体" w:eastAsia="宋体" w:cs="宋体"/>
          <w:kern w:val="2"/>
          <w:sz w:val="24"/>
          <w:szCs w:val="24"/>
          <w:highlight w:val="none"/>
        </w:rPr>
        <w:t>2人，每班8小时。</w:t>
      </w:r>
    </w:p>
    <w:p w14:paraId="10AB217B">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保洁业务主管岗2个，保洁员岗21个：持有高处作业证人员2人。</w:t>
      </w:r>
    </w:p>
    <w:p w14:paraId="47A1FC08">
      <w:pPr>
        <w:tabs>
          <w:tab w:val="left" w:pos="540"/>
        </w:tabs>
        <w:adjustRightInd/>
        <w:spacing w:line="360" w:lineRule="auto"/>
        <w:ind w:firstLine="482" w:firstLineChars="200"/>
        <w:jc w:val="both"/>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重点设备机房</w:t>
      </w:r>
      <w:r>
        <w:rPr>
          <w:rFonts w:hint="eastAsia" w:ascii="宋体" w:hAnsi="宋体" w:eastAsia="宋体" w:cs="宋体"/>
          <w:b/>
          <w:bCs/>
          <w:kern w:val="2"/>
          <w:sz w:val="24"/>
          <w:szCs w:val="24"/>
          <w:highlight w:val="none"/>
          <w:lang w:val="en-US" w:eastAsia="zh-CN"/>
        </w:rPr>
        <w:t>24小时</w:t>
      </w:r>
      <w:r>
        <w:rPr>
          <w:rFonts w:hint="eastAsia" w:ascii="宋体" w:hAnsi="宋体" w:eastAsia="宋体" w:cs="宋体"/>
          <w:b/>
          <w:bCs/>
          <w:kern w:val="2"/>
          <w:sz w:val="24"/>
          <w:szCs w:val="24"/>
          <w:highlight w:val="none"/>
        </w:rPr>
        <w:t>固定值守岗位</w:t>
      </w:r>
      <w:r>
        <w:rPr>
          <w:rFonts w:hint="eastAsia" w:ascii="宋体" w:hAnsi="宋体" w:eastAsia="宋体" w:cs="宋体"/>
          <w:b/>
          <w:bCs/>
          <w:kern w:val="2"/>
          <w:sz w:val="24"/>
          <w:szCs w:val="24"/>
          <w:highlight w:val="none"/>
          <w:lang w:val="en-US" w:eastAsia="zh-CN"/>
        </w:rPr>
        <w:t>每天16个</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要求如下：</w:t>
      </w:r>
    </w:p>
    <w:p w14:paraId="52A4C9BA">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变配电室</w:t>
      </w:r>
      <w:r>
        <w:rPr>
          <w:rFonts w:hint="eastAsia" w:ascii="宋体" w:hAnsi="宋体" w:eastAsia="宋体" w:cs="宋体"/>
          <w:kern w:val="2"/>
          <w:sz w:val="24"/>
          <w:szCs w:val="24"/>
          <w:highlight w:val="none"/>
          <w:lang w:val="en-US" w:eastAsia="zh-CN"/>
        </w:rPr>
        <w:t>值守</w:t>
      </w:r>
      <w:r>
        <w:rPr>
          <w:rFonts w:hint="eastAsia" w:ascii="宋体" w:hAnsi="宋体" w:eastAsia="宋体" w:cs="宋体"/>
          <w:kern w:val="2"/>
          <w:sz w:val="24"/>
          <w:szCs w:val="24"/>
          <w:highlight w:val="none"/>
        </w:rPr>
        <w:t>白班2岗、夜班2岗</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每班2人：</w:t>
      </w:r>
      <w:r>
        <w:rPr>
          <w:rFonts w:hint="eastAsia" w:ascii="宋体" w:hAnsi="宋体" w:eastAsia="宋体" w:cs="宋体"/>
          <w:kern w:val="2"/>
          <w:sz w:val="24"/>
          <w:szCs w:val="24"/>
          <w:highlight w:val="none"/>
        </w:rPr>
        <w:t>要求</w:t>
      </w:r>
      <w:r>
        <w:rPr>
          <w:rFonts w:hint="eastAsia" w:ascii="宋体" w:hAnsi="宋体" w:eastAsia="宋体" w:cs="宋体"/>
          <w:kern w:val="2"/>
          <w:sz w:val="24"/>
          <w:szCs w:val="24"/>
          <w:highlight w:val="none"/>
          <w:lang w:val="en-US" w:eastAsia="zh-CN"/>
        </w:rPr>
        <w:t>持</w:t>
      </w:r>
      <w:r>
        <w:rPr>
          <w:rFonts w:hint="eastAsia" w:ascii="宋体" w:hAnsi="宋体" w:eastAsia="宋体" w:cs="宋体"/>
          <w:kern w:val="2"/>
          <w:sz w:val="24"/>
          <w:szCs w:val="24"/>
          <w:highlight w:val="none"/>
        </w:rPr>
        <w:t>有高压电工作业证</w:t>
      </w:r>
    </w:p>
    <w:p w14:paraId="7BEE1DBC">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楼宇自控</w:t>
      </w:r>
      <w:r>
        <w:rPr>
          <w:rFonts w:hint="eastAsia" w:ascii="宋体" w:hAnsi="宋体" w:eastAsia="宋体" w:cs="宋体"/>
          <w:kern w:val="2"/>
          <w:sz w:val="24"/>
          <w:szCs w:val="24"/>
          <w:highlight w:val="none"/>
          <w:lang w:val="en-US" w:eastAsia="zh-CN"/>
        </w:rPr>
        <w:t>值机</w:t>
      </w:r>
      <w:r>
        <w:rPr>
          <w:rFonts w:hint="eastAsia" w:ascii="宋体" w:hAnsi="宋体" w:eastAsia="宋体" w:cs="宋体"/>
          <w:kern w:val="2"/>
          <w:sz w:val="24"/>
          <w:szCs w:val="24"/>
          <w:highlight w:val="none"/>
        </w:rPr>
        <w:t>白班</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岗、夜班</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岗</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每班1人：</w:t>
      </w:r>
      <w:r>
        <w:rPr>
          <w:rFonts w:hint="eastAsia" w:ascii="宋体" w:hAnsi="宋体" w:eastAsia="宋体" w:cs="宋体"/>
          <w:kern w:val="2"/>
          <w:sz w:val="24"/>
          <w:szCs w:val="24"/>
          <w:highlight w:val="none"/>
        </w:rPr>
        <w:t>要求具备楼控值机经验</w:t>
      </w:r>
      <w:r>
        <w:rPr>
          <w:rFonts w:hint="eastAsia" w:ascii="宋体" w:hAnsi="宋体" w:eastAsia="宋体" w:cs="宋体"/>
          <w:kern w:val="2"/>
          <w:sz w:val="24"/>
          <w:szCs w:val="24"/>
          <w:highlight w:val="none"/>
          <w:lang w:val="en-US" w:eastAsia="zh-CN"/>
        </w:rPr>
        <w:t>或持</w:t>
      </w:r>
      <w:r>
        <w:rPr>
          <w:rFonts w:hint="eastAsia" w:ascii="宋体" w:hAnsi="宋体" w:eastAsia="宋体" w:cs="宋体"/>
          <w:kern w:val="2"/>
          <w:sz w:val="24"/>
          <w:szCs w:val="24"/>
          <w:highlight w:val="none"/>
        </w:rPr>
        <w:t>有低压电工作业证</w:t>
      </w:r>
      <w:r>
        <w:rPr>
          <w:rFonts w:hint="eastAsia" w:ascii="宋体" w:hAnsi="宋体" w:eastAsia="宋体" w:cs="宋体"/>
          <w:kern w:val="2"/>
          <w:sz w:val="24"/>
          <w:szCs w:val="24"/>
          <w:highlight w:val="none"/>
          <w:lang w:eastAsia="zh-CN"/>
        </w:rPr>
        <w:t>。</w:t>
      </w:r>
    </w:p>
    <w:p w14:paraId="607B0AC9">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锅炉（冷机）房、热交换间、太阳能机房值守白班2岗、夜班2岗</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每班2人：其中每班有1人</w:t>
      </w:r>
      <w:r>
        <w:rPr>
          <w:rFonts w:hint="eastAsia" w:ascii="宋体" w:hAnsi="宋体" w:eastAsia="宋体" w:cs="宋体"/>
          <w:kern w:val="2"/>
          <w:sz w:val="24"/>
          <w:szCs w:val="24"/>
          <w:highlight w:val="none"/>
        </w:rPr>
        <w:t>要求</w:t>
      </w:r>
      <w:r>
        <w:rPr>
          <w:rFonts w:hint="eastAsia" w:ascii="宋体" w:hAnsi="宋体" w:eastAsia="宋体" w:cs="宋体"/>
          <w:kern w:val="2"/>
          <w:sz w:val="24"/>
          <w:szCs w:val="24"/>
          <w:highlight w:val="none"/>
          <w:lang w:val="en-US" w:eastAsia="zh-CN"/>
        </w:rPr>
        <w:t>持有</w:t>
      </w:r>
      <w:r>
        <w:rPr>
          <w:rFonts w:hint="eastAsia" w:ascii="宋体" w:hAnsi="宋体" w:eastAsia="宋体" w:cs="宋体"/>
          <w:kern w:val="2"/>
          <w:sz w:val="24"/>
          <w:szCs w:val="24"/>
          <w:highlight w:val="none"/>
        </w:rPr>
        <w:t>司炉作业操作证</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另1</w:t>
      </w:r>
      <w:r>
        <w:rPr>
          <w:rFonts w:hint="eastAsia" w:ascii="宋体" w:hAnsi="宋体" w:eastAsia="宋体" w:cs="宋体"/>
          <w:kern w:val="2"/>
          <w:sz w:val="24"/>
          <w:szCs w:val="24"/>
          <w:highlight w:val="none"/>
        </w:rPr>
        <w:t>人要求</w:t>
      </w:r>
      <w:r>
        <w:rPr>
          <w:rFonts w:hint="eastAsia" w:ascii="宋体" w:hAnsi="宋体" w:eastAsia="宋体" w:cs="宋体"/>
          <w:kern w:val="2"/>
          <w:sz w:val="24"/>
          <w:szCs w:val="24"/>
          <w:highlight w:val="none"/>
          <w:lang w:val="en-US" w:eastAsia="zh-CN"/>
        </w:rPr>
        <w:t>持有</w:t>
      </w:r>
      <w:r>
        <w:rPr>
          <w:rFonts w:hint="eastAsia" w:ascii="宋体" w:hAnsi="宋体" w:eastAsia="宋体" w:cs="宋体"/>
          <w:kern w:val="2"/>
          <w:sz w:val="24"/>
          <w:szCs w:val="24"/>
          <w:highlight w:val="none"/>
        </w:rPr>
        <w:t>制冷与空调作业证</w:t>
      </w:r>
      <w:r>
        <w:rPr>
          <w:rFonts w:hint="eastAsia" w:ascii="宋体" w:hAnsi="宋体" w:eastAsia="宋体" w:cs="宋体"/>
          <w:kern w:val="2"/>
          <w:sz w:val="24"/>
          <w:szCs w:val="24"/>
          <w:highlight w:val="none"/>
          <w:lang w:eastAsia="zh-CN"/>
        </w:rPr>
        <w:t>。</w:t>
      </w:r>
    </w:p>
    <w:p w14:paraId="0FDC49C4">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给水机房值守班</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岗、夜班</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岗</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每班1人：</w:t>
      </w:r>
      <w:r>
        <w:rPr>
          <w:rFonts w:hint="eastAsia" w:ascii="宋体" w:hAnsi="宋体" w:eastAsia="宋体" w:cs="宋体"/>
          <w:kern w:val="2"/>
          <w:sz w:val="24"/>
          <w:szCs w:val="24"/>
          <w:highlight w:val="none"/>
        </w:rPr>
        <w:t>要求</w:t>
      </w:r>
      <w:r>
        <w:rPr>
          <w:rFonts w:hint="eastAsia" w:ascii="宋体" w:hAnsi="宋体" w:eastAsia="宋体" w:cs="宋体"/>
          <w:kern w:val="2"/>
          <w:sz w:val="24"/>
          <w:szCs w:val="24"/>
          <w:highlight w:val="none"/>
          <w:lang w:val="en-US" w:eastAsia="zh-CN"/>
        </w:rPr>
        <w:t>持有</w:t>
      </w:r>
      <w:r>
        <w:rPr>
          <w:rFonts w:hint="eastAsia" w:ascii="宋体" w:hAnsi="宋体" w:eastAsia="宋体" w:cs="宋体"/>
          <w:kern w:val="2"/>
          <w:sz w:val="24"/>
          <w:szCs w:val="24"/>
          <w:highlight w:val="none"/>
        </w:rPr>
        <w:t>健康证</w:t>
      </w:r>
    </w:p>
    <w:p w14:paraId="0E6AEA14">
      <w:pPr>
        <w:tabs>
          <w:tab w:val="left" w:pos="540"/>
        </w:tabs>
        <w:adjustRightIn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消防泵房值守白班2岗、夜班2岗，</w:t>
      </w:r>
      <w:r>
        <w:rPr>
          <w:rFonts w:hint="eastAsia" w:ascii="宋体" w:hAnsi="宋体" w:eastAsia="宋体" w:cs="宋体"/>
          <w:kern w:val="2"/>
          <w:sz w:val="24"/>
          <w:szCs w:val="24"/>
          <w:highlight w:val="none"/>
          <w:lang w:val="en-US" w:eastAsia="zh-CN"/>
        </w:rPr>
        <w:t>每班2人</w:t>
      </w:r>
      <w:r>
        <w:rPr>
          <w:rFonts w:hint="eastAsia" w:ascii="宋体" w:hAnsi="宋体" w:eastAsia="宋体" w:cs="宋体"/>
          <w:kern w:val="2"/>
          <w:sz w:val="24"/>
          <w:szCs w:val="24"/>
          <w:highlight w:val="none"/>
        </w:rPr>
        <w:t>：其中</w:t>
      </w:r>
      <w:r>
        <w:rPr>
          <w:rFonts w:hint="eastAsia" w:ascii="宋体" w:hAnsi="宋体" w:eastAsia="宋体" w:cs="宋体"/>
          <w:kern w:val="2"/>
          <w:sz w:val="24"/>
          <w:szCs w:val="24"/>
          <w:highlight w:val="none"/>
          <w:lang w:val="en-US" w:eastAsia="zh-CN"/>
        </w:rPr>
        <w:t>每班至少有</w:t>
      </w:r>
      <w:r>
        <w:rPr>
          <w:rFonts w:hint="eastAsia" w:ascii="宋体" w:hAnsi="宋体" w:eastAsia="宋体" w:cs="宋体"/>
          <w:kern w:val="2"/>
          <w:sz w:val="24"/>
          <w:szCs w:val="24"/>
          <w:highlight w:val="none"/>
        </w:rPr>
        <w:t>电工</w:t>
      </w:r>
      <w:r>
        <w:rPr>
          <w:rFonts w:hint="eastAsia" w:ascii="宋体" w:hAnsi="宋体" w:eastAsia="宋体" w:cs="宋体"/>
          <w:kern w:val="2"/>
          <w:sz w:val="24"/>
          <w:szCs w:val="24"/>
          <w:highlight w:val="none"/>
          <w:lang w:val="en-US" w:eastAsia="zh-CN"/>
        </w:rPr>
        <w:t xml:space="preserve">1人 </w:t>
      </w:r>
      <w:r>
        <w:rPr>
          <w:rFonts w:hint="eastAsia" w:ascii="宋体" w:hAnsi="宋体" w:eastAsia="宋体" w:cs="宋体"/>
          <w:kern w:val="2"/>
          <w:sz w:val="24"/>
          <w:szCs w:val="24"/>
          <w:highlight w:val="none"/>
        </w:rPr>
        <w:t>（要求</w:t>
      </w:r>
      <w:r>
        <w:rPr>
          <w:rFonts w:hint="eastAsia" w:ascii="宋体" w:hAnsi="宋体" w:eastAsia="宋体" w:cs="宋体"/>
          <w:kern w:val="2"/>
          <w:sz w:val="24"/>
          <w:szCs w:val="24"/>
          <w:highlight w:val="none"/>
          <w:lang w:val="en-US" w:eastAsia="zh-CN"/>
        </w:rPr>
        <w:t>持</w:t>
      </w:r>
      <w:r>
        <w:rPr>
          <w:rFonts w:hint="eastAsia" w:ascii="宋体" w:hAnsi="宋体" w:eastAsia="宋体" w:cs="宋体"/>
          <w:kern w:val="2"/>
          <w:sz w:val="24"/>
          <w:szCs w:val="24"/>
          <w:highlight w:val="none"/>
        </w:rPr>
        <w:t xml:space="preserve">有电工作业证） </w:t>
      </w:r>
      <w:r>
        <w:rPr>
          <w:rFonts w:hint="eastAsia" w:ascii="宋体" w:hAnsi="宋体" w:eastAsia="宋体" w:cs="宋体"/>
          <w:kern w:val="2"/>
          <w:sz w:val="24"/>
          <w:szCs w:val="24"/>
          <w:highlight w:val="none"/>
          <w:lang w:eastAsia="zh-CN"/>
        </w:rPr>
        <w:t>。</w:t>
      </w:r>
    </w:p>
    <w:p w14:paraId="73426114">
      <w:pPr>
        <w:tabs>
          <w:tab w:val="left" w:pos="540"/>
        </w:tabs>
        <w:adjustRightInd/>
        <w:spacing w:line="360" w:lineRule="auto"/>
        <w:ind w:firstLine="482" w:firstLineChars="200"/>
        <w:jc w:val="both"/>
        <w:textAlignment w:val="auto"/>
        <w:rPr>
          <w:rFonts w:hint="eastAsia" w:ascii="宋体" w:hAnsi="宋体" w:eastAsia="宋体" w:cs="宋体"/>
          <w:b/>
          <w:bCs/>
          <w:color w:val="FF0000"/>
          <w:kern w:val="2"/>
          <w:sz w:val="24"/>
          <w:szCs w:val="24"/>
          <w:highlight w:val="none"/>
          <w:lang w:val="en-US" w:eastAsia="zh-CN"/>
        </w:rPr>
      </w:pPr>
      <w:r>
        <w:rPr>
          <w:rFonts w:hint="eastAsia" w:ascii="宋体" w:hAnsi="宋体" w:eastAsia="宋体" w:cs="宋体"/>
          <w:b/>
          <w:bCs/>
          <w:color w:val="000000"/>
          <w:kern w:val="2"/>
          <w:sz w:val="24"/>
          <w:szCs w:val="24"/>
          <w:highlight w:val="none"/>
        </w:rPr>
        <w:t>以上人员需承诺在入场前提供</w:t>
      </w:r>
      <w:r>
        <w:rPr>
          <w:rFonts w:hint="eastAsia" w:ascii="宋体" w:hAnsi="宋体" w:eastAsia="宋体" w:cs="宋体"/>
          <w:b/>
          <w:bCs/>
          <w:color w:val="000000"/>
          <w:kern w:val="2"/>
          <w:sz w:val="24"/>
          <w:szCs w:val="24"/>
          <w:highlight w:val="none"/>
          <w:lang w:val="en-US" w:eastAsia="zh-CN"/>
        </w:rPr>
        <w:t>在有效期内的资格</w:t>
      </w:r>
      <w:r>
        <w:rPr>
          <w:rFonts w:hint="eastAsia" w:ascii="宋体" w:hAnsi="宋体" w:eastAsia="宋体" w:cs="宋体"/>
          <w:b/>
          <w:bCs/>
          <w:color w:val="000000"/>
          <w:kern w:val="2"/>
          <w:sz w:val="24"/>
          <w:szCs w:val="24"/>
          <w:highlight w:val="none"/>
        </w:rPr>
        <w:t>证书，持证上岗。</w:t>
      </w:r>
    </w:p>
    <w:p w14:paraId="3415D9DA">
      <w:pPr>
        <w:adjustRightInd/>
        <w:spacing w:line="312" w:lineRule="auto"/>
        <w:ind w:firstLine="477" w:firstLineChars="198"/>
        <w:jc w:val="both"/>
        <w:textAlignment w:val="auto"/>
        <w:rPr>
          <w:rFonts w:hint="eastAsia" w:ascii="宋体" w:hAnsi="宋体" w:eastAsia="宋体" w:cs="宋体"/>
          <w:b/>
          <w:snapToGrid w:val="0"/>
          <w:sz w:val="24"/>
          <w:szCs w:val="24"/>
          <w:highlight w:val="none"/>
          <w:lang w:val="en-US" w:eastAsia="zh-CN"/>
        </w:rPr>
      </w:pPr>
      <w:r>
        <w:rPr>
          <w:rFonts w:hint="eastAsia" w:ascii="宋体" w:hAnsi="宋体" w:eastAsia="宋体" w:cs="宋体"/>
          <w:b/>
          <w:snapToGrid w:val="0"/>
          <w:sz w:val="24"/>
          <w:szCs w:val="24"/>
          <w:highlight w:val="none"/>
          <w:lang w:val="en-US" w:eastAsia="zh-CN"/>
        </w:rPr>
        <w:t>中标人在与采购人签订服务合同之日起15个工作日内，须向采购人提供有效的本项目全部服务人员与中标人签订的用工合同、缴纳的必要保险及岗前培训的证明文件。</w:t>
      </w:r>
    </w:p>
    <w:p w14:paraId="47633983">
      <w:pPr>
        <w:adjustRightInd/>
        <w:spacing w:line="312" w:lineRule="auto"/>
        <w:ind w:firstLine="477" w:firstLineChars="198"/>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b/>
          <w:snapToGrid w:val="0"/>
          <w:sz w:val="24"/>
          <w:szCs w:val="24"/>
          <w:highlight w:val="none"/>
          <w:lang w:val="en-US" w:eastAsia="zh-CN"/>
        </w:rPr>
        <w:t>中标人不得将全部物业管理整体委托给第三方</w:t>
      </w:r>
      <w:r>
        <w:rPr>
          <w:rFonts w:hint="eastAsia" w:ascii="宋体" w:hAnsi="宋体" w:eastAsia="宋体" w:cs="宋体"/>
          <w:b/>
          <w:kern w:val="2"/>
          <w:sz w:val="24"/>
          <w:szCs w:val="24"/>
          <w:highlight w:val="none"/>
        </w:rPr>
        <w:t>，如经发现，</w:t>
      </w:r>
      <w:r>
        <w:rPr>
          <w:rFonts w:hint="eastAsia" w:ascii="宋体" w:hAnsi="宋体" w:eastAsia="宋体" w:cs="宋体"/>
          <w:b/>
          <w:kern w:val="2"/>
          <w:sz w:val="24"/>
          <w:szCs w:val="24"/>
          <w:highlight w:val="none"/>
          <w:lang w:val="en-US" w:eastAsia="zh-CN"/>
        </w:rPr>
        <w:t>采购人</w:t>
      </w:r>
      <w:r>
        <w:rPr>
          <w:rFonts w:hint="eastAsia" w:ascii="宋体" w:hAnsi="宋体" w:eastAsia="宋体" w:cs="宋体"/>
          <w:b/>
          <w:kern w:val="2"/>
          <w:sz w:val="24"/>
          <w:szCs w:val="24"/>
          <w:highlight w:val="none"/>
        </w:rPr>
        <w:t>提前终止合同并追究服务商违约责任。</w:t>
      </w:r>
      <w:r>
        <w:rPr>
          <w:rFonts w:hint="eastAsia" w:ascii="宋体" w:hAnsi="宋体" w:eastAsia="宋体" w:cs="宋体"/>
          <w:b/>
          <w:kern w:val="2"/>
          <w:sz w:val="24"/>
          <w:szCs w:val="24"/>
          <w:highlight w:val="none"/>
          <w:lang w:val="en-US" w:eastAsia="zh-CN"/>
        </w:rPr>
        <w:t>本项目</w:t>
      </w:r>
      <w:r>
        <w:rPr>
          <w:rFonts w:hint="eastAsia" w:ascii="宋体" w:hAnsi="宋体" w:eastAsia="宋体" w:cs="宋体"/>
          <w:b/>
          <w:kern w:val="2"/>
          <w:sz w:val="24"/>
          <w:szCs w:val="24"/>
          <w:highlight w:val="none"/>
        </w:rPr>
        <w:t>不得雇佣未满18周岁的未成年人</w:t>
      </w:r>
      <w:r>
        <w:rPr>
          <w:rFonts w:hint="eastAsia" w:ascii="宋体" w:hAnsi="宋体" w:eastAsia="宋体" w:cs="宋体"/>
          <w:b/>
          <w:kern w:val="2"/>
          <w:sz w:val="24"/>
          <w:szCs w:val="24"/>
          <w:highlight w:val="none"/>
          <w:lang w:eastAsia="zh-CN"/>
        </w:rPr>
        <w:t>，</w:t>
      </w:r>
      <w:r>
        <w:rPr>
          <w:rFonts w:hint="eastAsia" w:ascii="宋体" w:hAnsi="宋体" w:eastAsia="宋体" w:cs="宋体"/>
          <w:b/>
          <w:kern w:val="2"/>
          <w:sz w:val="24"/>
          <w:szCs w:val="24"/>
          <w:highlight w:val="none"/>
          <w:lang w:val="en-US" w:eastAsia="zh-CN"/>
        </w:rPr>
        <w:t>各岗位人员除持有对应作业资格证书外，还必须具备承担该岗位工作的能力。工程维保人员中级工及以上技术人员数量不应低于总体配置人员的30%，</w:t>
      </w:r>
      <w:r>
        <w:rPr>
          <w:rFonts w:hint="eastAsia" w:ascii="宋体" w:hAnsi="宋体" w:eastAsia="宋体" w:cs="宋体"/>
          <w:b/>
          <w:kern w:val="2"/>
          <w:sz w:val="24"/>
          <w:szCs w:val="24"/>
          <w:highlight w:val="none"/>
          <w:lang w:eastAsia="zh-CN"/>
        </w:rPr>
        <w:t>实习人员不作为在岗人员</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合理配置人员，</w:t>
      </w:r>
      <w:r>
        <w:rPr>
          <w:rFonts w:hint="eastAsia" w:ascii="宋体" w:hAnsi="宋体" w:eastAsia="宋体" w:cs="宋体"/>
          <w:b/>
          <w:kern w:val="2"/>
          <w:sz w:val="24"/>
          <w:szCs w:val="24"/>
          <w:highlight w:val="none"/>
        </w:rPr>
        <w:t>工作时间符合《劳动法》及《国务院关于职工工作时间的规定》</w:t>
      </w:r>
      <w:r>
        <w:rPr>
          <w:rFonts w:hint="eastAsia" w:ascii="宋体" w:hAnsi="宋体" w:eastAsia="宋体" w:cs="宋体"/>
          <w:b/>
          <w:kern w:val="2"/>
          <w:sz w:val="24"/>
          <w:szCs w:val="24"/>
          <w:highlight w:val="none"/>
          <w:lang w:eastAsia="zh-CN"/>
        </w:rPr>
        <w:t>。</w:t>
      </w:r>
    </w:p>
    <w:p w14:paraId="3C96BDBA">
      <w:pPr>
        <w:adjustRightInd/>
        <w:spacing w:line="312" w:lineRule="auto"/>
        <w:jc w:val="both"/>
        <w:textAlignment w:val="auto"/>
        <w:rPr>
          <w:rFonts w:hint="eastAsia" w:ascii="宋体" w:hAnsi="宋体" w:eastAsia="宋体" w:cs="宋体"/>
          <w:b/>
          <w:bCs/>
          <w:sz w:val="24"/>
          <w:szCs w:val="24"/>
        </w:rPr>
      </w:pPr>
    </w:p>
    <w:p w14:paraId="47B9650A">
      <w:pPr>
        <w:adjustRightInd/>
        <w:spacing w:line="312" w:lineRule="auto"/>
        <w:jc w:val="both"/>
        <w:textAlignment w:val="auto"/>
        <w:rPr>
          <w:rFonts w:hint="eastAsia" w:ascii="宋体" w:hAnsi="宋体" w:eastAsia="宋体" w:cs="宋体"/>
          <w:kern w:val="2"/>
          <w:sz w:val="24"/>
          <w:szCs w:val="24"/>
        </w:rPr>
      </w:pPr>
      <w:r>
        <w:rPr>
          <w:rFonts w:hint="eastAsia" w:ascii="宋体" w:hAnsi="宋体" w:eastAsia="宋体" w:cs="宋体"/>
          <w:b/>
          <w:bCs/>
          <w:sz w:val="24"/>
          <w:szCs w:val="24"/>
        </w:rPr>
        <w:t>2. 项目部管理技术服务要求</w:t>
      </w:r>
    </w:p>
    <w:p w14:paraId="53AA8584">
      <w:pPr>
        <w:adjustRightInd/>
        <w:spacing w:line="360" w:lineRule="auto"/>
        <w:jc w:val="both"/>
        <w:textAlignment w:val="auto"/>
        <w:outlineLvl w:val="1"/>
        <w:rPr>
          <w:rFonts w:hint="eastAsia" w:ascii="宋体" w:hAnsi="宋体" w:eastAsia="宋体" w:cs="宋体"/>
          <w:b/>
          <w:bCs/>
          <w:sz w:val="24"/>
          <w:szCs w:val="24"/>
        </w:rPr>
      </w:pPr>
      <w:bookmarkStart w:id="5" w:name="_Toc535533419"/>
      <w:r>
        <w:rPr>
          <w:rFonts w:hint="eastAsia" w:ascii="宋体" w:hAnsi="宋体" w:eastAsia="宋体" w:cs="宋体"/>
          <w:b/>
          <w:bCs/>
          <w:sz w:val="24"/>
          <w:szCs w:val="24"/>
        </w:rPr>
        <w:t>2.1项目部管理</w:t>
      </w:r>
      <w:r>
        <w:rPr>
          <w:rFonts w:hint="eastAsia" w:ascii="宋体" w:hAnsi="宋体" w:eastAsia="宋体" w:cs="宋体"/>
          <w:b/>
          <w:bCs/>
          <w:sz w:val="24"/>
          <w:szCs w:val="24"/>
          <w:lang w:val="en-US" w:eastAsia="zh-CN"/>
        </w:rPr>
        <w:t>岗位</w:t>
      </w:r>
      <w:r>
        <w:rPr>
          <w:rFonts w:hint="eastAsia" w:ascii="宋体" w:hAnsi="宋体" w:eastAsia="宋体" w:cs="宋体"/>
          <w:b/>
          <w:bCs/>
          <w:sz w:val="24"/>
          <w:szCs w:val="24"/>
        </w:rPr>
        <w:t>工作范围</w:t>
      </w:r>
      <w:bookmarkEnd w:id="5"/>
    </w:p>
    <w:p w14:paraId="12080334">
      <w:pPr>
        <w:adjustRightInd/>
        <w:spacing w:line="360" w:lineRule="auto"/>
        <w:ind w:firstLine="482" w:firstLineChars="200"/>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项目部管理</w:t>
      </w:r>
      <w:r>
        <w:rPr>
          <w:rFonts w:hint="eastAsia" w:ascii="宋体" w:hAnsi="宋体" w:eastAsia="宋体" w:cs="宋体"/>
          <w:b/>
          <w:kern w:val="2"/>
          <w:sz w:val="24"/>
          <w:szCs w:val="24"/>
          <w:lang w:val="en-US" w:eastAsia="zh-CN"/>
        </w:rPr>
        <w:t>岗位3个</w:t>
      </w:r>
      <w:r>
        <w:rPr>
          <w:rFonts w:hint="eastAsia" w:ascii="宋体" w:hAnsi="宋体" w:eastAsia="宋体" w:cs="宋体"/>
          <w:b/>
          <w:kern w:val="2"/>
          <w:sz w:val="24"/>
          <w:szCs w:val="24"/>
        </w:rPr>
        <w:t>，负责项目部全面管理工作。</w:t>
      </w:r>
    </w:p>
    <w:p w14:paraId="26712EDE">
      <w:pPr>
        <w:tabs>
          <w:tab w:val="left" w:pos="54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提供项目部的管理人员，负责对国家大剧院台湖舞美艺术中心</w:t>
      </w:r>
      <w:r>
        <w:rPr>
          <w:rFonts w:hint="eastAsia" w:ascii="宋体" w:hAnsi="宋体" w:cs="宋体"/>
          <w:kern w:val="2"/>
          <w:sz w:val="24"/>
          <w:szCs w:val="24"/>
          <w:lang w:val="en-US" w:eastAsia="zh-CN"/>
        </w:rPr>
        <w:t>房</w:t>
      </w:r>
      <w:r>
        <w:rPr>
          <w:rFonts w:hint="eastAsia" w:ascii="宋体" w:hAnsi="宋体" w:eastAsia="宋体" w:cs="宋体"/>
          <w:kern w:val="2"/>
          <w:sz w:val="24"/>
          <w:szCs w:val="24"/>
        </w:rPr>
        <w:t>建、装修专业，暖通空调、水系统专业，低压动力照明系统专业、电梯专业、弱电专业（楼宇自控系统、智能照明系统、安防系统、网络信息综合布线系统）、保洁服务各专业系统设备、人员、材料进行全面管理。保证设备正常运行，人员管理、安排调度合理。必须保证设立24小时值班电话，并有专人负责报修调度工作，设立各专业库房管理机构，24小时不间断提供材料出入库服务。协助</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做好与设备厂家的联络工作，及厂家定期检修、故障处理时的协调与保障工作。</w:t>
      </w:r>
      <w:r>
        <w:rPr>
          <w:rFonts w:hint="eastAsia" w:ascii="宋体" w:hAnsi="宋体" w:eastAsia="宋体" w:cs="宋体"/>
          <w:kern w:val="2"/>
          <w:sz w:val="24"/>
          <w:szCs w:val="24"/>
          <w:lang w:val="en-US" w:eastAsia="zh-CN"/>
        </w:rPr>
        <w:t>设立节能管理岗位，开展节约能源资源工作，建立节能管理制度，明确责任分工、操作规程。</w:t>
      </w:r>
      <w:r>
        <w:rPr>
          <w:rFonts w:hint="eastAsia" w:ascii="宋体" w:hAnsi="宋体" w:eastAsia="宋体" w:cs="宋体"/>
          <w:kern w:val="2"/>
          <w:sz w:val="24"/>
          <w:szCs w:val="24"/>
        </w:rPr>
        <w:t>做好与其他单位或部门相关物业工作配合事宜。</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应对项目部管理施行专业化、精细化、人性化的运维管理。</w:t>
      </w:r>
    </w:p>
    <w:p w14:paraId="03944AC6">
      <w:pPr>
        <w:adjustRightInd/>
        <w:spacing w:line="360" w:lineRule="auto"/>
        <w:jc w:val="both"/>
        <w:textAlignment w:val="auto"/>
        <w:outlineLvl w:val="1"/>
        <w:rPr>
          <w:rFonts w:hint="eastAsia" w:ascii="宋体" w:hAnsi="宋体" w:eastAsia="宋体" w:cs="宋体"/>
          <w:b/>
          <w:bCs/>
          <w:sz w:val="24"/>
          <w:szCs w:val="24"/>
        </w:rPr>
      </w:pPr>
      <w:bookmarkStart w:id="6" w:name="_Toc22184"/>
      <w:bookmarkStart w:id="7" w:name="_Toc535533420"/>
      <w:bookmarkStart w:id="8" w:name="_Toc25538"/>
      <w:r>
        <w:rPr>
          <w:rFonts w:hint="eastAsia" w:ascii="宋体" w:hAnsi="宋体" w:eastAsia="宋体" w:cs="宋体"/>
          <w:b/>
          <w:bCs/>
          <w:sz w:val="24"/>
          <w:szCs w:val="24"/>
        </w:rPr>
        <w:t>2.2项目管理部工作内容及要求</w:t>
      </w:r>
      <w:bookmarkEnd w:id="6"/>
      <w:bookmarkEnd w:id="7"/>
      <w:bookmarkEnd w:id="8"/>
    </w:p>
    <w:p w14:paraId="011362EE">
      <w:pPr>
        <w:tabs>
          <w:tab w:val="left" w:pos="540"/>
        </w:tabs>
        <w:adjustRightInd/>
        <w:spacing w:line="360" w:lineRule="auto"/>
        <w:textAlignment w:val="auto"/>
        <w:outlineLvl w:val="2"/>
        <w:rPr>
          <w:rFonts w:hint="eastAsia" w:ascii="宋体" w:hAnsi="宋体" w:eastAsia="宋体" w:cs="宋体"/>
          <w:b/>
          <w:bCs w:val="0"/>
          <w:kern w:val="2"/>
          <w:sz w:val="24"/>
          <w:szCs w:val="24"/>
        </w:rPr>
      </w:pPr>
      <w:bookmarkStart w:id="9" w:name="_Toc535533421"/>
      <w:bookmarkStart w:id="10" w:name="_Toc25746"/>
      <w:r>
        <w:rPr>
          <w:rFonts w:hint="eastAsia" w:ascii="宋体" w:hAnsi="宋体" w:eastAsia="宋体" w:cs="宋体"/>
          <w:b/>
          <w:bCs w:val="0"/>
          <w:kern w:val="2"/>
          <w:sz w:val="24"/>
          <w:szCs w:val="24"/>
        </w:rPr>
        <w:t>2.2.1项目经理兼安全员</w:t>
      </w:r>
      <w:r>
        <w:rPr>
          <w:rFonts w:hint="eastAsia" w:ascii="宋体" w:hAnsi="宋体" w:eastAsia="宋体" w:cs="宋体"/>
          <w:b/>
          <w:bCs w:val="0"/>
          <w:kern w:val="2"/>
          <w:sz w:val="24"/>
          <w:szCs w:val="24"/>
          <w:lang w:val="en-US" w:eastAsia="zh-CN"/>
        </w:rPr>
        <w:t>岗位</w:t>
      </w:r>
      <w:r>
        <w:rPr>
          <w:rFonts w:hint="eastAsia" w:ascii="宋体" w:hAnsi="宋体" w:eastAsia="宋体" w:cs="宋体"/>
          <w:b/>
          <w:bCs w:val="0"/>
          <w:kern w:val="2"/>
          <w:sz w:val="24"/>
          <w:szCs w:val="24"/>
        </w:rPr>
        <w:t>1</w:t>
      </w:r>
      <w:r>
        <w:rPr>
          <w:rFonts w:hint="eastAsia" w:ascii="宋体" w:hAnsi="宋体" w:eastAsia="宋体" w:cs="宋体"/>
          <w:b/>
          <w:bCs w:val="0"/>
          <w:kern w:val="2"/>
          <w:sz w:val="24"/>
          <w:szCs w:val="24"/>
          <w:lang w:val="en-US" w:eastAsia="zh-CN"/>
        </w:rPr>
        <w:t>个</w:t>
      </w:r>
      <w:r>
        <w:rPr>
          <w:rFonts w:hint="eastAsia" w:ascii="宋体" w:hAnsi="宋体" w:eastAsia="宋体" w:cs="宋体"/>
          <w:b/>
          <w:bCs w:val="0"/>
          <w:kern w:val="2"/>
          <w:sz w:val="24"/>
          <w:szCs w:val="24"/>
        </w:rPr>
        <w:t>，对项目负总责。</w:t>
      </w:r>
      <w:bookmarkEnd w:id="9"/>
      <w:bookmarkEnd w:id="10"/>
    </w:p>
    <w:p w14:paraId="692148F4">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1）</w:t>
      </w:r>
      <w:r>
        <w:rPr>
          <w:rFonts w:hint="eastAsia" w:ascii="宋体" w:hAnsi="宋体" w:eastAsia="宋体" w:cs="宋体"/>
          <w:bCs/>
          <w:kern w:val="2"/>
          <w:sz w:val="24"/>
          <w:szCs w:val="24"/>
        </w:rPr>
        <w:t>全面负责</w:t>
      </w:r>
      <w:r>
        <w:rPr>
          <w:rFonts w:hint="eastAsia" w:ascii="宋体" w:hAnsi="宋体" w:eastAsia="宋体" w:cs="宋体"/>
          <w:bCs/>
          <w:kern w:val="2"/>
          <w:sz w:val="24"/>
          <w:szCs w:val="24"/>
          <w:lang w:eastAsia="zh-CN"/>
        </w:rPr>
        <w:t>台湖舞美艺术中心</w:t>
      </w:r>
      <w:r>
        <w:rPr>
          <w:rFonts w:hint="eastAsia" w:ascii="宋体" w:hAnsi="宋体" w:eastAsia="宋体" w:cs="宋体"/>
          <w:bCs/>
          <w:kern w:val="2"/>
          <w:sz w:val="24"/>
          <w:szCs w:val="24"/>
        </w:rPr>
        <w:t>管理工作，保证设备、设施处于安全良好正常运行状态，并做好安全生产。</w:t>
      </w:r>
    </w:p>
    <w:p w14:paraId="28D4F6A7">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2）</w:t>
      </w:r>
      <w:r>
        <w:rPr>
          <w:rFonts w:hint="eastAsia" w:ascii="宋体" w:hAnsi="宋体" w:eastAsia="宋体" w:cs="宋体"/>
          <w:bCs/>
          <w:kern w:val="2"/>
          <w:sz w:val="24"/>
          <w:szCs w:val="24"/>
        </w:rPr>
        <w:t>负责组织</w:t>
      </w:r>
      <w:r>
        <w:rPr>
          <w:rFonts w:hint="eastAsia" w:ascii="宋体" w:hAnsi="宋体" w:eastAsia="宋体" w:cs="宋体"/>
          <w:bCs/>
          <w:kern w:val="2"/>
          <w:sz w:val="24"/>
          <w:szCs w:val="24"/>
          <w:lang w:eastAsia="zh-CN"/>
        </w:rPr>
        <w:t>台湖舞美艺术中心</w:t>
      </w:r>
      <w:r>
        <w:rPr>
          <w:rFonts w:hint="eastAsia" w:ascii="宋体" w:hAnsi="宋体" w:eastAsia="宋体" w:cs="宋体"/>
          <w:bCs/>
          <w:kern w:val="2"/>
          <w:sz w:val="24"/>
          <w:szCs w:val="24"/>
        </w:rPr>
        <w:t>工程设备的运行、维修、保养</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防汛、防冻</w:t>
      </w:r>
      <w:r>
        <w:rPr>
          <w:rFonts w:hint="eastAsia" w:ascii="宋体" w:hAnsi="宋体" w:eastAsia="宋体" w:cs="宋体"/>
          <w:bCs/>
          <w:kern w:val="2"/>
          <w:sz w:val="24"/>
          <w:szCs w:val="24"/>
        </w:rPr>
        <w:t>的管理。</w:t>
      </w:r>
    </w:p>
    <w:p w14:paraId="772EEFF7">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3）</w:t>
      </w:r>
      <w:r>
        <w:rPr>
          <w:rFonts w:hint="eastAsia" w:ascii="宋体" w:hAnsi="宋体" w:eastAsia="宋体" w:cs="宋体"/>
          <w:bCs/>
          <w:kern w:val="2"/>
          <w:sz w:val="24"/>
          <w:szCs w:val="24"/>
        </w:rPr>
        <w:t>负责组织制定</w:t>
      </w:r>
      <w:r>
        <w:rPr>
          <w:rFonts w:hint="eastAsia" w:ascii="宋体" w:hAnsi="宋体" w:eastAsia="宋体" w:cs="宋体"/>
          <w:bCs/>
          <w:kern w:val="2"/>
          <w:sz w:val="24"/>
          <w:szCs w:val="24"/>
          <w:lang w:eastAsia="zh-CN"/>
        </w:rPr>
        <w:t>台湖舞美艺术中心</w:t>
      </w:r>
      <w:r>
        <w:rPr>
          <w:rFonts w:hint="eastAsia" w:ascii="宋体" w:hAnsi="宋体" w:eastAsia="宋体" w:cs="宋体"/>
          <w:bCs/>
          <w:kern w:val="2"/>
          <w:sz w:val="24"/>
          <w:szCs w:val="24"/>
        </w:rPr>
        <w:t>管理制度、设备操作程序。</w:t>
      </w:r>
    </w:p>
    <w:p w14:paraId="38D4B040">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4）</w:t>
      </w:r>
      <w:r>
        <w:rPr>
          <w:rFonts w:hint="eastAsia" w:ascii="宋体" w:hAnsi="宋体" w:eastAsia="宋体" w:cs="宋体"/>
          <w:bCs/>
          <w:kern w:val="2"/>
          <w:sz w:val="24"/>
          <w:szCs w:val="24"/>
        </w:rPr>
        <w:t>与国家大剧院</w:t>
      </w:r>
      <w:r>
        <w:rPr>
          <w:rFonts w:hint="eastAsia" w:ascii="宋体" w:hAnsi="宋体" w:eastAsia="宋体" w:cs="宋体"/>
          <w:bCs/>
          <w:kern w:val="2"/>
          <w:sz w:val="24"/>
          <w:szCs w:val="24"/>
          <w:lang w:val="en-US" w:eastAsia="zh-CN"/>
        </w:rPr>
        <w:t>台湖</w:t>
      </w:r>
      <w:r>
        <w:rPr>
          <w:rFonts w:hint="eastAsia" w:ascii="宋体" w:hAnsi="宋体" w:eastAsia="宋体" w:cs="宋体"/>
          <w:bCs/>
          <w:kern w:val="2"/>
          <w:sz w:val="24"/>
          <w:szCs w:val="24"/>
        </w:rPr>
        <w:t>舞美艺术中心相关部门的协调工作。</w:t>
      </w:r>
    </w:p>
    <w:p w14:paraId="6A0BC643">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5）</w:t>
      </w:r>
      <w:r>
        <w:rPr>
          <w:rFonts w:hint="eastAsia" w:ascii="宋体" w:hAnsi="宋体" w:eastAsia="宋体" w:cs="宋体"/>
          <w:bCs/>
          <w:kern w:val="2"/>
          <w:sz w:val="24"/>
          <w:szCs w:val="24"/>
        </w:rPr>
        <w:t xml:space="preserve">及时了解国家和北京市对安全生产的最新规定，并参加相关学习。认真组织内部培训，对有关安全的政策法规进行宣贯落实。配合综合管理部生产计划，认真执行各项安全规定，做好项目部的安全生产工作。 </w:t>
      </w:r>
    </w:p>
    <w:p w14:paraId="6DAB7E9B">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6）</w:t>
      </w:r>
      <w:r>
        <w:rPr>
          <w:rFonts w:hint="eastAsia" w:ascii="宋体" w:hAnsi="宋体" w:eastAsia="宋体" w:cs="宋体"/>
          <w:bCs/>
          <w:kern w:val="2"/>
          <w:sz w:val="24"/>
          <w:szCs w:val="24"/>
        </w:rPr>
        <w:t>进行日常安全检查，做好每天的安全生产记录。</w:t>
      </w:r>
    </w:p>
    <w:p w14:paraId="368BEBF8">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项目部管理施行专业化、精细化、人性化的运维管理。</w:t>
      </w:r>
    </w:p>
    <w:p w14:paraId="55E049EF">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应分析具体原因，并尽快组织全体人员进行事故教育工作。</w:t>
      </w:r>
    </w:p>
    <w:p w14:paraId="20AD00A0">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9）监督各专业岗位认真贯彻执行作业安全操作规程，</w:t>
      </w:r>
      <w:r>
        <w:rPr>
          <w:rFonts w:hint="eastAsia" w:ascii="宋体" w:hAnsi="宋体" w:eastAsia="宋体" w:cs="宋体"/>
          <w:bCs/>
          <w:kern w:val="2"/>
          <w:sz w:val="24"/>
          <w:szCs w:val="24"/>
        </w:rPr>
        <w:t>制止违章作业，对事故隐患开具《整改通知书》，限期整改并复验。</w:t>
      </w:r>
    </w:p>
    <w:p w14:paraId="7CAFAFD1">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10）</w:t>
      </w:r>
      <w:r>
        <w:rPr>
          <w:rFonts w:hint="eastAsia" w:ascii="宋体" w:hAnsi="宋体" w:eastAsia="宋体" w:cs="宋体"/>
          <w:bCs/>
          <w:kern w:val="2"/>
          <w:sz w:val="24"/>
          <w:szCs w:val="24"/>
        </w:rPr>
        <w:t>熟悉应急预案。发生事故时，按照应急预案进行。有人员受伤时，应立即组织抢救，尽全力保证受伤人员的生命安全。对于事故现场，在避免事故扩大的前提下，尽量保护现场，并按规定程序逐级上报。</w:t>
      </w:r>
    </w:p>
    <w:p w14:paraId="260B9090">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11）</w:t>
      </w:r>
      <w:r>
        <w:rPr>
          <w:rFonts w:hint="eastAsia" w:ascii="宋体" w:hAnsi="宋体" w:eastAsia="宋体" w:cs="宋体"/>
          <w:bCs/>
          <w:kern w:val="2"/>
          <w:sz w:val="24"/>
          <w:szCs w:val="24"/>
        </w:rPr>
        <w:t>参加事故调查，按“四不放过”原则参与事故处理和善后工作。</w:t>
      </w:r>
    </w:p>
    <w:p w14:paraId="2EAC1638">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12）</w:t>
      </w:r>
      <w:r>
        <w:rPr>
          <w:rFonts w:hint="eastAsia" w:ascii="宋体" w:hAnsi="宋体" w:eastAsia="宋体" w:cs="宋体"/>
          <w:bCs/>
          <w:kern w:val="2"/>
          <w:sz w:val="24"/>
          <w:szCs w:val="24"/>
        </w:rPr>
        <w:t>检查员工的工作纪律，发现不良，及时处理。</w:t>
      </w:r>
    </w:p>
    <w:p w14:paraId="29E5F737">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13</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与采购人紧密沟通协作，开展节约能源资源工作，建立并履行节能管理制度。</w:t>
      </w:r>
    </w:p>
    <w:p w14:paraId="4FD64DE2">
      <w:pPr>
        <w:numPr>
          <w:ilvl w:val="0"/>
          <w:numId w:val="0"/>
        </w:num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14）采购人根据项目工作需要安排的其他工作。</w:t>
      </w:r>
    </w:p>
    <w:p w14:paraId="33A2A8E0">
      <w:pPr>
        <w:tabs>
          <w:tab w:val="left" w:pos="540"/>
        </w:tabs>
        <w:adjustRightInd/>
        <w:spacing w:line="360" w:lineRule="auto"/>
        <w:textAlignment w:val="auto"/>
        <w:outlineLvl w:val="2"/>
        <w:rPr>
          <w:rFonts w:hint="eastAsia" w:ascii="宋体" w:hAnsi="宋体" w:eastAsia="宋体" w:cs="宋体"/>
          <w:b/>
          <w:bCs w:val="0"/>
          <w:kern w:val="2"/>
          <w:sz w:val="24"/>
          <w:szCs w:val="24"/>
          <w:lang w:val="en-US" w:eastAsia="zh-CN"/>
        </w:rPr>
      </w:pPr>
      <w:bookmarkStart w:id="11" w:name="_Toc535533422"/>
      <w:bookmarkStart w:id="12" w:name="_Toc18387"/>
      <w:r>
        <w:rPr>
          <w:rFonts w:hint="eastAsia" w:ascii="宋体" w:hAnsi="宋体" w:eastAsia="宋体" w:cs="宋体"/>
          <w:b/>
          <w:bCs w:val="0"/>
          <w:kern w:val="2"/>
          <w:sz w:val="24"/>
          <w:szCs w:val="24"/>
        </w:rPr>
        <w:t>2.2.2工程主管</w:t>
      </w:r>
      <w:r>
        <w:rPr>
          <w:rFonts w:hint="eastAsia" w:ascii="宋体" w:hAnsi="宋体" w:eastAsia="宋体" w:cs="宋体"/>
          <w:b/>
          <w:bCs w:val="0"/>
          <w:kern w:val="2"/>
          <w:sz w:val="24"/>
          <w:szCs w:val="24"/>
          <w:lang w:val="en-US" w:eastAsia="zh-CN"/>
        </w:rPr>
        <w:t>岗位1个</w:t>
      </w:r>
      <w:r>
        <w:rPr>
          <w:rFonts w:hint="eastAsia" w:ascii="宋体" w:hAnsi="宋体" w:eastAsia="宋体" w:cs="宋体"/>
          <w:b/>
          <w:bCs w:val="0"/>
          <w:kern w:val="2"/>
          <w:sz w:val="24"/>
          <w:szCs w:val="24"/>
        </w:rPr>
        <w:t>、</w:t>
      </w:r>
      <w:bookmarkEnd w:id="11"/>
      <w:bookmarkEnd w:id="12"/>
      <w:r>
        <w:rPr>
          <w:rFonts w:hint="eastAsia" w:ascii="宋体" w:hAnsi="宋体" w:eastAsia="宋体" w:cs="宋体"/>
          <w:b/>
          <w:bCs w:val="0"/>
          <w:kern w:val="2"/>
          <w:sz w:val="24"/>
          <w:szCs w:val="24"/>
        </w:rPr>
        <w:t>文员兼库房管理</w:t>
      </w:r>
      <w:r>
        <w:rPr>
          <w:rFonts w:hint="eastAsia" w:ascii="宋体" w:hAnsi="宋体" w:eastAsia="宋体" w:cs="宋体"/>
          <w:b/>
          <w:bCs w:val="0"/>
          <w:kern w:val="2"/>
          <w:sz w:val="24"/>
          <w:szCs w:val="24"/>
          <w:lang w:val="en-US" w:eastAsia="zh-CN"/>
        </w:rPr>
        <w:t>岗位1个</w:t>
      </w:r>
    </w:p>
    <w:p w14:paraId="12150E96">
      <w:pPr>
        <w:tabs>
          <w:tab w:val="left" w:pos="540"/>
        </w:tabs>
        <w:adjustRightInd/>
        <w:spacing w:line="360" w:lineRule="auto"/>
        <w:textAlignment w:val="auto"/>
        <w:outlineLvl w:val="2"/>
        <w:rPr>
          <w:rFonts w:hint="eastAsia" w:ascii="宋体" w:hAnsi="宋体" w:eastAsia="宋体" w:cs="宋体"/>
          <w:bCs/>
          <w:kern w:val="2"/>
          <w:sz w:val="24"/>
          <w:szCs w:val="24"/>
        </w:rPr>
      </w:pPr>
      <w:bookmarkStart w:id="13" w:name="_Toc8388"/>
      <w:bookmarkStart w:id="14" w:name="_Toc535533423"/>
      <w:r>
        <w:rPr>
          <w:rFonts w:hint="eastAsia" w:ascii="宋体" w:hAnsi="宋体" w:eastAsia="宋体" w:cs="宋体"/>
          <w:bCs/>
          <w:kern w:val="2"/>
          <w:sz w:val="24"/>
          <w:szCs w:val="24"/>
        </w:rPr>
        <w:t>2.2.2.1负责项目人员协调、技术指导。</w:t>
      </w:r>
      <w:bookmarkEnd w:id="13"/>
      <w:bookmarkEnd w:id="14"/>
    </w:p>
    <w:p w14:paraId="15671972">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1）在项目经理领导下，主管项目的设备运行工作，确保所管辖设备处在优良的技术状态下安全运行。</w:t>
      </w:r>
    </w:p>
    <w:p w14:paraId="123668B7">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2）负责建立设备档案、编写所有设备维护保养计划、每月、年工作计划/总结；提出设备运行、维修保养、设备改造新增建议。</w:t>
      </w:r>
      <w:r>
        <w:rPr>
          <w:rFonts w:hint="eastAsia" w:ascii="宋体" w:hAnsi="宋体" w:eastAsia="宋体" w:cs="宋体"/>
          <w:kern w:val="2"/>
          <w:sz w:val="24"/>
          <w:szCs w:val="24"/>
        </w:rPr>
        <w:t>对</w:t>
      </w:r>
      <w:r>
        <w:rPr>
          <w:rFonts w:hint="eastAsia" w:ascii="宋体" w:hAnsi="宋体" w:eastAsia="宋体" w:cs="宋体"/>
          <w:kern w:val="2"/>
          <w:sz w:val="24"/>
          <w:szCs w:val="24"/>
          <w:lang w:val="en-US" w:eastAsia="zh-CN"/>
        </w:rPr>
        <w:t>各</w:t>
      </w:r>
      <w:r>
        <w:rPr>
          <w:rFonts w:hint="eastAsia" w:ascii="宋体" w:hAnsi="宋体" w:eastAsia="宋体" w:cs="宋体"/>
          <w:kern w:val="2"/>
          <w:sz w:val="24"/>
          <w:szCs w:val="24"/>
        </w:rPr>
        <w:t>专业系统应有年度管理计划、执行过程月报、监控检查记录、年度总结报告。对二级子工作至少应有月计划、周执行报告、月总结报告。对三级子工作至少应有工作制度、工作流程、检查表单、技术标准、数据库、考核标准等可交付物。</w:t>
      </w:r>
    </w:p>
    <w:p w14:paraId="7897B150">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3）对员工的培训工作每月不少于2课次，培训内容应包括舞美艺术中心内的安全管理工作、各相关专业知识、实际维修操作技能及维保人员岗位职责等，培训记录签字齐全，</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随时抽查维保人员相关技术知识及岗位职责等必须达到考核要求，</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检查合格率为100%。</w:t>
      </w:r>
    </w:p>
    <w:p w14:paraId="5DA147EF">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4）负责检查设备的使用、维护和保养情况，并解决有关技术问题，以保证设备始终处于良好的运行状态。</w:t>
      </w:r>
    </w:p>
    <w:p w14:paraId="0D03A51F">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5）负责制定系统的运行方案，督导下属员工严格遵守，严格执行操作规程，保证设备的正常运行。</w:t>
      </w:r>
      <w:r>
        <w:rPr>
          <w:rFonts w:hint="eastAsia" w:ascii="宋体" w:hAnsi="宋体" w:eastAsia="宋体" w:cs="宋体"/>
          <w:bCs/>
          <w:kern w:val="2"/>
          <w:sz w:val="24"/>
          <w:szCs w:val="24"/>
          <w:lang w:val="en-US" w:eastAsia="zh-CN"/>
        </w:rPr>
        <w:t>督导各岗位贯彻执行作业安全操作规程，</w:t>
      </w:r>
      <w:r>
        <w:rPr>
          <w:rFonts w:hint="eastAsia" w:ascii="宋体" w:hAnsi="宋体" w:eastAsia="宋体" w:cs="宋体"/>
          <w:bCs/>
          <w:kern w:val="2"/>
          <w:sz w:val="24"/>
          <w:szCs w:val="24"/>
        </w:rPr>
        <w:t>制止违章作业</w:t>
      </w:r>
      <w:r>
        <w:rPr>
          <w:rFonts w:hint="eastAsia" w:ascii="宋体" w:hAnsi="宋体" w:eastAsia="宋体" w:cs="宋体"/>
          <w:bCs/>
          <w:kern w:val="2"/>
          <w:sz w:val="24"/>
          <w:szCs w:val="24"/>
          <w:lang w:eastAsia="zh-CN"/>
        </w:rPr>
        <w:t>。</w:t>
      </w:r>
    </w:p>
    <w:p w14:paraId="7E0FDEFC">
      <w:pPr>
        <w:tabs>
          <w:tab w:val="left" w:pos="1680"/>
        </w:tabs>
        <w:adjustRightInd/>
        <w:spacing w:line="360" w:lineRule="auto"/>
        <w:ind w:firstLine="240" w:firstLineChars="100"/>
        <w:jc w:val="both"/>
        <w:textAlignment w:val="auto"/>
        <w:rPr>
          <w:rFonts w:hint="eastAsia" w:ascii="宋体" w:hAnsi="宋体" w:eastAsia="宋体" w:cs="宋体"/>
          <w:kern w:val="2"/>
          <w:sz w:val="24"/>
          <w:szCs w:val="24"/>
        </w:rPr>
      </w:pPr>
      <w:r>
        <w:rPr>
          <w:rFonts w:hint="eastAsia" w:ascii="宋体" w:hAnsi="宋体" w:eastAsia="宋体" w:cs="宋体"/>
          <w:bCs/>
          <w:kern w:val="2"/>
          <w:sz w:val="24"/>
          <w:szCs w:val="24"/>
        </w:rPr>
        <w:t>6）组织调查、分析设备故障，提出处理意见及措施并组织实施，以防止同类事故的再次发生。</w:t>
      </w:r>
    </w:p>
    <w:p w14:paraId="638160FB">
      <w:pPr>
        <w:tabs>
          <w:tab w:val="left" w:pos="1680"/>
        </w:tabs>
        <w:adjustRightInd/>
        <w:spacing w:line="360" w:lineRule="auto"/>
        <w:ind w:firstLine="240" w:firstLineChars="100"/>
        <w:jc w:val="both"/>
        <w:textAlignment w:val="auto"/>
        <w:rPr>
          <w:rFonts w:hint="eastAsia" w:ascii="宋体" w:hAnsi="宋体" w:eastAsia="宋体" w:cs="宋体"/>
          <w:kern w:val="2"/>
          <w:sz w:val="24"/>
          <w:szCs w:val="24"/>
        </w:rPr>
      </w:pPr>
      <w:r>
        <w:rPr>
          <w:rFonts w:hint="eastAsia" w:ascii="宋体" w:hAnsi="宋体" w:eastAsia="宋体" w:cs="宋体"/>
          <w:bCs/>
          <w:kern w:val="2"/>
          <w:sz w:val="24"/>
          <w:szCs w:val="24"/>
        </w:rPr>
        <w:t>7）负责人员的技能培训，不断提高员工的技术、思想素质及服务水平。</w:t>
      </w:r>
    </w:p>
    <w:p w14:paraId="4352AD69">
      <w:pPr>
        <w:tabs>
          <w:tab w:val="left" w:pos="1680"/>
        </w:tabs>
        <w:adjustRightInd/>
        <w:spacing w:line="360" w:lineRule="auto"/>
        <w:ind w:firstLine="240" w:firstLineChars="1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8）各专业系统运行状态合理，满足各类活动、季节变化、正常办公、突发事件应急处理及节能减排的需求。</w:t>
      </w:r>
    </w:p>
    <w:p w14:paraId="39CA3BBF">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9）各专业系统所有设备、管道及附属设施，按计划的具体要求做好巡视、保养、检修工作，保证其使用正常、完好；巡视、保养、检修记录上签字齐全，</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检查保养工作合格率为100%。</w:t>
      </w:r>
    </w:p>
    <w:p w14:paraId="1DF2019E">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10）演出及重要活动期间，应组织人员对演出活动相关区域设备进行值守；</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检查合格率为100%。</w:t>
      </w:r>
    </w:p>
    <w:p w14:paraId="1321DC13">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11）维保工作内容资料记录清晰、签字齐全、与实际工作相符、上报及时、归档备查，</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检查合格率为100%。</w:t>
      </w:r>
    </w:p>
    <w:p w14:paraId="2DD4B784">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12）接到</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调度室或相关用户的电话后，属于维修职责范围的应根据设备发生的故障性质，填写报修单并指派相关专业相应技术水平的服务人员，于接到报修电话15分钟内到达维修地点，及时处理设备故障，最终使故障设备恢复使用功能，由</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或故障点用户给予相应评价，回复报修人员故障处理结果。</w:t>
      </w:r>
    </w:p>
    <w:p w14:paraId="063A6E89">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13）负责对各专业工作及各值班室进行指导，巡视工作，临时用电接引与管理工作；结合各类活动安排巡视时间及巡视区域，机房内的巡视签到表签字齐全清晰，设备出现隐患及时维修，保证</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设备运行正常、完好。</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 xml:space="preserve">检查正常运行率为100%。 </w:t>
      </w:r>
    </w:p>
    <w:p w14:paraId="41ECA14E">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kern w:val="2"/>
          <w:sz w:val="24"/>
          <w:szCs w:val="24"/>
        </w:rPr>
        <w:t>14）遵循</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要求，积极配合与各系统运行、维修、改造、完善等相关工作。</w:t>
      </w:r>
      <w:r>
        <w:rPr>
          <w:rFonts w:hint="eastAsia" w:ascii="宋体" w:hAnsi="宋体" w:eastAsia="宋体" w:cs="宋体"/>
          <w:bCs/>
          <w:kern w:val="2"/>
          <w:sz w:val="24"/>
          <w:szCs w:val="24"/>
        </w:rPr>
        <w:t>协助外包工程改造、新建设备设施、中修、大修督导工作。</w:t>
      </w:r>
    </w:p>
    <w:p w14:paraId="5B8B2E02">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15）负责定期对用能设备进行能耗检测和维护管理，落实各项节能措施。定期对用能状况进行分析，开展用能诊断，挖掘节能潜力，提高能源利用效率。</w:t>
      </w:r>
    </w:p>
    <w:p w14:paraId="3B3FA7F8">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16）采购人根据项目工作需要安排的其他工作。</w:t>
      </w:r>
    </w:p>
    <w:p w14:paraId="5E614F61">
      <w:pPr>
        <w:tabs>
          <w:tab w:val="left" w:pos="540"/>
        </w:tabs>
        <w:adjustRightInd/>
        <w:spacing w:line="360" w:lineRule="auto"/>
        <w:textAlignment w:val="auto"/>
        <w:outlineLvl w:val="2"/>
        <w:rPr>
          <w:rFonts w:hint="eastAsia" w:ascii="宋体" w:hAnsi="宋体" w:eastAsia="宋体" w:cs="宋体"/>
          <w:bCs/>
          <w:kern w:val="2"/>
          <w:sz w:val="24"/>
          <w:szCs w:val="24"/>
        </w:rPr>
      </w:pPr>
      <w:bookmarkStart w:id="15" w:name="_Toc535533424"/>
      <w:bookmarkStart w:id="16" w:name="_Toc20675"/>
      <w:r>
        <w:rPr>
          <w:rFonts w:hint="eastAsia" w:ascii="宋体" w:hAnsi="宋体" w:eastAsia="宋体" w:cs="宋体"/>
          <w:bCs/>
          <w:kern w:val="2"/>
          <w:sz w:val="24"/>
          <w:szCs w:val="24"/>
        </w:rPr>
        <w:t>2.2.2.2负责项目内材料管理、办公室工作。</w:t>
      </w:r>
      <w:bookmarkEnd w:id="15"/>
      <w:bookmarkEnd w:id="16"/>
    </w:p>
    <w:p w14:paraId="4FC5B81E">
      <w:pPr>
        <w:tabs>
          <w:tab w:val="left" w:pos="540"/>
        </w:tabs>
        <w:adjustRightInd/>
        <w:spacing w:line="360" w:lineRule="auto"/>
        <w:ind w:firstLine="240" w:firstLineChars="100"/>
        <w:textAlignment w:val="auto"/>
        <w:outlineLvl w:val="2"/>
        <w:rPr>
          <w:rFonts w:hint="eastAsia" w:ascii="宋体" w:hAnsi="宋体" w:eastAsia="宋体" w:cs="宋体"/>
          <w:bCs/>
          <w:kern w:val="2"/>
          <w:sz w:val="24"/>
          <w:szCs w:val="24"/>
        </w:rPr>
      </w:pPr>
      <w:bookmarkStart w:id="17" w:name="_Toc1914"/>
      <w:bookmarkStart w:id="18" w:name="_Toc535533425"/>
      <w:r>
        <w:rPr>
          <w:rFonts w:hint="eastAsia" w:ascii="宋体" w:hAnsi="宋体" w:eastAsia="宋体" w:cs="宋体"/>
          <w:bCs/>
          <w:kern w:val="2"/>
          <w:sz w:val="24"/>
          <w:szCs w:val="24"/>
        </w:rPr>
        <w:t>2.2.2.2.1材料管理工作内容及要求</w:t>
      </w:r>
      <w:bookmarkEnd w:id="17"/>
      <w:r>
        <w:rPr>
          <w:rFonts w:hint="eastAsia" w:ascii="宋体" w:hAnsi="宋体" w:eastAsia="宋体" w:cs="宋体"/>
          <w:bCs/>
          <w:kern w:val="2"/>
          <w:sz w:val="24"/>
          <w:szCs w:val="24"/>
        </w:rPr>
        <w:t>：</w:t>
      </w:r>
      <w:bookmarkEnd w:id="18"/>
    </w:p>
    <w:p w14:paraId="1B26B419">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1）负责编制设备相应的材料、工具准备计划，经项目经理审批后负责落实计划的实施，并与</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共同完成；严格做好材料入库登记。对于规格型号、品牌标识、生产厂家等信息不全的配件料具，首先向主管领导说明情况，在领导批准之前，拒绝入库。</w:t>
      </w:r>
    </w:p>
    <w:p w14:paraId="68645048">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2）对进场材料，按场容标化要求堆放，消除事故隐患。</w:t>
      </w:r>
      <w:r>
        <w:rPr>
          <w:rFonts w:hint="eastAsia" w:ascii="宋体" w:hAnsi="宋体" w:eastAsia="宋体" w:cs="宋体"/>
          <w:kern w:val="2"/>
          <w:sz w:val="24"/>
          <w:szCs w:val="24"/>
        </w:rPr>
        <w:t>库房物品归类摆放整齐，库内无杂物，货架无灰尘，保持账物相符、账账相符，每月盘库一次，每月初报废上月废旧配件，</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根据报废配件数量表抽查核实配件数量及使用寿命，经双方签字确认后方可报废。</w:t>
      </w:r>
    </w:p>
    <w:p w14:paraId="170D00C2">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3）定期检查，对不合格和破损的要及时统计上报并督促更新替换。</w:t>
      </w:r>
    </w:p>
    <w:p w14:paraId="462826F3">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4）按计划进行报废物资的统计和报废申报工作。</w:t>
      </w:r>
    </w:p>
    <w:p w14:paraId="79BC06DF">
      <w:pPr>
        <w:tabs>
          <w:tab w:val="left" w:pos="1680"/>
        </w:tabs>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5）加强对安全知识的学习，严格执行危险品、易燃易爆物的储存规定。</w:t>
      </w:r>
    </w:p>
    <w:p w14:paraId="2422D381">
      <w:pPr>
        <w:tabs>
          <w:tab w:val="left" w:pos="540"/>
        </w:tabs>
        <w:adjustRightInd/>
        <w:spacing w:line="360" w:lineRule="auto"/>
        <w:ind w:firstLine="240" w:firstLineChars="100"/>
        <w:textAlignment w:val="auto"/>
        <w:outlineLvl w:val="2"/>
        <w:rPr>
          <w:rFonts w:hint="eastAsia" w:ascii="宋体" w:hAnsi="宋体" w:eastAsia="宋体" w:cs="宋体"/>
          <w:bCs/>
          <w:kern w:val="2"/>
          <w:sz w:val="24"/>
          <w:szCs w:val="24"/>
        </w:rPr>
      </w:pPr>
      <w:bookmarkStart w:id="19" w:name="_Toc27050"/>
      <w:bookmarkStart w:id="20" w:name="_Toc535533426"/>
      <w:r>
        <w:rPr>
          <w:rFonts w:hint="eastAsia" w:ascii="宋体" w:hAnsi="宋体" w:eastAsia="宋体" w:cs="宋体"/>
          <w:bCs/>
          <w:kern w:val="2"/>
          <w:sz w:val="24"/>
          <w:szCs w:val="24"/>
        </w:rPr>
        <w:t>2.2.2.2.2办公室工作内容及要求</w:t>
      </w:r>
      <w:bookmarkEnd w:id="19"/>
      <w:r>
        <w:rPr>
          <w:rFonts w:hint="eastAsia" w:ascii="宋体" w:hAnsi="宋体" w:eastAsia="宋体" w:cs="宋体"/>
          <w:bCs/>
          <w:kern w:val="2"/>
          <w:sz w:val="24"/>
          <w:szCs w:val="24"/>
        </w:rPr>
        <w:t>：</w:t>
      </w:r>
      <w:bookmarkEnd w:id="20"/>
    </w:p>
    <w:p w14:paraId="520D7845">
      <w:pPr>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1）负责各类文件的复印及收发。各种文件、资料、材料的存档，文具用品的分发。</w:t>
      </w:r>
    </w:p>
    <w:p w14:paraId="66776475">
      <w:pPr>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2）负责全部图纸、资料分类保管、编排目录、保养维护、日常借阅和确保完整无损，每年核对补缺。</w:t>
      </w:r>
    </w:p>
    <w:p w14:paraId="20CDE41A">
      <w:pPr>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3）记录，整理会议纪要并打印、发送。</w:t>
      </w:r>
    </w:p>
    <w:p w14:paraId="3D614285">
      <w:pPr>
        <w:adjustRightIn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4）考勤记录和整理，上报公司。</w:t>
      </w:r>
    </w:p>
    <w:p w14:paraId="0DC35D16">
      <w:pPr>
        <w:adjustRightInd/>
        <w:spacing w:line="360" w:lineRule="auto"/>
        <w:ind w:left="24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5）工服的发放、整理。</w:t>
      </w:r>
    </w:p>
    <w:tbl>
      <w:tblPr>
        <w:tblStyle w:val="4"/>
        <w:tblW w:w="9480" w:type="dxa"/>
        <w:tblInd w:w="0" w:type="dxa"/>
        <w:tblLayout w:type="fixed"/>
        <w:tblCellMar>
          <w:top w:w="0" w:type="dxa"/>
          <w:left w:w="108" w:type="dxa"/>
          <w:bottom w:w="0" w:type="dxa"/>
          <w:right w:w="108" w:type="dxa"/>
        </w:tblCellMar>
      </w:tblPr>
      <w:tblGrid>
        <w:gridCol w:w="992"/>
        <w:gridCol w:w="808"/>
        <w:gridCol w:w="7680"/>
      </w:tblGrid>
      <w:tr w14:paraId="0F63F415">
        <w:tblPrEx>
          <w:tblCellMar>
            <w:top w:w="0" w:type="dxa"/>
            <w:left w:w="108" w:type="dxa"/>
            <w:bottom w:w="0" w:type="dxa"/>
            <w:right w:w="108" w:type="dxa"/>
          </w:tblCellMar>
        </w:tblPrEx>
        <w:trPr>
          <w:cantSplit/>
          <w:trHeight w:val="519" w:hRule="atLeast"/>
        </w:trPr>
        <w:tc>
          <w:tcPr>
            <w:tcW w:w="9480" w:type="dxa"/>
            <w:gridSpan w:val="3"/>
            <w:tcBorders>
              <w:top w:val="nil"/>
              <w:left w:val="nil"/>
              <w:bottom w:val="single" w:color="auto" w:sz="8" w:space="0"/>
            </w:tcBorders>
            <w:noWrap/>
            <w:vAlign w:val="center"/>
          </w:tcPr>
          <w:p w14:paraId="03DDE240">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定期报告维保工作资料</w:t>
            </w:r>
          </w:p>
        </w:tc>
      </w:tr>
      <w:tr w14:paraId="0C2F2BF4">
        <w:tblPrEx>
          <w:tblCellMar>
            <w:top w:w="0" w:type="dxa"/>
            <w:left w:w="108" w:type="dxa"/>
            <w:bottom w:w="0" w:type="dxa"/>
            <w:right w:w="108" w:type="dxa"/>
          </w:tblCellMar>
        </w:tblPrEx>
        <w:trPr>
          <w:cantSplit/>
          <w:trHeight w:val="537" w:hRule="atLeast"/>
        </w:trPr>
        <w:tc>
          <w:tcPr>
            <w:tcW w:w="992" w:type="dxa"/>
            <w:vMerge w:val="restart"/>
            <w:tcBorders>
              <w:top w:val="nil"/>
              <w:left w:val="single" w:color="auto" w:sz="4" w:space="0"/>
              <w:bottom w:val="single" w:color="000000" w:sz="8" w:space="0"/>
              <w:right w:val="single" w:color="auto" w:sz="4" w:space="0"/>
            </w:tcBorders>
            <w:noWrap/>
            <w:textDirection w:val="tbRlV"/>
            <w:vAlign w:val="center"/>
          </w:tcPr>
          <w:p w14:paraId="15238044">
            <w:pPr>
              <w:widowControl/>
              <w:spacing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每天报告</w:t>
            </w:r>
          </w:p>
        </w:tc>
        <w:tc>
          <w:tcPr>
            <w:tcW w:w="808" w:type="dxa"/>
            <w:tcBorders>
              <w:top w:val="nil"/>
              <w:left w:val="nil"/>
              <w:bottom w:val="single" w:color="auto" w:sz="4" w:space="0"/>
              <w:right w:val="single" w:color="auto" w:sz="4" w:space="0"/>
            </w:tcBorders>
            <w:noWrap/>
            <w:vAlign w:val="center"/>
          </w:tcPr>
          <w:p w14:paraId="0877C853">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7680" w:type="dxa"/>
            <w:tcBorders>
              <w:top w:val="nil"/>
              <w:left w:val="nil"/>
              <w:bottom w:val="single" w:color="auto" w:sz="4" w:space="0"/>
              <w:right w:val="single" w:color="auto" w:sz="8" w:space="0"/>
            </w:tcBorders>
            <w:noWrap w:val="0"/>
            <w:vAlign w:val="center"/>
          </w:tcPr>
          <w:p w14:paraId="5EAB93C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安全管理文件</w:t>
            </w:r>
          </w:p>
        </w:tc>
      </w:tr>
      <w:tr w14:paraId="1A4833B9">
        <w:tblPrEx>
          <w:tblCellMar>
            <w:top w:w="0" w:type="dxa"/>
            <w:left w:w="108" w:type="dxa"/>
            <w:bottom w:w="0" w:type="dxa"/>
            <w:right w:w="108" w:type="dxa"/>
          </w:tblCellMar>
        </w:tblPrEx>
        <w:trPr>
          <w:cantSplit/>
          <w:trHeight w:val="537" w:hRule="atLeast"/>
        </w:trPr>
        <w:tc>
          <w:tcPr>
            <w:tcW w:w="992" w:type="dxa"/>
            <w:vMerge w:val="continue"/>
            <w:tcBorders>
              <w:top w:val="nil"/>
              <w:left w:val="single" w:color="auto" w:sz="4" w:space="0"/>
              <w:bottom w:val="single" w:color="000000" w:sz="8" w:space="0"/>
              <w:right w:val="single" w:color="auto" w:sz="4" w:space="0"/>
            </w:tcBorders>
            <w:noWrap w:val="0"/>
            <w:textDirection w:val="tbRlV"/>
            <w:vAlign w:val="center"/>
          </w:tcPr>
          <w:p w14:paraId="0AA4FAA7">
            <w:pPr>
              <w:widowControl/>
              <w:spacing w:line="360" w:lineRule="auto"/>
              <w:ind w:left="113" w:right="113"/>
              <w:rPr>
                <w:rFonts w:hint="eastAsia" w:ascii="宋体" w:hAnsi="宋体" w:eastAsia="宋体" w:cs="宋体"/>
                <w:b/>
                <w:bCs/>
                <w:sz w:val="24"/>
                <w:szCs w:val="24"/>
              </w:rPr>
            </w:pPr>
          </w:p>
        </w:tc>
        <w:tc>
          <w:tcPr>
            <w:tcW w:w="808" w:type="dxa"/>
            <w:tcBorders>
              <w:top w:val="nil"/>
              <w:left w:val="nil"/>
              <w:bottom w:val="single" w:color="auto" w:sz="4" w:space="0"/>
              <w:right w:val="single" w:color="auto" w:sz="4" w:space="0"/>
            </w:tcBorders>
            <w:noWrap/>
            <w:vAlign w:val="center"/>
          </w:tcPr>
          <w:p w14:paraId="30E8AF2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7680" w:type="dxa"/>
            <w:tcBorders>
              <w:top w:val="nil"/>
              <w:left w:val="nil"/>
              <w:bottom w:val="single" w:color="auto" w:sz="4" w:space="0"/>
              <w:right w:val="single" w:color="auto" w:sz="8" w:space="0"/>
            </w:tcBorders>
            <w:noWrap w:val="0"/>
            <w:vAlign w:val="center"/>
          </w:tcPr>
          <w:p w14:paraId="1B43389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巡查报告</w:t>
            </w:r>
          </w:p>
        </w:tc>
      </w:tr>
      <w:tr w14:paraId="6D5CC04C">
        <w:tblPrEx>
          <w:tblCellMar>
            <w:top w:w="0" w:type="dxa"/>
            <w:left w:w="108" w:type="dxa"/>
            <w:bottom w:w="0" w:type="dxa"/>
            <w:right w:w="108" w:type="dxa"/>
          </w:tblCellMar>
        </w:tblPrEx>
        <w:trPr>
          <w:cantSplit/>
          <w:trHeight w:val="875" w:hRule="atLeast"/>
        </w:trPr>
        <w:tc>
          <w:tcPr>
            <w:tcW w:w="992" w:type="dxa"/>
            <w:vMerge w:val="continue"/>
            <w:tcBorders>
              <w:top w:val="nil"/>
              <w:left w:val="single" w:color="auto" w:sz="4" w:space="0"/>
              <w:bottom w:val="single" w:color="000000" w:sz="8" w:space="0"/>
              <w:right w:val="single" w:color="auto" w:sz="4" w:space="0"/>
            </w:tcBorders>
            <w:noWrap w:val="0"/>
            <w:textDirection w:val="tbRlV"/>
            <w:vAlign w:val="center"/>
          </w:tcPr>
          <w:p w14:paraId="5E2DBB2F">
            <w:pPr>
              <w:widowControl/>
              <w:spacing w:line="360" w:lineRule="auto"/>
              <w:ind w:left="113" w:right="113"/>
              <w:rPr>
                <w:rFonts w:hint="eastAsia" w:ascii="宋体" w:hAnsi="宋体" w:eastAsia="宋体" w:cs="宋体"/>
                <w:b/>
                <w:bCs/>
                <w:sz w:val="24"/>
                <w:szCs w:val="24"/>
              </w:rPr>
            </w:pPr>
          </w:p>
        </w:tc>
        <w:tc>
          <w:tcPr>
            <w:tcW w:w="808" w:type="dxa"/>
            <w:tcBorders>
              <w:top w:val="nil"/>
              <w:left w:val="nil"/>
              <w:bottom w:val="single" w:color="auto" w:sz="8" w:space="0"/>
              <w:right w:val="single" w:color="auto" w:sz="4" w:space="0"/>
            </w:tcBorders>
            <w:noWrap/>
            <w:vAlign w:val="center"/>
          </w:tcPr>
          <w:p w14:paraId="5C0E362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7680" w:type="dxa"/>
            <w:tcBorders>
              <w:top w:val="nil"/>
              <w:left w:val="nil"/>
              <w:bottom w:val="single" w:color="auto" w:sz="8" w:space="0"/>
              <w:right w:val="single" w:color="auto" w:sz="8" w:space="0"/>
            </w:tcBorders>
            <w:noWrap w:val="0"/>
            <w:vAlign w:val="center"/>
          </w:tcPr>
          <w:p w14:paraId="4749EEF7">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工作记录</w:t>
            </w:r>
            <w:r>
              <w:rPr>
                <w:rFonts w:hint="eastAsia" w:ascii="宋体" w:hAnsi="宋体" w:eastAsia="宋体" w:cs="宋体"/>
                <w:sz w:val="24"/>
                <w:szCs w:val="24"/>
              </w:rPr>
              <w:br w:type="textWrapping"/>
            </w:r>
            <w:r>
              <w:rPr>
                <w:rFonts w:hint="eastAsia" w:ascii="宋体" w:hAnsi="宋体" w:eastAsia="宋体" w:cs="宋体"/>
                <w:sz w:val="24"/>
                <w:szCs w:val="24"/>
              </w:rPr>
              <w:t>（如：班组工作日志、安全日志、交接班记录、设备保养记录等）</w:t>
            </w:r>
          </w:p>
        </w:tc>
      </w:tr>
      <w:tr w14:paraId="475A69E6">
        <w:tblPrEx>
          <w:tblCellMar>
            <w:top w:w="0" w:type="dxa"/>
            <w:left w:w="108" w:type="dxa"/>
            <w:bottom w:w="0" w:type="dxa"/>
            <w:right w:w="108" w:type="dxa"/>
          </w:tblCellMar>
        </w:tblPrEx>
        <w:trPr>
          <w:cantSplit/>
          <w:trHeight w:val="537" w:hRule="atLeast"/>
        </w:trPr>
        <w:tc>
          <w:tcPr>
            <w:tcW w:w="992" w:type="dxa"/>
            <w:vMerge w:val="restart"/>
            <w:tcBorders>
              <w:top w:val="nil"/>
              <w:left w:val="single" w:color="auto" w:sz="4" w:space="0"/>
              <w:bottom w:val="single" w:color="000000" w:sz="8" w:space="0"/>
              <w:right w:val="single" w:color="auto" w:sz="4" w:space="0"/>
            </w:tcBorders>
            <w:noWrap/>
            <w:textDirection w:val="tbRlV"/>
            <w:vAlign w:val="center"/>
          </w:tcPr>
          <w:p w14:paraId="64F99EF9">
            <w:pPr>
              <w:widowControl/>
              <w:spacing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每周报告</w:t>
            </w:r>
          </w:p>
        </w:tc>
        <w:tc>
          <w:tcPr>
            <w:tcW w:w="808" w:type="dxa"/>
            <w:tcBorders>
              <w:top w:val="nil"/>
              <w:left w:val="nil"/>
              <w:bottom w:val="single" w:color="auto" w:sz="4" w:space="0"/>
              <w:right w:val="single" w:color="auto" w:sz="4" w:space="0"/>
            </w:tcBorders>
            <w:noWrap/>
            <w:vAlign w:val="center"/>
          </w:tcPr>
          <w:p w14:paraId="5CC53BF7">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7680" w:type="dxa"/>
            <w:tcBorders>
              <w:top w:val="nil"/>
              <w:left w:val="nil"/>
              <w:bottom w:val="single" w:color="auto" w:sz="4" w:space="0"/>
              <w:right w:val="single" w:color="auto" w:sz="8" w:space="0"/>
            </w:tcBorders>
            <w:noWrap/>
            <w:vAlign w:val="center"/>
          </w:tcPr>
          <w:p w14:paraId="65C3D5AD">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周工作量统计</w:t>
            </w:r>
          </w:p>
        </w:tc>
      </w:tr>
      <w:tr w14:paraId="454723BC">
        <w:tblPrEx>
          <w:tblCellMar>
            <w:top w:w="0" w:type="dxa"/>
            <w:left w:w="108" w:type="dxa"/>
            <w:bottom w:w="0" w:type="dxa"/>
            <w:right w:w="108" w:type="dxa"/>
          </w:tblCellMar>
        </w:tblPrEx>
        <w:trPr>
          <w:cantSplit/>
          <w:trHeight w:val="537" w:hRule="atLeast"/>
        </w:trPr>
        <w:tc>
          <w:tcPr>
            <w:tcW w:w="992" w:type="dxa"/>
            <w:vMerge w:val="continue"/>
            <w:tcBorders>
              <w:top w:val="nil"/>
              <w:left w:val="single" w:color="auto" w:sz="4" w:space="0"/>
              <w:bottom w:val="single" w:color="000000" w:sz="8" w:space="0"/>
              <w:right w:val="single" w:color="auto" w:sz="4" w:space="0"/>
            </w:tcBorders>
            <w:noWrap w:val="0"/>
            <w:textDirection w:val="tbRlV"/>
            <w:vAlign w:val="center"/>
          </w:tcPr>
          <w:p w14:paraId="3F37B804">
            <w:pPr>
              <w:widowControl/>
              <w:spacing w:line="360" w:lineRule="auto"/>
              <w:ind w:left="113" w:right="113"/>
              <w:rPr>
                <w:rFonts w:hint="eastAsia" w:ascii="宋体" w:hAnsi="宋体" w:eastAsia="宋体" w:cs="宋体"/>
                <w:b/>
                <w:bCs/>
                <w:sz w:val="24"/>
                <w:szCs w:val="24"/>
              </w:rPr>
            </w:pPr>
          </w:p>
        </w:tc>
        <w:tc>
          <w:tcPr>
            <w:tcW w:w="808" w:type="dxa"/>
            <w:tcBorders>
              <w:top w:val="nil"/>
              <w:left w:val="nil"/>
              <w:bottom w:val="single" w:color="auto" w:sz="4" w:space="0"/>
              <w:right w:val="single" w:color="auto" w:sz="4" w:space="0"/>
            </w:tcBorders>
            <w:noWrap/>
            <w:vAlign w:val="center"/>
          </w:tcPr>
          <w:p w14:paraId="4D6B97B6">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7680" w:type="dxa"/>
            <w:tcBorders>
              <w:top w:val="nil"/>
              <w:left w:val="nil"/>
              <w:bottom w:val="single" w:color="auto" w:sz="4" w:space="0"/>
              <w:right w:val="single" w:color="auto" w:sz="8" w:space="0"/>
            </w:tcBorders>
            <w:noWrap w:val="0"/>
            <w:vAlign w:val="center"/>
          </w:tcPr>
          <w:p w14:paraId="1627A9C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周工作总结</w:t>
            </w:r>
          </w:p>
        </w:tc>
      </w:tr>
      <w:tr w14:paraId="3400A4FF">
        <w:tblPrEx>
          <w:tblCellMar>
            <w:top w:w="0" w:type="dxa"/>
            <w:left w:w="108" w:type="dxa"/>
            <w:bottom w:w="0" w:type="dxa"/>
            <w:right w:w="108" w:type="dxa"/>
          </w:tblCellMar>
        </w:tblPrEx>
        <w:trPr>
          <w:cantSplit/>
          <w:trHeight w:val="537" w:hRule="atLeast"/>
        </w:trPr>
        <w:tc>
          <w:tcPr>
            <w:tcW w:w="992" w:type="dxa"/>
            <w:vMerge w:val="continue"/>
            <w:tcBorders>
              <w:top w:val="nil"/>
              <w:left w:val="single" w:color="auto" w:sz="4" w:space="0"/>
              <w:bottom w:val="single" w:color="000000" w:sz="8" w:space="0"/>
              <w:right w:val="single" w:color="auto" w:sz="4" w:space="0"/>
            </w:tcBorders>
            <w:noWrap w:val="0"/>
            <w:textDirection w:val="tbRlV"/>
            <w:vAlign w:val="center"/>
          </w:tcPr>
          <w:p w14:paraId="32DE9BDC">
            <w:pPr>
              <w:widowControl/>
              <w:spacing w:line="360" w:lineRule="auto"/>
              <w:ind w:left="113" w:right="113"/>
              <w:rPr>
                <w:rFonts w:hint="eastAsia" w:ascii="宋体" w:hAnsi="宋体" w:eastAsia="宋体" w:cs="宋体"/>
                <w:b/>
                <w:bCs/>
                <w:sz w:val="24"/>
                <w:szCs w:val="24"/>
              </w:rPr>
            </w:pPr>
          </w:p>
        </w:tc>
        <w:tc>
          <w:tcPr>
            <w:tcW w:w="808" w:type="dxa"/>
            <w:tcBorders>
              <w:top w:val="nil"/>
              <w:left w:val="nil"/>
              <w:bottom w:val="single" w:color="auto" w:sz="8" w:space="0"/>
              <w:right w:val="single" w:color="auto" w:sz="4" w:space="0"/>
            </w:tcBorders>
            <w:noWrap/>
            <w:vAlign w:val="center"/>
          </w:tcPr>
          <w:p w14:paraId="5366423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7680" w:type="dxa"/>
            <w:tcBorders>
              <w:top w:val="nil"/>
              <w:left w:val="nil"/>
              <w:bottom w:val="single" w:color="auto" w:sz="8" w:space="0"/>
              <w:right w:val="single" w:color="auto" w:sz="8" w:space="0"/>
            </w:tcBorders>
            <w:noWrap w:val="0"/>
            <w:vAlign w:val="center"/>
          </w:tcPr>
          <w:p w14:paraId="632CDF76">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下周工作计划</w:t>
            </w:r>
          </w:p>
        </w:tc>
      </w:tr>
      <w:tr w14:paraId="7BEBDE06">
        <w:tblPrEx>
          <w:tblCellMar>
            <w:top w:w="0" w:type="dxa"/>
            <w:left w:w="108" w:type="dxa"/>
            <w:bottom w:w="0" w:type="dxa"/>
            <w:right w:w="108" w:type="dxa"/>
          </w:tblCellMar>
        </w:tblPrEx>
        <w:trPr>
          <w:cantSplit/>
          <w:trHeight w:val="537" w:hRule="atLeast"/>
        </w:trPr>
        <w:tc>
          <w:tcPr>
            <w:tcW w:w="992" w:type="dxa"/>
            <w:vMerge w:val="restart"/>
            <w:tcBorders>
              <w:top w:val="nil"/>
              <w:left w:val="single" w:color="auto" w:sz="4" w:space="0"/>
              <w:bottom w:val="single" w:color="auto" w:sz="4" w:space="0"/>
              <w:right w:val="single" w:color="auto" w:sz="4" w:space="0"/>
            </w:tcBorders>
            <w:noWrap/>
            <w:textDirection w:val="tbRlV"/>
            <w:vAlign w:val="center"/>
          </w:tcPr>
          <w:p w14:paraId="5C0AC02E">
            <w:pPr>
              <w:widowControl/>
              <w:spacing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每月报告</w:t>
            </w:r>
          </w:p>
        </w:tc>
        <w:tc>
          <w:tcPr>
            <w:tcW w:w="808" w:type="dxa"/>
            <w:tcBorders>
              <w:top w:val="nil"/>
              <w:left w:val="nil"/>
              <w:bottom w:val="single" w:color="auto" w:sz="4" w:space="0"/>
              <w:right w:val="single" w:color="auto" w:sz="4" w:space="0"/>
            </w:tcBorders>
            <w:noWrap/>
            <w:vAlign w:val="center"/>
          </w:tcPr>
          <w:p w14:paraId="5786A67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7680" w:type="dxa"/>
            <w:tcBorders>
              <w:top w:val="nil"/>
              <w:left w:val="nil"/>
              <w:bottom w:val="single" w:color="auto" w:sz="4" w:space="0"/>
              <w:right w:val="single" w:color="auto" w:sz="8" w:space="0"/>
            </w:tcBorders>
            <w:noWrap w:val="0"/>
            <w:vAlign w:val="center"/>
          </w:tcPr>
          <w:p w14:paraId="65BAC34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每月维保人员更新档案</w:t>
            </w:r>
          </w:p>
        </w:tc>
      </w:tr>
      <w:tr w14:paraId="0E48D910">
        <w:tblPrEx>
          <w:tblCellMar>
            <w:top w:w="0" w:type="dxa"/>
            <w:left w:w="108" w:type="dxa"/>
            <w:bottom w:w="0" w:type="dxa"/>
            <w:right w:w="108" w:type="dxa"/>
          </w:tblCellMar>
        </w:tblPrEx>
        <w:trPr>
          <w:cantSplit/>
          <w:trHeight w:val="528" w:hRule="atLeast"/>
        </w:trPr>
        <w:tc>
          <w:tcPr>
            <w:tcW w:w="992" w:type="dxa"/>
            <w:vMerge w:val="continue"/>
            <w:tcBorders>
              <w:top w:val="nil"/>
              <w:left w:val="single" w:color="auto" w:sz="4" w:space="0"/>
              <w:bottom w:val="single" w:color="auto" w:sz="4" w:space="0"/>
              <w:right w:val="single" w:color="auto" w:sz="4" w:space="0"/>
            </w:tcBorders>
            <w:noWrap w:val="0"/>
            <w:textDirection w:val="tbRlV"/>
            <w:vAlign w:val="center"/>
          </w:tcPr>
          <w:p w14:paraId="239A2A94">
            <w:pPr>
              <w:widowControl/>
              <w:spacing w:line="360" w:lineRule="auto"/>
              <w:ind w:left="113" w:right="113"/>
              <w:rPr>
                <w:rFonts w:hint="eastAsia" w:ascii="宋体" w:hAnsi="宋体" w:eastAsia="宋体" w:cs="宋体"/>
                <w:b/>
                <w:bCs/>
                <w:sz w:val="24"/>
                <w:szCs w:val="24"/>
              </w:rPr>
            </w:pPr>
          </w:p>
        </w:tc>
        <w:tc>
          <w:tcPr>
            <w:tcW w:w="808" w:type="dxa"/>
            <w:tcBorders>
              <w:top w:val="nil"/>
              <w:left w:val="nil"/>
              <w:bottom w:val="single" w:color="auto" w:sz="4" w:space="0"/>
              <w:right w:val="single" w:color="auto" w:sz="4" w:space="0"/>
            </w:tcBorders>
            <w:noWrap/>
            <w:vAlign w:val="center"/>
          </w:tcPr>
          <w:p w14:paraId="11DD97E8">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7680" w:type="dxa"/>
            <w:tcBorders>
              <w:top w:val="nil"/>
              <w:left w:val="nil"/>
              <w:bottom w:val="single" w:color="auto" w:sz="4" w:space="0"/>
              <w:right w:val="single" w:color="auto" w:sz="8" w:space="0"/>
            </w:tcBorders>
            <w:noWrap w:val="0"/>
            <w:vAlign w:val="center"/>
          </w:tcPr>
          <w:p w14:paraId="70D4305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员工培训报告</w:t>
            </w:r>
          </w:p>
        </w:tc>
      </w:tr>
      <w:tr w14:paraId="0BEB31EA">
        <w:tblPrEx>
          <w:tblCellMar>
            <w:top w:w="0" w:type="dxa"/>
            <w:left w:w="108" w:type="dxa"/>
            <w:bottom w:w="0" w:type="dxa"/>
            <w:right w:w="108" w:type="dxa"/>
          </w:tblCellMar>
        </w:tblPrEx>
        <w:trPr>
          <w:cantSplit/>
          <w:trHeight w:val="528" w:hRule="atLeast"/>
        </w:trPr>
        <w:tc>
          <w:tcPr>
            <w:tcW w:w="992" w:type="dxa"/>
            <w:vMerge w:val="continue"/>
            <w:tcBorders>
              <w:top w:val="nil"/>
              <w:left w:val="single" w:color="auto" w:sz="4" w:space="0"/>
              <w:bottom w:val="single" w:color="auto" w:sz="4" w:space="0"/>
              <w:right w:val="single" w:color="auto" w:sz="4" w:space="0"/>
            </w:tcBorders>
            <w:noWrap w:val="0"/>
            <w:textDirection w:val="tbRlV"/>
            <w:vAlign w:val="center"/>
          </w:tcPr>
          <w:p w14:paraId="58AE56D7">
            <w:pPr>
              <w:widowControl/>
              <w:spacing w:line="360" w:lineRule="auto"/>
              <w:ind w:left="113" w:right="113"/>
              <w:rPr>
                <w:rFonts w:hint="eastAsia" w:ascii="宋体" w:hAnsi="宋体" w:eastAsia="宋体" w:cs="宋体"/>
                <w:b/>
                <w:bCs/>
                <w:sz w:val="24"/>
                <w:szCs w:val="24"/>
              </w:rPr>
            </w:pPr>
          </w:p>
        </w:tc>
        <w:tc>
          <w:tcPr>
            <w:tcW w:w="808" w:type="dxa"/>
            <w:tcBorders>
              <w:top w:val="nil"/>
              <w:left w:val="nil"/>
              <w:bottom w:val="single" w:color="auto" w:sz="4" w:space="0"/>
              <w:right w:val="single" w:color="auto" w:sz="4" w:space="0"/>
            </w:tcBorders>
            <w:noWrap/>
            <w:vAlign w:val="center"/>
          </w:tcPr>
          <w:p w14:paraId="5B4D90E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3.3</w:t>
            </w:r>
          </w:p>
        </w:tc>
        <w:tc>
          <w:tcPr>
            <w:tcW w:w="7680" w:type="dxa"/>
            <w:tcBorders>
              <w:top w:val="nil"/>
              <w:left w:val="nil"/>
              <w:bottom w:val="single" w:color="auto" w:sz="4" w:space="0"/>
              <w:right w:val="single" w:color="auto" w:sz="8" w:space="0"/>
            </w:tcBorders>
            <w:noWrap w:val="0"/>
            <w:vAlign w:val="center"/>
          </w:tcPr>
          <w:p w14:paraId="4641BA7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每月库房库存量统计</w:t>
            </w:r>
          </w:p>
        </w:tc>
      </w:tr>
      <w:tr w14:paraId="1396F31E">
        <w:tblPrEx>
          <w:tblCellMar>
            <w:top w:w="0" w:type="dxa"/>
            <w:left w:w="108" w:type="dxa"/>
            <w:bottom w:w="0" w:type="dxa"/>
            <w:right w:w="108" w:type="dxa"/>
          </w:tblCellMar>
        </w:tblPrEx>
        <w:trPr>
          <w:cantSplit/>
          <w:trHeight w:val="528" w:hRule="atLeast"/>
        </w:trPr>
        <w:tc>
          <w:tcPr>
            <w:tcW w:w="992" w:type="dxa"/>
            <w:vMerge w:val="continue"/>
            <w:tcBorders>
              <w:top w:val="nil"/>
              <w:left w:val="single" w:color="auto" w:sz="4" w:space="0"/>
              <w:bottom w:val="single" w:color="auto" w:sz="4" w:space="0"/>
              <w:right w:val="single" w:color="auto" w:sz="4" w:space="0"/>
            </w:tcBorders>
            <w:noWrap w:val="0"/>
            <w:textDirection w:val="tbRlV"/>
            <w:vAlign w:val="center"/>
          </w:tcPr>
          <w:p w14:paraId="7BF204CB">
            <w:pPr>
              <w:widowControl/>
              <w:spacing w:line="360" w:lineRule="auto"/>
              <w:ind w:left="113" w:right="113"/>
              <w:rPr>
                <w:rFonts w:hint="eastAsia" w:ascii="宋体" w:hAnsi="宋体" w:eastAsia="宋体" w:cs="宋体"/>
                <w:b/>
                <w:bCs/>
                <w:sz w:val="24"/>
                <w:szCs w:val="24"/>
              </w:rPr>
            </w:pPr>
          </w:p>
        </w:tc>
        <w:tc>
          <w:tcPr>
            <w:tcW w:w="808" w:type="dxa"/>
            <w:tcBorders>
              <w:top w:val="nil"/>
              <w:left w:val="nil"/>
              <w:bottom w:val="single" w:color="auto" w:sz="4" w:space="0"/>
              <w:right w:val="single" w:color="auto" w:sz="4" w:space="0"/>
            </w:tcBorders>
            <w:noWrap/>
            <w:vAlign w:val="center"/>
          </w:tcPr>
          <w:p w14:paraId="159E7C10">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3.4</w:t>
            </w:r>
          </w:p>
        </w:tc>
        <w:tc>
          <w:tcPr>
            <w:tcW w:w="7680" w:type="dxa"/>
            <w:tcBorders>
              <w:top w:val="nil"/>
              <w:left w:val="nil"/>
              <w:bottom w:val="single" w:color="auto" w:sz="4" w:space="0"/>
              <w:right w:val="single" w:color="auto" w:sz="8" w:space="0"/>
            </w:tcBorders>
            <w:noWrap w:val="0"/>
            <w:vAlign w:val="center"/>
          </w:tcPr>
          <w:p w14:paraId="0C12E70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每月维修单、报修单</w:t>
            </w:r>
          </w:p>
        </w:tc>
      </w:tr>
      <w:tr w14:paraId="2DBE93DC">
        <w:tblPrEx>
          <w:tblCellMar>
            <w:top w:w="0" w:type="dxa"/>
            <w:left w:w="108" w:type="dxa"/>
            <w:bottom w:w="0" w:type="dxa"/>
            <w:right w:w="108" w:type="dxa"/>
          </w:tblCellMar>
        </w:tblPrEx>
        <w:trPr>
          <w:cantSplit/>
          <w:trHeight w:val="528" w:hRule="atLeast"/>
        </w:trPr>
        <w:tc>
          <w:tcPr>
            <w:tcW w:w="992" w:type="dxa"/>
            <w:vMerge w:val="continue"/>
            <w:tcBorders>
              <w:top w:val="nil"/>
              <w:left w:val="single" w:color="auto" w:sz="4" w:space="0"/>
              <w:bottom w:val="single" w:color="auto" w:sz="4" w:space="0"/>
              <w:right w:val="single" w:color="auto" w:sz="4" w:space="0"/>
            </w:tcBorders>
            <w:noWrap w:val="0"/>
            <w:textDirection w:val="tbRlV"/>
            <w:vAlign w:val="center"/>
          </w:tcPr>
          <w:p w14:paraId="5F41ED27">
            <w:pPr>
              <w:widowControl/>
              <w:spacing w:line="360" w:lineRule="auto"/>
              <w:ind w:left="113" w:right="113"/>
              <w:rPr>
                <w:rFonts w:hint="eastAsia" w:ascii="宋体" w:hAnsi="宋体" w:eastAsia="宋体" w:cs="宋体"/>
                <w:b/>
                <w:bCs/>
                <w:sz w:val="24"/>
                <w:szCs w:val="24"/>
              </w:rPr>
            </w:pPr>
          </w:p>
        </w:tc>
        <w:tc>
          <w:tcPr>
            <w:tcW w:w="808" w:type="dxa"/>
            <w:tcBorders>
              <w:top w:val="nil"/>
              <w:left w:val="nil"/>
              <w:bottom w:val="single" w:color="auto" w:sz="4" w:space="0"/>
              <w:right w:val="single" w:color="auto" w:sz="4" w:space="0"/>
            </w:tcBorders>
            <w:noWrap/>
            <w:vAlign w:val="center"/>
          </w:tcPr>
          <w:p w14:paraId="73B1548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7680" w:type="dxa"/>
            <w:tcBorders>
              <w:top w:val="nil"/>
              <w:left w:val="nil"/>
              <w:bottom w:val="single" w:color="auto" w:sz="4" w:space="0"/>
              <w:right w:val="single" w:color="auto" w:sz="8" w:space="0"/>
            </w:tcBorders>
            <w:noWrap w:val="0"/>
            <w:vAlign w:val="center"/>
          </w:tcPr>
          <w:p w14:paraId="04188B1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每月配件报废清单</w:t>
            </w:r>
          </w:p>
        </w:tc>
      </w:tr>
      <w:tr w14:paraId="16497310">
        <w:tblPrEx>
          <w:tblCellMar>
            <w:top w:w="0" w:type="dxa"/>
            <w:left w:w="108" w:type="dxa"/>
            <w:bottom w:w="0" w:type="dxa"/>
            <w:right w:w="108" w:type="dxa"/>
          </w:tblCellMar>
        </w:tblPrEx>
        <w:trPr>
          <w:cantSplit/>
          <w:trHeight w:val="537" w:hRule="atLeast"/>
        </w:trPr>
        <w:tc>
          <w:tcPr>
            <w:tcW w:w="992" w:type="dxa"/>
            <w:vMerge w:val="restart"/>
            <w:tcBorders>
              <w:top w:val="single" w:color="auto" w:sz="8" w:space="0"/>
              <w:left w:val="single" w:color="auto" w:sz="4" w:space="0"/>
              <w:bottom w:val="single" w:color="000000" w:sz="8" w:space="0"/>
              <w:right w:val="single" w:color="auto" w:sz="4" w:space="0"/>
            </w:tcBorders>
            <w:noWrap/>
            <w:textDirection w:val="tbRlV"/>
            <w:vAlign w:val="center"/>
          </w:tcPr>
          <w:p w14:paraId="0B614AAE">
            <w:pPr>
              <w:widowControl/>
              <w:spacing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每年报告</w:t>
            </w:r>
          </w:p>
        </w:tc>
        <w:tc>
          <w:tcPr>
            <w:tcW w:w="808" w:type="dxa"/>
            <w:tcBorders>
              <w:top w:val="single" w:color="auto" w:sz="8" w:space="0"/>
              <w:left w:val="nil"/>
              <w:bottom w:val="single" w:color="auto" w:sz="4" w:space="0"/>
              <w:right w:val="single" w:color="auto" w:sz="4" w:space="0"/>
            </w:tcBorders>
            <w:noWrap/>
            <w:vAlign w:val="center"/>
          </w:tcPr>
          <w:p w14:paraId="13E029E6">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7680" w:type="dxa"/>
            <w:tcBorders>
              <w:top w:val="single" w:color="auto" w:sz="8" w:space="0"/>
              <w:left w:val="nil"/>
              <w:bottom w:val="single" w:color="auto" w:sz="4" w:space="0"/>
              <w:right w:val="single" w:color="auto" w:sz="8" w:space="0"/>
            </w:tcBorders>
            <w:noWrap w:val="0"/>
            <w:vAlign w:val="center"/>
          </w:tcPr>
          <w:p w14:paraId="20160FD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年中/终工作总结</w:t>
            </w:r>
          </w:p>
        </w:tc>
      </w:tr>
      <w:tr w14:paraId="42582513">
        <w:tblPrEx>
          <w:tblCellMar>
            <w:top w:w="0" w:type="dxa"/>
            <w:left w:w="108" w:type="dxa"/>
            <w:bottom w:w="0" w:type="dxa"/>
            <w:right w:w="108" w:type="dxa"/>
          </w:tblCellMar>
        </w:tblPrEx>
        <w:trPr>
          <w:cantSplit/>
          <w:trHeight w:val="537" w:hRule="atLeast"/>
        </w:trPr>
        <w:tc>
          <w:tcPr>
            <w:tcW w:w="992" w:type="dxa"/>
            <w:vMerge w:val="continue"/>
            <w:tcBorders>
              <w:top w:val="single" w:color="auto" w:sz="8" w:space="0"/>
              <w:left w:val="single" w:color="auto" w:sz="4" w:space="0"/>
              <w:bottom w:val="single" w:color="000000" w:sz="8" w:space="0"/>
              <w:right w:val="single" w:color="auto" w:sz="4" w:space="0"/>
            </w:tcBorders>
            <w:noWrap w:val="0"/>
            <w:vAlign w:val="center"/>
          </w:tcPr>
          <w:p w14:paraId="1656D1A6">
            <w:pPr>
              <w:widowControl/>
              <w:spacing w:line="360" w:lineRule="auto"/>
              <w:rPr>
                <w:rFonts w:hint="eastAsia" w:ascii="宋体" w:hAnsi="宋体" w:eastAsia="宋体" w:cs="宋体"/>
                <w:b/>
                <w:bCs/>
                <w:sz w:val="24"/>
                <w:szCs w:val="24"/>
              </w:rPr>
            </w:pPr>
          </w:p>
        </w:tc>
        <w:tc>
          <w:tcPr>
            <w:tcW w:w="808" w:type="dxa"/>
            <w:tcBorders>
              <w:top w:val="nil"/>
              <w:left w:val="nil"/>
              <w:bottom w:val="single" w:color="auto" w:sz="4" w:space="0"/>
              <w:right w:val="single" w:color="auto" w:sz="4" w:space="0"/>
            </w:tcBorders>
            <w:noWrap/>
            <w:vAlign w:val="center"/>
          </w:tcPr>
          <w:p w14:paraId="3B339CD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4.2</w:t>
            </w:r>
          </w:p>
        </w:tc>
        <w:tc>
          <w:tcPr>
            <w:tcW w:w="7680" w:type="dxa"/>
            <w:tcBorders>
              <w:top w:val="nil"/>
              <w:left w:val="nil"/>
              <w:bottom w:val="single" w:color="auto" w:sz="4" w:space="0"/>
              <w:right w:val="single" w:color="auto" w:sz="8" w:space="0"/>
            </w:tcBorders>
            <w:noWrap w:val="0"/>
            <w:vAlign w:val="center"/>
          </w:tcPr>
          <w:p w14:paraId="64DD2128">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设备运行及维修保养建议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能耗分析及节能建议</w:t>
            </w:r>
          </w:p>
        </w:tc>
      </w:tr>
      <w:tr w14:paraId="0E16BC46">
        <w:tblPrEx>
          <w:tblCellMar>
            <w:top w:w="0" w:type="dxa"/>
            <w:left w:w="108" w:type="dxa"/>
            <w:bottom w:w="0" w:type="dxa"/>
            <w:right w:w="108" w:type="dxa"/>
          </w:tblCellMar>
        </w:tblPrEx>
        <w:trPr>
          <w:cantSplit/>
          <w:trHeight w:val="537" w:hRule="atLeast"/>
        </w:trPr>
        <w:tc>
          <w:tcPr>
            <w:tcW w:w="992" w:type="dxa"/>
            <w:vMerge w:val="continue"/>
            <w:tcBorders>
              <w:top w:val="single" w:color="auto" w:sz="8" w:space="0"/>
              <w:left w:val="single" w:color="auto" w:sz="4" w:space="0"/>
              <w:bottom w:val="single" w:color="000000" w:sz="8" w:space="0"/>
              <w:right w:val="single" w:color="auto" w:sz="4" w:space="0"/>
            </w:tcBorders>
            <w:noWrap w:val="0"/>
            <w:vAlign w:val="center"/>
          </w:tcPr>
          <w:p w14:paraId="00669865">
            <w:pPr>
              <w:widowControl/>
              <w:spacing w:line="360" w:lineRule="auto"/>
              <w:rPr>
                <w:rFonts w:hint="eastAsia" w:ascii="宋体" w:hAnsi="宋体" w:eastAsia="宋体" w:cs="宋体"/>
                <w:b/>
                <w:bCs/>
                <w:sz w:val="24"/>
                <w:szCs w:val="24"/>
              </w:rPr>
            </w:pPr>
          </w:p>
        </w:tc>
        <w:tc>
          <w:tcPr>
            <w:tcW w:w="808" w:type="dxa"/>
            <w:tcBorders>
              <w:top w:val="nil"/>
              <w:left w:val="nil"/>
              <w:bottom w:val="single" w:color="auto" w:sz="8" w:space="0"/>
              <w:right w:val="single" w:color="auto" w:sz="4" w:space="0"/>
            </w:tcBorders>
            <w:noWrap/>
            <w:vAlign w:val="center"/>
          </w:tcPr>
          <w:p w14:paraId="620DA4E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4.3</w:t>
            </w:r>
          </w:p>
        </w:tc>
        <w:tc>
          <w:tcPr>
            <w:tcW w:w="7680" w:type="dxa"/>
            <w:tcBorders>
              <w:top w:val="nil"/>
              <w:left w:val="nil"/>
              <w:bottom w:val="single" w:color="auto" w:sz="8" w:space="0"/>
              <w:right w:val="single" w:color="auto" w:sz="8" w:space="0"/>
            </w:tcBorders>
            <w:noWrap/>
            <w:vAlign w:val="center"/>
          </w:tcPr>
          <w:p w14:paraId="6BA2404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下年工作计划（细化到月工作量）</w:t>
            </w:r>
          </w:p>
        </w:tc>
      </w:tr>
      <w:tr w14:paraId="29F9AC92">
        <w:tblPrEx>
          <w:tblCellMar>
            <w:top w:w="0" w:type="dxa"/>
            <w:left w:w="108" w:type="dxa"/>
            <w:bottom w:w="0" w:type="dxa"/>
            <w:right w:w="108" w:type="dxa"/>
          </w:tblCellMar>
        </w:tblPrEx>
        <w:trPr>
          <w:cantSplit/>
          <w:trHeight w:val="537" w:hRule="atLeast"/>
        </w:trPr>
        <w:tc>
          <w:tcPr>
            <w:tcW w:w="9480" w:type="dxa"/>
            <w:gridSpan w:val="3"/>
            <w:tcBorders>
              <w:top w:val="single" w:color="auto" w:sz="8" w:space="0"/>
              <w:left w:val="single" w:color="auto" w:sz="4" w:space="0"/>
              <w:bottom w:val="single" w:color="auto" w:sz="8" w:space="0"/>
              <w:right w:val="single" w:color="000000" w:sz="8" w:space="0"/>
            </w:tcBorders>
            <w:noWrap w:val="0"/>
            <w:vAlign w:val="center"/>
          </w:tcPr>
          <w:p w14:paraId="25EA9724">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重要（大）设备故障及维修报告、事故报告、事故分析报告</w:t>
            </w:r>
          </w:p>
        </w:tc>
      </w:tr>
      <w:tr w14:paraId="6B18C242">
        <w:tblPrEx>
          <w:tblCellMar>
            <w:top w:w="0" w:type="dxa"/>
            <w:left w:w="108" w:type="dxa"/>
            <w:bottom w:w="0" w:type="dxa"/>
            <w:right w:w="108" w:type="dxa"/>
          </w:tblCellMar>
        </w:tblPrEx>
        <w:trPr>
          <w:cantSplit/>
          <w:trHeight w:val="556" w:hRule="atLeast"/>
        </w:trPr>
        <w:tc>
          <w:tcPr>
            <w:tcW w:w="9480" w:type="dxa"/>
            <w:gridSpan w:val="3"/>
            <w:tcBorders>
              <w:top w:val="single" w:color="auto" w:sz="8" w:space="0"/>
              <w:left w:val="single" w:color="auto" w:sz="4" w:space="0"/>
              <w:bottom w:val="single" w:color="auto" w:sz="8" w:space="0"/>
              <w:right w:val="single" w:color="000000" w:sz="8" w:space="0"/>
            </w:tcBorders>
            <w:noWrap w:val="0"/>
            <w:vAlign w:val="center"/>
          </w:tcPr>
          <w:p w14:paraId="4CB10226">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各专业专项要求详见各专业技术服务要求中关于定期报告的工作要求。</w:t>
            </w:r>
          </w:p>
        </w:tc>
      </w:tr>
    </w:tbl>
    <w:p w14:paraId="4F095D13">
      <w:pPr>
        <w:adjustRightInd/>
        <w:spacing w:line="360" w:lineRule="auto"/>
        <w:jc w:val="both"/>
        <w:textAlignment w:val="auto"/>
        <w:rPr>
          <w:rFonts w:hint="eastAsia" w:ascii="宋体" w:hAnsi="宋体" w:eastAsia="宋体" w:cs="宋体"/>
          <w:bCs/>
          <w:kern w:val="2"/>
          <w:sz w:val="24"/>
          <w:szCs w:val="24"/>
          <w:lang w:val="en-US" w:eastAsia="zh-CN"/>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3库房管理</w:t>
      </w:r>
    </w:p>
    <w:p w14:paraId="604A7ACC">
      <w:pPr>
        <w:adjustRightInd/>
        <w:spacing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库房物品归类摆放整齐，库内无杂物，货架无灰尘，保持账实相符、账账相符，每月盘库一次，每月初报废上月废旧配件，采购人根据报废配件数量表抽查核实配件数量及使用寿命，经双方签字确认后方可报废。</w:t>
      </w:r>
    </w:p>
    <w:p w14:paraId="3162ACA9">
      <w:pPr>
        <w:adjustRightInd/>
        <w:spacing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eastAsia="zh-CN"/>
        </w:rPr>
        <w:t>中标人</w:t>
      </w:r>
      <w:r>
        <w:rPr>
          <w:rFonts w:hint="eastAsia" w:ascii="宋体" w:hAnsi="宋体" w:eastAsia="宋体" w:cs="宋体"/>
          <w:bCs/>
          <w:kern w:val="2"/>
          <w:sz w:val="24"/>
          <w:szCs w:val="24"/>
        </w:rPr>
        <w:t>需在每月10日前向采购人提供下月维保所涉及的零配件、辅助材料及易损件的需求计划。</w:t>
      </w:r>
    </w:p>
    <w:p w14:paraId="2694176E">
      <w:pPr>
        <w:adjustRightInd/>
        <w:spacing w:line="360" w:lineRule="auto"/>
        <w:jc w:val="both"/>
        <w:textAlignment w:val="auto"/>
        <w:rPr>
          <w:rFonts w:hint="eastAsia" w:ascii="宋体" w:hAnsi="宋体" w:eastAsia="宋体" w:cs="宋体"/>
          <w:b/>
          <w:bCs w:val="0"/>
          <w:kern w:val="2"/>
          <w:sz w:val="24"/>
          <w:szCs w:val="24"/>
          <w:lang w:val="en-US" w:eastAsia="zh-CN"/>
        </w:rPr>
      </w:pPr>
      <w:r>
        <w:rPr>
          <w:rFonts w:hint="eastAsia" w:ascii="宋体" w:hAnsi="宋体" w:eastAsia="宋体" w:cs="宋体"/>
          <w:b/>
          <w:bCs w:val="0"/>
          <w:kern w:val="2"/>
          <w:sz w:val="24"/>
          <w:szCs w:val="24"/>
          <w:lang w:val="en-US" w:eastAsia="zh-CN"/>
        </w:rPr>
        <w:t>2.4安全管理</w:t>
      </w:r>
    </w:p>
    <w:p w14:paraId="6C264D2B">
      <w:pPr>
        <w:adjustRightInd/>
        <w:spacing w:line="360" w:lineRule="auto"/>
        <w:jc w:val="both"/>
        <w:textAlignment w:val="auto"/>
        <w:rPr>
          <w:rFonts w:hint="eastAsia" w:ascii="宋体" w:hAnsi="宋体" w:eastAsia="宋体" w:cs="宋体"/>
          <w:b/>
          <w:bCs w:val="0"/>
          <w:kern w:val="2"/>
          <w:sz w:val="24"/>
          <w:szCs w:val="24"/>
          <w:lang w:val="en-US" w:eastAsia="zh-CN"/>
        </w:rPr>
      </w:pPr>
      <w:r>
        <w:rPr>
          <w:rFonts w:hint="eastAsia" w:ascii="宋体" w:hAnsi="宋体" w:eastAsia="宋体" w:cs="宋体"/>
          <w:b/>
          <w:bCs w:val="0"/>
          <w:kern w:val="2"/>
          <w:sz w:val="24"/>
          <w:szCs w:val="24"/>
          <w:lang w:val="en-US" w:eastAsia="zh-CN"/>
        </w:rPr>
        <w:t>2.4.1安全生产管理管理目标</w:t>
      </w:r>
    </w:p>
    <w:p w14:paraId="6BC49CC2">
      <w:pPr>
        <w:spacing w:line="360" w:lineRule="auto"/>
        <w:ind w:firstLine="560"/>
        <w:jc w:val="center"/>
        <w:rPr>
          <w:rFonts w:hint="eastAsia" w:ascii="宋体" w:hAnsi="宋体" w:eastAsia="宋体" w:cs="宋体"/>
          <w:sz w:val="24"/>
          <w:szCs w:val="24"/>
        </w:rPr>
      </w:pPr>
      <w:r>
        <w:rPr>
          <w:rFonts w:hint="eastAsia" w:ascii="宋体" w:hAnsi="宋体" w:eastAsia="宋体" w:cs="宋体"/>
          <w:sz w:val="24"/>
          <w:szCs w:val="24"/>
        </w:rPr>
        <w:t>安全目标和管理目标一览表</w:t>
      </w:r>
    </w:p>
    <w:tbl>
      <w:tblPr>
        <w:tblStyle w:val="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169"/>
      </w:tblGrid>
      <w:tr w14:paraId="28A7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35" w:type="dxa"/>
            <w:noWrap w:val="0"/>
            <w:vAlign w:val="center"/>
          </w:tcPr>
          <w:p w14:paraId="5292DD0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安全目标</w:t>
            </w:r>
          </w:p>
        </w:tc>
        <w:tc>
          <w:tcPr>
            <w:tcW w:w="7169" w:type="dxa"/>
            <w:noWrap w:val="0"/>
            <w:vAlign w:val="center"/>
          </w:tcPr>
          <w:p w14:paraId="2B38EB5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伤亡0事故；杜绝集体食物中毒事件；不发生中暑事故；不发生传染病流行；有效预防职业病。确保无安全事故。</w:t>
            </w:r>
          </w:p>
        </w:tc>
      </w:tr>
      <w:tr w14:paraId="5208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835" w:type="dxa"/>
            <w:noWrap w:val="0"/>
            <w:vAlign w:val="center"/>
          </w:tcPr>
          <w:p w14:paraId="09261C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管理目标</w:t>
            </w:r>
          </w:p>
        </w:tc>
        <w:tc>
          <w:tcPr>
            <w:tcW w:w="7169" w:type="dxa"/>
            <w:noWrap w:val="0"/>
            <w:vAlign w:val="center"/>
          </w:tcPr>
          <w:p w14:paraId="0EA331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认真分析本项目安全重点、难点和重大安全健康危害因素，根据现场实际情况编制安全技术方案，搞好安全预控；强化安全生产管理，责任落实到人，定期检查，认真整改，消除现场安全隐患。</w:t>
            </w:r>
          </w:p>
        </w:tc>
      </w:tr>
    </w:tbl>
    <w:p w14:paraId="7C0029CD">
      <w:pPr>
        <w:adjustRightInd/>
        <w:spacing w:line="360" w:lineRule="auto"/>
        <w:jc w:val="both"/>
        <w:textAlignment w:val="auto"/>
        <w:rPr>
          <w:rFonts w:hint="eastAsia" w:ascii="宋体" w:hAnsi="宋体" w:eastAsia="宋体" w:cs="宋体"/>
          <w:b/>
          <w:bCs w:val="0"/>
          <w:kern w:val="2"/>
          <w:sz w:val="24"/>
          <w:szCs w:val="24"/>
          <w:lang w:val="en-US" w:eastAsia="zh-CN"/>
        </w:rPr>
      </w:pPr>
      <w:r>
        <w:rPr>
          <w:rFonts w:hint="eastAsia" w:ascii="宋体" w:hAnsi="宋体" w:eastAsia="宋体" w:cs="宋体"/>
          <w:b/>
          <w:bCs w:val="0"/>
          <w:kern w:val="2"/>
          <w:sz w:val="24"/>
          <w:szCs w:val="24"/>
          <w:lang w:val="en-US" w:eastAsia="zh-CN"/>
        </w:rPr>
        <w:t>2.4.2安全教育培训</w:t>
      </w:r>
    </w:p>
    <w:p w14:paraId="79C98E68">
      <w:pPr>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中标人应按照我单位要求首先建立全体员工入场教育管理制度，新入场员工必须经过安全教育培训、考试合格后发放安全上岗证，才能进入工作岗位，考试不合格者必须重新参加培训，直至本岗位安全知识考试全部合格后，方能上岗操作。中标人要定期组织安全知识培训讲座，采用通俗易懂、直观简练的文字和图表对全体员工进行安全教育，通过安全教育知识有奖问答比赛，对安全教育学习先进个人和团体进行现金奖励。针对本工程不同施工阶段安全管理特点，中标人要每周组织全体员工召开安全生产教育大会，提高全体员工安全防范意识，杜绝安全隐患。</w:t>
      </w:r>
    </w:p>
    <w:p w14:paraId="437BF7C9">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2.4.2.1现场安全教育培训内容</w:t>
      </w:r>
    </w:p>
    <w:p w14:paraId="74C6C820">
      <w:pPr>
        <w:pStyle w:val="6"/>
        <w:spacing w:line="360" w:lineRule="auto"/>
        <w:ind w:left="420" w:firstLine="0" w:firstLineChars="0"/>
        <w:jc w:val="center"/>
        <w:rPr>
          <w:rFonts w:hint="eastAsia" w:ascii="宋体" w:hAnsi="宋体" w:eastAsia="宋体" w:cs="宋体"/>
          <w:sz w:val="24"/>
          <w:szCs w:val="24"/>
        </w:rPr>
      </w:pPr>
      <w:r>
        <w:rPr>
          <w:rFonts w:hint="eastAsia" w:ascii="宋体" w:hAnsi="宋体" w:eastAsia="宋体" w:cs="宋体"/>
          <w:sz w:val="24"/>
          <w:szCs w:val="24"/>
        </w:rPr>
        <w:t>现场安全教育培训内容一览表</w:t>
      </w:r>
    </w:p>
    <w:tbl>
      <w:tblPr>
        <w:tblStyle w:val="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263"/>
        <w:gridCol w:w="1040"/>
        <w:gridCol w:w="3612"/>
      </w:tblGrid>
      <w:tr w14:paraId="1D1A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3" w:type="dxa"/>
            <w:noWrap w:val="0"/>
            <w:vAlign w:val="center"/>
          </w:tcPr>
          <w:p w14:paraId="2217F719">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263" w:type="dxa"/>
            <w:noWrap w:val="0"/>
            <w:vAlign w:val="center"/>
          </w:tcPr>
          <w:p w14:paraId="389B4F82">
            <w:pPr>
              <w:jc w:val="center"/>
              <w:rPr>
                <w:rFonts w:hint="eastAsia" w:ascii="宋体" w:hAnsi="宋体" w:eastAsia="宋体" w:cs="宋体"/>
                <w:b/>
                <w:sz w:val="24"/>
                <w:szCs w:val="24"/>
              </w:rPr>
            </w:pPr>
            <w:r>
              <w:rPr>
                <w:rFonts w:hint="eastAsia" w:ascii="宋体" w:hAnsi="宋体" w:eastAsia="宋体" w:cs="宋体"/>
                <w:b/>
                <w:sz w:val="24"/>
                <w:szCs w:val="24"/>
              </w:rPr>
              <w:t>教育内容</w:t>
            </w:r>
          </w:p>
        </w:tc>
        <w:tc>
          <w:tcPr>
            <w:tcW w:w="1040" w:type="dxa"/>
            <w:noWrap w:val="0"/>
            <w:vAlign w:val="center"/>
          </w:tcPr>
          <w:p w14:paraId="1BF7BB3E">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612" w:type="dxa"/>
            <w:noWrap w:val="0"/>
            <w:vAlign w:val="center"/>
          </w:tcPr>
          <w:p w14:paraId="66E4BDC7">
            <w:pPr>
              <w:jc w:val="center"/>
              <w:rPr>
                <w:rFonts w:hint="eastAsia" w:ascii="宋体" w:hAnsi="宋体" w:eastAsia="宋体" w:cs="宋体"/>
                <w:b/>
                <w:sz w:val="24"/>
                <w:szCs w:val="24"/>
              </w:rPr>
            </w:pPr>
            <w:r>
              <w:rPr>
                <w:rFonts w:hint="eastAsia" w:ascii="宋体" w:hAnsi="宋体" w:eastAsia="宋体" w:cs="宋体"/>
                <w:b/>
                <w:sz w:val="24"/>
                <w:szCs w:val="24"/>
              </w:rPr>
              <w:t>教育内容</w:t>
            </w:r>
          </w:p>
        </w:tc>
      </w:tr>
      <w:tr w14:paraId="2CEF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3" w:type="dxa"/>
            <w:noWrap w:val="0"/>
            <w:vAlign w:val="center"/>
          </w:tcPr>
          <w:p w14:paraId="225D7B68">
            <w:pPr>
              <w:jc w:val="center"/>
              <w:rPr>
                <w:rFonts w:hint="eastAsia" w:ascii="宋体" w:hAnsi="宋体" w:eastAsia="宋体" w:cs="宋体"/>
                <w:sz w:val="24"/>
                <w:szCs w:val="24"/>
              </w:rPr>
            </w:pPr>
            <w:r>
              <w:rPr>
                <w:rFonts w:hint="eastAsia" w:ascii="宋体" w:hAnsi="宋体" w:eastAsia="宋体" w:cs="宋体"/>
                <w:sz w:val="24"/>
                <w:szCs w:val="24"/>
              </w:rPr>
              <w:t>1</w:t>
            </w:r>
          </w:p>
        </w:tc>
        <w:tc>
          <w:tcPr>
            <w:tcW w:w="3263" w:type="dxa"/>
            <w:noWrap w:val="0"/>
            <w:vAlign w:val="center"/>
          </w:tcPr>
          <w:p w14:paraId="6D2E1211">
            <w:pPr>
              <w:jc w:val="center"/>
              <w:rPr>
                <w:rFonts w:hint="eastAsia" w:ascii="宋体" w:hAnsi="宋体" w:eastAsia="宋体" w:cs="宋体"/>
                <w:sz w:val="24"/>
                <w:szCs w:val="24"/>
              </w:rPr>
            </w:pPr>
            <w:r>
              <w:rPr>
                <w:rFonts w:hint="eastAsia" w:ascii="宋体" w:hAnsi="宋体" w:eastAsia="宋体" w:cs="宋体"/>
                <w:sz w:val="24"/>
                <w:szCs w:val="24"/>
              </w:rPr>
              <w:t>全体员工入场三级安全教育</w:t>
            </w:r>
          </w:p>
        </w:tc>
        <w:tc>
          <w:tcPr>
            <w:tcW w:w="1040" w:type="dxa"/>
            <w:noWrap w:val="0"/>
            <w:vAlign w:val="center"/>
          </w:tcPr>
          <w:p w14:paraId="6DE9F2B6">
            <w:pPr>
              <w:jc w:val="center"/>
              <w:rPr>
                <w:rFonts w:hint="eastAsia" w:ascii="宋体" w:hAnsi="宋体" w:eastAsia="宋体" w:cs="宋体"/>
                <w:sz w:val="24"/>
                <w:szCs w:val="24"/>
              </w:rPr>
            </w:pPr>
            <w:r>
              <w:rPr>
                <w:rFonts w:hint="eastAsia" w:ascii="宋体" w:hAnsi="宋体" w:eastAsia="宋体" w:cs="宋体"/>
                <w:sz w:val="24"/>
                <w:szCs w:val="24"/>
              </w:rPr>
              <w:t>11</w:t>
            </w:r>
          </w:p>
        </w:tc>
        <w:tc>
          <w:tcPr>
            <w:tcW w:w="3612" w:type="dxa"/>
            <w:noWrap w:val="0"/>
            <w:vAlign w:val="center"/>
          </w:tcPr>
          <w:p w14:paraId="695F075C">
            <w:pPr>
              <w:jc w:val="center"/>
              <w:rPr>
                <w:rFonts w:hint="eastAsia" w:ascii="宋体" w:hAnsi="宋体" w:eastAsia="宋体" w:cs="宋体"/>
                <w:sz w:val="24"/>
                <w:szCs w:val="24"/>
              </w:rPr>
            </w:pPr>
            <w:r>
              <w:rPr>
                <w:rFonts w:hint="eastAsia" w:ascii="宋体" w:hAnsi="宋体" w:eastAsia="宋体" w:cs="宋体"/>
                <w:sz w:val="24"/>
                <w:szCs w:val="24"/>
              </w:rPr>
              <w:t>预防高处坠落事故安全教育</w:t>
            </w:r>
          </w:p>
        </w:tc>
      </w:tr>
      <w:tr w14:paraId="19D1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3" w:type="dxa"/>
            <w:noWrap w:val="0"/>
            <w:vAlign w:val="center"/>
          </w:tcPr>
          <w:p w14:paraId="6A1B9558">
            <w:pPr>
              <w:jc w:val="center"/>
              <w:rPr>
                <w:rFonts w:hint="eastAsia" w:ascii="宋体" w:hAnsi="宋体" w:eastAsia="宋体" w:cs="宋体"/>
                <w:sz w:val="24"/>
                <w:szCs w:val="24"/>
              </w:rPr>
            </w:pPr>
            <w:r>
              <w:rPr>
                <w:rFonts w:hint="eastAsia" w:ascii="宋体" w:hAnsi="宋体" w:eastAsia="宋体" w:cs="宋体"/>
                <w:sz w:val="24"/>
                <w:szCs w:val="24"/>
              </w:rPr>
              <w:t>2</w:t>
            </w:r>
          </w:p>
        </w:tc>
        <w:tc>
          <w:tcPr>
            <w:tcW w:w="3263" w:type="dxa"/>
            <w:noWrap w:val="0"/>
            <w:vAlign w:val="center"/>
          </w:tcPr>
          <w:p w14:paraId="344D0E07">
            <w:pPr>
              <w:jc w:val="center"/>
              <w:rPr>
                <w:rFonts w:hint="eastAsia" w:ascii="宋体" w:hAnsi="宋体" w:eastAsia="宋体" w:cs="宋体"/>
                <w:sz w:val="24"/>
                <w:szCs w:val="24"/>
              </w:rPr>
            </w:pPr>
            <w:r>
              <w:rPr>
                <w:rFonts w:hint="eastAsia" w:ascii="宋体" w:hAnsi="宋体" w:eastAsia="宋体" w:cs="宋体"/>
                <w:sz w:val="24"/>
                <w:szCs w:val="24"/>
              </w:rPr>
              <w:t>全体员工入场安全意识教育</w:t>
            </w:r>
          </w:p>
        </w:tc>
        <w:tc>
          <w:tcPr>
            <w:tcW w:w="1040" w:type="dxa"/>
            <w:noWrap w:val="0"/>
            <w:vAlign w:val="center"/>
          </w:tcPr>
          <w:p w14:paraId="3BB1351C">
            <w:pPr>
              <w:jc w:val="center"/>
              <w:rPr>
                <w:rFonts w:hint="eastAsia" w:ascii="宋体" w:hAnsi="宋体" w:eastAsia="宋体" w:cs="宋体"/>
                <w:sz w:val="24"/>
                <w:szCs w:val="24"/>
              </w:rPr>
            </w:pPr>
            <w:r>
              <w:rPr>
                <w:rFonts w:hint="eastAsia" w:ascii="宋体" w:hAnsi="宋体" w:eastAsia="宋体" w:cs="宋体"/>
                <w:sz w:val="24"/>
                <w:szCs w:val="24"/>
              </w:rPr>
              <w:t>12</w:t>
            </w:r>
          </w:p>
        </w:tc>
        <w:tc>
          <w:tcPr>
            <w:tcW w:w="3612" w:type="dxa"/>
            <w:noWrap w:val="0"/>
            <w:vAlign w:val="center"/>
          </w:tcPr>
          <w:p w14:paraId="50134E04">
            <w:pPr>
              <w:jc w:val="center"/>
              <w:rPr>
                <w:rFonts w:hint="eastAsia" w:ascii="宋体" w:hAnsi="宋体" w:eastAsia="宋体" w:cs="宋体"/>
                <w:sz w:val="24"/>
                <w:szCs w:val="24"/>
              </w:rPr>
            </w:pPr>
            <w:r>
              <w:rPr>
                <w:rFonts w:hint="eastAsia" w:ascii="宋体" w:hAnsi="宋体" w:eastAsia="宋体" w:cs="宋体"/>
                <w:sz w:val="24"/>
                <w:szCs w:val="24"/>
              </w:rPr>
              <w:t>全体员工入场安全常识、政策、法规教育</w:t>
            </w:r>
          </w:p>
        </w:tc>
      </w:tr>
      <w:tr w14:paraId="1B5C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3" w:type="dxa"/>
            <w:noWrap w:val="0"/>
            <w:vAlign w:val="center"/>
          </w:tcPr>
          <w:p w14:paraId="3D11DC0C">
            <w:pPr>
              <w:jc w:val="center"/>
              <w:rPr>
                <w:rFonts w:hint="eastAsia" w:ascii="宋体" w:hAnsi="宋体" w:eastAsia="宋体" w:cs="宋体"/>
                <w:sz w:val="24"/>
                <w:szCs w:val="24"/>
              </w:rPr>
            </w:pPr>
            <w:r>
              <w:rPr>
                <w:rFonts w:hint="eastAsia" w:ascii="宋体" w:hAnsi="宋体" w:eastAsia="宋体" w:cs="宋体"/>
                <w:sz w:val="24"/>
                <w:szCs w:val="24"/>
              </w:rPr>
              <w:t>3</w:t>
            </w:r>
          </w:p>
        </w:tc>
        <w:tc>
          <w:tcPr>
            <w:tcW w:w="3263" w:type="dxa"/>
            <w:noWrap w:val="0"/>
            <w:vAlign w:val="center"/>
          </w:tcPr>
          <w:p w14:paraId="084B912F">
            <w:pPr>
              <w:jc w:val="center"/>
              <w:rPr>
                <w:rFonts w:hint="eastAsia" w:ascii="宋体" w:hAnsi="宋体" w:eastAsia="宋体" w:cs="宋体"/>
                <w:sz w:val="24"/>
                <w:szCs w:val="24"/>
              </w:rPr>
            </w:pPr>
            <w:r>
              <w:rPr>
                <w:rFonts w:hint="eastAsia" w:ascii="宋体" w:hAnsi="宋体" w:eastAsia="宋体" w:cs="宋体"/>
                <w:sz w:val="24"/>
                <w:szCs w:val="24"/>
              </w:rPr>
              <w:t>转场转岗安全教育</w:t>
            </w:r>
          </w:p>
        </w:tc>
        <w:tc>
          <w:tcPr>
            <w:tcW w:w="1040" w:type="dxa"/>
            <w:noWrap w:val="0"/>
            <w:vAlign w:val="center"/>
          </w:tcPr>
          <w:p w14:paraId="111B286D">
            <w:pPr>
              <w:jc w:val="center"/>
              <w:rPr>
                <w:rFonts w:hint="eastAsia" w:ascii="宋体" w:hAnsi="宋体" w:eastAsia="宋体" w:cs="宋体"/>
                <w:sz w:val="24"/>
                <w:szCs w:val="24"/>
              </w:rPr>
            </w:pPr>
            <w:r>
              <w:rPr>
                <w:rFonts w:hint="eastAsia" w:ascii="宋体" w:hAnsi="宋体" w:eastAsia="宋体" w:cs="宋体"/>
                <w:sz w:val="24"/>
                <w:szCs w:val="24"/>
              </w:rPr>
              <w:t>13</w:t>
            </w:r>
          </w:p>
        </w:tc>
        <w:tc>
          <w:tcPr>
            <w:tcW w:w="3612" w:type="dxa"/>
            <w:noWrap w:val="0"/>
            <w:vAlign w:val="center"/>
          </w:tcPr>
          <w:p w14:paraId="053D256F">
            <w:pPr>
              <w:jc w:val="center"/>
              <w:rPr>
                <w:rFonts w:hint="eastAsia" w:ascii="宋体" w:hAnsi="宋体" w:eastAsia="宋体" w:cs="宋体"/>
                <w:sz w:val="24"/>
                <w:szCs w:val="24"/>
              </w:rPr>
            </w:pPr>
            <w:r>
              <w:rPr>
                <w:rFonts w:hint="eastAsia" w:ascii="宋体" w:hAnsi="宋体" w:eastAsia="宋体" w:cs="宋体"/>
                <w:sz w:val="24"/>
                <w:szCs w:val="24"/>
              </w:rPr>
              <w:t>全体员工入场自我防护与行为安全教育</w:t>
            </w:r>
          </w:p>
        </w:tc>
      </w:tr>
      <w:tr w14:paraId="2945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3" w:type="dxa"/>
            <w:noWrap w:val="0"/>
            <w:vAlign w:val="center"/>
          </w:tcPr>
          <w:p w14:paraId="7E7990AF">
            <w:pPr>
              <w:jc w:val="center"/>
              <w:rPr>
                <w:rFonts w:hint="eastAsia" w:ascii="宋体" w:hAnsi="宋体" w:eastAsia="宋体" w:cs="宋体"/>
                <w:sz w:val="24"/>
                <w:szCs w:val="24"/>
              </w:rPr>
            </w:pPr>
            <w:r>
              <w:rPr>
                <w:rFonts w:hint="eastAsia" w:ascii="宋体" w:hAnsi="宋体" w:eastAsia="宋体" w:cs="宋体"/>
                <w:sz w:val="24"/>
                <w:szCs w:val="24"/>
              </w:rPr>
              <w:t>4</w:t>
            </w:r>
          </w:p>
        </w:tc>
        <w:tc>
          <w:tcPr>
            <w:tcW w:w="3263" w:type="dxa"/>
            <w:noWrap w:val="0"/>
            <w:vAlign w:val="center"/>
          </w:tcPr>
          <w:p w14:paraId="33B70F79">
            <w:pPr>
              <w:jc w:val="center"/>
              <w:rPr>
                <w:rFonts w:hint="eastAsia" w:ascii="宋体" w:hAnsi="宋体" w:eastAsia="宋体" w:cs="宋体"/>
                <w:sz w:val="24"/>
                <w:szCs w:val="24"/>
              </w:rPr>
            </w:pPr>
            <w:r>
              <w:rPr>
                <w:rFonts w:hint="eastAsia" w:ascii="宋体" w:hAnsi="宋体" w:eastAsia="宋体" w:cs="宋体"/>
                <w:sz w:val="24"/>
                <w:szCs w:val="24"/>
              </w:rPr>
              <w:t>特种作业人员（电工、电焊工）安全教育</w:t>
            </w:r>
          </w:p>
        </w:tc>
        <w:tc>
          <w:tcPr>
            <w:tcW w:w="1040" w:type="dxa"/>
            <w:noWrap w:val="0"/>
            <w:vAlign w:val="center"/>
          </w:tcPr>
          <w:p w14:paraId="1FFAB7B7">
            <w:pPr>
              <w:jc w:val="center"/>
              <w:rPr>
                <w:rFonts w:hint="eastAsia" w:ascii="宋体" w:hAnsi="宋体" w:eastAsia="宋体" w:cs="宋体"/>
                <w:sz w:val="24"/>
                <w:szCs w:val="24"/>
              </w:rPr>
            </w:pPr>
            <w:r>
              <w:rPr>
                <w:rFonts w:hint="eastAsia" w:ascii="宋体" w:hAnsi="宋体" w:eastAsia="宋体" w:cs="宋体"/>
                <w:sz w:val="24"/>
                <w:szCs w:val="24"/>
              </w:rPr>
              <w:t>14</w:t>
            </w:r>
          </w:p>
        </w:tc>
        <w:tc>
          <w:tcPr>
            <w:tcW w:w="3612" w:type="dxa"/>
            <w:noWrap w:val="0"/>
            <w:vAlign w:val="center"/>
          </w:tcPr>
          <w:p w14:paraId="7C8D0D16">
            <w:pPr>
              <w:jc w:val="center"/>
              <w:rPr>
                <w:rFonts w:hint="eastAsia" w:ascii="宋体" w:hAnsi="宋体" w:eastAsia="宋体" w:cs="宋体"/>
                <w:sz w:val="24"/>
                <w:szCs w:val="24"/>
              </w:rPr>
            </w:pPr>
            <w:r>
              <w:rPr>
                <w:rFonts w:hint="eastAsia" w:ascii="宋体" w:hAnsi="宋体" w:eastAsia="宋体" w:cs="宋体"/>
                <w:sz w:val="24"/>
                <w:szCs w:val="24"/>
              </w:rPr>
              <w:t>施工过程安全生产要注重动态管理</w:t>
            </w:r>
          </w:p>
        </w:tc>
      </w:tr>
      <w:tr w14:paraId="5D90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3" w:type="dxa"/>
            <w:noWrap w:val="0"/>
            <w:vAlign w:val="center"/>
          </w:tcPr>
          <w:p w14:paraId="36D31039">
            <w:pPr>
              <w:jc w:val="center"/>
              <w:rPr>
                <w:rFonts w:hint="eastAsia" w:ascii="宋体" w:hAnsi="宋体" w:eastAsia="宋体" w:cs="宋体"/>
                <w:sz w:val="24"/>
                <w:szCs w:val="24"/>
              </w:rPr>
            </w:pPr>
            <w:r>
              <w:rPr>
                <w:rFonts w:hint="eastAsia" w:ascii="宋体" w:hAnsi="宋体" w:eastAsia="宋体" w:cs="宋体"/>
                <w:sz w:val="24"/>
                <w:szCs w:val="24"/>
              </w:rPr>
              <w:t>5</w:t>
            </w:r>
          </w:p>
        </w:tc>
        <w:tc>
          <w:tcPr>
            <w:tcW w:w="3263" w:type="dxa"/>
            <w:noWrap w:val="0"/>
            <w:vAlign w:val="center"/>
          </w:tcPr>
          <w:p w14:paraId="2F77CF7C">
            <w:pPr>
              <w:jc w:val="center"/>
              <w:rPr>
                <w:rFonts w:hint="eastAsia" w:ascii="宋体" w:hAnsi="宋体" w:eastAsia="宋体" w:cs="宋体"/>
                <w:sz w:val="24"/>
                <w:szCs w:val="24"/>
              </w:rPr>
            </w:pPr>
            <w:r>
              <w:rPr>
                <w:rFonts w:hint="eastAsia" w:ascii="宋体" w:hAnsi="宋体" w:eastAsia="宋体" w:cs="宋体"/>
                <w:sz w:val="24"/>
                <w:szCs w:val="24"/>
              </w:rPr>
              <w:t>机械安全教育</w:t>
            </w:r>
          </w:p>
        </w:tc>
        <w:tc>
          <w:tcPr>
            <w:tcW w:w="1040" w:type="dxa"/>
            <w:noWrap w:val="0"/>
            <w:vAlign w:val="center"/>
          </w:tcPr>
          <w:p w14:paraId="4B87E767">
            <w:pPr>
              <w:jc w:val="center"/>
              <w:rPr>
                <w:rFonts w:hint="eastAsia" w:ascii="宋体" w:hAnsi="宋体" w:eastAsia="宋体" w:cs="宋体"/>
                <w:sz w:val="24"/>
                <w:szCs w:val="24"/>
              </w:rPr>
            </w:pPr>
            <w:r>
              <w:rPr>
                <w:rFonts w:hint="eastAsia" w:ascii="宋体" w:hAnsi="宋体" w:eastAsia="宋体" w:cs="宋体"/>
                <w:sz w:val="24"/>
                <w:szCs w:val="24"/>
              </w:rPr>
              <w:t>15</w:t>
            </w:r>
          </w:p>
        </w:tc>
        <w:tc>
          <w:tcPr>
            <w:tcW w:w="3612" w:type="dxa"/>
            <w:noWrap w:val="0"/>
            <w:vAlign w:val="center"/>
          </w:tcPr>
          <w:p w14:paraId="15373655">
            <w:pPr>
              <w:jc w:val="center"/>
              <w:rPr>
                <w:rFonts w:hint="eastAsia" w:ascii="宋体" w:hAnsi="宋体" w:eastAsia="宋体" w:cs="宋体"/>
                <w:sz w:val="24"/>
                <w:szCs w:val="24"/>
              </w:rPr>
            </w:pPr>
            <w:r>
              <w:rPr>
                <w:rFonts w:hint="eastAsia" w:ascii="宋体" w:hAnsi="宋体" w:eastAsia="宋体" w:cs="宋体"/>
                <w:sz w:val="24"/>
                <w:szCs w:val="24"/>
              </w:rPr>
              <w:t>施工现场节日期间安全意识教育</w:t>
            </w:r>
          </w:p>
        </w:tc>
      </w:tr>
      <w:tr w14:paraId="1B03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3" w:type="dxa"/>
            <w:noWrap w:val="0"/>
            <w:vAlign w:val="center"/>
          </w:tcPr>
          <w:p w14:paraId="5FA90A46">
            <w:pPr>
              <w:jc w:val="center"/>
              <w:rPr>
                <w:rFonts w:hint="eastAsia" w:ascii="宋体" w:hAnsi="宋体" w:eastAsia="宋体" w:cs="宋体"/>
                <w:sz w:val="24"/>
                <w:szCs w:val="24"/>
              </w:rPr>
            </w:pPr>
            <w:r>
              <w:rPr>
                <w:rFonts w:hint="eastAsia" w:ascii="宋体" w:hAnsi="宋体" w:eastAsia="宋体" w:cs="宋体"/>
                <w:sz w:val="24"/>
                <w:szCs w:val="24"/>
              </w:rPr>
              <w:t>6</w:t>
            </w:r>
          </w:p>
        </w:tc>
        <w:tc>
          <w:tcPr>
            <w:tcW w:w="3263" w:type="dxa"/>
            <w:noWrap w:val="0"/>
            <w:vAlign w:val="center"/>
          </w:tcPr>
          <w:p w14:paraId="0573D4D3">
            <w:pPr>
              <w:jc w:val="center"/>
              <w:rPr>
                <w:rFonts w:hint="eastAsia" w:ascii="宋体" w:hAnsi="宋体" w:eastAsia="宋体" w:cs="宋体"/>
                <w:sz w:val="24"/>
                <w:szCs w:val="24"/>
              </w:rPr>
            </w:pPr>
            <w:r>
              <w:rPr>
                <w:rFonts w:hint="eastAsia" w:ascii="宋体" w:hAnsi="宋体" w:eastAsia="宋体" w:cs="宋体"/>
                <w:sz w:val="24"/>
                <w:szCs w:val="24"/>
              </w:rPr>
              <w:t>施工现场应急与救护知识</w:t>
            </w:r>
          </w:p>
        </w:tc>
        <w:tc>
          <w:tcPr>
            <w:tcW w:w="1040" w:type="dxa"/>
            <w:noWrap w:val="0"/>
            <w:vAlign w:val="center"/>
          </w:tcPr>
          <w:p w14:paraId="00F47688">
            <w:pPr>
              <w:jc w:val="center"/>
              <w:rPr>
                <w:rFonts w:hint="eastAsia" w:ascii="宋体" w:hAnsi="宋体" w:eastAsia="宋体" w:cs="宋体"/>
                <w:sz w:val="24"/>
                <w:szCs w:val="24"/>
              </w:rPr>
            </w:pPr>
            <w:r>
              <w:rPr>
                <w:rFonts w:hint="eastAsia" w:ascii="宋体" w:hAnsi="宋体" w:eastAsia="宋体" w:cs="宋体"/>
                <w:sz w:val="24"/>
                <w:szCs w:val="24"/>
              </w:rPr>
              <w:t>16</w:t>
            </w:r>
          </w:p>
        </w:tc>
        <w:tc>
          <w:tcPr>
            <w:tcW w:w="3612" w:type="dxa"/>
            <w:noWrap w:val="0"/>
            <w:vAlign w:val="center"/>
          </w:tcPr>
          <w:p w14:paraId="4A5B7B35">
            <w:pPr>
              <w:jc w:val="center"/>
              <w:rPr>
                <w:rFonts w:hint="eastAsia" w:ascii="宋体" w:hAnsi="宋体" w:eastAsia="宋体" w:cs="宋体"/>
                <w:sz w:val="24"/>
                <w:szCs w:val="24"/>
              </w:rPr>
            </w:pPr>
            <w:r>
              <w:rPr>
                <w:rFonts w:hint="eastAsia" w:ascii="宋体" w:hAnsi="宋体" w:eastAsia="宋体" w:cs="宋体"/>
                <w:sz w:val="24"/>
                <w:szCs w:val="24"/>
              </w:rPr>
              <w:t>防护用品与安全防护安全教育</w:t>
            </w:r>
          </w:p>
        </w:tc>
      </w:tr>
      <w:tr w14:paraId="7068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3" w:type="dxa"/>
            <w:noWrap w:val="0"/>
            <w:vAlign w:val="center"/>
          </w:tcPr>
          <w:p w14:paraId="75A5C493">
            <w:pPr>
              <w:jc w:val="center"/>
              <w:rPr>
                <w:rFonts w:hint="eastAsia" w:ascii="宋体" w:hAnsi="宋体" w:eastAsia="宋体" w:cs="宋体"/>
                <w:sz w:val="24"/>
                <w:szCs w:val="24"/>
              </w:rPr>
            </w:pPr>
            <w:r>
              <w:rPr>
                <w:rFonts w:hint="eastAsia" w:ascii="宋体" w:hAnsi="宋体" w:eastAsia="宋体" w:cs="宋体"/>
                <w:sz w:val="24"/>
                <w:szCs w:val="24"/>
              </w:rPr>
              <w:t>7</w:t>
            </w:r>
          </w:p>
        </w:tc>
        <w:tc>
          <w:tcPr>
            <w:tcW w:w="3263" w:type="dxa"/>
            <w:noWrap w:val="0"/>
            <w:vAlign w:val="center"/>
          </w:tcPr>
          <w:p w14:paraId="47448F78">
            <w:pPr>
              <w:jc w:val="center"/>
              <w:rPr>
                <w:rFonts w:hint="eastAsia" w:ascii="宋体" w:hAnsi="宋体" w:eastAsia="宋体" w:cs="宋体"/>
                <w:sz w:val="24"/>
                <w:szCs w:val="24"/>
              </w:rPr>
            </w:pPr>
            <w:r>
              <w:rPr>
                <w:rFonts w:hint="eastAsia" w:ascii="宋体" w:hAnsi="宋体" w:eastAsia="宋体" w:cs="宋体"/>
                <w:sz w:val="24"/>
                <w:szCs w:val="24"/>
              </w:rPr>
              <w:t>安全巡查员安全培训</w:t>
            </w:r>
          </w:p>
        </w:tc>
        <w:tc>
          <w:tcPr>
            <w:tcW w:w="1040" w:type="dxa"/>
            <w:noWrap w:val="0"/>
            <w:vAlign w:val="center"/>
          </w:tcPr>
          <w:p w14:paraId="3C5CB9BD">
            <w:pPr>
              <w:jc w:val="center"/>
              <w:rPr>
                <w:rFonts w:hint="eastAsia" w:ascii="宋体" w:hAnsi="宋体" w:eastAsia="宋体" w:cs="宋体"/>
                <w:sz w:val="24"/>
                <w:szCs w:val="24"/>
              </w:rPr>
            </w:pPr>
            <w:r>
              <w:rPr>
                <w:rFonts w:hint="eastAsia" w:ascii="宋体" w:hAnsi="宋体" w:eastAsia="宋体" w:cs="宋体"/>
                <w:sz w:val="24"/>
                <w:szCs w:val="24"/>
              </w:rPr>
              <w:t>17</w:t>
            </w:r>
          </w:p>
        </w:tc>
        <w:tc>
          <w:tcPr>
            <w:tcW w:w="3612" w:type="dxa"/>
            <w:noWrap w:val="0"/>
            <w:vAlign w:val="center"/>
          </w:tcPr>
          <w:p w14:paraId="7F63FDBE">
            <w:pPr>
              <w:jc w:val="center"/>
              <w:rPr>
                <w:rFonts w:hint="eastAsia" w:ascii="宋体" w:hAnsi="宋体" w:eastAsia="宋体" w:cs="宋体"/>
                <w:sz w:val="24"/>
                <w:szCs w:val="24"/>
              </w:rPr>
            </w:pPr>
            <w:r>
              <w:rPr>
                <w:rFonts w:hint="eastAsia" w:ascii="宋体" w:hAnsi="宋体" w:eastAsia="宋体" w:cs="宋体"/>
                <w:sz w:val="24"/>
                <w:szCs w:val="24"/>
              </w:rPr>
              <w:t>施工现场临时安全用电与用电事故救护教育</w:t>
            </w:r>
          </w:p>
        </w:tc>
      </w:tr>
      <w:tr w14:paraId="1630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3" w:type="dxa"/>
            <w:noWrap w:val="0"/>
            <w:vAlign w:val="center"/>
          </w:tcPr>
          <w:p w14:paraId="4D0C8607">
            <w:pPr>
              <w:jc w:val="center"/>
              <w:rPr>
                <w:rFonts w:hint="eastAsia" w:ascii="宋体" w:hAnsi="宋体" w:eastAsia="宋体" w:cs="宋体"/>
                <w:sz w:val="24"/>
                <w:szCs w:val="24"/>
              </w:rPr>
            </w:pPr>
            <w:r>
              <w:rPr>
                <w:rFonts w:hint="eastAsia" w:ascii="宋体" w:hAnsi="宋体" w:eastAsia="宋体" w:cs="宋体"/>
                <w:sz w:val="24"/>
                <w:szCs w:val="24"/>
              </w:rPr>
              <w:t>8</w:t>
            </w:r>
          </w:p>
        </w:tc>
        <w:tc>
          <w:tcPr>
            <w:tcW w:w="3263" w:type="dxa"/>
            <w:noWrap w:val="0"/>
            <w:vAlign w:val="center"/>
          </w:tcPr>
          <w:p w14:paraId="20D9F62E">
            <w:pPr>
              <w:jc w:val="center"/>
              <w:rPr>
                <w:rFonts w:hint="eastAsia" w:ascii="宋体" w:hAnsi="宋体" w:eastAsia="宋体" w:cs="宋体"/>
                <w:sz w:val="24"/>
                <w:szCs w:val="24"/>
              </w:rPr>
            </w:pPr>
            <w:r>
              <w:rPr>
                <w:rFonts w:hint="eastAsia" w:ascii="宋体" w:hAnsi="宋体" w:eastAsia="宋体" w:cs="宋体"/>
                <w:sz w:val="24"/>
                <w:szCs w:val="24"/>
              </w:rPr>
              <w:t>安全月(周)教育活动</w:t>
            </w:r>
          </w:p>
        </w:tc>
        <w:tc>
          <w:tcPr>
            <w:tcW w:w="1040" w:type="dxa"/>
            <w:noWrap w:val="0"/>
            <w:vAlign w:val="center"/>
          </w:tcPr>
          <w:p w14:paraId="310BAB97">
            <w:pPr>
              <w:jc w:val="center"/>
              <w:rPr>
                <w:rFonts w:hint="eastAsia" w:ascii="宋体" w:hAnsi="宋体" w:eastAsia="宋体" w:cs="宋体"/>
                <w:sz w:val="24"/>
                <w:szCs w:val="24"/>
              </w:rPr>
            </w:pPr>
            <w:r>
              <w:rPr>
                <w:rFonts w:hint="eastAsia" w:ascii="宋体" w:hAnsi="宋体" w:eastAsia="宋体" w:cs="宋体"/>
                <w:sz w:val="24"/>
                <w:szCs w:val="24"/>
              </w:rPr>
              <w:t>18</w:t>
            </w:r>
          </w:p>
        </w:tc>
        <w:tc>
          <w:tcPr>
            <w:tcW w:w="3612" w:type="dxa"/>
            <w:noWrap w:val="0"/>
            <w:vAlign w:val="center"/>
          </w:tcPr>
          <w:p w14:paraId="70DC3A29">
            <w:pPr>
              <w:jc w:val="center"/>
              <w:rPr>
                <w:rFonts w:hint="eastAsia" w:ascii="宋体" w:hAnsi="宋体" w:eastAsia="宋体" w:cs="宋体"/>
                <w:sz w:val="24"/>
                <w:szCs w:val="24"/>
              </w:rPr>
            </w:pPr>
            <w:r>
              <w:rPr>
                <w:rFonts w:hint="eastAsia" w:ascii="宋体" w:hAnsi="宋体" w:eastAsia="宋体" w:cs="宋体"/>
                <w:sz w:val="24"/>
                <w:szCs w:val="24"/>
              </w:rPr>
              <w:t>全体员工入场安全教育提示卡和基本知识教育</w:t>
            </w:r>
          </w:p>
        </w:tc>
      </w:tr>
      <w:tr w14:paraId="190E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3" w:type="dxa"/>
            <w:noWrap w:val="0"/>
            <w:vAlign w:val="center"/>
          </w:tcPr>
          <w:p w14:paraId="5FC0E465">
            <w:pPr>
              <w:jc w:val="center"/>
              <w:rPr>
                <w:rFonts w:hint="eastAsia" w:ascii="宋体" w:hAnsi="宋体" w:eastAsia="宋体" w:cs="宋体"/>
                <w:sz w:val="24"/>
                <w:szCs w:val="24"/>
              </w:rPr>
            </w:pPr>
            <w:r>
              <w:rPr>
                <w:rFonts w:hint="eastAsia" w:ascii="宋体" w:hAnsi="宋体" w:eastAsia="宋体" w:cs="宋体"/>
                <w:sz w:val="24"/>
                <w:szCs w:val="24"/>
              </w:rPr>
              <w:t>9</w:t>
            </w:r>
          </w:p>
        </w:tc>
        <w:tc>
          <w:tcPr>
            <w:tcW w:w="3263" w:type="dxa"/>
            <w:noWrap w:val="0"/>
            <w:vAlign w:val="center"/>
          </w:tcPr>
          <w:p w14:paraId="35EE4369">
            <w:pPr>
              <w:jc w:val="center"/>
              <w:rPr>
                <w:rFonts w:hint="eastAsia" w:ascii="宋体" w:hAnsi="宋体" w:eastAsia="宋体" w:cs="宋体"/>
                <w:sz w:val="24"/>
                <w:szCs w:val="24"/>
              </w:rPr>
            </w:pPr>
            <w:r>
              <w:rPr>
                <w:rFonts w:hint="eastAsia" w:ascii="宋体" w:hAnsi="宋体" w:eastAsia="宋体" w:cs="宋体"/>
                <w:sz w:val="24"/>
                <w:szCs w:val="24"/>
              </w:rPr>
              <w:t>班前安全讲话教育</w:t>
            </w:r>
          </w:p>
        </w:tc>
        <w:tc>
          <w:tcPr>
            <w:tcW w:w="1040" w:type="dxa"/>
            <w:noWrap w:val="0"/>
            <w:vAlign w:val="center"/>
          </w:tcPr>
          <w:p w14:paraId="65C0A3B7">
            <w:pPr>
              <w:jc w:val="center"/>
              <w:rPr>
                <w:rFonts w:hint="eastAsia" w:ascii="宋体" w:hAnsi="宋体" w:eastAsia="宋体" w:cs="宋体"/>
                <w:sz w:val="24"/>
                <w:szCs w:val="24"/>
              </w:rPr>
            </w:pPr>
            <w:r>
              <w:rPr>
                <w:rFonts w:hint="eastAsia" w:ascii="宋体" w:hAnsi="宋体" w:eastAsia="宋体" w:cs="宋体"/>
                <w:sz w:val="24"/>
                <w:szCs w:val="24"/>
              </w:rPr>
              <w:t>19</w:t>
            </w:r>
          </w:p>
        </w:tc>
        <w:tc>
          <w:tcPr>
            <w:tcW w:w="3612" w:type="dxa"/>
            <w:noWrap w:val="0"/>
            <w:vAlign w:val="center"/>
          </w:tcPr>
          <w:p w14:paraId="25C2162A">
            <w:pPr>
              <w:jc w:val="center"/>
              <w:rPr>
                <w:rFonts w:hint="eastAsia" w:ascii="宋体" w:hAnsi="宋体" w:eastAsia="宋体" w:cs="宋体"/>
                <w:sz w:val="24"/>
                <w:szCs w:val="24"/>
              </w:rPr>
            </w:pPr>
            <w:r>
              <w:rPr>
                <w:rFonts w:hint="eastAsia" w:ascii="宋体" w:hAnsi="宋体" w:eastAsia="宋体" w:cs="宋体"/>
                <w:sz w:val="24"/>
                <w:szCs w:val="24"/>
              </w:rPr>
              <w:t>职业健康安全体系应急准备和响应演练</w:t>
            </w:r>
          </w:p>
        </w:tc>
      </w:tr>
      <w:tr w14:paraId="217F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03" w:type="dxa"/>
            <w:noWrap w:val="0"/>
            <w:vAlign w:val="center"/>
          </w:tcPr>
          <w:p w14:paraId="3DCA5145">
            <w:pPr>
              <w:jc w:val="center"/>
              <w:rPr>
                <w:rFonts w:hint="eastAsia" w:ascii="宋体" w:hAnsi="宋体" w:eastAsia="宋体" w:cs="宋体"/>
                <w:sz w:val="24"/>
                <w:szCs w:val="24"/>
              </w:rPr>
            </w:pPr>
            <w:r>
              <w:rPr>
                <w:rFonts w:hint="eastAsia" w:ascii="宋体" w:hAnsi="宋体" w:eastAsia="宋体" w:cs="宋体"/>
                <w:sz w:val="24"/>
                <w:szCs w:val="24"/>
              </w:rPr>
              <w:t>10</w:t>
            </w:r>
          </w:p>
        </w:tc>
        <w:tc>
          <w:tcPr>
            <w:tcW w:w="3263" w:type="dxa"/>
            <w:noWrap w:val="0"/>
            <w:vAlign w:val="center"/>
          </w:tcPr>
          <w:p w14:paraId="4921D356">
            <w:pPr>
              <w:jc w:val="center"/>
              <w:rPr>
                <w:rFonts w:hint="eastAsia" w:ascii="宋体" w:hAnsi="宋体" w:eastAsia="宋体" w:cs="宋体"/>
                <w:sz w:val="24"/>
                <w:szCs w:val="24"/>
              </w:rPr>
            </w:pPr>
            <w:r>
              <w:rPr>
                <w:rFonts w:hint="eastAsia" w:ascii="宋体" w:hAnsi="宋体" w:eastAsia="宋体" w:cs="宋体"/>
                <w:sz w:val="24"/>
                <w:szCs w:val="24"/>
              </w:rPr>
              <w:t>针对特殊情况的安全教育</w:t>
            </w:r>
          </w:p>
        </w:tc>
        <w:tc>
          <w:tcPr>
            <w:tcW w:w="1040" w:type="dxa"/>
            <w:noWrap w:val="0"/>
            <w:vAlign w:val="center"/>
          </w:tcPr>
          <w:p w14:paraId="08A61B9C">
            <w:pPr>
              <w:jc w:val="center"/>
              <w:rPr>
                <w:rFonts w:hint="eastAsia" w:ascii="宋体" w:hAnsi="宋体" w:eastAsia="宋体" w:cs="宋体"/>
                <w:sz w:val="24"/>
                <w:szCs w:val="24"/>
              </w:rPr>
            </w:pPr>
            <w:r>
              <w:rPr>
                <w:rFonts w:hint="eastAsia" w:ascii="宋体" w:hAnsi="宋体" w:eastAsia="宋体" w:cs="宋体"/>
                <w:sz w:val="24"/>
                <w:szCs w:val="24"/>
              </w:rPr>
              <w:t>20</w:t>
            </w:r>
          </w:p>
        </w:tc>
        <w:tc>
          <w:tcPr>
            <w:tcW w:w="3612" w:type="dxa"/>
            <w:noWrap w:val="0"/>
            <w:vAlign w:val="center"/>
          </w:tcPr>
          <w:p w14:paraId="01FD24A9">
            <w:pPr>
              <w:jc w:val="center"/>
              <w:rPr>
                <w:rFonts w:hint="eastAsia" w:ascii="宋体" w:hAnsi="宋体" w:eastAsia="宋体" w:cs="宋体"/>
                <w:sz w:val="24"/>
                <w:szCs w:val="24"/>
              </w:rPr>
            </w:pPr>
            <w:r>
              <w:rPr>
                <w:rFonts w:hint="eastAsia" w:ascii="宋体" w:hAnsi="宋体" w:eastAsia="宋体" w:cs="宋体"/>
                <w:sz w:val="24"/>
                <w:szCs w:val="24"/>
              </w:rPr>
              <w:t>消防安全教育</w:t>
            </w:r>
          </w:p>
        </w:tc>
      </w:tr>
    </w:tbl>
    <w:p w14:paraId="4A8EEAFC">
      <w:pPr>
        <w:adjustRightInd/>
        <w:spacing w:line="360" w:lineRule="auto"/>
        <w:jc w:val="both"/>
        <w:textAlignment w:val="auto"/>
        <w:rPr>
          <w:rFonts w:hint="eastAsia" w:ascii="宋体" w:hAnsi="宋体" w:eastAsia="宋体" w:cs="宋体"/>
          <w:b w:val="0"/>
          <w:bCs/>
          <w:kern w:val="2"/>
          <w:sz w:val="24"/>
          <w:szCs w:val="24"/>
          <w:lang w:val="en-US" w:eastAsia="zh-CN"/>
        </w:rPr>
      </w:pPr>
    </w:p>
    <w:p w14:paraId="75D3A544">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2.4.2.2三类人员安全教育</w:t>
      </w:r>
      <w:r>
        <w:rPr>
          <w:rFonts w:hint="eastAsia" w:ascii="宋体" w:hAnsi="宋体" w:eastAsia="宋体" w:cs="宋体"/>
          <w:b w:val="0"/>
          <w:bCs/>
          <w:kern w:val="2"/>
          <w:sz w:val="24"/>
          <w:szCs w:val="24"/>
          <w:lang w:val="en-US" w:eastAsia="zh-CN"/>
        </w:rPr>
        <w:tab/>
      </w:r>
    </w:p>
    <w:p w14:paraId="5DB310C8">
      <w:pPr>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为提高企业主要负责人、项目负责人和专职安全生产管理人员（简称“三类人员”）的安全业务素质和安全生产管理水平，强化对“三类人员”的动态管理：</w:t>
      </w:r>
    </w:p>
    <w:p w14:paraId="2149B20A">
      <w:pPr>
        <w:pStyle w:val="6"/>
        <w:spacing w:line="360" w:lineRule="auto"/>
        <w:ind w:left="420" w:firstLine="0" w:firstLineChars="0"/>
        <w:jc w:val="center"/>
        <w:rPr>
          <w:rFonts w:hint="eastAsia" w:ascii="宋体" w:hAnsi="宋体" w:eastAsia="宋体" w:cs="宋体"/>
          <w:sz w:val="24"/>
          <w:szCs w:val="24"/>
        </w:rPr>
      </w:pPr>
      <w:r>
        <w:rPr>
          <w:rFonts w:hint="eastAsia" w:ascii="宋体" w:hAnsi="宋体" w:eastAsia="宋体" w:cs="宋体"/>
          <w:sz w:val="24"/>
          <w:szCs w:val="24"/>
        </w:rPr>
        <w:t>“三类人员”安全教育内容一览表</w:t>
      </w:r>
    </w:p>
    <w:tbl>
      <w:tblPr>
        <w:tblStyle w:val="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8098"/>
      </w:tblGrid>
      <w:tr w14:paraId="6D8D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06" w:type="dxa"/>
            <w:noWrap w:val="0"/>
            <w:vAlign w:val="center"/>
          </w:tcPr>
          <w:p w14:paraId="7DB5738E">
            <w:pPr>
              <w:jc w:val="center"/>
              <w:rPr>
                <w:rFonts w:hint="eastAsia" w:ascii="宋体" w:hAnsi="宋体" w:eastAsia="宋体" w:cs="宋体"/>
                <w:sz w:val="24"/>
                <w:szCs w:val="24"/>
              </w:rPr>
            </w:pPr>
            <w:r>
              <w:rPr>
                <w:rFonts w:hint="eastAsia" w:ascii="宋体" w:hAnsi="宋体" w:eastAsia="宋体" w:cs="宋体"/>
                <w:sz w:val="24"/>
                <w:szCs w:val="24"/>
              </w:rPr>
              <w:t>1</w:t>
            </w:r>
          </w:p>
        </w:tc>
        <w:tc>
          <w:tcPr>
            <w:tcW w:w="8098" w:type="dxa"/>
            <w:noWrap w:val="0"/>
            <w:vAlign w:val="center"/>
          </w:tcPr>
          <w:p w14:paraId="779E9B6C">
            <w:pPr>
              <w:ind w:firstLine="480"/>
              <w:rPr>
                <w:rFonts w:hint="eastAsia" w:ascii="宋体" w:hAnsi="宋体" w:eastAsia="宋体" w:cs="宋体"/>
                <w:sz w:val="24"/>
                <w:szCs w:val="24"/>
              </w:rPr>
            </w:pPr>
            <w:r>
              <w:rPr>
                <w:rFonts w:hint="eastAsia" w:ascii="宋体" w:hAnsi="宋体" w:eastAsia="宋体" w:cs="宋体"/>
                <w:sz w:val="24"/>
                <w:szCs w:val="24"/>
              </w:rPr>
              <w:t>“三类人员”安全生产考核合格证书3年有效期内，持证人员必须至少接受一次由建设行政主管部门组织的“三类人员”安全继续教育。作为“三类人员”安全生产考核合格证书延期的基本条件。</w:t>
            </w:r>
          </w:p>
        </w:tc>
      </w:tr>
      <w:tr w14:paraId="7A70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06" w:type="dxa"/>
            <w:noWrap w:val="0"/>
            <w:vAlign w:val="center"/>
          </w:tcPr>
          <w:p w14:paraId="44A3186F">
            <w:pPr>
              <w:jc w:val="center"/>
              <w:rPr>
                <w:rFonts w:hint="eastAsia" w:ascii="宋体" w:hAnsi="宋体" w:eastAsia="宋体" w:cs="宋体"/>
                <w:sz w:val="24"/>
                <w:szCs w:val="24"/>
              </w:rPr>
            </w:pPr>
            <w:r>
              <w:rPr>
                <w:rFonts w:hint="eastAsia" w:ascii="宋体" w:hAnsi="宋体" w:eastAsia="宋体" w:cs="宋体"/>
                <w:sz w:val="24"/>
                <w:szCs w:val="24"/>
              </w:rPr>
              <w:t>2</w:t>
            </w:r>
          </w:p>
        </w:tc>
        <w:tc>
          <w:tcPr>
            <w:tcW w:w="8098" w:type="dxa"/>
            <w:noWrap w:val="0"/>
            <w:vAlign w:val="center"/>
          </w:tcPr>
          <w:p w14:paraId="41011792">
            <w:pPr>
              <w:ind w:firstLine="480"/>
              <w:rPr>
                <w:rFonts w:hint="eastAsia" w:ascii="宋体" w:hAnsi="宋体" w:eastAsia="宋体" w:cs="宋体"/>
                <w:sz w:val="24"/>
                <w:szCs w:val="24"/>
              </w:rPr>
            </w:pPr>
            <w:r>
              <w:rPr>
                <w:rFonts w:hint="eastAsia" w:ascii="宋体" w:hAnsi="宋体" w:eastAsia="宋体" w:cs="宋体"/>
                <w:sz w:val="24"/>
                <w:szCs w:val="24"/>
              </w:rPr>
              <w:t>“三类人员”培训的知识包括国家和地方出台的安全生产法律法规及新颁布的有关安全生产法律法规；国家和地方制定发布的主要安全技术标准、规范及新发布的安全技术标准、规范；建设行政主管部门及有关管理部门印发的有关安全生产规范性文件；其他需要掌握的安全生产知识。</w:t>
            </w:r>
          </w:p>
        </w:tc>
      </w:tr>
      <w:tr w14:paraId="488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06" w:type="dxa"/>
            <w:noWrap w:val="0"/>
            <w:vAlign w:val="center"/>
          </w:tcPr>
          <w:p w14:paraId="25898B01">
            <w:pPr>
              <w:jc w:val="center"/>
              <w:rPr>
                <w:rFonts w:hint="eastAsia" w:ascii="宋体" w:hAnsi="宋体" w:eastAsia="宋体" w:cs="宋体"/>
                <w:sz w:val="24"/>
                <w:szCs w:val="24"/>
              </w:rPr>
            </w:pPr>
            <w:r>
              <w:rPr>
                <w:rFonts w:hint="eastAsia" w:ascii="宋体" w:hAnsi="宋体" w:eastAsia="宋体" w:cs="宋体"/>
                <w:sz w:val="24"/>
                <w:szCs w:val="24"/>
              </w:rPr>
              <w:t>3</w:t>
            </w:r>
          </w:p>
        </w:tc>
        <w:tc>
          <w:tcPr>
            <w:tcW w:w="8098" w:type="dxa"/>
            <w:noWrap w:val="0"/>
            <w:vAlign w:val="center"/>
          </w:tcPr>
          <w:p w14:paraId="72C263FE">
            <w:pPr>
              <w:ind w:firstLine="480"/>
              <w:rPr>
                <w:rFonts w:hint="eastAsia" w:ascii="宋体" w:hAnsi="宋体" w:eastAsia="宋体" w:cs="宋体"/>
                <w:sz w:val="24"/>
                <w:szCs w:val="24"/>
              </w:rPr>
            </w:pPr>
            <w:r>
              <w:rPr>
                <w:rFonts w:hint="eastAsia" w:ascii="宋体" w:hAnsi="宋体" w:eastAsia="宋体" w:cs="宋体"/>
                <w:sz w:val="24"/>
                <w:szCs w:val="24"/>
              </w:rPr>
              <w:t>要建立“三类人员”安全继续教育培训档案，做到内容完整、分类明确、查找方便、管理规范。</w:t>
            </w:r>
          </w:p>
        </w:tc>
      </w:tr>
    </w:tbl>
    <w:p w14:paraId="2FD30255">
      <w:pPr>
        <w:adjustRightInd/>
        <w:spacing w:line="360" w:lineRule="auto"/>
        <w:jc w:val="both"/>
        <w:textAlignment w:val="auto"/>
        <w:rPr>
          <w:rFonts w:hint="eastAsia" w:ascii="宋体" w:hAnsi="宋体" w:eastAsia="宋体" w:cs="宋体"/>
          <w:b/>
          <w:bCs w:val="0"/>
          <w:kern w:val="2"/>
          <w:sz w:val="24"/>
          <w:szCs w:val="24"/>
          <w:lang w:val="en-US" w:eastAsia="zh-CN"/>
        </w:rPr>
      </w:pPr>
      <w:r>
        <w:rPr>
          <w:rFonts w:hint="eastAsia" w:ascii="宋体" w:hAnsi="宋体" w:eastAsia="宋体" w:cs="宋体"/>
          <w:b/>
          <w:bCs w:val="0"/>
          <w:kern w:val="2"/>
          <w:sz w:val="24"/>
          <w:szCs w:val="24"/>
          <w:lang w:val="en-US" w:eastAsia="zh-CN"/>
        </w:rPr>
        <w:t>2.4.3劳动防护用品配备标准</w:t>
      </w:r>
    </w:p>
    <w:p w14:paraId="5EA76135">
      <w:pPr>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参照现行《劳动防护用品选用规则》，中标人根据各工种的劳动环境和劳动条件，配备具有相应安全、卫生性能的劳动防护用品。工作服的材质、式样和颜色必须符合有关工种操作安全的要求。人员穿戴统一，保证安全并维护剧院形象，采购人视情要求中标人更新工作服，中标人应予以服从并落实。</w:t>
      </w:r>
    </w:p>
    <w:p w14:paraId="7C670F6E">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（1）中标人采购、发放和使用的特种劳动防护用品必须具有安全生产许可证、产品合格证和安全鉴定证。</w:t>
      </w:r>
    </w:p>
    <w:p w14:paraId="2578E7F8">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（2）中标人应建立和健全劳动防护用品的采购、验收、保管、发放、使用、更换、报废等管理制度。</w:t>
      </w:r>
    </w:p>
    <w:p w14:paraId="5DD7E0C6">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3）凡是从事多种作业或在多种劳动环境中作业的人员，应按其主要作业的工种和劳动环境配备劳动防护用品。如配备的劳动防护用品在从事其他工种作业时或在其他劳动环境中确实不能适用的，应另配或借用所需的其它劳动防护用品。</w:t>
      </w:r>
    </w:p>
    <w:p w14:paraId="14F854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（4）各类劳动防护用品应按照标准定期检查、更换。绝缘手套和绝缘鞋除按期更换外，还应做到每次使用前作绝缘性能的检查和每半年做一次绝缘性能复测。</w:t>
      </w:r>
    </w:p>
    <w:p w14:paraId="230F6B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（5）各类劳保用品质量标准应符合国家强制标准。</w:t>
      </w:r>
    </w:p>
    <w:p w14:paraId="66B7E2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kern w:val="2"/>
          <w:sz w:val="24"/>
          <w:szCs w:val="24"/>
          <w:lang w:val="en-US" w:eastAsia="zh-CN"/>
        </w:rPr>
      </w:pPr>
      <w:r>
        <w:rPr>
          <w:rFonts w:hint="eastAsia" w:ascii="宋体" w:hAnsi="宋体" w:eastAsia="宋体" w:cs="宋体"/>
          <w:b/>
          <w:bCs w:val="0"/>
          <w:kern w:val="2"/>
          <w:sz w:val="24"/>
          <w:szCs w:val="24"/>
          <w:lang w:val="en-US" w:eastAsia="zh-CN"/>
        </w:rPr>
        <w:t>2.4.4安全管理措施</w:t>
      </w:r>
    </w:p>
    <w:p w14:paraId="67612E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（1）遵守法律法规，服从并执行国家行业以及当地政府的安全、消防、文明施工管理规定。严格执行国家大剧院各项安全生产规定及台湖综合管理部各项安全管理规定。</w:t>
      </w:r>
    </w:p>
    <w:p w14:paraId="6469EDE1">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（2）高危作业安全措施</w:t>
      </w:r>
    </w:p>
    <w:p w14:paraId="06BCE54F">
      <w:pPr>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应分析具体原因，并尽快组织全体人员进行事故教育工作。</w:t>
      </w:r>
    </w:p>
    <w:p w14:paraId="3EB34E59">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（3）中标人须按规定定期组织安全教育、培训及考核。</w:t>
      </w:r>
    </w:p>
    <w:p w14:paraId="4AD73DA9">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（4）由于中标人安全措施不力或违反采购人安全管理规定造成的安全事故和因此而发生的费用全部由中标人承担。</w:t>
      </w:r>
    </w:p>
    <w:p w14:paraId="1C8F8547">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 xml:space="preserve">（5）中标人须为其所有现场人员办理工伤保险、意外伤害险等。 </w:t>
      </w:r>
    </w:p>
    <w:p w14:paraId="10FE4EAF">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6）发生安全事故时，中标人负责按《生产安全事故报告和调查处理条例》(国务院第493号令)办理，并采取必要的措施，防止或减少损失。因中标人未及时办理保险而发生伤亡事故的赔偿责任由中标人全部承担；中标人虽办理了保险但保险公司理赔不足的费用和责任仍由中标人全部承担；由此造成采购人的一切经济损失，采购人有权从中标人合同价款中予以相应扣减。</w:t>
      </w:r>
    </w:p>
    <w:p w14:paraId="23F8416F">
      <w:pPr>
        <w:adjustRightInd/>
        <w:spacing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（7）中标人严禁雇佣未成年人（未满18周岁）。</w:t>
      </w:r>
    </w:p>
    <w:p w14:paraId="062E6F07">
      <w:pPr>
        <w:adjustRightInd/>
        <w:spacing w:line="360" w:lineRule="auto"/>
        <w:jc w:val="both"/>
        <w:textAlignment w:val="auto"/>
        <w:rPr>
          <w:rFonts w:hint="eastAsia" w:ascii="宋体" w:hAnsi="宋体" w:eastAsia="宋体" w:cs="宋体"/>
          <w:b w:val="0"/>
          <w:bCs/>
          <w:kern w:val="2"/>
          <w:sz w:val="24"/>
          <w:szCs w:val="24"/>
          <w:highlight w:val="none"/>
          <w:lang w:val="en-US" w:eastAsia="zh-CN"/>
        </w:rPr>
      </w:pPr>
      <w:r>
        <w:rPr>
          <w:rFonts w:hint="eastAsia" w:ascii="宋体" w:hAnsi="宋体" w:eastAsia="宋体" w:cs="宋体"/>
          <w:b w:val="0"/>
          <w:bCs/>
          <w:kern w:val="2"/>
          <w:sz w:val="24"/>
          <w:szCs w:val="24"/>
          <w:highlight w:val="none"/>
          <w:lang w:val="en-US" w:eastAsia="zh-CN"/>
        </w:rPr>
        <w:t>（8）中标人应根据采购人的要求对项目用工人员进行政审，政审不合格人员须辞退或调离本项目。</w:t>
      </w:r>
    </w:p>
    <w:p w14:paraId="75E2DFB8">
      <w:pPr>
        <w:pStyle w:val="3"/>
        <w:spacing w:before="0" w:line="360" w:lineRule="auto"/>
        <w:rPr>
          <w:rFonts w:hint="default" w:cs="宋体"/>
          <w:b/>
          <w:bCs w:val="0"/>
          <w:kern w:val="2"/>
          <w:sz w:val="24"/>
          <w:szCs w:val="24"/>
          <w:highlight w:val="none"/>
          <w:lang w:val="en-US" w:eastAsia="zh-CN"/>
        </w:rPr>
      </w:pPr>
      <w:r>
        <w:rPr>
          <w:rFonts w:hint="eastAsia" w:cs="宋体"/>
          <w:b/>
          <w:bCs w:val="0"/>
          <w:kern w:val="2"/>
          <w:sz w:val="24"/>
          <w:szCs w:val="24"/>
          <w:highlight w:val="none"/>
          <w:lang w:val="en-US" w:eastAsia="zh-CN"/>
        </w:rPr>
        <w:t>2.5节约型公共机构建设</w:t>
      </w:r>
    </w:p>
    <w:p w14:paraId="7F0FAFE4">
      <w:pPr>
        <w:spacing w:line="360" w:lineRule="auto"/>
        <w:rPr>
          <w:rFonts w:hint="eastAsia" w:ascii="宋体" w:hAnsi="宋体" w:cs="宋体"/>
          <w:sz w:val="24"/>
          <w:szCs w:val="32"/>
        </w:rPr>
      </w:pPr>
      <w:r>
        <w:rPr>
          <w:rFonts w:hint="eastAsia" w:ascii="宋体" w:hAnsi="宋体" w:eastAsia="宋体" w:cs="宋体"/>
          <w:sz w:val="24"/>
          <w:szCs w:val="32"/>
          <w:lang w:val="en-US" w:eastAsia="zh-CN"/>
        </w:rPr>
        <w:t>2.5.</w:t>
      </w:r>
      <w:r>
        <w:rPr>
          <w:rFonts w:hint="eastAsia" w:ascii="宋体" w:hAnsi="宋体" w:cs="宋体"/>
          <w:sz w:val="24"/>
          <w:szCs w:val="32"/>
        </w:rPr>
        <w:t>1投标人应协助采购人规范配置节能设备设施，采用符合国家节能标准的灯具、电器等,定期对用能设备进行能耗监测和维护管理。熟悉管理区域能源消耗热点(照明、暖通、电梯、办公设备、数据中心、食堂等)、设备效率、建筑围护结构情况等;定期检查维护建筑围护结构及门窗,及时修复破损、渗漏部位,减少冷热空气渗透;协助采购人在公共区域张贴节能宣传海报、标识，开展节能宣传活动。</w:t>
      </w:r>
    </w:p>
    <w:p w14:paraId="7027D560">
      <w:pPr>
        <w:spacing w:line="360" w:lineRule="auto"/>
        <w:rPr>
          <w:rFonts w:hint="eastAsia" w:ascii="宋体" w:hAnsi="宋体" w:cs="宋体"/>
          <w:sz w:val="24"/>
          <w:szCs w:val="32"/>
        </w:rPr>
      </w:pPr>
      <w:r>
        <w:rPr>
          <w:rFonts w:hint="eastAsia" w:ascii="宋体" w:hAnsi="宋体" w:eastAsia="宋体" w:cs="宋体"/>
          <w:sz w:val="24"/>
          <w:szCs w:val="32"/>
          <w:lang w:eastAsia="zh-CN"/>
        </w:rPr>
        <w:t>2</w:t>
      </w:r>
      <w:r>
        <w:rPr>
          <w:rFonts w:hint="eastAsia" w:ascii="宋体" w:hAnsi="宋体" w:eastAsia="宋体" w:cs="宋体"/>
          <w:sz w:val="24"/>
          <w:szCs w:val="32"/>
          <w:lang w:val="en-US" w:eastAsia="zh-CN"/>
        </w:rPr>
        <w:t>.5.2</w:t>
      </w:r>
      <w:r>
        <w:rPr>
          <w:rFonts w:hint="eastAsia" w:ascii="宋体" w:hAnsi="宋体" w:cs="宋体"/>
          <w:sz w:val="24"/>
          <w:szCs w:val="32"/>
        </w:rPr>
        <w:t>投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7BCA41C1">
      <w:pPr>
        <w:spacing w:line="360" w:lineRule="auto"/>
        <w:rPr>
          <w:rFonts w:hint="eastAsia" w:ascii="宋体" w:hAnsi="宋体" w:cs="宋体"/>
          <w:sz w:val="24"/>
          <w:szCs w:val="32"/>
        </w:rPr>
      </w:pPr>
      <w:r>
        <w:rPr>
          <w:rFonts w:hint="eastAsia" w:ascii="宋体" w:hAnsi="宋体" w:eastAsia="宋体" w:cs="宋体"/>
          <w:sz w:val="24"/>
          <w:szCs w:val="32"/>
          <w:lang w:eastAsia="zh-CN"/>
        </w:rPr>
        <w:t>2</w:t>
      </w:r>
      <w:r>
        <w:rPr>
          <w:rFonts w:hint="eastAsia" w:ascii="宋体" w:hAnsi="宋体" w:eastAsia="宋体" w:cs="宋体"/>
          <w:sz w:val="24"/>
          <w:szCs w:val="32"/>
          <w:lang w:val="en-US" w:eastAsia="zh-CN"/>
        </w:rPr>
        <w:t>.5.3</w:t>
      </w:r>
      <w:r>
        <w:rPr>
          <w:rFonts w:hint="eastAsia" w:ascii="宋体" w:hAnsi="宋体" w:cs="宋体"/>
          <w:sz w:val="24"/>
          <w:szCs w:val="32"/>
        </w:rPr>
        <w:t>用能统计和分析：投标人应协助采购人统计能耗数据，定期对用能状况进行分析，开展用能诊断,挖掘节能潜力,提高能源利用效率，确保达到所属行业能耗定额标准,规范合理用能,对于超过定额的，应及时排查原因，并配合采购人整改。</w:t>
      </w:r>
    </w:p>
    <w:p w14:paraId="16486163">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2.5.4</w:t>
      </w:r>
      <w:r>
        <w:rPr>
          <w:rFonts w:hint="eastAsia" w:ascii="宋体" w:hAnsi="宋体" w:cs="宋体"/>
          <w:sz w:val="24"/>
          <w:szCs w:val="32"/>
        </w:rPr>
        <w:t>为在项目中充分落实“政府采购应当有助于实现国家的经济和社会发展政策目标”等相关要求，以项目为载体推动北京市环境社会治理(ESG)体系高质量发展，请投标人提供在本项目中落实ESG理念的工作措施。</w:t>
      </w:r>
    </w:p>
    <w:p w14:paraId="5E65F75C">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2.5.5落实《北京市公共场所室内温度控制导则（试行）》（京发改〔2022〕1673 号）关于公共建筑和空间的室内温度控制相关要求。</w:t>
      </w:r>
    </w:p>
    <w:p w14:paraId="37D5CF9B">
      <w:pPr>
        <w:spacing w:line="360" w:lineRule="auto"/>
        <w:rPr>
          <w:rFonts w:hint="default" w:ascii="宋体" w:hAnsi="宋体" w:cs="宋体"/>
          <w:sz w:val="24"/>
          <w:szCs w:val="32"/>
          <w:lang w:val="en-US" w:eastAsia="zh-CN"/>
        </w:rPr>
      </w:pPr>
      <w:r>
        <w:rPr>
          <w:rFonts w:hint="eastAsia" w:ascii="宋体" w:hAnsi="宋体" w:eastAsia="宋体" w:cs="宋体"/>
          <w:sz w:val="24"/>
          <w:szCs w:val="32"/>
          <w:lang w:val="en-US" w:eastAsia="zh-CN"/>
        </w:rPr>
        <w:t>2.5.6照明系统建议落实《北京市党政机关、国有企事业单位办公建筑外观照明强化节能导则(试行)》(京发改〔2022〕88 号）。</w:t>
      </w:r>
    </w:p>
    <w:p w14:paraId="02BCF3D9">
      <w:pPr>
        <w:adjustRightInd/>
        <w:spacing w:line="360" w:lineRule="auto"/>
        <w:jc w:val="both"/>
        <w:textAlignment w:val="auto"/>
        <w:rPr>
          <w:rFonts w:hint="eastAsia" w:ascii="宋体" w:hAnsi="宋体" w:eastAsia="宋体" w:cs="宋体"/>
          <w:b/>
          <w:bCs w:val="0"/>
          <w:kern w:val="2"/>
          <w:sz w:val="24"/>
          <w:szCs w:val="24"/>
          <w:lang w:val="en-US" w:eastAsia="zh-CN"/>
        </w:rPr>
      </w:pPr>
      <w:r>
        <w:rPr>
          <w:rFonts w:hint="eastAsia" w:ascii="宋体" w:hAnsi="宋体" w:eastAsia="宋体" w:cs="宋体"/>
          <w:b/>
          <w:bCs/>
          <w:sz w:val="24"/>
          <w:szCs w:val="24"/>
        </w:rPr>
        <w:t>2.</w:t>
      </w: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工作考核标准</w:t>
      </w:r>
    </w:p>
    <w:tbl>
      <w:tblPr>
        <w:tblStyle w:val="4"/>
        <w:tblW w:w="9004" w:type="dxa"/>
        <w:tblInd w:w="0" w:type="dxa"/>
        <w:tblLayout w:type="fixed"/>
        <w:tblCellMar>
          <w:top w:w="0" w:type="dxa"/>
          <w:left w:w="108" w:type="dxa"/>
          <w:bottom w:w="0" w:type="dxa"/>
          <w:right w:w="108" w:type="dxa"/>
        </w:tblCellMar>
      </w:tblPr>
      <w:tblGrid>
        <w:gridCol w:w="696"/>
        <w:gridCol w:w="1252"/>
        <w:gridCol w:w="1452"/>
        <w:gridCol w:w="2256"/>
        <w:gridCol w:w="746"/>
        <w:gridCol w:w="2602"/>
      </w:tblGrid>
      <w:tr w14:paraId="27BEF73E">
        <w:tblPrEx>
          <w:tblCellMar>
            <w:top w:w="0" w:type="dxa"/>
            <w:left w:w="108" w:type="dxa"/>
            <w:bottom w:w="0" w:type="dxa"/>
            <w:right w:w="108" w:type="dxa"/>
          </w:tblCellMar>
        </w:tblPrEx>
        <w:trPr>
          <w:trHeight w:val="28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25B7CAE8">
            <w:pPr>
              <w:widowControl/>
              <w:spacing w:line="24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252" w:type="dxa"/>
            <w:tcBorders>
              <w:top w:val="single" w:color="auto" w:sz="4" w:space="0"/>
              <w:left w:val="nil"/>
              <w:bottom w:val="single" w:color="auto" w:sz="4" w:space="0"/>
              <w:right w:val="single" w:color="auto" w:sz="4" w:space="0"/>
            </w:tcBorders>
            <w:noWrap w:val="0"/>
            <w:vAlign w:val="center"/>
          </w:tcPr>
          <w:p w14:paraId="2D517F7C">
            <w:pPr>
              <w:widowControl/>
              <w:spacing w:line="24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内容</w:t>
            </w:r>
          </w:p>
        </w:tc>
        <w:tc>
          <w:tcPr>
            <w:tcW w:w="1452" w:type="dxa"/>
            <w:tcBorders>
              <w:top w:val="single" w:color="auto" w:sz="4" w:space="0"/>
              <w:left w:val="nil"/>
              <w:bottom w:val="single" w:color="auto" w:sz="4" w:space="0"/>
              <w:right w:val="single" w:color="auto" w:sz="4" w:space="0"/>
            </w:tcBorders>
            <w:noWrap w:val="0"/>
            <w:vAlign w:val="center"/>
          </w:tcPr>
          <w:p w14:paraId="7A098250">
            <w:pPr>
              <w:widowControl/>
              <w:spacing w:line="24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w:t>
            </w:r>
          </w:p>
        </w:tc>
        <w:tc>
          <w:tcPr>
            <w:tcW w:w="2256" w:type="dxa"/>
            <w:tcBorders>
              <w:top w:val="single" w:color="auto" w:sz="4" w:space="0"/>
              <w:left w:val="nil"/>
              <w:bottom w:val="single" w:color="auto" w:sz="4" w:space="0"/>
              <w:right w:val="single" w:color="auto" w:sz="4" w:space="0"/>
            </w:tcBorders>
            <w:noWrap w:val="0"/>
            <w:vAlign w:val="center"/>
          </w:tcPr>
          <w:p w14:paraId="7278E468">
            <w:pPr>
              <w:widowControl/>
              <w:spacing w:line="24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要求</w:t>
            </w:r>
          </w:p>
        </w:tc>
        <w:tc>
          <w:tcPr>
            <w:tcW w:w="746" w:type="dxa"/>
            <w:tcBorders>
              <w:top w:val="single" w:color="auto" w:sz="4" w:space="0"/>
              <w:left w:val="nil"/>
              <w:bottom w:val="single" w:color="auto" w:sz="4" w:space="0"/>
              <w:right w:val="single" w:color="auto" w:sz="4" w:space="0"/>
            </w:tcBorders>
            <w:noWrap w:val="0"/>
            <w:vAlign w:val="center"/>
          </w:tcPr>
          <w:p w14:paraId="1A40FE25">
            <w:pPr>
              <w:widowControl/>
              <w:spacing w:line="24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指标</w:t>
            </w:r>
          </w:p>
        </w:tc>
        <w:tc>
          <w:tcPr>
            <w:tcW w:w="2602" w:type="dxa"/>
            <w:tcBorders>
              <w:top w:val="single" w:color="auto" w:sz="4" w:space="0"/>
              <w:left w:val="nil"/>
              <w:bottom w:val="single" w:color="auto" w:sz="4" w:space="0"/>
              <w:right w:val="single" w:color="auto" w:sz="4" w:space="0"/>
            </w:tcBorders>
            <w:noWrap w:val="0"/>
            <w:vAlign w:val="center"/>
          </w:tcPr>
          <w:p w14:paraId="6C755E08">
            <w:pPr>
              <w:widowControl/>
              <w:spacing w:line="24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处罚措施</w:t>
            </w:r>
          </w:p>
        </w:tc>
      </w:tr>
      <w:tr w14:paraId="6296FBD7">
        <w:tblPrEx>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noWrap/>
            <w:vAlign w:val="center"/>
          </w:tcPr>
          <w:p w14:paraId="0953C2F6">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52" w:type="dxa"/>
            <w:vMerge w:val="restart"/>
            <w:tcBorders>
              <w:top w:val="nil"/>
              <w:left w:val="single" w:color="auto" w:sz="4" w:space="0"/>
              <w:bottom w:val="single" w:color="auto" w:sz="4" w:space="0"/>
              <w:right w:val="single" w:color="auto" w:sz="4" w:space="0"/>
            </w:tcBorders>
            <w:noWrap w:val="0"/>
            <w:vAlign w:val="center"/>
          </w:tcPr>
          <w:p w14:paraId="51E81FFC">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报修考核</w:t>
            </w:r>
          </w:p>
        </w:tc>
        <w:tc>
          <w:tcPr>
            <w:tcW w:w="1452" w:type="dxa"/>
            <w:tcBorders>
              <w:top w:val="nil"/>
              <w:left w:val="nil"/>
              <w:bottom w:val="single" w:color="auto" w:sz="4" w:space="0"/>
              <w:right w:val="single" w:color="auto" w:sz="4" w:space="0"/>
            </w:tcBorders>
            <w:noWrap w:val="0"/>
            <w:vAlign w:val="center"/>
          </w:tcPr>
          <w:p w14:paraId="005D7E23">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用户满意率</w:t>
            </w:r>
          </w:p>
        </w:tc>
        <w:tc>
          <w:tcPr>
            <w:tcW w:w="2256" w:type="dxa"/>
            <w:tcBorders>
              <w:top w:val="nil"/>
              <w:left w:val="nil"/>
              <w:bottom w:val="single" w:color="auto" w:sz="4" w:space="0"/>
              <w:right w:val="single" w:color="auto" w:sz="4" w:space="0"/>
            </w:tcBorders>
            <w:noWrap w:val="0"/>
            <w:vAlign w:val="center"/>
          </w:tcPr>
          <w:p w14:paraId="7A687C93">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作业人员完成职责范围内的各项工作任务，由采购人或报修用户进行评价</w:t>
            </w:r>
          </w:p>
        </w:tc>
        <w:tc>
          <w:tcPr>
            <w:tcW w:w="746" w:type="dxa"/>
            <w:tcBorders>
              <w:top w:val="nil"/>
              <w:left w:val="nil"/>
              <w:bottom w:val="single" w:color="auto" w:sz="4" w:space="0"/>
              <w:right w:val="single" w:color="auto" w:sz="4" w:space="0"/>
            </w:tcBorders>
            <w:noWrap w:val="0"/>
            <w:vAlign w:val="center"/>
          </w:tcPr>
          <w:p w14:paraId="6BBE3553">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99%</w:t>
            </w:r>
          </w:p>
        </w:tc>
        <w:tc>
          <w:tcPr>
            <w:tcW w:w="2602" w:type="dxa"/>
            <w:tcBorders>
              <w:top w:val="nil"/>
              <w:left w:val="nil"/>
              <w:bottom w:val="single" w:color="auto" w:sz="4" w:space="0"/>
              <w:right w:val="single" w:color="auto" w:sz="4" w:space="0"/>
            </w:tcBorders>
            <w:noWrap w:val="0"/>
            <w:vAlign w:val="center"/>
          </w:tcPr>
          <w:p w14:paraId="304EF9C0">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每低一个百分比扣除本系统月维保款1%</w:t>
            </w:r>
          </w:p>
        </w:tc>
      </w:tr>
      <w:tr w14:paraId="72736905">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0E039FDA">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4FC5822E">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425867FC">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到达现场及时率</w:t>
            </w:r>
          </w:p>
        </w:tc>
        <w:tc>
          <w:tcPr>
            <w:tcW w:w="2256" w:type="dxa"/>
            <w:tcBorders>
              <w:top w:val="nil"/>
              <w:left w:val="nil"/>
              <w:bottom w:val="single" w:color="auto" w:sz="4" w:space="0"/>
              <w:right w:val="single" w:color="auto" w:sz="4" w:space="0"/>
            </w:tcBorders>
            <w:noWrap w:val="0"/>
            <w:vAlign w:val="center"/>
          </w:tcPr>
          <w:p w14:paraId="5C716DBD">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自接到报修电话起</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分钟到达现场</w:t>
            </w:r>
          </w:p>
        </w:tc>
        <w:tc>
          <w:tcPr>
            <w:tcW w:w="746" w:type="dxa"/>
            <w:vMerge w:val="restart"/>
            <w:tcBorders>
              <w:top w:val="nil"/>
              <w:left w:val="single" w:color="auto" w:sz="4" w:space="0"/>
              <w:bottom w:val="single" w:color="auto" w:sz="4" w:space="0"/>
              <w:right w:val="single" w:color="auto" w:sz="4" w:space="0"/>
            </w:tcBorders>
            <w:noWrap w:val="0"/>
            <w:vAlign w:val="center"/>
          </w:tcPr>
          <w:p w14:paraId="2CB795D7">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99%</w:t>
            </w:r>
          </w:p>
        </w:tc>
        <w:tc>
          <w:tcPr>
            <w:tcW w:w="2602" w:type="dxa"/>
            <w:vMerge w:val="restart"/>
            <w:tcBorders>
              <w:top w:val="nil"/>
              <w:left w:val="single" w:color="auto" w:sz="4" w:space="0"/>
              <w:bottom w:val="single" w:color="auto" w:sz="4" w:space="0"/>
              <w:right w:val="single" w:color="auto" w:sz="4" w:space="0"/>
            </w:tcBorders>
            <w:noWrap w:val="0"/>
            <w:vAlign w:val="center"/>
          </w:tcPr>
          <w:p w14:paraId="6D81D9D4">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每低一个百分比扣除本系统月维保款1%</w:t>
            </w:r>
          </w:p>
        </w:tc>
      </w:tr>
      <w:tr w14:paraId="437E50A8">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6EF0288A">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6510E1EB">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7D60C4E6">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处理故障完成率</w:t>
            </w:r>
          </w:p>
        </w:tc>
        <w:tc>
          <w:tcPr>
            <w:tcW w:w="2256" w:type="dxa"/>
            <w:tcBorders>
              <w:top w:val="nil"/>
              <w:left w:val="nil"/>
              <w:bottom w:val="single" w:color="auto" w:sz="4" w:space="0"/>
              <w:right w:val="single" w:color="auto" w:sz="4" w:space="0"/>
            </w:tcBorders>
            <w:noWrap w:val="0"/>
            <w:vAlign w:val="center"/>
          </w:tcPr>
          <w:p w14:paraId="7FA22350">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处理报修或维修故障，及时恢复设备使用功能，不影响用户正常使用</w:t>
            </w:r>
          </w:p>
        </w:tc>
        <w:tc>
          <w:tcPr>
            <w:tcW w:w="746" w:type="dxa"/>
            <w:vMerge w:val="continue"/>
            <w:tcBorders>
              <w:top w:val="nil"/>
              <w:left w:val="single" w:color="auto" w:sz="4" w:space="0"/>
              <w:bottom w:val="single" w:color="auto" w:sz="4" w:space="0"/>
              <w:right w:val="single" w:color="auto" w:sz="4" w:space="0"/>
            </w:tcBorders>
            <w:noWrap w:val="0"/>
            <w:vAlign w:val="center"/>
          </w:tcPr>
          <w:p w14:paraId="3E00E015">
            <w:pPr>
              <w:widowControl/>
              <w:spacing w:line="240" w:lineRule="auto"/>
              <w:rPr>
                <w:rFonts w:hint="eastAsia" w:ascii="宋体" w:hAnsi="宋体" w:eastAsia="宋体" w:cs="宋体"/>
                <w:color w:val="000000"/>
                <w:sz w:val="24"/>
                <w:szCs w:val="24"/>
              </w:rPr>
            </w:pPr>
          </w:p>
        </w:tc>
        <w:tc>
          <w:tcPr>
            <w:tcW w:w="2602" w:type="dxa"/>
            <w:vMerge w:val="continue"/>
            <w:tcBorders>
              <w:top w:val="nil"/>
              <w:left w:val="single" w:color="auto" w:sz="4" w:space="0"/>
              <w:bottom w:val="single" w:color="auto" w:sz="4" w:space="0"/>
              <w:right w:val="single" w:color="auto" w:sz="4" w:space="0"/>
            </w:tcBorders>
            <w:noWrap w:val="0"/>
            <w:vAlign w:val="center"/>
          </w:tcPr>
          <w:p w14:paraId="01CE9050">
            <w:pPr>
              <w:widowControl/>
              <w:spacing w:line="240" w:lineRule="auto"/>
              <w:rPr>
                <w:rFonts w:hint="eastAsia" w:ascii="宋体" w:hAnsi="宋体" w:eastAsia="宋体" w:cs="宋体"/>
                <w:color w:val="000000"/>
                <w:sz w:val="24"/>
                <w:szCs w:val="24"/>
              </w:rPr>
            </w:pPr>
          </w:p>
        </w:tc>
      </w:tr>
      <w:tr w14:paraId="065A3F4F">
        <w:tblPrEx>
          <w:tblCellMar>
            <w:top w:w="0" w:type="dxa"/>
            <w:left w:w="108" w:type="dxa"/>
            <w:bottom w:w="0" w:type="dxa"/>
            <w:right w:w="108" w:type="dxa"/>
          </w:tblCellMar>
        </w:tblPrEx>
        <w:trPr>
          <w:trHeight w:val="690" w:hRule="atLeast"/>
        </w:trPr>
        <w:tc>
          <w:tcPr>
            <w:tcW w:w="696" w:type="dxa"/>
            <w:tcBorders>
              <w:top w:val="nil"/>
              <w:left w:val="single" w:color="auto" w:sz="4" w:space="0"/>
              <w:bottom w:val="single" w:color="auto" w:sz="4" w:space="0"/>
              <w:right w:val="single" w:color="auto" w:sz="4" w:space="0"/>
            </w:tcBorders>
            <w:noWrap/>
            <w:vAlign w:val="center"/>
          </w:tcPr>
          <w:p w14:paraId="09B65672">
            <w:pPr>
              <w:widowControl/>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252" w:type="dxa"/>
            <w:tcBorders>
              <w:top w:val="nil"/>
              <w:left w:val="nil"/>
              <w:bottom w:val="single" w:color="auto" w:sz="4" w:space="0"/>
              <w:right w:val="single" w:color="auto" w:sz="4" w:space="0"/>
            </w:tcBorders>
            <w:noWrap w:val="0"/>
            <w:vAlign w:val="center"/>
          </w:tcPr>
          <w:p w14:paraId="36B55DB7">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维修保养考核</w:t>
            </w:r>
          </w:p>
        </w:tc>
        <w:tc>
          <w:tcPr>
            <w:tcW w:w="1452" w:type="dxa"/>
            <w:tcBorders>
              <w:top w:val="nil"/>
              <w:left w:val="nil"/>
              <w:bottom w:val="single" w:color="auto" w:sz="4" w:space="0"/>
              <w:right w:val="single" w:color="auto" w:sz="4" w:space="0"/>
            </w:tcBorders>
            <w:noWrap w:val="0"/>
            <w:vAlign w:val="center"/>
          </w:tcPr>
          <w:p w14:paraId="0C316DCA">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操作完好率</w:t>
            </w:r>
          </w:p>
        </w:tc>
        <w:tc>
          <w:tcPr>
            <w:tcW w:w="2256" w:type="dxa"/>
            <w:tcBorders>
              <w:top w:val="nil"/>
              <w:left w:val="nil"/>
              <w:bottom w:val="single" w:color="auto" w:sz="4" w:space="0"/>
              <w:right w:val="single" w:color="auto" w:sz="4" w:space="0"/>
            </w:tcBorders>
            <w:noWrap w:val="0"/>
            <w:vAlign w:val="center"/>
          </w:tcPr>
          <w:p w14:paraId="2E693C75">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人员无误操作，设备无损坏</w:t>
            </w:r>
          </w:p>
        </w:tc>
        <w:tc>
          <w:tcPr>
            <w:tcW w:w="746" w:type="dxa"/>
            <w:tcBorders>
              <w:top w:val="nil"/>
              <w:left w:val="nil"/>
              <w:bottom w:val="single" w:color="auto" w:sz="4" w:space="0"/>
              <w:right w:val="single" w:color="auto" w:sz="4" w:space="0"/>
            </w:tcBorders>
            <w:noWrap w:val="0"/>
            <w:vAlign w:val="center"/>
          </w:tcPr>
          <w:p w14:paraId="5C38C4C7">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2602" w:type="dxa"/>
            <w:tcBorders>
              <w:top w:val="nil"/>
              <w:left w:val="nil"/>
              <w:bottom w:val="single" w:color="auto" w:sz="4" w:space="0"/>
              <w:right w:val="single" w:color="auto" w:sz="4" w:space="0"/>
            </w:tcBorders>
            <w:noWrap w:val="0"/>
            <w:vAlign w:val="center"/>
          </w:tcPr>
          <w:p w14:paraId="205D6DC0">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每出现一次，除赔偿设备款外，再扣除200-2000元当月维保款</w:t>
            </w:r>
          </w:p>
        </w:tc>
      </w:tr>
      <w:tr w14:paraId="461ACEE0">
        <w:tblPrEx>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noWrap w:val="0"/>
            <w:vAlign w:val="center"/>
          </w:tcPr>
          <w:p w14:paraId="575D0B45">
            <w:pPr>
              <w:widowControl/>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1252" w:type="dxa"/>
            <w:vMerge w:val="restart"/>
            <w:tcBorders>
              <w:top w:val="nil"/>
              <w:left w:val="single" w:color="auto" w:sz="4" w:space="0"/>
              <w:bottom w:val="single" w:color="auto" w:sz="4" w:space="0"/>
              <w:right w:val="single" w:color="auto" w:sz="4" w:space="0"/>
            </w:tcBorders>
            <w:noWrap w:val="0"/>
            <w:vAlign w:val="center"/>
          </w:tcPr>
          <w:p w14:paraId="7BFADDD3">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工作检查</w:t>
            </w:r>
          </w:p>
        </w:tc>
        <w:tc>
          <w:tcPr>
            <w:tcW w:w="1452" w:type="dxa"/>
            <w:tcBorders>
              <w:top w:val="nil"/>
              <w:left w:val="nil"/>
              <w:bottom w:val="single" w:color="auto" w:sz="4" w:space="0"/>
              <w:right w:val="single" w:color="auto" w:sz="4" w:space="0"/>
            </w:tcBorders>
            <w:noWrap w:val="0"/>
            <w:vAlign w:val="center"/>
          </w:tcPr>
          <w:p w14:paraId="6D6E1019">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院级检查</w:t>
            </w:r>
          </w:p>
        </w:tc>
        <w:tc>
          <w:tcPr>
            <w:tcW w:w="2256" w:type="dxa"/>
            <w:tcBorders>
              <w:top w:val="nil"/>
              <w:left w:val="nil"/>
              <w:bottom w:val="single" w:color="auto" w:sz="4" w:space="0"/>
              <w:right w:val="single" w:color="auto" w:sz="4" w:space="0"/>
            </w:tcBorders>
            <w:noWrap w:val="0"/>
            <w:vAlign w:val="center"/>
          </w:tcPr>
          <w:p w14:paraId="3CD9BB1B">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与专业相关的任何项目无责任问题</w:t>
            </w:r>
          </w:p>
        </w:tc>
        <w:tc>
          <w:tcPr>
            <w:tcW w:w="746" w:type="dxa"/>
            <w:vMerge w:val="restart"/>
            <w:tcBorders>
              <w:top w:val="nil"/>
              <w:left w:val="single" w:color="auto" w:sz="4" w:space="0"/>
              <w:bottom w:val="single" w:color="auto" w:sz="4" w:space="0"/>
              <w:right w:val="single" w:color="auto" w:sz="4" w:space="0"/>
            </w:tcBorders>
            <w:noWrap w:val="0"/>
            <w:vAlign w:val="center"/>
          </w:tcPr>
          <w:p w14:paraId="307A5A06">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2602" w:type="dxa"/>
            <w:tcBorders>
              <w:top w:val="nil"/>
              <w:left w:val="nil"/>
              <w:bottom w:val="single" w:color="auto" w:sz="4" w:space="0"/>
              <w:right w:val="single" w:color="auto" w:sz="4" w:space="0"/>
            </w:tcBorders>
            <w:noWrap w:val="0"/>
            <w:vAlign w:val="center"/>
          </w:tcPr>
          <w:p w14:paraId="4DE058A5">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每次每项问题扣除500元当月维保款</w:t>
            </w:r>
          </w:p>
        </w:tc>
      </w:tr>
      <w:tr w14:paraId="39F095A3">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119FFE46">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20546A96">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35A19C1A">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部门检查</w:t>
            </w:r>
          </w:p>
        </w:tc>
        <w:tc>
          <w:tcPr>
            <w:tcW w:w="2256" w:type="dxa"/>
            <w:tcBorders>
              <w:top w:val="nil"/>
              <w:left w:val="nil"/>
              <w:bottom w:val="single" w:color="auto" w:sz="4" w:space="0"/>
              <w:right w:val="single" w:color="auto" w:sz="4" w:space="0"/>
            </w:tcBorders>
            <w:noWrap w:val="0"/>
            <w:vAlign w:val="center"/>
          </w:tcPr>
          <w:p w14:paraId="273E9AC7">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合同范围内相关所有的工作无责任问题</w:t>
            </w:r>
          </w:p>
        </w:tc>
        <w:tc>
          <w:tcPr>
            <w:tcW w:w="746" w:type="dxa"/>
            <w:vMerge w:val="continue"/>
            <w:tcBorders>
              <w:top w:val="nil"/>
              <w:left w:val="single" w:color="auto" w:sz="4" w:space="0"/>
              <w:bottom w:val="single" w:color="auto" w:sz="4" w:space="0"/>
              <w:right w:val="single" w:color="auto" w:sz="4" w:space="0"/>
            </w:tcBorders>
            <w:noWrap w:val="0"/>
            <w:vAlign w:val="center"/>
          </w:tcPr>
          <w:p w14:paraId="2F4F8E0B">
            <w:pPr>
              <w:widowControl/>
              <w:spacing w:line="240" w:lineRule="auto"/>
              <w:rPr>
                <w:rFonts w:hint="eastAsia" w:ascii="宋体" w:hAnsi="宋体" w:eastAsia="宋体" w:cs="宋体"/>
                <w:color w:val="000000"/>
                <w:sz w:val="24"/>
                <w:szCs w:val="24"/>
              </w:rPr>
            </w:pPr>
          </w:p>
        </w:tc>
        <w:tc>
          <w:tcPr>
            <w:tcW w:w="2602" w:type="dxa"/>
            <w:tcBorders>
              <w:top w:val="nil"/>
              <w:left w:val="nil"/>
              <w:bottom w:val="single" w:color="auto" w:sz="4" w:space="0"/>
              <w:right w:val="single" w:color="auto" w:sz="4" w:space="0"/>
            </w:tcBorders>
            <w:noWrap w:val="0"/>
            <w:vAlign w:val="center"/>
          </w:tcPr>
          <w:p w14:paraId="3CE05D99">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每次每项问题扣除200元当月维保款</w:t>
            </w:r>
          </w:p>
        </w:tc>
      </w:tr>
      <w:tr w14:paraId="136D1093">
        <w:tblPrEx>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noWrap w:val="0"/>
            <w:vAlign w:val="center"/>
          </w:tcPr>
          <w:p w14:paraId="1FE6EF37">
            <w:pPr>
              <w:widowControl/>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1252" w:type="dxa"/>
            <w:vMerge w:val="restart"/>
            <w:tcBorders>
              <w:top w:val="nil"/>
              <w:left w:val="single" w:color="auto" w:sz="4" w:space="0"/>
              <w:bottom w:val="single" w:color="auto" w:sz="4" w:space="0"/>
              <w:right w:val="single" w:color="auto" w:sz="4" w:space="0"/>
            </w:tcBorders>
            <w:noWrap w:val="0"/>
            <w:vAlign w:val="center"/>
          </w:tcPr>
          <w:p w14:paraId="6192A9F3">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人员管理</w:t>
            </w:r>
          </w:p>
        </w:tc>
        <w:tc>
          <w:tcPr>
            <w:tcW w:w="1452" w:type="dxa"/>
            <w:tcBorders>
              <w:top w:val="nil"/>
              <w:left w:val="nil"/>
              <w:bottom w:val="single" w:color="auto" w:sz="4" w:space="0"/>
              <w:right w:val="single" w:color="auto" w:sz="4" w:space="0"/>
            </w:tcBorders>
            <w:noWrap w:val="0"/>
            <w:vAlign w:val="center"/>
          </w:tcPr>
          <w:p w14:paraId="2C70A50C">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考勤</w:t>
            </w:r>
          </w:p>
        </w:tc>
        <w:tc>
          <w:tcPr>
            <w:tcW w:w="2256" w:type="dxa"/>
            <w:tcBorders>
              <w:top w:val="nil"/>
              <w:left w:val="nil"/>
              <w:bottom w:val="single" w:color="auto" w:sz="4" w:space="0"/>
              <w:right w:val="single" w:color="auto" w:sz="4" w:space="0"/>
            </w:tcBorders>
            <w:noWrap w:val="0"/>
            <w:vAlign w:val="center"/>
          </w:tcPr>
          <w:p w14:paraId="0CD79598">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人员配备符合当日岗位相关要求，不得缺勤、脱岗，无迟到、早退现象</w:t>
            </w:r>
          </w:p>
        </w:tc>
        <w:tc>
          <w:tcPr>
            <w:tcW w:w="746" w:type="dxa"/>
            <w:vMerge w:val="restart"/>
            <w:tcBorders>
              <w:top w:val="nil"/>
              <w:left w:val="single" w:color="auto" w:sz="4" w:space="0"/>
              <w:bottom w:val="single" w:color="auto" w:sz="4" w:space="0"/>
              <w:right w:val="single" w:color="auto" w:sz="4" w:space="0"/>
            </w:tcBorders>
            <w:noWrap w:val="0"/>
            <w:vAlign w:val="center"/>
          </w:tcPr>
          <w:p w14:paraId="165A5DBD">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2602" w:type="dxa"/>
            <w:vMerge w:val="restart"/>
            <w:tcBorders>
              <w:top w:val="nil"/>
              <w:left w:val="single" w:color="auto" w:sz="4" w:space="0"/>
              <w:bottom w:val="single" w:color="auto" w:sz="4" w:space="0"/>
              <w:right w:val="single" w:color="auto" w:sz="4" w:space="0"/>
            </w:tcBorders>
            <w:noWrap w:val="0"/>
            <w:vAlign w:val="center"/>
          </w:tcPr>
          <w:p w14:paraId="700D21D2">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如不符合要求每人/次,扣除当月维保款200元</w:t>
            </w:r>
          </w:p>
        </w:tc>
      </w:tr>
      <w:tr w14:paraId="4D5CF70A">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6D94ACE0">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60895309">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0FD87C1B">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行为规范</w:t>
            </w:r>
          </w:p>
        </w:tc>
        <w:tc>
          <w:tcPr>
            <w:tcW w:w="2256" w:type="dxa"/>
            <w:tcBorders>
              <w:top w:val="nil"/>
              <w:left w:val="nil"/>
              <w:bottom w:val="single" w:color="auto" w:sz="4" w:space="0"/>
              <w:right w:val="single" w:color="auto" w:sz="4" w:space="0"/>
            </w:tcBorders>
            <w:noWrap w:val="0"/>
            <w:vAlign w:val="center"/>
          </w:tcPr>
          <w:p w14:paraId="7E600AD0">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符合剧院行为规范要求</w:t>
            </w:r>
          </w:p>
        </w:tc>
        <w:tc>
          <w:tcPr>
            <w:tcW w:w="746" w:type="dxa"/>
            <w:vMerge w:val="continue"/>
            <w:tcBorders>
              <w:top w:val="nil"/>
              <w:left w:val="single" w:color="auto" w:sz="4" w:space="0"/>
              <w:bottom w:val="single" w:color="auto" w:sz="4" w:space="0"/>
              <w:right w:val="single" w:color="auto" w:sz="4" w:space="0"/>
            </w:tcBorders>
            <w:noWrap w:val="0"/>
            <w:vAlign w:val="center"/>
          </w:tcPr>
          <w:p w14:paraId="202A2C7E">
            <w:pPr>
              <w:widowControl/>
              <w:spacing w:line="240" w:lineRule="auto"/>
              <w:rPr>
                <w:rFonts w:hint="eastAsia" w:ascii="宋体" w:hAnsi="宋体" w:eastAsia="宋体" w:cs="宋体"/>
                <w:color w:val="000000"/>
                <w:sz w:val="24"/>
                <w:szCs w:val="24"/>
              </w:rPr>
            </w:pPr>
          </w:p>
        </w:tc>
        <w:tc>
          <w:tcPr>
            <w:tcW w:w="2602" w:type="dxa"/>
            <w:vMerge w:val="continue"/>
            <w:tcBorders>
              <w:top w:val="nil"/>
              <w:left w:val="single" w:color="auto" w:sz="4" w:space="0"/>
              <w:bottom w:val="single" w:color="auto" w:sz="4" w:space="0"/>
              <w:right w:val="single" w:color="auto" w:sz="4" w:space="0"/>
            </w:tcBorders>
            <w:noWrap w:val="0"/>
            <w:vAlign w:val="center"/>
          </w:tcPr>
          <w:p w14:paraId="5630924D">
            <w:pPr>
              <w:widowControl/>
              <w:spacing w:line="240" w:lineRule="auto"/>
              <w:rPr>
                <w:rFonts w:hint="eastAsia" w:ascii="宋体" w:hAnsi="宋体" w:eastAsia="宋体" w:cs="宋体"/>
                <w:color w:val="000000"/>
                <w:sz w:val="24"/>
                <w:szCs w:val="24"/>
              </w:rPr>
            </w:pPr>
          </w:p>
        </w:tc>
      </w:tr>
      <w:tr w14:paraId="19451C31">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1A3F9E18">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606CFCD1">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5A3ED41B">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抽查技术知识及岗位职责</w:t>
            </w:r>
          </w:p>
        </w:tc>
        <w:tc>
          <w:tcPr>
            <w:tcW w:w="2256" w:type="dxa"/>
            <w:tcBorders>
              <w:top w:val="nil"/>
              <w:left w:val="nil"/>
              <w:bottom w:val="single" w:color="auto" w:sz="4" w:space="0"/>
              <w:right w:val="single" w:color="auto" w:sz="4" w:space="0"/>
            </w:tcBorders>
            <w:noWrap w:val="0"/>
            <w:vAlign w:val="center"/>
          </w:tcPr>
          <w:p w14:paraId="3306D009">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人员技术水平及抽查结果达到考核要求</w:t>
            </w:r>
          </w:p>
        </w:tc>
        <w:tc>
          <w:tcPr>
            <w:tcW w:w="746" w:type="dxa"/>
            <w:vMerge w:val="continue"/>
            <w:tcBorders>
              <w:top w:val="nil"/>
              <w:left w:val="single" w:color="auto" w:sz="4" w:space="0"/>
              <w:bottom w:val="single" w:color="auto" w:sz="4" w:space="0"/>
              <w:right w:val="single" w:color="auto" w:sz="4" w:space="0"/>
            </w:tcBorders>
            <w:noWrap w:val="0"/>
            <w:vAlign w:val="center"/>
          </w:tcPr>
          <w:p w14:paraId="63CF6538">
            <w:pPr>
              <w:widowControl/>
              <w:spacing w:line="240" w:lineRule="auto"/>
              <w:rPr>
                <w:rFonts w:hint="eastAsia" w:ascii="宋体" w:hAnsi="宋体" w:eastAsia="宋体" w:cs="宋体"/>
                <w:color w:val="000000"/>
                <w:sz w:val="24"/>
                <w:szCs w:val="24"/>
              </w:rPr>
            </w:pPr>
          </w:p>
        </w:tc>
        <w:tc>
          <w:tcPr>
            <w:tcW w:w="2602" w:type="dxa"/>
            <w:tcBorders>
              <w:top w:val="nil"/>
              <w:left w:val="nil"/>
              <w:bottom w:val="single" w:color="auto" w:sz="4" w:space="0"/>
              <w:right w:val="single" w:color="auto" w:sz="4" w:space="0"/>
            </w:tcBorders>
            <w:noWrap w:val="0"/>
            <w:vAlign w:val="center"/>
          </w:tcPr>
          <w:p w14:paraId="59FD04B6">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如未达到考核要求，可考虑降级察看或辞退</w:t>
            </w:r>
          </w:p>
        </w:tc>
      </w:tr>
      <w:tr w14:paraId="2243C900">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5CC3D911">
            <w:pPr>
              <w:widowControl/>
              <w:spacing w:line="240" w:lineRule="auto"/>
              <w:rPr>
                <w:rFonts w:hint="eastAsia" w:ascii="宋体" w:hAnsi="宋体" w:eastAsia="宋体" w:cs="宋体"/>
                <w:color w:val="000000"/>
                <w:sz w:val="24"/>
                <w:szCs w:val="24"/>
              </w:rPr>
            </w:pPr>
          </w:p>
        </w:tc>
        <w:tc>
          <w:tcPr>
            <w:tcW w:w="1252" w:type="dxa"/>
            <w:vMerge w:val="restart"/>
            <w:tcBorders>
              <w:top w:val="nil"/>
              <w:left w:val="single" w:color="auto" w:sz="4" w:space="0"/>
              <w:bottom w:val="single" w:color="auto" w:sz="4" w:space="0"/>
              <w:right w:val="single" w:color="auto" w:sz="4" w:space="0"/>
            </w:tcBorders>
            <w:noWrap w:val="0"/>
            <w:vAlign w:val="center"/>
          </w:tcPr>
          <w:p w14:paraId="7DD4D773">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内业管理</w:t>
            </w:r>
          </w:p>
        </w:tc>
        <w:tc>
          <w:tcPr>
            <w:tcW w:w="1452" w:type="dxa"/>
            <w:tcBorders>
              <w:top w:val="nil"/>
              <w:left w:val="nil"/>
              <w:bottom w:val="single" w:color="auto" w:sz="4" w:space="0"/>
              <w:right w:val="single" w:color="auto" w:sz="4" w:space="0"/>
            </w:tcBorders>
            <w:noWrap w:val="0"/>
            <w:vAlign w:val="center"/>
          </w:tcPr>
          <w:p w14:paraId="74EC7795">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各类文档</w:t>
            </w:r>
          </w:p>
        </w:tc>
        <w:tc>
          <w:tcPr>
            <w:tcW w:w="2256" w:type="dxa"/>
            <w:tcBorders>
              <w:top w:val="nil"/>
              <w:left w:val="nil"/>
              <w:bottom w:val="single" w:color="auto" w:sz="4" w:space="0"/>
              <w:right w:val="single" w:color="auto" w:sz="4" w:space="0"/>
            </w:tcBorders>
            <w:noWrap w:val="0"/>
            <w:vAlign w:val="center"/>
          </w:tcPr>
          <w:p w14:paraId="5690EEAE">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文档齐全，填写内容及上报时间符合要求</w:t>
            </w:r>
          </w:p>
        </w:tc>
        <w:tc>
          <w:tcPr>
            <w:tcW w:w="746" w:type="dxa"/>
            <w:vMerge w:val="continue"/>
            <w:tcBorders>
              <w:top w:val="nil"/>
              <w:left w:val="single" w:color="auto" w:sz="4" w:space="0"/>
              <w:bottom w:val="single" w:color="auto" w:sz="4" w:space="0"/>
              <w:right w:val="single" w:color="auto" w:sz="4" w:space="0"/>
            </w:tcBorders>
            <w:noWrap w:val="0"/>
            <w:vAlign w:val="center"/>
          </w:tcPr>
          <w:p w14:paraId="7BFD6EA1">
            <w:pPr>
              <w:widowControl/>
              <w:spacing w:line="240" w:lineRule="auto"/>
              <w:rPr>
                <w:rFonts w:hint="eastAsia" w:ascii="宋体" w:hAnsi="宋体" w:eastAsia="宋体" w:cs="宋体"/>
                <w:color w:val="000000"/>
                <w:sz w:val="24"/>
                <w:szCs w:val="24"/>
              </w:rPr>
            </w:pPr>
          </w:p>
        </w:tc>
        <w:tc>
          <w:tcPr>
            <w:tcW w:w="2602" w:type="dxa"/>
            <w:vMerge w:val="restart"/>
            <w:tcBorders>
              <w:top w:val="nil"/>
              <w:left w:val="single" w:color="auto" w:sz="4" w:space="0"/>
              <w:bottom w:val="single" w:color="auto" w:sz="4" w:space="0"/>
              <w:right w:val="single" w:color="auto" w:sz="4" w:space="0"/>
            </w:tcBorders>
            <w:noWrap w:val="0"/>
            <w:vAlign w:val="center"/>
          </w:tcPr>
          <w:p w14:paraId="365CD1B2">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如不符合要求每次扣除当月维保款200元</w:t>
            </w:r>
          </w:p>
        </w:tc>
      </w:tr>
      <w:tr w14:paraId="69372F1C">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4E293AF6">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5C13F1CE">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6379CF94">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环境卫生</w:t>
            </w:r>
          </w:p>
        </w:tc>
        <w:tc>
          <w:tcPr>
            <w:tcW w:w="2256" w:type="dxa"/>
            <w:tcBorders>
              <w:top w:val="nil"/>
              <w:left w:val="nil"/>
              <w:bottom w:val="single" w:color="auto" w:sz="4" w:space="0"/>
              <w:right w:val="single" w:color="auto" w:sz="4" w:space="0"/>
            </w:tcBorders>
            <w:noWrap w:val="0"/>
            <w:vAlign w:val="center"/>
          </w:tcPr>
          <w:p w14:paraId="4A7C26C0">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所辖设备、工作、休息区环境干净整洁，物品摆放规整</w:t>
            </w:r>
          </w:p>
        </w:tc>
        <w:tc>
          <w:tcPr>
            <w:tcW w:w="746" w:type="dxa"/>
            <w:vMerge w:val="continue"/>
            <w:tcBorders>
              <w:top w:val="nil"/>
              <w:left w:val="single" w:color="auto" w:sz="4" w:space="0"/>
              <w:bottom w:val="single" w:color="auto" w:sz="4" w:space="0"/>
              <w:right w:val="single" w:color="auto" w:sz="4" w:space="0"/>
            </w:tcBorders>
            <w:noWrap w:val="0"/>
            <w:vAlign w:val="center"/>
          </w:tcPr>
          <w:p w14:paraId="71257311">
            <w:pPr>
              <w:widowControl/>
              <w:spacing w:line="240" w:lineRule="auto"/>
              <w:rPr>
                <w:rFonts w:hint="eastAsia" w:ascii="宋体" w:hAnsi="宋体" w:eastAsia="宋体" w:cs="宋体"/>
                <w:color w:val="000000"/>
                <w:sz w:val="24"/>
                <w:szCs w:val="24"/>
              </w:rPr>
            </w:pPr>
          </w:p>
        </w:tc>
        <w:tc>
          <w:tcPr>
            <w:tcW w:w="2602" w:type="dxa"/>
            <w:vMerge w:val="continue"/>
            <w:tcBorders>
              <w:top w:val="nil"/>
              <w:left w:val="single" w:color="auto" w:sz="4" w:space="0"/>
              <w:bottom w:val="single" w:color="auto" w:sz="4" w:space="0"/>
              <w:right w:val="single" w:color="auto" w:sz="4" w:space="0"/>
            </w:tcBorders>
            <w:noWrap w:val="0"/>
            <w:vAlign w:val="center"/>
          </w:tcPr>
          <w:p w14:paraId="1918E2CA">
            <w:pPr>
              <w:widowControl/>
              <w:spacing w:line="240" w:lineRule="auto"/>
              <w:rPr>
                <w:rFonts w:hint="eastAsia" w:ascii="宋体" w:hAnsi="宋体" w:eastAsia="宋体" w:cs="宋体"/>
                <w:color w:val="000000"/>
                <w:sz w:val="24"/>
                <w:szCs w:val="24"/>
              </w:rPr>
            </w:pPr>
          </w:p>
        </w:tc>
      </w:tr>
      <w:tr w14:paraId="387DB60C">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61972057">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6622C920">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6736C4C9">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服从管理</w:t>
            </w:r>
          </w:p>
        </w:tc>
        <w:tc>
          <w:tcPr>
            <w:tcW w:w="2256" w:type="dxa"/>
            <w:tcBorders>
              <w:top w:val="nil"/>
              <w:left w:val="nil"/>
              <w:bottom w:val="single" w:color="auto" w:sz="4" w:space="0"/>
              <w:right w:val="single" w:color="auto" w:sz="4" w:space="0"/>
            </w:tcBorders>
            <w:noWrap w:val="0"/>
            <w:vAlign w:val="center"/>
          </w:tcPr>
          <w:p w14:paraId="79F40E93">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服从剧院各项管理规定</w:t>
            </w:r>
          </w:p>
        </w:tc>
        <w:tc>
          <w:tcPr>
            <w:tcW w:w="746" w:type="dxa"/>
            <w:vMerge w:val="continue"/>
            <w:tcBorders>
              <w:top w:val="nil"/>
              <w:left w:val="single" w:color="auto" w:sz="4" w:space="0"/>
              <w:bottom w:val="single" w:color="auto" w:sz="4" w:space="0"/>
              <w:right w:val="single" w:color="auto" w:sz="4" w:space="0"/>
            </w:tcBorders>
            <w:noWrap w:val="0"/>
            <w:vAlign w:val="center"/>
          </w:tcPr>
          <w:p w14:paraId="4EB34E2E">
            <w:pPr>
              <w:widowControl/>
              <w:spacing w:line="240" w:lineRule="auto"/>
              <w:rPr>
                <w:rFonts w:hint="eastAsia" w:ascii="宋体" w:hAnsi="宋体" w:eastAsia="宋体" w:cs="宋体"/>
                <w:color w:val="000000"/>
                <w:sz w:val="24"/>
                <w:szCs w:val="24"/>
              </w:rPr>
            </w:pPr>
          </w:p>
        </w:tc>
        <w:tc>
          <w:tcPr>
            <w:tcW w:w="2602" w:type="dxa"/>
            <w:tcBorders>
              <w:top w:val="nil"/>
              <w:left w:val="nil"/>
              <w:bottom w:val="single" w:color="auto" w:sz="4" w:space="0"/>
              <w:right w:val="single" w:color="auto" w:sz="4" w:space="0"/>
            </w:tcBorders>
            <w:noWrap w:val="0"/>
            <w:vAlign w:val="center"/>
          </w:tcPr>
          <w:p w14:paraId="19B87973">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违反剧院管理规定扣当月维保款500-2000元</w:t>
            </w:r>
          </w:p>
        </w:tc>
      </w:tr>
      <w:tr w14:paraId="67F14909">
        <w:tblPrEx>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noWrap w:val="0"/>
            <w:vAlign w:val="center"/>
          </w:tcPr>
          <w:p w14:paraId="0E0005B1">
            <w:pPr>
              <w:widowControl/>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1252" w:type="dxa"/>
            <w:vMerge w:val="restart"/>
            <w:tcBorders>
              <w:top w:val="nil"/>
              <w:left w:val="single" w:color="auto" w:sz="4" w:space="0"/>
              <w:bottom w:val="single" w:color="auto" w:sz="4" w:space="0"/>
              <w:right w:val="single" w:color="auto" w:sz="4" w:space="0"/>
            </w:tcBorders>
            <w:noWrap w:val="0"/>
            <w:vAlign w:val="center"/>
          </w:tcPr>
          <w:p w14:paraId="2281E0B1">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库房</w:t>
            </w:r>
          </w:p>
        </w:tc>
        <w:tc>
          <w:tcPr>
            <w:tcW w:w="1452" w:type="dxa"/>
            <w:tcBorders>
              <w:top w:val="nil"/>
              <w:left w:val="nil"/>
              <w:bottom w:val="single" w:color="auto" w:sz="4" w:space="0"/>
              <w:right w:val="single" w:color="auto" w:sz="4" w:space="0"/>
            </w:tcBorders>
            <w:noWrap w:val="0"/>
            <w:vAlign w:val="center"/>
          </w:tcPr>
          <w:p w14:paraId="35381249">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账目</w:t>
            </w:r>
          </w:p>
        </w:tc>
        <w:tc>
          <w:tcPr>
            <w:tcW w:w="2256" w:type="dxa"/>
            <w:tcBorders>
              <w:top w:val="nil"/>
              <w:left w:val="nil"/>
              <w:bottom w:val="single" w:color="auto" w:sz="4" w:space="0"/>
              <w:right w:val="single" w:color="auto" w:sz="4" w:space="0"/>
            </w:tcBorders>
            <w:noWrap w:val="0"/>
            <w:vAlign w:val="center"/>
          </w:tcPr>
          <w:p w14:paraId="00CAE1D0">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必须保持账物相符，账</w:t>
            </w:r>
            <w:r>
              <w:rPr>
                <w:rFonts w:hint="eastAsia" w:ascii="宋体" w:hAnsi="宋体" w:eastAsia="宋体" w:cs="宋体"/>
                <w:color w:val="000000"/>
                <w:sz w:val="24"/>
                <w:szCs w:val="24"/>
                <w:lang w:val="en-US" w:eastAsia="zh-CN"/>
              </w:rPr>
              <w:t>实</w:t>
            </w:r>
            <w:r>
              <w:rPr>
                <w:rFonts w:hint="eastAsia" w:ascii="宋体" w:hAnsi="宋体" w:eastAsia="宋体" w:cs="宋体"/>
                <w:color w:val="000000"/>
                <w:sz w:val="24"/>
                <w:szCs w:val="24"/>
              </w:rPr>
              <w:t>相符</w:t>
            </w:r>
          </w:p>
        </w:tc>
        <w:tc>
          <w:tcPr>
            <w:tcW w:w="746" w:type="dxa"/>
            <w:vMerge w:val="restart"/>
            <w:tcBorders>
              <w:top w:val="nil"/>
              <w:left w:val="single" w:color="auto" w:sz="4" w:space="0"/>
              <w:bottom w:val="single" w:color="auto" w:sz="4" w:space="0"/>
              <w:right w:val="single" w:color="auto" w:sz="4" w:space="0"/>
            </w:tcBorders>
            <w:noWrap w:val="0"/>
            <w:vAlign w:val="center"/>
          </w:tcPr>
          <w:p w14:paraId="70D12B83">
            <w:pPr>
              <w:widowControl/>
              <w:spacing w:line="24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2602" w:type="dxa"/>
            <w:tcBorders>
              <w:top w:val="nil"/>
              <w:left w:val="nil"/>
              <w:bottom w:val="single" w:color="auto" w:sz="4" w:space="0"/>
              <w:right w:val="single" w:color="auto" w:sz="4" w:space="0"/>
            </w:tcBorders>
            <w:noWrap w:val="0"/>
            <w:vAlign w:val="center"/>
          </w:tcPr>
          <w:p w14:paraId="279A9A5A">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如帐物不符，除赔偿货品差额款项外，每次再扣除当月维保款500元</w:t>
            </w:r>
          </w:p>
        </w:tc>
      </w:tr>
      <w:tr w14:paraId="1C256214">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279D1903">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59AE5804">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28E4615E">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出入库</w:t>
            </w:r>
          </w:p>
        </w:tc>
        <w:tc>
          <w:tcPr>
            <w:tcW w:w="2256" w:type="dxa"/>
            <w:tcBorders>
              <w:top w:val="nil"/>
              <w:left w:val="nil"/>
              <w:bottom w:val="single" w:color="auto" w:sz="4" w:space="0"/>
              <w:right w:val="single" w:color="auto" w:sz="4" w:space="0"/>
            </w:tcBorders>
            <w:noWrap w:val="0"/>
            <w:vAlign w:val="center"/>
          </w:tcPr>
          <w:p w14:paraId="5D74EC7E">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认真填写出入库单，归档备查</w:t>
            </w:r>
          </w:p>
        </w:tc>
        <w:tc>
          <w:tcPr>
            <w:tcW w:w="746" w:type="dxa"/>
            <w:vMerge w:val="continue"/>
            <w:tcBorders>
              <w:top w:val="nil"/>
              <w:left w:val="single" w:color="auto" w:sz="4" w:space="0"/>
              <w:bottom w:val="single" w:color="auto" w:sz="4" w:space="0"/>
              <w:right w:val="single" w:color="auto" w:sz="4" w:space="0"/>
            </w:tcBorders>
            <w:noWrap w:val="0"/>
            <w:vAlign w:val="center"/>
          </w:tcPr>
          <w:p w14:paraId="7C3F0A46">
            <w:pPr>
              <w:widowControl/>
              <w:spacing w:line="240" w:lineRule="auto"/>
              <w:rPr>
                <w:rFonts w:hint="eastAsia" w:ascii="宋体" w:hAnsi="宋体" w:eastAsia="宋体" w:cs="宋体"/>
                <w:color w:val="000000"/>
                <w:sz w:val="24"/>
                <w:szCs w:val="24"/>
              </w:rPr>
            </w:pPr>
          </w:p>
        </w:tc>
        <w:tc>
          <w:tcPr>
            <w:tcW w:w="2602" w:type="dxa"/>
            <w:vMerge w:val="restart"/>
            <w:tcBorders>
              <w:top w:val="nil"/>
              <w:left w:val="single" w:color="auto" w:sz="4" w:space="0"/>
              <w:bottom w:val="single" w:color="auto" w:sz="4" w:space="0"/>
              <w:right w:val="single" w:color="auto" w:sz="4" w:space="0"/>
            </w:tcBorders>
            <w:noWrap w:val="0"/>
            <w:vAlign w:val="center"/>
          </w:tcPr>
          <w:p w14:paraId="22E82A85">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如不符合要求每项/次扣除当月维保款200-2000元</w:t>
            </w:r>
          </w:p>
        </w:tc>
      </w:tr>
      <w:tr w14:paraId="214D29C0">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17F26F20">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276B5FFA">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064F3121">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物品</w:t>
            </w:r>
          </w:p>
        </w:tc>
        <w:tc>
          <w:tcPr>
            <w:tcW w:w="2256" w:type="dxa"/>
            <w:tcBorders>
              <w:top w:val="nil"/>
              <w:left w:val="nil"/>
              <w:bottom w:val="single" w:color="auto" w:sz="4" w:space="0"/>
              <w:right w:val="single" w:color="auto" w:sz="4" w:space="0"/>
            </w:tcBorders>
            <w:noWrap w:val="0"/>
            <w:vAlign w:val="center"/>
          </w:tcPr>
          <w:p w14:paraId="0CD63C32">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物品码放整齐，规格有序</w:t>
            </w:r>
          </w:p>
        </w:tc>
        <w:tc>
          <w:tcPr>
            <w:tcW w:w="746" w:type="dxa"/>
            <w:vMerge w:val="continue"/>
            <w:tcBorders>
              <w:top w:val="nil"/>
              <w:left w:val="single" w:color="auto" w:sz="4" w:space="0"/>
              <w:bottom w:val="single" w:color="auto" w:sz="4" w:space="0"/>
              <w:right w:val="single" w:color="auto" w:sz="4" w:space="0"/>
            </w:tcBorders>
            <w:noWrap w:val="0"/>
            <w:vAlign w:val="center"/>
          </w:tcPr>
          <w:p w14:paraId="10B18931">
            <w:pPr>
              <w:widowControl/>
              <w:spacing w:line="240" w:lineRule="auto"/>
              <w:rPr>
                <w:rFonts w:hint="eastAsia" w:ascii="宋体" w:hAnsi="宋体" w:eastAsia="宋体" w:cs="宋体"/>
                <w:color w:val="000000"/>
                <w:sz w:val="24"/>
                <w:szCs w:val="24"/>
              </w:rPr>
            </w:pPr>
          </w:p>
        </w:tc>
        <w:tc>
          <w:tcPr>
            <w:tcW w:w="2602" w:type="dxa"/>
            <w:vMerge w:val="continue"/>
            <w:tcBorders>
              <w:top w:val="nil"/>
              <w:left w:val="single" w:color="auto" w:sz="4" w:space="0"/>
              <w:bottom w:val="single" w:color="auto" w:sz="4" w:space="0"/>
              <w:right w:val="single" w:color="auto" w:sz="4" w:space="0"/>
            </w:tcBorders>
            <w:noWrap w:val="0"/>
            <w:vAlign w:val="center"/>
          </w:tcPr>
          <w:p w14:paraId="302D96F4">
            <w:pPr>
              <w:widowControl/>
              <w:spacing w:line="240" w:lineRule="auto"/>
              <w:rPr>
                <w:rFonts w:hint="eastAsia" w:ascii="宋体" w:hAnsi="宋体" w:eastAsia="宋体" w:cs="宋体"/>
                <w:color w:val="000000"/>
                <w:sz w:val="24"/>
                <w:szCs w:val="24"/>
              </w:rPr>
            </w:pPr>
          </w:p>
        </w:tc>
      </w:tr>
      <w:tr w14:paraId="186C43A5">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453735E1">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3F991804">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31612598">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环境</w:t>
            </w:r>
          </w:p>
        </w:tc>
        <w:tc>
          <w:tcPr>
            <w:tcW w:w="2256" w:type="dxa"/>
            <w:tcBorders>
              <w:top w:val="nil"/>
              <w:left w:val="nil"/>
              <w:bottom w:val="single" w:color="auto" w:sz="4" w:space="0"/>
              <w:right w:val="single" w:color="auto" w:sz="4" w:space="0"/>
            </w:tcBorders>
            <w:noWrap w:val="0"/>
            <w:vAlign w:val="center"/>
          </w:tcPr>
          <w:p w14:paraId="32D1E9D0">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库内无杂物，货架无灰尘</w:t>
            </w:r>
          </w:p>
        </w:tc>
        <w:tc>
          <w:tcPr>
            <w:tcW w:w="746" w:type="dxa"/>
            <w:vMerge w:val="continue"/>
            <w:tcBorders>
              <w:top w:val="nil"/>
              <w:left w:val="single" w:color="auto" w:sz="4" w:space="0"/>
              <w:bottom w:val="single" w:color="auto" w:sz="4" w:space="0"/>
              <w:right w:val="single" w:color="auto" w:sz="4" w:space="0"/>
            </w:tcBorders>
            <w:noWrap w:val="0"/>
            <w:vAlign w:val="center"/>
          </w:tcPr>
          <w:p w14:paraId="01E9159A">
            <w:pPr>
              <w:widowControl/>
              <w:spacing w:line="240" w:lineRule="auto"/>
              <w:rPr>
                <w:rFonts w:hint="eastAsia" w:ascii="宋体" w:hAnsi="宋体" w:eastAsia="宋体" w:cs="宋体"/>
                <w:color w:val="000000"/>
                <w:sz w:val="24"/>
                <w:szCs w:val="24"/>
              </w:rPr>
            </w:pPr>
          </w:p>
        </w:tc>
        <w:tc>
          <w:tcPr>
            <w:tcW w:w="2602" w:type="dxa"/>
            <w:vMerge w:val="continue"/>
            <w:tcBorders>
              <w:top w:val="nil"/>
              <w:left w:val="single" w:color="auto" w:sz="4" w:space="0"/>
              <w:bottom w:val="single" w:color="auto" w:sz="4" w:space="0"/>
              <w:right w:val="single" w:color="auto" w:sz="4" w:space="0"/>
            </w:tcBorders>
            <w:noWrap w:val="0"/>
            <w:vAlign w:val="center"/>
          </w:tcPr>
          <w:p w14:paraId="4C46DD44">
            <w:pPr>
              <w:widowControl/>
              <w:spacing w:line="240" w:lineRule="auto"/>
              <w:rPr>
                <w:rFonts w:hint="eastAsia" w:ascii="宋体" w:hAnsi="宋体" w:eastAsia="宋体" w:cs="宋体"/>
                <w:color w:val="000000"/>
                <w:sz w:val="24"/>
                <w:szCs w:val="24"/>
              </w:rPr>
            </w:pPr>
          </w:p>
        </w:tc>
      </w:tr>
      <w:tr w14:paraId="258E8D03">
        <w:tblPrEx>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noWrap w:val="0"/>
            <w:vAlign w:val="center"/>
          </w:tcPr>
          <w:p w14:paraId="32AAD36E">
            <w:pPr>
              <w:widowControl/>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1252" w:type="dxa"/>
            <w:vMerge w:val="restart"/>
            <w:tcBorders>
              <w:top w:val="nil"/>
              <w:left w:val="single" w:color="auto" w:sz="4" w:space="0"/>
              <w:bottom w:val="single" w:color="auto" w:sz="4" w:space="0"/>
              <w:right w:val="single" w:color="auto" w:sz="4" w:space="0"/>
            </w:tcBorders>
            <w:noWrap w:val="0"/>
            <w:vAlign w:val="center"/>
          </w:tcPr>
          <w:p w14:paraId="6E63C0E6">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w:t>
            </w:r>
          </w:p>
        </w:tc>
        <w:tc>
          <w:tcPr>
            <w:tcW w:w="1452" w:type="dxa"/>
            <w:tcBorders>
              <w:top w:val="nil"/>
              <w:left w:val="nil"/>
              <w:bottom w:val="single" w:color="auto" w:sz="4" w:space="0"/>
              <w:right w:val="single" w:color="auto" w:sz="4" w:space="0"/>
            </w:tcBorders>
            <w:noWrap w:val="0"/>
            <w:vAlign w:val="center"/>
          </w:tcPr>
          <w:p w14:paraId="0C5FB9CE">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安全教育</w:t>
            </w:r>
          </w:p>
        </w:tc>
        <w:tc>
          <w:tcPr>
            <w:tcW w:w="2256" w:type="dxa"/>
            <w:tcBorders>
              <w:top w:val="nil"/>
              <w:left w:val="nil"/>
              <w:bottom w:val="single" w:color="auto" w:sz="4" w:space="0"/>
              <w:right w:val="single" w:color="auto" w:sz="4" w:space="0"/>
            </w:tcBorders>
            <w:noWrap w:val="0"/>
            <w:vAlign w:val="center"/>
          </w:tcPr>
          <w:p w14:paraId="36A597C5">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教育全面认真无遗漏</w:t>
            </w:r>
          </w:p>
        </w:tc>
        <w:tc>
          <w:tcPr>
            <w:tcW w:w="746" w:type="dxa"/>
            <w:vMerge w:val="restart"/>
            <w:tcBorders>
              <w:top w:val="nil"/>
              <w:left w:val="single" w:color="auto" w:sz="4" w:space="0"/>
              <w:bottom w:val="single" w:color="auto" w:sz="4" w:space="0"/>
              <w:right w:val="single" w:color="auto" w:sz="4" w:space="0"/>
            </w:tcBorders>
            <w:noWrap w:val="0"/>
            <w:vAlign w:val="center"/>
          </w:tcPr>
          <w:p w14:paraId="6E0F6D2A">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2602" w:type="dxa"/>
            <w:vMerge w:val="restart"/>
            <w:tcBorders>
              <w:top w:val="nil"/>
              <w:left w:val="single" w:color="auto" w:sz="4" w:space="0"/>
              <w:bottom w:val="single" w:color="auto" w:sz="4" w:space="0"/>
              <w:right w:val="single" w:color="auto" w:sz="4" w:space="0"/>
            </w:tcBorders>
            <w:noWrap w:val="0"/>
            <w:vAlign w:val="center"/>
          </w:tcPr>
          <w:p w14:paraId="449369C8">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如不符合要求每项扣除当月维保款500元</w:t>
            </w:r>
          </w:p>
        </w:tc>
      </w:tr>
      <w:tr w14:paraId="4F52C37F">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09153E9B">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1787820C">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19AA9B0D">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安全日志</w:t>
            </w:r>
          </w:p>
        </w:tc>
        <w:tc>
          <w:tcPr>
            <w:tcW w:w="2256" w:type="dxa"/>
            <w:tcBorders>
              <w:top w:val="nil"/>
              <w:left w:val="nil"/>
              <w:bottom w:val="single" w:color="auto" w:sz="4" w:space="0"/>
              <w:right w:val="single" w:color="auto" w:sz="4" w:space="0"/>
            </w:tcBorders>
            <w:noWrap w:val="0"/>
            <w:vAlign w:val="center"/>
          </w:tcPr>
          <w:p w14:paraId="5CB6981E">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及时填写、内容属实、签字齐全</w:t>
            </w:r>
          </w:p>
        </w:tc>
        <w:tc>
          <w:tcPr>
            <w:tcW w:w="746" w:type="dxa"/>
            <w:vMerge w:val="continue"/>
            <w:tcBorders>
              <w:top w:val="nil"/>
              <w:left w:val="single" w:color="auto" w:sz="4" w:space="0"/>
              <w:bottom w:val="single" w:color="auto" w:sz="4" w:space="0"/>
              <w:right w:val="single" w:color="auto" w:sz="4" w:space="0"/>
            </w:tcBorders>
            <w:noWrap w:val="0"/>
            <w:vAlign w:val="center"/>
          </w:tcPr>
          <w:p w14:paraId="1DF52504">
            <w:pPr>
              <w:widowControl/>
              <w:spacing w:line="240" w:lineRule="auto"/>
              <w:rPr>
                <w:rFonts w:hint="eastAsia" w:ascii="宋体" w:hAnsi="宋体" w:eastAsia="宋体" w:cs="宋体"/>
                <w:color w:val="000000"/>
                <w:sz w:val="24"/>
                <w:szCs w:val="24"/>
              </w:rPr>
            </w:pPr>
          </w:p>
        </w:tc>
        <w:tc>
          <w:tcPr>
            <w:tcW w:w="2602" w:type="dxa"/>
            <w:vMerge w:val="continue"/>
            <w:tcBorders>
              <w:top w:val="nil"/>
              <w:left w:val="single" w:color="auto" w:sz="4" w:space="0"/>
              <w:bottom w:val="single" w:color="auto" w:sz="4" w:space="0"/>
              <w:right w:val="single" w:color="auto" w:sz="4" w:space="0"/>
            </w:tcBorders>
            <w:noWrap w:val="0"/>
            <w:vAlign w:val="center"/>
          </w:tcPr>
          <w:p w14:paraId="47B6B7A4">
            <w:pPr>
              <w:widowControl/>
              <w:spacing w:line="240" w:lineRule="auto"/>
              <w:rPr>
                <w:rFonts w:hint="eastAsia" w:ascii="宋体" w:hAnsi="宋体" w:eastAsia="宋体" w:cs="宋体"/>
                <w:color w:val="000000"/>
                <w:sz w:val="24"/>
                <w:szCs w:val="24"/>
              </w:rPr>
            </w:pPr>
          </w:p>
        </w:tc>
      </w:tr>
      <w:tr w14:paraId="2ABC1BF9">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324987BF">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0490E690">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78280F0B">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技术交底</w:t>
            </w:r>
          </w:p>
        </w:tc>
        <w:tc>
          <w:tcPr>
            <w:tcW w:w="2256" w:type="dxa"/>
            <w:tcBorders>
              <w:top w:val="nil"/>
              <w:left w:val="nil"/>
              <w:bottom w:val="single" w:color="auto" w:sz="4" w:space="0"/>
              <w:right w:val="single" w:color="auto" w:sz="4" w:space="0"/>
            </w:tcBorders>
            <w:noWrap w:val="0"/>
            <w:vAlign w:val="center"/>
          </w:tcPr>
          <w:p w14:paraId="5F855747">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针对作业项目，切实可行、具体详细</w:t>
            </w:r>
          </w:p>
        </w:tc>
        <w:tc>
          <w:tcPr>
            <w:tcW w:w="746" w:type="dxa"/>
            <w:vMerge w:val="continue"/>
            <w:tcBorders>
              <w:top w:val="nil"/>
              <w:left w:val="single" w:color="auto" w:sz="4" w:space="0"/>
              <w:bottom w:val="single" w:color="auto" w:sz="4" w:space="0"/>
              <w:right w:val="single" w:color="auto" w:sz="4" w:space="0"/>
            </w:tcBorders>
            <w:noWrap w:val="0"/>
            <w:vAlign w:val="center"/>
          </w:tcPr>
          <w:p w14:paraId="38B32198">
            <w:pPr>
              <w:widowControl/>
              <w:spacing w:line="240" w:lineRule="auto"/>
              <w:rPr>
                <w:rFonts w:hint="eastAsia" w:ascii="宋体" w:hAnsi="宋体" w:eastAsia="宋体" w:cs="宋体"/>
                <w:color w:val="000000"/>
                <w:sz w:val="24"/>
                <w:szCs w:val="24"/>
              </w:rPr>
            </w:pPr>
          </w:p>
        </w:tc>
        <w:tc>
          <w:tcPr>
            <w:tcW w:w="2602" w:type="dxa"/>
            <w:vMerge w:val="restart"/>
            <w:tcBorders>
              <w:top w:val="nil"/>
              <w:left w:val="single" w:color="auto" w:sz="4" w:space="0"/>
              <w:bottom w:val="single" w:color="auto" w:sz="4" w:space="0"/>
              <w:right w:val="single" w:color="auto" w:sz="4" w:space="0"/>
            </w:tcBorders>
            <w:noWrap w:val="0"/>
            <w:vAlign w:val="center"/>
          </w:tcPr>
          <w:p w14:paraId="7507E121">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如不符合要求扣除当月维保款200-2000元</w:t>
            </w:r>
          </w:p>
        </w:tc>
      </w:tr>
      <w:tr w14:paraId="20304C65">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1273A815">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15E3F0E0">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1A7F20B8">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安全措施</w:t>
            </w:r>
          </w:p>
        </w:tc>
        <w:tc>
          <w:tcPr>
            <w:tcW w:w="2256" w:type="dxa"/>
            <w:tcBorders>
              <w:top w:val="nil"/>
              <w:left w:val="nil"/>
              <w:bottom w:val="single" w:color="auto" w:sz="4" w:space="0"/>
              <w:right w:val="single" w:color="auto" w:sz="4" w:space="0"/>
            </w:tcBorders>
            <w:noWrap w:val="0"/>
            <w:vAlign w:val="center"/>
          </w:tcPr>
          <w:p w14:paraId="6BE9757D">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安全措施全面得当，检查监督到位</w:t>
            </w:r>
          </w:p>
        </w:tc>
        <w:tc>
          <w:tcPr>
            <w:tcW w:w="746" w:type="dxa"/>
            <w:vMerge w:val="continue"/>
            <w:tcBorders>
              <w:top w:val="nil"/>
              <w:left w:val="single" w:color="auto" w:sz="4" w:space="0"/>
              <w:bottom w:val="single" w:color="auto" w:sz="4" w:space="0"/>
              <w:right w:val="single" w:color="auto" w:sz="4" w:space="0"/>
            </w:tcBorders>
            <w:noWrap w:val="0"/>
            <w:vAlign w:val="center"/>
          </w:tcPr>
          <w:p w14:paraId="331C352C">
            <w:pPr>
              <w:widowControl/>
              <w:spacing w:line="240" w:lineRule="auto"/>
              <w:rPr>
                <w:rFonts w:hint="eastAsia" w:ascii="宋体" w:hAnsi="宋体" w:eastAsia="宋体" w:cs="宋体"/>
                <w:color w:val="000000"/>
                <w:sz w:val="24"/>
                <w:szCs w:val="24"/>
              </w:rPr>
            </w:pPr>
          </w:p>
        </w:tc>
        <w:tc>
          <w:tcPr>
            <w:tcW w:w="2602" w:type="dxa"/>
            <w:vMerge w:val="continue"/>
            <w:tcBorders>
              <w:top w:val="nil"/>
              <w:left w:val="single" w:color="auto" w:sz="4" w:space="0"/>
              <w:bottom w:val="single" w:color="auto" w:sz="4" w:space="0"/>
              <w:right w:val="single" w:color="auto" w:sz="4" w:space="0"/>
            </w:tcBorders>
            <w:noWrap w:val="0"/>
            <w:vAlign w:val="center"/>
          </w:tcPr>
          <w:p w14:paraId="3D53F42F">
            <w:pPr>
              <w:widowControl/>
              <w:spacing w:line="240" w:lineRule="auto"/>
              <w:rPr>
                <w:rFonts w:hint="eastAsia" w:ascii="宋体" w:hAnsi="宋体" w:eastAsia="宋体" w:cs="宋体"/>
                <w:color w:val="000000"/>
                <w:sz w:val="24"/>
                <w:szCs w:val="24"/>
              </w:rPr>
            </w:pPr>
          </w:p>
        </w:tc>
      </w:tr>
      <w:tr w14:paraId="6C6E59BA">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5815088F">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54FC731A">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6829436B">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安全作业</w:t>
            </w:r>
          </w:p>
        </w:tc>
        <w:tc>
          <w:tcPr>
            <w:tcW w:w="2256" w:type="dxa"/>
            <w:tcBorders>
              <w:top w:val="nil"/>
              <w:left w:val="nil"/>
              <w:bottom w:val="single" w:color="auto" w:sz="4" w:space="0"/>
              <w:right w:val="single" w:color="auto" w:sz="4" w:space="0"/>
            </w:tcBorders>
            <w:noWrap w:val="0"/>
            <w:vAlign w:val="center"/>
          </w:tcPr>
          <w:p w14:paraId="6AD8F581">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不发生人身、设备安全事故</w:t>
            </w:r>
          </w:p>
        </w:tc>
        <w:tc>
          <w:tcPr>
            <w:tcW w:w="746" w:type="dxa"/>
            <w:tcBorders>
              <w:top w:val="nil"/>
              <w:left w:val="nil"/>
              <w:bottom w:val="single" w:color="auto" w:sz="4" w:space="0"/>
              <w:right w:val="single" w:color="auto" w:sz="4" w:space="0"/>
            </w:tcBorders>
            <w:noWrap w:val="0"/>
            <w:vAlign w:val="center"/>
          </w:tcPr>
          <w:p w14:paraId="739E70A1">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2602" w:type="dxa"/>
            <w:tcBorders>
              <w:top w:val="nil"/>
              <w:left w:val="nil"/>
              <w:bottom w:val="single" w:color="auto" w:sz="4" w:space="0"/>
              <w:right w:val="single" w:color="auto" w:sz="4" w:space="0"/>
            </w:tcBorders>
            <w:noWrap w:val="0"/>
            <w:vAlign w:val="center"/>
          </w:tcPr>
          <w:p w14:paraId="3EB9DB04">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如不符合要求扣除当月合同总额的1%-10%，责任人扣200-2000元</w:t>
            </w:r>
          </w:p>
        </w:tc>
      </w:tr>
      <w:tr w14:paraId="4C6C8001">
        <w:tblPrEx>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noWrap w:val="0"/>
            <w:vAlign w:val="center"/>
          </w:tcPr>
          <w:p w14:paraId="1FBF1781">
            <w:pPr>
              <w:widowControl/>
              <w:spacing w:line="240" w:lineRule="auto"/>
              <w:rPr>
                <w:rFonts w:hint="eastAsia" w:ascii="宋体" w:hAnsi="宋体" w:eastAsia="宋体" w:cs="宋体"/>
                <w:color w:val="000000"/>
                <w:sz w:val="24"/>
                <w:szCs w:val="24"/>
              </w:rPr>
            </w:pPr>
          </w:p>
        </w:tc>
        <w:tc>
          <w:tcPr>
            <w:tcW w:w="1252" w:type="dxa"/>
            <w:vMerge w:val="continue"/>
            <w:tcBorders>
              <w:top w:val="nil"/>
              <w:left w:val="single" w:color="auto" w:sz="4" w:space="0"/>
              <w:bottom w:val="single" w:color="auto" w:sz="4" w:space="0"/>
              <w:right w:val="single" w:color="auto" w:sz="4" w:space="0"/>
            </w:tcBorders>
            <w:noWrap w:val="0"/>
            <w:vAlign w:val="center"/>
          </w:tcPr>
          <w:p w14:paraId="0AA517F1">
            <w:pPr>
              <w:widowControl/>
              <w:spacing w:line="240" w:lineRule="auto"/>
              <w:rPr>
                <w:rFonts w:hint="eastAsia" w:ascii="宋体" w:hAnsi="宋体" w:eastAsia="宋体" w:cs="宋体"/>
                <w:color w:val="000000"/>
                <w:sz w:val="24"/>
                <w:szCs w:val="24"/>
              </w:rPr>
            </w:pPr>
          </w:p>
        </w:tc>
        <w:tc>
          <w:tcPr>
            <w:tcW w:w="1452" w:type="dxa"/>
            <w:tcBorders>
              <w:top w:val="nil"/>
              <w:left w:val="nil"/>
              <w:bottom w:val="single" w:color="auto" w:sz="4" w:space="0"/>
              <w:right w:val="single" w:color="auto" w:sz="4" w:space="0"/>
            </w:tcBorders>
            <w:noWrap w:val="0"/>
            <w:vAlign w:val="center"/>
          </w:tcPr>
          <w:p w14:paraId="297AE314">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事故教育</w:t>
            </w:r>
          </w:p>
        </w:tc>
        <w:tc>
          <w:tcPr>
            <w:tcW w:w="2256" w:type="dxa"/>
            <w:tcBorders>
              <w:top w:val="nil"/>
              <w:left w:val="nil"/>
              <w:bottom w:val="single" w:color="auto" w:sz="4" w:space="0"/>
              <w:right w:val="single" w:color="auto" w:sz="4" w:space="0"/>
            </w:tcBorders>
            <w:noWrap w:val="0"/>
            <w:vAlign w:val="center"/>
          </w:tcPr>
          <w:p w14:paraId="5B21A9ED">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认真分析事故原因，教育到位</w:t>
            </w:r>
          </w:p>
        </w:tc>
        <w:tc>
          <w:tcPr>
            <w:tcW w:w="746" w:type="dxa"/>
            <w:tcBorders>
              <w:top w:val="nil"/>
              <w:left w:val="nil"/>
              <w:bottom w:val="single" w:color="auto" w:sz="4" w:space="0"/>
              <w:right w:val="single" w:color="auto" w:sz="4" w:space="0"/>
            </w:tcBorders>
            <w:noWrap w:val="0"/>
            <w:vAlign w:val="center"/>
          </w:tcPr>
          <w:p w14:paraId="18B7CF50">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2602" w:type="dxa"/>
            <w:tcBorders>
              <w:top w:val="nil"/>
              <w:left w:val="nil"/>
              <w:bottom w:val="single" w:color="auto" w:sz="4" w:space="0"/>
              <w:right w:val="single" w:color="auto" w:sz="4" w:space="0"/>
            </w:tcBorders>
            <w:noWrap w:val="0"/>
            <w:vAlign w:val="center"/>
          </w:tcPr>
          <w:p w14:paraId="6B930C19">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如不符合要求每项扣除当月维保款200-2000元</w:t>
            </w:r>
          </w:p>
        </w:tc>
      </w:tr>
      <w:tr w14:paraId="65EFF4DC">
        <w:tblPrEx>
          <w:tblCellMar>
            <w:top w:w="0" w:type="dxa"/>
            <w:left w:w="108" w:type="dxa"/>
            <w:bottom w:w="0" w:type="dxa"/>
            <w:right w:w="108" w:type="dxa"/>
          </w:tblCellMar>
        </w:tblPrEx>
        <w:trPr>
          <w:trHeight w:val="690" w:hRule="atLeast"/>
        </w:trPr>
        <w:tc>
          <w:tcPr>
            <w:tcW w:w="696" w:type="dxa"/>
            <w:tcBorders>
              <w:top w:val="nil"/>
              <w:left w:val="single" w:color="auto" w:sz="4" w:space="0"/>
              <w:bottom w:val="single" w:color="auto" w:sz="4" w:space="0"/>
              <w:right w:val="single" w:color="auto" w:sz="4" w:space="0"/>
            </w:tcBorders>
            <w:noWrap w:val="0"/>
            <w:vAlign w:val="center"/>
          </w:tcPr>
          <w:p w14:paraId="4EAA5D9D">
            <w:pPr>
              <w:widowControl/>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1252" w:type="dxa"/>
            <w:tcBorders>
              <w:top w:val="nil"/>
              <w:left w:val="nil"/>
              <w:bottom w:val="single" w:color="auto" w:sz="4" w:space="0"/>
              <w:right w:val="single" w:color="auto" w:sz="4" w:space="0"/>
            </w:tcBorders>
            <w:noWrap w:val="0"/>
            <w:vAlign w:val="center"/>
          </w:tcPr>
          <w:p w14:paraId="233153A6">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能源</w:t>
            </w:r>
          </w:p>
        </w:tc>
        <w:tc>
          <w:tcPr>
            <w:tcW w:w="1452" w:type="dxa"/>
            <w:tcBorders>
              <w:top w:val="nil"/>
              <w:left w:val="nil"/>
              <w:bottom w:val="single" w:color="auto" w:sz="4" w:space="0"/>
              <w:right w:val="single" w:color="auto" w:sz="4" w:space="0"/>
            </w:tcBorders>
            <w:noWrap w:val="0"/>
            <w:vAlign w:val="center"/>
          </w:tcPr>
          <w:p w14:paraId="313DCEB5">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统计、分析</w:t>
            </w:r>
          </w:p>
        </w:tc>
        <w:tc>
          <w:tcPr>
            <w:tcW w:w="2256" w:type="dxa"/>
            <w:tcBorders>
              <w:top w:val="nil"/>
              <w:left w:val="nil"/>
              <w:bottom w:val="single" w:color="auto" w:sz="4" w:space="0"/>
              <w:right w:val="single" w:color="auto" w:sz="4" w:space="0"/>
            </w:tcBorders>
            <w:noWrap w:val="0"/>
            <w:vAlign w:val="center"/>
          </w:tcPr>
          <w:p w14:paraId="3AA0DE97">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日常进行统计记录，每周、月、季年进行汇报</w:t>
            </w:r>
          </w:p>
        </w:tc>
        <w:tc>
          <w:tcPr>
            <w:tcW w:w="746" w:type="dxa"/>
            <w:tcBorders>
              <w:top w:val="nil"/>
              <w:left w:val="nil"/>
              <w:bottom w:val="single" w:color="auto" w:sz="4" w:space="0"/>
              <w:right w:val="single" w:color="auto" w:sz="4" w:space="0"/>
            </w:tcBorders>
            <w:noWrap w:val="0"/>
            <w:vAlign w:val="center"/>
          </w:tcPr>
          <w:p w14:paraId="6125AA13">
            <w:pPr>
              <w:widowControl/>
              <w:spacing w:line="24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2602" w:type="dxa"/>
            <w:tcBorders>
              <w:top w:val="nil"/>
              <w:left w:val="nil"/>
              <w:bottom w:val="single" w:color="auto" w:sz="4" w:space="0"/>
              <w:right w:val="single" w:color="auto" w:sz="4" w:space="0"/>
            </w:tcBorders>
            <w:noWrap w:val="0"/>
            <w:vAlign w:val="center"/>
          </w:tcPr>
          <w:p w14:paraId="0433CAAE">
            <w:pPr>
              <w:widowControl/>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如不符合要求扣除作业责任人500元</w:t>
            </w:r>
          </w:p>
        </w:tc>
      </w:tr>
    </w:tbl>
    <w:p w14:paraId="1975BDD8">
      <w:pPr>
        <w:tabs>
          <w:tab w:val="left" w:pos="540"/>
        </w:tabs>
        <w:adjustRightInd/>
        <w:spacing w:line="360" w:lineRule="auto"/>
        <w:jc w:val="both"/>
        <w:textAlignment w:val="auto"/>
        <w:rPr>
          <w:rFonts w:hint="eastAsia" w:ascii="宋体" w:hAnsi="宋体" w:eastAsia="宋体" w:cs="宋体"/>
          <w:kern w:val="2"/>
          <w:sz w:val="24"/>
          <w:szCs w:val="24"/>
        </w:rPr>
      </w:pPr>
    </w:p>
    <w:p w14:paraId="714255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3.</w:t>
      </w:r>
      <w:r>
        <w:rPr>
          <w:rFonts w:hint="eastAsia" w:ascii="宋体" w:hAnsi="宋体" w:eastAsia="宋体" w:cs="宋体"/>
          <w:b/>
          <w:kern w:val="2"/>
          <w:sz w:val="24"/>
          <w:szCs w:val="24"/>
          <w:lang w:val="en-US" w:eastAsia="zh-CN"/>
        </w:rPr>
        <w:t>变配电、</w:t>
      </w:r>
      <w:r>
        <w:rPr>
          <w:rFonts w:hint="eastAsia" w:ascii="宋体" w:hAnsi="宋体" w:eastAsia="宋体" w:cs="宋体"/>
          <w:b/>
          <w:kern w:val="2"/>
          <w:sz w:val="24"/>
          <w:szCs w:val="24"/>
        </w:rPr>
        <w:t>低压电气</w:t>
      </w:r>
      <w:r>
        <w:rPr>
          <w:rFonts w:hint="eastAsia" w:ascii="宋体" w:hAnsi="宋体" w:eastAsia="宋体" w:cs="宋体"/>
          <w:b/>
          <w:kern w:val="2"/>
          <w:sz w:val="24"/>
          <w:szCs w:val="24"/>
          <w:lang w:eastAsia="zh-CN"/>
        </w:rPr>
        <w:t>、</w:t>
      </w:r>
      <w:r>
        <w:rPr>
          <w:rFonts w:hint="eastAsia" w:ascii="宋体" w:hAnsi="宋体" w:eastAsia="宋体" w:cs="宋体"/>
          <w:b/>
          <w:kern w:val="2"/>
          <w:sz w:val="24"/>
          <w:szCs w:val="24"/>
        </w:rPr>
        <w:t>照明系统技术服务要求</w:t>
      </w:r>
    </w:p>
    <w:p w14:paraId="6E639DBE">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outlineLvl w:val="1"/>
        <w:rPr>
          <w:rFonts w:hint="eastAsia" w:ascii="宋体" w:hAnsi="宋体" w:eastAsia="宋体" w:cs="宋体"/>
          <w:b/>
          <w:bCs/>
          <w:sz w:val="24"/>
          <w:szCs w:val="24"/>
        </w:rPr>
      </w:pPr>
      <w:bookmarkStart w:id="21" w:name="_Toc535533428"/>
      <w:r>
        <w:rPr>
          <w:rFonts w:hint="eastAsia" w:ascii="宋体" w:hAnsi="宋体" w:eastAsia="宋体" w:cs="宋体"/>
          <w:b/>
          <w:bCs/>
          <w:sz w:val="24"/>
          <w:szCs w:val="24"/>
        </w:rPr>
        <w:t>3.1低压动力照明系统设备管理范围</w:t>
      </w:r>
      <w:bookmarkEnd w:id="21"/>
    </w:p>
    <w:p w14:paraId="28A992B4">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
          <w:bCs w:val="0"/>
          <w:kern w:val="2"/>
          <w:sz w:val="24"/>
          <w:szCs w:val="24"/>
        </w:rPr>
      </w:pPr>
      <w:bookmarkStart w:id="22" w:name="_Toc535533429"/>
      <w:r>
        <w:rPr>
          <w:rFonts w:hint="eastAsia" w:ascii="宋体" w:hAnsi="宋体" w:eastAsia="宋体" w:cs="宋体"/>
          <w:b/>
          <w:bCs w:val="0"/>
          <w:kern w:val="2"/>
          <w:sz w:val="24"/>
          <w:szCs w:val="24"/>
        </w:rPr>
        <w:t>3.1.1通用设备工作界面的划分</w:t>
      </w:r>
      <w:bookmarkEnd w:id="22"/>
    </w:p>
    <w:p w14:paraId="32D88F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通用低压电气供电系统工作范围的划分为从低压变配电室低压配电柜馈出开关下口压接螺栓(含螺栓)至线路末端用电设备本体。负责工作范围内低压电气系统设备本体、管线及部件等的运行、维修、巡视、保养工作。</w:t>
      </w:r>
    </w:p>
    <w:p w14:paraId="43DD281B">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
          <w:bCs w:val="0"/>
          <w:kern w:val="2"/>
          <w:sz w:val="24"/>
          <w:szCs w:val="24"/>
        </w:rPr>
      </w:pPr>
      <w:bookmarkStart w:id="23" w:name="_Toc535533430"/>
      <w:r>
        <w:rPr>
          <w:rFonts w:hint="eastAsia" w:ascii="宋体" w:hAnsi="宋体" w:eastAsia="宋体" w:cs="宋体"/>
          <w:b/>
          <w:bCs w:val="0"/>
          <w:kern w:val="2"/>
          <w:sz w:val="24"/>
          <w:szCs w:val="24"/>
        </w:rPr>
        <w:t>3.1.2专业成套设备工作界面的划分</w:t>
      </w:r>
      <w:bookmarkEnd w:id="23"/>
    </w:p>
    <w:p w14:paraId="7670F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各系统用电设备工作范围的划分为从压配电室低压配电柜馈出开关下口压接螺栓(含螺栓)至各专业系统用电设备电源控制箱(柜)内进线开关上口压接螺栓为分界(不含螺栓)。 将负责工作范围内低压电气系统设备本体、管线及部件等的运行、维修、 巡视、保养工作。</w:t>
      </w:r>
    </w:p>
    <w:p w14:paraId="0A495866">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Cs/>
          <w:kern w:val="2"/>
          <w:sz w:val="24"/>
          <w:szCs w:val="24"/>
        </w:rPr>
      </w:pPr>
      <w:bookmarkStart w:id="24" w:name="_Toc535533431"/>
      <w:r>
        <w:rPr>
          <w:rFonts w:hint="eastAsia" w:ascii="宋体" w:hAnsi="宋体" w:eastAsia="宋体" w:cs="宋体"/>
          <w:b/>
          <w:bCs w:val="0"/>
          <w:kern w:val="2"/>
          <w:sz w:val="24"/>
          <w:szCs w:val="24"/>
        </w:rPr>
        <w:t>3.1.3进行的低压电气设备系统的运行、维修、紧急抢修及保养工作的工作范围包括</w:t>
      </w:r>
      <w:r>
        <w:rPr>
          <w:rFonts w:hint="eastAsia" w:ascii="宋体" w:hAnsi="宋体" w:eastAsia="宋体" w:cs="宋体"/>
          <w:b/>
          <w:bCs w:val="0"/>
          <w:kern w:val="2"/>
          <w:sz w:val="24"/>
          <w:szCs w:val="24"/>
          <w:lang w:val="en-US" w:eastAsia="zh-CN"/>
        </w:rPr>
        <w:t>但不限于</w:t>
      </w:r>
      <w:r>
        <w:rPr>
          <w:rFonts w:hint="eastAsia" w:ascii="宋体" w:hAnsi="宋体" w:eastAsia="宋体" w:cs="宋体"/>
          <w:b/>
          <w:bCs w:val="0"/>
          <w:kern w:val="2"/>
          <w:sz w:val="24"/>
          <w:szCs w:val="24"/>
        </w:rPr>
        <w:t>：</w:t>
      </w:r>
      <w:bookmarkEnd w:id="24"/>
      <w:r>
        <w:rPr>
          <w:rFonts w:hint="eastAsia" w:ascii="宋体" w:hAnsi="宋体" w:eastAsia="宋体" w:cs="宋体"/>
          <w:bCs/>
          <w:kern w:val="2"/>
          <w:sz w:val="24"/>
          <w:szCs w:val="24"/>
        </w:rPr>
        <w:t xml:space="preserve"> </w:t>
      </w:r>
    </w:p>
    <w:p w14:paraId="33C5036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配电室低压配电系统出线</w:t>
      </w:r>
    </w:p>
    <w:p w14:paraId="25889F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2）</w:t>
      </w:r>
      <w:r>
        <w:rPr>
          <w:rFonts w:hint="eastAsia" w:ascii="宋体" w:hAnsi="宋体" w:eastAsia="宋体" w:cs="宋体"/>
          <w:bCs/>
          <w:kern w:val="2"/>
          <w:sz w:val="24"/>
          <w:szCs w:val="24"/>
        </w:rPr>
        <w:t>强电配电间低压电器设备</w:t>
      </w:r>
    </w:p>
    <w:p w14:paraId="7CDC4B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3）</w:t>
      </w:r>
      <w:r>
        <w:rPr>
          <w:rFonts w:hint="eastAsia" w:ascii="宋体" w:hAnsi="宋体" w:eastAsia="宋体" w:cs="宋体"/>
          <w:bCs/>
          <w:kern w:val="2"/>
          <w:sz w:val="24"/>
          <w:szCs w:val="24"/>
        </w:rPr>
        <w:t>空调、动力配电</w:t>
      </w:r>
    </w:p>
    <w:p w14:paraId="0F2739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4）</w:t>
      </w:r>
      <w:r>
        <w:rPr>
          <w:rFonts w:hint="eastAsia" w:ascii="宋体" w:hAnsi="宋体" w:eastAsia="宋体" w:cs="宋体"/>
          <w:bCs/>
          <w:kern w:val="2"/>
          <w:sz w:val="24"/>
          <w:szCs w:val="24"/>
        </w:rPr>
        <w:t>照明（正常、事故、应急）配电、照明灯具及照明末端设备</w:t>
      </w:r>
    </w:p>
    <w:p w14:paraId="326D7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5）</w:t>
      </w:r>
      <w:r>
        <w:rPr>
          <w:rFonts w:hint="eastAsia" w:ascii="宋体" w:hAnsi="宋体" w:eastAsia="宋体" w:cs="宋体"/>
          <w:bCs/>
          <w:kern w:val="2"/>
          <w:sz w:val="24"/>
          <w:szCs w:val="24"/>
        </w:rPr>
        <w:t>剧场灯光、舞台机械、音响、弱电系统主配电</w:t>
      </w:r>
    </w:p>
    <w:p w14:paraId="225B7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6）</w:t>
      </w:r>
      <w:r>
        <w:rPr>
          <w:rFonts w:hint="eastAsia" w:ascii="宋体" w:hAnsi="宋体" w:eastAsia="宋体" w:cs="宋体"/>
          <w:bCs/>
          <w:kern w:val="2"/>
          <w:sz w:val="24"/>
          <w:szCs w:val="24"/>
        </w:rPr>
        <w:t>防雷及接地系统</w:t>
      </w:r>
    </w:p>
    <w:p w14:paraId="221A95E6">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Cs/>
          <w:kern w:val="2"/>
          <w:sz w:val="24"/>
          <w:szCs w:val="24"/>
        </w:rPr>
      </w:pPr>
      <w:bookmarkStart w:id="25" w:name="_Toc535533432"/>
      <w:r>
        <w:rPr>
          <w:rFonts w:hint="eastAsia" w:ascii="宋体" w:hAnsi="宋体" w:eastAsia="宋体" w:cs="宋体"/>
          <w:b/>
          <w:bCs w:val="0"/>
          <w:kern w:val="2"/>
          <w:sz w:val="24"/>
          <w:szCs w:val="24"/>
        </w:rPr>
        <w:t>3.1.4</w:t>
      </w:r>
      <w:r>
        <w:rPr>
          <w:rFonts w:hint="eastAsia" w:ascii="宋体" w:hAnsi="宋体" w:eastAsia="宋体" w:cs="宋体"/>
          <w:bCs/>
          <w:kern w:val="2"/>
          <w:sz w:val="24"/>
          <w:szCs w:val="24"/>
        </w:rPr>
        <w:t>所有照明系统配电、控制箱、盘、柜，还负责照明控制系统电源（楼控系统、消防系统、场灯控制系统、舞台工作灯系统、所有防火卷帘门电源、过道所有门吸电源、所有弱电设备电源（如手机屏蔽设备、电话电视信号设备、等）、所有从照明配电箱柜内的馈出电源。</w:t>
      </w:r>
      <w:bookmarkEnd w:id="25"/>
    </w:p>
    <w:p w14:paraId="171E9423">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Cs/>
          <w:kern w:val="2"/>
          <w:sz w:val="24"/>
          <w:szCs w:val="24"/>
        </w:rPr>
      </w:pPr>
      <w:bookmarkStart w:id="26" w:name="_Toc535533433"/>
      <w:r>
        <w:rPr>
          <w:rFonts w:hint="eastAsia" w:ascii="宋体" w:hAnsi="宋体" w:eastAsia="宋体" w:cs="宋体"/>
          <w:b/>
          <w:bCs w:val="0"/>
          <w:kern w:val="2"/>
          <w:sz w:val="24"/>
          <w:szCs w:val="24"/>
        </w:rPr>
        <w:t>3.1.5</w:t>
      </w:r>
      <w:r>
        <w:rPr>
          <w:rFonts w:hint="eastAsia" w:ascii="宋体" w:hAnsi="宋体" w:eastAsia="宋体" w:cs="宋体"/>
          <w:bCs/>
          <w:kern w:val="2"/>
          <w:sz w:val="24"/>
          <w:szCs w:val="24"/>
        </w:rPr>
        <w:t>所有区域照明开关、插座、风机盘管开关电源等。</w:t>
      </w:r>
      <w:bookmarkEnd w:id="26"/>
    </w:p>
    <w:p w14:paraId="48A8F506">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
          <w:bCs w:val="0"/>
          <w:kern w:val="2"/>
          <w:sz w:val="24"/>
          <w:szCs w:val="24"/>
        </w:rPr>
      </w:pPr>
      <w:bookmarkStart w:id="27" w:name="_Toc535533434"/>
      <w:r>
        <w:rPr>
          <w:rFonts w:hint="eastAsia" w:ascii="宋体" w:hAnsi="宋体" w:eastAsia="宋体" w:cs="宋体"/>
          <w:b/>
          <w:bCs w:val="0"/>
          <w:kern w:val="2"/>
          <w:sz w:val="24"/>
          <w:szCs w:val="24"/>
        </w:rPr>
        <w:t>3.1.6防雷及等电位接地系统</w:t>
      </w:r>
      <w:bookmarkEnd w:id="27"/>
    </w:p>
    <w:p w14:paraId="7F82D67C">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1）包括防雷及等电位接地系统(含等电位接地端子排、等电位连接带成品保护)及管线的巡视、维修及保养等；</w:t>
      </w:r>
    </w:p>
    <w:p w14:paraId="3859E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2）</w:t>
      </w:r>
      <w:r>
        <w:rPr>
          <w:rFonts w:hint="eastAsia" w:ascii="宋体" w:hAnsi="宋体" w:eastAsia="宋体" w:cs="宋体"/>
          <w:bCs/>
          <w:kern w:val="2"/>
          <w:sz w:val="24"/>
          <w:szCs w:val="24"/>
        </w:rPr>
        <w:t>定期进行等电位联结导通性测试；</w:t>
      </w:r>
    </w:p>
    <w:p w14:paraId="05772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3）</w:t>
      </w:r>
      <w:r>
        <w:rPr>
          <w:rFonts w:hint="eastAsia" w:ascii="宋体" w:hAnsi="宋体" w:eastAsia="宋体" w:cs="宋体"/>
          <w:bCs/>
          <w:kern w:val="2"/>
          <w:sz w:val="24"/>
          <w:szCs w:val="24"/>
        </w:rPr>
        <w:t>须每年配合开展防雷接地系统检测工作。</w:t>
      </w:r>
    </w:p>
    <w:p w14:paraId="2C4CC847">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Cs/>
          <w:kern w:val="2"/>
          <w:sz w:val="24"/>
          <w:szCs w:val="24"/>
        </w:rPr>
      </w:pPr>
      <w:bookmarkStart w:id="28" w:name="_Toc535533435"/>
      <w:r>
        <w:rPr>
          <w:rFonts w:hint="eastAsia" w:ascii="宋体" w:hAnsi="宋体" w:eastAsia="宋体" w:cs="宋体"/>
          <w:b/>
          <w:bCs w:val="0"/>
          <w:kern w:val="2"/>
          <w:sz w:val="24"/>
          <w:szCs w:val="24"/>
        </w:rPr>
        <w:t>3.1.7</w:t>
      </w:r>
      <w:r>
        <w:rPr>
          <w:rFonts w:hint="eastAsia" w:ascii="宋体" w:hAnsi="宋体" w:eastAsia="宋体" w:cs="宋体"/>
          <w:bCs/>
          <w:kern w:val="2"/>
          <w:sz w:val="24"/>
          <w:szCs w:val="24"/>
        </w:rPr>
        <w:t>空调系统、给排水系统电机绝缘摇测工作。</w:t>
      </w:r>
      <w:bookmarkEnd w:id="28"/>
    </w:p>
    <w:p w14:paraId="554D628F">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Cs/>
          <w:kern w:val="2"/>
          <w:sz w:val="24"/>
          <w:szCs w:val="24"/>
        </w:rPr>
      </w:pPr>
      <w:bookmarkStart w:id="29" w:name="_Toc535533436"/>
      <w:r>
        <w:rPr>
          <w:rFonts w:hint="eastAsia" w:ascii="宋体" w:hAnsi="宋体" w:eastAsia="宋体" w:cs="宋体"/>
          <w:b/>
          <w:bCs w:val="0"/>
          <w:kern w:val="2"/>
          <w:sz w:val="24"/>
          <w:szCs w:val="24"/>
        </w:rPr>
        <w:t>3.1.8</w:t>
      </w:r>
      <w:r>
        <w:rPr>
          <w:rFonts w:hint="eastAsia" w:ascii="宋体" w:hAnsi="宋体" w:eastAsia="宋体" w:cs="宋体"/>
          <w:bCs/>
          <w:kern w:val="2"/>
          <w:sz w:val="24"/>
          <w:szCs w:val="24"/>
        </w:rPr>
        <w:t>非舞台区域的临时用电接引工作。</w:t>
      </w:r>
      <w:bookmarkEnd w:id="29"/>
    </w:p>
    <w:p w14:paraId="25DBB77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rPr>
      </w:pPr>
      <w:bookmarkStart w:id="30" w:name="_Toc535533437"/>
      <w:r>
        <w:rPr>
          <w:rFonts w:hint="eastAsia" w:ascii="宋体" w:hAnsi="宋体" w:eastAsia="宋体" w:cs="宋体"/>
          <w:b/>
          <w:bCs/>
          <w:sz w:val="24"/>
          <w:szCs w:val="24"/>
        </w:rPr>
        <w:t>3.2低压电气照明系统电气系统设备表</w:t>
      </w:r>
      <w:bookmarkEnd w:id="30"/>
    </w:p>
    <w:tbl>
      <w:tblPr>
        <w:tblStyle w:val="4"/>
        <w:tblW w:w="8417" w:type="dxa"/>
        <w:jc w:val="right"/>
        <w:tblLayout w:type="fixed"/>
        <w:tblCellMar>
          <w:top w:w="0" w:type="dxa"/>
          <w:left w:w="108" w:type="dxa"/>
          <w:bottom w:w="0" w:type="dxa"/>
          <w:right w:w="108" w:type="dxa"/>
        </w:tblCellMar>
      </w:tblPr>
      <w:tblGrid>
        <w:gridCol w:w="1858"/>
        <w:gridCol w:w="2268"/>
        <w:gridCol w:w="1701"/>
        <w:gridCol w:w="2590"/>
      </w:tblGrid>
      <w:tr w14:paraId="51AEF5DD">
        <w:tblPrEx>
          <w:tblCellMar>
            <w:top w:w="0" w:type="dxa"/>
            <w:left w:w="108" w:type="dxa"/>
            <w:bottom w:w="0" w:type="dxa"/>
            <w:right w:w="108" w:type="dxa"/>
          </w:tblCellMar>
        </w:tblPrEx>
        <w:trPr>
          <w:trHeight w:val="538" w:hRule="atLeast"/>
          <w:jc w:val="right"/>
        </w:trPr>
        <w:tc>
          <w:tcPr>
            <w:tcW w:w="8417" w:type="dxa"/>
            <w:gridSpan w:val="4"/>
            <w:tcBorders>
              <w:top w:val="single" w:color="auto" w:sz="4" w:space="0"/>
              <w:left w:val="single" w:color="auto" w:sz="4" w:space="0"/>
              <w:bottom w:val="single" w:color="000000" w:sz="4" w:space="0"/>
              <w:right w:val="single" w:color="auto" w:sz="4" w:space="0"/>
            </w:tcBorders>
            <w:noWrap w:val="0"/>
            <w:vAlign w:val="center"/>
          </w:tcPr>
          <w:p w14:paraId="1AB2F442">
            <w:pPr>
              <w:widowControl/>
              <w:adjustRightInd/>
              <w:spacing w:line="240" w:lineRule="auto"/>
              <w:jc w:val="center"/>
              <w:textAlignment w:val="auto"/>
              <w:rPr>
                <w:rFonts w:hint="eastAsia" w:ascii="宋体" w:hAnsi="宋体" w:eastAsia="宋体" w:cs="宋体"/>
                <w:iCs/>
                <w:sz w:val="24"/>
                <w:szCs w:val="24"/>
              </w:rPr>
            </w:pPr>
            <w:r>
              <w:rPr>
                <w:rFonts w:hint="eastAsia" w:ascii="宋体" w:hAnsi="宋体" w:eastAsia="宋体" w:cs="宋体"/>
                <w:b/>
                <w:bCs/>
                <w:sz w:val="24"/>
                <w:szCs w:val="24"/>
              </w:rPr>
              <w:t>电气系统设备表</w:t>
            </w:r>
          </w:p>
        </w:tc>
      </w:tr>
      <w:tr w14:paraId="4310D26F">
        <w:tblPrEx>
          <w:tblCellMar>
            <w:top w:w="0" w:type="dxa"/>
            <w:left w:w="108" w:type="dxa"/>
            <w:bottom w:w="0" w:type="dxa"/>
            <w:right w:w="108" w:type="dxa"/>
          </w:tblCellMar>
        </w:tblPrEx>
        <w:trPr>
          <w:trHeight w:val="369" w:hRule="atLeast"/>
          <w:jc w:val="right"/>
        </w:trPr>
        <w:tc>
          <w:tcPr>
            <w:tcW w:w="1858" w:type="dxa"/>
            <w:tcBorders>
              <w:top w:val="single" w:color="auto" w:sz="4" w:space="0"/>
              <w:left w:val="single" w:color="auto" w:sz="4" w:space="0"/>
              <w:bottom w:val="single" w:color="000000" w:sz="4" w:space="0"/>
              <w:right w:val="single" w:color="auto" w:sz="4" w:space="0"/>
            </w:tcBorders>
            <w:noWrap w:val="0"/>
            <w:vAlign w:val="center"/>
          </w:tcPr>
          <w:p w14:paraId="5F777E2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专业</w:t>
            </w:r>
          </w:p>
        </w:tc>
        <w:tc>
          <w:tcPr>
            <w:tcW w:w="2268" w:type="dxa"/>
            <w:tcBorders>
              <w:top w:val="single" w:color="auto" w:sz="4" w:space="0"/>
              <w:left w:val="nil"/>
              <w:bottom w:val="single" w:color="auto" w:sz="4" w:space="0"/>
              <w:right w:val="single" w:color="auto" w:sz="4" w:space="0"/>
            </w:tcBorders>
            <w:noWrap w:val="0"/>
            <w:vAlign w:val="center"/>
          </w:tcPr>
          <w:p w14:paraId="097C2E0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1701" w:type="dxa"/>
            <w:tcBorders>
              <w:top w:val="single" w:color="auto" w:sz="4" w:space="0"/>
              <w:left w:val="nil"/>
              <w:bottom w:val="single" w:color="auto" w:sz="4" w:space="0"/>
              <w:right w:val="single" w:color="auto" w:sz="4" w:space="0"/>
            </w:tcBorders>
            <w:noWrap w:val="0"/>
            <w:vAlign w:val="center"/>
          </w:tcPr>
          <w:p w14:paraId="4882EEB3">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2590" w:type="dxa"/>
            <w:tcBorders>
              <w:top w:val="single" w:color="auto" w:sz="4" w:space="0"/>
              <w:left w:val="single" w:color="auto" w:sz="4" w:space="0"/>
              <w:bottom w:val="single" w:color="000000" w:sz="4" w:space="0"/>
              <w:right w:val="single" w:color="auto" w:sz="4" w:space="0"/>
            </w:tcBorders>
            <w:noWrap w:val="0"/>
            <w:vAlign w:val="center"/>
          </w:tcPr>
          <w:p w14:paraId="37F0F349">
            <w:pPr>
              <w:widowControl/>
              <w:adjustRightInd/>
              <w:spacing w:line="240" w:lineRule="auto"/>
              <w:jc w:val="center"/>
              <w:textAlignment w:val="auto"/>
              <w:rPr>
                <w:rFonts w:hint="eastAsia" w:ascii="宋体" w:hAnsi="宋体" w:eastAsia="宋体" w:cs="宋体"/>
                <w:i/>
                <w:iCs/>
                <w:sz w:val="24"/>
                <w:szCs w:val="24"/>
              </w:rPr>
            </w:pPr>
            <w:r>
              <w:rPr>
                <w:rFonts w:hint="eastAsia" w:ascii="宋体" w:hAnsi="宋体" w:eastAsia="宋体" w:cs="宋体"/>
                <w:i/>
                <w:iCs/>
                <w:sz w:val="24"/>
                <w:szCs w:val="24"/>
              </w:rPr>
              <w:t>备注</w:t>
            </w:r>
          </w:p>
        </w:tc>
      </w:tr>
      <w:tr w14:paraId="208D39BB">
        <w:tblPrEx>
          <w:tblCellMar>
            <w:top w:w="0" w:type="dxa"/>
            <w:left w:w="108" w:type="dxa"/>
            <w:bottom w:w="0" w:type="dxa"/>
            <w:right w:w="108" w:type="dxa"/>
          </w:tblCellMar>
        </w:tblPrEx>
        <w:trPr>
          <w:trHeight w:val="369" w:hRule="atLeast"/>
          <w:jc w:val="right"/>
        </w:trPr>
        <w:tc>
          <w:tcPr>
            <w:tcW w:w="1858" w:type="dxa"/>
            <w:vMerge w:val="restart"/>
            <w:tcBorders>
              <w:top w:val="single" w:color="auto" w:sz="4" w:space="0"/>
              <w:left w:val="single" w:color="auto" w:sz="4" w:space="0"/>
              <w:bottom w:val="single" w:color="000000" w:sz="4" w:space="0"/>
              <w:right w:val="single" w:color="auto" w:sz="4" w:space="0"/>
            </w:tcBorders>
            <w:noWrap w:val="0"/>
            <w:vAlign w:val="center"/>
          </w:tcPr>
          <w:p w14:paraId="1067A0C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低压动力</w:t>
            </w:r>
          </w:p>
        </w:tc>
        <w:tc>
          <w:tcPr>
            <w:tcW w:w="2268" w:type="dxa"/>
            <w:tcBorders>
              <w:top w:val="single" w:color="auto" w:sz="4" w:space="0"/>
              <w:left w:val="nil"/>
              <w:bottom w:val="single" w:color="auto" w:sz="4" w:space="0"/>
              <w:right w:val="single" w:color="auto" w:sz="4" w:space="0"/>
            </w:tcBorders>
            <w:noWrap w:val="0"/>
            <w:vAlign w:val="center"/>
          </w:tcPr>
          <w:p w14:paraId="3F086F9E">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交联电缆</w:t>
            </w:r>
          </w:p>
        </w:tc>
        <w:tc>
          <w:tcPr>
            <w:tcW w:w="1701" w:type="dxa"/>
            <w:tcBorders>
              <w:top w:val="single" w:color="auto" w:sz="4" w:space="0"/>
              <w:left w:val="nil"/>
              <w:bottom w:val="single" w:color="auto" w:sz="4" w:space="0"/>
              <w:right w:val="single" w:color="auto" w:sz="4" w:space="0"/>
            </w:tcBorders>
            <w:noWrap w:val="0"/>
            <w:vAlign w:val="center"/>
          </w:tcPr>
          <w:p w14:paraId="468585B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98条</w:t>
            </w:r>
          </w:p>
        </w:tc>
        <w:tc>
          <w:tcPr>
            <w:tcW w:w="2590" w:type="dxa"/>
            <w:vMerge w:val="restart"/>
            <w:tcBorders>
              <w:top w:val="single" w:color="auto" w:sz="4" w:space="0"/>
              <w:left w:val="single" w:color="auto" w:sz="4" w:space="0"/>
              <w:bottom w:val="single" w:color="000000" w:sz="4" w:space="0"/>
              <w:right w:val="single" w:color="auto" w:sz="4" w:space="0"/>
            </w:tcBorders>
            <w:noWrap w:val="0"/>
            <w:vAlign w:val="center"/>
          </w:tcPr>
          <w:p w14:paraId="502D1478">
            <w:pPr>
              <w:widowControl/>
              <w:adjustRightInd/>
              <w:spacing w:line="240" w:lineRule="auto"/>
              <w:jc w:val="center"/>
              <w:textAlignment w:val="auto"/>
              <w:rPr>
                <w:rFonts w:hint="eastAsia" w:ascii="宋体" w:hAnsi="宋体" w:eastAsia="宋体" w:cs="宋体"/>
                <w:i/>
                <w:iCs/>
                <w:sz w:val="24"/>
                <w:szCs w:val="24"/>
              </w:rPr>
            </w:pPr>
            <w:r>
              <w:rPr>
                <w:rFonts w:hint="eastAsia" w:ascii="宋体" w:hAnsi="宋体" w:eastAsia="宋体" w:cs="宋体"/>
                <w:i/>
                <w:iCs/>
                <w:sz w:val="24"/>
                <w:szCs w:val="24"/>
              </w:rPr>
              <w:t>由变配电馈出回路183条分支400条</w:t>
            </w:r>
          </w:p>
        </w:tc>
      </w:tr>
      <w:tr w14:paraId="6AF9C7FC">
        <w:tblPrEx>
          <w:tblCellMar>
            <w:top w:w="0" w:type="dxa"/>
            <w:left w:w="108" w:type="dxa"/>
            <w:bottom w:w="0" w:type="dxa"/>
            <w:right w:w="108" w:type="dxa"/>
          </w:tblCellMar>
        </w:tblPrEx>
        <w:trPr>
          <w:trHeight w:val="369" w:hRule="atLeast"/>
          <w:jc w:val="right"/>
        </w:trPr>
        <w:tc>
          <w:tcPr>
            <w:tcW w:w="1858" w:type="dxa"/>
            <w:vMerge w:val="continue"/>
            <w:tcBorders>
              <w:top w:val="single" w:color="auto" w:sz="4" w:space="0"/>
              <w:left w:val="single" w:color="auto" w:sz="4" w:space="0"/>
              <w:bottom w:val="single" w:color="000000" w:sz="4" w:space="0"/>
              <w:right w:val="single" w:color="auto" w:sz="4" w:space="0"/>
            </w:tcBorders>
            <w:noWrap w:val="0"/>
            <w:vAlign w:val="center"/>
          </w:tcPr>
          <w:p w14:paraId="11A9B27D">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7408E9D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阻燃电缆</w:t>
            </w:r>
          </w:p>
        </w:tc>
        <w:tc>
          <w:tcPr>
            <w:tcW w:w="1701" w:type="dxa"/>
            <w:tcBorders>
              <w:top w:val="nil"/>
              <w:left w:val="nil"/>
              <w:bottom w:val="single" w:color="auto" w:sz="4" w:space="0"/>
              <w:right w:val="single" w:color="auto" w:sz="4" w:space="0"/>
            </w:tcBorders>
            <w:noWrap w:val="0"/>
            <w:vAlign w:val="center"/>
          </w:tcPr>
          <w:p w14:paraId="3F4F641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78条</w:t>
            </w:r>
          </w:p>
        </w:tc>
        <w:tc>
          <w:tcPr>
            <w:tcW w:w="2590" w:type="dxa"/>
            <w:vMerge w:val="continue"/>
            <w:tcBorders>
              <w:top w:val="single" w:color="auto" w:sz="4" w:space="0"/>
              <w:left w:val="single" w:color="auto" w:sz="4" w:space="0"/>
              <w:bottom w:val="single" w:color="000000" w:sz="4" w:space="0"/>
              <w:right w:val="single" w:color="auto" w:sz="4" w:space="0"/>
            </w:tcBorders>
            <w:noWrap w:val="0"/>
            <w:vAlign w:val="center"/>
          </w:tcPr>
          <w:p w14:paraId="2B77CB66">
            <w:pPr>
              <w:widowControl/>
              <w:adjustRightInd/>
              <w:spacing w:line="240" w:lineRule="auto"/>
              <w:textAlignment w:val="auto"/>
              <w:rPr>
                <w:rFonts w:hint="eastAsia" w:ascii="宋体" w:hAnsi="宋体" w:eastAsia="宋体" w:cs="宋体"/>
                <w:i/>
                <w:iCs/>
                <w:sz w:val="24"/>
                <w:szCs w:val="24"/>
              </w:rPr>
            </w:pPr>
          </w:p>
        </w:tc>
      </w:tr>
      <w:tr w14:paraId="2633B53E">
        <w:tblPrEx>
          <w:tblCellMar>
            <w:top w:w="0" w:type="dxa"/>
            <w:left w:w="108" w:type="dxa"/>
            <w:bottom w:w="0" w:type="dxa"/>
            <w:right w:w="108" w:type="dxa"/>
          </w:tblCellMar>
        </w:tblPrEx>
        <w:trPr>
          <w:trHeight w:val="369" w:hRule="atLeast"/>
          <w:jc w:val="right"/>
        </w:trPr>
        <w:tc>
          <w:tcPr>
            <w:tcW w:w="1858" w:type="dxa"/>
            <w:vMerge w:val="continue"/>
            <w:tcBorders>
              <w:top w:val="single" w:color="auto" w:sz="4" w:space="0"/>
              <w:left w:val="single" w:color="auto" w:sz="4" w:space="0"/>
              <w:bottom w:val="single" w:color="000000" w:sz="4" w:space="0"/>
              <w:right w:val="single" w:color="auto" w:sz="4" w:space="0"/>
            </w:tcBorders>
            <w:noWrap w:val="0"/>
            <w:vAlign w:val="center"/>
          </w:tcPr>
          <w:p w14:paraId="36AE7F36">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69F137E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封闭母线</w:t>
            </w:r>
          </w:p>
        </w:tc>
        <w:tc>
          <w:tcPr>
            <w:tcW w:w="1701" w:type="dxa"/>
            <w:tcBorders>
              <w:top w:val="nil"/>
              <w:left w:val="nil"/>
              <w:bottom w:val="single" w:color="auto" w:sz="4" w:space="0"/>
              <w:right w:val="single" w:color="auto" w:sz="4" w:space="0"/>
            </w:tcBorders>
            <w:noWrap w:val="0"/>
            <w:vAlign w:val="center"/>
          </w:tcPr>
          <w:p w14:paraId="5F37CE7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7条</w:t>
            </w:r>
          </w:p>
        </w:tc>
        <w:tc>
          <w:tcPr>
            <w:tcW w:w="2590" w:type="dxa"/>
            <w:vMerge w:val="continue"/>
            <w:tcBorders>
              <w:top w:val="single" w:color="auto" w:sz="4" w:space="0"/>
              <w:left w:val="single" w:color="auto" w:sz="4" w:space="0"/>
              <w:bottom w:val="single" w:color="000000" w:sz="4" w:space="0"/>
              <w:right w:val="single" w:color="auto" w:sz="4" w:space="0"/>
            </w:tcBorders>
            <w:noWrap w:val="0"/>
            <w:vAlign w:val="center"/>
          </w:tcPr>
          <w:p w14:paraId="2381B52C">
            <w:pPr>
              <w:widowControl/>
              <w:adjustRightInd/>
              <w:spacing w:line="240" w:lineRule="auto"/>
              <w:textAlignment w:val="auto"/>
              <w:rPr>
                <w:rFonts w:hint="eastAsia" w:ascii="宋体" w:hAnsi="宋体" w:eastAsia="宋体" w:cs="宋体"/>
                <w:i/>
                <w:iCs/>
                <w:sz w:val="24"/>
                <w:szCs w:val="24"/>
              </w:rPr>
            </w:pPr>
          </w:p>
        </w:tc>
      </w:tr>
      <w:tr w14:paraId="15C0BD06">
        <w:tblPrEx>
          <w:tblCellMar>
            <w:top w:w="0" w:type="dxa"/>
            <w:left w:w="108" w:type="dxa"/>
            <w:bottom w:w="0" w:type="dxa"/>
            <w:right w:w="108" w:type="dxa"/>
          </w:tblCellMar>
        </w:tblPrEx>
        <w:trPr>
          <w:trHeight w:val="369" w:hRule="atLeast"/>
          <w:jc w:val="right"/>
        </w:trPr>
        <w:tc>
          <w:tcPr>
            <w:tcW w:w="1858" w:type="dxa"/>
            <w:vMerge w:val="continue"/>
            <w:tcBorders>
              <w:top w:val="single" w:color="auto" w:sz="4" w:space="0"/>
              <w:left w:val="single" w:color="auto" w:sz="4" w:space="0"/>
              <w:bottom w:val="single" w:color="000000" w:sz="4" w:space="0"/>
              <w:right w:val="single" w:color="auto" w:sz="4" w:space="0"/>
            </w:tcBorders>
            <w:noWrap w:val="0"/>
            <w:vAlign w:val="center"/>
          </w:tcPr>
          <w:p w14:paraId="4C768A71">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nil"/>
              <w:right w:val="single" w:color="auto" w:sz="4" w:space="0"/>
            </w:tcBorders>
            <w:noWrap w:val="0"/>
            <w:vAlign w:val="center"/>
          </w:tcPr>
          <w:p w14:paraId="080C9F24">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配电间竖井</w:t>
            </w:r>
          </w:p>
        </w:tc>
        <w:tc>
          <w:tcPr>
            <w:tcW w:w="1701" w:type="dxa"/>
            <w:tcBorders>
              <w:top w:val="nil"/>
              <w:left w:val="nil"/>
              <w:bottom w:val="single" w:color="auto" w:sz="4" w:space="0"/>
              <w:right w:val="single" w:color="auto" w:sz="4" w:space="0"/>
            </w:tcBorders>
            <w:noWrap w:val="0"/>
            <w:vAlign w:val="center"/>
          </w:tcPr>
          <w:p w14:paraId="228CB19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57间</w:t>
            </w:r>
          </w:p>
        </w:tc>
        <w:tc>
          <w:tcPr>
            <w:tcW w:w="2590" w:type="dxa"/>
            <w:tcBorders>
              <w:top w:val="nil"/>
              <w:left w:val="nil"/>
              <w:bottom w:val="single" w:color="auto" w:sz="4" w:space="0"/>
              <w:right w:val="single" w:color="auto" w:sz="4" w:space="0"/>
            </w:tcBorders>
            <w:noWrap w:val="0"/>
            <w:vAlign w:val="center"/>
          </w:tcPr>
          <w:p w14:paraId="6271FA23">
            <w:pPr>
              <w:widowControl/>
              <w:adjustRightInd/>
              <w:spacing w:line="240" w:lineRule="auto"/>
              <w:jc w:val="center"/>
              <w:textAlignment w:val="auto"/>
              <w:rPr>
                <w:rFonts w:hint="eastAsia" w:ascii="宋体" w:hAnsi="宋体" w:eastAsia="宋体" w:cs="宋体"/>
                <w:i/>
                <w:iCs/>
                <w:sz w:val="24"/>
                <w:szCs w:val="24"/>
              </w:rPr>
            </w:pPr>
            <w:r>
              <w:rPr>
                <w:rFonts w:hint="eastAsia" w:ascii="宋体" w:hAnsi="宋体" w:eastAsia="宋体" w:cs="宋体"/>
                <w:i/>
                <w:iCs/>
                <w:sz w:val="24"/>
                <w:szCs w:val="24"/>
              </w:rPr>
              <w:t>　</w:t>
            </w:r>
          </w:p>
        </w:tc>
      </w:tr>
      <w:tr w14:paraId="5DD6F0EB">
        <w:tblPrEx>
          <w:tblCellMar>
            <w:top w:w="0" w:type="dxa"/>
            <w:left w:w="108" w:type="dxa"/>
            <w:bottom w:w="0" w:type="dxa"/>
            <w:right w:w="108" w:type="dxa"/>
          </w:tblCellMar>
        </w:tblPrEx>
        <w:trPr>
          <w:trHeight w:val="369" w:hRule="atLeast"/>
          <w:jc w:val="right"/>
        </w:trPr>
        <w:tc>
          <w:tcPr>
            <w:tcW w:w="1858" w:type="dxa"/>
            <w:vMerge w:val="continue"/>
            <w:tcBorders>
              <w:top w:val="single" w:color="auto" w:sz="4" w:space="0"/>
              <w:left w:val="single" w:color="auto" w:sz="4" w:space="0"/>
              <w:bottom w:val="single" w:color="000000" w:sz="4" w:space="0"/>
              <w:right w:val="single" w:color="auto" w:sz="4" w:space="0"/>
            </w:tcBorders>
            <w:noWrap w:val="0"/>
            <w:vAlign w:val="center"/>
          </w:tcPr>
          <w:p w14:paraId="705DF1DB">
            <w:pPr>
              <w:widowControl/>
              <w:adjustRightInd/>
              <w:spacing w:line="240" w:lineRule="auto"/>
              <w:textAlignment w:val="auto"/>
              <w:rPr>
                <w:rFonts w:hint="eastAsia" w:ascii="宋体" w:hAnsi="宋体" w:eastAsia="宋体" w:cs="宋体"/>
                <w:sz w:val="24"/>
                <w:szCs w:val="24"/>
              </w:rPr>
            </w:pPr>
          </w:p>
        </w:tc>
        <w:tc>
          <w:tcPr>
            <w:tcW w:w="2268" w:type="dxa"/>
            <w:tcBorders>
              <w:top w:val="single" w:color="auto" w:sz="4" w:space="0"/>
              <w:left w:val="nil"/>
              <w:bottom w:val="single" w:color="auto" w:sz="4" w:space="0"/>
              <w:right w:val="single" w:color="auto" w:sz="4" w:space="0"/>
            </w:tcBorders>
            <w:noWrap w:val="0"/>
            <w:vAlign w:val="center"/>
          </w:tcPr>
          <w:p w14:paraId="1676FBF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控制柜</w:t>
            </w:r>
          </w:p>
        </w:tc>
        <w:tc>
          <w:tcPr>
            <w:tcW w:w="1701" w:type="dxa"/>
            <w:tcBorders>
              <w:top w:val="nil"/>
              <w:left w:val="nil"/>
              <w:bottom w:val="single" w:color="auto" w:sz="4" w:space="0"/>
              <w:right w:val="single" w:color="auto" w:sz="4" w:space="0"/>
            </w:tcBorders>
            <w:noWrap w:val="0"/>
            <w:vAlign w:val="center"/>
          </w:tcPr>
          <w:p w14:paraId="37355E3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656面</w:t>
            </w:r>
          </w:p>
        </w:tc>
        <w:tc>
          <w:tcPr>
            <w:tcW w:w="2590" w:type="dxa"/>
            <w:tcBorders>
              <w:top w:val="nil"/>
              <w:left w:val="nil"/>
              <w:bottom w:val="single" w:color="auto" w:sz="4" w:space="0"/>
              <w:right w:val="single" w:color="auto" w:sz="4" w:space="0"/>
            </w:tcBorders>
            <w:noWrap w:val="0"/>
            <w:vAlign w:val="center"/>
          </w:tcPr>
          <w:p w14:paraId="6A4AEE3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5231B34E">
        <w:tblPrEx>
          <w:tblCellMar>
            <w:top w:w="0" w:type="dxa"/>
            <w:left w:w="108" w:type="dxa"/>
            <w:bottom w:w="0" w:type="dxa"/>
            <w:right w:w="108" w:type="dxa"/>
          </w:tblCellMar>
        </w:tblPrEx>
        <w:trPr>
          <w:trHeight w:val="369" w:hRule="atLeast"/>
          <w:jc w:val="right"/>
        </w:trPr>
        <w:tc>
          <w:tcPr>
            <w:tcW w:w="1858" w:type="dxa"/>
            <w:vMerge w:val="continue"/>
            <w:tcBorders>
              <w:top w:val="single" w:color="auto" w:sz="4" w:space="0"/>
              <w:left w:val="single" w:color="auto" w:sz="4" w:space="0"/>
              <w:bottom w:val="single" w:color="000000" w:sz="4" w:space="0"/>
              <w:right w:val="single" w:color="auto" w:sz="4" w:space="0"/>
            </w:tcBorders>
            <w:noWrap w:val="0"/>
            <w:vAlign w:val="center"/>
          </w:tcPr>
          <w:p w14:paraId="4008A38E">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5EDA3BE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防雷接地系统</w:t>
            </w:r>
          </w:p>
        </w:tc>
        <w:tc>
          <w:tcPr>
            <w:tcW w:w="1701" w:type="dxa"/>
            <w:tcBorders>
              <w:top w:val="nil"/>
              <w:left w:val="nil"/>
              <w:bottom w:val="single" w:color="auto" w:sz="4" w:space="0"/>
              <w:right w:val="single" w:color="auto" w:sz="4" w:space="0"/>
            </w:tcBorders>
            <w:noWrap w:val="0"/>
            <w:vAlign w:val="center"/>
          </w:tcPr>
          <w:p w14:paraId="0ACECD0B">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27处</w:t>
            </w:r>
          </w:p>
        </w:tc>
        <w:tc>
          <w:tcPr>
            <w:tcW w:w="2590" w:type="dxa"/>
            <w:tcBorders>
              <w:top w:val="nil"/>
              <w:left w:val="nil"/>
              <w:bottom w:val="single" w:color="auto" w:sz="4" w:space="0"/>
              <w:right w:val="single" w:color="auto" w:sz="4" w:space="0"/>
            </w:tcBorders>
            <w:noWrap w:val="0"/>
            <w:vAlign w:val="center"/>
          </w:tcPr>
          <w:p w14:paraId="20D5DE3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71E9C891">
        <w:tblPrEx>
          <w:tblCellMar>
            <w:top w:w="0" w:type="dxa"/>
            <w:left w:w="108" w:type="dxa"/>
            <w:bottom w:w="0" w:type="dxa"/>
            <w:right w:w="108" w:type="dxa"/>
          </w:tblCellMar>
        </w:tblPrEx>
        <w:trPr>
          <w:trHeight w:val="369" w:hRule="atLeast"/>
          <w:jc w:val="right"/>
        </w:trPr>
        <w:tc>
          <w:tcPr>
            <w:tcW w:w="1858" w:type="dxa"/>
            <w:vMerge w:val="continue"/>
            <w:tcBorders>
              <w:top w:val="single" w:color="auto" w:sz="4" w:space="0"/>
              <w:left w:val="single" w:color="auto" w:sz="4" w:space="0"/>
              <w:bottom w:val="single" w:color="000000" w:sz="4" w:space="0"/>
              <w:right w:val="single" w:color="auto" w:sz="4" w:space="0"/>
            </w:tcBorders>
            <w:noWrap w:val="0"/>
            <w:vAlign w:val="center"/>
          </w:tcPr>
          <w:p w14:paraId="430ED64F">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1C78A94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电涌器</w:t>
            </w:r>
          </w:p>
        </w:tc>
        <w:tc>
          <w:tcPr>
            <w:tcW w:w="1701" w:type="dxa"/>
            <w:tcBorders>
              <w:top w:val="nil"/>
              <w:left w:val="nil"/>
              <w:bottom w:val="single" w:color="auto" w:sz="4" w:space="0"/>
              <w:right w:val="single" w:color="auto" w:sz="4" w:space="0"/>
            </w:tcBorders>
            <w:noWrap w:val="0"/>
            <w:vAlign w:val="center"/>
          </w:tcPr>
          <w:p w14:paraId="4C1942E4">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318块</w:t>
            </w:r>
          </w:p>
        </w:tc>
        <w:tc>
          <w:tcPr>
            <w:tcW w:w="2590" w:type="dxa"/>
            <w:tcBorders>
              <w:top w:val="nil"/>
              <w:left w:val="nil"/>
              <w:bottom w:val="single" w:color="auto" w:sz="4" w:space="0"/>
              <w:right w:val="single" w:color="auto" w:sz="4" w:space="0"/>
            </w:tcBorders>
            <w:noWrap w:val="0"/>
            <w:vAlign w:val="center"/>
          </w:tcPr>
          <w:p w14:paraId="3D3AD5E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51CE6E53">
        <w:tblPrEx>
          <w:tblCellMar>
            <w:top w:w="0" w:type="dxa"/>
            <w:left w:w="108" w:type="dxa"/>
            <w:bottom w:w="0" w:type="dxa"/>
            <w:right w:w="108" w:type="dxa"/>
          </w:tblCellMar>
        </w:tblPrEx>
        <w:trPr>
          <w:trHeight w:val="369" w:hRule="atLeast"/>
          <w:jc w:val="right"/>
        </w:trPr>
        <w:tc>
          <w:tcPr>
            <w:tcW w:w="1858" w:type="dxa"/>
            <w:vMerge w:val="continue"/>
            <w:tcBorders>
              <w:top w:val="single" w:color="auto" w:sz="4" w:space="0"/>
              <w:left w:val="single" w:color="auto" w:sz="4" w:space="0"/>
              <w:bottom w:val="single" w:color="000000" w:sz="4" w:space="0"/>
              <w:right w:val="single" w:color="auto" w:sz="4" w:space="0"/>
            </w:tcBorders>
            <w:noWrap w:val="0"/>
            <w:vAlign w:val="center"/>
          </w:tcPr>
          <w:p w14:paraId="3C92CC48">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26705AF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EPS柜</w:t>
            </w:r>
          </w:p>
        </w:tc>
        <w:tc>
          <w:tcPr>
            <w:tcW w:w="1701" w:type="dxa"/>
            <w:tcBorders>
              <w:top w:val="nil"/>
              <w:left w:val="nil"/>
              <w:bottom w:val="single" w:color="auto" w:sz="4" w:space="0"/>
              <w:right w:val="single" w:color="auto" w:sz="4" w:space="0"/>
            </w:tcBorders>
            <w:noWrap w:val="0"/>
            <w:vAlign w:val="center"/>
          </w:tcPr>
          <w:p w14:paraId="0F8D9C32">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56台</w:t>
            </w:r>
          </w:p>
        </w:tc>
        <w:tc>
          <w:tcPr>
            <w:tcW w:w="2590" w:type="dxa"/>
            <w:tcBorders>
              <w:top w:val="nil"/>
              <w:left w:val="nil"/>
              <w:bottom w:val="single" w:color="auto" w:sz="4" w:space="0"/>
              <w:right w:val="single" w:color="auto" w:sz="4" w:space="0"/>
            </w:tcBorders>
            <w:noWrap w:val="0"/>
            <w:vAlign w:val="center"/>
          </w:tcPr>
          <w:p w14:paraId="0D16745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2ACEDB88">
        <w:tblPrEx>
          <w:tblCellMar>
            <w:top w:w="0" w:type="dxa"/>
            <w:left w:w="108" w:type="dxa"/>
            <w:bottom w:w="0" w:type="dxa"/>
            <w:right w:w="108" w:type="dxa"/>
          </w:tblCellMar>
        </w:tblPrEx>
        <w:trPr>
          <w:trHeight w:val="369" w:hRule="atLeast"/>
          <w:jc w:val="right"/>
        </w:trPr>
        <w:tc>
          <w:tcPr>
            <w:tcW w:w="1858" w:type="dxa"/>
            <w:vMerge w:val="restart"/>
            <w:tcBorders>
              <w:top w:val="nil"/>
              <w:left w:val="single" w:color="auto" w:sz="4" w:space="0"/>
              <w:bottom w:val="single" w:color="000000" w:sz="4" w:space="0"/>
              <w:right w:val="single" w:color="auto" w:sz="4" w:space="0"/>
            </w:tcBorders>
            <w:noWrap w:val="0"/>
            <w:vAlign w:val="center"/>
          </w:tcPr>
          <w:p w14:paraId="1956BE8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照明系统</w:t>
            </w:r>
          </w:p>
        </w:tc>
        <w:tc>
          <w:tcPr>
            <w:tcW w:w="2268" w:type="dxa"/>
            <w:tcBorders>
              <w:top w:val="nil"/>
              <w:left w:val="nil"/>
              <w:bottom w:val="single" w:color="auto" w:sz="4" w:space="0"/>
              <w:right w:val="single" w:color="auto" w:sz="4" w:space="0"/>
            </w:tcBorders>
            <w:noWrap w:val="0"/>
            <w:vAlign w:val="center"/>
          </w:tcPr>
          <w:p w14:paraId="15A8B57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普通照明</w:t>
            </w:r>
          </w:p>
        </w:tc>
        <w:tc>
          <w:tcPr>
            <w:tcW w:w="1701" w:type="dxa"/>
            <w:tcBorders>
              <w:top w:val="nil"/>
              <w:left w:val="nil"/>
              <w:bottom w:val="single" w:color="auto" w:sz="4" w:space="0"/>
              <w:right w:val="single" w:color="auto" w:sz="4" w:space="0"/>
            </w:tcBorders>
            <w:noWrap w:val="0"/>
            <w:vAlign w:val="center"/>
          </w:tcPr>
          <w:p w14:paraId="20E683C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2578盏</w:t>
            </w:r>
          </w:p>
        </w:tc>
        <w:tc>
          <w:tcPr>
            <w:tcW w:w="2590" w:type="dxa"/>
            <w:tcBorders>
              <w:top w:val="nil"/>
              <w:left w:val="nil"/>
              <w:bottom w:val="single" w:color="auto" w:sz="4" w:space="0"/>
              <w:right w:val="single" w:color="auto" w:sz="4" w:space="0"/>
            </w:tcBorders>
            <w:noWrap w:val="0"/>
            <w:vAlign w:val="center"/>
          </w:tcPr>
          <w:p w14:paraId="3A1B4FC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32A09F85">
        <w:tblPrEx>
          <w:tblCellMar>
            <w:top w:w="0" w:type="dxa"/>
            <w:left w:w="108" w:type="dxa"/>
            <w:bottom w:w="0" w:type="dxa"/>
            <w:right w:w="108" w:type="dxa"/>
          </w:tblCellMar>
        </w:tblPrEx>
        <w:trPr>
          <w:trHeight w:val="369" w:hRule="atLeast"/>
          <w:jc w:val="right"/>
        </w:trPr>
        <w:tc>
          <w:tcPr>
            <w:tcW w:w="1858" w:type="dxa"/>
            <w:vMerge w:val="continue"/>
            <w:tcBorders>
              <w:top w:val="nil"/>
              <w:left w:val="single" w:color="auto" w:sz="4" w:space="0"/>
              <w:bottom w:val="single" w:color="000000" w:sz="4" w:space="0"/>
              <w:right w:val="single" w:color="auto" w:sz="4" w:space="0"/>
            </w:tcBorders>
            <w:noWrap w:val="0"/>
            <w:vAlign w:val="center"/>
          </w:tcPr>
          <w:p w14:paraId="135EF5D1">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45F1D692">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精装照明</w:t>
            </w:r>
          </w:p>
        </w:tc>
        <w:tc>
          <w:tcPr>
            <w:tcW w:w="1701" w:type="dxa"/>
            <w:tcBorders>
              <w:top w:val="nil"/>
              <w:left w:val="nil"/>
              <w:bottom w:val="single" w:color="auto" w:sz="4" w:space="0"/>
              <w:right w:val="single" w:color="auto" w:sz="4" w:space="0"/>
            </w:tcBorders>
            <w:noWrap w:val="0"/>
            <w:vAlign w:val="center"/>
          </w:tcPr>
          <w:p w14:paraId="7E2B542B">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939套</w:t>
            </w:r>
          </w:p>
        </w:tc>
        <w:tc>
          <w:tcPr>
            <w:tcW w:w="2590" w:type="dxa"/>
            <w:tcBorders>
              <w:top w:val="nil"/>
              <w:left w:val="nil"/>
              <w:bottom w:val="single" w:color="auto" w:sz="4" w:space="0"/>
              <w:right w:val="single" w:color="auto" w:sz="4" w:space="0"/>
            </w:tcBorders>
            <w:noWrap w:val="0"/>
            <w:vAlign w:val="center"/>
          </w:tcPr>
          <w:p w14:paraId="6FF839C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05077BB7">
        <w:tblPrEx>
          <w:tblCellMar>
            <w:top w:w="0" w:type="dxa"/>
            <w:left w:w="108" w:type="dxa"/>
            <w:bottom w:w="0" w:type="dxa"/>
            <w:right w:w="108" w:type="dxa"/>
          </w:tblCellMar>
        </w:tblPrEx>
        <w:trPr>
          <w:trHeight w:val="369" w:hRule="atLeast"/>
          <w:jc w:val="right"/>
        </w:trPr>
        <w:tc>
          <w:tcPr>
            <w:tcW w:w="1858" w:type="dxa"/>
            <w:vMerge w:val="continue"/>
            <w:tcBorders>
              <w:top w:val="nil"/>
              <w:left w:val="single" w:color="auto" w:sz="4" w:space="0"/>
              <w:bottom w:val="single" w:color="000000" w:sz="4" w:space="0"/>
              <w:right w:val="single" w:color="auto" w:sz="4" w:space="0"/>
            </w:tcBorders>
            <w:noWrap w:val="0"/>
            <w:vAlign w:val="center"/>
          </w:tcPr>
          <w:p w14:paraId="30251D1C">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33A34861">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泛光照明</w:t>
            </w:r>
          </w:p>
        </w:tc>
        <w:tc>
          <w:tcPr>
            <w:tcW w:w="1701" w:type="dxa"/>
            <w:tcBorders>
              <w:top w:val="nil"/>
              <w:left w:val="nil"/>
              <w:bottom w:val="single" w:color="auto" w:sz="4" w:space="0"/>
              <w:right w:val="single" w:color="auto" w:sz="4" w:space="0"/>
            </w:tcBorders>
            <w:noWrap w:val="0"/>
            <w:vAlign w:val="center"/>
          </w:tcPr>
          <w:p w14:paraId="786DD421">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2140套</w:t>
            </w:r>
          </w:p>
        </w:tc>
        <w:tc>
          <w:tcPr>
            <w:tcW w:w="2590" w:type="dxa"/>
            <w:tcBorders>
              <w:top w:val="nil"/>
              <w:left w:val="nil"/>
              <w:bottom w:val="single" w:color="auto" w:sz="4" w:space="0"/>
              <w:right w:val="single" w:color="auto" w:sz="4" w:space="0"/>
            </w:tcBorders>
            <w:noWrap w:val="0"/>
            <w:vAlign w:val="center"/>
          </w:tcPr>
          <w:p w14:paraId="1DA24EB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1C65F28B">
        <w:tblPrEx>
          <w:tblCellMar>
            <w:top w:w="0" w:type="dxa"/>
            <w:left w:w="108" w:type="dxa"/>
            <w:bottom w:w="0" w:type="dxa"/>
            <w:right w:w="108" w:type="dxa"/>
          </w:tblCellMar>
        </w:tblPrEx>
        <w:trPr>
          <w:trHeight w:val="369" w:hRule="atLeast"/>
          <w:jc w:val="right"/>
        </w:trPr>
        <w:tc>
          <w:tcPr>
            <w:tcW w:w="1858" w:type="dxa"/>
            <w:vMerge w:val="continue"/>
            <w:tcBorders>
              <w:top w:val="nil"/>
              <w:left w:val="single" w:color="auto" w:sz="4" w:space="0"/>
              <w:bottom w:val="single" w:color="000000" w:sz="4" w:space="0"/>
              <w:right w:val="single" w:color="auto" w:sz="4" w:space="0"/>
            </w:tcBorders>
            <w:noWrap w:val="0"/>
            <w:vAlign w:val="center"/>
          </w:tcPr>
          <w:p w14:paraId="2B177970">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3739BDBE">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室外照明</w:t>
            </w:r>
          </w:p>
        </w:tc>
        <w:tc>
          <w:tcPr>
            <w:tcW w:w="1701" w:type="dxa"/>
            <w:tcBorders>
              <w:top w:val="nil"/>
              <w:left w:val="nil"/>
              <w:bottom w:val="single" w:color="auto" w:sz="4" w:space="0"/>
              <w:right w:val="single" w:color="auto" w:sz="4" w:space="0"/>
            </w:tcBorders>
            <w:noWrap w:val="0"/>
            <w:vAlign w:val="center"/>
          </w:tcPr>
          <w:p w14:paraId="373DAD6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223套</w:t>
            </w:r>
          </w:p>
        </w:tc>
        <w:tc>
          <w:tcPr>
            <w:tcW w:w="2590" w:type="dxa"/>
            <w:tcBorders>
              <w:top w:val="nil"/>
              <w:left w:val="nil"/>
              <w:bottom w:val="single" w:color="auto" w:sz="4" w:space="0"/>
              <w:right w:val="single" w:color="auto" w:sz="4" w:space="0"/>
            </w:tcBorders>
            <w:noWrap w:val="0"/>
            <w:vAlign w:val="center"/>
          </w:tcPr>
          <w:p w14:paraId="600C2792">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08BC0645">
        <w:tblPrEx>
          <w:tblCellMar>
            <w:top w:w="0" w:type="dxa"/>
            <w:left w:w="108" w:type="dxa"/>
            <w:bottom w:w="0" w:type="dxa"/>
            <w:right w:w="108" w:type="dxa"/>
          </w:tblCellMar>
        </w:tblPrEx>
        <w:trPr>
          <w:trHeight w:val="369" w:hRule="atLeast"/>
          <w:jc w:val="right"/>
        </w:trPr>
        <w:tc>
          <w:tcPr>
            <w:tcW w:w="1858" w:type="dxa"/>
            <w:vMerge w:val="continue"/>
            <w:tcBorders>
              <w:top w:val="nil"/>
              <w:left w:val="single" w:color="auto" w:sz="4" w:space="0"/>
              <w:bottom w:val="single" w:color="000000" w:sz="4" w:space="0"/>
              <w:right w:val="single" w:color="auto" w:sz="4" w:space="0"/>
            </w:tcBorders>
            <w:noWrap w:val="0"/>
            <w:vAlign w:val="center"/>
          </w:tcPr>
          <w:p w14:paraId="3E0F0844">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20BEDB5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墙插</w:t>
            </w:r>
          </w:p>
        </w:tc>
        <w:tc>
          <w:tcPr>
            <w:tcW w:w="1701" w:type="dxa"/>
            <w:tcBorders>
              <w:top w:val="nil"/>
              <w:left w:val="nil"/>
              <w:bottom w:val="single" w:color="auto" w:sz="4" w:space="0"/>
              <w:right w:val="single" w:color="auto" w:sz="4" w:space="0"/>
            </w:tcBorders>
            <w:noWrap w:val="0"/>
            <w:vAlign w:val="center"/>
          </w:tcPr>
          <w:p w14:paraId="355644A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3000个</w:t>
            </w:r>
          </w:p>
        </w:tc>
        <w:tc>
          <w:tcPr>
            <w:tcW w:w="2590" w:type="dxa"/>
            <w:tcBorders>
              <w:top w:val="nil"/>
              <w:left w:val="nil"/>
              <w:bottom w:val="single" w:color="auto" w:sz="4" w:space="0"/>
              <w:right w:val="single" w:color="auto" w:sz="4" w:space="0"/>
            </w:tcBorders>
            <w:noWrap w:val="0"/>
            <w:vAlign w:val="center"/>
          </w:tcPr>
          <w:p w14:paraId="472657B9">
            <w:pPr>
              <w:widowControl/>
              <w:adjustRightInd/>
              <w:spacing w:line="240" w:lineRule="auto"/>
              <w:jc w:val="center"/>
              <w:textAlignment w:val="auto"/>
              <w:rPr>
                <w:rFonts w:hint="eastAsia" w:ascii="宋体" w:hAnsi="宋体" w:eastAsia="宋体" w:cs="宋体"/>
                <w:i/>
                <w:iCs/>
                <w:sz w:val="24"/>
                <w:szCs w:val="24"/>
              </w:rPr>
            </w:pPr>
            <w:r>
              <w:rPr>
                <w:rFonts w:hint="eastAsia" w:ascii="宋体" w:hAnsi="宋体" w:eastAsia="宋体" w:cs="宋体"/>
                <w:i/>
                <w:iCs/>
                <w:sz w:val="24"/>
                <w:szCs w:val="24"/>
              </w:rPr>
              <w:t>其中200个防水</w:t>
            </w:r>
          </w:p>
        </w:tc>
      </w:tr>
      <w:tr w14:paraId="497FDB53">
        <w:tblPrEx>
          <w:tblCellMar>
            <w:top w:w="0" w:type="dxa"/>
            <w:left w:w="108" w:type="dxa"/>
            <w:bottom w:w="0" w:type="dxa"/>
            <w:right w:w="108" w:type="dxa"/>
          </w:tblCellMar>
        </w:tblPrEx>
        <w:trPr>
          <w:trHeight w:val="369" w:hRule="atLeast"/>
          <w:jc w:val="right"/>
        </w:trPr>
        <w:tc>
          <w:tcPr>
            <w:tcW w:w="1858" w:type="dxa"/>
            <w:vMerge w:val="continue"/>
            <w:tcBorders>
              <w:top w:val="nil"/>
              <w:left w:val="single" w:color="auto" w:sz="4" w:space="0"/>
              <w:bottom w:val="single" w:color="000000" w:sz="4" w:space="0"/>
              <w:right w:val="single" w:color="auto" w:sz="4" w:space="0"/>
            </w:tcBorders>
            <w:noWrap w:val="0"/>
            <w:vAlign w:val="center"/>
          </w:tcPr>
          <w:p w14:paraId="0FB78A6F">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543579D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地插</w:t>
            </w:r>
          </w:p>
        </w:tc>
        <w:tc>
          <w:tcPr>
            <w:tcW w:w="1701" w:type="dxa"/>
            <w:tcBorders>
              <w:top w:val="nil"/>
              <w:left w:val="nil"/>
              <w:bottom w:val="single" w:color="auto" w:sz="4" w:space="0"/>
              <w:right w:val="single" w:color="auto" w:sz="4" w:space="0"/>
            </w:tcBorders>
            <w:noWrap w:val="0"/>
            <w:vAlign w:val="center"/>
          </w:tcPr>
          <w:p w14:paraId="7BC72DD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45个</w:t>
            </w:r>
          </w:p>
        </w:tc>
        <w:tc>
          <w:tcPr>
            <w:tcW w:w="2590" w:type="dxa"/>
            <w:tcBorders>
              <w:top w:val="nil"/>
              <w:left w:val="nil"/>
              <w:bottom w:val="single" w:color="auto" w:sz="4" w:space="0"/>
              <w:right w:val="single" w:color="auto" w:sz="4" w:space="0"/>
            </w:tcBorders>
            <w:noWrap w:val="0"/>
            <w:vAlign w:val="center"/>
          </w:tcPr>
          <w:p w14:paraId="42D1201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3BE26B63">
        <w:tblPrEx>
          <w:tblCellMar>
            <w:top w:w="0" w:type="dxa"/>
            <w:left w:w="108" w:type="dxa"/>
            <w:bottom w:w="0" w:type="dxa"/>
            <w:right w:w="108" w:type="dxa"/>
          </w:tblCellMar>
        </w:tblPrEx>
        <w:trPr>
          <w:trHeight w:val="369" w:hRule="atLeast"/>
          <w:jc w:val="right"/>
        </w:trPr>
        <w:tc>
          <w:tcPr>
            <w:tcW w:w="1858" w:type="dxa"/>
            <w:vMerge w:val="continue"/>
            <w:tcBorders>
              <w:top w:val="nil"/>
              <w:left w:val="single" w:color="auto" w:sz="4" w:space="0"/>
              <w:bottom w:val="single" w:color="000000" w:sz="4" w:space="0"/>
              <w:right w:val="single" w:color="auto" w:sz="4" w:space="0"/>
            </w:tcBorders>
            <w:noWrap w:val="0"/>
            <w:vAlign w:val="center"/>
          </w:tcPr>
          <w:p w14:paraId="765F1A96">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3C189B52">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控制面板</w:t>
            </w:r>
          </w:p>
        </w:tc>
        <w:tc>
          <w:tcPr>
            <w:tcW w:w="1701" w:type="dxa"/>
            <w:tcBorders>
              <w:top w:val="nil"/>
              <w:left w:val="nil"/>
              <w:bottom w:val="single" w:color="auto" w:sz="4" w:space="0"/>
              <w:right w:val="single" w:color="auto" w:sz="4" w:space="0"/>
            </w:tcBorders>
            <w:noWrap w:val="0"/>
            <w:vAlign w:val="center"/>
          </w:tcPr>
          <w:p w14:paraId="16021FB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680个</w:t>
            </w:r>
          </w:p>
        </w:tc>
        <w:tc>
          <w:tcPr>
            <w:tcW w:w="2590" w:type="dxa"/>
            <w:tcBorders>
              <w:top w:val="nil"/>
              <w:left w:val="nil"/>
              <w:bottom w:val="single" w:color="auto" w:sz="4" w:space="0"/>
              <w:right w:val="single" w:color="auto" w:sz="4" w:space="0"/>
            </w:tcBorders>
            <w:noWrap w:val="0"/>
            <w:vAlign w:val="center"/>
          </w:tcPr>
          <w:p w14:paraId="25CF902E">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2FEDA6B3">
        <w:tblPrEx>
          <w:tblCellMar>
            <w:top w:w="0" w:type="dxa"/>
            <w:left w:w="108" w:type="dxa"/>
            <w:bottom w:w="0" w:type="dxa"/>
            <w:right w:w="108" w:type="dxa"/>
          </w:tblCellMar>
        </w:tblPrEx>
        <w:trPr>
          <w:trHeight w:val="342" w:hRule="atLeast"/>
          <w:jc w:val="right"/>
        </w:trPr>
        <w:tc>
          <w:tcPr>
            <w:tcW w:w="1858" w:type="dxa"/>
            <w:vMerge w:val="continue"/>
            <w:tcBorders>
              <w:top w:val="nil"/>
              <w:left w:val="single" w:color="auto" w:sz="4" w:space="0"/>
              <w:bottom w:val="single" w:color="auto" w:sz="4" w:space="0"/>
              <w:right w:val="single" w:color="auto" w:sz="4" w:space="0"/>
            </w:tcBorders>
            <w:noWrap w:val="0"/>
            <w:vAlign w:val="center"/>
          </w:tcPr>
          <w:p w14:paraId="52B52AF0">
            <w:pPr>
              <w:widowControl/>
              <w:adjustRightInd/>
              <w:spacing w:line="240" w:lineRule="auto"/>
              <w:textAlignment w:val="auto"/>
              <w:rPr>
                <w:rFonts w:hint="eastAsia" w:ascii="宋体" w:hAnsi="宋体" w:eastAsia="宋体" w:cs="宋体"/>
                <w:sz w:val="24"/>
                <w:szCs w:val="24"/>
              </w:rPr>
            </w:pPr>
          </w:p>
        </w:tc>
        <w:tc>
          <w:tcPr>
            <w:tcW w:w="2268" w:type="dxa"/>
            <w:tcBorders>
              <w:top w:val="nil"/>
              <w:left w:val="nil"/>
              <w:bottom w:val="single" w:color="auto" w:sz="4" w:space="0"/>
              <w:right w:val="single" w:color="auto" w:sz="4" w:space="0"/>
            </w:tcBorders>
            <w:noWrap w:val="0"/>
            <w:vAlign w:val="center"/>
          </w:tcPr>
          <w:p w14:paraId="3B744ED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盘管操作面板</w:t>
            </w:r>
          </w:p>
        </w:tc>
        <w:tc>
          <w:tcPr>
            <w:tcW w:w="1701" w:type="dxa"/>
            <w:tcBorders>
              <w:top w:val="nil"/>
              <w:left w:val="nil"/>
              <w:bottom w:val="single" w:color="auto" w:sz="4" w:space="0"/>
              <w:right w:val="single" w:color="auto" w:sz="4" w:space="0"/>
            </w:tcBorders>
            <w:noWrap w:val="0"/>
            <w:vAlign w:val="center"/>
          </w:tcPr>
          <w:p w14:paraId="6A1644D0">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699个</w:t>
            </w:r>
          </w:p>
        </w:tc>
        <w:tc>
          <w:tcPr>
            <w:tcW w:w="2590" w:type="dxa"/>
            <w:tcBorders>
              <w:top w:val="nil"/>
              <w:left w:val="nil"/>
              <w:bottom w:val="single" w:color="auto" w:sz="4" w:space="0"/>
              <w:right w:val="single" w:color="auto" w:sz="4" w:space="0"/>
            </w:tcBorders>
            <w:noWrap w:val="0"/>
            <w:vAlign w:val="center"/>
          </w:tcPr>
          <w:p w14:paraId="1F62C83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4FDED435">
        <w:tblPrEx>
          <w:tblCellMar>
            <w:top w:w="0" w:type="dxa"/>
            <w:left w:w="108" w:type="dxa"/>
            <w:bottom w:w="0" w:type="dxa"/>
            <w:right w:w="108" w:type="dxa"/>
          </w:tblCellMar>
        </w:tblPrEx>
        <w:trPr>
          <w:trHeight w:val="440" w:hRule="atLeast"/>
          <w:jc w:val="right"/>
        </w:trPr>
        <w:tc>
          <w:tcPr>
            <w:tcW w:w="1858" w:type="dxa"/>
            <w:vMerge w:val="restart"/>
            <w:tcBorders>
              <w:top w:val="single" w:color="auto" w:sz="4" w:space="0"/>
              <w:left w:val="single" w:color="auto" w:sz="4" w:space="0"/>
              <w:right w:val="single" w:color="auto" w:sz="4" w:space="0"/>
            </w:tcBorders>
            <w:noWrap w:val="0"/>
            <w:vAlign w:val="center"/>
          </w:tcPr>
          <w:p w14:paraId="3A8B4073">
            <w:pPr>
              <w:adjustRightInd/>
              <w:spacing w:line="240" w:lineRule="auto"/>
              <w:textAlignment w:val="auto"/>
              <w:rPr>
                <w:rFonts w:hint="eastAsia" w:ascii="宋体" w:hAnsi="宋体" w:eastAsia="宋体" w:cs="宋体"/>
                <w:sz w:val="24"/>
                <w:szCs w:val="24"/>
              </w:rPr>
            </w:pPr>
          </w:p>
        </w:tc>
        <w:tc>
          <w:tcPr>
            <w:tcW w:w="2268" w:type="dxa"/>
            <w:tcBorders>
              <w:top w:val="single" w:color="auto" w:sz="4" w:space="0"/>
              <w:left w:val="nil"/>
              <w:bottom w:val="single" w:color="auto" w:sz="4" w:space="0"/>
              <w:right w:val="single" w:color="auto" w:sz="4" w:space="0"/>
            </w:tcBorders>
            <w:noWrap w:val="0"/>
            <w:vAlign w:val="center"/>
          </w:tcPr>
          <w:p w14:paraId="1758AF3F">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空调机组</w:t>
            </w:r>
          </w:p>
        </w:tc>
        <w:tc>
          <w:tcPr>
            <w:tcW w:w="1701" w:type="dxa"/>
            <w:tcBorders>
              <w:top w:val="single" w:color="auto" w:sz="4" w:space="0"/>
              <w:left w:val="nil"/>
              <w:bottom w:val="single" w:color="auto" w:sz="4" w:space="0"/>
              <w:right w:val="single" w:color="auto" w:sz="4" w:space="0"/>
            </w:tcBorders>
            <w:noWrap w:val="0"/>
            <w:vAlign w:val="center"/>
          </w:tcPr>
          <w:p w14:paraId="14252BE5">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48台</w:t>
            </w:r>
          </w:p>
        </w:tc>
        <w:tc>
          <w:tcPr>
            <w:tcW w:w="2590" w:type="dxa"/>
            <w:tcBorders>
              <w:top w:val="single" w:color="auto" w:sz="4" w:space="0"/>
              <w:left w:val="nil"/>
              <w:bottom w:val="single" w:color="auto" w:sz="4" w:space="0"/>
              <w:right w:val="single" w:color="auto" w:sz="4" w:space="0"/>
            </w:tcBorders>
            <w:noWrap w:val="0"/>
            <w:vAlign w:val="center"/>
          </w:tcPr>
          <w:p w14:paraId="3BBA9B39">
            <w:pPr>
              <w:adjustRightInd/>
              <w:spacing w:line="240" w:lineRule="auto"/>
              <w:textAlignment w:val="auto"/>
              <w:rPr>
                <w:rFonts w:hint="eastAsia" w:ascii="宋体" w:hAnsi="宋体" w:eastAsia="宋体" w:cs="宋体"/>
                <w:sz w:val="24"/>
                <w:szCs w:val="24"/>
              </w:rPr>
            </w:pPr>
          </w:p>
        </w:tc>
      </w:tr>
      <w:tr w14:paraId="55AEBFC8">
        <w:tblPrEx>
          <w:tblCellMar>
            <w:top w:w="0" w:type="dxa"/>
            <w:left w:w="108" w:type="dxa"/>
            <w:bottom w:w="0" w:type="dxa"/>
            <w:right w:w="108" w:type="dxa"/>
          </w:tblCellMar>
        </w:tblPrEx>
        <w:trPr>
          <w:trHeight w:val="440" w:hRule="atLeast"/>
          <w:jc w:val="right"/>
        </w:trPr>
        <w:tc>
          <w:tcPr>
            <w:tcW w:w="1858" w:type="dxa"/>
            <w:vMerge w:val="continue"/>
            <w:tcBorders>
              <w:left w:val="single" w:color="auto" w:sz="4" w:space="0"/>
              <w:right w:val="single" w:color="auto" w:sz="4" w:space="0"/>
            </w:tcBorders>
            <w:noWrap w:val="0"/>
            <w:vAlign w:val="center"/>
          </w:tcPr>
          <w:p w14:paraId="119F80AA">
            <w:pPr>
              <w:adjustRightInd/>
              <w:spacing w:line="240" w:lineRule="auto"/>
              <w:textAlignment w:val="auto"/>
              <w:rPr>
                <w:rFonts w:hint="eastAsia" w:ascii="宋体" w:hAnsi="宋体" w:eastAsia="宋体" w:cs="宋体"/>
                <w:sz w:val="24"/>
                <w:szCs w:val="24"/>
              </w:rPr>
            </w:pPr>
          </w:p>
        </w:tc>
        <w:tc>
          <w:tcPr>
            <w:tcW w:w="2268" w:type="dxa"/>
            <w:tcBorders>
              <w:top w:val="single" w:color="auto" w:sz="4" w:space="0"/>
              <w:left w:val="nil"/>
              <w:bottom w:val="single" w:color="auto" w:sz="4" w:space="0"/>
              <w:right w:val="single" w:color="auto" w:sz="4" w:space="0"/>
            </w:tcBorders>
            <w:noWrap w:val="0"/>
            <w:vAlign w:val="center"/>
          </w:tcPr>
          <w:p w14:paraId="4D1EACA2">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排风风机</w:t>
            </w:r>
          </w:p>
        </w:tc>
        <w:tc>
          <w:tcPr>
            <w:tcW w:w="1701" w:type="dxa"/>
            <w:tcBorders>
              <w:top w:val="single" w:color="auto" w:sz="4" w:space="0"/>
              <w:left w:val="nil"/>
              <w:bottom w:val="single" w:color="auto" w:sz="4" w:space="0"/>
              <w:right w:val="single" w:color="auto" w:sz="4" w:space="0"/>
            </w:tcBorders>
            <w:noWrap w:val="0"/>
            <w:vAlign w:val="center"/>
          </w:tcPr>
          <w:p w14:paraId="15B2C2EF">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73台</w:t>
            </w:r>
          </w:p>
        </w:tc>
        <w:tc>
          <w:tcPr>
            <w:tcW w:w="2590" w:type="dxa"/>
            <w:tcBorders>
              <w:top w:val="single" w:color="auto" w:sz="4" w:space="0"/>
              <w:left w:val="nil"/>
              <w:bottom w:val="single" w:color="auto" w:sz="4" w:space="0"/>
              <w:right w:val="single" w:color="auto" w:sz="4" w:space="0"/>
            </w:tcBorders>
            <w:noWrap w:val="0"/>
            <w:vAlign w:val="center"/>
          </w:tcPr>
          <w:p w14:paraId="61DA8CD6">
            <w:pPr>
              <w:adjustRightInd/>
              <w:spacing w:line="240" w:lineRule="auto"/>
              <w:textAlignment w:val="auto"/>
              <w:rPr>
                <w:rFonts w:hint="eastAsia" w:ascii="宋体" w:hAnsi="宋体" w:eastAsia="宋体" w:cs="宋体"/>
                <w:sz w:val="24"/>
                <w:szCs w:val="24"/>
              </w:rPr>
            </w:pPr>
          </w:p>
        </w:tc>
      </w:tr>
      <w:tr w14:paraId="76727E5E">
        <w:tblPrEx>
          <w:tblCellMar>
            <w:top w:w="0" w:type="dxa"/>
            <w:left w:w="108" w:type="dxa"/>
            <w:bottom w:w="0" w:type="dxa"/>
            <w:right w:w="108" w:type="dxa"/>
          </w:tblCellMar>
        </w:tblPrEx>
        <w:trPr>
          <w:trHeight w:val="440" w:hRule="atLeast"/>
          <w:jc w:val="right"/>
        </w:trPr>
        <w:tc>
          <w:tcPr>
            <w:tcW w:w="1858" w:type="dxa"/>
            <w:vMerge w:val="continue"/>
            <w:tcBorders>
              <w:left w:val="single" w:color="auto" w:sz="4" w:space="0"/>
              <w:right w:val="single" w:color="auto" w:sz="4" w:space="0"/>
            </w:tcBorders>
            <w:noWrap w:val="0"/>
            <w:vAlign w:val="center"/>
          </w:tcPr>
          <w:p w14:paraId="71B1C461">
            <w:pPr>
              <w:adjustRightInd/>
              <w:spacing w:line="240" w:lineRule="auto"/>
              <w:textAlignment w:val="auto"/>
              <w:rPr>
                <w:rFonts w:hint="eastAsia" w:ascii="宋体" w:hAnsi="宋体" w:eastAsia="宋体" w:cs="宋体"/>
                <w:sz w:val="24"/>
                <w:szCs w:val="24"/>
              </w:rPr>
            </w:pPr>
          </w:p>
        </w:tc>
        <w:tc>
          <w:tcPr>
            <w:tcW w:w="2268" w:type="dxa"/>
            <w:tcBorders>
              <w:top w:val="single" w:color="auto" w:sz="4" w:space="0"/>
              <w:left w:val="nil"/>
              <w:bottom w:val="single" w:color="auto" w:sz="4" w:space="0"/>
              <w:right w:val="single" w:color="auto" w:sz="4" w:space="0"/>
            </w:tcBorders>
            <w:noWrap w:val="0"/>
            <w:vAlign w:val="center"/>
          </w:tcPr>
          <w:p w14:paraId="0392F670">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消防风机</w:t>
            </w:r>
          </w:p>
        </w:tc>
        <w:tc>
          <w:tcPr>
            <w:tcW w:w="1701" w:type="dxa"/>
            <w:tcBorders>
              <w:top w:val="single" w:color="auto" w:sz="4" w:space="0"/>
              <w:left w:val="nil"/>
              <w:bottom w:val="single" w:color="auto" w:sz="4" w:space="0"/>
              <w:right w:val="single" w:color="auto" w:sz="4" w:space="0"/>
            </w:tcBorders>
            <w:noWrap w:val="0"/>
            <w:vAlign w:val="center"/>
          </w:tcPr>
          <w:p w14:paraId="629FB06F">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60台</w:t>
            </w:r>
          </w:p>
        </w:tc>
        <w:tc>
          <w:tcPr>
            <w:tcW w:w="2590" w:type="dxa"/>
            <w:tcBorders>
              <w:top w:val="single" w:color="auto" w:sz="4" w:space="0"/>
              <w:left w:val="nil"/>
              <w:bottom w:val="single" w:color="auto" w:sz="4" w:space="0"/>
              <w:right w:val="single" w:color="auto" w:sz="4" w:space="0"/>
            </w:tcBorders>
            <w:noWrap w:val="0"/>
            <w:vAlign w:val="center"/>
          </w:tcPr>
          <w:p w14:paraId="19295021">
            <w:pPr>
              <w:adjustRightInd/>
              <w:spacing w:line="240" w:lineRule="auto"/>
              <w:textAlignment w:val="auto"/>
              <w:rPr>
                <w:rFonts w:hint="eastAsia" w:ascii="宋体" w:hAnsi="宋体" w:eastAsia="宋体" w:cs="宋体"/>
                <w:sz w:val="24"/>
                <w:szCs w:val="24"/>
              </w:rPr>
            </w:pPr>
          </w:p>
        </w:tc>
      </w:tr>
      <w:tr w14:paraId="05C7963E">
        <w:tblPrEx>
          <w:tblCellMar>
            <w:top w:w="0" w:type="dxa"/>
            <w:left w:w="108" w:type="dxa"/>
            <w:bottom w:w="0" w:type="dxa"/>
            <w:right w:w="108" w:type="dxa"/>
          </w:tblCellMar>
        </w:tblPrEx>
        <w:trPr>
          <w:trHeight w:val="440" w:hRule="atLeast"/>
          <w:jc w:val="right"/>
        </w:trPr>
        <w:tc>
          <w:tcPr>
            <w:tcW w:w="1858" w:type="dxa"/>
            <w:vMerge w:val="continue"/>
            <w:tcBorders>
              <w:left w:val="single" w:color="auto" w:sz="4" w:space="0"/>
              <w:right w:val="single" w:color="auto" w:sz="4" w:space="0"/>
            </w:tcBorders>
            <w:noWrap w:val="0"/>
            <w:vAlign w:val="center"/>
          </w:tcPr>
          <w:p w14:paraId="110A6112">
            <w:pPr>
              <w:adjustRightInd/>
              <w:spacing w:line="240" w:lineRule="auto"/>
              <w:textAlignment w:val="auto"/>
              <w:rPr>
                <w:rFonts w:hint="eastAsia" w:ascii="宋体" w:hAnsi="宋体" w:eastAsia="宋体" w:cs="宋体"/>
                <w:sz w:val="24"/>
                <w:szCs w:val="24"/>
              </w:rPr>
            </w:pPr>
          </w:p>
        </w:tc>
        <w:tc>
          <w:tcPr>
            <w:tcW w:w="2268" w:type="dxa"/>
            <w:tcBorders>
              <w:top w:val="single" w:color="auto" w:sz="4" w:space="0"/>
              <w:left w:val="nil"/>
              <w:bottom w:val="single" w:color="auto" w:sz="4" w:space="0"/>
              <w:right w:val="single" w:color="auto" w:sz="4" w:space="0"/>
            </w:tcBorders>
            <w:noWrap w:val="0"/>
            <w:vAlign w:val="center"/>
          </w:tcPr>
          <w:p w14:paraId="1456E2B8">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冷却塔</w:t>
            </w:r>
          </w:p>
        </w:tc>
        <w:tc>
          <w:tcPr>
            <w:tcW w:w="1701" w:type="dxa"/>
            <w:tcBorders>
              <w:top w:val="single" w:color="auto" w:sz="4" w:space="0"/>
              <w:left w:val="nil"/>
              <w:bottom w:val="single" w:color="auto" w:sz="4" w:space="0"/>
              <w:right w:val="single" w:color="auto" w:sz="4" w:space="0"/>
            </w:tcBorders>
            <w:noWrap w:val="0"/>
            <w:vAlign w:val="center"/>
          </w:tcPr>
          <w:p w14:paraId="5DD6A129">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6台</w:t>
            </w:r>
          </w:p>
        </w:tc>
        <w:tc>
          <w:tcPr>
            <w:tcW w:w="2590" w:type="dxa"/>
            <w:tcBorders>
              <w:top w:val="single" w:color="auto" w:sz="4" w:space="0"/>
              <w:left w:val="nil"/>
              <w:bottom w:val="single" w:color="auto" w:sz="4" w:space="0"/>
              <w:right w:val="single" w:color="auto" w:sz="4" w:space="0"/>
            </w:tcBorders>
            <w:noWrap w:val="0"/>
            <w:vAlign w:val="center"/>
          </w:tcPr>
          <w:p w14:paraId="0DF82863">
            <w:pPr>
              <w:adjustRightInd/>
              <w:spacing w:line="240" w:lineRule="auto"/>
              <w:textAlignment w:val="auto"/>
              <w:rPr>
                <w:rFonts w:hint="eastAsia" w:ascii="宋体" w:hAnsi="宋体" w:eastAsia="宋体" w:cs="宋体"/>
                <w:sz w:val="24"/>
                <w:szCs w:val="24"/>
              </w:rPr>
            </w:pPr>
          </w:p>
        </w:tc>
      </w:tr>
      <w:tr w14:paraId="62B34240">
        <w:tblPrEx>
          <w:tblCellMar>
            <w:top w:w="0" w:type="dxa"/>
            <w:left w:w="108" w:type="dxa"/>
            <w:bottom w:w="0" w:type="dxa"/>
            <w:right w:w="108" w:type="dxa"/>
          </w:tblCellMar>
        </w:tblPrEx>
        <w:trPr>
          <w:trHeight w:val="440" w:hRule="atLeast"/>
          <w:jc w:val="right"/>
        </w:trPr>
        <w:tc>
          <w:tcPr>
            <w:tcW w:w="1858" w:type="dxa"/>
            <w:tcBorders>
              <w:left w:val="single" w:color="auto" w:sz="4" w:space="0"/>
              <w:right w:val="single" w:color="auto" w:sz="4" w:space="0"/>
            </w:tcBorders>
            <w:noWrap w:val="0"/>
            <w:vAlign w:val="center"/>
          </w:tcPr>
          <w:p w14:paraId="3D92AEDE">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电机</w:t>
            </w:r>
          </w:p>
        </w:tc>
        <w:tc>
          <w:tcPr>
            <w:tcW w:w="2268" w:type="dxa"/>
            <w:tcBorders>
              <w:top w:val="single" w:color="auto" w:sz="4" w:space="0"/>
              <w:left w:val="nil"/>
              <w:bottom w:val="single" w:color="auto" w:sz="4" w:space="0"/>
              <w:right w:val="single" w:color="auto" w:sz="4" w:space="0"/>
            </w:tcBorders>
            <w:noWrap w:val="0"/>
            <w:vAlign w:val="center"/>
          </w:tcPr>
          <w:p w14:paraId="2807E492">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循环、补水泵</w:t>
            </w:r>
          </w:p>
        </w:tc>
        <w:tc>
          <w:tcPr>
            <w:tcW w:w="1701" w:type="dxa"/>
            <w:tcBorders>
              <w:top w:val="single" w:color="auto" w:sz="4" w:space="0"/>
              <w:left w:val="nil"/>
              <w:bottom w:val="single" w:color="auto" w:sz="4" w:space="0"/>
              <w:right w:val="single" w:color="auto" w:sz="4" w:space="0"/>
            </w:tcBorders>
            <w:noWrap w:val="0"/>
            <w:vAlign w:val="center"/>
          </w:tcPr>
          <w:p w14:paraId="18351F10">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11台</w:t>
            </w:r>
          </w:p>
        </w:tc>
        <w:tc>
          <w:tcPr>
            <w:tcW w:w="2590" w:type="dxa"/>
            <w:tcBorders>
              <w:top w:val="single" w:color="auto" w:sz="4" w:space="0"/>
              <w:left w:val="nil"/>
              <w:bottom w:val="single" w:color="auto" w:sz="4" w:space="0"/>
              <w:right w:val="single" w:color="auto" w:sz="4" w:space="0"/>
            </w:tcBorders>
            <w:noWrap w:val="0"/>
            <w:vAlign w:val="center"/>
          </w:tcPr>
          <w:p w14:paraId="1F494E2C">
            <w:pPr>
              <w:adjustRightInd/>
              <w:spacing w:line="240" w:lineRule="auto"/>
              <w:textAlignment w:val="auto"/>
              <w:rPr>
                <w:rFonts w:hint="eastAsia" w:ascii="宋体" w:hAnsi="宋体" w:eastAsia="宋体" w:cs="宋体"/>
                <w:sz w:val="24"/>
                <w:szCs w:val="24"/>
              </w:rPr>
            </w:pPr>
          </w:p>
        </w:tc>
      </w:tr>
      <w:tr w14:paraId="29A1B699">
        <w:tblPrEx>
          <w:tblCellMar>
            <w:top w:w="0" w:type="dxa"/>
            <w:left w:w="108" w:type="dxa"/>
            <w:bottom w:w="0" w:type="dxa"/>
            <w:right w:w="108" w:type="dxa"/>
          </w:tblCellMar>
        </w:tblPrEx>
        <w:trPr>
          <w:trHeight w:val="440" w:hRule="atLeast"/>
          <w:jc w:val="right"/>
        </w:trPr>
        <w:tc>
          <w:tcPr>
            <w:tcW w:w="1858" w:type="dxa"/>
            <w:tcBorders>
              <w:left w:val="single" w:color="auto" w:sz="4" w:space="0"/>
              <w:right w:val="single" w:color="auto" w:sz="4" w:space="0"/>
            </w:tcBorders>
            <w:noWrap w:val="0"/>
            <w:vAlign w:val="center"/>
          </w:tcPr>
          <w:p w14:paraId="106E032A">
            <w:pPr>
              <w:adjustRightInd/>
              <w:spacing w:line="240" w:lineRule="auto"/>
              <w:textAlignment w:val="auto"/>
              <w:rPr>
                <w:rFonts w:hint="eastAsia" w:ascii="宋体" w:hAnsi="宋体" w:eastAsia="宋体" w:cs="宋体"/>
                <w:sz w:val="24"/>
                <w:szCs w:val="24"/>
              </w:rPr>
            </w:pPr>
          </w:p>
        </w:tc>
        <w:tc>
          <w:tcPr>
            <w:tcW w:w="2268" w:type="dxa"/>
            <w:tcBorders>
              <w:top w:val="single" w:color="auto" w:sz="4" w:space="0"/>
              <w:left w:val="nil"/>
              <w:bottom w:val="single" w:color="auto" w:sz="4" w:space="0"/>
              <w:right w:val="single" w:color="auto" w:sz="4" w:space="0"/>
            </w:tcBorders>
            <w:noWrap w:val="0"/>
            <w:vAlign w:val="center"/>
          </w:tcPr>
          <w:p w14:paraId="50915999">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雨水泵</w:t>
            </w:r>
          </w:p>
        </w:tc>
        <w:tc>
          <w:tcPr>
            <w:tcW w:w="1701" w:type="dxa"/>
            <w:tcBorders>
              <w:top w:val="single" w:color="auto" w:sz="4" w:space="0"/>
              <w:left w:val="nil"/>
              <w:bottom w:val="single" w:color="auto" w:sz="4" w:space="0"/>
              <w:right w:val="single" w:color="auto" w:sz="4" w:space="0"/>
            </w:tcBorders>
            <w:noWrap w:val="0"/>
            <w:vAlign w:val="center"/>
          </w:tcPr>
          <w:p w14:paraId="1536BD9F">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14台</w:t>
            </w:r>
          </w:p>
        </w:tc>
        <w:tc>
          <w:tcPr>
            <w:tcW w:w="2590" w:type="dxa"/>
            <w:tcBorders>
              <w:top w:val="single" w:color="auto" w:sz="4" w:space="0"/>
              <w:left w:val="nil"/>
              <w:bottom w:val="single" w:color="auto" w:sz="4" w:space="0"/>
              <w:right w:val="single" w:color="auto" w:sz="4" w:space="0"/>
            </w:tcBorders>
            <w:noWrap w:val="0"/>
            <w:vAlign w:val="center"/>
          </w:tcPr>
          <w:p w14:paraId="17FB86E7">
            <w:pPr>
              <w:adjustRightInd/>
              <w:spacing w:line="240" w:lineRule="auto"/>
              <w:textAlignment w:val="auto"/>
              <w:rPr>
                <w:rFonts w:hint="eastAsia" w:ascii="宋体" w:hAnsi="宋体" w:eastAsia="宋体" w:cs="宋体"/>
                <w:sz w:val="24"/>
                <w:szCs w:val="24"/>
              </w:rPr>
            </w:pPr>
          </w:p>
        </w:tc>
      </w:tr>
      <w:tr w14:paraId="2142A745">
        <w:tblPrEx>
          <w:tblCellMar>
            <w:top w:w="0" w:type="dxa"/>
            <w:left w:w="108" w:type="dxa"/>
            <w:bottom w:w="0" w:type="dxa"/>
            <w:right w:w="108" w:type="dxa"/>
          </w:tblCellMar>
        </w:tblPrEx>
        <w:trPr>
          <w:trHeight w:val="440" w:hRule="atLeast"/>
          <w:jc w:val="right"/>
        </w:trPr>
        <w:tc>
          <w:tcPr>
            <w:tcW w:w="1858" w:type="dxa"/>
            <w:tcBorders>
              <w:left w:val="single" w:color="auto" w:sz="4" w:space="0"/>
              <w:right w:val="single" w:color="auto" w:sz="4" w:space="0"/>
            </w:tcBorders>
            <w:noWrap w:val="0"/>
            <w:vAlign w:val="center"/>
          </w:tcPr>
          <w:p w14:paraId="6019F8AD">
            <w:pPr>
              <w:adjustRightInd/>
              <w:spacing w:line="240" w:lineRule="auto"/>
              <w:textAlignment w:val="auto"/>
              <w:rPr>
                <w:rFonts w:hint="eastAsia" w:ascii="宋体" w:hAnsi="宋体" w:eastAsia="宋体" w:cs="宋体"/>
                <w:sz w:val="24"/>
                <w:szCs w:val="24"/>
              </w:rPr>
            </w:pPr>
          </w:p>
        </w:tc>
        <w:tc>
          <w:tcPr>
            <w:tcW w:w="2268" w:type="dxa"/>
            <w:tcBorders>
              <w:top w:val="single" w:color="auto" w:sz="4" w:space="0"/>
              <w:left w:val="nil"/>
              <w:bottom w:val="single" w:color="auto" w:sz="4" w:space="0"/>
              <w:right w:val="single" w:color="auto" w:sz="4" w:space="0"/>
            </w:tcBorders>
            <w:noWrap w:val="0"/>
            <w:vAlign w:val="center"/>
          </w:tcPr>
          <w:p w14:paraId="15D188FD">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消防泵</w:t>
            </w:r>
          </w:p>
        </w:tc>
        <w:tc>
          <w:tcPr>
            <w:tcW w:w="1701" w:type="dxa"/>
            <w:tcBorders>
              <w:top w:val="single" w:color="auto" w:sz="4" w:space="0"/>
              <w:left w:val="nil"/>
              <w:bottom w:val="single" w:color="auto" w:sz="4" w:space="0"/>
              <w:right w:val="single" w:color="auto" w:sz="4" w:space="0"/>
            </w:tcBorders>
            <w:noWrap w:val="0"/>
            <w:vAlign w:val="center"/>
          </w:tcPr>
          <w:p w14:paraId="3C2FF69A">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15台</w:t>
            </w:r>
          </w:p>
        </w:tc>
        <w:tc>
          <w:tcPr>
            <w:tcW w:w="2590" w:type="dxa"/>
            <w:tcBorders>
              <w:top w:val="single" w:color="auto" w:sz="4" w:space="0"/>
              <w:left w:val="nil"/>
              <w:bottom w:val="single" w:color="auto" w:sz="4" w:space="0"/>
              <w:right w:val="single" w:color="auto" w:sz="4" w:space="0"/>
            </w:tcBorders>
            <w:noWrap w:val="0"/>
            <w:vAlign w:val="center"/>
          </w:tcPr>
          <w:p w14:paraId="36CB9B31">
            <w:pPr>
              <w:adjustRightInd/>
              <w:spacing w:line="240" w:lineRule="auto"/>
              <w:textAlignment w:val="auto"/>
              <w:rPr>
                <w:rFonts w:hint="eastAsia" w:ascii="宋体" w:hAnsi="宋体" w:eastAsia="宋体" w:cs="宋体"/>
                <w:sz w:val="24"/>
                <w:szCs w:val="24"/>
              </w:rPr>
            </w:pPr>
          </w:p>
        </w:tc>
      </w:tr>
      <w:tr w14:paraId="02285E48">
        <w:tblPrEx>
          <w:tblCellMar>
            <w:top w:w="0" w:type="dxa"/>
            <w:left w:w="108" w:type="dxa"/>
            <w:bottom w:w="0" w:type="dxa"/>
            <w:right w:w="108" w:type="dxa"/>
          </w:tblCellMar>
        </w:tblPrEx>
        <w:trPr>
          <w:trHeight w:val="440" w:hRule="atLeast"/>
          <w:jc w:val="right"/>
        </w:trPr>
        <w:tc>
          <w:tcPr>
            <w:tcW w:w="1858" w:type="dxa"/>
            <w:tcBorders>
              <w:left w:val="single" w:color="auto" w:sz="4" w:space="0"/>
              <w:bottom w:val="single" w:color="000000" w:sz="4" w:space="0"/>
              <w:right w:val="single" w:color="auto" w:sz="4" w:space="0"/>
            </w:tcBorders>
            <w:noWrap w:val="0"/>
            <w:vAlign w:val="center"/>
          </w:tcPr>
          <w:p w14:paraId="166246D2">
            <w:pPr>
              <w:adjustRightInd/>
              <w:spacing w:line="240" w:lineRule="auto"/>
              <w:textAlignment w:val="auto"/>
              <w:rPr>
                <w:rFonts w:hint="eastAsia" w:ascii="宋体" w:hAnsi="宋体" w:eastAsia="宋体" w:cs="宋体"/>
                <w:sz w:val="24"/>
                <w:szCs w:val="24"/>
              </w:rPr>
            </w:pPr>
          </w:p>
        </w:tc>
        <w:tc>
          <w:tcPr>
            <w:tcW w:w="2268" w:type="dxa"/>
            <w:tcBorders>
              <w:top w:val="single" w:color="auto" w:sz="4" w:space="0"/>
              <w:left w:val="nil"/>
              <w:bottom w:val="single" w:color="auto" w:sz="4" w:space="0"/>
              <w:right w:val="single" w:color="auto" w:sz="4" w:space="0"/>
            </w:tcBorders>
            <w:noWrap w:val="0"/>
            <w:vAlign w:val="center"/>
          </w:tcPr>
          <w:p w14:paraId="20BECA29">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废水泵</w:t>
            </w:r>
          </w:p>
        </w:tc>
        <w:tc>
          <w:tcPr>
            <w:tcW w:w="1701" w:type="dxa"/>
            <w:tcBorders>
              <w:top w:val="single" w:color="auto" w:sz="4" w:space="0"/>
              <w:left w:val="nil"/>
              <w:bottom w:val="single" w:color="auto" w:sz="4" w:space="0"/>
              <w:right w:val="single" w:color="auto" w:sz="4" w:space="0"/>
            </w:tcBorders>
            <w:noWrap w:val="0"/>
            <w:vAlign w:val="center"/>
          </w:tcPr>
          <w:p w14:paraId="7CCE5C4B">
            <w:p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42台</w:t>
            </w:r>
          </w:p>
        </w:tc>
        <w:tc>
          <w:tcPr>
            <w:tcW w:w="2590" w:type="dxa"/>
            <w:tcBorders>
              <w:top w:val="single" w:color="auto" w:sz="4" w:space="0"/>
              <w:left w:val="nil"/>
              <w:bottom w:val="single" w:color="auto" w:sz="4" w:space="0"/>
              <w:right w:val="single" w:color="auto" w:sz="4" w:space="0"/>
            </w:tcBorders>
            <w:noWrap w:val="0"/>
            <w:vAlign w:val="center"/>
          </w:tcPr>
          <w:p w14:paraId="0821007E">
            <w:pPr>
              <w:adjustRightInd/>
              <w:spacing w:line="240" w:lineRule="auto"/>
              <w:textAlignment w:val="auto"/>
              <w:rPr>
                <w:rFonts w:hint="eastAsia" w:ascii="宋体" w:hAnsi="宋体" w:eastAsia="宋体" w:cs="宋体"/>
                <w:sz w:val="24"/>
                <w:szCs w:val="24"/>
              </w:rPr>
            </w:pPr>
          </w:p>
        </w:tc>
      </w:tr>
    </w:tbl>
    <w:p w14:paraId="13D52CC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rPr>
      </w:pPr>
      <w:bookmarkStart w:id="31" w:name="_Toc535533438"/>
      <w:r>
        <w:rPr>
          <w:rFonts w:hint="eastAsia" w:ascii="宋体" w:hAnsi="宋体" w:eastAsia="宋体" w:cs="宋体"/>
          <w:b/>
          <w:bCs/>
          <w:sz w:val="24"/>
          <w:szCs w:val="24"/>
        </w:rPr>
        <w:t>3.3变配电室24小时专人值守</w:t>
      </w:r>
      <w:bookmarkEnd w:id="31"/>
    </w:p>
    <w:p w14:paraId="22162313">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outlineLvl w:val="1"/>
        <w:rPr>
          <w:rFonts w:hint="eastAsia" w:ascii="宋体" w:hAnsi="宋体" w:eastAsia="宋体" w:cs="宋体"/>
          <w:b/>
          <w:bCs/>
          <w:sz w:val="24"/>
          <w:szCs w:val="24"/>
        </w:rPr>
      </w:pPr>
      <w:bookmarkStart w:id="32" w:name="_Toc535533439"/>
      <w:r>
        <w:rPr>
          <w:rFonts w:hint="eastAsia" w:ascii="宋体" w:hAnsi="宋体" w:eastAsia="宋体" w:cs="宋体"/>
          <w:b/>
          <w:bCs/>
          <w:sz w:val="24"/>
          <w:szCs w:val="24"/>
        </w:rPr>
        <w:t>3.3.1变配电系统设备范围</w:t>
      </w:r>
      <w:bookmarkEnd w:id="32"/>
    </w:p>
    <w:p w14:paraId="107DEC9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kern w:val="2"/>
          <w:sz w:val="24"/>
          <w:szCs w:val="24"/>
        </w:rPr>
      </w:pPr>
      <w:r>
        <w:rPr>
          <w:rFonts w:hint="eastAsia" w:ascii="宋体" w:hAnsi="宋体" w:eastAsia="宋体" w:cs="宋体"/>
          <w:kern w:val="2"/>
          <w:sz w:val="24"/>
          <w:szCs w:val="24"/>
        </w:rPr>
        <w:t>3.3.1.1变配电系统概况</w:t>
      </w:r>
    </w:p>
    <w:p w14:paraId="084C2C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高压系统4台变压器、12面高压柜</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低压配电系统42面低压柜</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变电监控系统</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溢水报警系统</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直流屏系统</w:t>
      </w:r>
      <w:r>
        <w:rPr>
          <w:rFonts w:hint="eastAsia" w:ascii="宋体" w:hAnsi="宋体" w:eastAsia="宋体" w:cs="宋体"/>
          <w:bCs/>
          <w:kern w:val="2"/>
          <w:sz w:val="24"/>
          <w:szCs w:val="24"/>
          <w:lang w:eastAsia="zh-CN"/>
        </w:rPr>
        <w:t>。</w:t>
      </w:r>
    </w:p>
    <w:p w14:paraId="6FF2AEF7">
      <w:pPr>
        <w:adjustRightInd/>
        <w:spacing w:line="360" w:lineRule="auto"/>
        <w:ind w:firstLine="240" w:firstLineChars="100"/>
        <w:textAlignment w:val="auto"/>
        <w:rPr>
          <w:rFonts w:hint="eastAsia" w:ascii="宋体" w:hAnsi="宋体" w:eastAsia="宋体" w:cs="宋体"/>
          <w:kern w:val="2"/>
          <w:sz w:val="24"/>
          <w:szCs w:val="24"/>
        </w:rPr>
      </w:pPr>
      <w:r>
        <w:rPr>
          <w:rFonts w:hint="eastAsia" w:ascii="宋体" w:hAnsi="宋体" w:eastAsia="宋体" w:cs="宋体"/>
          <w:kern w:val="2"/>
          <w:sz w:val="24"/>
          <w:szCs w:val="24"/>
        </w:rPr>
        <w:t>3.3.1.2变配电系统维保设备管理范围</w:t>
      </w:r>
    </w:p>
    <w:p w14:paraId="4410E0D4">
      <w:pPr>
        <w:adjustRightInd/>
        <w:spacing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变电站内所有低压配电设备运行、维修工作，变电监控系统、溢水报警系统、 直流屏系统的维护管理及数据采集、负荷监控工作。</w:t>
      </w:r>
    </w:p>
    <w:p w14:paraId="436002A3">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33" w:name="_Toc535533440"/>
      <w:r>
        <w:rPr>
          <w:rFonts w:hint="eastAsia" w:ascii="宋体" w:hAnsi="宋体" w:eastAsia="宋体" w:cs="宋体"/>
          <w:b/>
          <w:bCs/>
          <w:sz w:val="24"/>
          <w:szCs w:val="24"/>
        </w:rPr>
        <w:t>3.3.2变配电系统值守工作内容</w:t>
      </w:r>
      <w:bookmarkEnd w:id="33"/>
    </w:p>
    <w:p w14:paraId="4F5AC20E">
      <w:pPr>
        <w:widowControl/>
        <w:adjustRightInd/>
        <w:spacing w:line="360" w:lineRule="auto"/>
        <w:ind w:firstLine="480" w:firstLineChars="200"/>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对变配电系统设备进行日常巡视每2小时1次（每日不少于12次）、检查、定期清扫、缺陷处理及倒闸操作。巡视检查各部件连接点、接地连接、负荷状况、表计、有无异常声响、气味等；巡视变电监控系统屏、柜及有关监测表计工作是否正常，观察数据和负荷情况、记录。</w:t>
      </w:r>
    </w:p>
    <w:p w14:paraId="2A80B5D0">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34" w:name="_Toc535533441"/>
      <w:r>
        <w:rPr>
          <w:rFonts w:hint="eastAsia" w:ascii="宋体" w:hAnsi="宋体" w:eastAsia="宋体" w:cs="宋体"/>
          <w:b/>
          <w:bCs/>
          <w:sz w:val="24"/>
          <w:szCs w:val="24"/>
        </w:rPr>
        <w:t>3.3.3变配电系统值守人员要求</w:t>
      </w:r>
      <w:bookmarkEnd w:id="34"/>
    </w:p>
    <w:p w14:paraId="57FAE221">
      <w:pPr>
        <w:adjustRightIn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变配电室值守白班2岗、夜班2岗，</w:t>
      </w:r>
      <w:r>
        <w:rPr>
          <w:rFonts w:hint="eastAsia" w:ascii="宋体" w:hAnsi="宋体" w:eastAsia="宋体" w:cs="宋体"/>
          <w:kern w:val="2"/>
          <w:sz w:val="24"/>
          <w:szCs w:val="24"/>
          <w:lang w:val="en-US" w:eastAsia="zh-CN"/>
        </w:rPr>
        <w:t>每班2</w:t>
      </w:r>
      <w:r>
        <w:rPr>
          <w:rFonts w:hint="eastAsia" w:ascii="宋体" w:hAnsi="宋体" w:eastAsia="宋体" w:cs="宋体"/>
          <w:kern w:val="2"/>
          <w:sz w:val="24"/>
          <w:szCs w:val="24"/>
          <w:lang w:eastAsia="zh-CN"/>
        </w:rPr>
        <w:t>人，要求</w:t>
      </w:r>
      <w:r>
        <w:rPr>
          <w:rFonts w:hint="eastAsia" w:ascii="宋体" w:hAnsi="宋体" w:eastAsia="宋体" w:cs="宋体"/>
          <w:kern w:val="2"/>
          <w:sz w:val="24"/>
          <w:szCs w:val="24"/>
          <w:lang w:val="en-US" w:eastAsia="zh-CN"/>
        </w:rPr>
        <w:t>持</w:t>
      </w:r>
      <w:r>
        <w:rPr>
          <w:rFonts w:hint="eastAsia" w:ascii="宋体" w:hAnsi="宋体" w:eastAsia="宋体" w:cs="宋体"/>
          <w:kern w:val="2"/>
          <w:sz w:val="24"/>
          <w:szCs w:val="24"/>
          <w:lang w:eastAsia="zh-CN"/>
        </w:rPr>
        <w:t>有高压电工作业证。</w:t>
      </w:r>
      <w:r>
        <w:rPr>
          <w:rFonts w:hint="eastAsia" w:ascii="宋体" w:hAnsi="宋体" w:eastAsia="宋体" w:cs="宋体"/>
          <w:kern w:val="2"/>
          <w:sz w:val="24"/>
          <w:szCs w:val="24"/>
          <w:lang w:val="en-US" w:eastAsia="zh-CN"/>
        </w:rPr>
        <w:t>每日</w:t>
      </w:r>
      <w:r>
        <w:rPr>
          <w:rFonts w:hint="eastAsia" w:ascii="宋体" w:hAnsi="宋体" w:eastAsia="宋体" w:cs="宋体"/>
          <w:kern w:val="2"/>
          <w:sz w:val="24"/>
          <w:szCs w:val="24"/>
          <w:lang w:eastAsia="zh-CN"/>
        </w:rPr>
        <w:t>白班</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:00-2</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:00</w:t>
      </w:r>
      <w:r>
        <w:rPr>
          <w:rFonts w:hint="eastAsia" w:ascii="宋体" w:hAnsi="宋体" w:eastAsia="宋体" w:cs="宋体"/>
          <w:kern w:val="2"/>
          <w:sz w:val="24"/>
          <w:szCs w:val="24"/>
          <w:lang w:eastAsia="zh-CN"/>
        </w:rPr>
        <w:t>，夜班</w:t>
      </w: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:00-次日</w:t>
      </w:r>
      <w:r>
        <w:rPr>
          <w:rFonts w:hint="eastAsia" w:ascii="宋体" w:hAnsi="宋体" w:eastAsia="宋体" w:cs="宋体"/>
          <w:kern w:val="2"/>
          <w:sz w:val="24"/>
          <w:szCs w:val="24"/>
          <w:lang w:eastAsia="zh-CN"/>
        </w:rPr>
        <w:t>9:00。</w:t>
      </w:r>
    </w:p>
    <w:p w14:paraId="3F7B4742">
      <w:pPr>
        <w:adjustRightInd/>
        <w:spacing w:line="360" w:lineRule="auto"/>
        <w:jc w:val="both"/>
        <w:textAlignment w:val="auto"/>
        <w:outlineLvl w:val="1"/>
        <w:rPr>
          <w:rFonts w:hint="eastAsia" w:ascii="宋体" w:hAnsi="宋体" w:eastAsia="宋体" w:cs="宋体"/>
          <w:b/>
          <w:bCs/>
          <w:sz w:val="24"/>
          <w:szCs w:val="24"/>
        </w:rPr>
      </w:pPr>
      <w:bookmarkStart w:id="35" w:name="_Toc535533442"/>
      <w:r>
        <w:rPr>
          <w:rFonts w:hint="eastAsia" w:ascii="宋体" w:hAnsi="宋体" w:eastAsia="宋体" w:cs="宋体"/>
          <w:b/>
          <w:bCs/>
          <w:sz w:val="24"/>
          <w:szCs w:val="24"/>
        </w:rPr>
        <w:t>3.4低压动力照明系统维保工作内容</w:t>
      </w:r>
      <w:bookmarkEnd w:id="35"/>
    </w:p>
    <w:p w14:paraId="441DDABE">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rPr>
      </w:pPr>
      <w:bookmarkStart w:id="36" w:name="_Toc535533443"/>
      <w:r>
        <w:rPr>
          <w:rFonts w:hint="eastAsia" w:ascii="宋体" w:hAnsi="宋体" w:eastAsia="宋体" w:cs="宋体"/>
          <w:b/>
          <w:bCs w:val="0"/>
          <w:kern w:val="2"/>
          <w:sz w:val="24"/>
          <w:szCs w:val="24"/>
        </w:rPr>
        <w:t>3.4.1</w:t>
      </w:r>
      <w:r>
        <w:rPr>
          <w:rFonts w:hint="eastAsia" w:ascii="宋体" w:hAnsi="宋体" w:eastAsia="宋体" w:cs="宋体"/>
          <w:bCs/>
          <w:kern w:val="2"/>
          <w:sz w:val="24"/>
          <w:szCs w:val="24"/>
        </w:rPr>
        <w:t>由变配电馈出回路183条分支400条：</w:t>
      </w:r>
      <w:bookmarkEnd w:id="36"/>
      <w:r>
        <w:rPr>
          <w:rFonts w:hint="eastAsia" w:ascii="宋体" w:hAnsi="宋体" w:eastAsia="宋体" w:cs="宋体"/>
          <w:kern w:val="2"/>
          <w:sz w:val="24"/>
          <w:szCs w:val="24"/>
        </w:rPr>
        <w:t>每个月巡视1次；每年电缆绝缘阻值摇测1次；维修电缆终端（压线）每年3次，不包括电缆短路，重新敷设电缆工作。</w:t>
      </w:r>
    </w:p>
    <w:p w14:paraId="4742DF54">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rPr>
      </w:pPr>
      <w:bookmarkStart w:id="37" w:name="_Toc535533444"/>
      <w:r>
        <w:rPr>
          <w:rFonts w:hint="eastAsia" w:ascii="宋体" w:hAnsi="宋体" w:eastAsia="宋体" w:cs="宋体"/>
          <w:b/>
          <w:bCs w:val="0"/>
          <w:kern w:val="2"/>
          <w:sz w:val="24"/>
          <w:szCs w:val="24"/>
        </w:rPr>
        <w:t>3.4.2</w:t>
      </w:r>
      <w:r>
        <w:rPr>
          <w:rFonts w:hint="eastAsia" w:ascii="宋体" w:hAnsi="宋体" w:eastAsia="宋体" w:cs="宋体"/>
          <w:bCs/>
          <w:kern w:val="2"/>
          <w:sz w:val="24"/>
          <w:szCs w:val="24"/>
        </w:rPr>
        <w:t>配电间57间：</w:t>
      </w:r>
      <w:bookmarkEnd w:id="37"/>
      <w:r>
        <w:rPr>
          <w:rFonts w:hint="eastAsia" w:ascii="宋体" w:hAnsi="宋体" w:eastAsia="宋体" w:cs="宋体"/>
          <w:kern w:val="2"/>
          <w:sz w:val="24"/>
          <w:szCs w:val="24"/>
        </w:rPr>
        <w:t>每天巡视1次</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每半个月清扫卫生1次</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 xml:space="preserve"> </w:t>
      </w:r>
    </w:p>
    <w:p w14:paraId="61E7B746">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lang w:eastAsia="zh-CN"/>
        </w:rPr>
      </w:pPr>
      <w:bookmarkStart w:id="38" w:name="_Toc535533445"/>
      <w:r>
        <w:rPr>
          <w:rFonts w:hint="eastAsia" w:ascii="宋体" w:hAnsi="宋体" w:eastAsia="宋体" w:cs="宋体"/>
          <w:b/>
          <w:bCs w:val="0"/>
          <w:kern w:val="2"/>
          <w:sz w:val="24"/>
          <w:szCs w:val="24"/>
        </w:rPr>
        <w:t>3.4.3</w:t>
      </w:r>
      <w:r>
        <w:rPr>
          <w:rFonts w:hint="eastAsia" w:ascii="宋体" w:hAnsi="宋体" w:eastAsia="宋体" w:cs="宋体"/>
          <w:bCs/>
          <w:kern w:val="2"/>
          <w:sz w:val="24"/>
          <w:szCs w:val="24"/>
        </w:rPr>
        <w:t>控制柜656面：</w:t>
      </w:r>
      <w:bookmarkEnd w:id="38"/>
      <w:r>
        <w:rPr>
          <w:rFonts w:hint="eastAsia" w:ascii="宋体" w:hAnsi="宋体" w:eastAsia="宋体" w:cs="宋体"/>
          <w:kern w:val="2"/>
          <w:sz w:val="24"/>
          <w:szCs w:val="24"/>
        </w:rPr>
        <w:t>重要区域每天巡视1次；全部每周巡视1次；每年保养1次；维修更换元器件10%每年65次</w:t>
      </w:r>
      <w:r>
        <w:rPr>
          <w:rFonts w:hint="eastAsia" w:ascii="宋体" w:hAnsi="宋体" w:eastAsia="宋体" w:cs="宋体"/>
          <w:kern w:val="2"/>
          <w:sz w:val="24"/>
          <w:szCs w:val="24"/>
          <w:lang w:eastAsia="zh-CN"/>
        </w:rPr>
        <w:t>。</w:t>
      </w:r>
    </w:p>
    <w:p w14:paraId="5FFC406E">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rPr>
      </w:pPr>
      <w:bookmarkStart w:id="39" w:name="_Toc535533446"/>
      <w:r>
        <w:rPr>
          <w:rFonts w:hint="eastAsia" w:ascii="宋体" w:hAnsi="宋体" w:eastAsia="宋体" w:cs="宋体"/>
          <w:b/>
          <w:bCs w:val="0"/>
          <w:kern w:val="2"/>
          <w:sz w:val="24"/>
          <w:szCs w:val="24"/>
        </w:rPr>
        <w:t>3.4.4</w:t>
      </w:r>
      <w:r>
        <w:rPr>
          <w:rFonts w:hint="eastAsia" w:ascii="宋体" w:hAnsi="宋体" w:eastAsia="宋体" w:cs="宋体"/>
          <w:bCs/>
          <w:kern w:val="2"/>
          <w:sz w:val="24"/>
          <w:szCs w:val="24"/>
        </w:rPr>
        <w:t>防雷接地系统27处：</w:t>
      </w:r>
      <w:bookmarkEnd w:id="39"/>
      <w:r>
        <w:rPr>
          <w:rFonts w:hint="eastAsia" w:ascii="宋体" w:hAnsi="宋体" w:eastAsia="宋体" w:cs="宋体"/>
          <w:kern w:val="2"/>
          <w:sz w:val="24"/>
          <w:szCs w:val="24"/>
        </w:rPr>
        <w:t>每月巡视1次；每年保养1次</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 xml:space="preserve"> </w:t>
      </w:r>
    </w:p>
    <w:p w14:paraId="14D30086">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lang w:eastAsia="zh-CN"/>
        </w:rPr>
      </w:pPr>
      <w:bookmarkStart w:id="40" w:name="_Toc535533447"/>
      <w:r>
        <w:rPr>
          <w:rFonts w:hint="eastAsia" w:ascii="宋体" w:hAnsi="宋体" w:eastAsia="宋体" w:cs="宋体"/>
          <w:b/>
          <w:bCs w:val="0"/>
          <w:kern w:val="2"/>
          <w:sz w:val="24"/>
          <w:szCs w:val="24"/>
        </w:rPr>
        <w:t>3.4.5</w:t>
      </w:r>
      <w:r>
        <w:rPr>
          <w:rFonts w:hint="eastAsia" w:ascii="宋体" w:hAnsi="宋体" w:eastAsia="宋体" w:cs="宋体"/>
          <w:bCs/>
          <w:kern w:val="2"/>
          <w:sz w:val="24"/>
          <w:szCs w:val="24"/>
        </w:rPr>
        <w:t xml:space="preserve"> EPS应急柜56台：</w:t>
      </w:r>
      <w:bookmarkEnd w:id="40"/>
      <w:r>
        <w:rPr>
          <w:rFonts w:hint="eastAsia" w:ascii="宋体" w:hAnsi="宋体" w:eastAsia="宋体" w:cs="宋体"/>
          <w:kern w:val="2"/>
          <w:sz w:val="24"/>
          <w:szCs w:val="24"/>
        </w:rPr>
        <w:t>每天巡视1次；每半年保养1次；包括放电</w:t>
      </w:r>
      <w:r>
        <w:rPr>
          <w:rFonts w:hint="eastAsia" w:ascii="宋体" w:hAnsi="宋体" w:eastAsia="宋体" w:cs="宋体"/>
          <w:kern w:val="2"/>
          <w:sz w:val="24"/>
          <w:szCs w:val="24"/>
          <w:lang w:eastAsia="zh-CN"/>
        </w:rPr>
        <w:t>。</w:t>
      </w:r>
    </w:p>
    <w:p w14:paraId="0D56A6D2">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lang w:eastAsia="zh-CN"/>
        </w:rPr>
      </w:pPr>
      <w:bookmarkStart w:id="41" w:name="_Toc535533448"/>
      <w:r>
        <w:rPr>
          <w:rFonts w:hint="eastAsia" w:ascii="宋体" w:hAnsi="宋体" w:eastAsia="宋体" w:cs="宋体"/>
          <w:b/>
          <w:bCs w:val="0"/>
          <w:kern w:val="2"/>
          <w:sz w:val="24"/>
          <w:szCs w:val="24"/>
        </w:rPr>
        <w:t>3.4.6</w:t>
      </w:r>
      <w:r>
        <w:rPr>
          <w:rFonts w:hint="eastAsia" w:ascii="宋体" w:hAnsi="宋体" w:eastAsia="宋体" w:cs="宋体"/>
          <w:bCs/>
          <w:kern w:val="2"/>
          <w:sz w:val="24"/>
          <w:szCs w:val="24"/>
        </w:rPr>
        <w:t>照明系统：</w:t>
      </w:r>
      <w:bookmarkEnd w:id="41"/>
      <w:r>
        <w:rPr>
          <w:rFonts w:hint="eastAsia" w:ascii="宋体" w:hAnsi="宋体" w:eastAsia="宋体" w:cs="宋体"/>
          <w:kern w:val="2"/>
          <w:sz w:val="24"/>
          <w:szCs w:val="24"/>
        </w:rPr>
        <w:t>灯光、灯具每周巡视1次；每月集中维修1次及线路检修</w:t>
      </w:r>
      <w:r>
        <w:rPr>
          <w:rFonts w:hint="eastAsia" w:ascii="宋体" w:hAnsi="宋体" w:eastAsia="宋体" w:cs="宋体"/>
          <w:kern w:val="2"/>
          <w:sz w:val="24"/>
          <w:szCs w:val="24"/>
          <w:lang w:eastAsia="zh-CN"/>
        </w:rPr>
        <w:t>。</w:t>
      </w:r>
    </w:p>
    <w:p w14:paraId="1D62DA2F">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lang w:eastAsia="zh-CN"/>
        </w:rPr>
      </w:pPr>
      <w:bookmarkStart w:id="42" w:name="_Toc535533449"/>
      <w:r>
        <w:rPr>
          <w:rFonts w:hint="eastAsia" w:ascii="宋体" w:hAnsi="宋体" w:eastAsia="宋体" w:cs="宋体"/>
          <w:b/>
          <w:bCs w:val="0"/>
          <w:kern w:val="2"/>
          <w:sz w:val="24"/>
          <w:szCs w:val="24"/>
        </w:rPr>
        <w:t>3.4.7</w:t>
      </w:r>
      <w:r>
        <w:rPr>
          <w:rFonts w:hint="eastAsia" w:ascii="宋体" w:hAnsi="宋体" w:eastAsia="宋体" w:cs="宋体"/>
          <w:bCs/>
          <w:kern w:val="2"/>
          <w:sz w:val="24"/>
          <w:szCs w:val="24"/>
        </w:rPr>
        <w:t>照明系统：</w:t>
      </w:r>
      <w:bookmarkEnd w:id="42"/>
      <w:r>
        <w:rPr>
          <w:rFonts w:hint="eastAsia" w:ascii="宋体" w:hAnsi="宋体" w:eastAsia="宋体" w:cs="宋体"/>
          <w:kern w:val="2"/>
          <w:sz w:val="24"/>
          <w:szCs w:val="24"/>
        </w:rPr>
        <w:t>插座3045个、面板1379及时维修更换元器件，每年200次</w:t>
      </w:r>
      <w:r>
        <w:rPr>
          <w:rFonts w:hint="eastAsia" w:ascii="宋体" w:hAnsi="宋体" w:eastAsia="宋体" w:cs="宋体"/>
          <w:kern w:val="2"/>
          <w:sz w:val="24"/>
          <w:szCs w:val="24"/>
          <w:lang w:eastAsia="zh-CN"/>
        </w:rPr>
        <w:t>。</w:t>
      </w:r>
    </w:p>
    <w:p w14:paraId="372A9745">
      <w:pPr>
        <w:tabs>
          <w:tab w:val="left" w:pos="540"/>
        </w:tabs>
        <w:adjustRightInd/>
        <w:spacing w:line="360" w:lineRule="auto"/>
        <w:ind w:firstLine="241" w:firstLineChars="100"/>
        <w:textAlignment w:val="auto"/>
        <w:outlineLvl w:val="2"/>
        <w:rPr>
          <w:rFonts w:hint="eastAsia" w:ascii="宋体" w:hAnsi="宋体" w:eastAsia="宋体" w:cs="宋体"/>
          <w:bCs/>
          <w:kern w:val="2"/>
          <w:sz w:val="24"/>
          <w:szCs w:val="24"/>
        </w:rPr>
      </w:pPr>
      <w:bookmarkStart w:id="43" w:name="_Toc535533450"/>
      <w:r>
        <w:rPr>
          <w:rFonts w:hint="eastAsia" w:ascii="宋体" w:hAnsi="宋体" w:eastAsia="宋体" w:cs="宋体"/>
          <w:b/>
          <w:bCs w:val="0"/>
          <w:kern w:val="2"/>
          <w:sz w:val="24"/>
          <w:szCs w:val="24"/>
        </w:rPr>
        <w:t>3.4.8</w:t>
      </w:r>
      <w:r>
        <w:rPr>
          <w:rFonts w:hint="eastAsia" w:ascii="宋体" w:hAnsi="宋体" w:eastAsia="宋体" w:cs="宋体"/>
          <w:bCs/>
          <w:kern w:val="2"/>
          <w:sz w:val="24"/>
          <w:szCs w:val="24"/>
        </w:rPr>
        <w:t>电机绝缘摇测280台，每年一次</w:t>
      </w:r>
      <w:bookmarkEnd w:id="43"/>
      <w:r>
        <w:rPr>
          <w:rFonts w:hint="eastAsia" w:ascii="宋体" w:hAnsi="宋体" w:eastAsia="宋体" w:cs="宋体"/>
          <w:bCs/>
          <w:kern w:val="2"/>
          <w:sz w:val="24"/>
          <w:szCs w:val="24"/>
        </w:rPr>
        <w:t>。</w:t>
      </w:r>
    </w:p>
    <w:p w14:paraId="4AF20F7E">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lang w:eastAsia="zh-CN"/>
        </w:rPr>
      </w:pPr>
      <w:bookmarkStart w:id="44" w:name="_Toc535533452"/>
      <w:r>
        <w:rPr>
          <w:rFonts w:hint="eastAsia" w:ascii="宋体" w:hAnsi="宋体" w:eastAsia="宋体" w:cs="宋体"/>
          <w:b/>
          <w:bCs w:val="0"/>
          <w:kern w:val="2"/>
          <w:sz w:val="24"/>
          <w:szCs w:val="24"/>
        </w:rPr>
        <w:t>3.4.9</w:t>
      </w:r>
      <w:r>
        <w:rPr>
          <w:rFonts w:hint="eastAsia" w:ascii="宋体" w:hAnsi="宋体" w:eastAsia="宋体" w:cs="宋体"/>
          <w:bCs/>
          <w:kern w:val="2"/>
          <w:sz w:val="24"/>
          <w:szCs w:val="24"/>
        </w:rPr>
        <w:t>临时用电接引：</w:t>
      </w:r>
      <w:bookmarkEnd w:id="44"/>
      <w:r>
        <w:rPr>
          <w:rFonts w:hint="eastAsia" w:ascii="宋体" w:hAnsi="宋体" w:eastAsia="宋体" w:cs="宋体"/>
          <w:kern w:val="2"/>
          <w:sz w:val="24"/>
          <w:szCs w:val="24"/>
        </w:rPr>
        <w:t>舞台区域以外临时用电接引</w:t>
      </w:r>
      <w:r>
        <w:rPr>
          <w:rFonts w:hint="eastAsia" w:ascii="宋体" w:hAnsi="宋体" w:eastAsia="宋体" w:cs="宋体"/>
          <w:kern w:val="2"/>
          <w:sz w:val="24"/>
          <w:szCs w:val="24"/>
          <w:lang w:eastAsia="zh-CN"/>
        </w:rPr>
        <w:t>。</w:t>
      </w:r>
    </w:p>
    <w:p w14:paraId="5ACBA1EA">
      <w:pPr>
        <w:tabs>
          <w:tab w:val="left" w:pos="540"/>
        </w:tabs>
        <w:adjustRightInd/>
        <w:spacing w:line="360" w:lineRule="auto"/>
        <w:ind w:firstLine="241" w:firstLineChars="100"/>
        <w:textAlignment w:val="auto"/>
        <w:outlineLvl w:val="2"/>
        <w:rPr>
          <w:rFonts w:hint="eastAsia" w:ascii="宋体" w:hAnsi="宋体" w:eastAsia="宋体" w:cs="宋体"/>
          <w:kern w:val="2"/>
          <w:sz w:val="24"/>
          <w:szCs w:val="24"/>
        </w:rPr>
      </w:pPr>
      <w:r>
        <w:rPr>
          <w:rFonts w:hint="eastAsia" w:ascii="宋体" w:hAnsi="宋体" w:eastAsia="宋体" w:cs="宋体"/>
          <w:b/>
          <w:bCs w:val="0"/>
          <w:kern w:val="2"/>
          <w:sz w:val="24"/>
          <w:szCs w:val="24"/>
        </w:rPr>
        <w:t>3.4.10</w:t>
      </w:r>
      <w:r>
        <w:rPr>
          <w:rFonts w:hint="eastAsia" w:ascii="宋体" w:hAnsi="宋体" w:eastAsia="宋体" w:cs="宋体"/>
          <w:bCs/>
          <w:kern w:val="2"/>
          <w:sz w:val="24"/>
          <w:szCs w:val="24"/>
        </w:rPr>
        <w:t>消防电系统：</w:t>
      </w:r>
      <w:r>
        <w:rPr>
          <w:rFonts w:hint="eastAsia" w:ascii="宋体" w:hAnsi="宋体" w:eastAsia="宋体" w:cs="宋体"/>
          <w:kern w:val="2"/>
          <w:sz w:val="24"/>
          <w:szCs w:val="24"/>
        </w:rPr>
        <w:t>园区内消防配电柜、箱等外观完好，配电盘相关配件外观完好、功能使用正常（不包含配电柜、箱中的漏电火灾报警模块的检修、调试和维修工作），每日巡视一次。</w:t>
      </w:r>
    </w:p>
    <w:p w14:paraId="4BE3C0BC">
      <w:pPr>
        <w:tabs>
          <w:tab w:val="left" w:pos="540"/>
        </w:tabs>
        <w:adjustRightInd/>
        <w:spacing w:line="360" w:lineRule="auto"/>
        <w:ind w:firstLine="240" w:firstLineChars="100"/>
        <w:textAlignment w:val="auto"/>
        <w:outlineLvl w:val="2"/>
        <w:rPr>
          <w:rFonts w:hint="eastAsia" w:ascii="宋体" w:hAnsi="宋体" w:eastAsia="宋体" w:cs="宋体"/>
          <w:kern w:val="2"/>
          <w:sz w:val="24"/>
          <w:szCs w:val="24"/>
        </w:rPr>
      </w:pPr>
      <w:r>
        <w:rPr>
          <w:rFonts w:hint="eastAsia" w:ascii="宋体" w:hAnsi="宋体" w:eastAsia="宋体" w:cs="宋体"/>
          <w:kern w:val="2"/>
          <w:sz w:val="24"/>
          <w:szCs w:val="24"/>
        </w:rPr>
        <w:t>所辖范围：变配电室消防供电系统至消防用电设备接线端子以上（不包含接线端子）。</w:t>
      </w:r>
    </w:p>
    <w:p w14:paraId="2B100907">
      <w:pPr>
        <w:adjustRightInd/>
        <w:spacing w:line="360" w:lineRule="auto"/>
        <w:jc w:val="both"/>
        <w:textAlignment w:val="auto"/>
        <w:outlineLvl w:val="1"/>
        <w:rPr>
          <w:rFonts w:hint="eastAsia" w:ascii="宋体" w:hAnsi="宋体" w:eastAsia="宋体" w:cs="宋体"/>
          <w:b/>
          <w:bCs/>
          <w:sz w:val="24"/>
          <w:szCs w:val="24"/>
        </w:rPr>
      </w:pPr>
      <w:bookmarkStart w:id="45" w:name="_Toc535533453"/>
      <w:r>
        <w:rPr>
          <w:rFonts w:hint="eastAsia" w:ascii="宋体" w:hAnsi="宋体" w:eastAsia="宋体" w:cs="宋体"/>
          <w:b/>
          <w:bCs/>
          <w:sz w:val="24"/>
          <w:szCs w:val="24"/>
        </w:rPr>
        <w:t>3.5低压动力照明系统技术服务要求</w:t>
      </w:r>
      <w:bookmarkEnd w:id="45"/>
    </w:p>
    <w:p w14:paraId="52D3E762">
      <w:pPr>
        <w:adjustRightInd/>
        <w:spacing w:line="360" w:lineRule="auto"/>
        <w:ind w:left="899" w:leftChars="428"/>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所有电气设备及安装应适合下列的电压操作：</w:t>
      </w:r>
    </w:p>
    <w:p w14:paraId="64873755">
      <w:pPr>
        <w:adjustRightInd/>
        <w:spacing w:line="360" w:lineRule="auto"/>
        <w:ind w:left="899" w:leftChars="428"/>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电压：380伏 供三相设备</w:t>
      </w:r>
    </w:p>
    <w:p w14:paraId="6E6CB8FA">
      <w:pPr>
        <w:adjustRightInd/>
        <w:spacing w:line="360" w:lineRule="auto"/>
        <w:ind w:left="899" w:leftChars="428"/>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 xml:space="preserve">      220伏 供单相设备</w:t>
      </w:r>
    </w:p>
    <w:p w14:paraId="16762D38">
      <w:pPr>
        <w:adjustRightInd/>
        <w:spacing w:line="360" w:lineRule="auto"/>
        <w:ind w:left="899" w:leftChars="428"/>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频率：50赫兹</w:t>
      </w:r>
    </w:p>
    <w:p w14:paraId="51E4BC48">
      <w:pPr>
        <w:adjustRightInd/>
        <w:spacing w:line="360" w:lineRule="auto"/>
        <w:ind w:left="899" w:leftChars="428"/>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除上述所说明外，所有电气设备亦应能适合下列条件：</w:t>
      </w:r>
    </w:p>
    <w:p w14:paraId="21B197AD">
      <w:pPr>
        <w:adjustRightInd/>
        <w:spacing w:line="360" w:lineRule="auto"/>
        <w:ind w:left="899" w:leftChars="428"/>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电压波动： +7％～－10％正常数值</w:t>
      </w:r>
    </w:p>
    <w:p w14:paraId="75B8984E">
      <w:pPr>
        <w:adjustRightInd/>
        <w:spacing w:line="360" w:lineRule="auto"/>
        <w:ind w:left="899" w:leftChars="428"/>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频率波动： 50±0.5赫兹</w:t>
      </w:r>
    </w:p>
    <w:p w14:paraId="66D8B298">
      <w:pPr>
        <w:adjustRightInd/>
        <w:spacing w:line="360" w:lineRule="auto"/>
        <w:ind w:firstLine="720" w:firstLineChars="3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注：</w:t>
      </w:r>
    </w:p>
    <w:p w14:paraId="03B2E405">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凡不涉及扩大规模、提高标准、改变使用功能的低压电气系统运行、维修、紧急抢修、及保养工作数量调整增加，费用已包含在合同内，不能提出任何经济或工期索偿。</w:t>
      </w:r>
    </w:p>
    <w:p w14:paraId="2F75141E">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备品备件、辅料/耗材的申报及出入库管理</w:t>
      </w:r>
    </w:p>
    <w:p w14:paraId="14B0AB69">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新增改造项目协调管理及竣工后运行、维修、紧急抢修及保养工作</w:t>
      </w:r>
    </w:p>
    <w:p w14:paraId="7BA3A6DF">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配合完成新增改造项目在实施过程中相关协调管理工作；</w:t>
      </w:r>
    </w:p>
    <w:p w14:paraId="620A4EC9">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改造项目在竣工验收合格后，</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须承担起相关运行、维修、紧急抢修（质保期内除外）及保养工作；</w:t>
      </w:r>
    </w:p>
    <w:p w14:paraId="0CBA9132">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低压电力线载波集中抄表系统、电能质量监控系统</w:t>
      </w:r>
    </w:p>
    <w:p w14:paraId="2C574621">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包括设备本体的运行、维修、紧急抢修及保养工作；</w:t>
      </w:r>
    </w:p>
    <w:p w14:paraId="2416A508">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每日完成系统的巡视检查工作，做好相关记录；</w:t>
      </w:r>
    </w:p>
    <w:p w14:paraId="4447B5D1">
      <w:pPr>
        <w:numPr>
          <w:ilvl w:val="0"/>
          <w:numId w:val="2"/>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每日完成系统数据抄报工作，做好相关记录；</w:t>
      </w:r>
    </w:p>
    <w:p w14:paraId="6BA744E6">
      <w:pPr>
        <w:numPr>
          <w:ilvl w:val="0"/>
          <w:numId w:val="2"/>
        </w:numPr>
        <w:adjustRightInd/>
        <w:spacing w:line="360" w:lineRule="auto"/>
        <w:ind w:left="1265"/>
        <w:jc w:val="both"/>
        <w:textAlignment w:val="auto"/>
        <w:rPr>
          <w:rFonts w:hint="eastAsia" w:ascii="宋体" w:hAnsi="宋体" w:eastAsia="宋体" w:cs="宋体"/>
          <w:bCs/>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要在设备的保修期内落实、监督并检查各个</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的保修职责，并负责</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与</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之间有关合同的保修条款的执行。</w:t>
      </w:r>
    </w:p>
    <w:p w14:paraId="3577F745">
      <w:pPr>
        <w:adjustRightInd/>
        <w:spacing w:line="360" w:lineRule="auto"/>
        <w:jc w:val="both"/>
        <w:textAlignment w:val="auto"/>
        <w:outlineLvl w:val="1"/>
        <w:rPr>
          <w:rFonts w:hint="eastAsia" w:ascii="宋体" w:hAnsi="宋体" w:eastAsia="宋体" w:cs="宋体"/>
          <w:b/>
          <w:bCs/>
          <w:sz w:val="24"/>
          <w:szCs w:val="24"/>
        </w:rPr>
      </w:pPr>
      <w:bookmarkStart w:id="46" w:name="_Toc535533454"/>
      <w:r>
        <w:rPr>
          <w:rFonts w:hint="eastAsia" w:ascii="宋体" w:hAnsi="宋体" w:eastAsia="宋体" w:cs="宋体"/>
          <w:b/>
          <w:bCs/>
          <w:sz w:val="24"/>
          <w:szCs w:val="24"/>
        </w:rPr>
        <w:t>3.6协调责任</w:t>
      </w:r>
      <w:bookmarkEnd w:id="46"/>
    </w:p>
    <w:p w14:paraId="5A9D9F5C">
      <w:pPr>
        <w:numPr>
          <w:ilvl w:val="0"/>
          <w:numId w:val="3"/>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须负责与各有关政府部门及公共事业机构协调及合作。</w:t>
      </w:r>
    </w:p>
    <w:p w14:paraId="357C3237">
      <w:pPr>
        <w:numPr>
          <w:ilvl w:val="0"/>
          <w:numId w:val="3"/>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须严格遵守国家及当地的法规进行系统的维护、维修和保养工作，在北京市主管部门（或同等国家主管部门）或其授权单位进行系统检查时，</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须配合提供一切所需的人员、设备、图纸、工具等，此费用已含在此合同内。</w:t>
      </w:r>
    </w:p>
    <w:p w14:paraId="2198FFCE">
      <w:pPr>
        <w:numPr>
          <w:ilvl w:val="0"/>
          <w:numId w:val="3"/>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特殊紧急情况及重大活动安排时，</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须有能力及时充实相关专业技术人员配合</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完成相关工作。</w:t>
      </w:r>
    </w:p>
    <w:p w14:paraId="3AF3305E">
      <w:pPr>
        <w:adjustRightInd/>
        <w:spacing w:line="360" w:lineRule="auto"/>
        <w:jc w:val="both"/>
        <w:textAlignment w:val="auto"/>
        <w:outlineLvl w:val="1"/>
        <w:rPr>
          <w:rFonts w:hint="eastAsia" w:ascii="宋体" w:hAnsi="宋体" w:eastAsia="宋体" w:cs="宋体"/>
          <w:b/>
          <w:bCs/>
          <w:sz w:val="24"/>
          <w:szCs w:val="24"/>
        </w:rPr>
      </w:pPr>
      <w:bookmarkStart w:id="47" w:name="_Toc535533455"/>
      <w:r>
        <w:rPr>
          <w:rFonts w:hint="eastAsia" w:ascii="宋体" w:hAnsi="宋体" w:eastAsia="宋体" w:cs="宋体"/>
          <w:b/>
          <w:bCs/>
          <w:sz w:val="24"/>
          <w:szCs w:val="24"/>
        </w:rPr>
        <w:t>3.7低压动力照明系统维保服务考核标准</w:t>
      </w:r>
      <w:bookmarkEnd w:id="47"/>
    </w:p>
    <w:p w14:paraId="3CF132B4">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须按低压动力设备管理范围、工作内容及工作标准有序开展维保工作，在下列证实为</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工作失误的情况下，</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有权对</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进行罚款处理。</w:t>
      </w:r>
    </w:p>
    <w:p w14:paraId="4F6744B9">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设备停顿时间累计超过本招标文件规定。</w:t>
      </w:r>
    </w:p>
    <w:p w14:paraId="39A3D8A4">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巡视检查工作未按规定时间及要求完成。</w:t>
      </w:r>
    </w:p>
    <w:p w14:paraId="4FD59B56">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维修、抢修工作未按规定的时间及要求完成。</w:t>
      </w:r>
    </w:p>
    <w:p w14:paraId="6BD4422E">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维护保养工作未按指定的时间及要求完成。</w:t>
      </w:r>
    </w:p>
    <w:p w14:paraId="2201F913">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值守工作未按规定要求完成。</w:t>
      </w:r>
    </w:p>
    <w:p w14:paraId="6C966E3E">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收到（并查证属实）用户投诉</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工作违规事宜。</w:t>
      </w:r>
    </w:p>
    <w:p w14:paraId="4FD72236">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违反国家大剧院及舞美艺术中心的管理规定的事项。</w:t>
      </w:r>
    </w:p>
    <w:p w14:paraId="734BDEFD">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发生人员、设备安全事故。</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于每月底对</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的工作进行评审，有关罚款则于当月的维保工程款内扣除，罚款总额不设上限；</w:t>
      </w:r>
    </w:p>
    <w:p w14:paraId="01A7839C">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在六个月内，当扣分累积到40分时，</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有权书面通知</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中止合同，</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需在指定时间内离开现场并承担因此而造成的一切损失（包括甲、乙双方的损失）。</w:t>
      </w:r>
    </w:p>
    <w:p w14:paraId="0657F73D">
      <w:pPr>
        <w:numPr>
          <w:ilvl w:val="0"/>
          <w:numId w:val="4"/>
        </w:numPr>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在工作中因</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自身原因而引致的系统故障或设备、零件损坏，</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需承担因此而引起的责任及直接或间接导致</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的损失的一切责任。</w:t>
      </w:r>
    </w:p>
    <w:p w14:paraId="2F07C5B9">
      <w:pPr>
        <w:adjustRightInd/>
        <w:spacing w:line="360" w:lineRule="auto"/>
        <w:jc w:val="both"/>
        <w:textAlignment w:val="auto"/>
        <w:outlineLvl w:val="1"/>
        <w:rPr>
          <w:rFonts w:hint="eastAsia" w:ascii="宋体" w:hAnsi="宋体" w:eastAsia="宋体" w:cs="宋体"/>
          <w:b/>
          <w:bCs/>
          <w:sz w:val="24"/>
          <w:szCs w:val="24"/>
        </w:rPr>
      </w:pPr>
      <w:bookmarkStart w:id="48" w:name="_Toc535533456"/>
      <w:r>
        <w:rPr>
          <w:rFonts w:hint="eastAsia" w:ascii="宋体" w:hAnsi="宋体" w:eastAsia="宋体" w:cs="宋体"/>
          <w:b/>
          <w:bCs/>
          <w:sz w:val="24"/>
          <w:szCs w:val="24"/>
        </w:rPr>
        <w:t>3.8人员需求及工作时间安排</w:t>
      </w:r>
      <w:bookmarkEnd w:id="48"/>
    </w:p>
    <w:p w14:paraId="56BEFBA1">
      <w:pPr>
        <w:adjustRightIn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机电综合维修岗</w:t>
      </w:r>
      <w:r>
        <w:rPr>
          <w:rFonts w:hint="eastAsia" w:ascii="宋体" w:hAnsi="宋体" w:eastAsia="宋体" w:cs="宋体"/>
          <w:kern w:val="2"/>
          <w:sz w:val="24"/>
          <w:szCs w:val="24"/>
          <w:highlight w:val="none"/>
        </w:rPr>
        <w:t>工作日及演出保障期间确保</w:t>
      </w:r>
      <w:r>
        <w:rPr>
          <w:rFonts w:hint="eastAsia" w:ascii="宋体" w:hAnsi="宋体" w:eastAsia="宋体" w:cs="宋体"/>
          <w:kern w:val="2"/>
          <w:sz w:val="24"/>
          <w:szCs w:val="24"/>
          <w:highlight w:val="none"/>
          <w:lang w:val="en-US" w:eastAsia="zh-CN"/>
        </w:rPr>
        <w:t>电工</w:t>
      </w:r>
      <w:r>
        <w:rPr>
          <w:rFonts w:hint="eastAsia" w:ascii="宋体" w:hAnsi="宋体" w:eastAsia="宋体" w:cs="宋体"/>
          <w:kern w:val="2"/>
          <w:sz w:val="24"/>
          <w:szCs w:val="24"/>
          <w:highlight w:val="none"/>
        </w:rPr>
        <w:t>在岗人数不少于</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人</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其它时段确保</w:t>
      </w:r>
      <w:r>
        <w:rPr>
          <w:rFonts w:hint="eastAsia" w:ascii="宋体" w:hAnsi="宋体" w:eastAsia="宋体" w:cs="宋体"/>
          <w:kern w:val="2"/>
          <w:sz w:val="24"/>
          <w:szCs w:val="24"/>
          <w:highlight w:val="none"/>
          <w:lang w:val="en-US" w:eastAsia="zh-CN"/>
        </w:rPr>
        <w:t>电工</w:t>
      </w:r>
      <w:r>
        <w:rPr>
          <w:rFonts w:hint="eastAsia" w:ascii="宋体" w:hAnsi="宋体" w:eastAsia="宋体" w:cs="宋体"/>
          <w:kern w:val="2"/>
          <w:sz w:val="24"/>
          <w:szCs w:val="24"/>
          <w:highlight w:val="none"/>
        </w:rPr>
        <w:t>在岗人数不少于</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人，汛期遇有</w:t>
      </w:r>
      <w:r>
        <w:rPr>
          <w:rFonts w:hint="eastAsia" w:ascii="宋体" w:hAnsi="宋体" w:eastAsia="宋体" w:cs="宋体"/>
          <w:kern w:val="2"/>
          <w:sz w:val="24"/>
          <w:szCs w:val="24"/>
          <w:highlight w:val="none"/>
          <w:lang w:val="en-US" w:eastAsia="zh-CN"/>
        </w:rPr>
        <w:t>黄</w:t>
      </w:r>
      <w:r>
        <w:rPr>
          <w:rFonts w:hint="eastAsia" w:ascii="宋体" w:hAnsi="宋体" w:eastAsia="宋体" w:cs="宋体"/>
          <w:kern w:val="2"/>
          <w:sz w:val="24"/>
          <w:szCs w:val="24"/>
          <w:highlight w:val="none"/>
        </w:rPr>
        <w:t>色以上预警或暴雨以上天气预报时，保证</w:t>
      </w:r>
      <w:r>
        <w:rPr>
          <w:rFonts w:hint="eastAsia" w:ascii="宋体" w:hAnsi="宋体" w:eastAsia="宋体" w:cs="宋体"/>
          <w:kern w:val="2"/>
          <w:sz w:val="24"/>
          <w:szCs w:val="24"/>
          <w:highlight w:val="none"/>
          <w:lang w:val="en-US" w:eastAsia="zh-CN"/>
        </w:rPr>
        <w:t>电工</w:t>
      </w:r>
      <w:r>
        <w:rPr>
          <w:rFonts w:hint="eastAsia" w:ascii="宋体" w:hAnsi="宋体" w:eastAsia="宋体" w:cs="宋体"/>
          <w:kern w:val="2"/>
          <w:sz w:val="24"/>
          <w:szCs w:val="24"/>
          <w:highlight w:val="none"/>
        </w:rPr>
        <w:t>至少2人在岗。</w:t>
      </w:r>
    </w:p>
    <w:p w14:paraId="773D90CA">
      <w:pPr>
        <w:adjustRightInd/>
        <w:spacing w:line="360" w:lineRule="auto"/>
        <w:jc w:val="both"/>
        <w:textAlignment w:val="auto"/>
        <w:outlineLvl w:val="1"/>
        <w:rPr>
          <w:rFonts w:hint="eastAsia" w:ascii="宋体" w:hAnsi="宋体" w:eastAsia="宋体" w:cs="宋体"/>
          <w:b/>
          <w:bCs/>
          <w:sz w:val="24"/>
          <w:szCs w:val="24"/>
        </w:rPr>
      </w:pPr>
      <w:bookmarkStart w:id="49" w:name="_Toc535533457"/>
      <w:r>
        <w:rPr>
          <w:rFonts w:hint="eastAsia" w:ascii="宋体" w:hAnsi="宋体" w:eastAsia="宋体" w:cs="宋体"/>
          <w:b/>
          <w:bCs/>
          <w:sz w:val="24"/>
          <w:szCs w:val="24"/>
        </w:rPr>
        <w:t>3.9考核标准：</w:t>
      </w:r>
      <w:bookmarkEnd w:id="49"/>
    </w:p>
    <w:p w14:paraId="4205E61C">
      <w:pPr>
        <w:tabs>
          <w:tab w:val="left" w:pos="540"/>
        </w:tabs>
        <w:adjustRightInd/>
        <w:spacing w:line="360" w:lineRule="auto"/>
        <w:jc w:val="both"/>
        <w:textAlignment w:val="auto"/>
        <w:rPr>
          <w:rFonts w:hint="eastAsia" w:ascii="宋体" w:hAnsi="宋体" w:eastAsia="宋体" w:cs="宋体"/>
          <w:bCs/>
          <w:kern w:val="2"/>
          <w:sz w:val="24"/>
          <w:szCs w:val="24"/>
          <w:lang w:eastAsia="zh-CN"/>
        </w:rPr>
      </w:pPr>
      <w:r>
        <w:rPr>
          <w:rFonts w:hint="eastAsia" w:ascii="宋体" w:hAnsi="宋体" w:eastAsia="宋体" w:cs="宋体"/>
          <w:kern w:val="2"/>
          <w:sz w:val="24"/>
          <w:szCs w:val="24"/>
        </w:rPr>
        <w:t>【说明】</w:t>
      </w:r>
      <w:r>
        <w:rPr>
          <w:rFonts w:hint="eastAsia" w:ascii="宋体" w:hAnsi="宋体" w:eastAsia="宋体" w:cs="宋体"/>
          <w:bCs/>
          <w:kern w:val="2"/>
          <w:sz w:val="24"/>
          <w:szCs w:val="24"/>
        </w:rPr>
        <w:t>设备运行效率</w:t>
      </w:r>
      <w:r>
        <w:rPr>
          <w:rFonts w:hint="eastAsia" w:ascii="宋体" w:hAnsi="宋体" w:eastAsia="宋体" w:cs="宋体"/>
          <w:bCs/>
          <w:kern w:val="2"/>
          <w:sz w:val="24"/>
          <w:szCs w:val="24"/>
          <w:lang w:eastAsia="zh-CN"/>
        </w:rPr>
        <w:t>：</w:t>
      </w:r>
    </w:p>
    <w:p w14:paraId="1DC6211F">
      <w:pPr>
        <w:tabs>
          <w:tab w:val="left" w:pos="540"/>
        </w:tabs>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1、“主要设备”运行效率不少于99.99%。</w:t>
      </w:r>
    </w:p>
    <w:p w14:paraId="1A281863">
      <w:pPr>
        <w:tabs>
          <w:tab w:val="left" w:pos="540"/>
        </w:tabs>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2、“次要/辅助设备”运行效率不少于99.8%(即设备故障停顿时间为每累积运行570小时,停顿少于60分钟)</w:t>
      </w:r>
    </w:p>
    <w:p w14:paraId="61733EC3">
      <w:pPr>
        <w:tabs>
          <w:tab w:val="left" w:pos="540"/>
        </w:tabs>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3、运行效率按每月底评定，凡因</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原因而造成设备故障停机的当月累积小时数除以该设备的每月应运行小时数即取得该设备的运行效率；</w:t>
      </w:r>
    </w:p>
    <w:tbl>
      <w:tblPr>
        <w:tblStyle w:val="4"/>
        <w:tblW w:w="8280" w:type="dxa"/>
        <w:tblInd w:w="108" w:type="dxa"/>
        <w:tblLayout w:type="fixed"/>
        <w:tblCellMar>
          <w:top w:w="0" w:type="dxa"/>
          <w:left w:w="108" w:type="dxa"/>
          <w:bottom w:w="0" w:type="dxa"/>
          <w:right w:w="108" w:type="dxa"/>
        </w:tblCellMar>
      </w:tblPr>
      <w:tblGrid>
        <w:gridCol w:w="3021"/>
        <w:gridCol w:w="5259"/>
      </w:tblGrid>
      <w:tr w14:paraId="37234341">
        <w:tblPrEx>
          <w:tblCellMar>
            <w:top w:w="0" w:type="dxa"/>
            <w:left w:w="108" w:type="dxa"/>
            <w:bottom w:w="0" w:type="dxa"/>
            <w:right w:w="108" w:type="dxa"/>
          </w:tblCellMar>
        </w:tblPrEx>
        <w:trPr>
          <w:cantSplit/>
        </w:trPr>
        <w:tc>
          <w:tcPr>
            <w:tcW w:w="3021" w:type="dxa"/>
            <w:vMerge w:val="restart"/>
            <w:noWrap w:val="0"/>
            <w:vAlign w:val="center"/>
          </w:tcPr>
          <w:p w14:paraId="581AD520">
            <w:pPr>
              <w:tabs>
                <w:tab w:val="left" w:pos="540"/>
              </w:tabs>
              <w:adjustRightInd/>
              <w:spacing w:line="360" w:lineRule="auto"/>
              <w:jc w:val="right"/>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设备运行效率=</w:t>
            </w:r>
          </w:p>
        </w:tc>
        <w:tc>
          <w:tcPr>
            <w:tcW w:w="5259" w:type="dxa"/>
            <w:noWrap w:val="0"/>
            <w:vAlign w:val="top"/>
          </w:tcPr>
          <w:p w14:paraId="030D152D">
            <w:pPr>
              <w:tabs>
                <w:tab w:val="left" w:pos="540"/>
              </w:tabs>
              <w:adjustRightInd/>
              <w:spacing w:line="360" w:lineRule="auto"/>
              <w:ind w:firstLine="240" w:firstLineChars="10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设备故障停机的当月累积小时数</w:t>
            </w:r>
          </w:p>
        </w:tc>
      </w:tr>
      <w:tr w14:paraId="79035BDC">
        <w:tblPrEx>
          <w:tblCellMar>
            <w:top w:w="0" w:type="dxa"/>
            <w:left w:w="108" w:type="dxa"/>
            <w:bottom w:w="0" w:type="dxa"/>
            <w:right w:w="108" w:type="dxa"/>
          </w:tblCellMar>
        </w:tblPrEx>
        <w:trPr>
          <w:cantSplit/>
        </w:trPr>
        <w:tc>
          <w:tcPr>
            <w:tcW w:w="3021" w:type="dxa"/>
            <w:vMerge w:val="continue"/>
            <w:noWrap w:val="0"/>
            <w:vAlign w:val="top"/>
          </w:tcPr>
          <w:p w14:paraId="6EF74233">
            <w:pPr>
              <w:tabs>
                <w:tab w:val="left" w:pos="540"/>
              </w:tabs>
              <w:adjustRightInd/>
              <w:spacing w:line="360" w:lineRule="auto"/>
              <w:jc w:val="both"/>
              <w:textAlignment w:val="auto"/>
              <w:rPr>
                <w:rFonts w:hint="eastAsia" w:ascii="宋体" w:hAnsi="宋体" w:eastAsia="宋体" w:cs="宋体"/>
                <w:kern w:val="2"/>
                <w:sz w:val="24"/>
                <w:szCs w:val="24"/>
              </w:rPr>
            </w:pPr>
          </w:p>
        </w:tc>
        <w:tc>
          <w:tcPr>
            <w:tcW w:w="5259" w:type="dxa"/>
            <w:noWrap w:val="0"/>
            <w:vAlign w:val="top"/>
          </w:tcPr>
          <w:p w14:paraId="42CB19EB">
            <w:pPr>
              <w:tabs>
                <w:tab w:val="left" w:pos="540"/>
              </w:tabs>
              <w:adjustRightInd/>
              <w:spacing w:line="360" w:lineRule="auto"/>
              <w:ind w:firstLine="576" w:firstLineChars="24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0</wp:posOffset>
                      </wp:positionV>
                      <wp:extent cx="3086100" cy="0"/>
                      <wp:effectExtent l="0" t="6350" r="0" b="6350"/>
                      <wp:wrapNone/>
                      <wp:docPr id="3" name="Line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0861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Line 7" o:spid="_x0000_s1026" o:spt="20" style="position:absolute;left:0pt;margin-left:5.55pt;margin-top:0pt;height:0pt;width:243pt;z-index:251661312;mso-width-relative:page;mso-height-relative:page;" filled="f" stroked="t" coordsize="21600,21600" o:gfxdata="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MxxovSAAAABAEAAA8AAAAAAAAAAQAgAAAAIgAAAGRycy9kb3ducmV2LnhtbFBLAQIUABQAAAAI&#10;AIdO4kD7JNUW8wEAABcEAAAOAAAAAAAAAAEAIAAAACEBAABkcnMvZTJvRG9jLnhtbFBLBQYAAAAA&#10;BgAGAFkBAACGBQAAAAA=&#10;">
                      <v:fill on="f" focussize="0,0"/>
                      <v:stroke weight="1pt" color="#000000" joinstyle="round"/>
                      <v:imagedata o:title=""/>
                      <o:lock v:ext="edit" aspectratio="t"/>
                    </v:line>
                  </w:pict>
                </mc:Fallback>
              </mc:AlternateContent>
            </w:r>
            <w:r>
              <w:rPr>
                <w:rFonts w:hint="eastAsia" w:ascii="宋体" w:hAnsi="宋体" w:eastAsia="宋体" w:cs="宋体"/>
                <w:kern w:val="2"/>
                <w:sz w:val="24"/>
                <w:szCs w:val="24"/>
              </w:rPr>
              <w:t>设备应每月运行小时数</w:t>
            </w:r>
          </w:p>
        </w:tc>
      </w:tr>
    </w:tbl>
    <w:tbl>
      <w:tblPr>
        <w:tblStyle w:val="4"/>
        <w:tblpPr w:leftFromText="180" w:rightFromText="180" w:vertAnchor="text" w:horzAnchor="page" w:tblpX="1823" w:tblpY="291"/>
        <w:tblOverlap w:val="never"/>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50"/>
        <w:gridCol w:w="1468"/>
        <w:gridCol w:w="3002"/>
        <w:gridCol w:w="735"/>
        <w:gridCol w:w="1989"/>
      </w:tblGrid>
      <w:tr w14:paraId="33FD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5" w:type="dxa"/>
            <w:noWrap w:val="0"/>
            <w:vAlign w:val="center"/>
          </w:tcPr>
          <w:p w14:paraId="411642B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750" w:type="dxa"/>
            <w:noWrap w:val="0"/>
            <w:vAlign w:val="center"/>
          </w:tcPr>
          <w:p w14:paraId="01DA189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内容</w:t>
            </w:r>
          </w:p>
        </w:tc>
        <w:tc>
          <w:tcPr>
            <w:tcW w:w="1468" w:type="dxa"/>
            <w:noWrap w:val="0"/>
            <w:vAlign w:val="center"/>
          </w:tcPr>
          <w:p w14:paraId="6C9D7FE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3002" w:type="dxa"/>
            <w:noWrap w:val="0"/>
            <w:vAlign w:val="center"/>
          </w:tcPr>
          <w:p w14:paraId="6A19B8F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维保要求</w:t>
            </w:r>
          </w:p>
        </w:tc>
        <w:tc>
          <w:tcPr>
            <w:tcW w:w="735" w:type="dxa"/>
            <w:noWrap w:val="0"/>
            <w:vAlign w:val="center"/>
          </w:tcPr>
          <w:p w14:paraId="0FC5AF7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指标</w:t>
            </w:r>
          </w:p>
        </w:tc>
        <w:tc>
          <w:tcPr>
            <w:tcW w:w="1989" w:type="dxa"/>
            <w:noWrap w:val="0"/>
            <w:vAlign w:val="center"/>
          </w:tcPr>
          <w:p w14:paraId="76DE1EE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处罚措施</w:t>
            </w:r>
          </w:p>
        </w:tc>
      </w:tr>
      <w:tr w14:paraId="1DF0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525" w:type="dxa"/>
            <w:vMerge w:val="restart"/>
            <w:noWrap w:val="0"/>
            <w:vAlign w:val="center"/>
          </w:tcPr>
          <w:p w14:paraId="331BE03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50" w:type="dxa"/>
            <w:vMerge w:val="restart"/>
            <w:noWrap w:val="0"/>
            <w:vAlign w:val="center"/>
          </w:tcPr>
          <w:p w14:paraId="39E76C3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设备运行管理</w:t>
            </w:r>
          </w:p>
        </w:tc>
        <w:tc>
          <w:tcPr>
            <w:tcW w:w="1468" w:type="dxa"/>
            <w:noWrap w:val="0"/>
            <w:vAlign w:val="center"/>
          </w:tcPr>
          <w:p w14:paraId="46DE278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主要设备运行效率</w:t>
            </w:r>
          </w:p>
        </w:tc>
        <w:tc>
          <w:tcPr>
            <w:tcW w:w="3002" w:type="dxa"/>
            <w:noWrap w:val="0"/>
            <w:vAlign w:val="center"/>
          </w:tcPr>
          <w:p w14:paraId="04F30BF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设备停运时间累计不超过合同规定</w:t>
            </w:r>
          </w:p>
        </w:tc>
        <w:tc>
          <w:tcPr>
            <w:tcW w:w="735" w:type="dxa"/>
            <w:noWrap w:val="0"/>
            <w:vAlign w:val="center"/>
          </w:tcPr>
          <w:p w14:paraId="7321B00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99.9%</w:t>
            </w:r>
          </w:p>
        </w:tc>
        <w:tc>
          <w:tcPr>
            <w:tcW w:w="1989" w:type="dxa"/>
            <w:noWrap w:val="0"/>
            <w:vAlign w:val="center"/>
          </w:tcPr>
          <w:p w14:paraId="5EC9AFE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kern w:val="2"/>
                <w:sz w:val="24"/>
                <w:szCs w:val="24"/>
              </w:rPr>
              <w:t>未达标每停运小时罚款人民币10000元，扣5分</w:t>
            </w:r>
          </w:p>
        </w:tc>
      </w:tr>
      <w:tr w14:paraId="1A7D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25" w:type="dxa"/>
            <w:vMerge w:val="continue"/>
            <w:noWrap w:val="0"/>
            <w:vAlign w:val="center"/>
          </w:tcPr>
          <w:p w14:paraId="4DA8BA2F">
            <w:pPr>
              <w:widowControl/>
              <w:adjustRightInd/>
              <w:spacing w:line="240" w:lineRule="auto"/>
              <w:textAlignment w:val="auto"/>
              <w:rPr>
                <w:rFonts w:hint="eastAsia" w:ascii="宋体" w:hAnsi="宋体" w:eastAsia="宋体" w:cs="宋体"/>
                <w:kern w:val="2"/>
                <w:sz w:val="24"/>
                <w:szCs w:val="24"/>
              </w:rPr>
            </w:pPr>
          </w:p>
        </w:tc>
        <w:tc>
          <w:tcPr>
            <w:tcW w:w="750" w:type="dxa"/>
            <w:vMerge w:val="continue"/>
            <w:noWrap w:val="0"/>
            <w:vAlign w:val="center"/>
          </w:tcPr>
          <w:p w14:paraId="600F2E89">
            <w:pPr>
              <w:widowControl/>
              <w:adjustRightInd/>
              <w:spacing w:line="240" w:lineRule="auto"/>
              <w:textAlignment w:val="auto"/>
              <w:rPr>
                <w:rFonts w:hint="eastAsia" w:ascii="宋体" w:hAnsi="宋体" w:eastAsia="宋体" w:cs="宋体"/>
                <w:kern w:val="2"/>
                <w:sz w:val="24"/>
                <w:szCs w:val="24"/>
              </w:rPr>
            </w:pPr>
          </w:p>
        </w:tc>
        <w:tc>
          <w:tcPr>
            <w:tcW w:w="1468" w:type="dxa"/>
            <w:noWrap w:val="0"/>
            <w:vAlign w:val="center"/>
          </w:tcPr>
          <w:p w14:paraId="4F59C36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次要/辅助设备运行效率</w:t>
            </w:r>
          </w:p>
        </w:tc>
        <w:tc>
          <w:tcPr>
            <w:tcW w:w="3002" w:type="dxa"/>
            <w:noWrap w:val="0"/>
            <w:vAlign w:val="center"/>
          </w:tcPr>
          <w:p w14:paraId="0D6F4BB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设备停运时间累计不超过合同规定</w:t>
            </w:r>
          </w:p>
        </w:tc>
        <w:tc>
          <w:tcPr>
            <w:tcW w:w="735" w:type="dxa"/>
            <w:noWrap w:val="0"/>
            <w:vAlign w:val="center"/>
          </w:tcPr>
          <w:p w14:paraId="15802F4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99.8%</w:t>
            </w:r>
          </w:p>
        </w:tc>
        <w:tc>
          <w:tcPr>
            <w:tcW w:w="1989" w:type="dxa"/>
            <w:noWrap w:val="0"/>
            <w:vAlign w:val="center"/>
          </w:tcPr>
          <w:p w14:paraId="77EAE4C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rPr>
              <w:t>未达标每停运小时罚款人民币3000元，扣3分</w:t>
            </w:r>
          </w:p>
        </w:tc>
      </w:tr>
      <w:tr w14:paraId="5EEB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25" w:type="dxa"/>
            <w:vMerge w:val="restart"/>
            <w:noWrap w:val="0"/>
            <w:vAlign w:val="center"/>
          </w:tcPr>
          <w:p w14:paraId="3BC3F13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50" w:type="dxa"/>
            <w:vMerge w:val="restart"/>
            <w:noWrap w:val="0"/>
            <w:vAlign w:val="center"/>
          </w:tcPr>
          <w:p w14:paraId="30E0FD2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巡检及值守</w:t>
            </w:r>
          </w:p>
        </w:tc>
        <w:tc>
          <w:tcPr>
            <w:tcW w:w="1468" w:type="dxa"/>
            <w:noWrap w:val="0"/>
            <w:vAlign w:val="center"/>
          </w:tcPr>
          <w:p w14:paraId="0F30236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巡视检查工作</w:t>
            </w:r>
          </w:p>
        </w:tc>
        <w:tc>
          <w:tcPr>
            <w:tcW w:w="3002" w:type="dxa"/>
            <w:noWrap w:val="0"/>
            <w:vAlign w:val="center"/>
          </w:tcPr>
          <w:p w14:paraId="6E3AB51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rPr>
              <w:t>按规定的时间及要求完成</w:t>
            </w:r>
            <w:r>
              <w:rPr>
                <w:rFonts w:hint="eastAsia" w:ascii="宋体" w:hAnsi="宋体" w:eastAsia="宋体" w:cs="宋体"/>
                <w:sz w:val="24"/>
                <w:szCs w:val="24"/>
              </w:rPr>
              <w:t>日常巡视检查工作，确保设备运行正常、完好、无损坏、无事故</w:t>
            </w:r>
          </w:p>
        </w:tc>
        <w:tc>
          <w:tcPr>
            <w:tcW w:w="735" w:type="dxa"/>
            <w:noWrap w:val="0"/>
            <w:vAlign w:val="center"/>
          </w:tcPr>
          <w:p w14:paraId="6215A73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6EC1021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kern w:val="2"/>
                <w:sz w:val="24"/>
                <w:szCs w:val="24"/>
              </w:rPr>
              <w:t>未达标每次罚款人民币500元，扣1分</w:t>
            </w:r>
          </w:p>
        </w:tc>
      </w:tr>
      <w:tr w14:paraId="72BA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25" w:type="dxa"/>
            <w:vMerge w:val="continue"/>
            <w:noWrap w:val="0"/>
            <w:vAlign w:val="center"/>
          </w:tcPr>
          <w:p w14:paraId="448612DD">
            <w:pPr>
              <w:widowControl/>
              <w:adjustRightInd/>
              <w:spacing w:line="240" w:lineRule="auto"/>
              <w:textAlignment w:val="auto"/>
              <w:rPr>
                <w:rFonts w:hint="eastAsia" w:ascii="宋体" w:hAnsi="宋体" w:eastAsia="宋体" w:cs="宋体"/>
                <w:sz w:val="24"/>
                <w:szCs w:val="24"/>
              </w:rPr>
            </w:pPr>
          </w:p>
        </w:tc>
        <w:tc>
          <w:tcPr>
            <w:tcW w:w="750" w:type="dxa"/>
            <w:vMerge w:val="continue"/>
            <w:noWrap w:val="0"/>
            <w:vAlign w:val="center"/>
          </w:tcPr>
          <w:p w14:paraId="3225AB21">
            <w:pPr>
              <w:widowControl/>
              <w:adjustRightInd/>
              <w:spacing w:line="240" w:lineRule="auto"/>
              <w:textAlignment w:val="auto"/>
              <w:rPr>
                <w:rFonts w:hint="eastAsia" w:ascii="宋体" w:hAnsi="宋体" w:eastAsia="宋体" w:cs="宋体"/>
                <w:sz w:val="24"/>
                <w:szCs w:val="24"/>
              </w:rPr>
            </w:pPr>
          </w:p>
        </w:tc>
        <w:tc>
          <w:tcPr>
            <w:tcW w:w="1468" w:type="dxa"/>
            <w:noWrap w:val="0"/>
            <w:vAlign w:val="center"/>
          </w:tcPr>
          <w:p w14:paraId="633E3633">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值守工作</w:t>
            </w:r>
          </w:p>
        </w:tc>
        <w:tc>
          <w:tcPr>
            <w:tcW w:w="3002" w:type="dxa"/>
            <w:noWrap w:val="0"/>
            <w:vAlign w:val="center"/>
          </w:tcPr>
          <w:p w14:paraId="50CE87F0">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按照合同规定并根据舞美艺术中心演出、活动安排及重大活动安排对重要岗位和重点部位安排专人值守。</w:t>
            </w:r>
          </w:p>
        </w:tc>
        <w:tc>
          <w:tcPr>
            <w:tcW w:w="735" w:type="dxa"/>
            <w:noWrap w:val="0"/>
            <w:vAlign w:val="center"/>
          </w:tcPr>
          <w:p w14:paraId="5A25160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2F68808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rPr>
              <w:t>未达标每次罚款人民币500元，扣1分</w:t>
            </w:r>
          </w:p>
        </w:tc>
      </w:tr>
      <w:tr w14:paraId="50ED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5" w:type="dxa"/>
            <w:noWrap w:val="0"/>
            <w:vAlign w:val="center"/>
          </w:tcPr>
          <w:p w14:paraId="5A7FBD1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50" w:type="dxa"/>
            <w:noWrap w:val="0"/>
            <w:vAlign w:val="center"/>
          </w:tcPr>
          <w:p w14:paraId="1427002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维护保养</w:t>
            </w:r>
          </w:p>
        </w:tc>
        <w:tc>
          <w:tcPr>
            <w:tcW w:w="1468" w:type="dxa"/>
            <w:noWrap w:val="0"/>
            <w:vAlign w:val="center"/>
          </w:tcPr>
          <w:p w14:paraId="309FAB53">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保养完好率</w:t>
            </w:r>
          </w:p>
        </w:tc>
        <w:tc>
          <w:tcPr>
            <w:tcW w:w="3002" w:type="dxa"/>
            <w:noWrap w:val="0"/>
            <w:vAlign w:val="center"/>
          </w:tcPr>
          <w:p w14:paraId="2A9DA6B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rPr>
              <w:t>按规定的时间及要求完成，</w:t>
            </w:r>
            <w:r>
              <w:rPr>
                <w:rFonts w:hint="eastAsia" w:ascii="宋体" w:hAnsi="宋体" w:eastAsia="宋体" w:cs="宋体"/>
                <w:sz w:val="24"/>
                <w:szCs w:val="24"/>
              </w:rPr>
              <w:t>人员无误操作，设备无损坏</w:t>
            </w:r>
          </w:p>
        </w:tc>
        <w:tc>
          <w:tcPr>
            <w:tcW w:w="735" w:type="dxa"/>
            <w:noWrap w:val="0"/>
            <w:vAlign w:val="center"/>
          </w:tcPr>
          <w:p w14:paraId="36531BF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62415B9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kern w:val="2"/>
                <w:sz w:val="24"/>
                <w:szCs w:val="24"/>
              </w:rPr>
              <w:t>未达标每次罚款人民币500元，扣1分</w:t>
            </w:r>
          </w:p>
        </w:tc>
      </w:tr>
      <w:tr w14:paraId="787B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25" w:type="dxa"/>
            <w:vMerge w:val="restart"/>
            <w:noWrap w:val="0"/>
            <w:vAlign w:val="center"/>
          </w:tcPr>
          <w:p w14:paraId="69CCB4C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50" w:type="dxa"/>
            <w:vMerge w:val="restart"/>
            <w:noWrap w:val="0"/>
            <w:vAlign w:val="center"/>
          </w:tcPr>
          <w:p w14:paraId="0799953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报修考核</w:t>
            </w:r>
          </w:p>
        </w:tc>
        <w:tc>
          <w:tcPr>
            <w:tcW w:w="1468" w:type="dxa"/>
            <w:noWrap w:val="0"/>
            <w:vAlign w:val="center"/>
          </w:tcPr>
          <w:p w14:paraId="4E4E0A74">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用户满意率</w:t>
            </w:r>
          </w:p>
        </w:tc>
        <w:tc>
          <w:tcPr>
            <w:tcW w:w="3002" w:type="dxa"/>
            <w:noWrap w:val="0"/>
            <w:vAlign w:val="center"/>
          </w:tcPr>
          <w:p w14:paraId="41C4B92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完成低压动力维保职责范围内的各项工作任务，无投诉各项工作违规事宜</w:t>
            </w:r>
          </w:p>
        </w:tc>
        <w:tc>
          <w:tcPr>
            <w:tcW w:w="735" w:type="dxa"/>
            <w:noWrap w:val="0"/>
            <w:vAlign w:val="center"/>
          </w:tcPr>
          <w:p w14:paraId="4EF3A16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1718499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每次投诉罚款</w:t>
            </w:r>
            <w:r>
              <w:rPr>
                <w:rFonts w:hint="eastAsia" w:ascii="宋体" w:hAnsi="宋体" w:eastAsia="宋体" w:cs="宋体"/>
                <w:kern w:val="2"/>
                <w:sz w:val="24"/>
                <w:szCs w:val="24"/>
              </w:rPr>
              <w:t>人民币3000元，扣3分</w:t>
            </w:r>
          </w:p>
        </w:tc>
      </w:tr>
      <w:tr w14:paraId="505A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25" w:type="dxa"/>
            <w:vMerge w:val="continue"/>
            <w:noWrap w:val="0"/>
            <w:vAlign w:val="center"/>
          </w:tcPr>
          <w:p w14:paraId="5B46A2B9">
            <w:pPr>
              <w:widowControl/>
              <w:adjustRightInd/>
              <w:spacing w:line="240" w:lineRule="auto"/>
              <w:textAlignment w:val="auto"/>
              <w:rPr>
                <w:rFonts w:hint="eastAsia" w:ascii="宋体" w:hAnsi="宋体" w:eastAsia="宋体" w:cs="宋体"/>
                <w:sz w:val="24"/>
                <w:szCs w:val="24"/>
              </w:rPr>
            </w:pPr>
          </w:p>
        </w:tc>
        <w:tc>
          <w:tcPr>
            <w:tcW w:w="750" w:type="dxa"/>
            <w:vMerge w:val="continue"/>
            <w:noWrap w:val="0"/>
            <w:vAlign w:val="center"/>
          </w:tcPr>
          <w:p w14:paraId="51202818">
            <w:pPr>
              <w:widowControl/>
              <w:adjustRightInd/>
              <w:spacing w:line="240" w:lineRule="auto"/>
              <w:textAlignment w:val="auto"/>
              <w:rPr>
                <w:rFonts w:hint="eastAsia" w:ascii="宋体" w:hAnsi="宋体" w:eastAsia="宋体" w:cs="宋体"/>
                <w:sz w:val="24"/>
                <w:szCs w:val="24"/>
              </w:rPr>
            </w:pPr>
          </w:p>
        </w:tc>
        <w:tc>
          <w:tcPr>
            <w:tcW w:w="1468" w:type="dxa"/>
            <w:noWrap w:val="0"/>
            <w:vAlign w:val="center"/>
          </w:tcPr>
          <w:p w14:paraId="3088DD6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到达现场及时率</w:t>
            </w:r>
          </w:p>
        </w:tc>
        <w:tc>
          <w:tcPr>
            <w:tcW w:w="3002" w:type="dxa"/>
            <w:noWrap w:val="0"/>
            <w:vAlign w:val="center"/>
          </w:tcPr>
          <w:p w14:paraId="5A357D8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接到报修电话起10分钟到达现场</w:t>
            </w:r>
          </w:p>
        </w:tc>
        <w:tc>
          <w:tcPr>
            <w:tcW w:w="735" w:type="dxa"/>
            <w:noWrap w:val="0"/>
            <w:vAlign w:val="center"/>
          </w:tcPr>
          <w:p w14:paraId="6AD74E1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3CF9237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kern w:val="2"/>
                <w:sz w:val="24"/>
                <w:szCs w:val="24"/>
              </w:rPr>
              <w:t>未达标每次罚款人民币500元，扣1分</w:t>
            </w:r>
          </w:p>
        </w:tc>
      </w:tr>
      <w:tr w14:paraId="1DE4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25" w:type="dxa"/>
            <w:vMerge w:val="continue"/>
            <w:noWrap w:val="0"/>
            <w:vAlign w:val="center"/>
          </w:tcPr>
          <w:p w14:paraId="6FCCDB39">
            <w:pPr>
              <w:widowControl/>
              <w:adjustRightInd/>
              <w:spacing w:line="240" w:lineRule="auto"/>
              <w:textAlignment w:val="auto"/>
              <w:rPr>
                <w:rFonts w:hint="eastAsia" w:ascii="宋体" w:hAnsi="宋体" w:eastAsia="宋体" w:cs="宋体"/>
                <w:sz w:val="24"/>
                <w:szCs w:val="24"/>
              </w:rPr>
            </w:pPr>
          </w:p>
        </w:tc>
        <w:tc>
          <w:tcPr>
            <w:tcW w:w="750" w:type="dxa"/>
            <w:vMerge w:val="continue"/>
            <w:noWrap w:val="0"/>
            <w:vAlign w:val="center"/>
          </w:tcPr>
          <w:p w14:paraId="23955BD8">
            <w:pPr>
              <w:widowControl/>
              <w:adjustRightInd/>
              <w:spacing w:line="240" w:lineRule="auto"/>
              <w:textAlignment w:val="auto"/>
              <w:rPr>
                <w:rFonts w:hint="eastAsia" w:ascii="宋体" w:hAnsi="宋体" w:eastAsia="宋体" w:cs="宋体"/>
                <w:sz w:val="24"/>
                <w:szCs w:val="24"/>
              </w:rPr>
            </w:pPr>
          </w:p>
        </w:tc>
        <w:tc>
          <w:tcPr>
            <w:tcW w:w="1468" w:type="dxa"/>
            <w:noWrap w:val="0"/>
            <w:vAlign w:val="center"/>
          </w:tcPr>
          <w:p w14:paraId="5F09992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rPr>
              <w:t>维修、抢修工作</w:t>
            </w:r>
          </w:p>
        </w:tc>
        <w:tc>
          <w:tcPr>
            <w:tcW w:w="3002" w:type="dxa"/>
            <w:noWrap w:val="0"/>
            <w:vAlign w:val="center"/>
          </w:tcPr>
          <w:p w14:paraId="758DF31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rPr>
              <w:t>按规定的时间及要求完成</w:t>
            </w:r>
          </w:p>
        </w:tc>
        <w:tc>
          <w:tcPr>
            <w:tcW w:w="735" w:type="dxa"/>
            <w:noWrap w:val="0"/>
            <w:vAlign w:val="center"/>
          </w:tcPr>
          <w:p w14:paraId="6B5EF2D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44B156D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rPr>
              <w:t>未达标每次罚款人民币500元，扣1分</w:t>
            </w:r>
          </w:p>
        </w:tc>
      </w:tr>
      <w:tr w14:paraId="30B1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525" w:type="dxa"/>
            <w:noWrap w:val="0"/>
            <w:vAlign w:val="center"/>
          </w:tcPr>
          <w:p w14:paraId="50E7B39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50" w:type="dxa"/>
            <w:noWrap w:val="0"/>
            <w:vAlign w:val="center"/>
          </w:tcPr>
          <w:p w14:paraId="06F14A6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遵章守纪</w:t>
            </w:r>
          </w:p>
        </w:tc>
        <w:tc>
          <w:tcPr>
            <w:tcW w:w="1468" w:type="dxa"/>
            <w:noWrap w:val="0"/>
            <w:vAlign w:val="center"/>
          </w:tcPr>
          <w:p w14:paraId="570B9DD4">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遵章守纪</w:t>
            </w:r>
          </w:p>
        </w:tc>
        <w:tc>
          <w:tcPr>
            <w:tcW w:w="3002" w:type="dxa"/>
            <w:noWrap w:val="0"/>
            <w:vAlign w:val="center"/>
          </w:tcPr>
          <w:p w14:paraId="79CEC72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遵守国家大剧院及舞美艺术中心各项管理制度、规定：严格执行专业管理规程、规范、技术标准</w:t>
            </w:r>
          </w:p>
        </w:tc>
        <w:tc>
          <w:tcPr>
            <w:tcW w:w="735" w:type="dxa"/>
            <w:noWrap w:val="0"/>
            <w:vAlign w:val="center"/>
          </w:tcPr>
          <w:p w14:paraId="21EA0D7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038D55E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kern w:val="2"/>
                <w:sz w:val="24"/>
                <w:szCs w:val="24"/>
              </w:rPr>
              <w:t>未达标</w:t>
            </w:r>
            <w:r>
              <w:rPr>
                <w:rFonts w:hint="eastAsia" w:ascii="宋体" w:hAnsi="宋体" w:eastAsia="宋体" w:cs="宋体"/>
                <w:sz w:val="24"/>
                <w:szCs w:val="24"/>
              </w:rPr>
              <w:t>每人/次</w:t>
            </w:r>
            <w:r>
              <w:rPr>
                <w:rFonts w:hint="eastAsia" w:ascii="宋体" w:hAnsi="宋体" w:eastAsia="宋体" w:cs="宋体"/>
                <w:kern w:val="2"/>
                <w:sz w:val="24"/>
                <w:szCs w:val="24"/>
              </w:rPr>
              <w:t>罚款人民币2000元，扣2分</w:t>
            </w:r>
          </w:p>
        </w:tc>
      </w:tr>
      <w:tr w14:paraId="6C1A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trPr>
        <w:tc>
          <w:tcPr>
            <w:tcW w:w="525" w:type="dxa"/>
            <w:noWrap w:val="0"/>
            <w:vAlign w:val="center"/>
          </w:tcPr>
          <w:p w14:paraId="2707D32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50" w:type="dxa"/>
            <w:noWrap w:val="0"/>
            <w:vAlign w:val="center"/>
          </w:tcPr>
          <w:p w14:paraId="3838997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人员管理</w:t>
            </w:r>
          </w:p>
        </w:tc>
        <w:tc>
          <w:tcPr>
            <w:tcW w:w="1468" w:type="dxa"/>
            <w:noWrap w:val="0"/>
            <w:vAlign w:val="center"/>
          </w:tcPr>
          <w:p w14:paraId="159A3D0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人员资质、人员配置满足合同要求</w:t>
            </w:r>
          </w:p>
        </w:tc>
        <w:tc>
          <w:tcPr>
            <w:tcW w:w="3002" w:type="dxa"/>
            <w:noWrap w:val="0"/>
            <w:vAlign w:val="center"/>
          </w:tcPr>
          <w:p w14:paraId="7AE224D3">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维保人员具备相关职业资格，技术力量满足合同约定要求</w:t>
            </w:r>
          </w:p>
        </w:tc>
        <w:tc>
          <w:tcPr>
            <w:tcW w:w="735" w:type="dxa"/>
            <w:noWrap w:val="0"/>
            <w:vAlign w:val="center"/>
          </w:tcPr>
          <w:p w14:paraId="08950C4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43AC357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kern w:val="2"/>
                <w:sz w:val="24"/>
                <w:szCs w:val="24"/>
              </w:rPr>
              <w:t>未达标</w:t>
            </w:r>
            <w:r>
              <w:rPr>
                <w:rFonts w:hint="eastAsia" w:ascii="宋体" w:hAnsi="宋体" w:eastAsia="宋体" w:cs="宋体"/>
                <w:sz w:val="24"/>
                <w:szCs w:val="24"/>
              </w:rPr>
              <w:t>每人/次</w:t>
            </w:r>
            <w:r>
              <w:rPr>
                <w:rFonts w:hint="eastAsia" w:ascii="宋体" w:hAnsi="宋体" w:eastAsia="宋体" w:cs="宋体"/>
                <w:kern w:val="2"/>
                <w:sz w:val="24"/>
                <w:szCs w:val="24"/>
              </w:rPr>
              <w:t>罚款人民币200元，扣1分</w:t>
            </w:r>
          </w:p>
        </w:tc>
      </w:tr>
      <w:tr w14:paraId="6A04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trPr>
        <w:tc>
          <w:tcPr>
            <w:tcW w:w="525" w:type="dxa"/>
            <w:noWrap w:val="0"/>
            <w:vAlign w:val="center"/>
          </w:tcPr>
          <w:p w14:paraId="11EE3F6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50" w:type="dxa"/>
            <w:noWrap w:val="0"/>
            <w:vAlign w:val="center"/>
          </w:tcPr>
          <w:p w14:paraId="010C147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安全管理</w:t>
            </w:r>
          </w:p>
        </w:tc>
        <w:tc>
          <w:tcPr>
            <w:tcW w:w="1468" w:type="dxa"/>
            <w:noWrap w:val="0"/>
            <w:vAlign w:val="center"/>
          </w:tcPr>
          <w:p w14:paraId="73AEE73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人员和设备安全管理工作</w:t>
            </w:r>
          </w:p>
        </w:tc>
        <w:tc>
          <w:tcPr>
            <w:tcW w:w="3002" w:type="dxa"/>
            <w:noWrap w:val="0"/>
            <w:vAlign w:val="center"/>
          </w:tcPr>
          <w:p w14:paraId="4186E0F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无因违反操作规程造成人身伤害和设备损坏事故</w:t>
            </w:r>
          </w:p>
          <w:p w14:paraId="10B59A5F">
            <w:pPr>
              <w:widowControl/>
              <w:adjustRightInd/>
              <w:spacing w:line="240" w:lineRule="auto"/>
              <w:textAlignment w:val="auto"/>
              <w:rPr>
                <w:rFonts w:hint="eastAsia" w:ascii="宋体" w:hAnsi="宋体" w:eastAsia="宋体" w:cs="宋体"/>
                <w:sz w:val="24"/>
                <w:szCs w:val="24"/>
              </w:rPr>
            </w:pPr>
          </w:p>
        </w:tc>
        <w:tc>
          <w:tcPr>
            <w:tcW w:w="735" w:type="dxa"/>
            <w:noWrap w:val="0"/>
            <w:vAlign w:val="center"/>
          </w:tcPr>
          <w:p w14:paraId="4992614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89" w:type="dxa"/>
            <w:noWrap w:val="0"/>
            <w:vAlign w:val="center"/>
          </w:tcPr>
          <w:p w14:paraId="4C23A5A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kern w:val="2"/>
                <w:sz w:val="24"/>
                <w:szCs w:val="24"/>
              </w:rPr>
              <w:t>未达标每次扣除当月合同总额的1</w:t>
            </w:r>
            <w:r>
              <w:rPr>
                <w:rFonts w:hint="eastAsia" w:ascii="宋体" w:hAnsi="宋体" w:eastAsia="宋体" w:cs="宋体"/>
                <w:sz w:val="24"/>
                <w:szCs w:val="24"/>
              </w:rPr>
              <w:t>%~10%，</w:t>
            </w:r>
            <w:r>
              <w:rPr>
                <w:rFonts w:hint="eastAsia" w:ascii="宋体" w:hAnsi="宋体" w:eastAsia="宋体" w:cs="宋体"/>
                <w:kern w:val="2"/>
                <w:sz w:val="24"/>
                <w:szCs w:val="24"/>
              </w:rPr>
              <w:t>扣5分</w:t>
            </w:r>
          </w:p>
        </w:tc>
      </w:tr>
    </w:tbl>
    <w:p w14:paraId="12E5E62D">
      <w:pPr>
        <w:adjustRightInd/>
        <w:spacing w:line="360" w:lineRule="auto"/>
        <w:jc w:val="both"/>
        <w:textAlignment w:val="auto"/>
        <w:outlineLvl w:val="1"/>
        <w:rPr>
          <w:rFonts w:hint="eastAsia" w:ascii="宋体" w:hAnsi="宋体" w:eastAsia="宋体" w:cs="宋体"/>
          <w:b/>
          <w:bCs/>
          <w:sz w:val="24"/>
          <w:szCs w:val="24"/>
        </w:rPr>
      </w:pPr>
      <w:bookmarkStart w:id="50" w:name="_Toc535533458"/>
    </w:p>
    <w:p w14:paraId="5B3604CE">
      <w:pPr>
        <w:adjustRightInd/>
        <w:spacing w:line="360" w:lineRule="auto"/>
        <w:jc w:val="both"/>
        <w:textAlignment w:val="auto"/>
        <w:outlineLvl w:val="1"/>
        <w:rPr>
          <w:rFonts w:hint="eastAsia" w:ascii="宋体" w:hAnsi="宋体" w:eastAsia="宋体" w:cs="宋体"/>
          <w:b/>
          <w:bCs/>
          <w:sz w:val="24"/>
          <w:szCs w:val="24"/>
        </w:rPr>
      </w:pPr>
    </w:p>
    <w:p w14:paraId="341963F3">
      <w:pPr>
        <w:adjustRightInd/>
        <w:spacing w:line="360" w:lineRule="auto"/>
        <w:jc w:val="both"/>
        <w:textAlignment w:val="auto"/>
        <w:outlineLvl w:val="1"/>
        <w:rPr>
          <w:rFonts w:hint="eastAsia" w:ascii="宋体" w:hAnsi="宋体" w:eastAsia="宋体" w:cs="宋体"/>
          <w:b/>
          <w:bCs/>
          <w:sz w:val="24"/>
          <w:szCs w:val="24"/>
        </w:rPr>
      </w:pPr>
    </w:p>
    <w:p w14:paraId="1A5D4D1C">
      <w:pPr>
        <w:adjustRightInd/>
        <w:spacing w:line="360" w:lineRule="auto"/>
        <w:jc w:val="both"/>
        <w:textAlignment w:val="auto"/>
        <w:outlineLvl w:val="1"/>
        <w:rPr>
          <w:rFonts w:hint="eastAsia" w:ascii="宋体" w:hAnsi="宋体" w:eastAsia="宋体" w:cs="宋体"/>
          <w:b/>
          <w:bCs/>
          <w:sz w:val="24"/>
          <w:szCs w:val="24"/>
        </w:rPr>
      </w:pPr>
    </w:p>
    <w:p w14:paraId="3C19BDA7">
      <w:pPr>
        <w:adjustRightInd/>
        <w:spacing w:line="360" w:lineRule="auto"/>
        <w:jc w:val="both"/>
        <w:textAlignment w:val="auto"/>
        <w:outlineLvl w:val="1"/>
        <w:rPr>
          <w:rFonts w:hint="eastAsia" w:ascii="宋体" w:hAnsi="宋体" w:eastAsia="宋体" w:cs="宋体"/>
          <w:b/>
          <w:bCs/>
          <w:sz w:val="24"/>
          <w:szCs w:val="24"/>
        </w:rPr>
      </w:pPr>
    </w:p>
    <w:p w14:paraId="6C91CFC7">
      <w:pPr>
        <w:adjustRightInd/>
        <w:spacing w:line="360" w:lineRule="auto"/>
        <w:jc w:val="both"/>
        <w:textAlignment w:val="auto"/>
        <w:outlineLvl w:val="1"/>
        <w:rPr>
          <w:rFonts w:hint="eastAsia" w:ascii="宋体" w:hAnsi="宋体" w:eastAsia="宋体" w:cs="宋体"/>
          <w:b/>
          <w:bCs/>
          <w:sz w:val="24"/>
          <w:szCs w:val="24"/>
        </w:rPr>
      </w:pPr>
    </w:p>
    <w:p w14:paraId="489E0F3A">
      <w:pPr>
        <w:adjustRightInd/>
        <w:spacing w:line="360" w:lineRule="auto"/>
        <w:jc w:val="both"/>
        <w:textAlignment w:val="auto"/>
        <w:outlineLvl w:val="1"/>
        <w:rPr>
          <w:rFonts w:hint="eastAsia" w:ascii="宋体" w:hAnsi="宋体" w:eastAsia="宋体" w:cs="宋体"/>
          <w:b/>
          <w:bCs/>
          <w:sz w:val="24"/>
          <w:szCs w:val="24"/>
        </w:rPr>
      </w:pPr>
    </w:p>
    <w:p w14:paraId="486B3CFF">
      <w:pPr>
        <w:adjustRightInd/>
        <w:spacing w:line="360" w:lineRule="auto"/>
        <w:jc w:val="both"/>
        <w:textAlignment w:val="auto"/>
        <w:outlineLvl w:val="1"/>
        <w:rPr>
          <w:rFonts w:hint="eastAsia" w:ascii="宋体" w:hAnsi="宋体" w:eastAsia="宋体" w:cs="宋体"/>
          <w:b/>
          <w:bCs/>
          <w:sz w:val="24"/>
          <w:szCs w:val="24"/>
        </w:rPr>
      </w:pPr>
    </w:p>
    <w:p w14:paraId="47872E59">
      <w:pPr>
        <w:adjustRightInd/>
        <w:spacing w:line="360" w:lineRule="auto"/>
        <w:jc w:val="both"/>
        <w:textAlignment w:val="auto"/>
        <w:outlineLvl w:val="1"/>
        <w:rPr>
          <w:rFonts w:hint="eastAsia" w:ascii="宋体" w:hAnsi="宋体" w:eastAsia="宋体" w:cs="宋体"/>
          <w:b/>
          <w:bCs/>
          <w:sz w:val="24"/>
          <w:szCs w:val="24"/>
        </w:rPr>
      </w:pPr>
    </w:p>
    <w:p w14:paraId="5F708554">
      <w:pPr>
        <w:adjustRightInd/>
        <w:spacing w:line="360" w:lineRule="auto"/>
        <w:jc w:val="both"/>
        <w:textAlignment w:val="auto"/>
        <w:outlineLvl w:val="1"/>
        <w:rPr>
          <w:rFonts w:hint="eastAsia" w:ascii="宋体" w:hAnsi="宋体" w:eastAsia="宋体" w:cs="宋体"/>
          <w:b/>
          <w:bCs/>
          <w:sz w:val="24"/>
          <w:szCs w:val="24"/>
        </w:rPr>
      </w:pPr>
    </w:p>
    <w:p w14:paraId="7C45B074">
      <w:pPr>
        <w:adjustRightInd/>
        <w:spacing w:line="360" w:lineRule="auto"/>
        <w:jc w:val="both"/>
        <w:textAlignment w:val="auto"/>
        <w:outlineLvl w:val="1"/>
        <w:rPr>
          <w:rFonts w:hint="eastAsia" w:ascii="宋体" w:hAnsi="宋体" w:eastAsia="宋体" w:cs="宋体"/>
          <w:b/>
          <w:bCs/>
          <w:sz w:val="24"/>
          <w:szCs w:val="24"/>
        </w:rPr>
      </w:pPr>
    </w:p>
    <w:p w14:paraId="63296E8B">
      <w:pPr>
        <w:adjustRightInd/>
        <w:spacing w:line="360" w:lineRule="auto"/>
        <w:jc w:val="both"/>
        <w:textAlignment w:val="auto"/>
        <w:outlineLvl w:val="1"/>
        <w:rPr>
          <w:rFonts w:hint="eastAsia" w:ascii="宋体" w:hAnsi="宋体" w:eastAsia="宋体" w:cs="宋体"/>
          <w:b/>
          <w:bCs/>
          <w:sz w:val="24"/>
          <w:szCs w:val="24"/>
        </w:rPr>
      </w:pPr>
    </w:p>
    <w:p w14:paraId="1DEEBC11">
      <w:pPr>
        <w:adjustRightInd/>
        <w:spacing w:line="360" w:lineRule="auto"/>
        <w:jc w:val="both"/>
        <w:textAlignment w:val="auto"/>
        <w:outlineLvl w:val="1"/>
        <w:rPr>
          <w:rFonts w:hint="eastAsia" w:ascii="宋体" w:hAnsi="宋体" w:eastAsia="宋体" w:cs="宋体"/>
          <w:b/>
          <w:bCs/>
          <w:sz w:val="24"/>
          <w:szCs w:val="24"/>
        </w:rPr>
      </w:pPr>
    </w:p>
    <w:p w14:paraId="223A2713">
      <w:pPr>
        <w:adjustRightInd/>
        <w:spacing w:line="360" w:lineRule="auto"/>
        <w:jc w:val="both"/>
        <w:textAlignment w:val="auto"/>
        <w:outlineLvl w:val="1"/>
        <w:rPr>
          <w:rFonts w:hint="eastAsia" w:ascii="宋体" w:hAnsi="宋体" w:eastAsia="宋体" w:cs="宋体"/>
          <w:b/>
          <w:bCs/>
          <w:sz w:val="24"/>
          <w:szCs w:val="24"/>
        </w:rPr>
      </w:pPr>
    </w:p>
    <w:p w14:paraId="4AE58FA9">
      <w:pPr>
        <w:adjustRightInd/>
        <w:spacing w:line="360" w:lineRule="auto"/>
        <w:jc w:val="both"/>
        <w:textAlignment w:val="auto"/>
        <w:outlineLvl w:val="1"/>
        <w:rPr>
          <w:rFonts w:hint="eastAsia" w:ascii="宋体" w:hAnsi="宋体" w:eastAsia="宋体" w:cs="宋体"/>
          <w:b/>
          <w:bCs/>
          <w:sz w:val="24"/>
          <w:szCs w:val="24"/>
        </w:rPr>
      </w:pPr>
    </w:p>
    <w:p w14:paraId="7A2F12A2">
      <w:pPr>
        <w:adjustRightInd/>
        <w:spacing w:line="360" w:lineRule="auto"/>
        <w:jc w:val="both"/>
        <w:textAlignment w:val="auto"/>
        <w:outlineLvl w:val="1"/>
        <w:rPr>
          <w:rFonts w:hint="eastAsia" w:ascii="宋体" w:hAnsi="宋体" w:eastAsia="宋体" w:cs="宋体"/>
          <w:b/>
          <w:bCs/>
          <w:sz w:val="24"/>
          <w:szCs w:val="24"/>
        </w:rPr>
      </w:pPr>
    </w:p>
    <w:p w14:paraId="617FB77B">
      <w:pPr>
        <w:adjustRightInd/>
        <w:spacing w:line="360" w:lineRule="auto"/>
        <w:jc w:val="both"/>
        <w:textAlignment w:val="auto"/>
        <w:outlineLvl w:val="1"/>
        <w:rPr>
          <w:rFonts w:hint="eastAsia" w:ascii="宋体" w:hAnsi="宋体" w:eastAsia="宋体" w:cs="宋体"/>
          <w:b/>
          <w:bCs/>
          <w:sz w:val="24"/>
          <w:szCs w:val="24"/>
        </w:rPr>
      </w:pPr>
    </w:p>
    <w:p w14:paraId="5D6ECCC0">
      <w:pPr>
        <w:adjustRightInd/>
        <w:spacing w:line="360" w:lineRule="auto"/>
        <w:jc w:val="both"/>
        <w:textAlignment w:val="auto"/>
        <w:outlineLvl w:val="1"/>
        <w:rPr>
          <w:rFonts w:hint="eastAsia" w:ascii="宋体" w:hAnsi="宋体" w:eastAsia="宋体" w:cs="宋体"/>
          <w:b/>
          <w:bCs/>
          <w:sz w:val="24"/>
          <w:szCs w:val="24"/>
        </w:rPr>
      </w:pPr>
    </w:p>
    <w:p w14:paraId="34E14AEC">
      <w:pPr>
        <w:adjustRightInd/>
        <w:spacing w:line="360" w:lineRule="auto"/>
        <w:jc w:val="both"/>
        <w:textAlignment w:val="auto"/>
        <w:outlineLvl w:val="1"/>
        <w:rPr>
          <w:rFonts w:hint="eastAsia" w:ascii="宋体" w:hAnsi="宋体" w:eastAsia="宋体" w:cs="宋体"/>
          <w:b/>
          <w:bCs/>
          <w:sz w:val="24"/>
          <w:szCs w:val="24"/>
        </w:rPr>
      </w:pPr>
    </w:p>
    <w:p w14:paraId="05C50D13">
      <w:pPr>
        <w:adjustRightInd/>
        <w:spacing w:line="360" w:lineRule="auto"/>
        <w:jc w:val="both"/>
        <w:textAlignment w:val="auto"/>
        <w:outlineLvl w:val="1"/>
        <w:rPr>
          <w:rFonts w:hint="eastAsia" w:ascii="宋体" w:hAnsi="宋体" w:eastAsia="宋体" w:cs="宋体"/>
          <w:b/>
          <w:bCs/>
          <w:sz w:val="24"/>
          <w:szCs w:val="24"/>
        </w:rPr>
      </w:pPr>
    </w:p>
    <w:p w14:paraId="0644DBF8">
      <w:pPr>
        <w:adjustRightInd/>
        <w:spacing w:line="360" w:lineRule="auto"/>
        <w:jc w:val="both"/>
        <w:textAlignment w:val="auto"/>
        <w:outlineLvl w:val="1"/>
        <w:rPr>
          <w:rFonts w:hint="eastAsia" w:ascii="宋体" w:hAnsi="宋体" w:eastAsia="宋体" w:cs="宋体"/>
          <w:b/>
          <w:bCs/>
          <w:sz w:val="24"/>
          <w:szCs w:val="24"/>
        </w:rPr>
      </w:pPr>
    </w:p>
    <w:p w14:paraId="289B528F">
      <w:pPr>
        <w:adjustRightInd/>
        <w:spacing w:line="360" w:lineRule="auto"/>
        <w:jc w:val="both"/>
        <w:textAlignment w:val="auto"/>
        <w:outlineLvl w:val="1"/>
        <w:rPr>
          <w:rFonts w:hint="eastAsia" w:ascii="宋体" w:hAnsi="宋体" w:eastAsia="宋体" w:cs="宋体"/>
          <w:b/>
          <w:bCs/>
          <w:sz w:val="24"/>
          <w:szCs w:val="24"/>
        </w:rPr>
      </w:pPr>
    </w:p>
    <w:p w14:paraId="3F3C404F">
      <w:pPr>
        <w:adjustRightInd/>
        <w:spacing w:line="360" w:lineRule="auto"/>
        <w:jc w:val="both"/>
        <w:textAlignment w:val="auto"/>
        <w:outlineLvl w:val="1"/>
        <w:rPr>
          <w:rFonts w:hint="eastAsia" w:ascii="宋体" w:hAnsi="宋体" w:eastAsia="宋体" w:cs="宋体"/>
          <w:b/>
          <w:bCs/>
          <w:sz w:val="24"/>
          <w:szCs w:val="24"/>
        </w:rPr>
      </w:pPr>
    </w:p>
    <w:p w14:paraId="565FA920">
      <w:pPr>
        <w:adjustRightInd/>
        <w:spacing w:line="360" w:lineRule="auto"/>
        <w:jc w:val="both"/>
        <w:textAlignment w:val="auto"/>
        <w:outlineLvl w:val="1"/>
        <w:rPr>
          <w:rFonts w:hint="eastAsia" w:ascii="宋体" w:hAnsi="宋体" w:eastAsia="宋体" w:cs="宋体"/>
          <w:b/>
          <w:bCs/>
          <w:sz w:val="24"/>
          <w:szCs w:val="24"/>
        </w:rPr>
      </w:pPr>
    </w:p>
    <w:p w14:paraId="1600A423">
      <w:pPr>
        <w:adjustRightInd/>
        <w:spacing w:line="360" w:lineRule="auto"/>
        <w:jc w:val="both"/>
        <w:textAlignment w:val="auto"/>
        <w:outlineLvl w:val="1"/>
        <w:rPr>
          <w:rFonts w:hint="eastAsia" w:ascii="宋体" w:hAnsi="宋体" w:eastAsia="宋体" w:cs="宋体"/>
          <w:b/>
          <w:bCs/>
          <w:sz w:val="24"/>
          <w:szCs w:val="24"/>
        </w:rPr>
      </w:pPr>
    </w:p>
    <w:p w14:paraId="23CEB6CE">
      <w:pPr>
        <w:adjustRightInd/>
        <w:spacing w:line="360" w:lineRule="auto"/>
        <w:jc w:val="both"/>
        <w:textAlignment w:val="auto"/>
        <w:outlineLvl w:val="1"/>
        <w:rPr>
          <w:rFonts w:hint="eastAsia" w:ascii="宋体" w:hAnsi="宋体" w:eastAsia="宋体" w:cs="宋体"/>
          <w:b/>
          <w:bCs/>
          <w:sz w:val="24"/>
          <w:szCs w:val="24"/>
        </w:rPr>
      </w:pPr>
    </w:p>
    <w:p w14:paraId="3D1DEB3E">
      <w:pPr>
        <w:adjustRightInd/>
        <w:spacing w:line="360" w:lineRule="auto"/>
        <w:jc w:val="both"/>
        <w:textAlignment w:val="auto"/>
        <w:outlineLvl w:val="1"/>
        <w:rPr>
          <w:rFonts w:hint="eastAsia" w:ascii="宋体" w:hAnsi="宋体" w:eastAsia="宋体" w:cs="宋体"/>
          <w:b/>
          <w:bCs/>
          <w:sz w:val="24"/>
          <w:szCs w:val="24"/>
        </w:rPr>
      </w:pPr>
    </w:p>
    <w:p w14:paraId="359D056B">
      <w:pPr>
        <w:adjustRightInd/>
        <w:spacing w:line="360" w:lineRule="auto"/>
        <w:jc w:val="both"/>
        <w:textAlignment w:val="auto"/>
        <w:outlineLvl w:val="1"/>
        <w:rPr>
          <w:rFonts w:hint="eastAsia" w:ascii="宋体" w:hAnsi="宋体" w:eastAsia="宋体" w:cs="宋体"/>
          <w:b/>
          <w:bCs/>
          <w:sz w:val="24"/>
          <w:szCs w:val="24"/>
        </w:rPr>
      </w:pPr>
    </w:p>
    <w:p w14:paraId="301E2681">
      <w:pPr>
        <w:adjustRightInd/>
        <w:spacing w:line="360" w:lineRule="auto"/>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3.10照明管理的考核标准：</w:t>
      </w:r>
      <w:bookmarkEnd w:id="50"/>
    </w:p>
    <w:tbl>
      <w:tblPr>
        <w:tblStyle w:val="4"/>
        <w:tblW w:w="8465" w:type="dxa"/>
        <w:jc w:val="center"/>
        <w:tblLayout w:type="fixed"/>
        <w:tblCellMar>
          <w:top w:w="0" w:type="dxa"/>
          <w:left w:w="108" w:type="dxa"/>
          <w:bottom w:w="0" w:type="dxa"/>
          <w:right w:w="108" w:type="dxa"/>
        </w:tblCellMar>
      </w:tblPr>
      <w:tblGrid>
        <w:gridCol w:w="540"/>
        <w:gridCol w:w="673"/>
        <w:gridCol w:w="585"/>
        <w:gridCol w:w="1310"/>
        <w:gridCol w:w="2675"/>
        <w:gridCol w:w="750"/>
        <w:gridCol w:w="1932"/>
      </w:tblGrid>
      <w:tr w14:paraId="2F1C5232">
        <w:tblPrEx>
          <w:tblCellMar>
            <w:top w:w="0" w:type="dxa"/>
            <w:left w:w="108" w:type="dxa"/>
            <w:bottom w:w="0" w:type="dxa"/>
            <w:right w:w="108" w:type="dxa"/>
          </w:tblCellMar>
        </w:tblPrEx>
        <w:trPr>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0C1AB0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73" w:type="dxa"/>
            <w:tcBorders>
              <w:top w:val="single" w:color="auto" w:sz="4" w:space="0"/>
              <w:left w:val="nil"/>
              <w:bottom w:val="single" w:color="auto" w:sz="4" w:space="0"/>
              <w:right w:val="single" w:color="auto" w:sz="4" w:space="0"/>
            </w:tcBorders>
            <w:noWrap w:val="0"/>
            <w:vAlign w:val="center"/>
          </w:tcPr>
          <w:p w14:paraId="1E15C2B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内容</w:t>
            </w:r>
          </w:p>
        </w:tc>
        <w:tc>
          <w:tcPr>
            <w:tcW w:w="1895" w:type="dxa"/>
            <w:gridSpan w:val="2"/>
            <w:tcBorders>
              <w:top w:val="single" w:color="auto" w:sz="4" w:space="0"/>
              <w:left w:val="nil"/>
              <w:bottom w:val="single" w:color="auto" w:sz="4" w:space="0"/>
              <w:right w:val="single" w:color="auto" w:sz="4" w:space="0"/>
            </w:tcBorders>
            <w:noWrap w:val="0"/>
            <w:vAlign w:val="center"/>
          </w:tcPr>
          <w:p w14:paraId="64F2415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2675" w:type="dxa"/>
            <w:tcBorders>
              <w:top w:val="single" w:color="auto" w:sz="4" w:space="0"/>
              <w:left w:val="nil"/>
              <w:bottom w:val="single" w:color="auto" w:sz="4" w:space="0"/>
              <w:right w:val="single" w:color="auto" w:sz="4" w:space="0"/>
            </w:tcBorders>
            <w:noWrap w:val="0"/>
            <w:vAlign w:val="center"/>
          </w:tcPr>
          <w:p w14:paraId="065C0C8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维保要求</w:t>
            </w:r>
          </w:p>
        </w:tc>
        <w:tc>
          <w:tcPr>
            <w:tcW w:w="750" w:type="dxa"/>
            <w:tcBorders>
              <w:top w:val="single" w:color="auto" w:sz="4" w:space="0"/>
              <w:left w:val="nil"/>
              <w:bottom w:val="single" w:color="auto" w:sz="4" w:space="0"/>
              <w:right w:val="single" w:color="auto" w:sz="4" w:space="0"/>
            </w:tcBorders>
            <w:noWrap w:val="0"/>
            <w:vAlign w:val="center"/>
          </w:tcPr>
          <w:p w14:paraId="0B33C82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指标</w:t>
            </w:r>
          </w:p>
        </w:tc>
        <w:tc>
          <w:tcPr>
            <w:tcW w:w="1932" w:type="dxa"/>
            <w:tcBorders>
              <w:top w:val="single" w:color="auto" w:sz="4" w:space="0"/>
              <w:left w:val="nil"/>
              <w:bottom w:val="single" w:color="auto" w:sz="4" w:space="0"/>
              <w:right w:val="single" w:color="auto" w:sz="4" w:space="0"/>
            </w:tcBorders>
            <w:noWrap w:val="0"/>
            <w:vAlign w:val="center"/>
          </w:tcPr>
          <w:p w14:paraId="7EEAC17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处罚措施</w:t>
            </w:r>
          </w:p>
        </w:tc>
      </w:tr>
      <w:tr w14:paraId="23B37DD9">
        <w:tblPrEx>
          <w:tblCellMar>
            <w:top w:w="0" w:type="dxa"/>
            <w:left w:w="108" w:type="dxa"/>
            <w:bottom w:w="0" w:type="dxa"/>
            <w:right w:w="108" w:type="dxa"/>
          </w:tblCellMar>
        </w:tblPrEx>
        <w:trPr>
          <w:trHeight w:val="680" w:hRule="atLeast"/>
          <w:jc w:val="center"/>
        </w:trPr>
        <w:tc>
          <w:tcPr>
            <w:tcW w:w="540" w:type="dxa"/>
            <w:vMerge w:val="restart"/>
            <w:tcBorders>
              <w:top w:val="nil"/>
              <w:left w:val="single" w:color="auto" w:sz="4" w:space="0"/>
              <w:bottom w:val="single" w:color="000000" w:sz="4" w:space="0"/>
              <w:right w:val="single" w:color="auto" w:sz="4" w:space="0"/>
            </w:tcBorders>
            <w:noWrap w:val="0"/>
            <w:vAlign w:val="center"/>
          </w:tcPr>
          <w:p w14:paraId="6B1712B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673" w:type="dxa"/>
            <w:vMerge w:val="restart"/>
            <w:tcBorders>
              <w:top w:val="nil"/>
              <w:left w:val="single" w:color="auto" w:sz="4" w:space="0"/>
              <w:bottom w:val="single" w:color="000000" w:sz="4" w:space="0"/>
              <w:right w:val="single" w:color="auto" w:sz="4" w:space="0"/>
            </w:tcBorders>
            <w:noWrap w:val="0"/>
            <w:vAlign w:val="center"/>
          </w:tcPr>
          <w:p w14:paraId="02DC406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报修考核</w:t>
            </w:r>
          </w:p>
        </w:tc>
        <w:tc>
          <w:tcPr>
            <w:tcW w:w="1895" w:type="dxa"/>
            <w:gridSpan w:val="2"/>
            <w:tcBorders>
              <w:top w:val="single" w:color="auto" w:sz="4" w:space="0"/>
              <w:left w:val="nil"/>
              <w:bottom w:val="single" w:color="auto" w:sz="4" w:space="0"/>
              <w:right w:val="single" w:color="000000" w:sz="4" w:space="0"/>
            </w:tcBorders>
            <w:noWrap w:val="0"/>
            <w:vAlign w:val="center"/>
          </w:tcPr>
          <w:p w14:paraId="332F93C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用户满意率</w:t>
            </w:r>
          </w:p>
        </w:tc>
        <w:tc>
          <w:tcPr>
            <w:tcW w:w="2675" w:type="dxa"/>
            <w:tcBorders>
              <w:top w:val="nil"/>
              <w:left w:val="nil"/>
              <w:bottom w:val="single" w:color="auto" w:sz="4" w:space="0"/>
              <w:right w:val="single" w:color="auto" w:sz="4" w:space="0"/>
            </w:tcBorders>
            <w:noWrap w:val="0"/>
            <w:vAlign w:val="center"/>
          </w:tcPr>
          <w:p w14:paraId="3E4D86E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作业人员完成照明维保职责范围内的各项工作任务，由</w:t>
            </w:r>
            <w:r>
              <w:rPr>
                <w:rFonts w:hint="eastAsia" w:ascii="宋体" w:hAnsi="宋体" w:eastAsia="宋体" w:cs="宋体"/>
                <w:sz w:val="24"/>
                <w:szCs w:val="24"/>
                <w:lang w:eastAsia="zh-CN"/>
              </w:rPr>
              <w:t>采购人</w:t>
            </w:r>
            <w:r>
              <w:rPr>
                <w:rFonts w:hint="eastAsia" w:ascii="宋体" w:hAnsi="宋体" w:eastAsia="宋体" w:cs="宋体"/>
                <w:sz w:val="24"/>
                <w:szCs w:val="24"/>
              </w:rPr>
              <w:t>或报修用户进行评价</w:t>
            </w:r>
          </w:p>
        </w:tc>
        <w:tc>
          <w:tcPr>
            <w:tcW w:w="750" w:type="dxa"/>
            <w:tcBorders>
              <w:top w:val="nil"/>
              <w:left w:val="nil"/>
              <w:bottom w:val="single" w:color="auto" w:sz="4" w:space="0"/>
              <w:right w:val="single" w:color="auto" w:sz="4" w:space="0"/>
            </w:tcBorders>
            <w:noWrap w:val="0"/>
            <w:vAlign w:val="center"/>
          </w:tcPr>
          <w:p w14:paraId="20C7240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98%</w:t>
            </w:r>
          </w:p>
        </w:tc>
        <w:tc>
          <w:tcPr>
            <w:tcW w:w="1932" w:type="dxa"/>
            <w:tcBorders>
              <w:top w:val="nil"/>
              <w:left w:val="nil"/>
              <w:bottom w:val="single" w:color="auto" w:sz="4" w:space="0"/>
              <w:right w:val="single" w:color="auto" w:sz="4" w:space="0"/>
            </w:tcBorders>
            <w:noWrap w:val="0"/>
            <w:vAlign w:val="center"/>
          </w:tcPr>
          <w:p w14:paraId="4DC50F7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如不符合要求每次扣除维保款200-2000元</w:t>
            </w:r>
          </w:p>
        </w:tc>
      </w:tr>
      <w:tr w14:paraId="4712F3A1">
        <w:tblPrEx>
          <w:tblCellMar>
            <w:top w:w="0" w:type="dxa"/>
            <w:left w:w="108" w:type="dxa"/>
            <w:bottom w:w="0" w:type="dxa"/>
            <w:right w:w="108" w:type="dxa"/>
          </w:tblCellMar>
        </w:tblPrEx>
        <w:trPr>
          <w:trHeight w:val="567" w:hRule="atLeast"/>
          <w:jc w:val="center"/>
        </w:trPr>
        <w:tc>
          <w:tcPr>
            <w:tcW w:w="540" w:type="dxa"/>
            <w:vMerge w:val="continue"/>
            <w:tcBorders>
              <w:top w:val="nil"/>
              <w:left w:val="single" w:color="auto" w:sz="4" w:space="0"/>
              <w:bottom w:val="single" w:color="000000" w:sz="4" w:space="0"/>
              <w:right w:val="single" w:color="auto" w:sz="4" w:space="0"/>
            </w:tcBorders>
            <w:noWrap w:val="0"/>
            <w:vAlign w:val="center"/>
          </w:tcPr>
          <w:p w14:paraId="2B269854">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nil"/>
              <w:left w:val="single" w:color="auto" w:sz="4" w:space="0"/>
              <w:bottom w:val="single" w:color="000000" w:sz="4" w:space="0"/>
              <w:right w:val="single" w:color="auto" w:sz="4" w:space="0"/>
            </w:tcBorders>
            <w:noWrap w:val="0"/>
            <w:vAlign w:val="center"/>
          </w:tcPr>
          <w:p w14:paraId="7C0967F4">
            <w:pPr>
              <w:widowControl/>
              <w:adjustRightInd/>
              <w:spacing w:line="240" w:lineRule="auto"/>
              <w:textAlignment w:val="auto"/>
              <w:rPr>
                <w:rFonts w:hint="eastAsia" w:ascii="宋体" w:hAnsi="宋体" w:eastAsia="宋体" w:cs="宋体"/>
                <w:sz w:val="24"/>
                <w:szCs w:val="24"/>
              </w:rPr>
            </w:pPr>
          </w:p>
        </w:tc>
        <w:tc>
          <w:tcPr>
            <w:tcW w:w="1895" w:type="dxa"/>
            <w:gridSpan w:val="2"/>
            <w:tcBorders>
              <w:top w:val="single" w:color="auto" w:sz="4" w:space="0"/>
              <w:left w:val="nil"/>
              <w:bottom w:val="single" w:color="auto" w:sz="4" w:space="0"/>
              <w:right w:val="single" w:color="000000" w:sz="4" w:space="0"/>
            </w:tcBorders>
            <w:noWrap w:val="0"/>
            <w:vAlign w:val="center"/>
          </w:tcPr>
          <w:p w14:paraId="54F0243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到达现场及时率</w:t>
            </w:r>
          </w:p>
        </w:tc>
        <w:tc>
          <w:tcPr>
            <w:tcW w:w="2675" w:type="dxa"/>
            <w:tcBorders>
              <w:top w:val="nil"/>
              <w:left w:val="nil"/>
              <w:bottom w:val="single" w:color="auto" w:sz="4" w:space="0"/>
              <w:right w:val="single" w:color="auto" w:sz="4" w:space="0"/>
            </w:tcBorders>
            <w:noWrap w:val="0"/>
            <w:vAlign w:val="center"/>
          </w:tcPr>
          <w:p w14:paraId="76CC76B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自接到报修电话起1</w:t>
            </w:r>
            <w:r>
              <w:rPr>
                <w:rFonts w:hint="eastAsia" w:ascii="宋体" w:hAnsi="宋体" w:eastAsia="宋体" w:cs="宋体"/>
                <w:sz w:val="24"/>
                <w:szCs w:val="24"/>
                <w:lang w:val="en-US" w:eastAsia="zh-CN"/>
              </w:rPr>
              <w:t>0</w:t>
            </w:r>
            <w:r>
              <w:rPr>
                <w:rFonts w:hint="eastAsia" w:ascii="宋体" w:hAnsi="宋体" w:eastAsia="宋体" w:cs="宋体"/>
                <w:sz w:val="24"/>
                <w:szCs w:val="24"/>
              </w:rPr>
              <w:t>分钟到达现场</w:t>
            </w:r>
          </w:p>
        </w:tc>
        <w:tc>
          <w:tcPr>
            <w:tcW w:w="750" w:type="dxa"/>
            <w:vMerge w:val="restart"/>
            <w:tcBorders>
              <w:top w:val="nil"/>
              <w:left w:val="single" w:color="auto" w:sz="4" w:space="0"/>
              <w:bottom w:val="single" w:color="000000" w:sz="4" w:space="0"/>
              <w:right w:val="single" w:color="auto" w:sz="4" w:space="0"/>
            </w:tcBorders>
            <w:noWrap w:val="0"/>
            <w:vAlign w:val="center"/>
          </w:tcPr>
          <w:p w14:paraId="39861D6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99%</w:t>
            </w:r>
          </w:p>
        </w:tc>
        <w:tc>
          <w:tcPr>
            <w:tcW w:w="1932" w:type="dxa"/>
            <w:vMerge w:val="restart"/>
            <w:tcBorders>
              <w:top w:val="nil"/>
              <w:left w:val="single" w:color="auto" w:sz="4" w:space="0"/>
              <w:bottom w:val="single" w:color="000000" w:sz="4" w:space="0"/>
              <w:right w:val="single" w:color="auto" w:sz="4" w:space="0"/>
            </w:tcBorders>
            <w:noWrap w:val="0"/>
            <w:vAlign w:val="center"/>
          </w:tcPr>
          <w:p w14:paraId="052693D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如不符合要求每次扣除维保款200-2000元</w:t>
            </w:r>
          </w:p>
        </w:tc>
      </w:tr>
      <w:tr w14:paraId="1A2006FA">
        <w:tblPrEx>
          <w:tblCellMar>
            <w:top w:w="0" w:type="dxa"/>
            <w:left w:w="108" w:type="dxa"/>
            <w:bottom w:w="0" w:type="dxa"/>
            <w:right w:w="108" w:type="dxa"/>
          </w:tblCellMar>
        </w:tblPrEx>
        <w:trPr>
          <w:trHeight w:val="480" w:hRule="atLeast"/>
          <w:jc w:val="center"/>
        </w:trPr>
        <w:tc>
          <w:tcPr>
            <w:tcW w:w="540" w:type="dxa"/>
            <w:vMerge w:val="continue"/>
            <w:tcBorders>
              <w:top w:val="nil"/>
              <w:left w:val="single" w:color="auto" w:sz="4" w:space="0"/>
              <w:bottom w:val="single" w:color="000000" w:sz="4" w:space="0"/>
              <w:right w:val="single" w:color="auto" w:sz="4" w:space="0"/>
            </w:tcBorders>
            <w:noWrap w:val="0"/>
            <w:vAlign w:val="center"/>
          </w:tcPr>
          <w:p w14:paraId="6BD4AF21">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nil"/>
              <w:left w:val="single" w:color="auto" w:sz="4" w:space="0"/>
              <w:bottom w:val="single" w:color="000000" w:sz="4" w:space="0"/>
              <w:right w:val="single" w:color="auto" w:sz="4" w:space="0"/>
            </w:tcBorders>
            <w:noWrap w:val="0"/>
            <w:vAlign w:val="center"/>
          </w:tcPr>
          <w:p w14:paraId="39FCD8C5">
            <w:pPr>
              <w:widowControl/>
              <w:adjustRightInd/>
              <w:spacing w:line="240" w:lineRule="auto"/>
              <w:textAlignment w:val="auto"/>
              <w:rPr>
                <w:rFonts w:hint="eastAsia" w:ascii="宋体" w:hAnsi="宋体" w:eastAsia="宋体" w:cs="宋体"/>
                <w:sz w:val="24"/>
                <w:szCs w:val="24"/>
              </w:rPr>
            </w:pPr>
          </w:p>
        </w:tc>
        <w:tc>
          <w:tcPr>
            <w:tcW w:w="1895" w:type="dxa"/>
            <w:gridSpan w:val="2"/>
            <w:tcBorders>
              <w:top w:val="single" w:color="auto" w:sz="4" w:space="0"/>
              <w:left w:val="nil"/>
              <w:bottom w:val="single" w:color="auto" w:sz="4" w:space="0"/>
              <w:right w:val="single" w:color="000000" w:sz="4" w:space="0"/>
            </w:tcBorders>
            <w:noWrap w:val="0"/>
            <w:vAlign w:val="center"/>
          </w:tcPr>
          <w:p w14:paraId="1659513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处理故障完成率</w:t>
            </w:r>
          </w:p>
        </w:tc>
        <w:tc>
          <w:tcPr>
            <w:tcW w:w="2675" w:type="dxa"/>
            <w:tcBorders>
              <w:top w:val="nil"/>
              <w:left w:val="nil"/>
              <w:bottom w:val="single" w:color="auto" w:sz="4" w:space="0"/>
              <w:right w:val="single" w:color="auto" w:sz="4" w:space="0"/>
            </w:tcBorders>
            <w:noWrap w:val="0"/>
            <w:vAlign w:val="center"/>
          </w:tcPr>
          <w:p w14:paraId="559B05A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处理照明系统报修或维修故障，及时恢复设备使用功能，不影响用户正常使用</w:t>
            </w:r>
          </w:p>
        </w:tc>
        <w:tc>
          <w:tcPr>
            <w:tcW w:w="750" w:type="dxa"/>
            <w:vMerge w:val="continue"/>
            <w:tcBorders>
              <w:top w:val="nil"/>
              <w:left w:val="single" w:color="auto" w:sz="4" w:space="0"/>
              <w:bottom w:val="single" w:color="000000" w:sz="4" w:space="0"/>
              <w:right w:val="single" w:color="auto" w:sz="4" w:space="0"/>
            </w:tcBorders>
            <w:noWrap w:val="0"/>
            <w:vAlign w:val="center"/>
          </w:tcPr>
          <w:p w14:paraId="1CC9AD1C">
            <w:pPr>
              <w:widowControl/>
              <w:adjustRightInd/>
              <w:spacing w:line="240" w:lineRule="auto"/>
              <w:textAlignment w:val="auto"/>
              <w:rPr>
                <w:rFonts w:hint="eastAsia" w:ascii="宋体" w:hAnsi="宋体" w:eastAsia="宋体" w:cs="宋体"/>
                <w:sz w:val="24"/>
                <w:szCs w:val="24"/>
              </w:rPr>
            </w:pPr>
          </w:p>
        </w:tc>
        <w:tc>
          <w:tcPr>
            <w:tcW w:w="1932" w:type="dxa"/>
            <w:vMerge w:val="continue"/>
            <w:tcBorders>
              <w:top w:val="nil"/>
              <w:left w:val="single" w:color="auto" w:sz="4" w:space="0"/>
              <w:bottom w:val="single" w:color="000000" w:sz="4" w:space="0"/>
              <w:right w:val="single" w:color="auto" w:sz="4" w:space="0"/>
            </w:tcBorders>
            <w:noWrap w:val="0"/>
            <w:vAlign w:val="center"/>
          </w:tcPr>
          <w:p w14:paraId="634EBA98">
            <w:pPr>
              <w:widowControl/>
              <w:adjustRightInd/>
              <w:spacing w:line="240" w:lineRule="auto"/>
              <w:textAlignment w:val="auto"/>
              <w:rPr>
                <w:rFonts w:hint="eastAsia" w:ascii="宋体" w:hAnsi="宋体" w:eastAsia="宋体" w:cs="宋体"/>
                <w:sz w:val="24"/>
                <w:szCs w:val="24"/>
              </w:rPr>
            </w:pPr>
          </w:p>
        </w:tc>
      </w:tr>
      <w:tr w14:paraId="666178C3">
        <w:tblPrEx>
          <w:tblCellMar>
            <w:top w:w="0" w:type="dxa"/>
            <w:left w:w="108" w:type="dxa"/>
            <w:bottom w:w="0" w:type="dxa"/>
            <w:right w:w="108" w:type="dxa"/>
          </w:tblCellMar>
        </w:tblPrEx>
        <w:trPr>
          <w:trHeight w:val="1738" w:hRule="atLeast"/>
          <w:jc w:val="center"/>
        </w:trPr>
        <w:tc>
          <w:tcPr>
            <w:tcW w:w="540" w:type="dxa"/>
            <w:tcBorders>
              <w:top w:val="nil"/>
              <w:left w:val="single" w:color="auto" w:sz="4" w:space="0"/>
              <w:bottom w:val="nil"/>
              <w:right w:val="single" w:color="auto" w:sz="4" w:space="0"/>
            </w:tcBorders>
            <w:noWrap w:val="0"/>
            <w:vAlign w:val="center"/>
          </w:tcPr>
          <w:p w14:paraId="43A6538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673" w:type="dxa"/>
            <w:tcBorders>
              <w:top w:val="nil"/>
              <w:left w:val="nil"/>
              <w:bottom w:val="nil"/>
              <w:right w:val="single" w:color="auto" w:sz="4" w:space="0"/>
            </w:tcBorders>
            <w:noWrap w:val="0"/>
            <w:vAlign w:val="center"/>
          </w:tcPr>
          <w:p w14:paraId="266D202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维修保养考核</w:t>
            </w:r>
          </w:p>
        </w:tc>
        <w:tc>
          <w:tcPr>
            <w:tcW w:w="1895" w:type="dxa"/>
            <w:gridSpan w:val="2"/>
            <w:tcBorders>
              <w:top w:val="single" w:color="auto" w:sz="4" w:space="0"/>
              <w:left w:val="nil"/>
              <w:bottom w:val="single" w:color="auto" w:sz="4" w:space="0"/>
              <w:right w:val="single" w:color="000000" w:sz="4" w:space="0"/>
            </w:tcBorders>
            <w:noWrap w:val="0"/>
            <w:vAlign w:val="center"/>
          </w:tcPr>
          <w:p w14:paraId="76331F0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操作完好率</w:t>
            </w:r>
          </w:p>
        </w:tc>
        <w:tc>
          <w:tcPr>
            <w:tcW w:w="2675" w:type="dxa"/>
            <w:tcBorders>
              <w:top w:val="nil"/>
              <w:left w:val="nil"/>
              <w:bottom w:val="single" w:color="auto" w:sz="4" w:space="0"/>
              <w:right w:val="single" w:color="auto" w:sz="4" w:space="0"/>
            </w:tcBorders>
            <w:noWrap w:val="0"/>
            <w:vAlign w:val="center"/>
          </w:tcPr>
          <w:p w14:paraId="69879BF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人员无误操作，设备无损坏</w:t>
            </w:r>
          </w:p>
        </w:tc>
        <w:tc>
          <w:tcPr>
            <w:tcW w:w="750" w:type="dxa"/>
            <w:tcBorders>
              <w:top w:val="nil"/>
              <w:left w:val="nil"/>
              <w:bottom w:val="nil"/>
              <w:right w:val="single" w:color="auto" w:sz="4" w:space="0"/>
            </w:tcBorders>
            <w:noWrap w:val="0"/>
            <w:vAlign w:val="center"/>
          </w:tcPr>
          <w:p w14:paraId="4C10C12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32" w:type="dxa"/>
            <w:tcBorders>
              <w:top w:val="nil"/>
              <w:left w:val="nil"/>
              <w:bottom w:val="nil"/>
              <w:right w:val="single" w:color="auto" w:sz="4" w:space="0"/>
            </w:tcBorders>
            <w:noWrap w:val="0"/>
            <w:vAlign w:val="center"/>
          </w:tcPr>
          <w:p w14:paraId="3BA893D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如不符合要求除赔偿设备款外，再扣除200-2000元当月维保款</w:t>
            </w:r>
          </w:p>
        </w:tc>
      </w:tr>
      <w:tr w14:paraId="094AC0C1">
        <w:tblPrEx>
          <w:tblCellMar>
            <w:top w:w="0" w:type="dxa"/>
            <w:left w:w="108" w:type="dxa"/>
            <w:bottom w:w="0" w:type="dxa"/>
            <w:right w:w="108" w:type="dxa"/>
          </w:tblCellMar>
        </w:tblPrEx>
        <w:trPr>
          <w:trHeight w:val="615"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25662A9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673" w:type="dxa"/>
            <w:vMerge w:val="restart"/>
            <w:tcBorders>
              <w:top w:val="single" w:color="auto" w:sz="4" w:space="0"/>
              <w:left w:val="single" w:color="auto" w:sz="4" w:space="0"/>
              <w:right w:val="single" w:color="auto" w:sz="4" w:space="0"/>
            </w:tcBorders>
            <w:noWrap w:val="0"/>
            <w:vAlign w:val="center"/>
          </w:tcPr>
          <w:p w14:paraId="28A6030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重点区域</w:t>
            </w:r>
          </w:p>
        </w:tc>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2B9CCA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重点区域系统故障</w:t>
            </w:r>
          </w:p>
        </w:tc>
        <w:tc>
          <w:tcPr>
            <w:tcW w:w="1310" w:type="dxa"/>
            <w:tcBorders>
              <w:top w:val="single" w:color="auto" w:sz="4" w:space="0"/>
              <w:left w:val="nil"/>
              <w:bottom w:val="single" w:color="auto" w:sz="4" w:space="0"/>
              <w:right w:val="single" w:color="auto" w:sz="4" w:space="0"/>
            </w:tcBorders>
            <w:noWrap w:val="0"/>
            <w:vAlign w:val="center"/>
          </w:tcPr>
          <w:p w14:paraId="6F0D6FD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重点区域配电箱柜</w:t>
            </w:r>
          </w:p>
        </w:tc>
        <w:tc>
          <w:tcPr>
            <w:tcW w:w="2675" w:type="dxa"/>
            <w:tcBorders>
              <w:top w:val="single" w:color="auto" w:sz="4" w:space="0"/>
              <w:left w:val="nil"/>
              <w:bottom w:val="single" w:color="auto" w:sz="4" w:space="0"/>
              <w:right w:val="single" w:color="auto" w:sz="4" w:space="0"/>
            </w:tcBorders>
            <w:noWrap w:val="0"/>
            <w:vAlign w:val="center"/>
          </w:tcPr>
          <w:p w14:paraId="4898CB9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日常巡视和日常保养工作有序进行，确保设备运行正常、完好、无损坏、无事故</w:t>
            </w:r>
          </w:p>
        </w:tc>
        <w:tc>
          <w:tcPr>
            <w:tcW w:w="750" w:type="dxa"/>
            <w:vMerge w:val="restart"/>
            <w:tcBorders>
              <w:top w:val="single" w:color="auto" w:sz="4" w:space="0"/>
              <w:left w:val="single" w:color="auto" w:sz="4" w:space="0"/>
              <w:right w:val="single" w:color="auto" w:sz="4" w:space="0"/>
            </w:tcBorders>
            <w:noWrap w:val="0"/>
            <w:vAlign w:val="center"/>
          </w:tcPr>
          <w:p w14:paraId="19E23B9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32" w:type="dxa"/>
            <w:vMerge w:val="restart"/>
            <w:tcBorders>
              <w:top w:val="single" w:color="auto" w:sz="4" w:space="0"/>
              <w:left w:val="single" w:color="auto" w:sz="4" w:space="0"/>
              <w:right w:val="single" w:color="auto" w:sz="4" w:space="0"/>
            </w:tcBorders>
            <w:noWrap w:val="0"/>
            <w:vAlign w:val="center"/>
          </w:tcPr>
          <w:p w14:paraId="38F8935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每次未及时处理设备故障扣款200元，每项执行错误扣1000元当月维保款。</w:t>
            </w:r>
          </w:p>
        </w:tc>
      </w:tr>
      <w:tr w14:paraId="54A4C1DB">
        <w:tblPrEx>
          <w:tblCellMar>
            <w:top w:w="0" w:type="dxa"/>
            <w:left w:w="108" w:type="dxa"/>
            <w:bottom w:w="0" w:type="dxa"/>
            <w:right w:w="108" w:type="dxa"/>
          </w:tblCellMar>
        </w:tblPrEx>
        <w:trPr>
          <w:trHeight w:val="915" w:hRule="atLeast"/>
          <w:jc w:val="center"/>
        </w:trPr>
        <w:tc>
          <w:tcPr>
            <w:tcW w:w="540" w:type="dxa"/>
            <w:vMerge w:val="continue"/>
            <w:tcBorders>
              <w:left w:val="single" w:color="auto" w:sz="4" w:space="0"/>
              <w:right w:val="single" w:color="auto" w:sz="4" w:space="0"/>
            </w:tcBorders>
            <w:noWrap w:val="0"/>
            <w:vAlign w:val="center"/>
          </w:tcPr>
          <w:p w14:paraId="74FB7CD1">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78C5AA64">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1153D9">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173616F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重点区域照明末端设备</w:t>
            </w:r>
          </w:p>
        </w:tc>
        <w:tc>
          <w:tcPr>
            <w:tcW w:w="2675" w:type="dxa"/>
            <w:tcBorders>
              <w:top w:val="single" w:color="auto" w:sz="4" w:space="0"/>
              <w:left w:val="nil"/>
              <w:bottom w:val="single" w:color="auto" w:sz="4" w:space="0"/>
              <w:right w:val="single" w:color="auto" w:sz="4" w:space="0"/>
            </w:tcBorders>
            <w:noWrap w:val="0"/>
            <w:vAlign w:val="center"/>
          </w:tcPr>
          <w:p w14:paraId="417ED28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日常巡视正常进行，维修保养工作按</w:t>
            </w:r>
            <w:r>
              <w:rPr>
                <w:rFonts w:hint="eastAsia" w:ascii="宋体" w:hAnsi="宋体" w:eastAsia="宋体" w:cs="宋体"/>
                <w:sz w:val="24"/>
                <w:szCs w:val="24"/>
                <w:lang w:eastAsia="zh-CN"/>
              </w:rPr>
              <w:t>采购人</w:t>
            </w:r>
            <w:r>
              <w:rPr>
                <w:rFonts w:hint="eastAsia" w:ascii="宋体" w:hAnsi="宋体" w:eastAsia="宋体" w:cs="宋体"/>
                <w:sz w:val="24"/>
                <w:szCs w:val="24"/>
              </w:rPr>
              <w:t>审核通过的保养计划结合舞美艺术中心活动情况有序进行，末端设备运行可靠，无安全隐患，及时发现故障，有处理措施</w:t>
            </w:r>
          </w:p>
        </w:tc>
        <w:tc>
          <w:tcPr>
            <w:tcW w:w="750" w:type="dxa"/>
            <w:vMerge w:val="continue"/>
            <w:tcBorders>
              <w:left w:val="single" w:color="auto" w:sz="4" w:space="0"/>
              <w:right w:val="single" w:color="auto" w:sz="4" w:space="0"/>
            </w:tcBorders>
            <w:noWrap w:val="0"/>
            <w:vAlign w:val="center"/>
          </w:tcPr>
          <w:p w14:paraId="569D03E1">
            <w:pPr>
              <w:widowControl/>
              <w:adjustRightInd/>
              <w:spacing w:line="240" w:lineRule="auto"/>
              <w:textAlignment w:val="auto"/>
              <w:rPr>
                <w:rFonts w:hint="eastAsia" w:ascii="宋体" w:hAnsi="宋体" w:eastAsia="宋体" w:cs="宋体"/>
                <w:sz w:val="24"/>
                <w:szCs w:val="24"/>
              </w:rPr>
            </w:pPr>
          </w:p>
        </w:tc>
        <w:tc>
          <w:tcPr>
            <w:tcW w:w="1932" w:type="dxa"/>
            <w:vMerge w:val="continue"/>
            <w:tcBorders>
              <w:left w:val="single" w:color="auto" w:sz="4" w:space="0"/>
              <w:right w:val="single" w:color="auto" w:sz="4" w:space="0"/>
            </w:tcBorders>
            <w:noWrap w:val="0"/>
            <w:vAlign w:val="center"/>
          </w:tcPr>
          <w:p w14:paraId="720A5CD5">
            <w:pPr>
              <w:widowControl/>
              <w:adjustRightInd/>
              <w:spacing w:line="240" w:lineRule="auto"/>
              <w:textAlignment w:val="auto"/>
              <w:rPr>
                <w:rFonts w:hint="eastAsia" w:ascii="宋体" w:hAnsi="宋体" w:eastAsia="宋体" w:cs="宋体"/>
                <w:sz w:val="24"/>
                <w:szCs w:val="24"/>
              </w:rPr>
            </w:pPr>
          </w:p>
        </w:tc>
      </w:tr>
      <w:tr w14:paraId="6C3BD0E2">
        <w:tblPrEx>
          <w:tblCellMar>
            <w:top w:w="0" w:type="dxa"/>
            <w:left w:w="108" w:type="dxa"/>
            <w:bottom w:w="0" w:type="dxa"/>
            <w:right w:w="108" w:type="dxa"/>
          </w:tblCellMar>
        </w:tblPrEx>
        <w:trPr>
          <w:trHeight w:val="737" w:hRule="atLeast"/>
          <w:jc w:val="center"/>
        </w:trPr>
        <w:tc>
          <w:tcPr>
            <w:tcW w:w="540" w:type="dxa"/>
            <w:vMerge w:val="continue"/>
            <w:tcBorders>
              <w:left w:val="single" w:color="auto" w:sz="4" w:space="0"/>
              <w:right w:val="single" w:color="auto" w:sz="4" w:space="0"/>
            </w:tcBorders>
            <w:noWrap w:val="0"/>
            <w:vAlign w:val="center"/>
          </w:tcPr>
          <w:p w14:paraId="1B2A4FCB">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6C606A91">
            <w:pPr>
              <w:widowControl/>
              <w:adjustRightInd/>
              <w:spacing w:line="240" w:lineRule="auto"/>
              <w:textAlignment w:val="auto"/>
              <w:rPr>
                <w:rFonts w:hint="eastAsia" w:ascii="宋体" w:hAnsi="宋体" w:eastAsia="宋体" w:cs="宋体"/>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87CFD1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重点区域系统运行状态</w:t>
            </w:r>
          </w:p>
        </w:tc>
        <w:tc>
          <w:tcPr>
            <w:tcW w:w="1310" w:type="dxa"/>
            <w:tcBorders>
              <w:top w:val="single" w:color="auto" w:sz="4" w:space="0"/>
              <w:left w:val="nil"/>
              <w:bottom w:val="single" w:color="auto" w:sz="4" w:space="0"/>
              <w:right w:val="single" w:color="auto" w:sz="4" w:space="0"/>
            </w:tcBorders>
            <w:noWrap w:val="0"/>
            <w:vAlign w:val="center"/>
          </w:tcPr>
          <w:p w14:paraId="7719A95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重点活动提示单</w:t>
            </w:r>
          </w:p>
        </w:tc>
        <w:tc>
          <w:tcPr>
            <w:tcW w:w="2675" w:type="dxa"/>
            <w:tcBorders>
              <w:top w:val="single" w:color="auto" w:sz="4" w:space="0"/>
              <w:left w:val="nil"/>
              <w:bottom w:val="single" w:color="auto" w:sz="4" w:space="0"/>
              <w:right w:val="single" w:color="auto" w:sz="4" w:space="0"/>
            </w:tcBorders>
            <w:noWrap w:val="0"/>
            <w:vAlign w:val="center"/>
          </w:tcPr>
          <w:p w14:paraId="2DFCA94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按照提示单严格执行无差错</w:t>
            </w:r>
          </w:p>
        </w:tc>
        <w:tc>
          <w:tcPr>
            <w:tcW w:w="750" w:type="dxa"/>
            <w:vMerge w:val="continue"/>
            <w:tcBorders>
              <w:left w:val="single" w:color="auto" w:sz="4" w:space="0"/>
              <w:right w:val="single" w:color="auto" w:sz="4" w:space="0"/>
            </w:tcBorders>
            <w:noWrap w:val="0"/>
            <w:vAlign w:val="center"/>
          </w:tcPr>
          <w:p w14:paraId="4504262D">
            <w:pPr>
              <w:widowControl/>
              <w:adjustRightInd/>
              <w:spacing w:line="240" w:lineRule="auto"/>
              <w:textAlignment w:val="auto"/>
              <w:rPr>
                <w:rFonts w:hint="eastAsia" w:ascii="宋体" w:hAnsi="宋体" w:eastAsia="宋体" w:cs="宋体"/>
                <w:sz w:val="24"/>
                <w:szCs w:val="24"/>
              </w:rPr>
            </w:pPr>
          </w:p>
        </w:tc>
        <w:tc>
          <w:tcPr>
            <w:tcW w:w="1932" w:type="dxa"/>
            <w:vMerge w:val="continue"/>
            <w:tcBorders>
              <w:left w:val="single" w:color="auto" w:sz="4" w:space="0"/>
              <w:right w:val="single" w:color="auto" w:sz="4" w:space="0"/>
            </w:tcBorders>
            <w:noWrap w:val="0"/>
            <w:vAlign w:val="center"/>
          </w:tcPr>
          <w:p w14:paraId="477FFB0C">
            <w:pPr>
              <w:widowControl/>
              <w:adjustRightInd/>
              <w:spacing w:line="240" w:lineRule="auto"/>
              <w:textAlignment w:val="auto"/>
              <w:rPr>
                <w:rFonts w:hint="eastAsia" w:ascii="宋体" w:hAnsi="宋体" w:eastAsia="宋体" w:cs="宋体"/>
                <w:sz w:val="24"/>
                <w:szCs w:val="24"/>
              </w:rPr>
            </w:pPr>
          </w:p>
        </w:tc>
      </w:tr>
      <w:tr w14:paraId="52A3D7EB">
        <w:tblPrEx>
          <w:tblCellMar>
            <w:top w:w="0" w:type="dxa"/>
            <w:left w:w="108" w:type="dxa"/>
            <w:bottom w:w="0" w:type="dxa"/>
            <w:right w:w="108" w:type="dxa"/>
          </w:tblCellMar>
        </w:tblPrEx>
        <w:trPr>
          <w:trHeight w:val="737" w:hRule="atLeast"/>
          <w:jc w:val="center"/>
        </w:trPr>
        <w:tc>
          <w:tcPr>
            <w:tcW w:w="540" w:type="dxa"/>
            <w:vMerge w:val="continue"/>
            <w:tcBorders>
              <w:left w:val="single" w:color="auto" w:sz="4" w:space="0"/>
              <w:right w:val="single" w:color="auto" w:sz="4" w:space="0"/>
            </w:tcBorders>
            <w:noWrap w:val="0"/>
            <w:vAlign w:val="center"/>
          </w:tcPr>
          <w:p w14:paraId="737232DA">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1CE3CD2D">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82216F">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218FC72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照明开关灯时间表</w:t>
            </w:r>
          </w:p>
        </w:tc>
        <w:tc>
          <w:tcPr>
            <w:tcW w:w="2675" w:type="dxa"/>
            <w:tcBorders>
              <w:top w:val="single" w:color="auto" w:sz="4" w:space="0"/>
              <w:left w:val="nil"/>
              <w:bottom w:val="single" w:color="auto" w:sz="4" w:space="0"/>
              <w:right w:val="single" w:color="auto" w:sz="4" w:space="0"/>
            </w:tcBorders>
            <w:noWrap w:val="0"/>
            <w:vAlign w:val="center"/>
          </w:tcPr>
          <w:p w14:paraId="31186B1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按照时间表严格执行无差错</w:t>
            </w:r>
          </w:p>
        </w:tc>
        <w:tc>
          <w:tcPr>
            <w:tcW w:w="750" w:type="dxa"/>
            <w:vMerge w:val="continue"/>
            <w:tcBorders>
              <w:left w:val="single" w:color="auto" w:sz="4" w:space="0"/>
              <w:right w:val="single" w:color="auto" w:sz="4" w:space="0"/>
            </w:tcBorders>
            <w:noWrap w:val="0"/>
            <w:vAlign w:val="center"/>
          </w:tcPr>
          <w:p w14:paraId="2C9ECC5C">
            <w:pPr>
              <w:widowControl/>
              <w:adjustRightInd/>
              <w:spacing w:line="240" w:lineRule="auto"/>
              <w:textAlignment w:val="auto"/>
              <w:rPr>
                <w:rFonts w:hint="eastAsia" w:ascii="宋体" w:hAnsi="宋体" w:eastAsia="宋体" w:cs="宋体"/>
                <w:sz w:val="24"/>
                <w:szCs w:val="24"/>
              </w:rPr>
            </w:pPr>
          </w:p>
        </w:tc>
        <w:tc>
          <w:tcPr>
            <w:tcW w:w="1932" w:type="dxa"/>
            <w:vMerge w:val="continue"/>
            <w:tcBorders>
              <w:left w:val="single" w:color="auto" w:sz="4" w:space="0"/>
              <w:right w:val="single" w:color="auto" w:sz="4" w:space="0"/>
            </w:tcBorders>
            <w:noWrap w:val="0"/>
            <w:vAlign w:val="center"/>
          </w:tcPr>
          <w:p w14:paraId="04F445DE">
            <w:pPr>
              <w:widowControl/>
              <w:adjustRightInd/>
              <w:spacing w:line="240" w:lineRule="auto"/>
              <w:textAlignment w:val="auto"/>
              <w:rPr>
                <w:rFonts w:hint="eastAsia" w:ascii="宋体" w:hAnsi="宋体" w:eastAsia="宋体" w:cs="宋体"/>
                <w:sz w:val="24"/>
                <w:szCs w:val="24"/>
              </w:rPr>
            </w:pPr>
          </w:p>
        </w:tc>
      </w:tr>
      <w:tr w14:paraId="73DEB088">
        <w:tblPrEx>
          <w:tblCellMar>
            <w:top w:w="0" w:type="dxa"/>
            <w:left w:w="108" w:type="dxa"/>
            <w:bottom w:w="0" w:type="dxa"/>
            <w:right w:w="108" w:type="dxa"/>
          </w:tblCellMar>
        </w:tblPrEx>
        <w:trPr>
          <w:trHeight w:val="915"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7ED8EDE2">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bottom w:val="single" w:color="auto" w:sz="4" w:space="0"/>
              <w:right w:val="single" w:color="auto" w:sz="4" w:space="0"/>
            </w:tcBorders>
            <w:noWrap w:val="0"/>
            <w:vAlign w:val="center"/>
          </w:tcPr>
          <w:p w14:paraId="79023A32">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D88DA6">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1F60933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合理调整运行模式（包括季节转变、节能降耗等）</w:t>
            </w:r>
          </w:p>
        </w:tc>
        <w:tc>
          <w:tcPr>
            <w:tcW w:w="2675" w:type="dxa"/>
            <w:tcBorders>
              <w:top w:val="single" w:color="auto" w:sz="4" w:space="0"/>
              <w:left w:val="nil"/>
              <w:bottom w:val="single" w:color="auto" w:sz="4" w:space="0"/>
              <w:right w:val="single" w:color="auto" w:sz="4" w:space="0"/>
            </w:tcBorders>
            <w:noWrap w:val="0"/>
            <w:vAlign w:val="center"/>
          </w:tcPr>
          <w:p w14:paraId="60E8D60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按照所在区域、季节变化等情况合理调整、执行检查。</w:t>
            </w:r>
          </w:p>
        </w:tc>
        <w:tc>
          <w:tcPr>
            <w:tcW w:w="750" w:type="dxa"/>
            <w:vMerge w:val="continue"/>
            <w:tcBorders>
              <w:left w:val="single" w:color="auto" w:sz="4" w:space="0"/>
              <w:bottom w:val="single" w:color="auto" w:sz="4" w:space="0"/>
              <w:right w:val="single" w:color="auto" w:sz="4" w:space="0"/>
            </w:tcBorders>
            <w:noWrap w:val="0"/>
            <w:vAlign w:val="center"/>
          </w:tcPr>
          <w:p w14:paraId="0F856475">
            <w:pPr>
              <w:widowControl/>
              <w:adjustRightInd/>
              <w:spacing w:line="240" w:lineRule="auto"/>
              <w:textAlignment w:val="auto"/>
              <w:rPr>
                <w:rFonts w:hint="eastAsia" w:ascii="宋体" w:hAnsi="宋体" w:eastAsia="宋体" w:cs="宋体"/>
                <w:sz w:val="24"/>
                <w:szCs w:val="24"/>
              </w:rPr>
            </w:pPr>
          </w:p>
        </w:tc>
        <w:tc>
          <w:tcPr>
            <w:tcW w:w="1932" w:type="dxa"/>
            <w:vMerge w:val="continue"/>
            <w:tcBorders>
              <w:left w:val="single" w:color="auto" w:sz="4" w:space="0"/>
              <w:bottom w:val="single" w:color="auto" w:sz="4" w:space="0"/>
              <w:right w:val="single" w:color="auto" w:sz="4" w:space="0"/>
            </w:tcBorders>
            <w:noWrap w:val="0"/>
            <w:vAlign w:val="center"/>
          </w:tcPr>
          <w:p w14:paraId="409C077B">
            <w:pPr>
              <w:widowControl/>
              <w:adjustRightInd/>
              <w:spacing w:line="240" w:lineRule="auto"/>
              <w:textAlignment w:val="auto"/>
              <w:rPr>
                <w:rFonts w:hint="eastAsia" w:ascii="宋体" w:hAnsi="宋体" w:eastAsia="宋体" w:cs="宋体"/>
                <w:sz w:val="24"/>
                <w:szCs w:val="24"/>
              </w:rPr>
            </w:pPr>
          </w:p>
        </w:tc>
      </w:tr>
      <w:tr w14:paraId="12CF3C9A">
        <w:tblPrEx>
          <w:tblCellMar>
            <w:top w:w="0" w:type="dxa"/>
            <w:left w:w="108" w:type="dxa"/>
            <w:bottom w:w="0" w:type="dxa"/>
            <w:right w:w="108" w:type="dxa"/>
          </w:tblCellMar>
        </w:tblPrEx>
        <w:trPr>
          <w:trHeight w:val="915"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66B656D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673" w:type="dxa"/>
            <w:vMerge w:val="restart"/>
            <w:tcBorders>
              <w:top w:val="single" w:color="auto" w:sz="4" w:space="0"/>
              <w:left w:val="single" w:color="auto" w:sz="4" w:space="0"/>
              <w:right w:val="single" w:color="auto" w:sz="4" w:space="0"/>
            </w:tcBorders>
            <w:noWrap w:val="0"/>
            <w:vAlign w:val="center"/>
          </w:tcPr>
          <w:p w14:paraId="08E0A98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普通区域</w:t>
            </w:r>
          </w:p>
        </w:tc>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AAFC64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普通区域系统故障</w:t>
            </w:r>
          </w:p>
        </w:tc>
        <w:tc>
          <w:tcPr>
            <w:tcW w:w="1310" w:type="dxa"/>
            <w:tcBorders>
              <w:top w:val="single" w:color="auto" w:sz="4" w:space="0"/>
              <w:left w:val="nil"/>
              <w:bottom w:val="single" w:color="auto" w:sz="4" w:space="0"/>
              <w:right w:val="single" w:color="auto" w:sz="4" w:space="0"/>
            </w:tcBorders>
            <w:noWrap w:val="0"/>
            <w:vAlign w:val="center"/>
          </w:tcPr>
          <w:p w14:paraId="26A2706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普通区域配电箱柜</w:t>
            </w:r>
          </w:p>
        </w:tc>
        <w:tc>
          <w:tcPr>
            <w:tcW w:w="2675" w:type="dxa"/>
            <w:tcBorders>
              <w:top w:val="single" w:color="auto" w:sz="4" w:space="0"/>
              <w:left w:val="nil"/>
              <w:bottom w:val="single" w:color="auto" w:sz="4" w:space="0"/>
              <w:right w:val="single" w:color="auto" w:sz="4" w:space="0"/>
            </w:tcBorders>
            <w:noWrap w:val="0"/>
            <w:vAlign w:val="center"/>
          </w:tcPr>
          <w:p w14:paraId="01F8DF81">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日常巡视和日常保养工作有序进行，确保设备运行正常、完好、无损坏、无事故</w:t>
            </w:r>
          </w:p>
        </w:tc>
        <w:tc>
          <w:tcPr>
            <w:tcW w:w="750" w:type="dxa"/>
            <w:vMerge w:val="restart"/>
            <w:tcBorders>
              <w:top w:val="single" w:color="auto" w:sz="4" w:space="0"/>
              <w:left w:val="single" w:color="auto" w:sz="4" w:space="0"/>
              <w:right w:val="single" w:color="auto" w:sz="4" w:space="0"/>
            </w:tcBorders>
            <w:noWrap w:val="0"/>
            <w:vAlign w:val="center"/>
          </w:tcPr>
          <w:p w14:paraId="3E25B6D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99.95%</w:t>
            </w:r>
          </w:p>
        </w:tc>
        <w:tc>
          <w:tcPr>
            <w:tcW w:w="1932" w:type="dxa"/>
            <w:vMerge w:val="restart"/>
            <w:tcBorders>
              <w:top w:val="single" w:color="auto" w:sz="4" w:space="0"/>
              <w:left w:val="single" w:color="auto" w:sz="4" w:space="0"/>
              <w:right w:val="single" w:color="auto" w:sz="4" w:space="0"/>
            </w:tcBorders>
            <w:noWrap w:val="0"/>
            <w:vAlign w:val="center"/>
          </w:tcPr>
          <w:p w14:paraId="3F233E3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如不符合要求每次扣除维保款100-2000元</w:t>
            </w:r>
          </w:p>
        </w:tc>
      </w:tr>
      <w:tr w14:paraId="1B23CA31">
        <w:tblPrEx>
          <w:tblCellMar>
            <w:top w:w="0" w:type="dxa"/>
            <w:left w:w="108" w:type="dxa"/>
            <w:bottom w:w="0" w:type="dxa"/>
            <w:right w:w="108" w:type="dxa"/>
          </w:tblCellMar>
        </w:tblPrEx>
        <w:trPr>
          <w:trHeight w:val="915" w:hRule="atLeast"/>
          <w:jc w:val="center"/>
        </w:trPr>
        <w:tc>
          <w:tcPr>
            <w:tcW w:w="540" w:type="dxa"/>
            <w:vMerge w:val="continue"/>
            <w:tcBorders>
              <w:left w:val="single" w:color="auto" w:sz="4" w:space="0"/>
              <w:right w:val="single" w:color="auto" w:sz="4" w:space="0"/>
            </w:tcBorders>
            <w:noWrap w:val="0"/>
            <w:vAlign w:val="center"/>
          </w:tcPr>
          <w:p w14:paraId="114CC9C0">
            <w:pPr>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50BE722D">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5B2B5D">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239EFC9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普通区域照明末端设备</w:t>
            </w:r>
          </w:p>
        </w:tc>
        <w:tc>
          <w:tcPr>
            <w:tcW w:w="2675" w:type="dxa"/>
            <w:tcBorders>
              <w:top w:val="single" w:color="auto" w:sz="4" w:space="0"/>
              <w:left w:val="nil"/>
              <w:bottom w:val="single" w:color="auto" w:sz="4" w:space="0"/>
              <w:right w:val="single" w:color="auto" w:sz="4" w:space="0"/>
            </w:tcBorders>
            <w:noWrap w:val="0"/>
            <w:vAlign w:val="center"/>
          </w:tcPr>
          <w:p w14:paraId="0F1BA02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日常巡视正常进行，维修保养工作按</w:t>
            </w:r>
            <w:r>
              <w:rPr>
                <w:rFonts w:hint="eastAsia" w:ascii="宋体" w:hAnsi="宋体" w:eastAsia="宋体" w:cs="宋体"/>
                <w:sz w:val="24"/>
                <w:szCs w:val="24"/>
                <w:lang w:eastAsia="zh-CN"/>
              </w:rPr>
              <w:t>采购人</w:t>
            </w:r>
            <w:r>
              <w:rPr>
                <w:rFonts w:hint="eastAsia" w:ascii="宋体" w:hAnsi="宋体" w:eastAsia="宋体" w:cs="宋体"/>
                <w:sz w:val="24"/>
                <w:szCs w:val="24"/>
              </w:rPr>
              <w:t>审核通过的保养计划结合舞美艺术中心活动情况进行，末端设备运行可靠，无安全隐患，及时发现故障，有处理措施</w:t>
            </w:r>
          </w:p>
        </w:tc>
        <w:tc>
          <w:tcPr>
            <w:tcW w:w="750" w:type="dxa"/>
            <w:vMerge w:val="continue"/>
            <w:tcBorders>
              <w:left w:val="single" w:color="auto" w:sz="4" w:space="0"/>
              <w:right w:val="single" w:color="auto" w:sz="4" w:space="0"/>
            </w:tcBorders>
            <w:noWrap w:val="0"/>
            <w:vAlign w:val="center"/>
          </w:tcPr>
          <w:p w14:paraId="4AAA3D6C">
            <w:pPr>
              <w:widowControl/>
              <w:adjustRightInd/>
              <w:spacing w:line="240" w:lineRule="auto"/>
              <w:textAlignment w:val="auto"/>
              <w:rPr>
                <w:rFonts w:hint="eastAsia" w:ascii="宋体" w:hAnsi="宋体" w:eastAsia="宋体" w:cs="宋体"/>
                <w:sz w:val="24"/>
                <w:szCs w:val="24"/>
              </w:rPr>
            </w:pPr>
          </w:p>
        </w:tc>
        <w:tc>
          <w:tcPr>
            <w:tcW w:w="1932" w:type="dxa"/>
            <w:vMerge w:val="continue"/>
            <w:tcBorders>
              <w:left w:val="single" w:color="auto" w:sz="4" w:space="0"/>
              <w:right w:val="single" w:color="auto" w:sz="4" w:space="0"/>
            </w:tcBorders>
            <w:noWrap w:val="0"/>
            <w:vAlign w:val="center"/>
          </w:tcPr>
          <w:p w14:paraId="08858C84">
            <w:pPr>
              <w:widowControl/>
              <w:adjustRightInd/>
              <w:spacing w:line="240" w:lineRule="auto"/>
              <w:textAlignment w:val="auto"/>
              <w:rPr>
                <w:rFonts w:hint="eastAsia" w:ascii="宋体" w:hAnsi="宋体" w:eastAsia="宋体" w:cs="宋体"/>
                <w:sz w:val="24"/>
                <w:szCs w:val="24"/>
              </w:rPr>
            </w:pPr>
          </w:p>
        </w:tc>
      </w:tr>
      <w:tr w14:paraId="21A99834">
        <w:tblPrEx>
          <w:tblCellMar>
            <w:top w:w="0" w:type="dxa"/>
            <w:left w:w="108" w:type="dxa"/>
            <w:bottom w:w="0" w:type="dxa"/>
            <w:right w:w="108" w:type="dxa"/>
          </w:tblCellMar>
        </w:tblPrEx>
        <w:trPr>
          <w:trHeight w:val="737" w:hRule="atLeast"/>
          <w:jc w:val="center"/>
        </w:trPr>
        <w:tc>
          <w:tcPr>
            <w:tcW w:w="540" w:type="dxa"/>
            <w:vMerge w:val="continue"/>
            <w:tcBorders>
              <w:left w:val="single" w:color="auto" w:sz="4" w:space="0"/>
              <w:right w:val="single" w:color="auto" w:sz="4" w:space="0"/>
            </w:tcBorders>
            <w:noWrap w:val="0"/>
            <w:vAlign w:val="center"/>
          </w:tcPr>
          <w:p w14:paraId="4F680939">
            <w:pPr>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47A976E2">
            <w:pPr>
              <w:widowControl/>
              <w:adjustRightInd/>
              <w:spacing w:line="240" w:lineRule="auto"/>
              <w:textAlignment w:val="auto"/>
              <w:rPr>
                <w:rFonts w:hint="eastAsia" w:ascii="宋体" w:hAnsi="宋体" w:eastAsia="宋体" w:cs="宋体"/>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2BB23B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普通区域系统运行状态</w:t>
            </w:r>
          </w:p>
        </w:tc>
        <w:tc>
          <w:tcPr>
            <w:tcW w:w="1310" w:type="dxa"/>
            <w:tcBorders>
              <w:top w:val="single" w:color="auto" w:sz="4" w:space="0"/>
              <w:left w:val="nil"/>
              <w:bottom w:val="single" w:color="auto" w:sz="4" w:space="0"/>
              <w:right w:val="single" w:color="auto" w:sz="4" w:space="0"/>
            </w:tcBorders>
            <w:noWrap w:val="0"/>
            <w:vAlign w:val="center"/>
          </w:tcPr>
          <w:p w14:paraId="6FBEBF9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按照重点活动提示单</w:t>
            </w:r>
          </w:p>
        </w:tc>
        <w:tc>
          <w:tcPr>
            <w:tcW w:w="2675" w:type="dxa"/>
            <w:tcBorders>
              <w:top w:val="single" w:color="auto" w:sz="4" w:space="0"/>
              <w:left w:val="nil"/>
              <w:bottom w:val="single" w:color="auto" w:sz="4" w:space="0"/>
              <w:right w:val="single" w:color="auto" w:sz="4" w:space="0"/>
            </w:tcBorders>
            <w:noWrap w:val="0"/>
            <w:vAlign w:val="center"/>
          </w:tcPr>
          <w:p w14:paraId="6E9F6E53">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按照提示单严格执行无差错</w:t>
            </w:r>
          </w:p>
        </w:tc>
        <w:tc>
          <w:tcPr>
            <w:tcW w:w="750" w:type="dxa"/>
            <w:vMerge w:val="continue"/>
            <w:tcBorders>
              <w:left w:val="single" w:color="auto" w:sz="4" w:space="0"/>
              <w:right w:val="single" w:color="auto" w:sz="4" w:space="0"/>
            </w:tcBorders>
            <w:noWrap w:val="0"/>
            <w:vAlign w:val="center"/>
          </w:tcPr>
          <w:p w14:paraId="1E9AA153">
            <w:pPr>
              <w:widowControl/>
              <w:adjustRightInd/>
              <w:spacing w:line="240" w:lineRule="auto"/>
              <w:textAlignment w:val="auto"/>
              <w:rPr>
                <w:rFonts w:hint="eastAsia" w:ascii="宋体" w:hAnsi="宋体" w:eastAsia="宋体" w:cs="宋体"/>
                <w:sz w:val="24"/>
                <w:szCs w:val="24"/>
              </w:rPr>
            </w:pPr>
          </w:p>
        </w:tc>
        <w:tc>
          <w:tcPr>
            <w:tcW w:w="1932" w:type="dxa"/>
            <w:vMerge w:val="continue"/>
            <w:tcBorders>
              <w:left w:val="single" w:color="auto" w:sz="4" w:space="0"/>
              <w:right w:val="single" w:color="auto" w:sz="4" w:space="0"/>
            </w:tcBorders>
            <w:noWrap w:val="0"/>
            <w:vAlign w:val="center"/>
          </w:tcPr>
          <w:p w14:paraId="1A357A5A">
            <w:pPr>
              <w:widowControl/>
              <w:adjustRightInd/>
              <w:spacing w:line="240" w:lineRule="auto"/>
              <w:textAlignment w:val="auto"/>
              <w:rPr>
                <w:rFonts w:hint="eastAsia" w:ascii="宋体" w:hAnsi="宋体" w:eastAsia="宋体" w:cs="宋体"/>
                <w:sz w:val="24"/>
                <w:szCs w:val="24"/>
              </w:rPr>
            </w:pPr>
          </w:p>
        </w:tc>
      </w:tr>
      <w:tr w14:paraId="7548BA30">
        <w:tblPrEx>
          <w:tblCellMar>
            <w:top w:w="0" w:type="dxa"/>
            <w:left w:w="108" w:type="dxa"/>
            <w:bottom w:w="0" w:type="dxa"/>
            <w:right w:w="108" w:type="dxa"/>
          </w:tblCellMar>
        </w:tblPrEx>
        <w:trPr>
          <w:trHeight w:val="737" w:hRule="atLeast"/>
          <w:jc w:val="center"/>
        </w:trPr>
        <w:tc>
          <w:tcPr>
            <w:tcW w:w="540" w:type="dxa"/>
            <w:vMerge w:val="continue"/>
            <w:tcBorders>
              <w:left w:val="single" w:color="auto" w:sz="4" w:space="0"/>
              <w:right w:val="single" w:color="auto" w:sz="4" w:space="0"/>
            </w:tcBorders>
            <w:noWrap w:val="0"/>
            <w:vAlign w:val="center"/>
          </w:tcPr>
          <w:p w14:paraId="43F322D2">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307BE210">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DD783A">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038481F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按照照明开关灯时间表</w:t>
            </w:r>
          </w:p>
        </w:tc>
        <w:tc>
          <w:tcPr>
            <w:tcW w:w="2675" w:type="dxa"/>
            <w:tcBorders>
              <w:top w:val="single" w:color="auto" w:sz="4" w:space="0"/>
              <w:left w:val="nil"/>
              <w:bottom w:val="single" w:color="auto" w:sz="4" w:space="0"/>
              <w:right w:val="single" w:color="auto" w:sz="4" w:space="0"/>
            </w:tcBorders>
            <w:noWrap w:val="0"/>
            <w:vAlign w:val="center"/>
          </w:tcPr>
          <w:p w14:paraId="37121C4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按照时间表严格执行无差错</w:t>
            </w:r>
          </w:p>
        </w:tc>
        <w:tc>
          <w:tcPr>
            <w:tcW w:w="750" w:type="dxa"/>
            <w:vMerge w:val="continue"/>
            <w:tcBorders>
              <w:left w:val="single" w:color="auto" w:sz="4" w:space="0"/>
              <w:right w:val="single" w:color="auto" w:sz="4" w:space="0"/>
            </w:tcBorders>
            <w:noWrap w:val="0"/>
            <w:vAlign w:val="center"/>
          </w:tcPr>
          <w:p w14:paraId="4CEBE01C">
            <w:pPr>
              <w:widowControl/>
              <w:adjustRightInd/>
              <w:spacing w:line="240" w:lineRule="auto"/>
              <w:textAlignment w:val="auto"/>
              <w:rPr>
                <w:rFonts w:hint="eastAsia" w:ascii="宋体" w:hAnsi="宋体" w:eastAsia="宋体" w:cs="宋体"/>
                <w:sz w:val="24"/>
                <w:szCs w:val="24"/>
              </w:rPr>
            </w:pPr>
          </w:p>
        </w:tc>
        <w:tc>
          <w:tcPr>
            <w:tcW w:w="1932" w:type="dxa"/>
            <w:vMerge w:val="continue"/>
            <w:tcBorders>
              <w:left w:val="single" w:color="auto" w:sz="4" w:space="0"/>
              <w:right w:val="single" w:color="auto" w:sz="4" w:space="0"/>
            </w:tcBorders>
            <w:noWrap w:val="0"/>
            <w:vAlign w:val="center"/>
          </w:tcPr>
          <w:p w14:paraId="31CB005D">
            <w:pPr>
              <w:widowControl/>
              <w:adjustRightInd/>
              <w:spacing w:line="240" w:lineRule="auto"/>
              <w:textAlignment w:val="auto"/>
              <w:rPr>
                <w:rFonts w:hint="eastAsia" w:ascii="宋体" w:hAnsi="宋体" w:eastAsia="宋体" w:cs="宋体"/>
                <w:sz w:val="24"/>
                <w:szCs w:val="24"/>
              </w:rPr>
            </w:pPr>
          </w:p>
        </w:tc>
      </w:tr>
      <w:tr w14:paraId="24BE2CDB">
        <w:tblPrEx>
          <w:tblCellMar>
            <w:top w:w="0" w:type="dxa"/>
            <w:left w:w="108" w:type="dxa"/>
            <w:bottom w:w="0" w:type="dxa"/>
            <w:right w:w="108" w:type="dxa"/>
          </w:tblCellMar>
        </w:tblPrEx>
        <w:trPr>
          <w:trHeight w:val="915"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3E48EA0E">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bottom w:val="single" w:color="auto" w:sz="4" w:space="0"/>
              <w:right w:val="single" w:color="auto" w:sz="4" w:space="0"/>
            </w:tcBorders>
            <w:noWrap w:val="0"/>
            <w:vAlign w:val="center"/>
          </w:tcPr>
          <w:p w14:paraId="29D76317">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234B74">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1724B19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及时合理调整运行模式</w:t>
            </w:r>
          </w:p>
        </w:tc>
        <w:tc>
          <w:tcPr>
            <w:tcW w:w="2675" w:type="dxa"/>
            <w:tcBorders>
              <w:top w:val="single" w:color="auto" w:sz="4" w:space="0"/>
              <w:left w:val="nil"/>
              <w:bottom w:val="single" w:color="auto" w:sz="4" w:space="0"/>
              <w:right w:val="single" w:color="auto" w:sz="4" w:space="0"/>
            </w:tcBorders>
            <w:noWrap w:val="0"/>
            <w:vAlign w:val="center"/>
          </w:tcPr>
          <w:p w14:paraId="023124D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按照运行模式、区域执行检查（包括季节转变、节能降耗等）。</w:t>
            </w:r>
          </w:p>
        </w:tc>
        <w:tc>
          <w:tcPr>
            <w:tcW w:w="750" w:type="dxa"/>
            <w:vMerge w:val="continue"/>
            <w:tcBorders>
              <w:left w:val="single" w:color="auto" w:sz="4" w:space="0"/>
              <w:bottom w:val="single" w:color="auto" w:sz="4" w:space="0"/>
              <w:right w:val="single" w:color="auto" w:sz="4" w:space="0"/>
            </w:tcBorders>
            <w:noWrap w:val="0"/>
            <w:vAlign w:val="center"/>
          </w:tcPr>
          <w:p w14:paraId="419F6787">
            <w:pPr>
              <w:widowControl/>
              <w:adjustRightInd/>
              <w:spacing w:line="240" w:lineRule="auto"/>
              <w:textAlignment w:val="auto"/>
              <w:rPr>
                <w:rFonts w:hint="eastAsia" w:ascii="宋体" w:hAnsi="宋体" w:eastAsia="宋体" w:cs="宋体"/>
                <w:sz w:val="24"/>
                <w:szCs w:val="24"/>
              </w:rPr>
            </w:pPr>
          </w:p>
        </w:tc>
        <w:tc>
          <w:tcPr>
            <w:tcW w:w="1932" w:type="dxa"/>
            <w:vMerge w:val="continue"/>
            <w:tcBorders>
              <w:left w:val="single" w:color="auto" w:sz="4" w:space="0"/>
              <w:bottom w:val="single" w:color="auto" w:sz="4" w:space="0"/>
              <w:right w:val="single" w:color="auto" w:sz="4" w:space="0"/>
            </w:tcBorders>
            <w:noWrap w:val="0"/>
            <w:vAlign w:val="center"/>
          </w:tcPr>
          <w:p w14:paraId="304DF549">
            <w:pPr>
              <w:widowControl/>
              <w:adjustRightInd/>
              <w:spacing w:line="240" w:lineRule="auto"/>
              <w:textAlignment w:val="auto"/>
              <w:rPr>
                <w:rFonts w:hint="eastAsia" w:ascii="宋体" w:hAnsi="宋体" w:eastAsia="宋体" w:cs="宋体"/>
                <w:sz w:val="24"/>
                <w:szCs w:val="24"/>
              </w:rPr>
            </w:pPr>
          </w:p>
        </w:tc>
      </w:tr>
      <w:tr w14:paraId="3E434550">
        <w:tblPrEx>
          <w:tblCellMar>
            <w:top w:w="0" w:type="dxa"/>
            <w:left w:w="108" w:type="dxa"/>
            <w:bottom w:w="0" w:type="dxa"/>
            <w:right w:w="108" w:type="dxa"/>
          </w:tblCellMar>
        </w:tblPrEx>
        <w:trPr>
          <w:trHeight w:val="964" w:hRule="exac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38F288E7">
            <w:pPr>
              <w:widowControl/>
              <w:adjustRightIn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673" w:type="dxa"/>
            <w:vMerge w:val="restart"/>
            <w:tcBorders>
              <w:top w:val="single" w:color="auto" w:sz="4" w:space="0"/>
              <w:left w:val="single" w:color="auto" w:sz="4" w:space="0"/>
              <w:bottom w:val="single" w:color="auto" w:sz="4" w:space="0"/>
              <w:right w:val="single" w:color="auto" w:sz="4" w:space="0"/>
            </w:tcBorders>
            <w:noWrap w:val="0"/>
            <w:vAlign w:val="center"/>
          </w:tcPr>
          <w:p w14:paraId="34F5839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工作检查</w:t>
            </w:r>
          </w:p>
        </w:tc>
        <w:tc>
          <w:tcPr>
            <w:tcW w:w="585" w:type="dxa"/>
            <w:tcBorders>
              <w:top w:val="single" w:color="auto" w:sz="4" w:space="0"/>
              <w:left w:val="nil"/>
              <w:bottom w:val="single" w:color="auto" w:sz="4" w:space="0"/>
              <w:right w:val="single" w:color="auto" w:sz="4" w:space="0"/>
            </w:tcBorders>
            <w:noWrap w:val="0"/>
            <w:vAlign w:val="center"/>
          </w:tcPr>
          <w:p w14:paraId="7D735F1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院级检查</w:t>
            </w:r>
          </w:p>
        </w:tc>
        <w:tc>
          <w:tcPr>
            <w:tcW w:w="1310" w:type="dxa"/>
            <w:tcBorders>
              <w:top w:val="single" w:color="auto" w:sz="4" w:space="0"/>
              <w:left w:val="nil"/>
              <w:bottom w:val="single" w:color="auto" w:sz="4" w:space="0"/>
              <w:right w:val="single" w:color="auto" w:sz="4" w:space="0"/>
            </w:tcBorders>
            <w:noWrap w:val="0"/>
            <w:vAlign w:val="center"/>
          </w:tcPr>
          <w:p w14:paraId="46D7E2D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与照明专业相关的任何项目</w:t>
            </w:r>
          </w:p>
        </w:tc>
        <w:tc>
          <w:tcPr>
            <w:tcW w:w="2675" w:type="dxa"/>
            <w:tcBorders>
              <w:top w:val="single" w:color="auto" w:sz="4" w:space="0"/>
              <w:left w:val="nil"/>
              <w:bottom w:val="single" w:color="auto" w:sz="4" w:space="0"/>
              <w:right w:val="single" w:color="auto" w:sz="4" w:space="0"/>
            </w:tcBorders>
            <w:noWrap w:val="0"/>
            <w:vAlign w:val="center"/>
          </w:tcPr>
          <w:p w14:paraId="36406F8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无责任问题</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1F9F84F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32" w:type="dxa"/>
            <w:tcBorders>
              <w:top w:val="single" w:color="auto" w:sz="4" w:space="0"/>
              <w:left w:val="nil"/>
              <w:bottom w:val="single" w:color="auto" w:sz="4" w:space="0"/>
              <w:right w:val="single" w:color="auto" w:sz="4" w:space="0"/>
            </w:tcBorders>
            <w:noWrap w:val="0"/>
            <w:vAlign w:val="center"/>
          </w:tcPr>
          <w:p w14:paraId="3CD5C90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每次每项问题扣除200元当月维保款</w:t>
            </w:r>
          </w:p>
        </w:tc>
      </w:tr>
      <w:tr w14:paraId="25378033">
        <w:tblPrEx>
          <w:tblCellMar>
            <w:top w:w="0" w:type="dxa"/>
            <w:left w:w="108" w:type="dxa"/>
            <w:bottom w:w="0" w:type="dxa"/>
            <w:right w:w="108" w:type="dxa"/>
          </w:tblCellMar>
        </w:tblPrEx>
        <w:trPr>
          <w:trHeight w:val="1420" w:hRule="exac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6F760F76">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79F8E2C9">
            <w:pPr>
              <w:widowControl/>
              <w:adjustRightInd/>
              <w:spacing w:line="240" w:lineRule="auto"/>
              <w:textAlignment w:val="auto"/>
              <w:rPr>
                <w:rFonts w:hint="eastAsia" w:ascii="宋体" w:hAnsi="宋体" w:eastAsia="宋体" w:cs="宋体"/>
                <w:sz w:val="24"/>
                <w:szCs w:val="24"/>
              </w:rPr>
            </w:pPr>
          </w:p>
        </w:tc>
        <w:tc>
          <w:tcPr>
            <w:tcW w:w="585" w:type="dxa"/>
            <w:tcBorders>
              <w:top w:val="single" w:color="auto" w:sz="4" w:space="0"/>
              <w:left w:val="nil"/>
              <w:bottom w:val="single" w:color="auto" w:sz="4" w:space="0"/>
              <w:right w:val="single" w:color="auto" w:sz="4" w:space="0"/>
            </w:tcBorders>
            <w:noWrap w:val="0"/>
            <w:vAlign w:val="center"/>
          </w:tcPr>
          <w:p w14:paraId="217D239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部门检查</w:t>
            </w:r>
          </w:p>
        </w:tc>
        <w:tc>
          <w:tcPr>
            <w:tcW w:w="1310" w:type="dxa"/>
            <w:tcBorders>
              <w:top w:val="single" w:color="auto" w:sz="4" w:space="0"/>
              <w:left w:val="nil"/>
              <w:bottom w:val="single" w:color="auto" w:sz="4" w:space="0"/>
              <w:right w:val="single" w:color="auto" w:sz="4" w:space="0"/>
            </w:tcBorders>
            <w:noWrap w:val="0"/>
            <w:vAlign w:val="center"/>
          </w:tcPr>
          <w:p w14:paraId="1956281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合同范围内照明相关所有的工作</w:t>
            </w:r>
          </w:p>
        </w:tc>
        <w:tc>
          <w:tcPr>
            <w:tcW w:w="2675" w:type="dxa"/>
            <w:tcBorders>
              <w:top w:val="single" w:color="auto" w:sz="4" w:space="0"/>
              <w:left w:val="nil"/>
              <w:bottom w:val="single" w:color="auto" w:sz="4" w:space="0"/>
              <w:right w:val="single" w:color="auto" w:sz="4" w:space="0"/>
            </w:tcBorders>
            <w:noWrap w:val="0"/>
            <w:vAlign w:val="center"/>
          </w:tcPr>
          <w:p w14:paraId="2D4E0B23">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无责任问题</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3885CF72">
            <w:pPr>
              <w:widowControl/>
              <w:adjustRightInd/>
              <w:spacing w:line="240" w:lineRule="auto"/>
              <w:textAlignment w:val="auto"/>
              <w:rPr>
                <w:rFonts w:hint="eastAsia" w:ascii="宋体" w:hAnsi="宋体" w:eastAsia="宋体" w:cs="宋体"/>
                <w:sz w:val="24"/>
                <w:szCs w:val="24"/>
              </w:rPr>
            </w:pPr>
          </w:p>
        </w:tc>
        <w:tc>
          <w:tcPr>
            <w:tcW w:w="1932" w:type="dxa"/>
            <w:tcBorders>
              <w:top w:val="single" w:color="auto" w:sz="4" w:space="0"/>
              <w:left w:val="nil"/>
              <w:bottom w:val="single" w:color="auto" w:sz="4" w:space="0"/>
              <w:right w:val="single" w:color="auto" w:sz="4" w:space="0"/>
            </w:tcBorders>
            <w:noWrap w:val="0"/>
            <w:vAlign w:val="center"/>
          </w:tcPr>
          <w:p w14:paraId="6941596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每次每项问题扣除200元当月维保款</w:t>
            </w:r>
          </w:p>
        </w:tc>
      </w:tr>
      <w:tr w14:paraId="08B3DB3A">
        <w:tblPrEx>
          <w:tblCellMar>
            <w:top w:w="0" w:type="dxa"/>
            <w:left w:w="108" w:type="dxa"/>
            <w:bottom w:w="0" w:type="dxa"/>
            <w:right w:w="108" w:type="dxa"/>
          </w:tblCellMar>
        </w:tblPrEx>
        <w:trPr>
          <w:trHeight w:val="1021" w:hRule="exact"/>
          <w:jc w:val="center"/>
        </w:trPr>
        <w:tc>
          <w:tcPr>
            <w:tcW w:w="540" w:type="dxa"/>
            <w:vMerge w:val="restart"/>
            <w:tcBorders>
              <w:top w:val="single" w:color="auto" w:sz="4" w:space="0"/>
              <w:left w:val="single" w:color="auto" w:sz="4" w:space="0"/>
              <w:right w:val="single" w:color="auto" w:sz="4" w:space="0"/>
            </w:tcBorders>
            <w:noWrap w:val="0"/>
            <w:vAlign w:val="center"/>
          </w:tcPr>
          <w:p w14:paraId="2D4E683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673" w:type="dxa"/>
            <w:vMerge w:val="restart"/>
            <w:tcBorders>
              <w:top w:val="single" w:color="auto" w:sz="4" w:space="0"/>
              <w:left w:val="single" w:color="auto" w:sz="4" w:space="0"/>
              <w:right w:val="single" w:color="auto" w:sz="4" w:space="0"/>
            </w:tcBorders>
            <w:noWrap w:val="0"/>
            <w:vAlign w:val="center"/>
          </w:tcPr>
          <w:p w14:paraId="7C2C87F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内业管理</w:t>
            </w:r>
          </w:p>
        </w:tc>
        <w:tc>
          <w:tcPr>
            <w:tcW w:w="585" w:type="dxa"/>
            <w:vMerge w:val="restart"/>
            <w:tcBorders>
              <w:top w:val="single" w:color="auto" w:sz="4" w:space="0"/>
              <w:left w:val="nil"/>
              <w:right w:val="single" w:color="auto" w:sz="4" w:space="0"/>
            </w:tcBorders>
            <w:noWrap w:val="0"/>
            <w:vAlign w:val="center"/>
          </w:tcPr>
          <w:p w14:paraId="628575B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人员管理</w:t>
            </w:r>
          </w:p>
        </w:tc>
        <w:tc>
          <w:tcPr>
            <w:tcW w:w="1310" w:type="dxa"/>
            <w:tcBorders>
              <w:top w:val="single" w:color="auto" w:sz="4" w:space="0"/>
              <w:left w:val="nil"/>
              <w:bottom w:val="single" w:color="auto" w:sz="4" w:space="0"/>
              <w:right w:val="single" w:color="auto" w:sz="4" w:space="0"/>
            </w:tcBorders>
            <w:noWrap w:val="0"/>
            <w:vAlign w:val="center"/>
          </w:tcPr>
          <w:p w14:paraId="6C6B106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考勤</w:t>
            </w:r>
          </w:p>
        </w:tc>
        <w:tc>
          <w:tcPr>
            <w:tcW w:w="2675" w:type="dxa"/>
            <w:tcBorders>
              <w:top w:val="single" w:color="auto" w:sz="4" w:space="0"/>
              <w:left w:val="nil"/>
              <w:bottom w:val="single" w:color="auto" w:sz="4" w:space="0"/>
              <w:right w:val="single" w:color="auto" w:sz="4" w:space="0"/>
            </w:tcBorders>
            <w:noWrap w:val="0"/>
            <w:vAlign w:val="center"/>
          </w:tcPr>
          <w:p w14:paraId="3E36D134">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人员配备符合当日岗位相关要求，不得缺勤、脱岗，无迟到、早退现象</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6E28347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32" w:type="dxa"/>
            <w:vMerge w:val="restart"/>
            <w:tcBorders>
              <w:top w:val="single" w:color="auto" w:sz="4" w:space="0"/>
              <w:left w:val="nil"/>
              <w:bottom w:val="single" w:color="auto" w:sz="4" w:space="0"/>
              <w:right w:val="single" w:color="auto" w:sz="4" w:space="0"/>
            </w:tcBorders>
            <w:noWrap w:val="0"/>
            <w:vAlign w:val="center"/>
          </w:tcPr>
          <w:p w14:paraId="0A65914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如不符合要求每人/次,扣除当月维保款100元</w:t>
            </w:r>
          </w:p>
        </w:tc>
      </w:tr>
      <w:tr w14:paraId="360F4734">
        <w:tblPrEx>
          <w:tblCellMar>
            <w:top w:w="0" w:type="dxa"/>
            <w:left w:w="108" w:type="dxa"/>
            <w:bottom w:w="0" w:type="dxa"/>
            <w:right w:w="108" w:type="dxa"/>
          </w:tblCellMar>
        </w:tblPrEx>
        <w:trPr>
          <w:trHeight w:val="1002" w:hRule="exact"/>
          <w:jc w:val="center"/>
        </w:trPr>
        <w:tc>
          <w:tcPr>
            <w:tcW w:w="540" w:type="dxa"/>
            <w:vMerge w:val="continue"/>
            <w:tcBorders>
              <w:left w:val="single" w:color="auto" w:sz="4" w:space="0"/>
              <w:right w:val="single" w:color="auto" w:sz="4" w:space="0"/>
            </w:tcBorders>
            <w:noWrap w:val="0"/>
            <w:vAlign w:val="center"/>
          </w:tcPr>
          <w:p w14:paraId="4FAFCC25">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7293FB0E">
            <w:pPr>
              <w:widowControl/>
              <w:adjustRightInd/>
              <w:spacing w:line="240" w:lineRule="auto"/>
              <w:textAlignment w:val="auto"/>
              <w:rPr>
                <w:rFonts w:hint="eastAsia" w:ascii="宋体" w:hAnsi="宋体" w:eastAsia="宋体" w:cs="宋体"/>
                <w:sz w:val="24"/>
                <w:szCs w:val="24"/>
              </w:rPr>
            </w:pPr>
          </w:p>
        </w:tc>
        <w:tc>
          <w:tcPr>
            <w:tcW w:w="585" w:type="dxa"/>
            <w:vMerge w:val="continue"/>
            <w:tcBorders>
              <w:left w:val="nil"/>
              <w:right w:val="single" w:color="auto" w:sz="4" w:space="0"/>
            </w:tcBorders>
            <w:noWrap w:val="0"/>
            <w:vAlign w:val="center"/>
          </w:tcPr>
          <w:p w14:paraId="2A62C769">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72F145C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行为规范</w:t>
            </w:r>
          </w:p>
        </w:tc>
        <w:tc>
          <w:tcPr>
            <w:tcW w:w="2675" w:type="dxa"/>
            <w:tcBorders>
              <w:top w:val="single" w:color="auto" w:sz="4" w:space="0"/>
              <w:left w:val="nil"/>
              <w:bottom w:val="single" w:color="auto" w:sz="4" w:space="0"/>
              <w:right w:val="single" w:color="auto" w:sz="4" w:space="0"/>
            </w:tcBorders>
            <w:noWrap w:val="0"/>
            <w:vAlign w:val="center"/>
          </w:tcPr>
          <w:p w14:paraId="47535870">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符合大剧院及舞美艺术中心行为规范要求</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5539974C">
            <w:pPr>
              <w:widowControl/>
              <w:adjustRightInd/>
              <w:spacing w:line="240" w:lineRule="auto"/>
              <w:textAlignment w:val="auto"/>
              <w:rPr>
                <w:rFonts w:hint="eastAsia" w:ascii="宋体" w:hAnsi="宋体" w:eastAsia="宋体" w:cs="宋体"/>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2730BC6B">
            <w:pPr>
              <w:widowControl/>
              <w:adjustRightInd/>
              <w:spacing w:line="240" w:lineRule="auto"/>
              <w:textAlignment w:val="auto"/>
              <w:rPr>
                <w:rFonts w:hint="eastAsia" w:ascii="宋体" w:hAnsi="宋体" w:eastAsia="宋体" w:cs="宋体"/>
                <w:sz w:val="24"/>
                <w:szCs w:val="24"/>
              </w:rPr>
            </w:pPr>
          </w:p>
        </w:tc>
      </w:tr>
      <w:tr w14:paraId="794B4F0D">
        <w:tblPrEx>
          <w:tblCellMar>
            <w:top w:w="0" w:type="dxa"/>
            <w:left w:w="108" w:type="dxa"/>
            <w:bottom w:w="0" w:type="dxa"/>
            <w:right w:w="108" w:type="dxa"/>
          </w:tblCellMar>
        </w:tblPrEx>
        <w:trPr>
          <w:trHeight w:val="964" w:hRule="exact"/>
          <w:jc w:val="center"/>
        </w:trPr>
        <w:tc>
          <w:tcPr>
            <w:tcW w:w="540" w:type="dxa"/>
            <w:vMerge w:val="continue"/>
            <w:tcBorders>
              <w:left w:val="single" w:color="auto" w:sz="4" w:space="0"/>
              <w:right w:val="single" w:color="auto" w:sz="4" w:space="0"/>
            </w:tcBorders>
            <w:noWrap w:val="0"/>
            <w:vAlign w:val="center"/>
          </w:tcPr>
          <w:p w14:paraId="3096B6D2">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599D0EC5">
            <w:pPr>
              <w:widowControl/>
              <w:adjustRightInd/>
              <w:spacing w:line="240" w:lineRule="auto"/>
              <w:textAlignment w:val="auto"/>
              <w:rPr>
                <w:rFonts w:hint="eastAsia" w:ascii="宋体" w:hAnsi="宋体" w:eastAsia="宋体" w:cs="宋体"/>
                <w:sz w:val="24"/>
                <w:szCs w:val="24"/>
              </w:rPr>
            </w:pPr>
          </w:p>
        </w:tc>
        <w:tc>
          <w:tcPr>
            <w:tcW w:w="585" w:type="dxa"/>
            <w:vMerge w:val="continue"/>
            <w:tcBorders>
              <w:left w:val="nil"/>
              <w:right w:val="single" w:color="auto" w:sz="4" w:space="0"/>
            </w:tcBorders>
            <w:noWrap w:val="0"/>
            <w:vAlign w:val="center"/>
          </w:tcPr>
          <w:p w14:paraId="3D47B781">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5B7D955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抽查技术知识及岗位职责</w:t>
            </w:r>
          </w:p>
        </w:tc>
        <w:tc>
          <w:tcPr>
            <w:tcW w:w="2675" w:type="dxa"/>
            <w:tcBorders>
              <w:top w:val="single" w:color="auto" w:sz="4" w:space="0"/>
              <w:left w:val="nil"/>
              <w:bottom w:val="single" w:color="auto" w:sz="4" w:space="0"/>
              <w:right w:val="single" w:color="auto" w:sz="4" w:space="0"/>
            </w:tcBorders>
            <w:noWrap w:val="0"/>
            <w:vAlign w:val="center"/>
          </w:tcPr>
          <w:p w14:paraId="0895D36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人员技术水平及抽查结果达到考核要求</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54B5EC2A">
            <w:pPr>
              <w:widowControl/>
              <w:adjustRightInd/>
              <w:spacing w:line="240" w:lineRule="auto"/>
              <w:textAlignment w:val="auto"/>
              <w:rPr>
                <w:rFonts w:hint="eastAsia" w:ascii="宋体" w:hAnsi="宋体" w:eastAsia="宋体" w:cs="宋体"/>
                <w:sz w:val="24"/>
                <w:szCs w:val="24"/>
              </w:rPr>
            </w:pPr>
          </w:p>
        </w:tc>
        <w:tc>
          <w:tcPr>
            <w:tcW w:w="1932" w:type="dxa"/>
            <w:tcBorders>
              <w:top w:val="single" w:color="auto" w:sz="4" w:space="0"/>
              <w:left w:val="nil"/>
              <w:bottom w:val="single" w:color="auto" w:sz="4" w:space="0"/>
              <w:right w:val="single" w:color="auto" w:sz="4" w:space="0"/>
            </w:tcBorders>
            <w:noWrap w:val="0"/>
            <w:vAlign w:val="center"/>
          </w:tcPr>
          <w:p w14:paraId="7746DC7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如未达到考核要求，可考虑降级察看或辞退</w:t>
            </w:r>
          </w:p>
        </w:tc>
      </w:tr>
      <w:tr w14:paraId="67478686">
        <w:tblPrEx>
          <w:tblCellMar>
            <w:top w:w="0" w:type="dxa"/>
            <w:left w:w="108" w:type="dxa"/>
            <w:bottom w:w="0" w:type="dxa"/>
            <w:right w:w="108" w:type="dxa"/>
          </w:tblCellMar>
        </w:tblPrEx>
        <w:trPr>
          <w:trHeight w:val="964" w:hRule="exact"/>
          <w:jc w:val="center"/>
        </w:trPr>
        <w:tc>
          <w:tcPr>
            <w:tcW w:w="540" w:type="dxa"/>
            <w:vMerge w:val="continue"/>
            <w:tcBorders>
              <w:left w:val="single" w:color="auto" w:sz="4" w:space="0"/>
              <w:right w:val="single" w:color="auto" w:sz="4" w:space="0"/>
            </w:tcBorders>
            <w:noWrap w:val="0"/>
            <w:vAlign w:val="center"/>
          </w:tcPr>
          <w:p w14:paraId="04A6C454">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32F6F09E">
            <w:pPr>
              <w:widowControl/>
              <w:adjustRightInd/>
              <w:spacing w:line="240" w:lineRule="auto"/>
              <w:textAlignment w:val="auto"/>
              <w:rPr>
                <w:rFonts w:hint="eastAsia" w:ascii="宋体" w:hAnsi="宋体" w:eastAsia="宋体" w:cs="宋体"/>
                <w:sz w:val="24"/>
                <w:szCs w:val="24"/>
              </w:rPr>
            </w:pPr>
          </w:p>
        </w:tc>
        <w:tc>
          <w:tcPr>
            <w:tcW w:w="585" w:type="dxa"/>
            <w:vMerge w:val="continue"/>
            <w:tcBorders>
              <w:left w:val="nil"/>
              <w:right w:val="single" w:color="auto" w:sz="4" w:space="0"/>
            </w:tcBorders>
            <w:noWrap w:val="0"/>
            <w:vAlign w:val="center"/>
          </w:tcPr>
          <w:p w14:paraId="38A6E298">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7A915A5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各类文档</w:t>
            </w:r>
          </w:p>
        </w:tc>
        <w:tc>
          <w:tcPr>
            <w:tcW w:w="2675" w:type="dxa"/>
            <w:tcBorders>
              <w:top w:val="single" w:color="auto" w:sz="4" w:space="0"/>
              <w:left w:val="nil"/>
              <w:bottom w:val="single" w:color="auto" w:sz="4" w:space="0"/>
              <w:right w:val="single" w:color="auto" w:sz="4" w:space="0"/>
            </w:tcBorders>
            <w:noWrap w:val="0"/>
            <w:vAlign w:val="center"/>
          </w:tcPr>
          <w:p w14:paraId="2ACADD8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文档齐全，填写内容及上报时间符合要求</w:t>
            </w:r>
          </w:p>
        </w:tc>
        <w:tc>
          <w:tcPr>
            <w:tcW w:w="750" w:type="dxa"/>
            <w:vMerge w:val="continue"/>
            <w:tcBorders>
              <w:top w:val="single" w:color="auto" w:sz="4" w:space="0"/>
              <w:left w:val="single" w:color="auto" w:sz="4" w:space="0"/>
              <w:right w:val="single" w:color="auto" w:sz="4" w:space="0"/>
            </w:tcBorders>
            <w:noWrap w:val="0"/>
            <w:vAlign w:val="center"/>
          </w:tcPr>
          <w:p w14:paraId="2276D3AE">
            <w:pPr>
              <w:widowControl/>
              <w:adjustRightInd/>
              <w:spacing w:line="240" w:lineRule="auto"/>
              <w:jc w:val="center"/>
              <w:textAlignment w:val="auto"/>
              <w:rPr>
                <w:rFonts w:hint="eastAsia" w:ascii="宋体" w:hAnsi="宋体" w:eastAsia="宋体" w:cs="宋体"/>
                <w:sz w:val="24"/>
                <w:szCs w:val="24"/>
              </w:rPr>
            </w:pPr>
          </w:p>
        </w:tc>
        <w:tc>
          <w:tcPr>
            <w:tcW w:w="1932" w:type="dxa"/>
            <w:tcBorders>
              <w:top w:val="single" w:color="auto" w:sz="4" w:space="0"/>
              <w:left w:val="nil"/>
              <w:bottom w:val="single" w:color="auto" w:sz="4" w:space="0"/>
              <w:right w:val="single" w:color="auto" w:sz="4" w:space="0"/>
            </w:tcBorders>
            <w:noWrap w:val="0"/>
            <w:vAlign w:val="center"/>
          </w:tcPr>
          <w:p w14:paraId="2909F8E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如不符合要求每次,扣除当月维保款200元</w:t>
            </w:r>
          </w:p>
        </w:tc>
      </w:tr>
      <w:tr w14:paraId="36F64AC6">
        <w:tblPrEx>
          <w:tblCellMar>
            <w:top w:w="0" w:type="dxa"/>
            <w:left w:w="108" w:type="dxa"/>
            <w:bottom w:w="0" w:type="dxa"/>
            <w:right w:w="108" w:type="dxa"/>
          </w:tblCellMar>
        </w:tblPrEx>
        <w:trPr>
          <w:trHeight w:val="964" w:hRule="exact"/>
          <w:jc w:val="center"/>
        </w:trPr>
        <w:tc>
          <w:tcPr>
            <w:tcW w:w="540" w:type="dxa"/>
            <w:vMerge w:val="continue"/>
            <w:tcBorders>
              <w:left w:val="single" w:color="auto" w:sz="4" w:space="0"/>
              <w:right w:val="single" w:color="auto" w:sz="4" w:space="0"/>
            </w:tcBorders>
            <w:noWrap w:val="0"/>
            <w:vAlign w:val="center"/>
          </w:tcPr>
          <w:p w14:paraId="26F5A82E">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right w:val="single" w:color="auto" w:sz="4" w:space="0"/>
            </w:tcBorders>
            <w:noWrap w:val="0"/>
            <w:vAlign w:val="center"/>
          </w:tcPr>
          <w:p w14:paraId="04F04105">
            <w:pPr>
              <w:widowControl/>
              <w:adjustRightInd/>
              <w:spacing w:line="240" w:lineRule="auto"/>
              <w:textAlignment w:val="auto"/>
              <w:rPr>
                <w:rFonts w:hint="eastAsia" w:ascii="宋体" w:hAnsi="宋体" w:eastAsia="宋体" w:cs="宋体"/>
                <w:sz w:val="24"/>
                <w:szCs w:val="24"/>
              </w:rPr>
            </w:pPr>
          </w:p>
        </w:tc>
        <w:tc>
          <w:tcPr>
            <w:tcW w:w="585" w:type="dxa"/>
            <w:vMerge w:val="continue"/>
            <w:tcBorders>
              <w:left w:val="nil"/>
              <w:right w:val="single" w:color="auto" w:sz="4" w:space="0"/>
            </w:tcBorders>
            <w:noWrap w:val="0"/>
            <w:vAlign w:val="center"/>
          </w:tcPr>
          <w:p w14:paraId="662779C4">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23D9383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环境卫生</w:t>
            </w:r>
          </w:p>
        </w:tc>
        <w:tc>
          <w:tcPr>
            <w:tcW w:w="2675" w:type="dxa"/>
            <w:tcBorders>
              <w:top w:val="single" w:color="auto" w:sz="4" w:space="0"/>
              <w:left w:val="nil"/>
              <w:bottom w:val="single" w:color="auto" w:sz="4" w:space="0"/>
              <w:right w:val="single" w:color="auto" w:sz="4" w:space="0"/>
            </w:tcBorders>
            <w:noWrap w:val="0"/>
            <w:vAlign w:val="center"/>
          </w:tcPr>
          <w:p w14:paraId="4AC71E4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工作、休息区环境干净整洁，物品摆放规整。</w:t>
            </w:r>
          </w:p>
        </w:tc>
        <w:tc>
          <w:tcPr>
            <w:tcW w:w="750" w:type="dxa"/>
            <w:vMerge w:val="continue"/>
            <w:tcBorders>
              <w:left w:val="single" w:color="auto" w:sz="4" w:space="0"/>
              <w:right w:val="single" w:color="auto" w:sz="4" w:space="0"/>
            </w:tcBorders>
            <w:noWrap w:val="0"/>
            <w:vAlign w:val="center"/>
          </w:tcPr>
          <w:p w14:paraId="0068DFC0">
            <w:pPr>
              <w:widowControl/>
              <w:adjustRightInd/>
              <w:spacing w:line="240" w:lineRule="auto"/>
              <w:textAlignment w:val="auto"/>
              <w:rPr>
                <w:rFonts w:hint="eastAsia" w:ascii="宋体" w:hAnsi="宋体" w:eastAsia="宋体" w:cs="宋体"/>
                <w:sz w:val="24"/>
                <w:szCs w:val="24"/>
              </w:rPr>
            </w:pPr>
          </w:p>
        </w:tc>
        <w:tc>
          <w:tcPr>
            <w:tcW w:w="1932" w:type="dxa"/>
            <w:tcBorders>
              <w:top w:val="single" w:color="auto" w:sz="4" w:space="0"/>
              <w:left w:val="nil"/>
              <w:bottom w:val="single" w:color="auto" w:sz="4" w:space="0"/>
              <w:right w:val="single" w:color="auto" w:sz="4" w:space="0"/>
            </w:tcBorders>
            <w:noWrap w:val="0"/>
            <w:vAlign w:val="center"/>
          </w:tcPr>
          <w:p w14:paraId="0F9D18EE">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如不符合要求每次,扣除当月维保款200元</w:t>
            </w:r>
          </w:p>
        </w:tc>
      </w:tr>
      <w:tr w14:paraId="5D64CB5C">
        <w:tblPrEx>
          <w:tblCellMar>
            <w:top w:w="0" w:type="dxa"/>
            <w:left w:w="108" w:type="dxa"/>
            <w:bottom w:w="0" w:type="dxa"/>
            <w:right w:w="108" w:type="dxa"/>
          </w:tblCellMar>
        </w:tblPrEx>
        <w:trPr>
          <w:trHeight w:val="1304" w:hRule="exact"/>
          <w:jc w:val="center"/>
        </w:trPr>
        <w:tc>
          <w:tcPr>
            <w:tcW w:w="540" w:type="dxa"/>
            <w:vMerge w:val="continue"/>
            <w:tcBorders>
              <w:left w:val="single" w:color="auto" w:sz="4" w:space="0"/>
              <w:bottom w:val="single" w:color="auto" w:sz="4" w:space="0"/>
              <w:right w:val="single" w:color="auto" w:sz="4" w:space="0"/>
            </w:tcBorders>
            <w:noWrap w:val="0"/>
            <w:vAlign w:val="center"/>
          </w:tcPr>
          <w:p w14:paraId="118B60E1">
            <w:pPr>
              <w:widowControl/>
              <w:adjustRightInd/>
              <w:spacing w:line="240" w:lineRule="auto"/>
              <w:textAlignment w:val="auto"/>
              <w:rPr>
                <w:rFonts w:hint="eastAsia" w:ascii="宋体" w:hAnsi="宋体" w:eastAsia="宋体" w:cs="宋体"/>
                <w:sz w:val="24"/>
                <w:szCs w:val="24"/>
              </w:rPr>
            </w:pPr>
          </w:p>
        </w:tc>
        <w:tc>
          <w:tcPr>
            <w:tcW w:w="673" w:type="dxa"/>
            <w:vMerge w:val="continue"/>
            <w:tcBorders>
              <w:left w:val="single" w:color="auto" w:sz="4" w:space="0"/>
              <w:bottom w:val="single" w:color="auto" w:sz="4" w:space="0"/>
              <w:right w:val="single" w:color="auto" w:sz="4" w:space="0"/>
            </w:tcBorders>
            <w:noWrap w:val="0"/>
            <w:vAlign w:val="center"/>
          </w:tcPr>
          <w:p w14:paraId="3E224916">
            <w:pPr>
              <w:widowControl/>
              <w:adjustRightInd/>
              <w:spacing w:line="240" w:lineRule="auto"/>
              <w:textAlignment w:val="auto"/>
              <w:rPr>
                <w:rFonts w:hint="eastAsia" w:ascii="宋体" w:hAnsi="宋体" w:eastAsia="宋体" w:cs="宋体"/>
                <w:sz w:val="24"/>
                <w:szCs w:val="24"/>
              </w:rPr>
            </w:pPr>
          </w:p>
        </w:tc>
        <w:tc>
          <w:tcPr>
            <w:tcW w:w="585" w:type="dxa"/>
            <w:vMerge w:val="continue"/>
            <w:tcBorders>
              <w:left w:val="nil"/>
              <w:bottom w:val="single" w:color="auto" w:sz="4" w:space="0"/>
              <w:right w:val="single" w:color="auto" w:sz="4" w:space="0"/>
            </w:tcBorders>
            <w:noWrap w:val="0"/>
            <w:vAlign w:val="center"/>
          </w:tcPr>
          <w:p w14:paraId="4F4C8F4A">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179ECCF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服从管理</w:t>
            </w:r>
          </w:p>
        </w:tc>
        <w:tc>
          <w:tcPr>
            <w:tcW w:w="2675" w:type="dxa"/>
            <w:tcBorders>
              <w:top w:val="single" w:color="auto" w:sz="4" w:space="0"/>
              <w:left w:val="nil"/>
              <w:bottom w:val="single" w:color="auto" w:sz="4" w:space="0"/>
              <w:right w:val="single" w:color="auto" w:sz="4" w:space="0"/>
            </w:tcBorders>
            <w:noWrap w:val="0"/>
            <w:vAlign w:val="center"/>
          </w:tcPr>
          <w:p w14:paraId="120A702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完成</w:t>
            </w:r>
            <w:r>
              <w:rPr>
                <w:rFonts w:hint="eastAsia" w:ascii="宋体" w:hAnsi="宋体" w:eastAsia="宋体" w:cs="宋体"/>
                <w:sz w:val="24"/>
                <w:szCs w:val="24"/>
                <w:lang w:eastAsia="zh-CN"/>
              </w:rPr>
              <w:t>采购人</w:t>
            </w:r>
            <w:r>
              <w:rPr>
                <w:rFonts w:hint="eastAsia" w:ascii="宋体" w:hAnsi="宋体" w:eastAsia="宋体" w:cs="宋体"/>
                <w:sz w:val="24"/>
                <w:szCs w:val="24"/>
              </w:rPr>
              <w:t>安排的工作，服从剧院及舞美艺术中心各项管理规定</w:t>
            </w:r>
          </w:p>
        </w:tc>
        <w:tc>
          <w:tcPr>
            <w:tcW w:w="750" w:type="dxa"/>
            <w:vMerge w:val="continue"/>
            <w:tcBorders>
              <w:left w:val="single" w:color="auto" w:sz="4" w:space="0"/>
              <w:bottom w:val="single" w:color="auto" w:sz="4" w:space="0"/>
              <w:right w:val="single" w:color="auto" w:sz="4" w:space="0"/>
            </w:tcBorders>
            <w:noWrap w:val="0"/>
            <w:vAlign w:val="center"/>
          </w:tcPr>
          <w:p w14:paraId="159E940F">
            <w:pPr>
              <w:widowControl/>
              <w:adjustRightInd/>
              <w:spacing w:line="240" w:lineRule="auto"/>
              <w:textAlignment w:val="auto"/>
              <w:rPr>
                <w:rFonts w:hint="eastAsia" w:ascii="宋体" w:hAnsi="宋体" w:eastAsia="宋体" w:cs="宋体"/>
                <w:sz w:val="24"/>
                <w:szCs w:val="24"/>
              </w:rPr>
            </w:pPr>
          </w:p>
        </w:tc>
        <w:tc>
          <w:tcPr>
            <w:tcW w:w="1932" w:type="dxa"/>
            <w:tcBorders>
              <w:top w:val="single" w:color="auto" w:sz="4" w:space="0"/>
              <w:left w:val="nil"/>
              <w:bottom w:val="single" w:color="auto" w:sz="4" w:space="0"/>
              <w:right w:val="single" w:color="auto" w:sz="4" w:space="0"/>
            </w:tcBorders>
            <w:noWrap w:val="0"/>
            <w:vAlign w:val="center"/>
          </w:tcPr>
          <w:p w14:paraId="7E97EB4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如不符合要求每次扣除维保款200-2000元</w:t>
            </w:r>
          </w:p>
        </w:tc>
      </w:tr>
      <w:tr w14:paraId="24D100D0">
        <w:tblPrEx>
          <w:tblCellMar>
            <w:top w:w="0" w:type="dxa"/>
            <w:left w:w="108" w:type="dxa"/>
            <w:bottom w:w="0" w:type="dxa"/>
            <w:right w:w="108" w:type="dxa"/>
          </w:tblCellMar>
        </w:tblPrEx>
        <w:trPr>
          <w:trHeight w:val="555"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6BFFE16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673" w:type="dxa"/>
            <w:vMerge w:val="restart"/>
            <w:tcBorders>
              <w:top w:val="single" w:color="auto" w:sz="4" w:space="0"/>
              <w:left w:val="single" w:color="auto" w:sz="4" w:space="0"/>
              <w:bottom w:val="single" w:color="auto" w:sz="4" w:space="0"/>
              <w:right w:val="single" w:color="auto" w:sz="4" w:space="0"/>
            </w:tcBorders>
            <w:noWrap w:val="0"/>
            <w:vAlign w:val="center"/>
          </w:tcPr>
          <w:p w14:paraId="6ECF8C7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内业管理</w:t>
            </w:r>
          </w:p>
        </w:tc>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BC14DA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库房</w:t>
            </w:r>
          </w:p>
        </w:tc>
        <w:tc>
          <w:tcPr>
            <w:tcW w:w="1310" w:type="dxa"/>
            <w:tcBorders>
              <w:top w:val="single" w:color="auto" w:sz="4" w:space="0"/>
              <w:left w:val="nil"/>
              <w:bottom w:val="single" w:color="auto" w:sz="4" w:space="0"/>
              <w:right w:val="single" w:color="auto" w:sz="4" w:space="0"/>
            </w:tcBorders>
            <w:noWrap w:val="0"/>
            <w:vAlign w:val="center"/>
          </w:tcPr>
          <w:p w14:paraId="5C32E12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账目</w:t>
            </w:r>
          </w:p>
        </w:tc>
        <w:tc>
          <w:tcPr>
            <w:tcW w:w="2675" w:type="dxa"/>
            <w:tcBorders>
              <w:top w:val="single" w:color="auto" w:sz="4" w:space="0"/>
              <w:left w:val="nil"/>
              <w:bottom w:val="single" w:color="auto" w:sz="4" w:space="0"/>
              <w:right w:val="single" w:color="auto" w:sz="4" w:space="0"/>
            </w:tcBorders>
            <w:noWrap w:val="0"/>
            <w:vAlign w:val="center"/>
          </w:tcPr>
          <w:p w14:paraId="325B7DA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必须保持账物相符，账账相符</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10C97D4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32" w:type="dxa"/>
            <w:tcBorders>
              <w:top w:val="single" w:color="auto" w:sz="4" w:space="0"/>
              <w:left w:val="nil"/>
              <w:bottom w:val="single" w:color="auto" w:sz="4" w:space="0"/>
              <w:right w:val="single" w:color="auto" w:sz="4" w:space="0"/>
            </w:tcBorders>
            <w:noWrap w:val="0"/>
            <w:vAlign w:val="center"/>
          </w:tcPr>
          <w:p w14:paraId="53E8787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如帐物不符，除赔偿货品差额款项外，每次再扣除当月维保款500元</w:t>
            </w:r>
          </w:p>
        </w:tc>
      </w:tr>
      <w:tr w14:paraId="3E759649">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2D719E3">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039FDAE4">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851138">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39A64A6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出入库</w:t>
            </w:r>
          </w:p>
        </w:tc>
        <w:tc>
          <w:tcPr>
            <w:tcW w:w="2675" w:type="dxa"/>
            <w:tcBorders>
              <w:top w:val="single" w:color="auto" w:sz="4" w:space="0"/>
              <w:left w:val="nil"/>
              <w:bottom w:val="single" w:color="auto" w:sz="4" w:space="0"/>
              <w:right w:val="single" w:color="auto" w:sz="4" w:space="0"/>
            </w:tcBorders>
            <w:noWrap w:val="0"/>
            <w:vAlign w:val="center"/>
          </w:tcPr>
          <w:p w14:paraId="5920B32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认真填写出入库单，归档备查</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41182CF1">
            <w:pPr>
              <w:widowControl/>
              <w:adjustRightInd/>
              <w:spacing w:line="240" w:lineRule="auto"/>
              <w:textAlignment w:val="auto"/>
              <w:rPr>
                <w:rFonts w:hint="eastAsia" w:ascii="宋体" w:hAnsi="宋体" w:eastAsia="宋体" w:cs="宋体"/>
                <w:sz w:val="24"/>
                <w:szCs w:val="24"/>
              </w:rPr>
            </w:pPr>
          </w:p>
        </w:tc>
        <w:tc>
          <w:tcPr>
            <w:tcW w:w="1932" w:type="dxa"/>
            <w:vMerge w:val="restart"/>
            <w:tcBorders>
              <w:top w:val="single" w:color="auto" w:sz="4" w:space="0"/>
              <w:left w:val="single" w:color="auto" w:sz="4" w:space="0"/>
              <w:bottom w:val="single" w:color="auto" w:sz="4" w:space="0"/>
              <w:right w:val="single" w:color="auto" w:sz="4" w:space="0"/>
            </w:tcBorders>
            <w:noWrap w:val="0"/>
            <w:vAlign w:val="center"/>
          </w:tcPr>
          <w:p w14:paraId="66A4A96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如不符合要求每项/次扣除当月维保款200元</w:t>
            </w:r>
          </w:p>
        </w:tc>
      </w:tr>
      <w:tr w14:paraId="3738A0B0">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3A49D74C">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0B5BFFE5">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33E621">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0F698B0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物品</w:t>
            </w:r>
          </w:p>
        </w:tc>
        <w:tc>
          <w:tcPr>
            <w:tcW w:w="2675" w:type="dxa"/>
            <w:tcBorders>
              <w:top w:val="single" w:color="auto" w:sz="4" w:space="0"/>
              <w:left w:val="nil"/>
              <w:bottom w:val="single" w:color="auto" w:sz="4" w:space="0"/>
              <w:right w:val="single" w:color="auto" w:sz="4" w:space="0"/>
            </w:tcBorders>
            <w:noWrap w:val="0"/>
            <w:vAlign w:val="center"/>
          </w:tcPr>
          <w:p w14:paraId="5E447369">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物品码放整齐，规格有序</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5B778615">
            <w:pPr>
              <w:widowControl/>
              <w:adjustRightInd/>
              <w:spacing w:line="240" w:lineRule="auto"/>
              <w:textAlignment w:val="auto"/>
              <w:rPr>
                <w:rFonts w:hint="eastAsia" w:ascii="宋体" w:hAnsi="宋体" w:eastAsia="宋体" w:cs="宋体"/>
                <w:sz w:val="24"/>
                <w:szCs w:val="24"/>
              </w:rPr>
            </w:pPr>
          </w:p>
        </w:tc>
        <w:tc>
          <w:tcPr>
            <w:tcW w:w="1932" w:type="dxa"/>
            <w:vMerge w:val="continue"/>
            <w:tcBorders>
              <w:top w:val="single" w:color="auto" w:sz="4" w:space="0"/>
              <w:left w:val="single" w:color="auto" w:sz="4" w:space="0"/>
              <w:bottom w:val="single" w:color="auto" w:sz="4" w:space="0"/>
              <w:right w:val="single" w:color="auto" w:sz="4" w:space="0"/>
            </w:tcBorders>
            <w:noWrap w:val="0"/>
            <w:vAlign w:val="center"/>
          </w:tcPr>
          <w:p w14:paraId="6397D270">
            <w:pPr>
              <w:widowControl/>
              <w:adjustRightInd/>
              <w:spacing w:line="240" w:lineRule="auto"/>
              <w:textAlignment w:val="auto"/>
              <w:rPr>
                <w:rFonts w:hint="eastAsia" w:ascii="宋体" w:hAnsi="宋体" w:eastAsia="宋体" w:cs="宋体"/>
                <w:sz w:val="24"/>
                <w:szCs w:val="24"/>
              </w:rPr>
            </w:pPr>
          </w:p>
        </w:tc>
      </w:tr>
      <w:tr w14:paraId="29053589">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4FF5C44">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7A90707A">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984FA9">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556F579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环境</w:t>
            </w:r>
          </w:p>
        </w:tc>
        <w:tc>
          <w:tcPr>
            <w:tcW w:w="2675" w:type="dxa"/>
            <w:tcBorders>
              <w:top w:val="single" w:color="auto" w:sz="4" w:space="0"/>
              <w:left w:val="nil"/>
              <w:bottom w:val="single" w:color="auto" w:sz="4" w:space="0"/>
              <w:right w:val="single" w:color="auto" w:sz="4" w:space="0"/>
            </w:tcBorders>
            <w:noWrap w:val="0"/>
            <w:vAlign w:val="center"/>
          </w:tcPr>
          <w:p w14:paraId="2F44188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库内无杂物，货架无灰尘</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7AC62260">
            <w:pPr>
              <w:widowControl/>
              <w:adjustRightInd/>
              <w:spacing w:line="240" w:lineRule="auto"/>
              <w:textAlignment w:val="auto"/>
              <w:rPr>
                <w:rFonts w:hint="eastAsia" w:ascii="宋体" w:hAnsi="宋体" w:eastAsia="宋体" w:cs="宋体"/>
                <w:sz w:val="24"/>
                <w:szCs w:val="24"/>
              </w:rPr>
            </w:pPr>
          </w:p>
        </w:tc>
        <w:tc>
          <w:tcPr>
            <w:tcW w:w="1932" w:type="dxa"/>
            <w:vMerge w:val="continue"/>
            <w:tcBorders>
              <w:top w:val="single" w:color="auto" w:sz="4" w:space="0"/>
              <w:left w:val="single" w:color="auto" w:sz="4" w:space="0"/>
              <w:bottom w:val="single" w:color="auto" w:sz="4" w:space="0"/>
              <w:right w:val="single" w:color="auto" w:sz="4" w:space="0"/>
            </w:tcBorders>
            <w:noWrap w:val="0"/>
            <w:vAlign w:val="center"/>
          </w:tcPr>
          <w:p w14:paraId="137A9F04">
            <w:pPr>
              <w:widowControl/>
              <w:adjustRightInd/>
              <w:spacing w:line="240" w:lineRule="auto"/>
              <w:textAlignment w:val="auto"/>
              <w:rPr>
                <w:rFonts w:hint="eastAsia" w:ascii="宋体" w:hAnsi="宋体" w:eastAsia="宋体" w:cs="宋体"/>
                <w:sz w:val="24"/>
                <w:szCs w:val="24"/>
              </w:rPr>
            </w:pPr>
          </w:p>
        </w:tc>
      </w:tr>
      <w:tr w14:paraId="2EFF9738">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52E7BFF">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38D76026">
            <w:pPr>
              <w:widowControl/>
              <w:adjustRightInd/>
              <w:spacing w:line="240" w:lineRule="auto"/>
              <w:textAlignment w:val="auto"/>
              <w:rPr>
                <w:rFonts w:hint="eastAsia" w:ascii="宋体" w:hAnsi="宋体" w:eastAsia="宋体" w:cs="宋体"/>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E02A35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w:t>
            </w:r>
          </w:p>
        </w:tc>
        <w:tc>
          <w:tcPr>
            <w:tcW w:w="1310" w:type="dxa"/>
            <w:tcBorders>
              <w:top w:val="single" w:color="auto" w:sz="4" w:space="0"/>
              <w:left w:val="nil"/>
              <w:bottom w:val="single" w:color="auto" w:sz="4" w:space="0"/>
              <w:right w:val="single" w:color="auto" w:sz="4" w:space="0"/>
            </w:tcBorders>
            <w:noWrap w:val="0"/>
            <w:vAlign w:val="center"/>
          </w:tcPr>
          <w:p w14:paraId="53E7A06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安全教育</w:t>
            </w:r>
          </w:p>
        </w:tc>
        <w:tc>
          <w:tcPr>
            <w:tcW w:w="2675" w:type="dxa"/>
            <w:tcBorders>
              <w:top w:val="single" w:color="auto" w:sz="4" w:space="0"/>
              <w:left w:val="nil"/>
              <w:bottom w:val="single" w:color="auto" w:sz="4" w:space="0"/>
              <w:right w:val="single" w:color="auto" w:sz="4" w:space="0"/>
            </w:tcBorders>
            <w:noWrap w:val="0"/>
            <w:vAlign w:val="center"/>
          </w:tcPr>
          <w:p w14:paraId="1FD1271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教育全面认真无遗漏</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533C809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1932" w:type="dxa"/>
            <w:vMerge w:val="restart"/>
            <w:tcBorders>
              <w:top w:val="single" w:color="auto" w:sz="4" w:space="0"/>
              <w:left w:val="single" w:color="auto" w:sz="4" w:space="0"/>
              <w:bottom w:val="single" w:color="auto" w:sz="4" w:space="0"/>
              <w:right w:val="single" w:color="auto" w:sz="4" w:space="0"/>
            </w:tcBorders>
            <w:noWrap w:val="0"/>
            <w:vAlign w:val="center"/>
          </w:tcPr>
          <w:p w14:paraId="5CE54B2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如不符合要求每项扣除当月维保款500元</w:t>
            </w:r>
          </w:p>
        </w:tc>
      </w:tr>
      <w:tr w14:paraId="779180E6">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C21832D">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2D783AEF">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7F84E4">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30D4700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安全日志</w:t>
            </w:r>
          </w:p>
        </w:tc>
        <w:tc>
          <w:tcPr>
            <w:tcW w:w="2675" w:type="dxa"/>
            <w:tcBorders>
              <w:top w:val="single" w:color="auto" w:sz="4" w:space="0"/>
              <w:left w:val="nil"/>
              <w:bottom w:val="single" w:color="auto" w:sz="4" w:space="0"/>
              <w:right w:val="single" w:color="auto" w:sz="4" w:space="0"/>
            </w:tcBorders>
            <w:noWrap w:val="0"/>
            <w:vAlign w:val="center"/>
          </w:tcPr>
          <w:p w14:paraId="5327F48B">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及时填写、内容属实、签字齐全</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5C0274EC">
            <w:pPr>
              <w:widowControl/>
              <w:adjustRightInd/>
              <w:spacing w:line="240" w:lineRule="auto"/>
              <w:textAlignment w:val="auto"/>
              <w:rPr>
                <w:rFonts w:hint="eastAsia" w:ascii="宋体" w:hAnsi="宋体" w:eastAsia="宋体" w:cs="宋体"/>
                <w:sz w:val="24"/>
                <w:szCs w:val="24"/>
              </w:rPr>
            </w:pPr>
          </w:p>
        </w:tc>
        <w:tc>
          <w:tcPr>
            <w:tcW w:w="1932" w:type="dxa"/>
            <w:vMerge w:val="continue"/>
            <w:tcBorders>
              <w:top w:val="single" w:color="auto" w:sz="4" w:space="0"/>
              <w:left w:val="single" w:color="auto" w:sz="4" w:space="0"/>
              <w:bottom w:val="single" w:color="auto" w:sz="4" w:space="0"/>
              <w:right w:val="single" w:color="auto" w:sz="4" w:space="0"/>
            </w:tcBorders>
            <w:noWrap w:val="0"/>
            <w:vAlign w:val="center"/>
          </w:tcPr>
          <w:p w14:paraId="5CCB1176">
            <w:pPr>
              <w:widowControl/>
              <w:adjustRightInd/>
              <w:spacing w:line="240" w:lineRule="auto"/>
              <w:textAlignment w:val="auto"/>
              <w:rPr>
                <w:rFonts w:hint="eastAsia" w:ascii="宋体" w:hAnsi="宋体" w:eastAsia="宋体" w:cs="宋体"/>
                <w:sz w:val="24"/>
                <w:szCs w:val="24"/>
              </w:rPr>
            </w:pPr>
          </w:p>
        </w:tc>
      </w:tr>
      <w:tr w14:paraId="40A5D634">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15114E9C">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0DF52916">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B81353">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15D067C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技术交底</w:t>
            </w:r>
          </w:p>
        </w:tc>
        <w:tc>
          <w:tcPr>
            <w:tcW w:w="2675" w:type="dxa"/>
            <w:tcBorders>
              <w:top w:val="single" w:color="auto" w:sz="4" w:space="0"/>
              <w:left w:val="nil"/>
              <w:bottom w:val="single" w:color="auto" w:sz="4" w:space="0"/>
              <w:right w:val="single" w:color="auto" w:sz="4" w:space="0"/>
            </w:tcBorders>
            <w:noWrap w:val="0"/>
            <w:vAlign w:val="center"/>
          </w:tcPr>
          <w:p w14:paraId="340C1313">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针对作业项目，切实可行、具体详细</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1AD96A89">
            <w:pPr>
              <w:widowControl/>
              <w:adjustRightInd/>
              <w:spacing w:line="240" w:lineRule="auto"/>
              <w:textAlignment w:val="auto"/>
              <w:rPr>
                <w:rFonts w:hint="eastAsia" w:ascii="宋体" w:hAnsi="宋体" w:eastAsia="宋体" w:cs="宋体"/>
                <w:sz w:val="24"/>
                <w:szCs w:val="24"/>
              </w:rPr>
            </w:pPr>
          </w:p>
        </w:tc>
        <w:tc>
          <w:tcPr>
            <w:tcW w:w="1932" w:type="dxa"/>
            <w:vMerge w:val="restart"/>
            <w:tcBorders>
              <w:top w:val="single" w:color="auto" w:sz="4" w:space="0"/>
              <w:left w:val="single" w:color="auto" w:sz="4" w:space="0"/>
              <w:bottom w:val="single" w:color="auto" w:sz="4" w:space="0"/>
              <w:right w:val="single" w:color="auto" w:sz="4" w:space="0"/>
            </w:tcBorders>
            <w:noWrap w:val="0"/>
            <w:vAlign w:val="center"/>
          </w:tcPr>
          <w:p w14:paraId="0E2D36A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如不符合要求扣除作业责任人500元</w:t>
            </w:r>
          </w:p>
        </w:tc>
      </w:tr>
      <w:tr w14:paraId="3328CAF7">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8D3E809">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4178A2D6">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B3338F">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1B588E3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安全措施</w:t>
            </w:r>
          </w:p>
        </w:tc>
        <w:tc>
          <w:tcPr>
            <w:tcW w:w="2675" w:type="dxa"/>
            <w:tcBorders>
              <w:top w:val="single" w:color="auto" w:sz="4" w:space="0"/>
              <w:left w:val="nil"/>
              <w:bottom w:val="single" w:color="auto" w:sz="4" w:space="0"/>
              <w:right w:val="single" w:color="auto" w:sz="4" w:space="0"/>
            </w:tcBorders>
            <w:noWrap w:val="0"/>
            <w:vAlign w:val="center"/>
          </w:tcPr>
          <w:p w14:paraId="1A36C5F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安全措施全面得当，检查监督到位</w:t>
            </w: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4D8541A7">
            <w:pPr>
              <w:widowControl/>
              <w:adjustRightInd/>
              <w:spacing w:line="240" w:lineRule="auto"/>
              <w:textAlignment w:val="auto"/>
              <w:rPr>
                <w:rFonts w:hint="eastAsia" w:ascii="宋体" w:hAnsi="宋体" w:eastAsia="宋体" w:cs="宋体"/>
                <w:sz w:val="24"/>
                <w:szCs w:val="24"/>
              </w:rPr>
            </w:pPr>
          </w:p>
        </w:tc>
        <w:tc>
          <w:tcPr>
            <w:tcW w:w="1932" w:type="dxa"/>
            <w:vMerge w:val="continue"/>
            <w:tcBorders>
              <w:top w:val="single" w:color="auto" w:sz="4" w:space="0"/>
              <w:left w:val="single" w:color="auto" w:sz="4" w:space="0"/>
              <w:bottom w:val="single" w:color="auto" w:sz="4" w:space="0"/>
              <w:right w:val="single" w:color="auto" w:sz="4" w:space="0"/>
            </w:tcBorders>
            <w:noWrap w:val="0"/>
            <w:vAlign w:val="center"/>
          </w:tcPr>
          <w:p w14:paraId="5278FEFE">
            <w:pPr>
              <w:widowControl/>
              <w:adjustRightInd/>
              <w:spacing w:line="240" w:lineRule="auto"/>
              <w:textAlignment w:val="auto"/>
              <w:rPr>
                <w:rFonts w:hint="eastAsia" w:ascii="宋体" w:hAnsi="宋体" w:eastAsia="宋体" w:cs="宋体"/>
                <w:sz w:val="24"/>
                <w:szCs w:val="24"/>
              </w:rPr>
            </w:pPr>
          </w:p>
        </w:tc>
      </w:tr>
      <w:tr w14:paraId="24459304">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967D1AC">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6DE4C295">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008DFE">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70977EA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安全作业</w:t>
            </w:r>
          </w:p>
        </w:tc>
        <w:tc>
          <w:tcPr>
            <w:tcW w:w="2675" w:type="dxa"/>
            <w:tcBorders>
              <w:top w:val="single" w:color="auto" w:sz="4" w:space="0"/>
              <w:left w:val="nil"/>
              <w:bottom w:val="single" w:color="auto" w:sz="4" w:space="0"/>
              <w:right w:val="single" w:color="auto" w:sz="4" w:space="0"/>
            </w:tcBorders>
            <w:noWrap w:val="0"/>
            <w:vAlign w:val="center"/>
          </w:tcPr>
          <w:p w14:paraId="4C2DDC9E">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不发生人身、设备安全事故</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771F3A6">
            <w:pPr>
              <w:widowControl/>
              <w:adjustRightInd/>
              <w:spacing w:line="240" w:lineRule="auto"/>
              <w:textAlignment w:val="auto"/>
              <w:rPr>
                <w:rFonts w:hint="eastAsia" w:ascii="宋体" w:hAnsi="宋体" w:eastAsia="宋体" w:cs="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310762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如不符合要求扣除当月合同总额1%-10%，责任人扣200-2000元</w:t>
            </w:r>
          </w:p>
        </w:tc>
      </w:tr>
      <w:tr w14:paraId="51CB9A32">
        <w:tblPrEx>
          <w:tblCellMar>
            <w:top w:w="0" w:type="dxa"/>
            <w:left w:w="108" w:type="dxa"/>
            <w:bottom w:w="0" w:type="dxa"/>
            <w:right w:w="108" w:type="dxa"/>
          </w:tblCellMar>
        </w:tblPrEx>
        <w:trPr>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D9B4D0F">
            <w:pPr>
              <w:widowControl/>
              <w:adjustRightInd/>
              <w:spacing w:line="240" w:lineRule="auto"/>
              <w:textAlignment w:val="auto"/>
              <w:rPr>
                <w:rFonts w:hint="eastAsia" w:ascii="宋体" w:hAnsi="宋体" w:eastAsia="宋体" w:cs="宋体"/>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160787A7">
            <w:pPr>
              <w:widowControl/>
              <w:adjustRightInd/>
              <w:spacing w:line="240" w:lineRule="auto"/>
              <w:textAlignment w:val="auto"/>
              <w:rPr>
                <w:rFonts w:hint="eastAsia" w:ascii="宋体" w:hAnsi="宋体" w:eastAsia="宋体" w:cs="宋体"/>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04C03E">
            <w:pPr>
              <w:widowControl/>
              <w:adjustRightInd/>
              <w:spacing w:line="240" w:lineRule="auto"/>
              <w:jc w:val="center"/>
              <w:textAlignment w:val="auto"/>
              <w:rPr>
                <w:rFonts w:hint="eastAsia" w:ascii="宋体" w:hAnsi="宋体" w:eastAsia="宋体" w:cs="宋体"/>
                <w:sz w:val="24"/>
                <w:szCs w:val="24"/>
              </w:rPr>
            </w:pPr>
          </w:p>
        </w:tc>
        <w:tc>
          <w:tcPr>
            <w:tcW w:w="1310" w:type="dxa"/>
            <w:tcBorders>
              <w:top w:val="single" w:color="auto" w:sz="4" w:space="0"/>
              <w:left w:val="nil"/>
              <w:bottom w:val="single" w:color="auto" w:sz="4" w:space="0"/>
              <w:right w:val="single" w:color="auto" w:sz="4" w:space="0"/>
            </w:tcBorders>
            <w:noWrap w:val="0"/>
            <w:vAlign w:val="center"/>
          </w:tcPr>
          <w:p w14:paraId="7ECEB06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事故教育</w:t>
            </w:r>
          </w:p>
        </w:tc>
        <w:tc>
          <w:tcPr>
            <w:tcW w:w="2675" w:type="dxa"/>
            <w:tcBorders>
              <w:top w:val="single" w:color="auto" w:sz="4" w:space="0"/>
              <w:left w:val="nil"/>
              <w:bottom w:val="single" w:color="auto" w:sz="4" w:space="0"/>
              <w:right w:val="single" w:color="auto" w:sz="4" w:space="0"/>
            </w:tcBorders>
            <w:noWrap w:val="0"/>
            <w:vAlign w:val="center"/>
          </w:tcPr>
          <w:p w14:paraId="3A4A3DD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认真分析事故原因，教育到位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A5782E8">
            <w:pPr>
              <w:widowControl/>
              <w:adjustRightInd/>
              <w:spacing w:line="240" w:lineRule="auto"/>
              <w:textAlignment w:val="auto"/>
              <w:rPr>
                <w:rFonts w:hint="eastAsia" w:ascii="宋体" w:hAnsi="宋体" w:eastAsia="宋体" w:cs="宋体"/>
                <w:sz w:val="24"/>
                <w:szCs w:val="24"/>
              </w:rPr>
            </w:pPr>
          </w:p>
        </w:tc>
        <w:tc>
          <w:tcPr>
            <w:tcW w:w="1932" w:type="dxa"/>
            <w:tcBorders>
              <w:top w:val="single" w:color="auto" w:sz="4" w:space="0"/>
              <w:left w:val="single" w:color="auto" w:sz="4" w:space="0"/>
              <w:bottom w:val="single" w:color="auto" w:sz="4" w:space="0"/>
              <w:right w:val="single" w:color="auto" w:sz="4" w:space="0"/>
            </w:tcBorders>
            <w:noWrap w:val="0"/>
            <w:vAlign w:val="center"/>
          </w:tcPr>
          <w:p w14:paraId="66FEFA8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如不符合要求每项扣除当月维保款500元</w:t>
            </w:r>
          </w:p>
        </w:tc>
      </w:tr>
      <w:tr w14:paraId="069FA087">
        <w:tblPrEx>
          <w:tblCellMar>
            <w:top w:w="0" w:type="dxa"/>
            <w:left w:w="108" w:type="dxa"/>
            <w:bottom w:w="0" w:type="dxa"/>
            <w:right w:w="108" w:type="dxa"/>
          </w:tblCellMar>
        </w:tblPrEx>
        <w:trPr>
          <w:trHeight w:val="300" w:hRule="atLeast"/>
          <w:jc w:val="center"/>
        </w:trPr>
        <w:tc>
          <w:tcPr>
            <w:tcW w:w="8465" w:type="dxa"/>
            <w:gridSpan w:val="7"/>
            <w:tcBorders>
              <w:top w:val="single" w:color="auto" w:sz="4" w:space="0"/>
              <w:left w:val="single" w:color="auto" w:sz="4" w:space="0"/>
              <w:bottom w:val="single" w:color="auto" w:sz="4" w:space="0"/>
              <w:right w:val="single" w:color="auto" w:sz="4" w:space="0"/>
            </w:tcBorders>
            <w:noWrap w:val="0"/>
            <w:vAlign w:val="center"/>
          </w:tcPr>
          <w:p w14:paraId="5A1AE6E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重点区域：台湖剧场、台湖露天剧场</w:t>
            </w:r>
          </w:p>
        </w:tc>
      </w:tr>
    </w:tbl>
    <w:p w14:paraId="13B28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p>
    <w:p w14:paraId="42E278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4.暖通空调、水系统技术服务要求</w:t>
      </w:r>
    </w:p>
    <w:p w14:paraId="27BD3A82">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outlineLvl w:val="1"/>
        <w:rPr>
          <w:rFonts w:hint="eastAsia" w:ascii="宋体" w:hAnsi="宋体" w:eastAsia="宋体" w:cs="宋体"/>
          <w:b/>
          <w:bCs/>
          <w:sz w:val="24"/>
          <w:szCs w:val="24"/>
        </w:rPr>
      </w:pPr>
      <w:bookmarkStart w:id="51" w:name="_Toc535533459"/>
      <w:r>
        <w:rPr>
          <w:rFonts w:hint="eastAsia" w:ascii="宋体" w:hAnsi="宋体" w:eastAsia="宋体" w:cs="宋体"/>
          <w:b/>
          <w:bCs/>
          <w:sz w:val="24"/>
          <w:szCs w:val="24"/>
        </w:rPr>
        <w:t>4.1暖通空调、水系统管理范围</w:t>
      </w:r>
      <w:bookmarkEnd w:id="51"/>
    </w:p>
    <w:p w14:paraId="2C93406F">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241" w:firstLineChars="100"/>
        <w:textAlignment w:val="auto"/>
        <w:outlineLvl w:val="2"/>
        <w:rPr>
          <w:rFonts w:hint="eastAsia" w:ascii="宋体" w:hAnsi="宋体" w:eastAsia="宋体" w:cs="宋体"/>
          <w:bCs/>
          <w:kern w:val="2"/>
          <w:sz w:val="24"/>
          <w:szCs w:val="24"/>
        </w:rPr>
      </w:pPr>
      <w:bookmarkStart w:id="52" w:name="_Toc535533460"/>
      <w:r>
        <w:rPr>
          <w:rFonts w:hint="eastAsia" w:ascii="宋体" w:hAnsi="宋体" w:eastAsia="宋体" w:cs="宋体"/>
          <w:b/>
          <w:bCs w:val="0"/>
          <w:kern w:val="2"/>
          <w:sz w:val="24"/>
          <w:szCs w:val="24"/>
        </w:rPr>
        <w:t>4.1.1空调水系统</w:t>
      </w:r>
      <w:bookmarkEnd w:id="52"/>
    </w:p>
    <w:p w14:paraId="0940C331">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w:t>
      </w:r>
      <w:r>
        <w:rPr>
          <w:rFonts w:hint="eastAsia" w:ascii="宋体" w:hAnsi="宋体" w:eastAsia="宋体" w:cs="宋体"/>
          <w:kern w:val="2"/>
          <w:sz w:val="24"/>
          <w:szCs w:val="24"/>
          <w:lang w:val="en-US" w:eastAsia="zh-CN"/>
        </w:rPr>
        <w:t>但不限于</w:t>
      </w:r>
      <w:r>
        <w:rPr>
          <w:rFonts w:hint="eastAsia" w:ascii="宋体" w:hAnsi="宋体" w:eastAsia="宋体" w:cs="宋体"/>
          <w:kern w:val="2"/>
          <w:sz w:val="24"/>
          <w:szCs w:val="24"/>
        </w:rPr>
        <w:t>冷却水系统管网及设备、冷冻</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供暖</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水系统管网及设备、</w:t>
      </w:r>
      <w:r>
        <w:rPr>
          <w:rFonts w:hint="eastAsia" w:ascii="宋体" w:hAnsi="宋体" w:eastAsia="宋体" w:cs="宋体"/>
          <w:bCs/>
          <w:kern w:val="2"/>
          <w:sz w:val="24"/>
          <w:szCs w:val="24"/>
          <w:lang w:val="en-US" w:eastAsia="zh-CN"/>
        </w:rPr>
        <w:t>冷凝水</w:t>
      </w:r>
      <w:r>
        <w:rPr>
          <w:rFonts w:hint="eastAsia" w:ascii="宋体" w:hAnsi="宋体" w:eastAsia="宋体" w:cs="宋体"/>
          <w:bCs/>
          <w:kern w:val="2"/>
          <w:sz w:val="24"/>
          <w:szCs w:val="24"/>
        </w:rPr>
        <w:t>系统管网</w:t>
      </w:r>
      <w:r>
        <w:rPr>
          <w:rFonts w:hint="eastAsia" w:ascii="宋体" w:hAnsi="宋体" w:eastAsia="宋体" w:cs="宋体"/>
          <w:kern w:val="2"/>
          <w:sz w:val="24"/>
          <w:szCs w:val="24"/>
        </w:rPr>
        <w:t>及设备、冷却塔系统及设备、空调机房各种设备系统及管道、换热器、散热器、风机、水处理系统及设备、水过滤系统及设备、膨胀水箱补水系统的水管道维护，加湿器、恒温恒湿器、液体消声器、阀门、保温、管道</w:t>
      </w:r>
      <w:r>
        <w:rPr>
          <w:rFonts w:hint="eastAsia" w:ascii="宋体" w:hAnsi="宋体" w:eastAsia="宋体" w:cs="宋体"/>
          <w:kern w:val="2"/>
          <w:sz w:val="24"/>
          <w:szCs w:val="24"/>
          <w:lang w:val="en-US" w:eastAsia="zh-CN"/>
        </w:rPr>
        <w:t>支架吊杆等</w:t>
      </w:r>
      <w:r>
        <w:rPr>
          <w:rFonts w:hint="eastAsia" w:ascii="宋体" w:hAnsi="宋体" w:eastAsia="宋体" w:cs="宋体"/>
          <w:kern w:val="2"/>
          <w:sz w:val="24"/>
          <w:szCs w:val="24"/>
        </w:rPr>
        <w:t>连接</w:t>
      </w:r>
      <w:r>
        <w:rPr>
          <w:rFonts w:hint="eastAsia" w:ascii="宋体" w:hAnsi="宋体" w:eastAsia="宋体" w:cs="宋体"/>
          <w:kern w:val="2"/>
          <w:sz w:val="24"/>
          <w:szCs w:val="24"/>
          <w:lang w:val="en-US" w:eastAsia="zh-CN"/>
        </w:rPr>
        <w:t>固定</w:t>
      </w:r>
      <w:r>
        <w:rPr>
          <w:rFonts w:hint="eastAsia" w:ascii="宋体" w:hAnsi="宋体" w:eastAsia="宋体" w:cs="宋体"/>
          <w:kern w:val="2"/>
          <w:sz w:val="24"/>
          <w:szCs w:val="24"/>
        </w:rPr>
        <w:t>件等的运行、维护、保养等。</w:t>
      </w:r>
    </w:p>
    <w:p w14:paraId="19F27D2C">
      <w:pPr>
        <w:tabs>
          <w:tab w:val="left" w:pos="540"/>
        </w:tabs>
        <w:adjustRightInd/>
        <w:spacing w:line="360" w:lineRule="auto"/>
        <w:ind w:firstLine="241" w:firstLineChars="100"/>
        <w:textAlignment w:val="auto"/>
        <w:outlineLvl w:val="2"/>
        <w:rPr>
          <w:rFonts w:hint="eastAsia" w:ascii="宋体" w:hAnsi="宋体" w:eastAsia="宋体" w:cs="宋体"/>
          <w:b/>
          <w:bCs w:val="0"/>
          <w:kern w:val="2"/>
          <w:sz w:val="24"/>
          <w:szCs w:val="24"/>
        </w:rPr>
      </w:pPr>
      <w:bookmarkStart w:id="53" w:name="_Toc535533461"/>
      <w:r>
        <w:rPr>
          <w:rFonts w:hint="eastAsia" w:ascii="宋体" w:hAnsi="宋体" w:eastAsia="宋体" w:cs="宋体"/>
          <w:b/>
          <w:bCs w:val="0"/>
          <w:kern w:val="2"/>
          <w:sz w:val="24"/>
          <w:szCs w:val="24"/>
        </w:rPr>
        <w:t>4.1.2空调风系统</w:t>
      </w:r>
      <w:bookmarkEnd w:id="53"/>
    </w:p>
    <w:p w14:paraId="501E200D">
      <w:pPr>
        <w:tabs>
          <w:tab w:val="left" w:pos="540"/>
        </w:tabs>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w:t>
      </w:r>
      <w:r>
        <w:rPr>
          <w:rFonts w:hint="eastAsia" w:ascii="宋体" w:hAnsi="宋体" w:eastAsia="宋体" w:cs="宋体"/>
          <w:kern w:val="2"/>
          <w:sz w:val="24"/>
          <w:szCs w:val="24"/>
          <w:lang w:val="en-US" w:eastAsia="zh-CN"/>
        </w:rPr>
        <w:t>但不限于</w:t>
      </w:r>
      <w:r>
        <w:rPr>
          <w:rFonts w:hint="eastAsia" w:ascii="宋体" w:hAnsi="宋体" w:eastAsia="宋体" w:cs="宋体"/>
          <w:kern w:val="2"/>
          <w:sz w:val="24"/>
          <w:szCs w:val="24"/>
        </w:rPr>
        <w:t>空调机</w:t>
      </w:r>
      <w:r>
        <w:rPr>
          <w:rFonts w:hint="eastAsia" w:ascii="宋体" w:hAnsi="宋体" w:eastAsia="宋体" w:cs="宋体"/>
          <w:kern w:val="2"/>
          <w:sz w:val="24"/>
          <w:szCs w:val="24"/>
          <w:lang w:val="en-US" w:eastAsia="zh-CN"/>
        </w:rPr>
        <w:t>组</w:t>
      </w:r>
      <w:r>
        <w:rPr>
          <w:rFonts w:hint="eastAsia" w:ascii="宋体" w:hAnsi="宋体" w:eastAsia="宋体" w:cs="宋体"/>
          <w:kern w:val="2"/>
          <w:sz w:val="24"/>
          <w:szCs w:val="24"/>
        </w:rPr>
        <w:t>、新风机</w:t>
      </w:r>
      <w:r>
        <w:rPr>
          <w:rFonts w:hint="eastAsia" w:ascii="宋体" w:hAnsi="宋体" w:eastAsia="宋体" w:cs="宋体"/>
          <w:kern w:val="2"/>
          <w:sz w:val="24"/>
          <w:szCs w:val="24"/>
          <w:lang w:val="en-US" w:eastAsia="zh-CN"/>
        </w:rPr>
        <w:t>组</w:t>
      </w:r>
      <w:r>
        <w:rPr>
          <w:rFonts w:hint="eastAsia" w:ascii="宋体" w:hAnsi="宋体" w:eastAsia="宋体" w:cs="宋体"/>
          <w:kern w:val="2"/>
          <w:sz w:val="24"/>
          <w:szCs w:val="24"/>
        </w:rPr>
        <w:t>、空调风机、风机盘管、分体空调器、恒温恒湿机、设备间排风、卫生间排风、公共区域排风、系统的风管所带设备，如防火阀、风量调节阀、风机风口、手动阀门及供电和控制等系统设备的运行、维护、保养等。所有空气过滤网、过滤装置均需定期清洗消毒，特殊情况时，冷凝系统要消毒。清洗周期参考如下：</w:t>
      </w:r>
    </w:p>
    <w:p w14:paraId="1E0070EC">
      <w:pPr>
        <w:keepNext w:val="0"/>
        <w:keepLines w:val="0"/>
        <w:pageBreakBefore w:val="0"/>
        <w:widowControl w:val="0"/>
        <w:tabs>
          <w:tab w:val="left" w:pos="3195"/>
        </w:tabs>
        <w:kinsoku/>
        <w:wordWrap/>
        <w:overflowPunct/>
        <w:topLinePunct w:val="0"/>
        <w:autoSpaceDE/>
        <w:autoSpaceDN/>
        <w:bidi w:val="0"/>
        <w:adjustRightInd/>
        <w:snapToGrid/>
        <w:spacing w:line="360" w:lineRule="auto"/>
        <w:ind w:left="420" w:leftChars="200" w:firstLine="141" w:firstLineChars="59"/>
        <w:textAlignment w:val="auto"/>
        <w:rPr>
          <w:rFonts w:hint="eastAsia" w:ascii="宋体" w:hAnsi="宋体" w:eastAsia="宋体" w:cs="宋体"/>
          <w:kern w:val="2"/>
          <w:sz w:val="24"/>
          <w:szCs w:val="24"/>
        </w:rPr>
      </w:pPr>
      <w:r>
        <w:rPr>
          <w:rFonts w:hint="eastAsia" w:ascii="宋体" w:hAnsi="宋体" w:eastAsia="宋体" w:cs="宋体"/>
          <w:kern w:val="2"/>
          <w:sz w:val="24"/>
          <w:szCs w:val="24"/>
        </w:rPr>
        <w:t>（1）空调机（AHU） - 每周</w:t>
      </w:r>
    </w:p>
    <w:p w14:paraId="5A31C705">
      <w:pPr>
        <w:keepNext w:val="0"/>
        <w:keepLines w:val="0"/>
        <w:pageBreakBefore w:val="0"/>
        <w:widowControl w:val="0"/>
        <w:tabs>
          <w:tab w:val="left" w:pos="3195"/>
        </w:tabs>
        <w:kinsoku/>
        <w:wordWrap/>
        <w:overflowPunct/>
        <w:topLinePunct w:val="0"/>
        <w:autoSpaceDE/>
        <w:autoSpaceDN/>
        <w:bidi w:val="0"/>
        <w:adjustRightInd/>
        <w:snapToGrid/>
        <w:spacing w:line="360" w:lineRule="auto"/>
        <w:ind w:left="420" w:leftChars="200" w:firstLine="141" w:firstLineChars="59"/>
        <w:textAlignment w:val="auto"/>
        <w:rPr>
          <w:rFonts w:hint="eastAsia" w:ascii="宋体" w:hAnsi="宋体" w:eastAsia="宋体" w:cs="宋体"/>
          <w:kern w:val="2"/>
          <w:sz w:val="24"/>
          <w:szCs w:val="24"/>
        </w:rPr>
      </w:pPr>
      <w:r>
        <w:rPr>
          <w:rFonts w:hint="eastAsia" w:ascii="宋体" w:hAnsi="宋体" w:eastAsia="宋体" w:cs="宋体"/>
          <w:kern w:val="2"/>
          <w:sz w:val="24"/>
          <w:szCs w:val="24"/>
        </w:rPr>
        <w:t>（2）新风机组（PAU） - 每周</w:t>
      </w:r>
    </w:p>
    <w:p w14:paraId="27C1358C">
      <w:pPr>
        <w:keepNext w:val="0"/>
        <w:keepLines w:val="0"/>
        <w:pageBreakBefore w:val="0"/>
        <w:widowControl w:val="0"/>
        <w:kinsoku/>
        <w:wordWrap/>
        <w:overflowPunct/>
        <w:topLinePunct w:val="0"/>
        <w:autoSpaceDE/>
        <w:autoSpaceDN/>
        <w:bidi w:val="0"/>
        <w:adjustRightInd/>
        <w:snapToGrid/>
        <w:spacing w:line="360" w:lineRule="auto"/>
        <w:ind w:left="420" w:leftChars="200" w:firstLine="141" w:firstLineChars="59"/>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（3）热回收机组（HRP） - 每</w:t>
      </w:r>
      <w:r>
        <w:rPr>
          <w:rFonts w:hint="eastAsia" w:ascii="宋体" w:hAnsi="宋体" w:eastAsia="宋体" w:cs="宋体"/>
          <w:kern w:val="2"/>
          <w:sz w:val="24"/>
          <w:szCs w:val="24"/>
          <w:lang w:val="en-US" w:eastAsia="zh-CN"/>
        </w:rPr>
        <w:t>周</w:t>
      </w:r>
    </w:p>
    <w:p w14:paraId="120B8AAB">
      <w:pPr>
        <w:keepNext w:val="0"/>
        <w:keepLines w:val="0"/>
        <w:pageBreakBefore w:val="0"/>
        <w:widowControl w:val="0"/>
        <w:kinsoku/>
        <w:wordWrap/>
        <w:overflowPunct/>
        <w:topLinePunct w:val="0"/>
        <w:autoSpaceDE/>
        <w:autoSpaceDN/>
        <w:bidi w:val="0"/>
        <w:adjustRightInd/>
        <w:snapToGrid/>
        <w:spacing w:line="360" w:lineRule="auto"/>
        <w:ind w:left="420" w:leftChars="200" w:firstLine="141" w:firstLineChars="59"/>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（4）风机盘管（FCU） - 每</w:t>
      </w:r>
      <w:r>
        <w:rPr>
          <w:rFonts w:hint="eastAsia" w:ascii="宋体" w:hAnsi="宋体" w:eastAsia="宋体" w:cs="宋体"/>
          <w:kern w:val="2"/>
          <w:sz w:val="24"/>
          <w:szCs w:val="24"/>
          <w:lang w:val="en-US" w:eastAsia="zh-CN"/>
        </w:rPr>
        <w:t>季</w:t>
      </w:r>
    </w:p>
    <w:p w14:paraId="13B066DF">
      <w:pPr>
        <w:keepNext w:val="0"/>
        <w:keepLines w:val="0"/>
        <w:pageBreakBefore w:val="0"/>
        <w:widowControl w:val="0"/>
        <w:kinsoku/>
        <w:wordWrap/>
        <w:overflowPunct/>
        <w:topLinePunct w:val="0"/>
        <w:autoSpaceDE/>
        <w:autoSpaceDN/>
        <w:bidi w:val="0"/>
        <w:adjustRightInd/>
        <w:snapToGrid/>
        <w:spacing w:line="360" w:lineRule="auto"/>
        <w:ind w:left="420" w:leftChars="200" w:firstLine="141" w:firstLineChars="59"/>
        <w:textAlignment w:val="auto"/>
        <w:rPr>
          <w:rFonts w:hint="eastAsia" w:ascii="宋体" w:hAnsi="宋体" w:eastAsia="宋体" w:cs="宋体"/>
          <w:kern w:val="2"/>
          <w:sz w:val="24"/>
          <w:szCs w:val="24"/>
        </w:rPr>
      </w:pPr>
      <w:r>
        <w:rPr>
          <w:rFonts w:hint="eastAsia" w:ascii="宋体" w:hAnsi="宋体" w:eastAsia="宋体" w:cs="宋体"/>
          <w:kern w:val="2"/>
          <w:sz w:val="24"/>
          <w:szCs w:val="24"/>
        </w:rPr>
        <w:t>（5）分体式空调机组 - 每季</w:t>
      </w:r>
    </w:p>
    <w:p w14:paraId="6A42C2AD">
      <w:pPr>
        <w:keepNext w:val="0"/>
        <w:keepLines w:val="0"/>
        <w:pageBreakBefore w:val="0"/>
        <w:widowControl w:val="0"/>
        <w:kinsoku/>
        <w:wordWrap/>
        <w:overflowPunct/>
        <w:topLinePunct w:val="0"/>
        <w:autoSpaceDE/>
        <w:autoSpaceDN/>
        <w:bidi w:val="0"/>
        <w:adjustRightInd/>
        <w:snapToGrid/>
        <w:spacing w:line="360" w:lineRule="auto"/>
        <w:ind w:left="420" w:leftChars="200" w:firstLine="141" w:firstLineChars="59"/>
        <w:textAlignment w:val="auto"/>
        <w:rPr>
          <w:rFonts w:hint="eastAsia" w:ascii="宋体" w:hAnsi="宋体" w:eastAsia="宋体" w:cs="宋体"/>
          <w:kern w:val="2"/>
          <w:sz w:val="24"/>
          <w:szCs w:val="24"/>
        </w:rPr>
      </w:pPr>
      <w:r>
        <w:rPr>
          <w:rFonts w:hint="eastAsia" w:ascii="宋体" w:hAnsi="宋体" w:eastAsia="宋体" w:cs="宋体"/>
          <w:kern w:val="2"/>
          <w:sz w:val="24"/>
          <w:szCs w:val="24"/>
        </w:rPr>
        <w:t>（6）恒温恒湿机 - 每季</w:t>
      </w:r>
    </w:p>
    <w:p w14:paraId="538BF6D8">
      <w:pPr>
        <w:keepNext w:val="0"/>
        <w:keepLines w:val="0"/>
        <w:pageBreakBefore w:val="0"/>
        <w:widowControl w:val="0"/>
        <w:tabs>
          <w:tab w:val="left" w:pos="3195"/>
        </w:tabs>
        <w:kinsoku/>
        <w:wordWrap/>
        <w:overflowPunct/>
        <w:topLinePunct w:val="0"/>
        <w:autoSpaceDE/>
        <w:autoSpaceDN/>
        <w:bidi w:val="0"/>
        <w:adjustRightInd/>
        <w:snapToGrid/>
        <w:spacing w:line="360" w:lineRule="auto"/>
        <w:ind w:left="420" w:leftChars="200" w:firstLine="141" w:firstLineChars="59"/>
        <w:textAlignment w:val="auto"/>
        <w:rPr>
          <w:rFonts w:hint="eastAsia" w:ascii="宋体" w:hAnsi="宋体" w:eastAsia="宋体" w:cs="宋体"/>
          <w:kern w:val="2"/>
          <w:sz w:val="24"/>
          <w:szCs w:val="24"/>
        </w:rPr>
      </w:pPr>
      <w:r>
        <w:rPr>
          <w:rFonts w:hint="eastAsia" w:ascii="宋体" w:hAnsi="宋体" w:eastAsia="宋体" w:cs="宋体"/>
          <w:kern w:val="2"/>
          <w:sz w:val="24"/>
          <w:szCs w:val="24"/>
        </w:rPr>
        <w:t>（7）空调系统送、回风口 - 每季</w:t>
      </w:r>
    </w:p>
    <w:p w14:paraId="22383BB3">
      <w:pPr>
        <w:keepNext w:val="0"/>
        <w:keepLines w:val="0"/>
        <w:pageBreakBefore w:val="0"/>
        <w:widowControl w:val="0"/>
        <w:tabs>
          <w:tab w:val="left" w:pos="3195"/>
        </w:tabs>
        <w:kinsoku/>
        <w:wordWrap/>
        <w:overflowPunct/>
        <w:topLinePunct w:val="0"/>
        <w:autoSpaceDE/>
        <w:autoSpaceDN/>
        <w:bidi w:val="0"/>
        <w:adjustRightInd/>
        <w:snapToGrid/>
        <w:spacing w:line="360" w:lineRule="auto"/>
        <w:ind w:left="420" w:leftChars="200" w:firstLine="141" w:firstLineChars="59"/>
        <w:textAlignment w:val="auto"/>
        <w:rPr>
          <w:rFonts w:hint="eastAsia" w:ascii="宋体" w:hAnsi="宋体" w:eastAsia="宋体" w:cs="宋体"/>
          <w:kern w:val="2"/>
          <w:sz w:val="24"/>
          <w:szCs w:val="24"/>
        </w:rPr>
      </w:pPr>
      <w:r>
        <w:rPr>
          <w:rFonts w:hint="eastAsia" w:ascii="宋体" w:hAnsi="宋体" w:eastAsia="宋体" w:cs="宋体"/>
          <w:kern w:val="2"/>
          <w:sz w:val="24"/>
          <w:szCs w:val="24"/>
        </w:rPr>
        <w:t>（8）新风口 - 每年春、秋</w:t>
      </w:r>
      <w:r>
        <w:rPr>
          <w:rFonts w:hint="eastAsia" w:ascii="宋体" w:hAnsi="宋体" w:eastAsia="宋体" w:cs="宋体"/>
          <w:kern w:val="2"/>
          <w:sz w:val="24"/>
          <w:szCs w:val="24"/>
          <w:lang w:val="en-US" w:eastAsia="zh-CN"/>
        </w:rPr>
        <w:t>过渡</w:t>
      </w:r>
      <w:r>
        <w:rPr>
          <w:rFonts w:hint="eastAsia" w:ascii="宋体" w:hAnsi="宋体" w:eastAsia="宋体" w:cs="宋体"/>
          <w:kern w:val="2"/>
          <w:sz w:val="24"/>
          <w:szCs w:val="24"/>
        </w:rPr>
        <w:t>季</w:t>
      </w:r>
    </w:p>
    <w:p w14:paraId="0B07D85A">
      <w:pPr>
        <w:tabs>
          <w:tab w:val="left" w:pos="540"/>
        </w:tabs>
        <w:adjustRightInd/>
        <w:spacing w:line="360" w:lineRule="auto"/>
        <w:ind w:firstLine="241" w:firstLineChars="100"/>
        <w:textAlignment w:val="auto"/>
        <w:outlineLvl w:val="2"/>
        <w:rPr>
          <w:rFonts w:hint="eastAsia" w:ascii="宋体" w:hAnsi="宋体" w:eastAsia="宋体" w:cs="宋体"/>
          <w:b/>
          <w:bCs w:val="0"/>
          <w:kern w:val="2"/>
          <w:sz w:val="24"/>
          <w:szCs w:val="24"/>
        </w:rPr>
      </w:pPr>
      <w:bookmarkStart w:id="54" w:name="_Toc535533462"/>
      <w:r>
        <w:rPr>
          <w:rFonts w:hint="eastAsia" w:ascii="宋体" w:hAnsi="宋体" w:eastAsia="宋体" w:cs="宋体"/>
          <w:b/>
          <w:bCs w:val="0"/>
          <w:kern w:val="2"/>
          <w:sz w:val="24"/>
          <w:szCs w:val="24"/>
        </w:rPr>
        <w:t>4.1.3通风系统</w:t>
      </w:r>
      <w:bookmarkEnd w:id="54"/>
    </w:p>
    <w:p w14:paraId="1552F654">
      <w:pPr>
        <w:tabs>
          <w:tab w:val="left" w:pos="540"/>
        </w:tabs>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所有通风风机（包括送风、排风）和排烟风机。</w:t>
      </w:r>
    </w:p>
    <w:p w14:paraId="065719AC">
      <w:pPr>
        <w:tabs>
          <w:tab w:val="left" w:pos="540"/>
        </w:tabs>
        <w:adjustRightInd/>
        <w:spacing w:line="360" w:lineRule="auto"/>
        <w:ind w:firstLine="241" w:firstLineChars="100"/>
        <w:textAlignment w:val="auto"/>
        <w:outlineLvl w:val="2"/>
        <w:rPr>
          <w:rFonts w:hint="eastAsia" w:ascii="宋体" w:hAnsi="宋体" w:eastAsia="宋体" w:cs="宋体"/>
          <w:bCs/>
          <w:kern w:val="2"/>
          <w:sz w:val="24"/>
          <w:szCs w:val="24"/>
        </w:rPr>
      </w:pPr>
      <w:bookmarkStart w:id="55" w:name="_Toc535533463"/>
      <w:r>
        <w:rPr>
          <w:rFonts w:hint="eastAsia" w:ascii="宋体" w:hAnsi="宋体" w:eastAsia="宋体" w:cs="宋体"/>
          <w:b/>
          <w:bCs w:val="0"/>
          <w:kern w:val="2"/>
          <w:sz w:val="24"/>
          <w:szCs w:val="24"/>
        </w:rPr>
        <w:t>4.1.4锅炉及燃气系统</w:t>
      </w:r>
      <w:bookmarkEnd w:id="55"/>
    </w:p>
    <w:p w14:paraId="48ADD02C">
      <w:pPr>
        <w:tabs>
          <w:tab w:val="left" w:pos="540"/>
        </w:tabs>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包括燃气调压设备、燃气</w:t>
      </w:r>
      <w:r>
        <w:rPr>
          <w:rFonts w:hint="eastAsia" w:ascii="宋体" w:hAnsi="宋体" w:eastAsia="宋体" w:cs="宋体"/>
          <w:kern w:val="2"/>
          <w:sz w:val="24"/>
          <w:szCs w:val="24"/>
          <w:lang w:val="en-US" w:eastAsia="zh-CN"/>
        </w:rPr>
        <w:t>计量</w:t>
      </w:r>
      <w:r>
        <w:rPr>
          <w:rFonts w:hint="eastAsia" w:ascii="宋体" w:hAnsi="宋体" w:eastAsia="宋体" w:cs="宋体"/>
          <w:kern w:val="2"/>
          <w:sz w:val="24"/>
          <w:szCs w:val="24"/>
        </w:rPr>
        <w:t>表、锅炉、高位水箱、软化水系统、软化水补水泵、循环泵、软化水箱、换热器、一次泵、二次泵、燃气报警装置、事故排风机及相关管线、阀门、仪表。</w:t>
      </w:r>
    </w:p>
    <w:p w14:paraId="2A36A99F">
      <w:pPr>
        <w:tabs>
          <w:tab w:val="left" w:pos="540"/>
        </w:tabs>
        <w:adjustRightInd/>
        <w:spacing w:line="360" w:lineRule="auto"/>
        <w:ind w:firstLine="241" w:firstLineChars="100"/>
        <w:textAlignment w:val="auto"/>
        <w:outlineLvl w:val="2"/>
        <w:rPr>
          <w:rFonts w:hint="eastAsia" w:ascii="宋体" w:hAnsi="宋体" w:eastAsia="宋体" w:cs="宋体"/>
          <w:bCs/>
          <w:kern w:val="2"/>
          <w:sz w:val="24"/>
          <w:szCs w:val="24"/>
        </w:rPr>
      </w:pPr>
      <w:bookmarkStart w:id="56" w:name="_Toc535533464"/>
      <w:r>
        <w:rPr>
          <w:rFonts w:hint="eastAsia" w:ascii="宋体" w:hAnsi="宋体" w:eastAsia="宋体" w:cs="宋体"/>
          <w:b/>
          <w:bCs w:val="0"/>
          <w:kern w:val="2"/>
          <w:sz w:val="24"/>
          <w:szCs w:val="24"/>
        </w:rPr>
        <w:t>4.1.5太阳能热水系统</w:t>
      </w:r>
      <w:bookmarkEnd w:id="56"/>
    </w:p>
    <w:p w14:paraId="06903C5F">
      <w:pPr>
        <w:tabs>
          <w:tab w:val="left" w:pos="540"/>
        </w:tabs>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包括真空管集热器、热水水箱、换热器、高区热水循环泵、低区热水循环泵及相关管线、阀门、仪表。</w:t>
      </w:r>
    </w:p>
    <w:p w14:paraId="549A4243">
      <w:pPr>
        <w:tabs>
          <w:tab w:val="left" w:pos="540"/>
        </w:tabs>
        <w:adjustRightInd/>
        <w:spacing w:line="360" w:lineRule="auto"/>
        <w:ind w:firstLine="241" w:firstLineChars="100"/>
        <w:textAlignment w:val="auto"/>
        <w:outlineLvl w:val="2"/>
        <w:rPr>
          <w:rFonts w:hint="eastAsia" w:ascii="宋体" w:hAnsi="宋体" w:eastAsia="宋体" w:cs="宋体"/>
          <w:b/>
          <w:bCs w:val="0"/>
          <w:kern w:val="2"/>
          <w:sz w:val="24"/>
          <w:szCs w:val="24"/>
        </w:rPr>
      </w:pPr>
      <w:bookmarkStart w:id="57" w:name="_Toc535533465"/>
      <w:r>
        <w:rPr>
          <w:rFonts w:hint="eastAsia" w:ascii="宋体" w:hAnsi="宋体" w:eastAsia="宋体" w:cs="宋体"/>
          <w:b/>
          <w:bCs w:val="0"/>
          <w:kern w:val="2"/>
          <w:sz w:val="24"/>
          <w:szCs w:val="24"/>
        </w:rPr>
        <w:t>4.1.6给水系统</w:t>
      </w:r>
      <w:bookmarkEnd w:id="57"/>
    </w:p>
    <w:p w14:paraId="14141BF4">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包括生活给水系统、生活热水系统、供电和控制线路、管道及所带的管道部件如阀门、过滤器、水泵、水表及相关管线、阀门、仪表。按</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要求</w:t>
      </w:r>
      <w:r>
        <w:rPr>
          <w:rFonts w:hint="eastAsia" w:ascii="宋体" w:hAnsi="宋体" w:eastAsia="宋体" w:cs="宋体"/>
          <w:kern w:val="2"/>
          <w:sz w:val="24"/>
          <w:szCs w:val="24"/>
          <w:lang w:val="en-US" w:eastAsia="zh-CN"/>
        </w:rPr>
        <w:t>定期</w:t>
      </w:r>
      <w:r>
        <w:rPr>
          <w:rFonts w:hint="eastAsia" w:ascii="宋体" w:hAnsi="宋体" w:eastAsia="宋体" w:cs="宋体"/>
          <w:kern w:val="2"/>
          <w:sz w:val="24"/>
          <w:szCs w:val="24"/>
        </w:rPr>
        <w:t>记录用水</w:t>
      </w:r>
      <w:r>
        <w:rPr>
          <w:rFonts w:hint="eastAsia" w:ascii="宋体" w:hAnsi="宋体" w:eastAsia="宋体" w:cs="宋体"/>
          <w:kern w:val="2"/>
          <w:sz w:val="24"/>
          <w:szCs w:val="24"/>
          <w:lang w:val="en-US" w:eastAsia="zh-CN"/>
        </w:rPr>
        <w:t>量</w:t>
      </w:r>
      <w:r>
        <w:rPr>
          <w:rFonts w:hint="eastAsia" w:ascii="宋体" w:hAnsi="宋体" w:eastAsia="宋体" w:cs="宋体"/>
          <w:kern w:val="2"/>
          <w:sz w:val="24"/>
          <w:szCs w:val="24"/>
        </w:rPr>
        <w:t>。</w:t>
      </w:r>
    </w:p>
    <w:p w14:paraId="020B2863">
      <w:pPr>
        <w:tabs>
          <w:tab w:val="left" w:pos="540"/>
        </w:tabs>
        <w:adjustRightInd/>
        <w:spacing w:line="360" w:lineRule="auto"/>
        <w:ind w:firstLine="241" w:firstLineChars="100"/>
        <w:textAlignment w:val="auto"/>
        <w:outlineLvl w:val="2"/>
        <w:rPr>
          <w:rFonts w:hint="eastAsia" w:ascii="宋体" w:hAnsi="宋体" w:eastAsia="宋体" w:cs="宋体"/>
          <w:b/>
          <w:bCs w:val="0"/>
          <w:kern w:val="2"/>
          <w:sz w:val="24"/>
          <w:szCs w:val="24"/>
        </w:rPr>
      </w:pPr>
      <w:bookmarkStart w:id="58" w:name="_Toc535533466"/>
      <w:r>
        <w:rPr>
          <w:rFonts w:hint="eastAsia" w:ascii="宋体" w:hAnsi="宋体" w:eastAsia="宋体" w:cs="宋体"/>
          <w:b/>
          <w:bCs w:val="0"/>
          <w:kern w:val="2"/>
          <w:sz w:val="24"/>
          <w:szCs w:val="24"/>
        </w:rPr>
        <w:t>4.1.7中水系统</w:t>
      </w:r>
      <w:bookmarkEnd w:id="58"/>
    </w:p>
    <w:p w14:paraId="6CD16561">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包括中水系统、绿化灌溉系统的各种设备、供电和控制线路、管道及所带的管道部件如阀门、过滤器、水泵、水表及相关管线、阀门、仪表。按</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要求每日记录用水情况。</w:t>
      </w:r>
    </w:p>
    <w:p w14:paraId="017D2586">
      <w:pPr>
        <w:tabs>
          <w:tab w:val="left" w:pos="540"/>
        </w:tabs>
        <w:adjustRightInd/>
        <w:spacing w:line="360" w:lineRule="auto"/>
        <w:ind w:firstLine="241" w:firstLineChars="100"/>
        <w:textAlignment w:val="auto"/>
        <w:outlineLvl w:val="2"/>
        <w:rPr>
          <w:rFonts w:hint="eastAsia" w:ascii="宋体" w:hAnsi="宋体" w:eastAsia="宋体" w:cs="宋体"/>
          <w:bCs/>
          <w:kern w:val="2"/>
          <w:sz w:val="24"/>
          <w:szCs w:val="24"/>
        </w:rPr>
      </w:pPr>
      <w:bookmarkStart w:id="59" w:name="_Toc535533467"/>
      <w:r>
        <w:rPr>
          <w:rFonts w:hint="eastAsia" w:ascii="宋体" w:hAnsi="宋体" w:eastAsia="宋体" w:cs="宋体"/>
          <w:b/>
          <w:bCs w:val="0"/>
          <w:kern w:val="2"/>
          <w:sz w:val="24"/>
          <w:szCs w:val="24"/>
        </w:rPr>
        <w:t>4.1.8卫生洁具及用水终端设备</w:t>
      </w:r>
      <w:bookmarkEnd w:id="59"/>
    </w:p>
    <w:p w14:paraId="177911FF">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包括所有化妆间、卫生间、洗澡间、绿化喷淋及车库清洗设备等所有用水终端的设备，供电，控制及管道部件等。</w:t>
      </w:r>
    </w:p>
    <w:p w14:paraId="573C7C9C">
      <w:pPr>
        <w:tabs>
          <w:tab w:val="left" w:pos="540"/>
        </w:tabs>
        <w:adjustRightInd/>
        <w:spacing w:line="360" w:lineRule="auto"/>
        <w:ind w:firstLine="241" w:firstLineChars="100"/>
        <w:textAlignment w:val="auto"/>
        <w:outlineLvl w:val="2"/>
        <w:rPr>
          <w:rFonts w:hint="eastAsia" w:ascii="宋体" w:hAnsi="宋体" w:eastAsia="宋体" w:cs="宋体"/>
          <w:bCs/>
          <w:kern w:val="2"/>
          <w:sz w:val="24"/>
          <w:szCs w:val="24"/>
        </w:rPr>
      </w:pPr>
      <w:bookmarkStart w:id="60" w:name="_Toc535533468"/>
      <w:r>
        <w:rPr>
          <w:rFonts w:hint="eastAsia" w:ascii="宋体" w:hAnsi="宋体" w:eastAsia="宋体" w:cs="宋体"/>
          <w:b/>
          <w:bCs w:val="0"/>
          <w:kern w:val="2"/>
          <w:sz w:val="24"/>
          <w:szCs w:val="24"/>
        </w:rPr>
        <w:t>4.1.9排水系统</w:t>
      </w:r>
      <w:bookmarkEnd w:id="60"/>
    </w:p>
    <w:p w14:paraId="56E9C508">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包括雨水、污、废水系统中管道、泵、水池及管道部件、手动阀门、电动阀门、过滤器、压力表、管道保温、供电和控制。每</w:t>
      </w:r>
      <w:r>
        <w:rPr>
          <w:rFonts w:hint="eastAsia" w:ascii="宋体" w:hAnsi="宋体" w:eastAsia="宋体" w:cs="宋体"/>
          <w:kern w:val="2"/>
          <w:sz w:val="24"/>
          <w:szCs w:val="24"/>
          <w:lang w:val="en-US" w:eastAsia="zh-CN"/>
        </w:rPr>
        <w:t>季（汛期每月）</w:t>
      </w:r>
      <w:r>
        <w:rPr>
          <w:rFonts w:hint="eastAsia" w:ascii="宋体" w:hAnsi="宋体" w:eastAsia="宋体" w:cs="宋体"/>
          <w:kern w:val="2"/>
          <w:sz w:val="24"/>
          <w:szCs w:val="24"/>
        </w:rPr>
        <w:t>清理各种雨水箅子、雨水沟。每周清理泵坑。</w:t>
      </w:r>
      <w:r>
        <w:rPr>
          <w:rFonts w:hint="eastAsia" w:ascii="宋体" w:hAnsi="宋体" w:eastAsia="宋体" w:cs="宋体"/>
          <w:b/>
          <w:kern w:val="2"/>
          <w:sz w:val="24"/>
          <w:szCs w:val="24"/>
        </w:rPr>
        <w:t>汛期来临前检查全部3</w:t>
      </w:r>
      <w:r>
        <w:rPr>
          <w:rFonts w:hint="eastAsia" w:ascii="宋体" w:hAnsi="宋体" w:eastAsia="宋体" w:cs="宋体"/>
          <w:b/>
          <w:kern w:val="2"/>
          <w:sz w:val="24"/>
          <w:szCs w:val="24"/>
          <w:lang w:val="en-US" w:eastAsia="zh-CN"/>
        </w:rPr>
        <w:t>00余</w:t>
      </w:r>
      <w:r>
        <w:rPr>
          <w:rFonts w:hint="eastAsia" w:ascii="宋体" w:hAnsi="宋体" w:eastAsia="宋体" w:cs="宋体"/>
          <w:b/>
          <w:kern w:val="2"/>
          <w:sz w:val="24"/>
          <w:szCs w:val="24"/>
        </w:rPr>
        <w:t>口室外井和相关雨水排放设备设施，汛期期间每日检查排水泵坑并设置专人负责排水系统的运行保障。</w:t>
      </w:r>
    </w:p>
    <w:p w14:paraId="02B1AF92">
      <w:pPr>
        <w:tabs>
          <w:tab w:val="left" w:pos="540"/>
        </w:tabs>
        <w:adjustRightInd/>
        <w:spacing w:line="360" w:lineRule="auto"/>
        <w:ind w:firstLine="241" w:firstLineChars="100"/>
        <w:textAlignment w:val="auto"/>
        <w:outlineLvl w:val="2"/>
        <w:rPr>
          <w:rFonts w:hint="eastAsia" w:ascii="宋体" w:hAnsi="宋体" w:eastAsia="宋体" w:cs="宋体"/>
          <w:bCs/>
          <w:kern w:val="2"/>
          <w:sz w:val="24"/>
          <w:szCs w:val="24"/>
        </w:rPr>
      </w:pPr>
      <w:bookmarkStart w:id="61" w:name="_Toc535533469"/>
      <w:r>
        <w:rPr>
          <w:rFonts w:hint="eastAsia" w:ascii="宋体" w:hAnsi="宋体" w:eastAsia="宋体" w:cs="宋体"/>
          <w:b/>
          <w:bCs w:val="0"/>
          <w:kern w:val="2"/>
          <w:sz w:val="24"/>
          <w:szCs w:val="24"/>
        </w:rPr>
        <w:t>4.1.10消防水系统</w:t>
      </w:r>
      <w:bookmarkEnd w:id="61"/>
    </w:p>
    <w:p w14:paraId="5EF17999">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包括消防泵房、消防水池、消防高位水箱、喷淋系统、雨淋系统、水幕灭火系统、室外消火栓系统、室内消火栓系统、大空间智能型主动喷水系统</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电伴热系统</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不含</w:t>
      </w:r>
      <w:r>
        <w:rPr>
          <w:rFonts w:hint="eastAsia" w:ascii="宋体" w:hAnsi="宋体" w:eastAsia="宋体" w:cs="宋体"/>
          <w:kern w:val="2"/>
          <w:sz w:val="24"/>
          <w:szCs w:val="24"/>
        </w:rPr>
        <w:t>水炮</w:t>
      </w:r>
      <w:r>
        <w:rPr>
          <w:rFonts w:hint="eastAsia" w:ascii="宋体" w:hAnsi="宋体" w:eastAsia="宋体" w:cs="宋体"/>
          <w:kern w:val="2"/>
          <w:sz w:val="24"/>
          <w:szCs w:val="24"/>
          <w:lang w:val="en-US" w:eastAsia="zh-CN"/>
        </w:rPr>
        <w:t>炮体</w:t>
      </w:r>
      <w:r>
        <w:rPr>
          <w:rFonts w:hint="eastAsia" w:ascii="宋体" w:hAnsi="宋体" w:eastAsia="宋体" w:cs="宋体"/>
          <w:kern w:val="2"/>
          <w:sz w:val="24"/>
          <w:szCs w:val="24"/>
        </w:rPr>
        <w:t>、执行器及自控装置。</w:t>
      </w:r>
    </w:p>
    <w:p w14:paraId="427AE253">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自消防水池进水端开始至消防各支路管道末端及相应阀组。</w:t>
      </w:r>
    </w:p>
    <w:p w14:paraId="4576DD74">
      <w:pPr>
        <w:tabs>
          <w:tab w:val="left" w:pos="540"/>
        </w:tabs>
        <w:adjustRightInd/>
        <w:spacing w:line="360" w:lineRule="auto"/>
        <w:ind w:firstLine="241" w:firstLineChars="100"/>
        <w:textAlignment w:val="auto"/>
        <w:outlineLvl w:val="2"/>
        <w:rPr>
          <w:rFonts w:hint="eastAsia" w:ascii="宋体" w:hAnsi="宋体" w:eastAsia="宋体" w:cs="宋体"/>
          <w:bCs/>
          <w:kern w:val="2"/>
          <w:sz w:val="24"/>
          <w:szCs w:val="24"/>
        </w:rPr>
      </w:pPr>
      <w:bookmarkStart w:id="62" w:name="_Toc535533470"/>
      <w:r>
        <w:rPr>
          <w:rFonts w:hint="eastAsia" w:ascii="宋体" w:hAnsi="宋体" w:eastAsia="宋体" w:cs="宋体"/>
          <w:b/>
          <w:bCs w:val="0"/>
          <w:kern w:val="2"/>
          <w:sz w:val="24"/>
          <w:szCs w:val="24"/>
        </w:rPr>
        <w:t>4.1.11消防风系统</w:t>
      </w:r>
      <w:bookmarkEnd w:id="62"/>
    </w:p>
    <w:p w14:paraId="5022536D">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包括消防加压系统、排烟系统、排烟补风系统。</w:t>
      </w:r>
    </w:p>
    <w:p w14:paraId="29F85CEB">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自消防风机开始至管道末端及相应的阀组。不包括报警系统及自控装置。</w:t>
      </w:r>
    </w:p>
    <w:p w14:paraId="7B0500FA">
      <w:pPr>
        <w:tabs>
          <w:tab w:val="left" w:pos="540"/>
        </w:tabs>
        <w:adjustRightInd/>
        <w:spacing w:line="360" w:lineRule="auto"/>
        <w:ind w:firstLine="241" w:firstLineChars="100"/>
        <w:textAlignment w:val="auto"/>
        <w:outlineLvl w:val="2"/>
        <w:rPr>
          <w:rFonts w:hint="eastAsia" w:ascii="宋体" w:hAnsi="宋体" w:eastAsia="宋体" w:cs="宋体"/>
          <w:b/>
          <w:bCs w:val="0"/>
          <w:kern w:val="2"/>
          <w:sz w:val="24"/>
          <w:szCs w:val="24"/>
        </w:rPr>
      </w:pPr>
      <w:bookmarkStart w:id="63" w:name="_Toc535533471"/>
      <w:r>
        <w:rPr>
          <w:rFonts w:hint="eastAsia" w:ascii="宋体" w:hAnsi="宋体" w:eastAsia="宋体" w:cs="宋体"/>
          <w:b/>
          <w:bCs w:val="0"/>
          <w:kern w:val="2"/>
          <w:sz w:val="24"/>
          <w:szCs w:val="24"/>
        </w:rPr>
        <w:t>4.1.12外围庭院埋地管线</w:t>
      </w:r>
      <w:bookmarkEnd w:id="63"/>
    </w:p>
    <w:p w14:paraId="5F6AF408">
      <w:pPr>
        <w:tabs>
          <w:tab w:val="left" w:pos="180"/>
          <w:tab w:val="left" w:pos="360"/>
        </w:tabs>
        <w:adjustRightIn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包括各庭院埋地管线系统中管道及管道部件的日常维护保养及维修</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其中</w:t>
      </w:r>
      <w:r>
        <w:rPr>
          <w:rFonts w:hint="eastAsia" w:ascii="宋体" w:hAnsi="宋体" w:eastAsia="宋体" w:cs="宋体"/>
          <w:kern w:val="2"/>
          <w:sz w:val="24"/>
          <w:szCs w:val="24"/>
          <w:lang w:val="en-US" w:eastAsia="zh-CN"/>
        </w:rPr>
        <w:t>包括</w:t>
      </w:r>
      <w:r>
        <w:rPr>
          <w:rFonts w:hint="eastAsia" w:ascii="宋体" w:hAnsi="宋体" w:eastAsia="宋体" w:cs="宋体"/>
          <w:kern w:val="2"/>
          <w:sz w:val="24"/>
          <w:szCs w:val="24"/>
        </w:rPr>
        <w:t xml:space="preserve"> 道管件</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手动阀门</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压力表及进行排放水质监测等</w:t>
      </w:r>
      <w:r>
        <w:rPr>
          <w:rFonts w:hint="eastAsia" w:ascii="宋体" w:hAnsi="宋体" w:eastAsia="宋体" w:cs="宋体"/>
          <w:kern w:val="2"/>
          <w:sz w:val="24"/>
          <w:szCs w:val="24"/>
          <w:lang w:eastAsia="zh-CN"/>
        </w:rPr>
        <w:t>。</w:t>
      </w:r>
    </w:p>
    <w:p w14:paraId="476AC416">
      <w:pPr>
        <w:adjustRightInd/>
        <w:spacing w:line="360" w:lineRule="auto"/>
        <w:jc w:val="both"/>
        <w:textAlignment w:val="auto"/>
        <w:outlineLvl w:val="1"/>
        <w:rPr>
          <w:rFonts w:hint="eastAsia" w:ascii="宋体" w:hAnsi="宋体" w:eastAsia="宋体" w:cs="宋体"/>
          <w:b/>
          <w:bCs/>
          <w:sz w:val="24"/>
          <w:szCs w:val="24"/>
        </w:rPr>
      </w:pPr>
      <w:bookmarkStart w:id="64" w:name="_Toc535533472"/>
      <w:bookmarkStart w:id="65" w:name="_Toc301386039"/>
      <w:bookmarkStart w:id="66" w:name="_Toc301443496"/>
      <w:r>
        <w:rPr>
          <w:rFonts w:hint="eastAsia" w:ascii="宋体" w:hAnsi="宋体" w:eastAsia="宋体" w:cs="宋体"/>
          <w:b/>
          <w:bCs/>
          <w:sz w:val="24"/>
          <w:szCs w:val="24"/>
        </w:rPr>
        <w:t>4.2暖通空调、水系统</w:t>
      </w:r>
      <w:r>
        <w:rPr>
          <w:rFonts w:hint="eastAsia" w:ascii="宋体" w:hAnsi="宋体" w:eastAsia="宋体" w:cs="宋体"/>
          <w:b/>
          <w:bCs/>
          <w:sz w:val="24"/>
          <w:szCs w:val="24"/>
          <w:lang w:val="en-US" w:eastAsia="zh-CN"/>
        </w:rPr>
        <w:t>主要</w:t>
      </w:r>
      <w:r>
        <w:rPr>
          <w:rFonts w:hint="eastAsia" w:ascii="宋体" w:hAnsi="宋体" w:eastAsia="宋体" w:cs="宋体"/>
          <w:b/>
          <w:bCs/>
          <w:sz w:val="24"/>
          <w:szCs w:val="24"/>
        </w:rPr>
        <w:t>设备明细表</w:t>
      </w:r>
      <w:bookmarkEnd w:id="64"/>
    </w:p>
    <w:p w14:paraId="0CA63F26">
      <w:pPr>
        <w:adjustRightInd/>
        <w:spacing w:line="240" w:lineRule="auto"/>
        <w:ind w:firstLine="480" w:firstLineChars="200"/>
        <w:jc w:val="both"/>
        <w:textAlignment w:val="auto"/>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包括</w:t>
      </w:r>
      <w:r>
        <w:rPr>
          <w:rFonts w:hint="eastAsia" w:ascii="宋体" w:hAnsi="宋体" w:eastAsia="宋体" w:cs="宋体"/>
          <w:bCs/>
          <w:kern w:val="2"/>
          <w:sz w:val="24"/>
          <w:szCs w:val="24"/>
          <w:highlight w:val="none"/>
          <w:lang w:val="en-US" w:eastAsia="zh-CN"/>
        </w:rPr>
        <w:t>但不限于</w:t>
      </w:r>
      <w:r>
        <w:rPr>
          <w:rFonts w:hint="eastAsia" w:ascii="宋体" w:hAnsi="宋体" w:eastAsia="宋体" w:cs="宋体"/>
          <w:bCs/>
          <w:kern w:val="2"/>
          <w:sz w:val="24"/>
          <w:szCs w:val="24"/>
          <w:highlight w:val="none"/>
        </w:rPr>
        <w:t>：暖通空调</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消防风</w:t>
      </w:r>
      <w:r>
        <w:rPr>
          <w:rFonts w:hint="eastAsia" w:ascii="宋体" w:hAnsi="宋体" w:eastAsia="宋体" w:cs="宋体"/>
          <w:bCs/>
          <w:kern w:val="2"/>
          <w:sz w:val="24"/>
          <w:szCs w:val="24"/>
          <w:highlight w:val="none"/>
        </w:rPr>
        <w:t>、给排水、消防水系统</w:t>
      </w:r>
    </w:p>
    <w:tbl>
      <w:tblPr>
        <w:tblStyle w:val="4"/>
        <w:tblW w:w="8023" w:type="dxa"/>
        <w:jc w:val="center"/>
        <w:tblLayout w:type="fixed"/>
        <w:tblCellMar>
          <w:top w:w="0" w:type="dxa"/>
          <w:left w:w="108" w:type="dxa"/>
          <w:bottom w:w="0" w:type="dxa"/>
          <w:right w:w="108" w:type="dxa"/>
        </w:tblCellMar>
      </w:tblPr>
      <w:tblGrid>
        <w:gridCol w:w="779"/>
        <w:gridCol w:w="1248"/>
        <w:gridCol w:w="2792"/>
        <w:gridCol w:w="1668"/>
        <w:gridCol w:w="1536"/>
      </w:tblGrid>
      <w:tr w14:paraId="63E095A6">
        <w:tblPrEx>
          <w:tblCellMar>
            <w:top w:w="0" w:type="dxa"/>
            <w:left w:w="108" w:type="dxa"/>
            <w:bottom w:w="0" w:type="dxa"/>
            <w:right w:w="108" w:type="dxa"/>
          </w:tblCellMar>
        </w:tblPrEx>
        <w:trPr>
          <w:trHeight w:val="440" w:hRule="atLeast"/>
          <w:jc w:val="center"/>
        </w:trPr>
        <w:tc>
          <w:tcPr>
            <w:tcW w:w="8023" w:type="dxa"/>
            <w:gridSpan w:val="5"/>
            <w:tcBorders>
              <w:top w:val="single" w:color="auto" w:sz="4" w:space="0"/>
              <w:left w:val="single" w:color="auto" w:sz="4" w:space="0"/>
              <w:bottom w:val="single" w:color="auto" w:sz="4" w:space="0"/>
              <w:right w:val="single" w:color="auto" w:sz="4" w:space="0"/>
            </w:tcBorders>
            <w:noWrap w:val="0"/>
            <w:vAlign w:val="center"/>
          </w:tcPr>
          <w:p w14:paraId="6FBB356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设备明细表</w:t>
            </w:r>
          </w:p>
        </w:tc>
      </w:tr>
      <w:tr w14:paraId="42606072">
        <w:tblPrEx>
          <w:tblCellMar>
            <w:top w:w="0" w:type="dxa"/>
            <w:left w:w="108" w:type="dxa"/>
            <w:bottom w:w="0" w:type="dxa"/>
            <w:right w:w="108" w:type="dxa"/>
          </w:tblCellMar>
        </w:tblPrEx>
        <w:trPr>
          <w:trHeight w:val="285"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7817135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系统</w:t>
            </w:r>
          </w:p>
        </w:tc>
        <w:tc>
          <w:tcPr>
            <w:tcW w:w="1248" w:type="dxa"/>
            <w:tcBorders>
              <w:top w:val="single" w:color="auto" w:sz="4" w:space="0"/>
              <w:left w:val="nil"/>
              <w:bottom w:val="single" w:color="auto" w:sz="4" w:space="0"/>
              <w:right w:val="single" w:color="auto" w:sz="4" w:space="0"/>
            </w:tcBorders>
            <w:noWrap w:val="0"/>
            <w:vAlign w:val="center"/>
          </w:tcPr>
          <w:p w14:paraId="7F61FC6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专业</w:t>
            </w:r>
          </w:p>
        </w:tc>
        <w:tc>
          <w:tcPr>
            <w:tcW w:w="2792" w:type="dxa"/>
            <w:tcBorders>
              <w:top w:val="single" w:color="auto" w:sz="4" w:space="0"/>
              <w:left w:val="nil"/>
              <w:bottom w:val="single" w:color="auto" w:sz="4" w:space="0"/>
              <w:right w:val="single" w:color="auto" w:sz="4" w:space="0"/>
            </w:tcBorders>
            <w:noWrap w:val="0"/>
            <w:vAlign w:val="center"/>
          </w:tcPr>
          <w:p w14:paraId="3E46106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1668" w:type="dxa"/>
            <w:tcBorders>
              <w:top w:val="single" w:color="auto" w:sz="4" w:space="0"/>
              <w:left w:val="nil"/>
              <w:bottom w:val="single" w:color="auto" w:sz="4" w:space="0"/>
              <w:right w:val="single" w:color="auto" w:sz="4" w:space="0"/>
            </w:tcBorders>
            <w:noWrap w:val="0"/>
            <w:vAlign w:val="center"/>
          </w:tcPr>
          <w:p w14:paraId="1798765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536" w:type="dxa"/>
            <w:tcBorders>
              <w:top w:val="single" w:color="auto" w:sz="4" w:space="0"/>
              <w:left w:val="nil"/>
              <w:bottom w:val="single" w:color="auto" w:sz="4" w:space="0"/>
              <w:right w:val="single" w:color="auto" w:sz="4" w:space="0"/>
            </w:tcBorders>
            <w:noWrap w:val="0"/>
            <w:vAlign w:val="center"/>
          </w:tcPr>
          <w:p w14:paraId="498F6CC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0926D0E6">
        <w:tblPrEx>
          <w:tblCellMar>
            <w:top w:w="0" w:type="dxa"/>
            <w:left w:w="108" w:type="dxa"/>
            <w:bottom w:w="0" w:type="dxa"/>
            <w:right w:w="108" w:type="dxa"/>
          </w:tblCellMar>
        </w:tblPrEx>
        <w:trPr>
          <w:trHeight w:val="381" w:hRule="atLeast"/>
          <w:jc w:val="center"/>
        </w:trPr>
        <w:tc>
          <w:tcPr>
            <w:tcW w:w="779" w:type="dxa"/>
            <w:vMerge w:val="restart"/>
            <w:tcBorders>
              <w:top w:val="nil"/>
              <w:left w:val="single" w:color="auto" w:sz="4" w:space="0"/>
              <w:bottom w:val="single" w:color="000000" w:sz="4" w:space="0"/>
              <w:right w:val="single" w:color="auto" w:sz="4" w:space="0"/>
            </w:tcBorders>
            <w:noWrap w:val="0"/>
            <w:vAlign w:val="center"/>
          </w:tcPr>
          <w:p w14:paraId="2C8A241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空调系统</w:t>
            </w:r>
          </w:p>
        </w:tc>
        <w:tc>
          <w:tcPr>
            <w:tcW w:w="1248" w:type="dxa"/>
            <w:vMerge w:val="restart"/>
            <w:tcBorders>
              <w:top w:val="nil"/>
              <w:left w:val="single" w:color="auto" w:sz="4" w:space="0"/>
              <w:bottom w:val="single" w:color="000000" w:sz="4" w:space="0"/>
              <w:right w:val="single" w:color="auto" w:sz="4" w:space="0"/>
            </w:tcBorders>
            <w:noWrap w:val="0"/>
            <w:vAlign w:val="center"/>
          </w:tcPr>
          <w:p w14:paraId="1F7BA70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暖通空调</w:t>
            </w:r>
          </w:p>
        </w:tc>
        <w:tc>
          <w:tcPr>
            <w:tcW w:w="2792" w:type="dxa"/>
            <w:tcBorders>
              <w:top w:val="nil"/>
              <w:left w:val="nil"/>
              <w:bottom w:val="single" w:color="auto" w:sz="4" w:space="0"/>
              <w:right w:val="single" w:color="auto" w:sz="4" w:space="0"/>
            </w:tcBorders>
            <w:noWrap w:val="0"/>
            <w:vAlign w:val="center"/>
          </w:tcPr>
          <w:p w14:paraId="0187215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机房</w:t>
            </w:r>
          </w:p>
        </w:tc>
        <w:tc>
          <w:tcPr>
            <w:tcW w:w="1668" w:type="dxa"/>
            <w:tcBorders>
              <w:top w:val="nil"/>
              <w:left w:val="nil"/>
              <w:bottom w:val="single" w:color="auto" w:sz="4" w:space="0"/>
              <w:right w:val="single" w:color="auto" w:sz="4" w:space="0"/>
            </w:tcBorders>
            <w:noWrap w:val="0"/>
            <w:vAlign w:val="center"/>
          </w:tcPr>
          <w:p w14:paraId="1BE852D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23处</w:t>
            </w:r>
          </w:p>
        </w:tc>
        <w:tc>
          <w:tcPr>
            <w:tcW w:w="1536" w:type="dxa"/>
            <w:tcBorders>
              <w:top w:val="nil"/>
              <w:left w:val="nil"/>
              <w:bottom w:val="single" w:color="auto" w:sz="4" w:space="0"/>
              <w:right w:val="single" w:color="auto" w:sz="4" w:space="0"/>
            </w:tcBorders>
            <w:noWrap w:val="0"/>
            <w:vAlign w:val="center"/>
          </w:tcPr>
          <w:p w14:paraId="0A7E7B74">
            <w:pPr>
              <w:widowControl/>
              <w:adjustRightInd/>
              <w:spacing w:line="240" w:lineRule="auto"/>
              <w:jc w:val="center"/>
              <w:textAlignment w:val="auto"/>
              <w:rPr>
                <w:rFonts w:hint="eastAsia" w:ascii="宋体" w:hAnsi="宋体" w:eastAsia="宋体" w:cs="宋体"/>
                <w:sz w:val="24"/>
                <w:szCs w:val="24"/>
              </w:rPr>
            </w:pPr>
          </w:p>
        </w:tc>
      </w:tr>
      <w:tr w14:paraId="12A1052E">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noWrap w:val="0"/>
            <w:vAlign w:val="center"/>
          </w:tcPr>
          <w:p w14:paraId="3416F8D2">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noWrap w:val="0"/>
            <w:vAlign w:val="center"/>
          </w:tcPr>
          <w:p w14:paraId="14921792">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noWrap w:val="0"/>
            <w:vAlign w:val="center"/>
          </w:tcPr>
          <w:p w14:paraId="2693144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机组</w:t>
            </w:r>
          </w:p>
        </w:tc>
        <w:tc>
          <w:tcPr>
            <w:tcW w:w="1668" w:type="dxa"/>
            <w:tcBorders>
              <w:top w:val="nil"/>
              <w:left w:val="nil"/>
              <w:bottom w:val="single" w:color="auto" w:sz="4" w:space="0"/>
              <w:right w:val="single" w:color="auto" w:sz="4" w:space="0"/>
            </w:tcBorders>
            <w:noWrap w:val="0"/>
            <w:vAlign w:val="center"/>
          </w:tcPr>
          <w:p w14:paraId="215DC84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48组</w:t>
            </w:r>
          </w:p>
        </w:tc>
        <w:tc>
          <w:tcPr>
            <w:tcW w:w="1536" w:type="dxa"/>
            <w:tcBorders>
              <w:top w:val="nil"/>
              <w:left w:val="nil"/>
              <w:bottom w:val="single" w:color="auto" w:sz="4" w:space="0"/>
              <w:right w:val="single" w:color="auto" w:sz="4" w:space="0"/>
            </w:tcBorders>
            <w:noWrap w:val="0"/>
            <w:vAlign w:val="center"/>
          </w:tcPr>
          <w:p w14:paraId="3C9F873E">
            <w:pPr>
              <w:widowControl/>
              <w:adjustRightInd/>
              <w:spacing w:line="240" w:lineRule="auto"/>
              <w:jc w:val="center"/>
              <w:textAlignment w:val="auto"/>
              <w:rPr>
                <w:rFonts w:hint="eastAsia" w:ascii="宋体" w:hAnsi="宋体" w:eastAsia="宋体" w:cs="宋体"/>
                <w:sz w:val="24"/>
                <w:szCs w:val="24"/>
              </w:rPr>
            </w:pPr>
          </w:p>
        </w:tc>
      </w:tr>
      <w:tr w14:paraId="401B6DCC">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noWrap w:val="0"/>
            <w:vAlign w:val="center"/>
          </w:tcPr>
          <w:p w14:paraId="5BEE448C">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noWrap w:val="0"/>
            <w:vAlign w:val="center"/>
          </w:tcPr>
          <w:p w14:paraId="5B61404D">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noWrap w:val="0"/>
            <w:vAlign w:val="center"/>
          </w:tcPr>
          <w:p w14:paraId="0FDE499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排风风机</w:t>
            </w:r>
          </w:p>
        </w:tc>
        <w:tc>
          <w:tcPr>
            <w:tcW w:w="1668" w:type="dxa"/>
            <w:tcBorders>
              <w:top w:val="nil"/>
              <w:left w:val="nil"/>
              <w:bottom w:val="single" w:color="auto" w:sz="4" w:space="0"/>
              <w:right w:val="single" w:color="auto" w:sz="4" w:space="0"/>
            </w:tcBorders>
            <w:noWrap w:val="0"/>
            <w:vAlign w:val="center"/>
          </w:tcPr>
          <w:p w14:paraId="637A892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73台</w:t>
            </w:r>
          </w:p>
        </w:tc>
        <w:tc>
          <w:tcPr>
            <w:tcW w:w="1536" w:type="dxa"/>
            <w:tcBorders>
              <w:top w:val="nil"/>
              <w:left w:val="nil"/>
              <w:bottom w:val="single" w:color="auto" w:sz="4" w:space="0"/>
              <w:right w:val="single" w:color="auto" w:sz="4" w:space="0"/>
            </w:tcBorders>
            <w:noWrap w:val="0"/>
            <w:vAlign w:val="center"/>
          </w:tcPr>
          <w:p w14:paraId="2D4AF136">
            <w:pPr>
              <w:widowControl/>
              <w:adjustRightInd/>
              <w:spacing w:line="240" w:lineRule="auto"/>
              <w:jc w:val="center"/>
              <w:textAlignment w:val="auto"/>
              <w:rPr>
                <w:rFonts w:hint="eastAsia" w:ascii="宋体" w:hAnsi="宋体" w:eastAsia="宋体" w:cs="宋体"/>
                <w:sz w:val="24"/>
                <w:szCs w:val="24"/>
              </w:rPr>
            </w:pPr>
          </w:p>
        </w:tc>
      </w:tr>
      <w:tr w14:paraId="106AC80E">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noWrap w:val="0"/>
            <w:vAlign w:val="center"/>
          </w:tcPr>
          <w:p w14:paraId="4E6A54FF">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noWrap w:val="0"/>
            <w:vAlign w:val="center"/>
          </w:tcPr>
          <w:p w14:paraId="2012E288">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noWrap w:val="0"/>
            <w:vAlign w:val="center"/>
          </w:tcPr>
          <w:p w14:paraId="392B05F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消防风机</w:t>
            </w:r>
          </w:p>
        </w:tc>
        <w:tc>
          <w:tcPr>
            <w:tcW w:w="1668" w:type="dxa"/>
            <w:tcBorders>
              <w:top w:val="nil"/>
              <w:left w:val="nil"/>
              <w:bottom w:val="single" w:color="auto" w:sz="4" w:space="0"/>
              <w:right w:val="single" w:color="auto" w:sz="4" w:space="0"/>
            </w:tcBorders>
            <w:noWrap w:val="0"/>
            <w:vAlign w:val="center"/>
          </w:tcPr>
          <w:p w14:paraId="582534E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60台</w:t>
            </w:r>
          </w:p>
        </w:tc>
        <w:tc>
          <w:tcPr>
            <w:tcW w:w="1536" w:type="dxa"/>
            <w:tcBorders>
              <w:top w:val="nil"/>
              <w:left w:val="nil"/>
              <w:bottom w:val="single" w:color="auto" w:sz="4" w:space="0"/>
              <w:right w:val="single" w:color="auto" w:sz="4" w:space="0"/>
            </w:tcBorders>
            <w:noWrap w:val="0"/>
            <w:vAlign w:val="center"/>
          </w:tcPr>
          <w:p w14:paraId="0ADD6B28">
            <w:pPr>
              <w:widowControl/>
              <w:adjustRightInd/>
              <w:spacing w:line="240" w:lineRule="auto"/>
              <w:jc w:val="center"/>
              <w:textAlignment w:val="auto"/>
              <w:rPr>
                <w:rFonts w:hint="eastAsia" w:ascii="宋体" w:hAnsi="宋体" w:eastAsia="宋体" w:cs="宋体"/>
                <w:sz w:val="24"/>
                <w:szCs w:val="24"/>
              </w:rPr>
            </w:pPr>
          </w:p>
        </w:tc>
      </w:tr>
      <w:tr w14:paraId="21691D23">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noWrap w:val="0"/>
            <w:vAlign w:val="center"/>
          </w:tcPr>
          <w:p w14:paraId="64BE0064">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noWrap w:val="0"/>
            <w:vAlign w:val="center"/>
          </w:tcPr>
          <w:p w14:paraId="6EB1E971">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noWrap w:val="0"/>
            <w:vAlign w:val="center"/>
          </w:tcPr>
          <w:p w14:paraId="1E041DDF">
            <w:pPr>
              <w:widowControl/>
              <w:adjustRightIn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盘管</w:t>
            </w:r>
          </w:p>
        </w:tc>
        <w:tc>
          <w:tcPr>
            <w:tcW w:w="1668" w:type="dxa"/>
            <w:tcBorders>
              <w:top w:val="nil"/>
              <w:left w:val="nil"/>
              <w:bottom w:val="single" w:color="auto" w:sz="4" w:space="0"/>
              <w:right w:val="single" w:color="auto" w:sz="4" w:space="0"/>
            </w:tcBorders>
            <w:noWrap w:val="0"/>
            <w:vAlign w:val="center"/>
          </w:tcPr>
          <w:p w14:paraId="3761E1A1">
            <w:pPr>
              <w:widowControl/>
              <w:adjustRightIn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699台</w:t>
            </w:r>
          </w:p>
        </w:tc>
        <w:tc>
          <w:tcPr>
            <w:tcW w:w="1536" w:type="dxa"/>
            <w:tcBorders>
              <w:top w:val="nil"/>
              <w:left w:val="nil"/>
              <w:bottom w:val="single" w:color="auto" w:sz="4" w:space="0"/>
              <w:right w:val="single" w:color="auto" w:sz="4" w:space="0"/>
            </w:tcBorders>
            <w:noWrap w:val="0"/>
            <w:vAlign w:val="center"/>
          </w:tcPr>
          <w:p w14:paraId="1CABE7C1">
            <w:pPr>
              <w:widowControl/>
              <w:adjustRightInd/>
              <w:spacing w:line="240" w:lineRule="auto"/>
              <w:jc w:val="center"/>
              <w:textAlignment w:val="auto"/>
              <w:rPr>
                <w:rFonts w:hint="eastAsia" w:ascii="宋体" w:hAnsi="宋体" w:eastAsia="宋体" w:cs="宋体"/>
                <w:sz w:val="24"/>
                <w:szCs w:val="24"/>
              </w:rPr>
            </w:pPr>
          </w:p>
        </w:tc>
      </w:tr>
      <w:tr w14:paraId="516CC95B">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5CC1F30">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8DDF187">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76440C76">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冷却塔</w:t>
            </w:r>
          </w:p>
        </w:tc>
        <w:tc>
          <w:tcPr>
            <w:tcW w:w="1668" w:type="dxa"/>
            <w:tcBorders>
              <w:top w:val="nil"/>
              <w:left w:val="nil"/>
              <w:bottom w:val="single" w:color="auto" w:sz="4" w:space="0"/>
              <w:right w:val="single" w:color="auto" w:sz="4" w:space="0"/>
            </w:tcBorders>
            <w:shd w:val="clear" w:color="000000" w:fill="FFFFFF"/>
            <w:noWrap w:val="0"/>
            <w:vAlign w:val="center"/>
          </w:tcPr>
          <w:p w14:paraId="6F7016F5">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3组6台</w:t>
            </w:r>
          </w:p>
        </w:tc>
        <w:tc>
          <w:tcPr>
            <w:tcW w:w="1536" w:type="dxa"/>
            <w:tcBorders>
              <w:top w:val="nil"/>
              <w:left w:val="nil"/>
              <w:bottom w:val="single" w:color="auto" w:sz="4" w:space="0"/>
              <w:right w:val="single" w:color="auto" w:sz="4" w:space="0"/>
            </w:tcBorders>
            <w:noWrap w:val="0"/>
            <w:vAlign w:val="center"/>
          </w:tcPr>
          <w:p w14:paraId="5D041E44">
            <w:pPr>
              <w:widowControl/>
              <w:adjustRightInd/>
              <w:spacing w:line="240" w:lineRule="auto"/>
              <w:jc w:val="center"/>
              <w:textAlignment w:val="auto"/>
              <w:rPr>
                <w:rFonts w:hint="eastAsia" w:ascii="宋体" w:hAnsi="宋体" w:eastAsia="宋体" w:cs="宋体"/>
                <w:sz w:val="24"/>
                <w:szCs w:val="24"/>
              </w:rPr>
            </w:pPr>
          </w:p>
        </w:tc>
      </w:tr>
      <w:tr w14:paraId="3E3E356F">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C9D1491">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B47B43D">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0DDF3D74">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VRV多联机</w:t>
            </w:r>
          </w:p>
        </w:tc>
        <w:tc>
          <w:tcPr>
            <w:tcW w:w="1668" w:type="dxa"/>
            <w:tcBorders>
              <w:top w:val="nil"/>
              <w:left w:val="nil"/>
              <w:bottom w:val="single" w:color="auto" w:sz="4" w:space="0"/>
              <w:right w:val="single" w:color="auto" w:sz="4" w:space="0"/>
            </w:tcBorders>
            <w:shd w:val="clear" w:color="000000" w:fill="FFFFFF"/>
            <w:noWrap w:val="0"/>
            <w:vAlign w:val="center"/>
          </w:tcPr>
          <w:p w14:paraId="0FF3AB2E">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室内机41台</w:t>
            </w:r>
          </w:p>
        </w:tc>
        <w:tc>
          <w:tcPr>
            <w:tcW w:w="1536" w:type="dxa"/>
            <w:tcBorders>
              <w:top w:val="nil"/>
              <w:left w:val="nil"/>
              <w:bottom w:val="single" w:color="auto" w:sz="4" w:space="0"/>
              <w:right w:val="single" w:color="auto" w:sz="4" w:space="0"/>
            </w:tcBorders>
            <w:noWrap w:val="0"/>
            <w:vAlign w:val="center"/>
          </w:tcPr>
          <w:p w14:paraId="6D593A0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室外机5台</w:t>
            </w:r>
          </w:p>
        </w:tc>
      </w:tr>
      <w:tr w14:paraId="55DBF45A">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D7F966E">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6160F10">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48FB8D14">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单元式空调机</w:t>
            </w:r>
          </w:p>
        </w:tc>
        <w:tc>
          <w:tcPr>
            <w:tcW w:w="1668" w:type="dxa"/>
            <w:tcBorders>
              <w:top w:val="nil"/>
              <w:left w:val="nil"/>
              <w:bottom w:val="single" w:color="auto" w:sz="4" w:space="0"/>
              <w:right w:val="single" w:color="auto" w:sz="4" w:space="0"/>
            </w:tcBorders>
            <w:shd w:val="clear" w:color="000000" w:fill="FFFFFF"/>
            <w:noWrap w:val="0"/>
            <w:vAlign w:val="center"/>
          </w:tcPr>
          <w:p w14:paraId="290061E9">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室内机17台</w:t>
            </w:r>
          </w:p>
        </w:tc>
        <w:tc>
          <w:tcPr>
            <w:tcW w:w="1536" w:type="dxa"/>
            <w:tcBorders>
              <w:top w:val="nil"/>
              <w:left w:val="nil"/>
              <w:bottom w:val="single" w:color="auto" w:sz="4" w:space="0"/>
              <w:right w:val="single" w:color="auto" w:sz="4" w:space="0"/>
            </w:tcBorders>
            <w:noWrap w:val="0"/>
            <w:vAlign w:val="center"/>
          </w:tcPr>
          <w:p w14:paraId="075A3D8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室外机17台</w:t>
            </w:r>
          </w:p>
        </w:tc>
      </w:tr>
      <w:tr w14:paraId="3397215C">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48CE29E">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8E40419">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2B4B3F36">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管道除污器</w:t>
            </w:r>
          </w:p>
        </w:tc>
        <w:tc>
          <w:tcPr>
            <w:tcW w:w="1668" w:type="dxa"/>
            <w:tcBorders>
              <w:top w:val="nil"/>
              <w:left w:val="nil"/>
              <w:bottom w:val="single" w:color="auto" w:sz="4" w:space="0"/>
              <w:right w:val="single" w:color="auto" w:sz="4" w:space="0"/>
            </w:tcBorders>
            <w:shd w:val="clear" w:color="000000" w:fill="FFFFFF"/>
            <w:noWrap w:val="0"/>
            <w:vAlign w:val="center"/>
          </w:tcPr>
          <w:p w14:paraId="777CD36F">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约110个</w:t>
            </w:r>
          </w:p>
        </w:tc>
        <w:tc>
          <w:tcPr>
            <w:tcW w:w="1536" w:type="dxa"/>
            <w:tcBorders>
              <w:top w:val="nil"/>
              <w:left w:val="nil"/>
              <w:bottom w:val="single" w:color="auto" w:sz="4" w:space="0"/>
              <w:right w:val="single" w:color="auto" w:sz="4" w:space="0"/>
            </w:tcBorders>
            <w:noWrap w:val="0"/>
            <w:vAlign w:val="center"/>
          </w:tcPr>
          <w:p w14:paraId="60323565">
            <w:pPr>
              <w:widowControl/>
              <w:adjustRightInd/>
              <w:spacing w:line="240" w:lineRule="auto"/>
              <w:jc w:val="center"/>
              <w:textAlignment w:val="auto"/>
              <w:rPr>
                <w:rFonts w:hint="eastAsia" w:ascii="宋体" w:hAnsi="宋体" w:eastAsia="宋体" w:cs="宋体"/>
                <w:sz w:val="24"/>
                <w:szCs w:val="24"/>
              </w:rPr>
            </w:pPr>
          </w:p>
        </w:tc>
      </w:tr>
      <w:tr w14:paraId="05BB32E0">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0994F19">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C64F532">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1E2DE7F1">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空调水系统阀门</w:t>
            </w:r>
          </w:p>
        </w:tc>
        <w:tc>
          <w:tcPr>
            <w:tcW w:w="1668" w:type="dxa"/>
            <w:tcBorders>
              <w:top w:val="nil"/>
              <w:left w:val="nil"/>
              <w:bottom w:val="single" w:color="auto" w:sz="4" w:space="0"/>
              <w:right w:val="single" w:color="auto" w:sz="4" w:space="0"/>
            </w:tcBorders>
            <w:shd w:val="clear" w:color="000000" w:fill="FFFFFF"/>
            <w:noWrap w:val="0"/>
            <w:vAlign w:val="center"/>
          </w:tcPr>
          <w:p w14:paraId="556C2C4D">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946个</w:t>
            </w:r>
          </w:p>
        </w:tc>
        <w:tc>
          <w:tcPr>
            <w:tcW w:w="1536" w:type="dxa"/>
            <w:tcBorders>
              <w:top w:val="nil"/>
              <w:left w:val="nil"/>
              <w:bottom w:val="single" w:color="auto" w:sz="4" w:space="0"/>
              <w:right w:val="single" w:color="auto" w:sz="4" w:space="0"/>
            </w:tcBorders>
            <w:noWrap w:val="0"/>
            <w:vAlign w:val="center"/>
          </w:tcPr>
          <w:p w14:paraId="232755F8">
            <w:pPr>
              <w:widowControl/>
              <w:adjustRightInd/>
              <w:spacing w:line="240" w:lineRule="auto"/>
              <w:jc w:val="center"/>
              <w:textAlignment w:val="auto"/>
              <w:rPr>
                <w:rFonts w:hint="eastAsia" w:ascii="宋体" w:hAnsi="宋体" w:eastAsia="宋体" w:cs="宋体"/>
                <w:sz w:val="24"/>
                <w:szCs w:val="24"/>
              </w:rPr>
            </w:pPr>
          </w:p>
        </w:tc>
      </w:tr>
      <w:tr w14:paraId="000817B7">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F3269E3">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C4B1552">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689A27FB">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空调风系统阀门</w:t>
            </w:r>
          </w:p>
        </w:tc>
        <w:tc>
          <w:tcPr>
            <w:tcW w:w="1668" w:type="dxa"/>
            <w:tcBorders>
              <w:top w:val="nil"/>
              <w:left w:val="nil"/>
              <w:bottom w:val="single" w:color="auto" w:sz="4" w:space="0"/>
              <w:right w:val="single" w:color="auto" w:sz="4" w:space="0"/>
            </w:tcBorders>
            <w:shd w:val="clear" w:color="000000" w:fill="FFFFFF"/>
            <w:noWrap w:val="0"/>
            <w:vAlign w:val="center"/>
          </w:tcPr>
          <w:p w14:paraId="256EBC56">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约424个</w:t>
            </w:r>
          </w:p>
        </w:tc>
        <w:tc>
          <w:tcPr>
            <w:tcW w:w="1536" w:type="dxa"/>
            <w:tcBorders>
              <w:top w:val="nil"/>
              <w:left w:val="nil"/>
              <w:bottom w:val="single" w:color="auto" w:sz="4" w:space="0"/>
              <w:right w:val="single" w:color="auto" w:sz="4" w:space="0"/>
            </w:tcBorders>
            <w:noWrap w:val="0"/>
            <w:vAlign w:val="center"/>
          </w:tcPr>
          <w:p w14:paraId="3506824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含消防风阀</w:t>
            </w:r>
          </w:p>
        </w:tc>
      </w:tr>
      <w:tr w14:paraId="3800AF4C">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A56072E">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5DAD147">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750B8B70">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加湿管路及控制阀门</w:t>
            </w:r>
          </w:p>
        </w:tc>
        <w:tc>
          <w:tcPr>
            <w:tcW w:w="1668" w:type="dxa"/>
            <w:tcBorders>
              <w:top w:val="nil"/>
              <w:left w:val="nil"/>
              <w:bottom w:val="single" w:color="auto" w:sz="4" w:space="0"/>
              <w:right w:val="single" w:color="auto" w:sz="4" w:space="0"/>
            </w:tcBorders>
            <w:shd w:val="clear" w:color="000000" w:fill="FFFFFF"/>
            <w:noWrap w:val="0"/>
            <w:vAlign w:val="center"/>
          </w:tcPr>
          <w:p w14:paraId="6AD366E7">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23处加湿器</w:t>
            </w:r>
          </w:p>
        </w:tc>
        <w:tc>
          <w:tcPr>
            <w:tcW w:w="1536" w:type="dxa"/>
            <w:tcBorders>
              <w:top w:val="nil"/>
              <w:left w:val="nil"/>
              <w:bottom w:val="single" w:color="auto" w:sz="4" w:space="0"/>
              <w:right w:val="single" w:color="auto" w:sz="4" w:space="0"/>
            </w:tcBorders>
            <w:noWrap w:val="0"/>
            <w:vAlign w:val="center"/>
          </w:tcPr>
          <w:p w14:paraId="1EAE29C3">
            <w:pPr>
              <w:widowControl/>
              <w:adjustRightInd/>
              <w:spacing w:line="240" w:lineRule="auto"/>
              <w:jc w:val="center"/>
              <w:textAlignment w:val="auto"/>
              <w:rPr>
                <w:rFonts w:hint="eastAsia" w:ascii="宋体" w:hAnsi="宋体" w:eastAsia="宋体" w:cs="宋体"/>
                <w:sz w:val="24"/>
                <w:szCs w:val="24"/>
              </w:rPr>
            </w:pPr>
          </w:p>
        </w:tc>
      </w:tr>
      <w:tr w14:paraId="0EAB31BD">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1288523">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C5BFB25">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6EAA7B20">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压力表</w:t>
            </w:r>
          </w:p>
        </w:tc>
        <w:tc>
          <w:tcPr>
            <w:tcW w:w="1668" w:type="dxa"/>
            <w:tcBorders>
              <w:top w:val="nil"/>
              <w:left w:val="nil"/>
              <w:bottom w:val="single" w:color="auto" w:sz="4" w:space="0"/>
              <w:right w:val="single" w:color="auto" w:sz="4" w:space="0"/>
            </w:tcBorders>
            <w:shd w:val="clear" w:color="000000" w:fill="FFFFFF"/>
            <w:noWrap w:val="0"/>
            <w:vAlign w:val="center"/>
          </w:tcPr>
          <w:p w14:paraId="1573AA7C">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188</w:t>
            </w:r>
          </w:p>
        </w:tc>
        <w:tc>
          <w:tcPr>
            <w:tcW w:w="1536" w:type="dxa"/>
            <w:tcBorders>
              <w:top w:val="nil"/>
              <w:left w:val="nil"/>
              <w:bottom w:val="single" w:color="auto" w:sz="4" w:space="0"/>
              <w:right w:val="single" w:color="auto" w:sz="4" w:space="0"/>
            </w:tcBorders>
            <w:noWrap w:val="0"/>
            <w:vAlign w:val="center"/>
          </w:tcPr>
          <w:p w14:paraId="58B51207">
            <w:pPr>
              <w:widowControl/>
              <w:adjustRightInd/>
              <w:spacing w:line="240" w:lineRule="auto"/>
              <w:jc w:val="center"/>
              <w:textAlignment w:val="auto"/>
              <w:rPr>
                <w:rFonts w:hint="eastAsia" w:ascii="宋体" w:hAnsi="宋体" w:eastAsia="宋体" w:cs="宋体"/>
                <w:sz w:val="24"/>
                <w:szCs w:val="24"/>
              </w:rPr>
            </w:pPr>
          </w:p>
        </w:tc>
      </w:tr>
      <w:tr w14:paraId="40C9E4E8">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22CF765">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AAC2948">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1803B64E">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温度表</w:t>
            </w:r>
          </w:p>
        </w:tc>
        <w:tc>
          <w:tcPr>
            <w:tcW w:w="1668" w:type="dxa"/>
            <w:tcBorders>
              <w:top w:val="nil"/>
              <w:left w:val="nil"/>
              <w:bottom w:val="single" w:color="auto" w:sz="4" w:space="0"/>
              <w:right w:val="single" w:color="auto" w:sz="4" w:space="0"/>
            </w:tcBorders>
            <w:shd w:val="clear" w:color="000000" w:fill="FFFFFF"/>
            <w:noWrap w:val="0"/>
            <w:vAlign w:val="center"/>
          </w:tcPr>
          <w:p w14:paraId="07608CAE">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136</w:t>
            </w:r>
          </w:p>
        </w:tc>
        <w:tc>
          <w:tcPr>
            <w:tcW w:w="1536" w:type="dxa"/>
            <w:tcBorders>
              <w:top w:val="nil"/>
              <w:left w:val="nil"/>
              <w:bottom w:val="single" w:color="auto" w:sz="4" w:space="0"/>
              <w:right w:val="single" w:color="auto" w:sz="4" w:space="0"/>
            </w:tcBorders>
            <w:noWrap w:val="0"/>
            <w:vAlign w:val="center"/>
          </w:tcPr>
          <w:p w14:paraId="61EAA6DA">
            <w:pPr>
              <w:widowControl/>
              <w:adjustRightInd/>
              <w:spacing w:line="240" w:lineRule="auto"/>
              <w:jc w:val="center"/>
              <w:textAlignment w:val="auto"/>
              <w:rPr>
                <w:rFonts w:hint="eastAsia" w:ascii="宋体" w:hAnsi="宋体" w:eastAsia="宋体" w:cs="宋体"/>
                <w:sz w:val="24"/>
                <w:szCs w:val="24"/>
              </w:rPr>
            </w:pPr>
          </w:p>
        </w:tc>
      </w:tr>
      <w:tr w14:paraId="183CE495">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8907F55">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0D85DF7">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13F09DA6">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风机盘管送风口</w:t>
            </w:r>
          </w:p>
        </w:tc>
        <w:tc>
          <w:tcPr>
            <w:tcW w:w="1668" w:type="dxa"/>
            <w:tcBorders>
              <w:top w:val="nil"/>
              <w:left w:val="nil"/>
              <w:bottom w:val="single" w:color="auto" w:sz="4" w:space="0"/>
              <w:right w:val="single" w:color="auto" w:sz="4" w:space="0"/>
            </w:tcBorders>
            <w:shd w:val="clear" w:color="000000" w:fill="FFFFFF"/>
            <w:noWrap w:val="0"/>
            <w:vAlign w:val="center"/>
          </w:tcPr>
          <w:p w14:paraId="2CB62C6B">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699</w:t>
            </w:r>
          </w:p>
        </w:tc>
        <w:tc>
          <w:tcPr>
            <w:tcW w:w="1536" w:type="dxa"/>
            <w:tcBorders>
              <w:top w:val="nil"/>
              <w:left w:val="nil"/>
              <w:bottom w:val="single" w:color="auto" w:sz="4" w:space="0"/>
              <w:right w:val="single" w:color="auto" w:sz="4" w:space="0"/>
            </w:tcBorders>
            <w:noWrap w:val="0"/>
            <w:vAlign w:val="center"/>
          </w:tcPr>
          <w:p w14:paraId="4677E5B2">
            <w:pPr>
              <w:widowControl/>
              <w:adjustRightInd/>
              <w:spacing w:line="240" w:lineRule="auto"/>
              <w:jc w:val="center"/>
              <w:textAlignment w:val="auto"/>
              <w:rPr>
                <w:rFonts w:hint="eastAsia" w:ascii="宋体" w:hAnsi="宋体" w:eastAsia="宋体" w:cs="宋体"/>
                <w:sz w:val="24"/>
                <w:szCs w:val="24"/>
              </w:rPr>
            </w:pPr>
          </w:p>
        </w:tc>
      </w:tr>
      <w:tr w14:paraId="1CA6CFB1">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46FD0E7">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C490F6A">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7D95A8CF">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空调系统风阀</w:t>
            </w:r>
          </w:p>
        </w:tc>
        <w:tc>
          <w:tcPr>
            <w:tcW w:w="1668" w:type="dxa"/>
            <w:tcBorders>
              <w:top w:val="nil"/>
              <w:left w:val="nil"/>
              <w:bottom w:val="single" w:color="auto" w:sz="4" w:space="0"/>
              <w:right w:val="single" w:color="auto" w:sz="4" w:space="0"/>
            </w:tcBorders>
            <w:shd w:val="clear" w:color="000000" w:fill="FFFFFF"/>
            <w:noWrap w:val="0"/>
            <w:vAlign w:val="center"/>
          </w:tcPr>
          <w:p w14:paraId="657B5602">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144</w:t>
            </w:r>
          </w:p>
        </w:tc>
        <w:tc>
          <w:tcPr>
            <w:tcW w:w="1536" w:type="dxa"/>
            <w:tcBorders>
              <w:top w:val="nil"/>
              <w:left w:val="nil"/>
              <w:bottom w:val="single" w:color="auto" w:sz="4" w:space="0"/>
              <w:right w:val="single" w:color="auto" w:sz="4" w:space="0"/>
            </w:tcBorders>
            <w:noWrap w:val="0"/>
            <w:vAlign w:val="center"/>
          </w:tcPr>
          <w:p w14:paraId="5516A63C">
            <w:pPr>
              <w:widowControl/>
              <w:adjustRightInd/>
              <w:spacing w:line="240" w:lineRule="auto"/>
              <w:jc w:val="center"/>
              <w:textAlignment w:val="auto"/>
              <w:rPr>
                <w:rFonts w:hint="eastAsia" w:ascii="宋体" w:hAnsi="宋体" w:eastAsia="宋体" w:cs="宋体"/>
                <w:sz w:val="24"/>
                <w:szCs w:val="24"/>
              </w:rPr>
            </w:pPr>
          </w:p>
        </w:tc>
      </w:tr>
      <w:tr w14:paraId="2A4A9CD1">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667CA6C">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A6DFFB5">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27B7224F">
            <w:pPr>
              <w:adjustRightInd/>
              <w:spacing w:line="240" w:lineRule="auto"/>
              <w:jc w:val="center"/>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空调系统风管</w:t>
            </w:r>
          </w:p>
        </w:tc>
        <w:tc>
          <w:tcPr>
            <w:tcW w:w="1668" w:type="dxa"/>
            <w:tcBorders>
              <w:top w:val="nil"/>
              <w:left w:val="nil"/>
              <w:bottom w:val="single" w:color="auto" w:sz="4" w:space="0"/>
              <w:right w:val="single" w:color="auto" w:sz="4" w:space="0"/>
            </w:tcBorders>
            <w:shd w:val="clear" w:color="000000" w:fill="FFFFFF"/>
            <w:noWrap w:val="0"/>
            <w:vAlign w:val="center"/>
          </w:tcPr>
          <w:p w14:paraId="1CDA3147">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9167平米</w:t>
            </w:r>
          </w:p>
        </w:tc>
        <w:tc>
          <w:tcPr>
            <w:tcW w:w="1536" w:type="dxa"/>
            <w:tcBorders>
              <w:top w:val="nil"/>
              <w:left w:val="nil"/>
              <w:bottom w:val="single" w:color="auto" w:sz="4" w:space="0"/>
              <w:right w:val="single" w:color="auto" w:sz="4" w:space="0"/>
            </w:tcBorders>
            <w:noWrap w:val="0"/>
            <w:vAlign w:val="center"/>
          </w:tcPr>
          <w:p w14:paraId="07AE290E">
            <w:pPr>
              <w:widowControl/>
              <w:adjustRightInd/>
              <w:spacing w:line="240" w:lineRule="auto"/>
              <w:jc w:val="center"/>
              <w:textAlignment w:val="auto"/>
              <w:rPr>
                <w:rFonts w:hint="eastAsia" w:ascii="宋体" w:hAnsi="宋体" w:eastAsia="宋体" w:cs="宋体"/>
                <w:sz w:val="24"/>
                <w:szCs w:val="24"/>
              </w:rPr>
            </w:pPr>
          </w:p>
        </w:tc>
      </w:tr>
      <w:tr w14:paraId="2FB538DA">
        <w:tblPrEx>
          <w:tblCellMar>
            <w:top w:w="0" w:type="dxa"/>
            <w:left w:w="108" w:type="dxa"/>
            <w:bottom w:w="0" w:type="dxa"/>
            <w:right w:w="108" w:type="dxa"/>
          </w:tblCellMar>
        </w:tblPrEx>
        <w:trPr>
          <w:trHeight w:val="285" w:hRule="atLeast"/>
          <w:jc w:val="center"/>
        </w:trPr>
        <w:tc>
          <w:tcPr>
            <w:tcW w:w="779" w:type="dxa"/>
            <w:vMerge w:val="restart"/>
            <w:tcBorders>
              <w:top w:val="nil"/>
              <w:left w:val="single" w:color="auto" w:sz="4" w:space="0"/>
              <w:bottom w:val="single" w:color="000000" w:sz="4" w:space="0"/>
              <w:right w:val="single" w:color="auto" w:sz="4" w:space="0"/>
            </w:tcBorders>
            <w:noWrap w:val="0"/>
            <w:vAlign w:val="center"/>
          </w:tcPr>
          <w:p w14:paraId="03B0D7E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给排水系统</w:t>
            </w:r>
          </w:p>
        </w:tc>
        <w:tc>
          <w:tcPr>
            <w:tcW w:w="1248" w:type="dxa"/>
            <w:vMerge w:val="restart"/>
            <w:tcBorders>
              <w:top w:val="nil"/>
              <w:left w:val="single" w:color="auto" w:sz="4" w:space="0"/>
              <w:bottom w:val="single" w:color="000000" w:sz="4" w:space="0"/>
              <w:right w:val="single" w:color="auto" w:sz="4" w:space="0"/>
            </w:tcBorders>
            <w:noWrap w:val="0"/>
            <w:vAlign w:val="center"/>
          </w:tcPr>
          <w:p w14:paraId="0DA8D1E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卫生间、化妆间</w:t>
            </w:r>
          </w:p>
        </w:tc>
        <w:tc>
          <w:tcPr>
            <w:tcW w:w="2792" w:type="dxa"/>
            <w:tcBorders>
              <w:top w:val="nil"/>
              <w:left w:val="nil"/>
              <w:bottom w:val="single" w:color="auto" w:sz="4" w:space="0"/>
              <w:right w:val="single" w:color="auto" w:sz="4" w:space="0"/>
            </w:tcBorders>
            <w:noWrap w:val="0"/>
            <w:vAlign w:val="center"/>
          </w:tcPr>
          <w:p w14:paraId="1570D9BD">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卫生间</w:t>
            </w:r>
          </w:p>
        </w:tc>
        <w:tc>
          <w:tcPr>
            <w:tcW w:w="1668" w:type="dxa"/>
            <w:tcBorders>
              <w:top w:val="nil"/>
              <w:left w:val="nil"/>
              <w:bottom w:val="single" w:color="auto" w:sz="4" w:space="0"/>
              <w:right w:val="single" w:color="auto" w:sz="4" w:space="0"/>
            </w:tcBorders>
            <w:noWrap w:val="0"/>
            <w:vAlign w:val="center"/>
          </w:tcPr>
          <w:p w14:paraId="09C9AE7B">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211间</w:t>
            </w:r>
          </w:p>
        </w:tc>
        <w:tc>
          <w:tcPr>
            <w:tcW w:w="1536" w:type="dxa"/>
            <w:tcBorders>
              <w:top w:val="nil"/>
              <w:left w:val="nil"/>
              <w:bottom w:val="single" w:color="auto" w:sz="4" w:space="0"/>
              <w:right w:val="single" w:color="auto" w:sz="4" w:space="0"/>
            </w:tcBorders>
            <w:noWrap w:val="0"/>
            <w:vAlign w:val="center"/>
          </w:tcPr>
          <w:p w14:paraId="5C233627">
            <w:pPr>
              <w:widowControl/>
              <w:adjustRightInd/>
              <w:spacing w:line="240" w:lineRule="auto"/>
              <w:jc w:val="center"/>
              <w:textAlignment w:val="auto"/>
              <w:rPr>
                <w:rFonts w:hint="eastAsia" w:ascii="宋体" w:hAnsi="宋体" w:eastAsia="宋体" w:cs="宋体"/>
                <w:sz w:val="24"/>
                <w:szCs w:val="24"/>
              </w:rPr>
            </w:pPr>
          </w:p>
        </w:tc>
      </w:tr>
      <w:tr w14:paraId="7775B60B">
        <w:tblPrEx>
          <w:tblCellMar>
            <w:top w:w="0" w:type="dxa"/>
            <w:left w:w="108" w:type="dxa"/>
            <w:bottom w:w="0" w:type="dxa"/>
            <w:right w:w="108" w:type="dxa"/>
          </w:tblCellMar>
        </w:tblPrEx>
        <w:trPr>
          <w:trHeight w:val="437"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1D65F7D">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72548BE">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3FAEB127">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化妆间</w:t>
            </w:r>
          </w:p>
        </w:tc>
        <w:tc>
          <w:tcPr>
            <w:tcW w:w="1668" w:type="dxa"/>
            <w:tcBorders>
              <w:top w:val="nil"/>
              <w:left w:val="nil"/>
              <w:bottom w:val="single" w:color="auto" w:sz="4" w:space="0"/>
              <w:right w:val="single" w:color="auto" w:sz="4" w:space="0"/>
            </w:tcBorders>
            <w:shd w:val="clear" w:color="000000" w:fill="FFFFFF"/>
            <w:noWrap w:val="0"/>
            <w:vAlign w:val="center"/>
          </w:tcPr>
          <w:p w14:paraId="2199D656">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13间</w:t>
            </w:r>
          </w:p>
        </w:tc>
        <w:tc>
          <w:tcPr>
            <w:tcW w:w="1536" w:type="dxa"/>
            <w:tcBorders>
              <w:top w:val="nil"/>
              <w:left w:val="nil"/>
              <w:bottom w:val="single" w:color="auto" w:sz="4" w:space="0"/>
              <w:right w:val="single" w:color="auto" w:sz="4" w:space="0"/>
            </w:tcBorders>
            <w:noWrap w:val="0"/>
            <w:vAlign w:val="center"/>
          </w:tcPr>
          <w:p w14:paraId="79510A32">
            <w:pPr>
              <w:widowControl/>
              <w:adjustRightInd/>
              <w:spacing w:line="240" w:lineRule="auto"/>
              <w:jc w:val="center"/>
              <w:textAlignment w:val="auto"/>
              <w:rPr>
                <w:rFonts w:hint="eastAsia" w:ascii="宋体" w:hAnsi="宋体" w:eastAsia="宋体" w:cs="宋体"/>
                <w:sz w:val="24"/>
                <w:szCs w:val="24"/>
              </w:rPr>
            </w:pPr>
          </w:p>
        </w:tc>
      </w:tr>
      <w:tr w14:paraId="4D426896">
        <w:tblPrEx>
          <w:tblCellMar>
            <w:top w:w="0" w:type="dxa"/>
            <w:left w:w="108" w:type="dxa"/>
            <w:bottom w:w="0" w:type="dxa"/>
            <w:right w:w="108" w:type="dxa"/>
          </w:tblCellMar>
        </w:tblPrEx>
        <w:trPr>
          <w:trHeight w:val="516"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8CAD0CD">
            <w:pPr>
              <w:widowControl/>
              <w:adjustRightInd/>
              <w:spacing w:line="240" w:lineRule="auto"/>
              <w:jc w:val="center"/>
              <w:textAlignment w:val="auto"/>
              <w:rPr>
                <w:rFonts w:hint="eastAsia" w:ascii="宋体" w:hAnsi="宋体" w:eastAsia="宋体" w:cs="宋体"/>
                <w:sz w:val="24"/>
                <w:szCs w:val="24"/>
              </w:rPr>
            </w:pPr>
          </w:p>
        </w:tc>
        <w:tc>
          <w:tcPr>
            <w:tcW w:w="1248" w:type="dxa"/>
            <w:vMerge w:val="restart"/>
            <w:tcBorders>
              <w:top w:val="nil"/>
              <w:left w:val="nil"/>
              <w:right w:val="single" w:color="auto" w:sz="4" w:space="0"/>
            </w:tcBorders>
            <w:shd w:val="clear" w:color="auto" w:fill="auto"/>
            <w:noWrap w:val="0"/>
            <w:vAlign w:val="center"/>
          </w:tcPr>
          <w:p w14:paraId="342BECE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给水、中水</w:t>
            </w:r>
          </w:p>
        </w:tc>
        <w:tc>
          <w:tcPr>
            <w:tcW w:w="2792" w:type="dxa"/>
            <w:tcBorders>
              <w:top w:val="nil"/>
              <w:left w:val="nil"/>
              <w:bottom w:val="single" w:color="auto" w:sz="4" w:space="0"/>
              <w:right w:val="single" w:color="auto" w:sz="4" w:space="0"/>
            </w:tcBorders>
            <w:shd w:val="clear" w:color="000000" w:fill="FFFFFF"/>
            <w:noWrap w:val="0"/>
            <w:vAlign w:val="center"/>
          </w:tcPr>
          <w:p w14:paraId="390D0067">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给水泵</w:t>
            </w:r>
          </w:p>
        </w:tc>
        <w:tc>
          <w:tcPr>
            <w:tcW w:w="1668" w:type="dxa"/>
            <w:tcBorders>
              <w:top w:val="nil"/>
              <w:left w:val="nil"/>
              <w:bottom w:val="single" w:color="auto" w:sz="4" w:space="0"/>
              <w:right w:val="single" w:color="auto" w:sz="4" w:space="0"/>
            </w:tcBorders>
            <w:shd w:val="clear" w:color="000000" w:fill="FFFFFF"/>
            <w:noWrap w:val="0"/>
            <w:vAlign w:val="center"/>
          </w:tcPr>
          <w:p w14:paraId="100EED26">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5台</w:t>
            </w:r>
          </w:p>
        </w:tc>
        <w:tc>
          <w:tcPr>
            <w:tcW w:w="1536" w:type="dxa"/>
            <w:tcBorders>
              <w:top w:val="nil"/>
              <w:left w:val="nil"/>
              <w:bottom w:val="single" w:color="auto" w:sz="4" w:space="0"/>
              <w:right w:val="single" w:color="auto" w:sz="4" w:space="0"/>
            </w:tcBorders>
            <w:noWrap w:val="0"/>
            <w:vAlign w:val="center"/>
          </w:tcPr>
          <w:p w14:paraId="73221E08">
            <w:pPr>
              <w:widowControl/>
              <w:adjustRightInd/>
              <w:spacing w:line="240" w:lineRule="auto"/>
              <w:jc w:val="center"/>
              <w:textAlignment w:val="auto"/>
              <w:rPr>
                <w:rFonts w:hint="eastAsia" w:ascii="宋体" w:hAnsi="宋体" w:eastAsia="宋体" w:cs="宋体"/>
                <w:sz w:val="24"/>
                <w:szCs w:val="24"/>
              </w:rPr>
            </w:pPr>
          </w:p>
        </w:tc>
      </w:tr>
      <w:tr w14:paraId="10EE4800">
        <w:tblPrEx>
          <w:tblCellMar>
            <w:top w:w="0" w:type="dxa"/>
            <w:left w:w="108" w:type="dxa"/>
            <w:bottom w:w="0" w:type="dxa"/>
            <w:right w:w="108" w:type="dxa"/>
          </w:tblCellMar>
        </w:tblPrEx>
        <w:trPr>
          <w:trHeight w:val="516"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31AAC4F">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nil"/>
              <w:bottom w:val="single" w:color="auto" w:sz="4" w:space="0"/>
              <w:right w:val="single" w:color="auto" w:sz="4" w:space="0"/>
            </w:tcBorders>
            <w:shd w:val="clear" w:color="auto" w:fill="auto"/>
            <w:noWrap w:val="0"/>
            <w:vAlign w:val="center"/>
          </w:tcPr>
          <w:p w14:paraId="11225C1F">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586D014C">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生活热水循环泵</w:t>
            </w:r>
          </w:p>
        </w:tc>
        <w:tc>
          <w:tcPr>
            <w:tcW w:w="1668" w:type="dxa"/>
            <w:tcBorders>
              <w:top w:val="nil"/>
              <w:left w:val="nil"/>
              <w:bottom w:val="single" w:color="auto" w:sz="4" w:space="0"/>
              <w:right w:val="single" w:color="auto" w:sz="4" w:space="0"/>
            </w:tcBorders>
            <w:shd w:val="clear" w:color="000000" w:fill="FFFFFF"/>
            <w:noWrap w:val="0"/>
            <w:vAlign w:val="center"/>
          </w:tcPr>
          <w:p w14:paraId="33900C38">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12台</w:t>
            </w:r>
          </w:p>
        </w:tc>
        <w:tc>
          <w:tcPr>
            <w:tcW w:w="1536" w:type="dxa"/>
            <w:tcBorders>
              <w:top w:val="nil"/>
              <w:left w:val="nil"/>
              <w:bottom w:val="single" w:color="auto" w:sz="4" w:space="0"/>
              <w:right w:val="single" w:color="auto" w:sz="4" w:space="0"/>
            </w:tcBorders>
            <w:noWrap w:val="0"/>
            <w:vAlign w:val="center"/>
          </w:tcPr>
          <w:p w14:paraId="35478800">
            <w:pPr>
              <w:widowControl/>
              <w:adjustRightInd/>
              <w:spacing w:line="240" w:lineRule="auto"/>
              <w:jc w:val="center"/>
              <w:textAlignment w:val="auto"/>
              <w:rPr>
                <w:rFonts w:hint="eastAsia" w:ascii="宋体" w:hAnsi="宋体" w:eastAsia="宋体" w:cs="宋体"/>
                <w:sz w:val="24"/>
                <w:szCs w:val="24"/>
              </w:rPr>
            </w:pPr>
          </w:p>
        </w:tc>
      </w:tr>
      <w:tr w14:paraId="3B301218">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5141C8E">
            <w:pPr>
              <w:widowControl/>
              <w:adjustRightInd/>
              <w:spacing w:line="240" w:lineRule="auto"/>
              <w:jc w:val="center"/>
              <w:textAlignment w:val="auto"/>
              <w:rPr>
                <w:rFonts w:hint="eastAsia" w:ascii="宋体" w:hAnsi="宋体" w:eastAsia="宋体" w:cs="宋体"/>
                <w:sz w:val="24"/>
                <w:szCs w:val="24"/>
              </w:rPr>
            </w:pPr>
          </w:p>
        </w:tc>
        <w:tc>
          <w:tcPr>
            <w:tcW w:w="1248" w:type="dxa"/>
            <w:tcBorders>
              <w:top w:val="nil"/>
              <w:left w:val="nil"/>
              <w:bottom w:val="single" w:color="auto" w:sz="4" w:space="0"/>
              <w:right w:val="single" w:color="auto" w:sz="4" w:space="0"/>
            </w:tcBorders>
            <w:shd w:val="clear" w:color="auto" w:fill="auto"/>
            <w:noWrap w:val="0"/>
            <w:vAlign w:val="center"/>
          </w:tcPr>
          <w:p w14:paraId="48661B3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容器</w:t>
            </w:r>
          </w:p>
        </w:tc>
        <w:tc>
          <w:tcPr>
            <w:tcW w:w="2792" w:type="dxa"/>
            <w:tcBorders>
              <w:top w:val="nil"/>
              <w:left w:val="nil"/>
              <w:bottom w:val="single" w:color="auto" w:sz="4" w:space="0"/>
              <w:right w:val="single" w:color="auto" w:sz="4" w:space="0"/>
            </w:tcBorders>
            <w:shd w:val="clear" w:color="000000" w:fill="FFFFFF"/>
            <w:noWrap w:val="0"/>
            <w:vAlign w:val="center"/>
          </w:tcPr>
          <w:p w14:paraId="4521C8C6">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水箱</w:t>
            </w:r>
          </w:p>
        </w:tc>
        <w:tc>
          <w:tcPr>
            <w:tcW w:w="1668" w:type="dxa"/>
            <w:tcBorders>
              <w:top w:val="nil"/>
              <w:left w:val="nil"/>
              <w:bottom w:val="single" w:color="auto" w:sz="4" w:space="0"/>
              <w:right w:val="single" w:color="auto" w:sz="4" w:space="0"/>
            </w:tcBorders>
            <w:shd w:val="clear" w:color="000000" w:fill="FFFFFF"/>
            <w:noWrap w:val="0"/>
            <w:vAlign w:val="center"/>
          </w:tcPr>
          <w:p w14:paraId="5CC5DCF8">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5个</w:t>
            </w:r>
          </w:p>
        </w:tc>
        <w:tc>
          <w:tcPr>
            <w:tcW w:w="1536" w:type="dxa"/>
            <w:tcBorders>
              <w:top w:val="nil"/>
              <w:left w:val="nil"/>
              <w:bottom w:val="single" w:color="auto" w:sz="4" w:space="0"/>
              <w:right w:val="single" w:color="auto" w:sz="4" w:space="0"/>
            </w:tcBorders>
            <w:noWrap w:val="0"/>
            <w:vAlign w:val="center"/>
          </w:tcPr>
          <w:p w14:paraId="5CBD9DF6">
            <w:pPr>
              <w:widowControl/>
              <w:adjustRightInd/>
              <w:spacing w:line="240" w:lineRule="auto"/>
              <w:jc w:val="center"/>
              <w:textAlignment w:val="auto"/>
              <w:rPr>
                <w:rFonts w:hint="eastAsia" w:ascii="宋体" w:hAnsi="宋体" w:eastAsia="宋体" w:cs="宋体"/>
                <w:sz w:val="24"/>
                <w:szCs w:val="24"/>
              </w:rPr>
            </w:pPr>
          </w:p>
        </w:tc>
      </w:tr>
      <w:tr w14:paraId="59136CC9">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5DB627F">
            <w:pPr>
              <w:widowControl/>
              <w:adjustRightInd/>
              <w:spacing w:line="240" w:lineRule="auto"/>
              <w:jc w:val="center"/>
              <w:textAlignment w:val="auto"/>
              <w:rPr>
                <w:rFonts w:hint="eastAsia" w:ascii="宋体" w:hAnsi="宋体" w:eastAsia="宋体" w:cs="宋体"/>
                <w:sz w:val="24"/>
                <w:szCs w:val="24"/>
              </w:rPr>
            </w:pPr>
          </w:p>
        </w:tc>
        <w:tc>
          <w:tcPr>
            <w:tcW w:w="1248" w:type="dxa"/>
            <w:tcBorders>
              <w:top w:val="nil"/>
              <w:left w:val="nil"/>
              <w:bottom w:val="single" w:color="auto" w:sz="4" w:space="0"/>
              <w:right w:val="single" w:color="auto" w:sz="4" w:space="0"/>
            </w:tcBorders>
            <w:shd w:val="clear" w:color="auto" w:fill="auto"/>
            <w:noWrap w:val="0"/>
            <w:vAlign w:val="center"/>
          </w:tcPr>
          <w:p w14:paraId="1915119D">
            <w:pPr>
              <w:widowControl/>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压力容器</w:t>
            </w:r>
          </w:p>
        </w:tc>
        <w:tc>
          <w:tcPr>
            <w:tcW w:w="2792" w:type="dxa"/>
            <w:tcBorders>
              <w:top w:val="nil"/>
              <w:left w:val="nil"/>
              <w:bottom w:val="single" w:color="auto" w:sz="4" w:space="0"/>
              <w:right w:val="single" w:color="auto" w:sz="4" w:space="0"/>
            </w:tcBorders>
            <w:shd w:val="clear" w:color="000000" w:fill="FFFFFF"/>
            <w:noWrap w:val="0"/>
            <w:vAlign w:val="center"/>
          </w:tcPr>
          <w:p w14:paraId="58545262">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热交换罐</w:t>
            </w:r>
          </w:p>
        </w:tc>
        <w:tc>
          <w:tcPr>
            <w:tcW w:w="1668" w:type="dxa"/>
            <w:tcBorders>
              <w:top w:val="nil"/>
              <w:left w:val="nil"/>
              <w:bottom w:val="single" w:color="auto" w:sz="4" w:space="0"/>
              <w:right w:val="single" w:color="auto" w:sz="4" w:space="0"/>
            </w:tcBorders>
            <w:shd w:val="clear" w:color="000000" w:fill="FFFFFF"/>
            <w:noWrap w:val="0"/>
            <w:vAlign w:val="center"/>
          </w:tcPr>
          <w:p w14:paraId="0B8B8059">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3个</w:t>
            </w:r>
          </w:p>
        </w:tc>
        <w:tc>
          <w:tcPr>
            <w:tcW w:w="1536" w:type="dxa"/>
            <w:tcBorders>
              <w:top w:val="nil"/>
              <w:left w:val="nil"/>
              <w:bottom w:val="single" w:color="auto" w:sz="4" w:space="0"/>
              <w:right w:val="single" w:color="auto" w:sz="4" w:space="0"/>
            </w:tcBorders>
            <w:noWrap w:val="0"/>
            <w:vAlign w:val="center"/>
          </w:tcPr>
          <w:p w14:paraId="1BE1F9E1">
            <w:pPr>
              <w:widowControl/>
              <w:adjustRightInd/>
              <w:spacing w:line="240" w:lineRule="auto"/>
              <w:jc w:val="center"/>
              <w:textAlignment w:val="auto"/>
              <w:rPr>
                <w:rFonts w:hint="eastAsia" w:ascii="宋体" w:hAnsi="宋体" w:eastAsia="宋体" w:cs="宋体"/>
                <w:sz w:val="24"/>
                <w:szCs w:val="24"/>
              </w:rPr>
            </w:pPr>
          </w:p>
        </w:tc>
      </w:tr>
      <w:tr w14:paraId="2D6D9D6C">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CA8D12E">
            <w:pPr>
              <w:widowControl/>
              <w:adjustRightInd/>
              <w:spacing w:line="240" w:lineRule="auto"/>
              <w:jc w:val="center"/>
              <w:textAlignment w:val="auto"/>
              <w:rPr>
                <w:rFonts w:hint="eastAsia" w:ascii="宋体" w:hAnsi="宋体" w:eastAsia="宋体" w:cs="宋体"/>
                <w:sz w:val="24"/>
                <w:szCs w:val="24"/>
              </w:rPr>
            </w:pPr>
          </w:p>
        </w:tc>
        <w:tc>
          <w:tcPr>
            <w:tcW w:w="1248" w:type="dxa"/>
            <w:vMerge w:val="restart"/>
            <w:tcBorders>
              <w:top w:val="nil"/>
              <w:left w:val="nil"/>
              <w:right w:val="single" w:color="auto" w:sz="4" w:space="0"/>
            </w:tcBorders>
            <w:shd w:val="clear" w:color="auto" w:fill="auto"/>
            <w:noWrap w:val="0"/>
            <w:vAlign w:val="center"/>
          </w:tcPr>
          <w:p w14:paraId="79F873F5">
            <w:pPr>
              <w:widowControl/>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太阳能统</w:t>
            </w:r>
          </w:p>
        </w:tc>
        <w:tc>
          <w:tcPr>
            <w:tcW w:w="2792" w:type="dxa"/>
            <w:tcBorders>
              <w:top w:val="nil"/>
              <w:left w:val="nil"/>
              <w:bottom w:val="single" w:color="auto" w:sz="4" w:space="0"/>
              <w:right w:val="single" w:color="auto" w:sz="4" w:space="0"/>
            </w:tcBorders>
            <w:shd w:val="clear" w:color="000000" w:fill="FFFFFF"/>
            <w:noWrap w:val="0"/>
            <w:vAlign w:val="center"/>
          </w:tcPr>
          <w:p w14:paraId="6CA92BFE">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集热管</w:t>
            </w:r>
          </w:p>
        </w:tc>
        <w:tc>
          <w:tcPr>
            <w:tcW w:w="1668" w:type="dxa"/>
            <w:tcBorders>
              <w:top w:val="nil"/>
              <w:left w:val="nil"/>
              <w:bottom w:val="single" w:color="auto" w:sz="4" w:space="0"/>
              <w:right w:val="single" w:color="auto" w:sz="4" w:space="0"/>
            </w:tcBorders>
            <w:shd w:val="clear" w:color="000000" w:fill="FFFFFF"/>
            <w:noWrap w:val="0"/>
            <w:vAlign w:val="center"/>
          </w:tcPr>
          <w:p w14:paraId="26F77970">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2400根</w:t>
            </w:r>
          </w:p>
        </w:tc>
        <w:tc>
          <w:tcPr>
            <w:tcW w:w="1536" w:type="dxa"/>
            <w:tcBorders>
              <w:top w:val="nil"/>
              <w:left w:val="nil"/>
              <w:bottom w:val="single" w:color="auto" w:sz="4" w:space="0"/>
              <w:right w:val="single" w:color="auto" w:sz="4" w:space="0"/>
            </w:tcBorders>
            <w:noWrap w:val="0"/>
            <w:vAlign w:val="center"/>
          </w:tcPr>
          <w:p w14:paraId="4500FA85">
            <w:pPr>
              <w:widowControl/>
              <w:adjustRightInd/>
              <w:spacing w:line="240" w:lineRule="auto"/>
              <w:jc w:val="center"/>
              <w:textAlignment w:val="auto"/>
              <w:rPr>
                <w:rFonts w:hint="eastAsia" w:ascii="宋体" w:hAnsi="宋体" w:eastAsia="宋体" w:cs="宋体"/>
                <w:sz w:val="24"/>
                <w:szCs w:val="24"/>
              </w:rPr>
            </w:pPr>
          </w:p>
        </w:tc>
      </w:tr>
      <w:tr w14:paraId="3D1E4A6C">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87BEB69">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nil"/>
              <w:bottom w:val="single" w:color="auto" w:sz="4" w:space="0"/>
              <w:right w:val="single" w:color="auto" w:sz="4" w:space="0"/>
            </w:tcBorders>
            <w:shd w:val="clear" w:color="auto" w:fill="auto"/>
            <w:noWrap w:val="0"/>
            <w:vAlign w:val="center"/>
          </w:tcPr>
          <w:p w14:paraId="2BD599F2">
            <w:pPr>
              <w:widowControl/>
              <w:adjustRightInd/>
              <w:spacing w:line="240" w:lineRule="auto"/>
              <w:jc w:val="center"/>
              <w:textAlignment w:val="auto"/>
              <w:rPr>
                <w:rFonts w:hint="eastAsia" w:ascii="宋体" w:hAnsi="宋体" w:eastAsia="宋体" w:cs="宋体"/>
                <w:sz w:val="24"/>
                <w:szCs w:val="24"/>
                <w:lang w:val="en-US" w:eastAsia="zh-CN"/>
              </w:rPr>
            </w:pPr>
          </w:p>
        </w:tc>
        <w:tc>
          <w:tcPr>
            <w:tcW w:w="2792" w:type="dxa"/>
            <w:tcBorders>
              <w:top w:val="nil"/>
              <w:left w:val="nil"/>
              <w:bottom w:val="single" w:color="auto" w:sz="4" w:space="0"/>
              <w:right w:val="single" w:color="auto" w:sz="4" w:space="0"/>
            </w:tcBorders>
            <w:shd w:val="clear" w:color="000000" w:fill="FFFFFF"/>
            <w:noWrap w:val="0"/>
            <w:vAlign w:val="center"/>
          </w:tcPr>
          <w:p w14:paraId="7FD9AFC0">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太阳能热水循环泵</w:t>
            </w:r>
          </w:p>
        </w:tc>
        <w:tc>
          <w:tcPr>
            <w:tcW w:w="1668" w:type="dxa"/>
            <w:tcBorders>
              <w:top w:val="nil"/>
              <w:left w:val="nil"/>
              <w:bottom w:val="single" w:color="auto" w:sz="4" w:space="0"/>
              <w:right w:val="single" w:color="auto" w:sz="4" w:space="0"/>
            </w:tcBorders>
            <w:shd w:val="clear" w:color="000000" w:fill="FFFFFF"/>
            <w:noWrap w:val="0"/>
            <w:vAlign w:val="center"/>
          </w:tcPr>
          <w:p w14:paraId="0A57A229">
            <w:pPr>
              <w:widowControl/>
              <w:adjustRightInd/>
              <w:spacing w:line="240"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4台</w:t>
            </w:r>
          </w:p>
        </w:tc>
        <w:tc>
          <w:tcPr>
            <w:tcW w:w="1536" w:type="dxa"/>
            <w:tcBorders>
              <w:top w:val="nil"/>
              <w:left w:val="nil"/>
              <w:bottom w:val="single" w:color="auto" w:sz="4" w:space="0"/>
              <w:right w:val="single" w:color="auto" w:sz="4" w:space="0"/>
            </w:tcBorders>
            <w:noWrap w:val="0"/>
            <w:vAlign w:val="center"/>
          </w:tcPr>
          <w:p w14:paraId="76498E17">
            <w:pPr>
              <w:widowControl/>
              <w:adjustRightInd/>
              <w:spacing w:line="240" w:lineRule="auto"/>
              <w:jc w:val="center"/>
              <w:textAlignment w:val="auto"/>
              <w:rPr>
                <w:rFonts w:hint="eastAsia" w:ascii="宋体" w:hAnsi="宋体" w:eastAsia="宋体" w:cs="宋体"/>
                <w:sz w:val="24"/>
                <w:szCs w:val="24"/>
              </w:rPr>
            </w:pPr>
          </w:p>
        </w:tc>
      </w:tr>
      <w:tr w14:paraId="61FC1AE1">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noWrap w:val="0"/>
            <w:vAlign w:val="center"/>
          </w:tcPr>
          <w:p w14:paraId="00CB89BF">
            <w:pPr>
              <w:widowControl/>
              <w:adjustRightInd/>
              <w:spacing w:line="240" w:lineRule="auto"/>
              <w:jc w:val="center"/>
              <w:textAlignment w:val="auto"/>
              <w:rPr>
                <w:rFonts w:hint="eastAsia" w:ascii="宋体" w:hAnsi="宋体" w:eastAsia="宋体" w:cs="宋体"/>
                <w:sz w:val="24"/>
                <w:szCs w:val="24"/>
              </w:rPr>
            </w:pPr>
          </w:p>
        </w:tc>
        <w:tc>
          <w:tcPr>
            <w:tcW w:w="1248" w:type="dxa"/>
            <w:vMerge w:val="restart"/>
            <w:tcBorders>
              <w:top w:val="nil"/>
              <w:left w:val="single" w:color="auto" w:sz="4" w:space="0"/>
              <w:bottom w:val="single" w:color="000000" w:sz="4" w:space="0"/>
              <w:right w:val="single" w:color="auto" w:sz="4" w:space="0"/>
            </w:tcBorders>
            <w:noWrap w:val="0"/>
            <w:vAlign w:val="center"/>
          </w:tcPr>
          <w:p w14:paraId="3D9452E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排污泵</w:t>
            </w:r>
          </w:p>
        </w:tc>
        <w:tc>
          <w:tcPr>
            <w:tcW w:w="2792" w:type="dxa"/>
            <w:tcBorders>
              <w:top w:val="nil"/>
              <w:left w:val="nil"/>
              <w:bottom w:val="single" w:color="auto" w:sz="4" w:space="0"/>
              <w:right w:val="single" w:color="auto" w:sz="4" w:space="0"/>
            </w:tcBorders>
            <w:noWrap w:val="0"/>
            <w:vAlign w:val="center"/>
          </w:tcPr>
          <w:p w14:paraId="53C67EE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泵坑</w:t>
            </w:r>
          </w:p>
        </w:tc>
        <w:tc>
          <w:tcPr>
            <w:tcW w:w="1668" w:type="dxa"/>
            <w:tcBorders>
              <w:top w:val="nil"/>
              <w:left w:val="nil"/>
              <w:bottom w:val="single" w:color="auto" w:sz="4" w:space="0"/>
              <w:right w:val="single" w:color="auto" w:sz="4" w:space="0"/>
            </w:tcBorders>
            <w:noWrap w:val="0"/>
            <w:vAlign w:val="center"/>
          </w:tcPr>
          <w:p w14:paraId="11E0F5E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21个</w:t>
            </w:r>
          </w:p>
        </w:tc>
        <w:tc>
          <w:tcPr>
            <w:tcW w:w="1536" w:type="dxa"/>
            <w:tcBorders>
              <w:top w:val="nil"/>
              <w:left w:val="nil"/>
              <w:bottom w:val="single" w:color="auto" w:sz="4" w:space="0"/>
              <w:right w:val="single" w:color="auto" w:sz="4" w:space="0"/>
            </w:tcBorders>
            <w:noWrap w:val="0"/>
            <w:vAlign w:val="center"/>
          </w:tcPr>
          <w:p w14:paraId="14081EE1">
            <w:pPr>
              <w:widowControl/>
              <w:adjustRightInd/>
              <w:spacing w:line="240" w:lineRule="auto"/>
              <w:jc w:val="center"/>
              <w:textAlignment w:val="auto"/>
              <w:rPr>
                <w:rFonts w:hint="eastAsia" w:ascii="宋体" w:hAnsi="宋体" w:eastAsia="宋体" w:cs="宋体"/>
                <w:sz w:val="24"/>
                <w:szCs w:val="24"/>
              </w:rPr>
            </w:pPr>
          </w:p>
        </w:tc>
      </w:tr>
      <w:tr w14:paraId="20D5E5BD">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noWrap w:val="0"/>
            <w:vAlign w:val="center"/>
          </w:tcPr>
          <w:p w14:paraId="16E71BFA">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noWrap w:val="0"/>
            <w:vAlign w:val="center"/>
          </w:tcPr>
          <w:p w14:paraId="2118BAA2">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noWrap w:val="0"/>
            <w:vAlign w:val="center"/>
          </w:tcPr>
          <w:p w14:paraId="11E2C49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雨水泵</w:t>
            </w:r>
          </w:p>
        </w:tc>
        <w:tc>
          <w:tcPr>
            <w:tcW w:w="1668" w:type="dxa"/>
            <w:tcBorders>
              <w:top w:val="nil"/>
              <w:left w:val="nil"/>
              <w:bottom w:val="single" w:color="auto" w:sz="4" w:space="0"/>
              <w:right w:val="single" w:color="auto" w:sz="4" w:space="0"/>
            </w:tcBorders>
            <w:noWrap w:val="0"/>
            <w:vAlign w:val="center"/>
          </w:tcPr>
          <w:p w14:paraId="543EF9E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14台</w:t>
            </w:r>
          </w:p>
        </w:tc>
        <w:tc>
          <w:tcPr>
            <w:tcW w:w="1536" w:type="dxa"/>
            <w:tcBorders>
              <w:top w:val="nil"/>
              <w:left w:val="nil"/>
              <w:bottom w:val="single" w:color="auto" w:sz="4" w:space="0"/>
              <w:right w:val="single" w:color="auto" w:sz="4" w:space="0"/>
            </w:tcBorders>
            <w:noWrap w:val="0"/>
            <w:vAlign w:val="center"/>
          </w:tcPr>
          <w:p w14:paraId="50E6BD45">
            <w:pPr>
              <w:widowControl/>
              <w:adjustRightInd/>
              <w:spacing w:line="240" w:lineRule="auto"/>
              <w:jc w:val="center"/>
              <w:textAlignment w:val="auto"/>
              <w:rPr>
                <w:rFonts w:hint="eastAsia" w:ascii="宋体" w:hAnsi="宋体" w:eastAsia="宋体" w:cs="宋体"/>
                <w:sz w:val="24"/>
                <w:szCs w:val="24"/>
              </w:rPr>
            </w:pPr>
          </w:p>
        </w:tc>
      </w:tr>
      <w:tr w14:paraId="450B64E8">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noWrap w:val="0"/>
            <w:vAlign w:val="center"/>
          </w:tcPr>
          <w:p w14:paraId="57591DFA">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noWrap w:val="0"/>
            <w:vAlign w:val="center"/>
          </w:tcPr>
          <w:p w14:paraId="5AA4E86E">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noWrap w:val="0"/>
            <w:vAlign w:val="center"/>
          </w:tcPr>
          <w:p w14:paraId="2B0ECF2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消防水泵</w:t>
            </w:r>
          </w:p>
        </w:tc>
        <w:tc>
          <w:tcPr>
            <w:tcW w:w="1668" w:type="dxa"/>
            <w:tcBorders>
              <w:top w:val="nil"/>
              <w:left w:val="nil"/>
              <w:bottom w:val="single" w:color="auto" w:sz="4" w:space="0"/>
              <w:right w:val="single" w:color="auto" w:sz="4" w:space="0"/>
            </w:tcBorders>
            <w:noWrap w:val="0"/>
            <w:vAlign w:val="center"/>
          </w:tcPr>
          <w:p w14:paraId="12155BF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15台</w:t>
            </w:r>
          </w:p>
        </w:tc>
        <w:tc>
          <w:tcPr>
            <w:tcW w:w="1536" w:type="dxa"/>
            <w:tcBorders>
              <w:top w:val="nil"/>
              <w:left w:val="nil"/>
              <w:bottom w:val="single" w:color="auto" w:sz="4" w:space="0"/>
              <w:right w:val="single" w:color="auto" w:sz="4" w:space="0"/>
            </w:tcBorders>
            <w:noWrap w:val="0"/>
            <w:vAlign w:val="center"/>
          </w:tcPr>
          <w:p w14:paraId="7B450D03">
            <w:pPr>
              <w:widowControl/>
              <w:adjustRightInd/>
              <w:spacing w:line="240" w:lineRule="auto"/>
              <w:jc w:val="center"/>
              <w:textAlignment w:val="auto"/>
              <w:rPr>
                <w:rFonts w:hint="eastAsia" w:ascii="宋体" w:hAnsi="宋体" w:eastAsia="宋体" w:cs="宋体"/>
                <w:sz w:val="24"/>
                <w:szCs w:val="24"/>
              </w:rPr>
            </w:pPr>
          </w:p>
        </w:tc>
      </w:tr>
      <w:tr w14:paraId="1FFF6B49">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noWrap w:val="0"/>
            <w:vAlign w:val="center"/>
          </w:tcPr>
          <w:p w14:paraId="0D07A0A7">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noWrap w:val="0"/>
            <w:vAlign w:val="center"/>
          </w:tcPr>
          <w:p w14:paraId="2E943503">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noWrap w:val="0"/>
            <w:vAlign w:val="center"/>
          </w:tcPr>
          <w:p w14:paraId="73962D4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废水泵</w:t>
            </w:r>
          </w:p>
        </w:tc>
        <w:tc>
          <w:tcPr>
            <w:tcW w:w="1668" w:type="dxa"/>
            <w:tcBorders>
              <w:top w:val="nil"/>
              <w:left w:val="nil"/>
              <w:bottom w:val="single" w:color="auto" w:sz="4" w:space="0"/>
              <w:right w:val="single" w:color="auto" w:sz="4" w:space="0"/>
            </w:tcBorders>
            <w:noWrap w:val="0"/>
            <w:vAlign w:val="center"/>
          </w:tcPr>
          <w:p w14:paraId="4CBE05A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42台</w:t>
            </w:r>
          </w:p>
        </w:tc>
        <w:tc>
          <w:tcPr>
            <w:tcW w:w="1536" w:type="dxa"/>
            <w:tcBorders>
              <w:top w:val="nil"/>
              <w:left w:val="nil"/>
              <w:bottom w:val="single" w:color="auto" w:sz="4" w:space="0"/>
              <w:right w:val="single" w:color="auto" w:sz="4" w:space="0"/>
            </w:tcBorders>
            <w:noWrap w:val="0"/>
            <w:vAlign w:val="center"/>
          </w:tcPr>
          <w:p w14:paraId="56F6E3FB">
            <w:pPr>
              <w:widowControl/>
              <w:adjustRightInd/>
              <w:spacing w:line="240" w:lineRule="auto"/>
              <w:jc w:val="center"/>
              <w:textAlignment w:val="auto"/>
              <w:rPr>
                <w:rFonts w:hint="eastAsia" w:ascii="宋体" w:hAnsi="宋体" w:eastAsia="宋体" w:cs="宋体"/>
                <w:sz w:val="24"/>
                <w:szCs w:val="24"/>
              </w:rPr>
            </w:pPr>
          </w:p>
        </w:tc>
      </w:tr>
      <w:tr w14:paraId="69D5DD6B">
        <w:tblPrEx>
          <w:tblCellMar>
            <w:top w:w="0" w:type="dxa"/>
            <w:left w:w="108" w:type="dxa"/>
            <w:bottom w:w="0" w:type="dxa"/>
            <w:right w:w="108" w:type="dxa"/>
          </w:tblCellMar>
        </w:tblPrEx>
        <w:trPr>
          <w:trHeight w:val="433"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47F5B2C">
            <w:pPr>
              <w:widowControl/>
              <w:adjustRightInd/>
              <w:spacing w:line="240" w:lineRule="auto"/>
              <w:jc w:val="center"/>
              <w:textAlignment w:val="auto"/>
              <w:rPr>
                <w:rFonts w:hint="eastAsia" w:ascii="宋体" w:hAnsi="宋体" w:eastAsia="宋体" w:cs="宋体"/>
                <w:sz w:val="24"/>
                <w:szCs w:val="24"/>
              </w:rPr>
            </w:pPr>
          </w:p>
        </w:tc>
        <w:tc>
          <w:tcPr>
            <w:tcW w:w="1248" w:type="dxa"/>
            <w:vMerge w:val="restart"/>
            <w:tcBorders>
              <w:top w:val="nil"/>
              <w:left w:val="single" w:color="auto" w:sz="4" w:space="0"/>
              <w:bottom w:val="single" w:color="000000" w:sz="4" w:space="0"/>
              <w:right w:val="single" w:color="auto" w:sz="4" w:space="0"/>
            </w:tcBorders>
            <w:shd w:val="clear" w:color="auto" w:fill="auto"/>
            <w:noWrap w:val="0"/>
            <w:vAlign w:val="center"/>
          </w:tcPr>
          <w:p w14:paraId="51E768D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室外管井</w:t>
            </w:r>
          </w:p>
        </w:tc>
        <w:tc>
          <w:tcPr>
            <w:tcW w:w="2792" w:type="dxa"/>
            <w:tcBorders>
              <w:top w:val="nil"/>
              <w:left w:val="nil"/>
              <w:bottom w:val="single" w:color="auto" w:sz="4" w:space="0"/>
              <w:right w:val="single" w:color="auto" w:sz="4" w:space="0"/>
            </w:tcBorders>
            <w:shd w:val="clear" w:color="000000" w:fill="FFFFFF"/>
            <w:noWrap w:val="0"/>
            <w:vAlign w:val="center"/>
          </w:tcPr>
          <w:p w14:paraId="567559A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雨水调蓄水池</w:t>
            </w:r>
          </w:p>
        </w:tc>
        <w:tc>
          <w:tcPr>
            <w:tcW w:w="1668" w:type="dxa"/>
            <w:tcBorders>
              <w:top w:val="nil"/>
              <w:left w:val="nil"/>
              <w:bottom w:val="single" w:color="auto" w:sz="4" w:space="0"/>
              <w:right w:val="single" w:color="auto" w:sz="4" w:space="0"/>
            </w:tcBorders>
            <w:shd w:val="clear" w:color="000000" w:fill="FFFFFF"/>
            <w:noWrap w:val="0"/>
            <w:vAlign w:val="center"/>
          </w:tcPr>
          <w:p w14:paraId="15BF818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5处</w:t>
            </w:r>
          </w:p>
        </w:tc>
        <w:tc>
          <w:tcPr>
            <w:tcW w:w="1536" w:type="dxa"/>
            <w:tcBorders>
              <w:top w:val="nil"/>
              <w:left w:val="nil"/>
              <w:bottom w:val="single" w:color="auto" w:sz="4" w:space="0"/>
              <w:right w:val="single" w:color="auto" w:sz="4" w:space="0"/>
            </w:tcBorders>
            <w:noWrap w:val="0"/>
            <w:vAlign w:val="center"/>
          </w:tcPr>
          <w:p w14:paraId="2DF760B3">
            <w:pPr>
              <w:widowControl/>
              <w:adjustRightInd/>
              <w:spacing w:line="240" w:lineRule="auto"/>
              <w:jc w:val="center"/>
              <w:textAlignment w:val="auto"/>
              <w:rPr>
                <w:rFonts w:hint="eastAsia" w:ascii="宋体" w:hAnsi="宋体" w:eastAsia="宋体" w:cs="宋体"/>
                <w:sz w:val="24"/>
                <w:szCs w:val="24"/>
              </w:rPr>
            </w:pPr>
          </w:p>
        </w:tc>
      </w:tr>
      <w:tr w14:paraId="0DDB243A">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7F25106">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B89F17F">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1595A9D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雨水井</w:t>
            </w:r>
          </w:p>
        </w:tc>
        <w:tc>
          <w:tcPr>
            <w:tcW w:w="1668" w:type="dxa"/>
            <w:tcBorders>
              <w:top w:val="nil"/>
              <w:left w:val="nil"/>
              <w:bottom w:val="single" w:color="auto" w:sz="4" w:space="0"/>
              <w:right w:val="single" w:color="auto" w:sz="4" w:space="0"/>
            </w:tcBorders>
            <w:shd w:val="clear" w:color="000000" w:fill="FFFFFF"/>
            <w:noWrap w:val="0"/>
            <w:vAlign w:val="center"/>
          </w:tcPr>
          <w:p w14:paraId="6B3DED7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156个</w:t>
            </w:r>
          </w:p>
        </w:tc>
        <w:tc>
          <w:tcPr>
            <w:tcW w:w="1536" w:type="dxa"/>
            <w:tcBorders>
              <w:top w:val="nil"/>
              <w:left w:val="nil"/>
              <w:bottom w:val="single" w:color="auto" w:sz="4" w:space="0"/>
              <w:right w:val="single" w:color="auto" w:sz="4" w:space="0"/>
            </w:tcBorders>
            <w:noWrap w:val="0"/>
            <w:vAlign w:val="center"/>
          </w:tcPr>
          <w:p w14:paraId="6C4C42B4">
            <w:pPr>
              <w:widowControl/>
              <w:adjustRightInd/>
              <w:spacing w:line="240" w:lineRule="auto"/>
              <w:jc w:val="center"/>
              <w:textAlignment w:val="auto"/>
              <w:rPr>
                <w:rFonts w:hint="eastAsia" w:ascii="宋体" w:hAnsi="宋体" w:eastAsia="宋体" w:cs="宋体"/>
                <w:sz w:val="24"/>
                <w:szCs w:val="24"/>
              </w:rPr>
            </w:pPr>
          </w:p>
        </w:tc>
      </w:tr>
      <w:tr w14:paraId="18A9513E">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DCACB7A">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05AD027">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770DEEA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阀门井</w:t>
            </w:r>
          </w:p>
        </w:tc>
        <w:tc>
          <w:tcPr>
            <w:tcW w:w="1668" w:type="dxa"/>
            <w:tcBorders>
              <w:top w:val="nil"/>
              <w:left w:val="nil"/>
              <w:bottom w:val="single" w:color="auto" w:sz="4" w:space="0"/>
              <w:right w:val="single" w:color="auto" w:sz="4" w:space="0"/>
            </w:tcBorders>
            <w:shd w:val="clear" w:color="000000" w:fill="FFFFFF"/>
            <w:noWrap w:val="0"/>
            <w:vAlign w:val="center"/>
          </w:tcPr>
          <w:p w14:paraId="407802A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26个</w:t>
            </w:r>
          </w:p>
        </w:tc>
        <w:tc>
          <w:tcPr>
            <w:tcW w:w="1536" w:type="dxa"/>
            <w:tcBorders>
              <w:top w:val="nil"/>
              <w:left w:val="nil"/>
              <w:bottom w:val="single" w:color="auto" w:sz="4" w:space="0"/>
              <w:right w:val="single" w:color="auto" w:sz="4" w:space="0"/>
            </w:tcBorders>
            <w:noWrap w:val="0"/>
            <w:vAlign w:val="center"/>
          </w:tcPr>
          <w:p w14:paraId="73E1C604">
            <w:pPr>
              <w:widowControl/>
              <w:adjustRightInd/>
              <w:spacing w:line="240" w:lineRule="auto"/>
              <w:jc w:val="center"/>
              <w:textAlignment w:val="auto"/>
              <w:rPr>
                <w:rFonts w:hint="eastAsia" w:ascii="宋体" w:hAnsi="宋体" w:eastAsia="宋体" w:cs="宋体"/>
                <w:sz w:val="24"/>
                <w:szCs w:val="24"/>
              </w:rPr>
            </w:pPr>
          </w:p>
        </w:tc>
      </w:tr>
      <w:tr w14:paraId="3F5E31CE">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288116E">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939A32B">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6990142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化粪池</w:t>
            </w:r>
          </w:p>
        </w:tc>
        <w:tc>
          <w:tcPr>
            <w:tcW w:w="1668" w:type="dxa"/>
            <w:tcBorders>
              <w:top w:val="nil"/>
              <w:left w:val="nil"/>
              <w:bottom w:val="single" w:color="auto" w:sz="4" w:space="0"/>
              <w:right w:val="single" w:color="auto" w:sz="4" w:space="0"/>
            </w:tcBorders>
            <w:shd w:val="clear" w:color="000000" w:fill="FFFFFF"/>
            <w:noWrap w:val="0"/>
            <w:vAlign w:val="center"/>
          </w:tcPr>
          <w:p w14:paraId="38E30B0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3个</w:t>
            </w:r>
          </w:p>
        </w:tc>
        <w:tc>
          <w:tcPr>
            <w:tcW w:w="1536" w:type="dxa"/>
            <w:tcBorders>
              <w:top w:val="nil"/>
              <w:left w:val="nil"/>
              <w:bottom w:val="single" w:color="auto" w:sz="4" w:space="0"/>
              <w:right w:val="single" w:color="auto" w:sz="4" w:space="0"/>
            </w:tcBorders>
            <w:noWrap w:val="0"/>
            <w:vAlign w:val="center"/>
          </w:tcPr>
          <w:p w14:paraId="4641AE4B">
            <w:pPr>
              <w:widowControl/>
              <w:adjustRightInd/>
              <w:spacing w:line="240" w:lineRule="auto"/>
              <w:jc w:val="center"/>
              <w:textAlignment w:val="auto"/>
              <w:rPr>
                <w:rFonts w:hint="eastAsia" w:ascii="宋体" w:hAnsi="宋体" w:eastAsia="宋体" w:cs="宋体"/>
                <w:sz w:val="24"/>
                <w:szCs w:val="24"/>
              </w:rPr>
            </w:pPr>
          </w:p>
        </w:tc>
      </w:tr>
      <w:tr w14:paraId="00D8C971">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C1F8A25">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421F2FA">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3A033934">
            <w:pPr>
              <w:widowControl/>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隔油池</w:t>
            </w:r>
          </w:p>
        </w:tc>
        <w:tc>
          <w:tcPr>
            <w:tcW w:w="1668" w:type="dxa"/>
            <w:tcBorders>
              <w:top w:val="nil"/>
              <w:left w:val="nil"/>
              <w:bottom w:val="single" w:color="auto" w:sz="4" w:space="0"/>
              <w:right w:val="single" w:color="auto" w:sz="4" w:space="0"/>
            </w:tcBorders>
            <w:shd w:val="clear" w:color="000000" w:fill="FFFFFF"/>
            <w:noWrap w:val="0"/>
            <w:vAlign w:val="center"/>
          </w:tcPr>
          <w:p w14:paraId="0C122C85">
            <w:pPr>
              <w:widowControl/>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1个</w:t>
            </w:r>
          </w:p>
        </w:tc>
        <w:tc>
          <w:tcPr>
            <w:tcW w:w="1536" w:type="dxa"/>
            <w:tcBorders>
              <w:top w:val="nil"/>
              <w:left w:val="nil"/>
              <w:bottom w:val="single" w:color="auto" w:sz="4" w:space="0"/>
              <w:right w:val="single" w:color="auto" w:sz="4" w:space="0"/>
            </w:tcBorders>
            <w:noWrap w:val="0"/>
            <w:vAlign w:val="center"/>
          </w:tcPr>
          <w:p w14:paraId="02E2157D">
            <w:pPr>
              <w:widowControl/>
              <w:adjustRightInd/>
              <w:spacing w:line="240" w:lineRule="auto"/>
              <w:jc w:val="center"/>
              <w:textAlignment w:val="auto"/>
              <w:rPr>
                <w:rFonts w:hint="eastAsia" w:ascii="宋体" w:hAnsi="宋体" w:eastAsia="宋体" w:cs="宋体"/>
                <w:sz w:val="24"/>
                <w:szCs w:val="24"/>
              </w:rPr>
            </w:pPr>
          </w:p>
        </w:tc>
      </w:tr>
      <w:tr w14:paraId="2F30D7E8">
        <w:tblPrEx>
          <w:tblCellMar>
            <w:top w:w="0" w:type="dxa"/>
            <w:left w:w="108" w:type="dxa"/>
            <w:bottom w:w="0" w:type="dxa"/>
            <w:right w:w="108" w:type="dxa"/>
          </w:tblCellMar>
        </w:tblPrEx>
        <w:trPr>
          <w:trHeight w:val="424"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05815D5">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E2BA3C4">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52F63E0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污废水检查井</w:t>
            </w:r>
          </w:p>
        </w:tc>
        <w:tc>
          <w:tcPr>
            <w:tcW w:w="1668" w:type="dxa"/>
            <w:tcBorders>
              <w:top w:val="nil"/>
              <w:left w:val="nil"/>
              <w:bottom w:val="single" w:color="auto" w:sz="4" w:space="0"/>
              <w:right w:val="single" w:color="auto" w:sz="4" w:space="0"/>
            </w:tcBorders>
            <w:shd w:val="clear" w:color="000000" w:fill="FFFFFF"/>
            <w:noWrap w:val="0"/>
            <w:vAlign w:val="center"/>
          </w:tcPr>
          <w:p w14:paraId="155A947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79个</w:t>
            </w:r>
          </w:p>
        </w:tc>
        <w:tc>
          <w:tcPr>
            <w:tcW w:w="1536" w:type="dxa"/>
            <w:tcBorders>
              <w:top w:val="nil"/>
              <w:left w:val="nil"/>
              <w:bottom w:val="single" w:color="auto" w:sz="4" w:space="0"/>
              <w:right w:val="single" w:color="auto" w:sz="4" w:space="0"/>
            </w:tcBorders>
            <w:noWrap w:val="0"/>
            <w:vAlign w:val="center"/>
          </w:tcPr>
          <w:p w14:paraId="15D516AE">
            <w:pPr>
              <w:widowControl/>
              <w:adjustRightInd/>
              <w:spacing w:line="240" w:lineRule="auto"/>
              <w:jc w:val="center"/>
              <w:textAlignment w:val="auto"/>
              <w:rPr>
                <w:rFonts w:hint="eastAsia" w:ascii="宋体" w:hAnsi="宋体" w:eastAsia="宋体" w:cs="宋体"/>
                <w:sz w:val="24"/>
                <w:szCs w:val="24"/>
              </w:rPr>
            </w:pPr>
          </w:p>
        </w:tc>
      </w:tr>
      <w:tr w14:paraId="667C0C2D">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A73C119">
            <w:pPr>
              <w:widowControl/>
              <w:adjustRightInd/>
              <w:spacing w:line="240" w:lineRule="auto"/>
              <w:jc w:val="center"/>
              <w:textAlignment w:val="auto"/>
              <w:rPr>
                <w:rFonts w:hint="eastAsia" w:ascii="宋体" w:hAnsi="宋体" w:eastAsia="宋体" w:cs="宋体"/>
                <w:sz w:val="24"/>
                <w:szCs w:val="24"/>
              </w:rPr>
            </w:pPr>
          </w:p>
        </w:tc>
        <w:tc>
          <w:tcPr>
            <w:tcW w:w="1248" w:type="dxa"/>
            <w:vMerge w:val="restart"/>
            <w:tcBorders>
              <w:top w:val="nil"/>
              <w:left w:val="single" w:color="auto" w:sz="4" w:space="0"/>
              <w:bottom w:val="single" w:color="000000" w:sz="4" w:space="0"/>
              <w:right w:val="single" w:color="auto" w:sz="4" w:space="0"/>
            </w:tcBorders>
            <w:shd w:val="clear" w:color="auto" w:fill="auto"/>
            <w:noWrap w:val="0"/>
            <w:vAlign w:val="center"/>
          </w:tcPr>
          <w:p w14:paraId="1A51CF9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卫生洁具</w:t>
            </w:r>
          </w:p>
        </w:tc>
        <w:tc>
          <w:tcPr>
            <w:tcW w:w="2792" w:type="dxa"/>
            <w:tcBorders>
              <w:top w:val="nil"/>
              <w:left w:val="nil"/>
              <w:bottom w:val="single" w:color="auto" w:sz="4" w:space="0"/>
              <w:right w:val="single" w:color="auto" w:sz="4" w:space="0"/>
            </w:tcBorders>
            <w:shd w:val="clear" w:color="000000" w:fill="FFFFFF"/>
            <w:noWrap w:val="0"/>
            <w:vAlign w:val="center"/>
          </w:tcPr>
          <w:p w14:paraId="45F80F2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洗脸盆</w:t>
            </w:r>
          </w:p>
        </w:tc>
        <w:tc>
          <w:tcPr>
            <w:tcW w:w="1668" w:type="dxa"/>
            <w:tcBorders>
              <w:top w:val="nil"/>
              <w:left w:val="nil"/>
              <w:bottom w:val="single" w:color="auto" w:sz="4" w:space="0"/>
              <w:right w:val="single" w:color="auto" w:sz="4" w:space="0"/>
            </w:tcBorders>
            <w:shd w:val="clear" w:color="000000" w:fill="FFFFFF"/>
            <w:noWrap w:val="0"/>
            <w:vAlign w:val="center"/>
          </w:tcPr>
          <w:p w14:paraId="3734A4D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282个</w:t>
            </w:r>
          </w:p>
        </w:tc>
        <w:tc>
          <w:tcPr>
            <w:tcW w:w="1536" w:type="dxa"/>
            <w:tcBorders>
              <w:top w:val="nil"/>
              <w:left w:val="nil"/>
              <w:bottom w:val="single" w:color="auto" w:sz="4" w:space="0"/>
              <w:right w:val="single" w:color="auto" w:sz="4" w:space="0"/>
            </w:tcBorders>
            <w:noWrap w:val="0"/>
            <w:vAlign w:val="center"/>
          </w:tcPr>
          <w:p w14:paraId="25CC9E7E">
            <w:pPr>
              <w:widowControl/>
              <w:adjustRightInd/>
              <w:spacing w:line="240" w:lineRule="auto"/>
              <w:jc w:val="center"/>
              <w:textAlignment w:val="auto"/>
              <w:rPr>
                <w:rFonts w:hint="eastAsia" w:ascii="宋体" w:hAnsi="宋体" w:eastAsia="宋体" w:cs="宋体"/>
                <w:sz w:val="24"/>
                <w:szCs w:val="24"/>
              </w:rPr>
            </w:pPr>
          </w:p>
        </w:tc>
      </w:tr>
      <w:tr w14:paraId="2C8543E8">
        <w:tblPrEx>
          <w:tblCellMar>
            <w:top w:w="0" w:type="dxa"/>
            <w:left w:w="108" w:type="dxa"/>
            <w:bottom w:w="0" w:type="dxa"/>
            <w:right w:w="108" w:type="dxa"/>
          </w:tblCellMar>
        </w:tblPrEx>
        <w:trPr>
          <w:trHeight w:val="381"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F1466D8">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8074C63">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18D906F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洗脸盆感应水嘴</w:t>
            </w:r>
          </w:p>
        </w:tc>
        <w:tc>
          <w:tcPr>
            <w:tcW w:w="1668" w:type="dxa"/>
            <w:tcBorders>
              <w:top w:val="nil"/>
              <w:left w:val="nil"/>
              <w:bottom w:val="single" w:color="auto" w:sz="4" w:space="0"/>
              <w:right w:val="single" w:color="auto" w:sz="4" w:space="0"/>
            </w:tcBorders>
            <w:shd w:val="clear" w:color="000000" w:fill="FFFFFF"/>
            <w:noWrap w:val="0"/>
            <w:vAlign w:val="center"/>
          </w:tcPr>
          <w:p w14:paraId="3FC5393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118个</w:t>
            </w:r>
          </w:p>
        </w:tc>
        <w:tc>
          <w:tcPr>
            <w:tcW w:w="1536" w:type="dxa"/>
            <w:tcBorders>
              <w:top w:val="nil"/>
              <w:left w:val="nil"/>
              <w:bottom w:val="single" w:color="auto" w:sz="4" w:space="0"/>
              <w:right w:val="single" w:color="auto" w:sz="4" w:space="0"/>
            </w:tcBorders>
            <w:noWrap w:val="0"/>
            <w:vAlign w:val="center"/>
          </w:tcPr>
          <w:p w14:paraId="5755F9E1">
            <w:pPr>
              <w:widowControl/>
              <w:adjustRightInd/>
              <w:spacing w:line="240" w:lineRule="auto"/>
              <w:jc w:val="center"/>
              <w:textAlignment w:val="auto"/>
              <w:rPr>
                <w:rFonts w:hint="eastAsia" w:ascii="宋体" w:hAnsi="宋体" w:eastAsia="宋体" w:cs="宋体"/>
                <w:sz w:val="24"/>
                <w:szCs w:val="24"/>
              </w:rPr>
            </w:pPr>
          </w:p>
        </w:tc>
      </w:tr>
      <w:tr w14:paraId="5DB31767">
        <w:tblPrEx>
          <w:tblCellMar>
            <w:top w:w="0" w:type="dxa"/>
            <w:left w:w="108" w:type="dxa"/>
            <w:bottom w:w="0" w:type="dxa"/>
            <w:right w:w="108" w:type="dxa"/>
          </w:tblCellMar>
        </w:tblPrEx>
        <w:trPr>
          <w:trHeight w:val="401"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91E50B2">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DE72D54">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7CB51BF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洗脸盆冷热阀门</w:t>
            </w:r>
          </w:p>
        </w:tc>
        <w:tc>
          <w:tcPr>
            <w:tcW w:w="1668" w:type="dxa"/>
            <w:tcBorders>
              <w:top w:val="nil"/>
              <w:left w:val="nil"/>
              <w:bottom w:val="single" w:color="auto" w:sz="4" w:space="0"/>
              <w:right w:val="single" w:color="auto" w:sz="4" w:space="0"/>
            </w:tcBorders>
            <w:shd w:val="clear" w:color="000000" w:fill="FFFFFF"/>
            <w:noWrap w:val="0"/>
            <w:vAlign w:val="center"/>
          </w:tcPr>
          <w:p w14:paraId="1E9C952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163个</w:t>
            </w:r>
          </w:p>
        </w:tc>
        <w:tc>
          <w:tcPr>
            <w:tcW w:w="1536" w:type="dxa"/>
            <w:tcBorders>
              <w:top w:val="nil"/>
              <w:left w:val="nil"/>
              <w:bottom w:val="single" w:color="auto" w:sz="4" w:space="0"/>
              <w:right w:val="single" w:color="auto" w:sz="4" w:space="0"/>
            </w:tcBorders>
            <w:noWrap w:val="0"/>
            <w:vAlign w:val="center"/>
          </w:tcPr>
          <w:p w14:paraId="689954E4">
            <w:pPr>
              <w:widowControl/>
              <w:adjustRightInd/>
              <w:spacing w:line="240" w:lineRule="auto"/>
              <w:jc w:val="center"/>
              <w:textAlignment w:val="auto"/>
              <w:rPr>
                <w:rFonts w:hint="eastAsia" w:ascii="宋体" w:hAnsi="宋体" w:eastAsia="宋体" w:cs="宋体"/>
                <w:sz w:val="24"/>
                <w:szCs w:val="24"/>
              </w:rPr>
            </w:pPr>
          </w:p>
        </w:tc>
      </w:tr>
      <w:tr w14:paraId="3C9CD787">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F54149F">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826F4CD">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440412A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小便器</w:t>
            </w:r>
          </w:p>
        </w:tc>
        <w:tc>
          <w:tcPr>
            <w:tcW w:w="1668" w:type="dxa"/>
            <w:tcBorders>
              <w:top w:val="nil"/>
              <w:left w:val="nil"/>
              <w:bottom w:val="single" w:color="auto" w:sz="4" w:space="0"/>
              <w:right w:val="single" w:color="auto" w:sz="4" w:space="0"/>
            </w:tcBorders>
            <w:shd w:val="clear" w:color="000000" w:fill="FFFFFF"/>
            <w:noWrap w:val="0"/>
            <w:vAlign w:val="center"/>
          </w:tcPr>
          <w:p w14:paraId="4D7746D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65个</w:t>
            </w:r>
          </w:p>
        </w:tc>
        <w:tc>
          <w:tcPr>
            <w:tcW w:w="1536" w:type="dxa"/>
            <w:tcBorders>
              <w:top w:val="nil"/>
              <w:left w:val="nil"/>
              <w:bottom w:val="single" w:color="auto" w:sz="4" w:space="0"/>
              <w:right w:val="single" w:color="auto" w:sz="4" w:space="0"/>
            </w:tcBorders>
            <w:noWrap w:val="0"/>
            <w:vAlign w:val="center"/>
          </w:tcPr>
          <w:p w14:paraId="2472B674">
            <w:pPr>
              <w:widowControl/>
              <w:adjustRightInd/>
              <w:spacing w:line="240" w:lineRule="auto"/>
              <w:jc w:val="center"/>
              <w:textAlignment w:val="auto"/>
              <w:rPr>
                <w:rFonts w:hint="eastAsia" w:ascii="宋体" w:hAnsi="宋体" w:eastAsia="宋体" w:cs="宋体"/>
                <w:sz w:val="24"/>
                <w:szCs w:val="24"/>
              </w:rPr>
            </w:pPr>
          </w:p>
        </w:tc>
      </w:tr>
      <w:tr w14:paraId="4DDAA20A">
        <w:tblPrEx>
          <w:tblCellMar>
            <w:top w:w="0" w:type="dxa"/>
            <w:left w:w="108" w:type="dxa"/>
            <w:bottom w:w="0" w:type="dxa"/>
            <w:right w:w="108" w:type="dxa"/>
          </w:tblCellMar>
        </w:tblPrEx>
        <w:trPr>
          <w:trHeight w:val="459"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743FD06">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562E193">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09F1D7A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小便器感应阀门</w:t>
            </w:r>
          </w:p>
        </w:tc>
        <w:tc>
          <w:tcPr>
            <w:tcW w:w="1668" w:type="dxa"/>
            <w:tcBorders>
              <w:top w:val="nil"/>
              <w:left w:val="nil"/>
              <w:bottom w:val="single" w:color="auto" w:sz="4" w:space="0"/>
              <w:right w:val="single" w:color="auto" w:sz="4" w:space="0"/>
            </w:tcBorders>
            <w:shd w:val="clear" w:color="000000" w:fill="FFFFFF"/>
            <w:noWrap w:val="0"/>
            <w:vAlign w:val="center"/>
          </w:tcPr>
          <w:p w14:paraId="0491505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65个</w:t>
            </w:r>
          </w:p>
        </w:tc>
        <w:tc>
          <w:tcPr>
            <w:tcW w:w="1536" w:type="dxa"/>
            <w:tcBorders>
              <w:top w:val="nil"/>
              <w:left w:val="nil"/>
              <w:bottom w:val="single" w:color="auto" w:sz="4" w:space="0"/>
              <w:right w:val="single" w:color="auto" w:sz="4" w:space="0"/>
            </w:tcBorders>
            <w:noWrap w:val="0"/>
            <w:vAlign w:val="center"/>
          </w:tcPr>
          <w:p w14:paraId="58B73360">
            <w:pPr>
              <w:widowControl/>
              <w:adjustRightInd/>
              <w:spacing w:line="240" w:lineRule="auto"/>
              <w:jc w:val="center"/>
              <w:textAlignment w:val="auto"/>
              <w:rPr>
                <w:rFonts w:hint="eastAsia" w:ascii="宋体" w:hAnsi="宋体" w:eastAsia="宋体" w:cs="宋体"/>
                <w:sz w:val="24"/>
                <w:szCs w:val="24"/>
              </w:rPr>
            </w:pPr>
          </w:p>
        </w:tc>
      </w:tr>
      <w:tr w14:paraId="324F6490">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8443CFC">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0FAE211">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5F6AA74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坐便器</w:t>
            </w:r>
          </w:p>
        </w:tc>
        <w:tc>
          <w:tcPr>
            <w:tcW w:w="1668" w:type="dxa"/>
            <w:tcBorders>
              <w:top w:val="nil"/>
              <w:left w:val="nil"/>
              <w:bottom w:val="single" w:color="auto" w:sz="4" w:space="0"/>
              <w:right w:val="single" w:color="auto" w:sz="4" w:space="0"/>
            </w:tcBorders>
            <w:shd w:val="clear" w:color="000000" w:fill="FFFFFF"/>
            <w:noWrap w:val="0"/>
            <w:vAlign w:val="center"/>
          </w:tcPr>
          <w:p w14:paraId="6E47037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286个</w:t>
            </w:r>
          </w:p>
        </w:tc>
        <w:tc>
          <w:tcPr>
            <w:tcW w:w="1536" w:type="dxa"/>
            <w:tcBorders>
              <w:top w:val="nil"/>
              <w:left w:val="nil"/>
              <w:bottom w:val="single" w:color="auto" w:sz="4" w:space="0"/>
              <w:right w:val="single" w:color="auto" w:sz="4" w:space="0"/>
            </w:tcBorders>
            <w:noWrap w:val="0"/>
            <w:vAlign w:val="center"/>
          </w:tcPr>
          <w:p w14:paraId="2741A90C">
            <w:pPr>
              <w:widowControl/>
              <w:adjustRightInd/>
              <w:spacing w:line="240" w:lineRule="auto"/>
              <w:jc w:val="center"/>
              <w:textAlignment w:val="auto"/>
              <w:rPr>
                <w:rFonts w:hint="eastAsia" w:ascii="宋体" w:hAnsi="宋体" w:eastAsia="宋体" w:cs="宋体"/>
                <w:sz w:val="24"/>
                <w:szCs w:val="24"/>
              </w:rPr>
            </w:pPr>
          </w:p>
        </w:tc>
      </w:tr>
      <w:tr w14:paraId="368408F7">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88520F3">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6BFADB3">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766A50B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蹲便器</w:t>
            </w:r>
          </w:p>
        </w:tc>
        <w:tc>
          <w:tcPr>
            <w:tcW w:w="1668" w:type="dxa"/>
            <w:tcBorders>
              <w:top w:val="nil"/>
              <w:left w:val="nil"/>
              <w:bottom w:val="single" w:color="auto" w:sz="4" w:space="0"/>
              <w:right w:val="single" w:color="auto" w:sz="4" w:space="0"/>
            </w:tcBorders>
            <w:shd w:val="clear" w:color="000000" w:fill="FFFFFF"/>
            <w:noWrap w:val="0"/>
            <w:vAlign w:val="center"/>
          </w:tcPr>
          <w:p w14:paraId="1A29EA0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17个</w:t>
            </w:r>
          </w:p>
        </w:tc>
        <w:tc>
          <w:tcPr>
            <w:tcW w:w="1536" w:type="dxa"/>
            <w:tcBorders>
              <w:top w:val="nil"/>
              <w:left w:val="nil"/>
              <w:bottom w:val="single" w:color="auto" w:sz="4" w:space="0"/>
              <w:right w:val="single" w:color="auto" w:sz="4" w:space="0"/>
            </w:tcBorders>
            <w:noWrap w:val="0"/>
            <w:vAlign w:val="center"/>
          </w:tcPr>
          <w:p w14:paraId="5BB371A5">
            <w:pPr>
              <w:widowControl/>
              <w:adjustRightInd/>
              <w:spacing w:line="240" w:lineRule="auto"/>
              <w:jc w:val="center"/>
              <w:textAlignment w:val="auto"/>
              <w:rPr>
                <w:rFonts w:hint="eastAsia" w:ascii="宋体" w:hAnsi="宋体" w:eastAsia="宋体" w:cs="宋体"/>
                <w:sz w:val="24"/>
                <w:szCs w:val="24"/>
              </w:rPr>
            </w:pPr>
          </w:p>
        </w:tc>
      </w:tr>
      <w:tr w14:paraId="071E6C12">
        <w:tblPrEx>
          <w:tblCellMar>
            <w:top w:w="0" w:type="dxa"/>
            <w:left w:w="108" w:type="dxa"/>
            <w:bottom w:w="0" w:type="dxa"/>
            <w:right w:w="108" w:type="dxa"/>
          </w:tblCellMar>
        </w:tblPrEx>
        <w:trPr>
          <w:trHeight w:val="372"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1B38B63">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A3C34E7">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601F695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蹲便器脚踏阀门</w:t>
            </w:r>
          </w:p>
        </w:tc>
        <w:tc>
          <w:tcPr>
            <w:tcW w:w="1668" w:type="dxa"/>
            <w:tcBorders>
              <w:top w:val="nil"/>
              <w:left w:val="nil"/>
              <w:bottom w:val="single" w:color="auto" w:sz="4" w:space="0"/>
              <w:right w:val="single" w:color="auto" w:sz="4" w:space="0"/>
            </w:tcBorders>
            <w:shd w:val="clear" w:color="000000" w:fill="FFFFFF"/>
            <w:noWrap w:val="0"/>
            <w:vAlign w:val="center"/>
          </w:tcPr>
          <w:p w14:paraId="24F4F54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17个</w:t>
            </w:r>
          </w:p>
        </w:tc>
        <w:tc>
          <w:tcPr>
            <w:tcW w:w="1536" w:type="dxa"/>
            <w:tcBorders>
              <w:top w:val="nil"/>
              <w:left w:val="nil"/>
              <w:bottom w:val="single" w:color="auto" w:sz="4" w:space="0"/>
              <w:right w:val="single" w:color="auto" w:sz="4" w:space="0"/>
            </w:tcBorders>
            <w:noWrap w:val="0"/>
            <w:vAlign w:val="center"/>
          </w:tcPr>
          <w:p w14:paraId="0EFCB0CA">
            <w:pPr>
              <w:widowControl/>
              <w:adjustRightInd/>
              <w:spacing w:line="240" w:lineRule="auto"/>
              <w:jc w:val="center"/>
              <w:textAlignment w:val="auto"/>
              <w:rPr>
                <w:rFonts w:hint="eastAsia" w:ascii="宋体" w:hAnsi="宋体" w:eastAsia="宋体" w:cs="宋体"/>
                <w:sz w:val="24"/>
                <w:szCs w:val="24"/>
              </w:rPr>
            </w:pPr>
          </w:p>
        </w:tc>
      </w:tr>
      <w:tr w14:paraId="5F85B25E">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FB9D8C6">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4818939">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682C73F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盥洗室</w:t>
            </w:r>
          </w:p>
        </w:tc>
        <w:tc>
          <w:tcPr>
            <w:tcW w:w="1668" w:type="dxa"/>
            <w:tcBorders>
              <w:top w:val="nil"/>
              <w:left w:val="nil"/>
              <w:bottom w:val="single" w:color="auto" w:sz="4" w:space="0"/>
              <w:right w:val="single" w:color="auto" w:sz="4" w:space="0"/>
            </w:tcBorders>
            <w:shd w:val="clear" w:color="000000" w:fill="FFFFFF"/>
            <w:noWrap w:val="0"/>
            <w:vAlign w:val="center"/>
          </w:tcPr>
          <w:p w14:paraId="541B15F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5个</w:t>
            </w:r>
          </w:p>
        </w:tc>
        <w:tc>
          <w:tcPr>
            <w:tcW w:w="1536" w:type="dxa"/>
            <w:tcBorders>
              <w:top w:val="nil"/>
              <w:left w:val="nil"/>
              <w:bottom w:val="single" w:color="auto" w:sz="4" w:space="0"/>
              <w:right w:val="single" w:color="auto" w:sz="4" w:space="0"/>
            </w:tcBorders>
            <w:noWrap w:val="0"/>
            <w:vAlign w:val="center"/>
          </w:tcPr>
          <w:p w14:paraId="33AEF4F8">
            <w:pPr>
              <w:widowControl/>
              <w:adjustRightInd/>
              <w:spacing w:line="240" w:lineRule="auto"/>
              <w:jc w:val="center"/>
              <w:textAlignment w:val="auto"/>
              <w:rPr>
                <w:rFonts w:hint="eastAsia" w:ascii="宋体" w:hAnsi="宋体" w:eastAsia="宋体" w:cs="宋体"/>
                <w:sz w:val="24"/>
                <w:szCs w:val="24"/>
              </w:rPr>
            </w:pPr>
          </w:p>
        </w:tc>
      </w:tr>
      <w:tr w14:paraId="541F6F9B">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30B8F8F">
            <w:pPr>
              <w:widowControl/>
              <w:adjustRightInd/>
              <w:spacing w:line="240" w:lineRule="auto"/>
              <w:jc w:val="center"/>
              <w:textAlignment w:val="auto"/>
              <w:rPr>
                <w:rFonts w:hint="eastAsia" w:ascii="宋体" w:hAnsi="宋体" w:eastAsia="宋体" w:cs="宋体"/>
                <w:sz w:val="24"/>
                <w:szCs w:val="24"/>
              </w:rPr>
            </w:pPr>
          </w:p>
        </w:tc>
        <w:tc>
          <w:tcPr>
            <w:tcW w:w="1248" w:type="dxa"/>
            <w:vMerge w:val="restart"/>
            <w:tcBorders>
              <w:top w:val="nil"/>
              <w:left w:val="single" w:color="auto" w:sz="4" w:space="0"/>
              <w:right w:val="single" w:color="auto" w:sz="4" w:space="0"/>
            </w:tcBorders>
            <w:shd w:val="clear" w:color="auto" w:fill="auto"/>
            <w:noWrap w:val="0"/>
            <w:vAlign w:val="center"/>
          </w:tcPr>
          <w:p w14:paraId="2E6D6FA7">
            <w:pPr>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消防水系统</w:t>
            </w:r>
          </w:p>
        </w:tc>
        <w:tc>
          <w:tcPr>
            <w:tcW w:w="2792" w:type="dxa"/>
            <w:tcBorders>
              <w:top w:val="nil"/>
              <w:left w:val="nil"/>
              <w:bottom w:val="single" w:color="auto" w:sz="4" w:space="0"/>
              <w:right w:val="single" w:color="auto" w:sz="4" w:space="0"/>
            </w:tcBorders>
            <w:shd w:val="clear" w:color="000000" w:fill="FFFFFF"/>
            <w:noWrap w:val="0"/>
            <w:vAlign w:val="center"/>
          </w:tcPr>
          <w:p w14:paraId="4969E1E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消防水系统监视测量装置</w:t>
            </w:r>
          </w:p>
        </w:tc>
        <w:tc>
          <w:tcPr>
            <w:tcW w:w="1668" w:type="dxa"/>
            <w:tcBorders>
              <w:top w:val="nil"/>
              <w:left w:val="nil"/>
              <w:bottom w:val="single" w:color="auto" w:sz="4" w:space="0"/>
              <w:right w:val="single" w:color="auto" w:sz="4" w:space="0"/>
            </w:tcBorders>
            <w:shd w:val="clear" w:color="000000" w:fill="FFFFFF"/>
            <w:noWrap w:val="0"/>
            <w:vAlign w:val="center"/>
          </w:tcPr>
          <w:p w14:paraId="62DC503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压力表安全阀</w:t>
            </w:r>
          </w:p>
        </w:tc>
        <w:tc>
          <w:tcPr>
            <w:tcW w:w="1536" w:type="dxa"/>
            <w:tcBorders>
              <w:top w:val="nil"/>
              <w:left w:val="nil"/>
              <w:bottom w:val="single" w:color="auto" w:sz="4" w:space="0"/>
              <w:right w:val="single" w:color="auto" w:sz="4" w:space="0"/>
            </w:tcBorders>
            <w:noWrap w:val="0"/>
            <w:vAlign w:val="center"/>
          </w:tcPr>
          <w:p w14:paraId="0299BF81">
            <w:pPr>
              <w:widowControl/>
              <w:adjustRightInd/>
              <w:spacing w:line="240" w:lineRule="auto"/>
              <w:jc w:val="center"/>
              <w:textAlignment w:val="auto"/>
              <w:rPr>
                <w:rFonts w:hint="eastAsia" w:ascii="宋体" w:hAnsi="宋体" w:eastAsia="宋体" w:cs="宋体"/>
                <w:sz w:val="24"/>
                <w:szCs w:val="24"/>
              </w:rPr>
            </w:pPr>
          </w:p>
        </w:tc>
      </w:tr>
      <w:tr w14:paraId="0B0C95DC">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31FDD87">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single" w:color="auto" w:sz="4" w:space="0"/>
              <w:right w:val="single" w:color="auto" w:sz="4" w:space="0"/>
            </w:tcBorders>
            <w:shd w:val="clear" w:color="auto" w:fill="auto"/>
            <w:noWrap w:val="0"/>
            <w:vAlign w:val="center"/>
          </w:tcPr>
          <w:p w14:paraId="1C771557">
            <w:pPr>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29A34D3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消防高位水箱</w:t>
            </w:r>
          </w:p>
        </w:tc>
        <w:tc>
          <w:tcPr>
            <w:tcW w:w="1668" w:type="dxa"/>
            <w:tcBorders>
              <w:top w:val="nil"/>
              <w:left w:val="nil"/>
              <w:bottom w:val="single" w:color="auto" w:sz="4" w:space="0"/>
              <w:right w:val="single" w:color="auto" w:sz="4" w:space="0"/>
            </w:tcBorders>
            <w:shd w:val="clear" w:color="000000" w:fill="FFFFFF"/>
            <w:noWrap w:val="0"/>
            <w:vAlign w:val="center"/>
          </w:tcPr>
          <w:p w14:paraId="6943E56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1处</w:t>
            </w:r>
          </w:p>
        </w:tc>
        <w:tc>
          <w:tcPr>
            <w:tcW w:w="1536" w:type="dxa"/>
            <w:tcBorders>
              <w:top w:val="nil"/>
              <w:left w:val="nil"/>
              <w:bottom w:val="single" w:color="auto" w:sz="4" w:space="0"/>
              <w:right w:val="single" w:color="auto" w:sz="4" w:space="0"/>
            </w:tcBorders>
            <w:noWrap w:val="0"/>
            <w:vAlign w:val="center"/>
          </w:tcPr>
          <w:p w14:paraId="51794C98">
            <w:pPr>
              <w:widowControl/>
              <w:adjustRightInd/>
              <w:spacing w:line="240" w:lineRule="auto"/>
              <w:jc w:val="center"/>
              <w:textAlignment w:val="auto"/>
              <w:rPr>
                <w:rFonts w:hint="eastAsia" w:ascii="宋体" w:hAnsi="宋体" w:eastAsia="宋体" w:cs="宋体"/>
                <w:sz w:val="24"/>
                <w:szCs w:val="24"/>
              </w:rPr>
            </w:pPr>
          </w:p>
        </w:tc>
      </w:tr>
      <w:tr w14:paraId="02F5E426">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16E361F">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single" w:color="auto" w:sz="4" w:space="0"/>
              <w:right w:val="single" w:color="auto" w:sz="4" w:space="0"/>
            </w:tcBorders>
            <w:shd w:val="clear" w:color="auto" w:fill="auto"/>
            <w:noWrap w:val="0"/>
            <w:vAlign w:val="center"/>
          </w:tcPr>
          <w:p w14:paraId="1B757B8B">
            <w:pPr>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144D373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消防喷淋</w:t>
            </w:r>
          </w:p>
        </w:tc>
        <w:tc>
          <w:tcPr>
            <w:tcW w:w="1668" w:type="dxa"/>
            <w:tcBorders>
              <w:top w:val="nil"/>
              <w:left w:val="nil"/>
              <w:bottom w:val="single" w:color="auto" w:sz="4" w:space="0"/>
              <w:right w:val="single" w:color="auto" w:sz="4" w:space="0"/>
            </w:tcBorders>
            <w:shd w:val="clear" w:color="000000" w:fill="FFFFFF"/>
            <w:noWrap w:val="0"/>
            <w:vAlign w:val="center"/>
          </w:tcPr>
          <w:p w14:paraId="33774B32">
            <w:pPr>
              <w:adjustRightInd/>
              <w:spacing w:line="240" w:lineRule="auto"/>
              <w:jc w:val="center"/>
              <w:textAlignment w:val="auto"/>
              <w:rPr>
                <w:rFonts w:hint="eastAsia" w:ascii="宋体" w:hAnsi="宋体" w:eastAsia="宋体" w:cs="宋体"/>
                <w:kern w:val="2"/>
                <w:sz w:val="24"/>
                <w:szCs w:val="24"/>
              </w:rPr>
            </w:pPr>
          </w:p>
        </w:tc>
        <w:tc>
          <w:tcPr>
            <w:tcW w:w="1536" w:type="dxa"/>
            <w:tcBorders>
              <w:top w:val="nil"/>
              <w:left w:val="nil"/>
              <w:bottom w:val="single" w:color="auto" w:sz="4" w:space="0"/>
              <w:right w:val="single" w:color="auto" w:sz="4" w:space="0"/>
            </w:tcBorders>
            <w:noWrap w:val="0"/>
            <w:vAlign w:val="center"/>
          </w:tcPr>
          <w:p w14:paraId="331ED627">
            <w:pPr>
              <w:widowControl/>
              <w:adjustRightInd/>
              <w:spacing w:line="240" w:lineRule="auto"/>
              <w:jc w:val="center"/>
              <w:textAlignment w:val="auto"/>
              <w:rPr>
                <w:rFonts w:hint="eastAsia" w:ascii="宋体" w:hAnsi="宋体" w:eastAsia="宋体" w:cs="宋体"/>
                <w:sz w:val="24"/>
                <w:szCs w:val="24"/>
              </w:rPr>
            </w:pPr>
          </w:p>
        </w:tc>
      </w:tr>
      <w:tr w14:paraId="47E6D845">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FB89AD6">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single" w:color="auto" w:sz="4" w:space="0"/>
              <w:right w:val="single" w:color="auto" w:sz="4" w:space="0"/>
            </w:tcBorders>
            <w:shd w:val="clear" w:color="auto" w:fill="auto"/>
            <w:noWrap w:val="0"/>
            <w:vAlign w:val="center"/>
          </w:tcPr>
          <w:p w14:paraId="6DAFFAF0">
            <w:pPr>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0F3891DD">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消防水泵电机</w:t>
            </w:r>
          </w:p>
        </w:tc>
        <w:tc>
          <w:tcPr>
            <w:tcW w:w="1668" w:type="dxa"/>
            <w:tcBorders>
              <w:top w:val="nil"/>
              <w:left w:val="nil"/>
              <w:bottom w:val="single" w:color="auto" w:sz="4" w:space="0"/>
              <w:right w:val="single" w:color="auto" w:sz="4" w:space="0"/>
            </w:tcBorders>
            <w:shd w:val="clear" w:color="000000" w:fill="FFFFFF"/>
            <w:noWrap w:val="0"/>
            <w:vAlign w:val="center"/>
          </w:tcPr>
          <w:p w14:paraId="07F85FA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11台</w:t>
            </w:r>
          </w:p>
        </w:tc>
        <w:tc>
          <w:tcPr>
            <w:tcW w:w="1536" w:type="dxa"/>
            <w:tcBorders>
              <w:top w:val="nil"/>
              <w:left w:val="nil"/>
              <w:bottom w:val="single" w:color="auto" w:sz="4" w:space="0"/>
              <w:right w:val="single" w:color="auto" w:sz="4" w:space="0"/>
            </w:tcBorders>
            <w:noWrap w:val="0"/>
            <w:vAlign w:val="center"/>
          </w:tcPr>
          <w:p w14:paraId="0EE700E4">
            <w:pPr>
              <w:widowControl/>
              <w:adjustRightInd/>
              <w:spacing w:line="240" w:lineRule="auto"/>
              <w:jc w:val="center"/>
              <w:textAlignment w:val="auto"/>
              <w:rPr>
                <w:rFonts w:hint="eastAsia" w:ascii="宋体" w:hAnsi="宋体" w:eastAsia="宋体" w:cs="宋体"/>
                <w:sz w:val="24"/>
                <w:szCs w:val="24"/>
              </w:rPr>
            </w:pPr>
          </w:p>
        </w:tc>
      </w:tr>
      <w:tr w14:paraId="39DF7CEE">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23E4CF5">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single" w:color="auto" w:sz="4" w:space="0"/>
              <w:right w:val="single" w:color="auto" w:sz="4" w:space="0"/>
            </w:tcBorders>
            <w:shd w:val="clear" w:color="auto" w:fill="auto"/>
            <w:noWrap w:val="0"/>
            <w:vAlign w:val="center"/>
          </w:tcPr>
          <w:p w14:paraId="31C42067">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7FF7FFE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消防泵房</w:t>
            </w:r>
          </w:p>
        </w:tc>
        <w:tc>
          <w:tcPr>
            <w:tcW w:w="1668" w:type="dxa"/>
            <w:tcBorders>
              <w:top w:val="nil"/>
              <w:left w:val="nil"/>
              <w:bottom w:val="single" w:color="auto" w:sz="4" w:space="0"/>
              <w:right w:val="single" w:color="auto" w:sz="4" w:space="0"/>
            </w:tcBorders>
            <w:shd w:val="clear" w:color="000000" w:fill="FFFFFF"/>
            <w:noWrap w:val="0"/>
            <w:vAlign w:val="center"/>
          </w:tcPr>
          <w:p w14:paraId="1FC5B61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1处</w:t>
            </w:r>
          </w:p>
        </w:tc>
        <w:tc>
          <w:tcPr>
            <w:tcW w:w="1536" w:type="dxa"/>
            <w:tcBorders>
              <w:top w:val="nil"/>
              <w:left w:val="nil"/>
              <w:bottom w:val="single" w:color="auto" w:sz="4" w:space="0"/>
              <w:right w:val="single" w:color="auto" w:sz="4" w:space="0"/>
            </w:tcBorders>
            <w:noWrap w:val="0"/>
            <w:vAlign w:val="center"/>
          </w:tcPr>
          <w:p w14:paraId="0E7B472B">
            <w:pPr>
              <w:widowControl/>
              <w:adjustRightInd/>
              <w:spacing w:line="240" w:lineRule="auto"/>
              <w:jc w:val="center"/>
              <w:textAlignment w:val="auto"/>
              <w:rPr>
                <w:rFonts w:hint="eastAsia" w:ascii="宋体" w:hAnsi="宋体" w:eastAsia="宋体" w:cs="宋体"/>
                <w:sz w:val="24"/>
                <w:szCs w:val="24"/>
              </w:rPr>
            </w:pPr>
          </w:p>
        </w:tc>
      </w:tr>
      <w:tr w14:paraId="4F37F23A">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C5805CF">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single" w:color="auto" w:sz="4" w:space="0"/>
              <w:right w:val="single" w:color="auto" w:sz="4" w:space="0"/>
            </w:tcBorders>
            <w:shd w:val="clear" w:color="auto" w:fill="auto"/>
            <w:noWrap w:val="0"/>
            <w:vAlign w:val="center"/>
          </w:tcPr>
          <w:p w14:paraId="3A598456">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293716A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报警阀组</w:t>
            </w:r>
          </w:p>
        </w:tc>
        <w:tc>
          <w:tcPr>
            <w:tcW w:w="1668" w:type="dxa"/>
            <w:tcBorders>
              <w:top w:val="nil"/>
              <w:left w:val="nil"/>
              <w:bottom w:val="single" w:color="auto" w:sz="4" w:space="0"/>
              <w:right w:val="single" w:color="auto" w:sz="4" w:space="0"/>
            </w:tcBorders>
            <w:shd w:val="clear" w:color="000000" w:fill="FFFFFF"/>
            <w:noWrap w:val="0"/>
            <w:vAlign w:val="center"/>
          </w:tcPr>
          <w:p w14:paraId="6CAD7E1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24个</w:t>
            </w:r>
          </w:p>
        </w:tc>
        <w:tc>
          <w:tcPr>
            <w:tcW w:w="1536" w:type="dxa"/>
            <w:tcBorders>
              <w:top w:val="nil"/>
              <w:left w:val="nil"/>
              <w:bottom w:val="single" w:color="auto" w:sz="4" w:space="0"/>
              <w:right w:val="single" w:color="auto" w:sz="4" w:space="0"/>
            </w:tcBorders>
            <w:noWrap w:val="0"/>
            <w:vAlign w:val="center"/>
          </w:tcPr>
          <w:p w14:paraId="2250AE42">
            <w:pPr>
              <w:widowControl/>
              <w:adjustRightInd/>
              <w:spacing w:line="240" w:lineRule="auto"/>
              <w:jc w:val="center"/>
              <w:textAlignment w:val="auto"/>
              <w:rPr>
                <w:rFonts w:hint="eastAsia" w:ascii="宋体" w:hAnsi="宋体" w:eastAsia="宋体" w:cs="宋体"/>
                <w:sz w:val="24"/>
                <w:szCs w:val="24"/>
              </w:rPr>
            </w:pPr>
          </w:p>
        </w:tc>
      </w:tr>
      <w:tr w14:paraId="76A97EDD">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18C19C9">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single" w:color="auto" w:sz="4" w:space="0"/>
              <w:right w:val="single" w:color="auto" w:sz="4" w:space="0"/>
            </w:tcBorders>
            <w:shd w:val="clear" w:color="auto" w:fill="auto"/>
            <w:noWrap w:val="0"/>
            <w:vAlign w:val="center"/>
          </w:tcPr>
          <w:p w14:paraId="3AB422A5">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2BE260D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消火栓井</w:t>
            </w:r>
          </w:p>
        </w:tc>
        <w:tc>
          <w:tcPr>
            <w:tcW w:w="1668" w:type="dxa"/>
            <w:tcBorders>
              <w:top w:val="nil"/>
              <w:left w:val="nil"/>
              <w:bottom w:val="single" w:color="auto" w:sz="4" w:space="0"/>
              <w:right w:val="single" w:color="auto" w:sz="4" w:space="0"/>
            </w:tcBorders>
            <w:shd w:val="clear" w:color="000000" w:fill="FFFFFF"/>
            <w:noWrap w:val="0"/>
            <w:vAlign w:val="center"/>
          </w:tcPr>
          <w:p w14:paraId="7E3177D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9个</w:t>
            </w:r>
          </w:p>
        </w:tc>
        <w:tc>
          <w:tcPr>
            <w:tcW w:w="1536" w:type="dxa"/>
            <w:tcBorders>
              <w:top w:val="nil"/>
              <w:left w:val="nil"/>
              <w:bottom w:val="single" w:color="auto" w:sz="4" w:space="0"/>
              <w:right w:val="single" w:color="auto" w:sz="4" w:space="0"/>
            </w:tcBorders>
            <w:noWrap w:val="0"/>
            <w:vAlign w:val="center"/>
          </w:tcPr>
          <w:p w14:paraId="0BFA1ADF">
            <w:pPr>
              <w:widowControl/>
              <w:adjustRightInd/>
              <w:spacing w:line="240" w:lineRule="auto"/>
              <w:jc w:val="center"/>
              <w:textAlignment w:val="auto"/>
              <w:rPr>
                <w:rFonts w:hint="eastAsia" w:ascii="宋体" w:hAnsi="宋体" w:eastAsia="宋体" w:cs="宋体"/>
                <w:sz w:val="24"/>
                <w:szCs w:val="24"/>
              </w:rPr>
            </w:pPr>
          </w:p>
        </w:tc>
      </w:tr>
      <w:tr w14:paraId="15F882D8">
        <w:tblPrEx>
          <w:tblCellMar>
            <w:top w:w="0" w:type="dxa"/>
            <w:left w:w="108" w:type="dxa"/>
            <w:bottom w:w="0" w:type="dxa"/>
            <w:right w:w="108" w:type="dxa"/>
          </w:tblCellMar>
        </w:tblPrEx>
        <w:trPr>
          <w:trHeight w:val="357"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17E05C5">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single" w:color="auto" w:sz="4" w:space="0"/>
              <w:right w:val="single" w:color="auto" w:sz="4" w:space="0"/>
            </w:tcBorders>
            <w:shd w:val="clear" w:color="auto" w:fill="auto"/>
            <w:noWrap w:val="0"/>
            <w:vAlign w:val="center"/>
          </w:tcPr>
          <w:p w14:paraId="60F00E18">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27EA45C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消防水泵接合器井</w:t>
            </w:r>
          </w:p>
        </w:tc>
        <w:tc>
          <w:tcPr>
            <w:tcW w:w="1668" w:type="dxa"/>
            <w:tcBorders>
              <w:top w:val="nil"/>
              <w:left w:val="nil"/>
              <w:bottom w:val="single" w:color="auto" w:sz="4" w:space="0"/>
              <w:right w:val="single" w:color="auto" w:sz="4" w:space="0"/>
            </w:tcBorders>
            <w:shd w:val="clear" w:color="000000" w:fill="FFFFFF"/>
            <w:noWrap w:val="0"/>
            <w:vAlign w:val="center"/>
          </w:tcPr>
          <w:p w14:paraId="739BEA8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35个</w:t>
            </w:r>
          </w:p>
        </w:tc>
        <w:tc>
          <w:tcPr>
            <w:tcW w:w="1536" w:type="dxa"/>
            <w:tcBorders>
              <w:top w:val="nil"/>
              <w:left w:val="nil"/>
              <w:bottom w:val="single" w:color="auto" w:sz="4" w:space="0"/>
              <w:right w:val="single" w:color="auto" w:sz="4" w:space="0"/>
            </w:tcBorders>
            <w:noWrap w:val="0"/>
            <w:vAlign w:val="center"/>
          </w:tcPr>
          <w:p w14:paraId="6708EAEB">
            <w:pPr>
              <w:widowControl/>
              <w:adjustRightInd/>
              <w:spacing w:line="240" w:lineRule="auto"/>
              <w:jc w:val="center"/>
              <w:textAlignment w:val="auto"/>
              <w:rPr>
                <w:rFonts w:hint="eastAsia" w:ascii="宋体" w:hAnsi="宋体" w:eastAsia="宋体" w:cs="宋体"/>
                <w:sz w:val="24"/>
                <w:szCs w:val="24"/>
              </w:rPr>
            </w:pPr>
          </w:p>
        </w:tc>
      </w:tr>
      <w:tr w14:paraId="4FFB5FE0">
        <w:tblPrEx>
          <w:tblCellMar>
            <w:top w:w="0" w:type="dxa"/>
            <w:left w:w="108" w:type="dxa"/>
            <w:bottom w:w="0" w:type="dxa"/>
            <w:right w:w="108" w:type="dxa"/>
          </w:tblCellMar>
        </w:tblPrEx>
        <w:trPr>
          <w:trHeight w:val="285" w:hRule="atLeast"/>
          <w:jc w:val="center"/>
        </w:trPr>
        <w:tc>
          <w:tcPr>
            <w:tcW w:w="77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3EF6F04">
            <w:pPr>
              <w:widowControl/>
              <w:adjustRightInd/>
              <w:spacing w:line="240" w:lineRule="auto"/>
              <w:jc w:val="center"/>
              <w:textAlignment w:val="auto"/>
              <w:rPr>
                <w:rFonts w:hint="eastAsia" w:ascii="宋体" w:hAnsi="宋体" w:eastAsia="宋体" w:cs="宋体"/>
                <w:sz w:val="24"/>
                <w:szCs w:val="24"/>
              </w:rPr>
            </w:pPr>
          </w:p>
        </w:tc>
        <w:tc>
          <w:tcPr>
            <w:tcW w:w="1248" w:type="dxa"/>
            <w:vMerge w:val="continue"/>
            <w:tcBorders>
              <w:left w:val="single" w:color="auto" w:sz="4" w:space="0"/>
              <w:bottom w:val="single" w:color="000000" w:sz="4" w:space="0"/>
              <w:right w:val="single" w:color="auto" w:sz="4" w:space="0"/>
            </w:tcBorders>
            <w:shd w:val="clear" w:color="auto" w:fill="auto"/>
            <w:noWrap w:val="0"/>
            <w:vAlign w:val="center"/>
          </w:tcPr>
          <w:p w14:paraId="5D5B3B65">
            <w:pPr>
              <w:widowControl/>
              <w:adjustRightInd/>
              <w:spacing w:line="240" w:lineRule="auto"/>
              <w:jc w:val="center"/>
              <w:textAlignment w:val="auto"/>
              <w:rPr>
                <w:rFonts w:hint="eastAsia" w:ascii="宋体" w:hAnsi="宋体" w:eastAsia="宋体" w:cs="宋体"/>
                <w:sz w:val="24"/>
                <w:szCs w:val="24"/>
              </w:rPr>
            </w:pPr>
          </w:p>
        </w:tc>
        <w:tc>
          <w:tcPr>
            <w:tcW w:w="2792" w:type="dxa"/>
            <w:tcBorders>
              <w:top w:val="nil"/>
              <w:left w:val="nil"/>
              <w:bottom w:val="single" w:color="auto" w:sz="4" w:space="0"/>
              <w:right w:val="single" w:color="auto" w:sz="4" w:space="0"/>
            </w:tcBorders>
            <w:shd w:val="clear" w:color="000000" w:fill="FFFFFF"/>
            <w:noWrap w:val="0"/>
            <w:vAlign w:val="center"/>
          </w:tcPr>
          <w:p w14:paraId="6E8578B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消防水池</w:t>
            </w:r>
          </w:p>
        </w:tc>
        <w:tc>
          <w:tcPr>
            <w:tcW w:w="1668" w:type="dxa"/>
            <w:tcBorders>
              <w:top w:val="nil"/>
              <w:left w:val="nil"/>
              <w:bottom w:val="single" w:color="auto" w:sz="4" w:space="0"/>
              <w:right w:val="single" w:color="auto" w:sz="4" w:space="0"/>
            </w:tcBorders>
            <w:shd w:val="clear" w:color="000000" w:fill="FFFFFF"/>
            <w:noWrap w:val="0"/>
            <w:vAlign w:val="center"/>
          </w:tcPr>
          <w:p w14:paraId="7686D1A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1处</w:t>
            </w:r>
          </w:p>
        </w:tc>
        <w:tc>
          <w:tcPr>
            <w:tcW w:w="1536" w:type="dxa"/>
            <w:tcBorders>
              <w:top w:val="nil"/>
              <w:left w:val="nil"/>
              <w:bottom w:val="single" w:color="auto" w:sz="4" w:space="0"/>
              <w:right w:val="single" w:color="auto" w:sz="4" w:space="0"/>
            </w:tcBorders>
            <w:noWrap w:val="0"/>
            <w:vAlign w:val="center"/>
          </w:tcPr>
          <w:p w14:paraId="3848B61B">
            <w:pPr>
              <w:widowControl/>
              <w:adjustRightInd/>
              <w:spacing w:line="240" w:lineRule="auto"/>
              <w:jc w:val="center"/>
              <w:textAlignment w:val="auto"/>
              <w:rPr>
                <w:rFonts w:hint="eastAsia" w:ascii="宋体" w:hAnsi="宋体" w:eastAsia="宋体" w:cs="宋体"/>
                <w:sz w:val="24"/>
                <w:szCs w:val="24"/>
              </w:rPr>
            </w:pPr>
          </w:p>
        </w:tc>
      </w:tr>
    </w:tbl>
    <w:p w14:paraId="74865203">
      <w:pPr>
        <w:adjustRightInd/>
        <w:spacing w:line="240" w:lineRule="auto"/>
        <w:jc w:val="both"/>
        <w:textAlignment w:val="auto"/>
        <w:rPr>
          <w:rFonts w:hint="eastAsia" w:ascii="宋体" w:hAnsi="宋体" w:eastAsia="宋体" w:cs="宋体"/>
          <w:kern w:val="2"/>
          <w:sz w:val="24"/>
          <w:szCs w:val="24"/>
        </w:rPr>
      </w:pPr>
    </w:p>
    <w:bookmarkEnd w:id="65"/>
    <w:bookmarkEnd w:id="66"/>
    <w:p w14:paraId="4AE0A89C">
      <w:pPr>
        <w:adjustRightInd/>
        <w:spacing w:line="360" w:lineRule="auto"/>
        <w:jc w:val="both"/>
        <w:textAlignment w:val="auto"/>
        <w:outlineLvl w:val="1"/>
        <w:rPr>
          <w:rFonts w:hint="eastAsia" w:ascii="宋体" w:hAnsi="宋体" w:eastAsia="宋体" w:cs="宋体"/>
          <w:b/>
          <w:bCs/>
          <w:sz w:val="24"/>
          <w:szCs w:val="24"/>
        </w:rPr>
      </w:pPr>
      <w:bookmarkStart w:id="67" w:name="_Toc535533473"/>
      <w:r>
        <w:rPr>
          <w:rFonts w:hint="eastAsia" w:ascii="宋体" w:hAnsi="宋体" w:eastAsia="宋体" w:cs="宋体"/>
          <w:b/>
          <w:bCs/>
          <w:sz w:val="24"/>
          <w:szCs w:val="24"/>
        </w:rPr>
        <w:t>4.3维保服务内容及要求：</w:t>
      </w:r>
      <w:bookmarkEnd w:id="67"/>
    </w:p>
    <w:p w14:paraId="77034F06">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68" w:name="_Toc535533474"/>
      <w:r>
        <w:rPr>
          <w:rFonts w:hint="eastAsia" w:ascii="宋体" w:hAnsi="宋体" w:eastAsia="宋体" w:cs="宋体"/>
          <w:b/>
          <w:bCs/>
          <w:sz w:val="24"/>
          <w:szCs w:val="24"/>
        </w:rPr>
        <w:t>4.3.1维保服务内容</w:t>
      </w:r>
      <w:bookmarkEnd w:id="68"/>
    </w:p>
    <w:p w14:paraId="2DD56F23">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69" w:name="_Toc535533475"/>
      <w:r>
        <w:rPr>
          <w:rFonts w:hint="eastAsia" w:ascii="宋体" w:hAnsi="宋体" w:eastAsia="宋体" w:cs="宋体"/>
          <w:b w:val="0"/>
          <w:bCs/>
          <w:kern w:val="2"/>
          <w:sz w:val="24"/>
          <w:szCs w:val="24"/>
        </w:rPr>
        <w:t>机房23处：</w:t>
      </w:r>
      <w:bookmarkEnd w:id="69"/>
      <w:r>
        <w:rPr>
          <w:rFonts w:hint="eastAsia" w:ascii="宋体" w:hAnsi="宋体" w:eastAsia="宋体" w:cs="宋体"/>
          <w:b w:val="0"/>
          <w:bCs/>
          <w:kern w:val="2"/>
          <w:sz w:val="24"/>
          <w:szCs w:val="24"/>
        </w:rPr>
        <w:t>每天巡视</w:t>
      </w:r>
      <w:r>
        <w:rPr>
          <w:rFonts w:hint="eastAsia" w:ascii="宋体" w:hAnsi="宋体" w:eastAsia="宋体" w:cs="宋体"/>
          <w:b w:val="0"/>
          <w:bCs/>
          <w:kern w:val="2"/>
          <w:sz w:val="24"/>
          <w:szCs w:val="24"/>
          <w:lang w:val="en-US" w:eastAsia="zh-CN"/>
        </w:rPr>
        <w:t>6</w:t>
      </w:r>
      <w:r>
        <w:rPr>
          <w:rFonts w:hint="eastAsia" w:ascii="宋体" w:hAnsi="宋体" w:eastAsia="宋体" w:cs="宋体"/>
          <w:b w:val="0"/>
          <w:bCs/>
          <w:kern w:val="2"/>
          <w:sz w:val="24"/>
          <w:szCs w:val="24"/>
        </w:rPr>
        <w:t>次；每周卫生清理1次</w:t>
      </w:r>
      <w:r>
        <w:rPr>
          <w:rFonts w:hint="eastAsia" w:ascii="宋体" w:hAnsi="宋体" w:eastAsia="宋体" w:cs="宋体"/>
          <w:b w:val="0"/>
          <w:bCs/>
          <w:kern w:val="2"/>
          <w:sz w:val="24"/>
          <w:szCs w:val="24"/>
          <w:lang w:eastAsia="zh-CN"/>
        </w:rPr>
        <w:t>。</w:t>
      </w:r>
    </w:p>
    <w:p w14:paraId="47B02A30">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0" w:name="_Toc535533476"/>
      <w:r>
        <w:rPr>
          <w:rFonts w:hint="eastAsia" w:ascii="宋体" w:hAnsi="宋体" w:eastAsia="宋体" w:cs="宋体"/>
          <w:b w:val="0"/>
          <w:bCs/>
          <w:kern w:val="2"/>
          <w:sz w:val="24"/>
          <w:szCs w:val="24"/>
        </w:rPr>
        <w:t>空调机组48台：</w:t>
      </w:r>
      <w:bookmarkEnd w:id="70"/>
      <w:r>
        <w:rPr>
          <w:rFonts w:hint="eastAsia" w:ascii="宋体" w:hAnsi="宋体" w:eastAsia="宋体" w:cs="宋体"/>
          <w:b w:val="0"/>
          <w:bCs/>
          <w:kern w:val="2"/>
          <w:sz w:val="24"/>
          <w:szCs w:val="24"/>
        </w:rPr>
        <w:t>每天巡视6次；压力表、温度表每天巡视1次；每周</w:t>
      </w:r>
      <w:r>
        <w:rPr>
          <w:rFonts w:hint="eastAsia" w:ascii="宋体" w:hAnsi="宋体" w:eastAsia="宋体" w:cs="宋体"/>
          <w:b w:val="0"/>
          <w:bCs/>
          <w:kern w:val="2"/>
          <w:sz w:val="24"/>
          <w:szCs w:val="24"/>
          <w:lang w:val="en-US" w:eastAsia="zh-CN"/>
        </w:rPr>
        <w:t>更换初效</w:t>
      </w:r>
      <w:r>
        <w:rPr>
          <w:rFonts w:hint="eastAsia" w:ascii="宋体" w:hAnsi="宋体" w:eastAsia="宋体" w:cs="宋体"/>
          <w:b w:val="0"/>
          <w:bCs/>
          <w:kern w:val="2"/>
          <w:sz w:val="24"/>
          <w:szCs w:val="24"/>
        </w:rPr>
        <w:t>过滤网1次；管道除污器每季度清理1次；空调水系统阀门换季前后保养4次；空调风系统阀门换季前后保养4次；表冷器吹水每半年清理1次；加湿器管道及控制阀门每周1次；空调系统风阀换季前后保养4次；空调系统风道外表温维修</w:t>
      </w:r>
      <w:r>
        <w:rPr>
          <w:rFonts w:hint="eastAsia" w:ascii="宋体" w:hAnsi="宋体" w:eastAsia="宋体" w:cs="宋体"/>
          <w:b w:val="0"/>
          <w:bCs/>
          <w:kern w:val="2"/>
          <w:sz w:val="24"/>
          <w:szCs w:val="24"/>
          <w:lang w:eastAsia="zh-CN"/>
        </w:rPr>
        <w:t>，</w:t>
      </w:r>
      <w:r>
        <w:rPr>
          <w:rFonts w:hint="eastAsia" w:ascii="宋体" w:hAnsi="宋体" w:eastAsia="宋体" w:cs="宋体"/>
          <w:b w:val="0"/>
          <w:bCs/>
          <w:kern w:val="2"/>
          <w:sz w:val="24"/>
          <w:szCs w:val="24"/>
        </w:rPr>
        <w:t>每年10次；机组电机轴承及皮带检修更换</w:t>
      </w:r>
      <w:r>
        <w:rPr>
          <w:rFonts w:hint="eastAsia" w:ascii="宋体" w:hAnsi="宋体" w:eastAsia="宋体" w:cs="宋体"/>
          <w:b w:val="0"/>
          <w:bCs/>
          <w:kern w:val="2"/>
          <w:sz w:val="24"/>
          <w:szCs w:val="24"/>
          <w:lang w:eastAsia="zh-CN"/>
        </w:rPr>
        <w:t>，</w:t>
      </w:r>
      <w:r>
        <w:rPr>
          <w:rFonts w:hint="eastAsia" w:ascii="宋体" w:hAnsi="宋体" w:eastAsia="宋体" w:cs="宋体"/>
          <w:b w:val="0"/>
          <w:bCs/>
          <w:kern w:val="2"/>
          <w:sz w:val="24"/>
          <w:szCs w:val="24"/>
        </w:rPr>
        <w:t>每年12次；电机故障拆装更换</w:t>
      </w:r>
      <w:r>
        <w:rPr>
          <w:rFonts w:hint="eastAsia" w:ascii="宋体" w:hAnsi="宋体" w:eastAsia="宋体" w:cs="宋体"/>
          <w:b w:val="0"/>
          <w:bCs/>
          <w:kern w:val="2"/>
          <w:sz w:val="24"/>
          <w:szCs w:val="24"/>
          <w:lang w:eastAsia="zh-CN"/>
        </w:rPr>
        <w:t>，</w:t>
      </w:r>
      <w:r>
        <w:rPr>
          <w:rFonts w:hint="eastAsia" w:ascii="宋体" w:hAnsi="宋体" w:eastAsia="宋体" w:cs="宋体"/>
          <w:b w:val="0"/>
          <w:bCs/>
          <w:kern w:val="2"/>
          <w:sz w:val="24"/>
          <w:szCs w:val="24"/>
        </w:rPr>
        <w:t>每年4次；</w:t>
      </w:r>
    </w:p>
    <w:p w14:paraId="7E3156E8">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1" w:name="_Toc535533477"/>
      <w:r>
        <w:rPr>
          <w:rFonts w:hint="eastAsia" w:ascii="宋体" w:hAnsi="宋体" w:eastAsia="宋体" w:cs="宋体"/>
          <w:b w:val="0"/>
          <w:bCs/>
          <w:kern w:val="2"/>
          <w:sz w:val="24"/>
          <w:szCs w:val="24"/>
        </w:rPr>
        <w:t>风机盘管699台：</w:t>
      </w:r>
      <w:bookmarkEnd w:id="71"/>
      <w:r>
        <w:rPr>
          <w:rFonts w:hint="eastAsia" w:ascii="宋体" w:hAnsi="宋体" w:eastAsia="宋体" w:cs="宋体"/>
          <w:b w:val="0"/>
          <w:bCs/>
          <w:kern w:val="2"/>
          <w:sz w:val="24"/>
          <w:szCs w:val="24"/>
        </w:rPr>
        <w:t>每半年保养1次；盘管送风口每半年保养1次；盘管日常维修</w:t>
      </w:r>
      <w:r>
        <w:rPr>
          <w:rFonts w:hint="eastAsia" w:ascii="宋体" w:hAnsi="宋体" w:eastAsia="宋体" w:cs="宋体"/>
          <w:b w:val="0"/>
          <w:bCs/>
          <w:kern w:val="2"/>
          <w:sz w:val="24"/>
          <w:szCs w:val="24"/>
          <w:lang w:eastAsia="zh-CN"/>
        </w:rPr>
        <w:t>。</w:t>
      </w:r>
    </w:p>
    <w:p w14:paraId="446C73AE">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2" w:name="_Toc535533478"/>
      <w:r>
        <w:rPr>
          <w:rFonts w:hint="eastAsia" w:ascii="宋体" w:hAnsi="宋体" w:eastAsia="宋体" w:cs="宋体"/>
          <w:b w:val="0"/>
          <w:bCs/>
          <w:kern w:val="2"/>
          <w:sz w:val="24"/>
          <w:szCs w:val="24"/>
        </w:rPr>
        <w:t>泵坑21处：</w:t>
      </w:r>
      <w:bookmarkEnd w:id="72"/>
      <w:r>
        <w:rPr>
          <w:rFonts w:hint="eastAsia" w:ascii="宋体" w:hAnsi="宋体" w:eastAsia="宋体" w:cs="宋体"/>
          <w:b w:val="0"/>
          <w:bCs/>
          <w:kern w:val="2"/>
          <w:sz w:val="24"/>
          <w:szCs w:val="24"/>
        </w:rPr>
        <w:t>每天巡视1次；换季前后清理4次，防汛前加1次</w:t>
      </w:r>
      <w:r>
        <w:rPr>
          <w:rFonts w:hint="eastAsia" w:ascii="宋体" w:hAnsi="宋体" w:eastAsia="宋体" w:cs="宋体"/>
          <w:b w:val="0"/>
          <w:bCs/>
          <w:kern w:val="2"/>
          <w:sz w:val="24"/>
          <w:szCs w:val="24"/>
          <w:lang w:eastAsia="zh-CN"/>
        </w:rPr>
        <w:t>。</w:t>
      </w:r>
    </w:p>
    <w:p w14:paraId="1FB03580">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3" w:name="_Toc535533479"/>
      <w:r>
        <w:rPr>
          <w:rFonts w:hint="eastAsia" w:ascii="宋体" w:hAnsi="宋体" w:eastAsia="宋体" w:cs="宋体"/>
          <w:b w:val="0"/>
          <w:bCs/>
          <w:kern w:val="2"/>
          <w:sz w:val="24"/>
          <w:szCs w:val="24"/>
        </w:rPr>
        <w:t>雨水泵14台、消防水泵15台、废水泵42台：</w:t>
      </w:r>
      <w:bookmarkEnd w:id="73"/>
      <w:r>
        <w:rPr>
          <w:rFonts w:hint="eastAsia" w:ascii="宋体" w:hAnsi="宋体" w:eastAsia="宋体" w:cs="宋体"/>
          <w:b w:val="0"/>
          <w:bCs/>
          <w:kern w:val="2"/>
          <w:sz w:val="24"/>
          <w:szCs w:val="24"/>
        </w:rPr>
        <w:t>每天巡视1次；每月调试启动1次；</w:t>
      </w:r>
    </w:p>
    <w:p w14:paraId="46388F60">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4" w:name="_Toc535533480"/>
      <w:r>
        <w:rPr>
          <w:rFonts w:hint="eastAsia" w:ascii="宋体" w:hAnsi="宋体" w:eastAsia="宋体" w:cs="宋体"/>
          <w:b w:val="0"/>
          <w:bCs/>
          <w:kern w:val="2"/>
          <w:sz w:val="24"/>
          <w:szCs w:val="24"/>
        </w:rPr>
        <w:t>雨水调蓄水池5处、雨水井156个、雨水沟排水管道：</w:t>
      </w:r>
      <w:bookmarkEnd w:id="74"/>
      <w:r>
        <w:rPr>
          <w:rFonts w:hint="eastAsia" w:ascii="宋体" w:hAnsi="宋体" w:eastAsia="宋体" w:cs="宋体"/>
          <w:b w:val="0"/>
          <w:bCs/>
          <w:kern w:val="2"/>
          <w:sz w:val="24"/>
          <w:szCs w:val="24"/>
        </w:rPr>
        <w:t>每周巡视1次；汛期前排查清理1次；</w:t>
      </w:r>
    </w:p>
    <w:p w14:paraId="208753AB">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5" w:name="_Toc535533481"/>
      <w:r>
        <w:rPr>
          <w:rFonts w:hint="eastAsia" w:ascii="宋体" w:hAnsi="宋体" w:eastAsia="宋体" w:cs="宋体"/>
          <w:b w:val="0"/>
          <w:bCs/>
          <w:kern w:val="2"/>
          <w:sz w:val="24"/>
          <w:szCs w:val="24"/>
        </w:rPr>
        <w:t>阀门井26个：</w:t>
      </w:r>
      <w:bookmarkEnd w:id="75"/>
      <w:r>
        <w:rPr>
          <w:rFonts w:hint="eastAsia" w:ascii="宋体" w:hAnsi="宋体" w:eastAsia="宋体" w:cs="宋体"/>
          <w:b w:val="0"/>
          <w:bCs/>
          <w:kern w:val="2"/>
          <w:sz w:val="24"/>
          <w:szCs w:val="24"/>
        </w:rPr>
        <w:t>每周巡视1次；每季度进行检查、除锈、刷漆、加油、紧固阀门压盖\加盘根1次。</w:t>
      </w:r>
    </w:p>
    <w:p w14:paraId="53AA1656">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6" w:name="_Toc535533482"/>
      <w:r>
        <w:rPr>
          <w:rFonts w:hint="eastAsia" w:ascii="宋体" w:hAnsi="宋体" w:eastAsia="宋体" w:cs="宋体"/>
          <w:b w:val="0"/>
          <w:bCs/>
          <w:kern w:val="2"/>
          <w:sz w:val="24"/>
          <w:szCs w:val="24"/>
        </w:rPr>
        <w:t>化粪池3个、污废水检查井79个：</w:t>
      </w:r>
      <w:bookmarkEnd w:id="76"/>
      <w:r>
        <w:rPr>
          <w:rFonts w:hint="eastAsia" w:ascii="宋体" w:hAnsi="宋体" w:eastAsia="宋体" w:cs="宋体"/>
          <w:b w:val="0"/>
          <w:bCs/>
          <w:kern w:val="2"/>
          <w:sz w:val="24"/>
          <w:szCs w:val="24"/>
        </w:rPr>
        <w:t>每周巡视1次；</w:t>
      </w:r>
    </w:p>
    <w:p w14:paraId="30ACCDF7">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7" w:name="_Toc535533483"/>
      <w:r>
        <w:rPr>
          <w:rFonts w:hint="eastAsia" w:ascii="宋体" w:hAnsi="宋体" w:eastAsia="宋体" w:cs="宋体"/>
          <w:b w:val="0"/>
          <w:bCs/>
          <w:kern w:val="2"/>
          <w:sz w:val="24"/>
          <w:szCs w:val="24"/>
        </w:rPr>
        <w:t>卫生间</w:t>
      </w:r>
      <w:bookmarkEnd w:id="77"/>
      <w:r>
        <w:rPr>
          <w:rFonts w:hint="eastAsia" w:ascii="宋体" w:hAnsi="宋体" w:eastAsia="宋体" w:cs="宋体"/>
          <w:b w:val="0"/>
          <w:bCs/>
          <w:kern w:val="2"/>
          <w:sz w:val="24"/>
          <w:szCs w:val="24"/>
          <w:lang w:eastAsia="zh-CN"/>
        </w:rPr>
        <w:t>：</w:t>
      </w:r>
      <w:r>
        <w:rPr>
          <w:rFonts w:hint="eastAsia" w:ascii="宋体" w:hAnsi="宋体" w:eastAsia="宋体" w:cs="宋体"/>
          <w:b w:val="0"/>
          <w:bCs/>
          <w:kern w:val="2"/>
          <w:sz w:val="24"/>
          <w:szCs w:val="24"/>
        </w:rPr>
        <w:t>每日巡视1次，及时维修。</w:t>
      </w:r>
    </w:p>
    <w:p w14:paraId="275C4E8D">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消防水池、水箱</w:t>
      </w:r>
      <w:r>
        <w:rPr>
          <w:rFonts w:hint="eastAsia" w:ascii="宋体" w:hAnsi="宋体" w:eastAsia="宋体" w:cs="宋体"/>
          <w:b w:val="0"/>
          <w:bCs/>
          <w:kern w:val="2"/>
          <w:sz w:val="24"/>
          <w:szCs w:val="24"/>
          <w:lang w:eastAsia="zh-CN"/>
        </w:rPr>
        <w:t>：</w:t>
      </w:r>
    </w:p>
    <w:p w14:paraId="279FD42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firstLine="0" w:firstLineChars="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每月开启水位计两端的角阀，检查消防水池、高位消防水池、高位消防水箱等消防水源设施的水位，应符合设计要求；</w:t>
      </w:r>
    </w:p>
    <w:p w14:paraId="749E1D4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firstLine="0" w:firstLineChars="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每月检查消防用水不作他用的措施；</w:t>
      </w:r>
    </w:p>
    <w:p w14:paraId="3CF5E69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firstLine="0" w:firstLineChars="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每季度检查消防水池、高位消防水池、高位消防水箱等供水阀组的功能，应启闭正常；</w:t>
      </w:r>
    </w:p>
    <w:p w14:paraId="578D120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firstLine="0" w:firstLineChars="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每季度检查浮球阀，手动按下浮球阀时应出水，松开后水流完全停止，连续操作2次应正常；</w:t>
      </w:r>
    </w:p>
    <w:p w14:paraId="0BBBF41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firstLine="0" w:firstLineChars="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每年检查与水池、水箱连接的法兰、防水套管的螺栓，不应出现锈蚀和渗漏现象。</w:t>
      </w:r>
    </w:p>
    <w:p w14:paraId="405C3FEA">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消防水泵</w:t>
      </w:r>
      <w:r>
        <w:rPr>
          <w:rFonts w:hint="eastAsia" w:ascii="宋体" w:hAnsi="宋体" w:eastAsia="宋体" w:cs="宋体"/>
          <w:b w:val="0"/>
          <w:bCs/>
          <w:kern w:val="2"/>
          <w:sz w:val="24"/>
          <w:szCs w:val="24"/>
          <w:lang w:eastAsia="zh-CN"/>
        </w:rPr>
        <w:t>：</w:t>
      </w:r>
    </w:p>
    <w:p w14:paraId="2A7BE58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每月检查泵房通风、散热情况，最低气温低于 5℃前应检查泵房的保温措施；每月检查消防水泵散热，进风口、出风口应保持畅通，消防水泵及其配电柜、控制柜周围 1.0m 内不应存在可能造成操作障碍的物品或可燃物；</w:t>
      </w:r>
    </w:p>
    <w:p w14:paraId="2BBEE68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每月检查消防水泵、稳压水泵的文字、方向等标识，不应缺损；</w:t>
      </w:r>
    </w:p>
    <w:p w14:paraId="3C1915D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每月模拟电动机泵自动控制的条件，自动启动消防水泵运转 1 次，并在各主备泵间做 1 次轮换，自动巡检的系统应检查自动巡检记录情况，自动控制及主备泵的轮换启动功能应正常；</w:t>
      </w:r>
    </w:p>
    <w:p w14:paraId="02A2702B">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每月在确定泵组控制装置在非自动启动状态下，手动盘动电机转轴，不应出现卡阻现象</w:t>
      </w:r>
      <w:r>
        <w:rPr>
          <w:rFonts w:hint="eastAsia" w:ascii="宋体" w:hAnsi="宋体" w:eastAsia="宋体" w:cs="宋体"/>
          <w:b w:val="0"/>
          <w:bCs/>
          <w:kern w:val="2"/>
          <w:sz w:val="24"/>
          <w:szCs w:val="24"/>
          <w:lang w:eastAsia="zh-CN"/>
        </w:rPr>
        <w:t>，</w:t>
      </w:r>
      <w:r>
        <w:rPr>
          <w:rFonts w:hint="eastAsia" w:ascii="宋体" w:hAnsi="宋体" w:eastAsia="宋体" w:cs="宋体"/>
          <w:b w:val="0"/>
          <w:bCs/>
          <w:kern w:val="2"/>
          <w:sz w:val="24"/>
          <w:szCs w:val="24"/>
        </w:rPr>
        <w:t>轴封处渗漏量小于 3 滴/min；</w:t>
      </w:r>
    </w:p>
    <w:p w14:paraId="400A7CD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每月检查电动机泵供电电源，通过试验回流装置手动启泵运转 1 次，在额定工况下连续运行时间不应少于 5min，运行 5min 时的轴承座外表面温度不应超过 70℃，温升不应超过 35℃，检查泵轴密封，不应出现线状滴漏。</w:t>
      </w:r>
    </w:p>
    <w:p w14:paraId="177BD6FA">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气压给水装置</w:t>
      </w:r>
      <w:r>
        <w:rPr>
          <w:rFonts w:hint="eastAsia" w:ascii="宋体" w:hAnsi="宋体" w:eastAsia="宋体" w:cs="宋体"/>
          <w:b w:val="0"/>
          <w:bCs/>
          <w:kern w:val="2"/>
          <w:sz w:val="24"/>
          <w:szCs w:val="24"/>
          <w:lang w:eastAsia="zh-CN"/>
        </w:rPr>
        <w:t>：</w:t>
      </w:r>
      <w:r>
        <w:rPr>
          <w:rFonts w:hint="eastAsia" w:ascii="宋体" w:hAnsi="宋体" w:eastAsia="宋体" w:cs="宋体"/>
          <w:b w:val="0"/>
          <w:bCs/>
          <w:kern w:val="2"/>
          <w:sz w:val="24"/>
          <w:szCs w:val="24"/>
        </w:rPr>
        <w:t>每年清洁气压水罐外观，必要时除锈、补漆；稳压泵的停泵、启泵压力和每小时启泵次数异常时，应检查止回阀及系统异常泄漏情况，修复或更换发生泄漏的部件及管段。</w:t>
      </w:r>
    </w:p>
    <w:p w14:paraId="6D11E287">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水泵接合器</w:t>
      </w:r>
      <w:r>
        <w:rPr>
          <w:rFonts w:hint="eastAsia" w:ascii="宋体" w:hAnsi="宋体" w:eastAsia="宋体" w:cs="宋体"/>
          <w:b w:val="0"/>
          <w:bCs/>
          <w:kern w:val="2"/>
          <w:sz w:val="24"/>
          <w:szCs w:val="24"/>
          <w:lang w:eastAsia="zh-CN"/>
        </w:rPr>
        <w:t>：</w:t>
      </w:r>
    </w:p>
    <w:p w14:paraId="2EDA7E0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每月检查水泵接合器的永久性标识，应完整、清晰；</w:t>
      </w:r>
    </w:p>
    <w:p w14:paraId="7412FAC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每季度检查水泵接合器活动部件的灵活性。</w:t>
      </w:r>
    </w:p>
    <w:p w14:paraId="72E34F0E">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室外消火栓</w:t>
      </w:r>
      <w:r>
        <w:rPr>
          <w:rFonts w:hint="eastAsia" w:ascii="宋体" w:hAnsi="宋体" w:eastAsia="宋体" w:cs="宋体"/>
          <w:b w:val="0"/>
          <w:bCs/>
          <w:kern w:val="2"/>
          <w:sz w:val="24"/>
          <w:szCs w:val="24"/>
          <w:lang w:eastAsia="zh-CN"/>
        </w:rPr>
        <w:t>：</w:t>
      </w:r>
    </w:p>
    <w:p w14:paraId="5D8490D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每月检查室外消火栓表面、支架及连接法兰，不应有锈蚀现象；</w:t>
      </w:r>
    </w:p>
    <w:p w14:paraId="321FA32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每月检查室外消火栓标识，应完整、清晰；最低气温低于 5℃前应检查防冻设施；</w:t>
      </w:r>
    </w:p>
    <w:p w14:paraId="65A6BD1B">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每季度用专用扳手启闭室外消火栓启闭杆，应启闭灵活，无渗漏；</w:t>
      </w:r>
    </w:p>
    <w:p w14:paraId="3D61199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每季度检查市政给水管网的压力、流量，应符合设计要求。</w:t>
      </w:r>
    </w:p>
    <w:p w14:paraId="49C9FBE5">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室内消火栓</w:t>
      </w:r>
      <w:r>
        <w:rPr>
          <w:rFonts w:hint="eastAsia" w:ascii="宋体" w:hAnsi="宋体" w:eastAsia="宋体" w:cs="宋体"/>
          <w:b w:val="0"/>
          <w:bCs/>
          <w:kern w:val="2"/>
          <w:sz w:val="24"/>
          <w:szCs w:val="24"/>
          <w:lang w:eastAsia="zh-CN"/>
        </w:rPr>
        <w:t>：</w:t>
      </w:r>
    </w:p>
    <w:p w14:paraId="7D8C555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每季度检查室内消火栓周围环境，清理、移除障碍物；</w:t>
      </w:r>
    </w:p>
    <w:p w14:paraId="1433560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每季度检查室内消火栓箱及组件外观，不应有锈蚀、破损现象；最低气温低于5℃时，应检查湿式消火栓系统保温、采暖或电伴热等措施，干式消火栓系统管网应无存水。</w:t>
      </w:r>
    </w:p>
    <w:p w14:paraId="35CEB9A1">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管网和支架</w:t>
      </w:r>
      <w:r>
        <w:rPr>
          <w:rFonts w:hint="eastAsia" w:ascii="宋体" w:hAnsi="宋体" w:eastAsia="宋体" w:cs="宋体"/>
          <w:b w:val="0"/>
          <w:bCs/>
          <w:kern w:val="2"/>
          <w:sz w:val="24"/>
          <w:szCs w:val="24"/>
          <w:lang w:eastAsia="zh-CN"/>
        </w:rPr>
        <w:t>：</w:t>
      </w:r>
    </w:p>
    <w:p w14:paraId="49204CF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每月检查消防管道色环及文字标识，应完整、清晰；最低气温低于 5℃前，应检查管道保温措施及伴热措施。</w:t>
      </w:r>
    </w:p>
    <w:p w14:paraId="2A8B2FE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每年检查全部可见管网及支架，不应出现锈蚀、松动情况。</w:t>
      </w:r>
    </w:p>
    <w:p w14:paraId="153BC786">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阀门、止回阀、电动阀、电磁阀、水泵控制阀</w:t>
      </w:r>
      <w:r>
        <w:rPr>
          <w:rFonts w:hint="eastAsia" w:ascii="宋体" w:hAnsi="宋体" w:eastAsia="宋体" w:cs="宋体"/>
          <w:b w:val="0"/>
          <w:bCs/>
          <w:kern w:val="2"/>
          <w:sz w:val="24"/>
          <w:szCs w:val="24"/>
          <w:lang w:eastAsia="zh-CN"/>
        </w:rPr>
        <w:t>：</w:t>
      </w:r>
    </w:p>
    <w:p w14:paraId="12640B3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每月检查全部控制阀门状态、铅封及锁链等，损坏应更换，阀门状态应符合设计要求；</w:t>
      </w:r>
    </w:p>
    <w:p w14:paraId="7146D68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每月测量倒流防止器的压差，复核设计参数，应符合设计要求；每季度检查全部阀门外观，手动启闭应灵活、不渗漏；</w:t>
      </w:r>
    </w:p>
    <w:p w14:paraId="128EAACB">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每季度对全部电磁阀、电动阀进行不少于2 次的启闭操作，检查供电、启闭性能及反馈信号；</w:t>
      </w:r>
    </w:p>
    <w:p w14:paraId="1050E09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每季度检查阀门开关指示牌，编号或位置标记牌应清晰可见；</w:t>
      </w:r>
    </w:p>
    <w:p w14:paraId="46DBF0E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每季度检查紧固阀门支架和法兰连接处的螺栓，应无锈蚀；</w:t>
      </w:r>
    </w:p>
    <w:p w14:paraId="3E28742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每季度检查阀门填料压盖、加油孔、阀盖与阀体连接及阀门法兰等处，应无渗漏；</w:t>
      </w:r>
    </w:p>
    <w:p w14:paraId="73CBA95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每季度对系统全部末端试水阀和报警阀的放水试验阀进行</w:t>
      </w:r>
      <w:r>
        <w:rPr>
          <w:rFonts w:hint="eastAsia" w:ascii="宋体" w:hAnsi="宋体" w:eastAsia="宋体" w:cs="宋体"/>
          <w:b w:val="0"/>
          <w:bCs/>
          <w:kern w:val="2"/>
          <w:sz w:val="24"/>
          <w:szCs w:val="24"/>
          <w:lang w:val="en-US" w:eastAsia="zh-CN"/>
        </w:rPr>
        <w:t>1</w:t>
      </w:r>
      <w:r>
        <w:rPr>
          <w:rFonts w:hint="eastAsia" w:ascii="宋体" w:hAnsi="宋体" w:eastAsia="宋体" w:cs="宋体"/>
          <w:b w:val="0"/>
          <w:bCs/>
          <w:kern w:val="2"/>
          <w:sz w:val="24"/>
          <w:szCs w:val="24"/>
        </w:rPr>
        <w:t>次放水试验，检查系统启动、报警功能以及出水情况；</w:t>
      </w:r>
    </w:p>
    <w:p w14:paraId="44313E9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最低气温低于5℃前，应检查全部阀门的保温、伴热措施。</w:t>
      </w:r>
    </w:p>
    <w:p w14:paraId="044FC8F7">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安全阀、过滤器、压力表及附件</w:t>
      </w:r>
    </w:p>
    <w:p w14:paraId="0970CE5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每季度检查压力表及附件周围，应具备观察和操作空间；</w:t>
      </w:r>
    </w:p>
    <w:p w14:paraId="79E73E6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每季度检查表弯锈蚀情况，转动压力表三通旋塞阀，检查压力表；</w:t>
      </w:r>
    </w:p>
    <w:p w14:paraId="6CF617F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每季度检查安全阀手动、自动泄压功能；</w:t>
      </w:r>
    </w:p>
    <w:p w14:paraId="229FD21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每季度清洁阀体，除锈、加注润滑油，必要时补漆；</w:t>
      </w:r>
    </w:p>
    <w:p w14:paraId="69E2113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每季度检查安全阀手动、自动泄压功能。</w:t>
      </w:r>
    </w:p>
    <w:p w14:paraId="5390E810">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报警阀组</w:t>
      </w:r>
    </w:p>
    <w:p w14:paraId="7228844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每月检查系统侧和水源测压力，两侧压差不应超过 0.01MPa，且水源侧压力不应低于 0.14MPa；</w:t>
      </w:r>
    </w:p>
    <w:p w14:paraId="30ADF03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每月检查预作用报警阀，阀前稳压值应符合设计要求且不低于 0.25MPa；</w:t>
      </w:r>
    </w:p>
    <w:p w14:paraId="7F4D0CB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每月检查充气装置的启停压力值，应符合设计要求；</w:t>
      </w:r>
    </w:p>
    <w:p w14:paraId="36A3998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每月检查报警阀上游的水源控制阀，应锁定在全开位置；</w:t>
      </w:r>
    </w:p>
    <w:p w14:paraId="3FE15A6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每月检查自动喷水系统全部控制阀及其启闭状态，应采用铅封、锁链等方式固定在规定状态且无泄漏现象；</w:t>
      </w:r>
    </w:p>
    <w:p w14:paraId="3716912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每季度检查报警阀外观，不应有锈蚀现象；</w:t>
      </w:r>
    </w:p>
    <w:p w14:paraId="07B485C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每季度检查报警阀组法兰处的连接螺栓，不应锈蚀。</w:t>
      </w:r>
    </w:p>
    <w:p w14:paraId="22790780">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消防喷水系统组件</w:t>
      </w:r>
    </w:p>
    <w:p w14:paraId="7D1456E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每月检查喷头外观，不应被异物遮挡或悬吊，喷头热敏元件不应被污染；</w:t>
      </w:r>
    </w:p>
    <w:p w14:paraId="341BD2E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每月检查喷头周围环境，在设计喷水范围内不应被严重遮挡；</w:t>
      </w:r>
    </w:p>
    <w:p w14:paraId="648B2F4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每季度利用末端试水装置对水流指示器、报警阀压力开关等进行试验；</w:t>
      </w:r>
    </w:p>
    <w:p w14:paraId="17406B5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每季度对系统所有的末端试水阀和报警阀旁的放水试验阀进行 1 次放水试验，检查系统启动、报警功能以及出水情况；</w:t>
      </w:r>
    </w:p>
    <w:p w14:paraId="2BC940F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每季度清洁信号阀开关指示牌，编号或位置标记牌应清晰可见；</w:t>
      </w:r>
    </w:p>
    <w:p w14:paraId="57D3F04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每季度检查阀门填料压盖、加油孔、阀盖与阀体连接及阀门法兰等处，应无渗漏；</w:t>
      </w:r>
    </w:p>
    <w:p w14:paraId="6E600BA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每季度检查并紧固信号阀支架和法兰连接处的螺栓，不应出现锈蚀现象；</w:t>
      </w:r>
    </w:p>
    <w:p w14:paraId="4211384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每季度检查室外阀门井中的进水管控制阀门，应处于全开启状态。</w:t>
      </w:r>
    </w:p>
    <w:p w14:paraId="5B06556B">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消防风机</w:t>
      </w:r>
    </w:p>
    <w:p w14:paraId="43AFBCC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每月检查安装螺栓有无锈蚀、松动，风机的安装基础和支吊架应牢固，风机驱动装置外露部分防护罩、进出风口防护网或其他安全设施、防雨设施应完好有效；</w:t>
      </w:r>
    </w:p>
    <w:p w14:paraId="26F9ADD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每月检查风机房，应符合设计要求；</w:t>
      </w:r>
    </w:p>
    <w:p w14:paraId="6AB6531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每月检查传动机构，应无变形、损伤，叶轮不应与外壳接触；</w:t>
      </w:r>
    </w:p>
    <w:p w14:paraId="6752D61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每月检查电动机接线应无松动，外壳应无腐蚀；</w:t>
      </w:r>
    </w:p>
    <w:p w14:paraId="699B8AA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每月检查电源供电情况，电压表、电源指示灯应正常；</w:t>
      </w:r>
    </w:p>
    <w:p w14:paraId="703F48C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每月检查轴承部分润滑油状态及液位，应符合设计要求；</w:t>
      </w:r>
    </w:p>
    <w:p w14:paraId="2E3ADD6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每月检查传动皮带，应无松动，联轴器应牢固；</w:t>
      </w:r>
    </w:p>
    <w:p w14:paraId="61F89D8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每月检查电动机运转及启停状态信号反馈功能，应正常；</w:t>
      </w:r>
    </w:p>
    <w:p w14:paraId="6C821BC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每季度进行1次功能检测试验及供电线路检查；</w:t>
      </w:r>
    </w:p>
    <w:p w14:paraId="4FD53E2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每年对全部防烟、排烟系统进行1次联动试验和性能检测，其联动功能和性能参数应符合原设计要求；</w:t>
      </w:r>
    </w:p>
    <w:p w14:paraId="6B41361C">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防火阀、排烟防火阀</w:t>
      </w:r>
    </w:p>
    <w:p w14:paraId="7DADFB6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每半年检查阀体、叶片、执行机构，应完整、清洁，温感器应完好；</w:t>
      </w:r>
    </w:p>
    <w:p w14:paraId="6FF866A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每半年检查支吊架应完好、牢固；</w:t>
      </w:r>
    </w:p>
    <w:p w14:paraId="2E53E98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每半年检查防火阀、排烟防火阀标识应清晰、完好；</w:t>
      </w:r>
    </w:p>
    <w:p w14:paraId="68BE377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每半年进行手动关闭、复位试验，动作应灵敏可靠、关闭严密；</w:t>
      </w:r>
    </w:p>
    <w:p w14:paraId="29F444F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每半年检查防火阀、排烟防火阀关闭后状态信号反馈应正常, 反馈触点应无锈蚀；</w:t>
      </w:r>
    </w:p>
    <w:p w14:paraId="16049AD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每半年进行自动和手动启动试验1次。</w:t>
      </w:r>
    </w:p>
    <w:p w14:paraId="077CF061">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rPr>
        <w:t>新风口、</w:t>
      </w:r>
      <w:r>
        <w:rPr>
          <w:rFonts w:hint="eastAsia" w:ascii="宋体" w:hAnsi="宋体" w:eastAsia="宋体" w:cs="宋体"/>
          <w:b w:val="0"/>
          <w:bCs/>
          <w:kern w:val="2"/>
          <w:sz w:val="24"/>
          <w:szCs w:val="24"/>
        </w:rPr>
        <w:t>送风口、排烟阀或排烟口</w:t>
      </w:r>
    </w:p>
    <w:p w14:paraId="52C3B29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每季度检测新风口，</w:t>
      </w:r>
      <w:r>
        <w:rPr>
          <w:rFonts w:hint="eastAsia" w:ascii="宋体" w:hAnsi="宋体" w:eastAsia="宋体" w:cs="宋体"/>
          <w:b w:val="0"/>
          <w:bCs/>
          <w:kern w:val="2"/>
          <w:sz w:val="24"/>
          <w:szCs w:val="24"/>
        </w:rPr>
        <w:t>应牢固、</w:t>
      </w:r>
      <w:r>
        <w:rPr>
          <w:rFonts w:hint="eastAsia" w:ascii="宋体" w:hAnsi="宋体" w:eastAsia="宋体" w:cs="宋体"/>
          <w:b w:val="0"/>
          <w:bCs/>
          <w:kern w:val="2"/>
          <w:sz w:val="24"/>
          <w:szCs w:val="24"/>
          <w:lang w:val="en-US" w:eastAsia="zh-CN"/>
        </w:rPr>
        <w:t>完</w:t>
      </w:r>
      <w:r>
        <w:rPr>
          <w:rFonts w:hint="eastAsia" w:ascii="宋体" w:hAnsi="宋体" w:eastAsia="宋体" w:cs="宋体"/>
          <w:b w:val="0"/>
          <w:bCs/>
          <w:kern w:val="2"/>
          <w:sz w:val="24"/>
          <w:szCs w:val="24"/>
        </w:rPr>
        <w:t>整</w:t>
      </w:r>
      <w:r>
        <w:rPr>
          <w:rFonts w:hint="eastAsia" w:ascii="宋体" w:hAnsi="宋体" w:eastAsia="宋体" w:cs="宋体"/>
          <w:b w:val="0"/>
          <w:bCs/>
          <w:kern w:val="2"/>
          <w:sz w:val="24"/>
          <w:szCs w:val="24"/>
          <w:lang w:eastAsia="zh-CN"/>
        </w:rPr>
        <w:t>、</w:t>
      </w:r>
      <w:r>
        <w:rPr>
          <w:rFonts w:hint="eastAsia" w:ascii="宋体" w:hAnsi="宋体" w:eastAsia="宋体" w:cs="宋体"/>
          <w:b w:val="0"/>
          <w:bCs/>
          <w:kern w:val="2"/>
          <w:sz w:val="24"/>
          <w:szCs w:val="24"/>
          <w:lang w:val="en-US" w:eastAsia="zh-CN"/>
        </w:rPr>
        <w:t>清洁</w:t>
      </w:r>
      <w:r>
        <w:rPr>
          <w:rFonts w:hint="eastAsia" w:ascii="宋体" w:hAnsi="宋体" w:eastAsia="宋体" w:cs="宋体"/>
          <w:b w:val="0"/>
          <w:bCs/>
          <w:kern w:val="2"/>
          <w:sz w:val="24"/>
          <w:szCs w:val="24"/>
        </w:rPr>
        <w:t>，无变形、损伤，周围无遮挡物</w:t>
      </w:r>
      <w:r>
        <w:rPr>
          <w:rFonts w:hint="eastAsia" w:ascii="宋体" w:hAnsi="宋体" w:eastAsia="宋体" w:cs="宋体"/>
          <w:b w:val="0"/>
          <w:bCs/>
          <w:kern w:val="2"/>
          <w:sz w:val="24"/>
          <w:szCs w:val="24"/>
          <w:lang w:eastAsia="zh-CN"/>
        </w:rPr>
        <w:t>；</w:t>
      </w:r>
    </w:p>
    <w:p w14:paraId="61CF41B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每半年检查送风口、排烟口，应牢固、平整，无变形、损伤，周围无遮挡物；</w:t>
      </w:r>
    </w:p>
    <w:p w14:paraId="663A005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每半年检查风管与排烟口连接部位法兰，应无损伤；</w:t>
      </w:r>
    </w:p>
    <w:p w14:paraId="33EEB5B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每半年检查阀体、叶片、执行机构，应完整、清洁；</w:t>
      </w:r>
    </w:p>
    <w:p w14:paraId="0F8ED92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每半年检查旋转机构，应灵活可靠；</w:t>
      </w:r>
    </w:p>
    <w:p w14:paraId="2E227B5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每半年检查制动机构、限位器，应符合设计要求；</w:t>
      </w:r>
    </w:p>
    <w:p w14:paraId="099E7FC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每半年进行手动开启、复位试验，动作应灵敏可靠；</w:t>
      </w:r>
    </w:p>
    <w:p w14:paraId="1AC9C65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每半年检查阀门开启后状态信号反馈应正常, 反馈触点应无锈蚀；</w:t>
      </w:r>
    </w:p>
    <w:p w14:paraId="36A8E32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每半年检查手动驱动装置，应安装牢固，零配件完好；</w:t>
      </w:r>
    </w:p>
    <w:p w14:paraId="21D226E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每半年进行自动和手动启动1次；</w:t>
      </w:r>
    </w:p>
    <w:p w14:paraId="2ACF477B">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风管</w:t>
      </w:r>
    </w:p>
    <w:p w14:paraId="56E80C5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每年检查风管应完好，保温层完好；</w:t>
      </w:r>
    </w:p>
    <w:p w14:paraId="00CA3B0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840" w:leftChars="400"/>
        <w:jc w:val="both"/>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每年检查风管吊、支架应牢固。</w:t>
      </w:r>
    </w:p>
    <w:p w14:paraId="6EEF6204">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8" w:name="_Toc535533488"/>
      <w:r>
        <w:rPr>
          <w:rFonts w:hint="eastAsia" w:ascii="宋体" w:hAnsi="宋体" w:eastAsia="宋体" w:cs="宋体"/>
          <w:b w:val="0"/>
          <w:bCs/>
          <w:kern w:val="2"/>
          <w:sz w:val="24"/>
          <w:szCs w:val="24"/>
        </w:rPr>
        <w:t>太阳能机房1处：</w:t>
      </w:r>
      <w:bookmarkEnd w:id="78"/>
      <w:r>
        <w:rPr>
          <w:rFonts w:hint="eastAsia" w:ascii="宋体" w:hAnsi="宋体" w:eastAsia="宋体" w:cs="宋体"/>
          <w:b w:val="0"/>
          <w:bCs/>
          <w:kern w:val="2"/>
          <w:sz w:val="24"/>
          <w:szCs w:val="24"/>
        </w:rPr>
        <w:t>每天巡视2次包括楼顶太阳能水系统</w:t>
      </w:r>
      <w:r>
        <w:rPr>
          <w:rFonts w:hint="eastAsia" w:ascii="宋体" w:hAnsi="宋体" w:eastAsia="宋体" w:cs="宋体"/>
          <w:b w:val="0"/>
          <w:bCs/>
          <w:kern w:val="2"/>
          <w:sz w:val="24"/>
          <w:szCs w:val="24"/>
          <w:lang w:eastAsia="zh-CN"/>
        </w:rPr>
        <w:t>。</w:t>
      </w:r>
    </w:p>
    <w:p w14:paraId="25A1400D">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rPr>
      </w:pPr>
      <w:bookmarkStart w:id="79" w:name="_Toc535533489"/>
      <w:r>
        <w:rPr>
          <w:rFonts w:hint="eastAsia" w:ascii="宋体" w:hAnsi="宋体" w:eastAsia="宋体" w:cs="宋体"/>
          <w:b w:val="0"/>
          <w:bCs/>
          <w:kern w:val="2"/>
          <w:sz w:val="24"/>
          <w:szCs w:val="24"/>
        </w:rPr>
        <w:t>绿化灌溉水：</w:t>
      </w:r>
      <w:bookmarkEnd w:id="79"/>
      <w:bookmarkStart w:id="80" w:name="_Toc535533490"/>
      <w:r>
        <w:rPr>
          <w:rFonts w:hint="eastAsia" w:ascii="宋体" w:hAnsi="宋体" w:eastAsia="宋体" w:cs="宋体"/>
          <w:b w:val="0"/>
          <w:bCs/>
          <w:kern w:val="2"/>
          <w:sz w:val="24"/>
          <w:szCs w:val="24"/>
          <w:lang w:val="en-US" w:eastAsia="zh-CN"/>
        </w:rPr>
        <w:t>每天巡视1次，</w:t>
      </w:r>
      <w:r>
        <w:rPr>
          <w:rFonts w:hint="eastAsia" w:ascii="宋体" w:hAnsi="宋体" w:eastAsia="宋体" w:cs="宋体"/>
          <w:b w:val="0"/>
          <w:bCs/>
          <w:kern w:val="2"/>
          <w:sz w:val="24"/>
          <w:szCs w:val="24"/>
        </w:rPr>
        <w:t>及时维修。</w:t>
      </w:r>
      <w:bookmarkEnd w:id="80"/>
    </w:p>
    <w:p w14:paraId="32360079">
      <w:pPr>
        <w:keepNext w:val="0"/>
        <w:keepLines w:val="0"/>
        <w:pageBreakBefore w:val="0"/>
        <w:widowControl w:val="0"/>
        <w:numPr>
          <w:ilvl w:val="0"/>
          <w:numId w:val="5"/>
        </w:numPr>
        <w:tabs>
          <w:tab w:val="left" w:pos="540"/>
        </w:tabs>
        <w:kinsoku/>
        <w:wordWrap/>
        <w:overflowPunct/>
        <w:topLinePunct w:val="0"/>
        <w:autoSpaceDE/>
        <w:autoSpaceDN/>
        <w:bidi w:val="0"/>
        <w:adjustRightInd/>
        <w:snapToGrid/>
        <w:spacing w:line="360" w:lineRule="auto"/>
        <w:ind w:left="885" w:leftChars="250" w:hanging="360"/>
        <w:jc w:val="both"/>
        <w:textAlignment w:val="auto"/>
        <w:outlineLvl w:val="2"/>
        <w:rPr>
          <w:rFonts w:hint="eastAsia" w:ascii="宋体" w:hAnsi="宋体" w:eastAsia="宋体" w:cs="宋体"/>
          <w:b w:val="0"/>
          <w:bCs/>
          <w:kern w:val="2"/>
          <w:sz w:val="24"/>
          <w:szCs w:val="24"/>
          <w:lang w:eastAsia="zh-CN"/>
        </w:rPr>
      </w:pPr>
      <w:bookmarkStart w:id="81" w:name="_Toc535533491"/>
      <w:r>
        <w:rPr>
          <w:rFonts w:hint="eastAsia" w:ascii="宋体" w:hAnsi="宋体" w:eastAsia="宋体" w:cs="宋体"/>
          <w:b w:val="0"/>
          <w:bCs/>
          <w:kern w:val="2"/>
          <w:sz w:val="24"/>
          <w:szCs w:val="24"/>
        </w:rPr>
        <w:t>中水井24个：</w:t>
      </w:r>
      <w:bookmarkEnd w:id="81"/>
      <w:r>
        <w:rPr>
          <w:rFonts w:hint="eastAsia" w:ascii="宋体" w:hAnsi="宋体" w:eastAsia="宋体" w:cs="宋体"/>
          <w:b w:val="0"/>
          <w:bCs/>
          <w:kern w:val="2"/>
          <w:sz w:val="24"/>
          <w:szCs w:val="24"/>
        </w:rPr>
        <w:t>每周巡视1次</w:t>
      </w:r>
      <w:r>
        <w:rPr>
          <w:rFonts w:hint="eastAsia" w:ascii="宋体" w:hAnsi="宋体" w:eastAsia="宋体" w:cs="宋体"/>
          <w:b w:val="0"/>
          <w:bCs/>
          <w:kern w:val="2"/>
          <w:sz w:val="24"/>
          <w:szCs w:val="24"/>
          <w:lang w:eastAsia="zh-CN"/>
        </w:rPr>
        <w:t>。</w:t>
      </w:r>
    </w:p>
    <w:p w14:paraId="3D1C9A35">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82" w:name="_Toc535533492"/>
      <w:r>
        <w:rPr>
          <w:rFonts w:hint="eastAsia" w:ascii="宋体" w:hAnsi="宋体" w:eastAsia="宋体" w:cs="宋体"/>
          <w:b/>
          <w:bCs/>
          <w:sz w:val="24"/>
          <w:szCs w:val="24"/>
        </w:rPr>
        <w:t>4.3.2管理内容</w:t>
      </w:r>
      <w:bookmarkEnd w:id="82"/>
    </w:p>
    <w:p w14:paraId="6701E453">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83" w:name="_Toc535533493"/>
      <w:r>
        <w:rPr>
          <w:rFonts w:hint="eastAsia" w:ascii="宋体" w:hAnsi="宋体" w:eastAsia="宋体" w:cs="宋体"/>
          <w:b w:val="0"/>
          <w:bCs w:val="0"/>
          <w:sz w:val="24"/>
          <w:szCs w:val="24"/>
        </w:rPr>
        <w:t>4.3.2.1基本要求</w:t>
      </w:r>
      <w:bookmarkEnd w:id="83"/>
    </w:p>
    <w:p w14:paraId="6E391815">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必须安排与工作内容相对应的专业运行、维修、保养及管理人员，负责以上系统设备运行、维修、保养及管理，保证设备正常运行。</w:t>
      </w:r>
    </w:p>
    <w:p w14:paraId="4B8DBDCE">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84" w:name="_Toc535533494"/>
      <w:r>
        <w:rPr>
          <w:rFonts w:hint="eastAsia" w:ascii="宋体" w:hAnsi="宋体" w:eastAsia="宋体" w:cs="宋体"/>
          <w:b w:val="0"/>
          <w:bCs w:val="0"/>
          <w:sz w:val="24"/>
          <w:szCs w:val="24"/>
        </w:rPr>
        <w:t>4.3.2.2系统组成</w:t>
      </w:r>
      <w:bookmarkEnd w:id="84"/>
    </w:p>
    <w:p w14:paraId="74152A2F">
      <w:pPr>
        <w:tabs>
          <w:tab w:val="left" w:pos="180"/>
          <w:tab w:val="left" w:pos="360"/>
        </w:tabs>
        <w:adjustRightInd/>
        <w:spacing w:line="360" w:lineRule="auto"/>
        <w:ind w:left="598" w:leftChars="28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工作包括系统运行管理、系统维保管理、应急处理、系统节能管理、组织过程管理、项目管理、风险管理等七个管理子系统及每个子系统所包括的工作。</w:t>
      </w:r>
    </w:p>
    <w:p w14:paraId="389C5DA9">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85" w:name="_Toc535533495"/>
      <w:r>
        <w:rPr>
          <w:rFonts w:hint="eastAsia" w:ascii="宋体" w:hAnsi="宋体" w:eastAsia="宋体" w:cs="宋体"/>
          <w:b w:val="0"/>
          <w:bCs w:val="0"/>
          <w:sz w:val="24"/>
          <w:szCs w:val="24"/>
        </w:rPr>
        <w:t>4.3.2.3调度要求</w:t>
      </w:r>
      <w:bookmarkEnd w:id="85"/>
    </w:p>
    <w:p w14:paraId="00B2F2A4">
      <w:pPr>
        <w:tabs>
          <w:tab w:val="left" w:pos="180"/>
          <w:tab w:val="left" w:pos="360"/>
        </w:tabs>
        <w:adjustRightInd/>
        <w:spacing w:line="360" w:lineRule="auto"/>
        <w:ind w:left="598" w:leftChars="28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必须保证设立24小时客户服务中心，并有专人负责保修调度工作。</w:t>
      </w:r>
    </w:p>
    <w:p w14:paraId="3023E9A5">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86" w:name="_Toc535533496"/>
      <w:r>
        <w:rPr>
          <w:rFonts w:hint="eastAsia" w:ascii="宋体" w:hAnsi="宋体" w:eastAsia="宋体" w:cs="宋体"/>
          <w:b w:val="0"/>
          <w:bCs w:val="0"/>
          <w:sz w:val="24"/>
          <w:szCs w:val="24"/>
        </w:rPr>
        <w:t>4.3.2.4资源管理</w:t>
      </w:r>
      <w:bookmarkEnd w:id="86"/>
    </w:p>
    <w:p w14:paraId="2416D99F">
      <w:pPr>
        <w:tabs>
          <w:tab w:val="left" w:pos="180"/>
          <w:tab w:val="left" w:pos="360"/>
        </w:tabs>
        <w:adjustRightInd/>
        <w:spacing w:line="360" w:lineRule="auto"/>
        <w:ind w:left="598" w:leftChars="28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协助</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主管部门做好与设备厂家的联络工作，及厂家定期检修、故障处理时的协调与前期保障工作。</w:t>
      </w:r>
    </w:p>
    <w:p w14:paraId="27D0949A">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87" w:name="_Toc535533497"/>
      <w:r>
        <w:rPr>
          <w:rFonts w:hint="eastAsia" w:ascii="宋体" w:hAnsi="宋体" w:eastAsia="宋体" w:cs="宋体"/>
          <w:b w:val="0"/>
          <w:bCs w:val="0"/>
          <w:sz w:val="24"/>
          <w:szCs w:val="24"/>
        </w:rPr>
        <w:t>4.3.2.5统计要求</w:t>
      </w:r>
      <w:bookmarkEnd w:id="87"/>
    </w:p>
    <w:p w14:paraId="38B4D4B7">
      <w:pPr>
        <w:tabs>
          <w:tab w:val="left" w:pos="180"/>
          <w:tab w:val="left" w:pos="360"/>
        </w:tabs>
        <w:adjustRightInd/>
        <w:spacing w:line="360" w:lineRule="auto"/>
        <w:ind w:left="598" w:leftChars="28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协助</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做好用水、用电、用气及各区域水电气用量统计工作。</w:t>
      </w:r>
    </w:p>
    <w:p w14:paraId="361DDE52">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88" w:name="_Toc535533498"/>
      <w:r>
        <w:rPr>
          <w:rFonts w:hint="eastAsia" w:ascii="宋体" w:hAnsi="宋体" w:eastAsia="宋体" w:cs="宋体"/>
          <w:b w:val="0"/>
          <w:bCs w:val="0"/>
          <w:sz w:val="24"/>
          <w:szCs w:val="24"/>
        </w:rPr>
        <w:t>4.3.2.6人员要求</w:t>
      </w:r>
      <w:bookmarkEnd w:id="88"/>
      <w:r>
        <w:rPr>
          <w:rFonts w:hint="eastAsia" w:ascii="宋体" w:hAnsi="宋体" w:eastAsia="宋体" w:cs="宋体"/>
          <w:b w:val="0"/>
          <w:bCs w:val="0"/>
          <w:sz w:val="24"/>
          <w:szCs w:val="24"/>
        </w:rPr>
        <w:t xml:space="preserve"> </w:t>
      </w:r>
    </w:p>
    <w:p w14:paraId="53A0ECED">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89" w:name="_Toc535533499"/>
      <w:r>
        <w:rPr>
          <w:rFonts w:hint="eastAsia" w:ascii="宋体" w:hAnsi="宋体" w:eastAsia="宋体" w:cs="宋体"/>
          <w:b w:val="0"/>
          <w:bCs w:val="0"/>
          <w:sz w:val="24"/>
          <w:szCs w:val="24"/>
        </w:rPr>
        <w:t>4.3.2.6.1主管负责对系统工作负责。</w:t>
      </w:r>
      <w:bookmarkEnd w:id="89"/>
    </w:p>
    <w:p w14:paraId="17E1E7DF">
      <w:pPr>
        <w:tabs>
          <w:tab w:val="left" w:pos="540"/>
        </w:tabs>
        <w:adjustRightInd/>
        <w:spacing w:line="360" w:lineRule="auto"/>
        <w:ind w:firstLine="720" w:firstLineChars="300"/>
        <w:jc w:val="both"/>
        <w:textAlignment w:val="auto"/>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本专业工作全部内容由专业主管向</w:t>
      </w:r>
      <w:r>
        <w:rPr>
          <w:rFonts w:hint="eastAsia" w:ascii="宋体" w:hAnsi="宋体" w:eastAsia="宋体" w:cs="宋体"/>
          <w:b w:val="0"/>
          <w:bCs/>
          <w:kern w:val="2"/>
          <w:sz w:val="24"/>
          <w:szCs w:val="24"/>
          <w:lang w:eastAsia="zh-CN"/>
        </w:rPr>
        <w:t>采购人</w:t>
      </w:r>
      <w:r>
        <w:rPr>
          <w:rFonts w:hint="eastAsia" w:ascii="宋体" w:hAnsi="宋体" w:eastAsia="宋体" w:cs="宋体"/>
          <w:b w:val="0"/>
          <w:bCs/>
          <w:kern w:val="2"/>
          <w:sz w:val="24"/>
          <w:szCs w:val="24"/>
        </w:rPr>
        <w:t>负责。</w:t>
      </w:r>
    </w:p>
    <w:p w14:paraId="4B17190C">
      <w:pPr>
        <w:numPr>
          <w:ilvl w:val="0"/>
          <w:numId w:val="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负责编制所管设备的年、季、月、周保养检修计划及相应的材料、工具准备计划，经审批后负责组织计划的实施，并检查计划的完成情况。</w:t>
      </w:r>
    </w:p>
    <w:p w14:paraId="4C5675F6">
      <w:pPr>
        <w:numPr>
          <w:ilvl w:val="0"/>
          <w:numId w:val="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负责检查所管设备的使用、维护和保养情况，并解决有关技术问题，以保证设备始终处于良好的运行状态。</w:t>
      </w:r>
    </w:p>
    <w:p w14:paraId="5855A6C6">
      <w:pPr>
        <w:numPr>
          <w:ilvl w:val="0"/>
          <w:numId w:val="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负责制定所管系统的运行方案，督导下属员工严格遵守，严格执行操作规程，保证设备的正常运行。</w:t>
      </w:r>
    </w:p>
    <w:p w14:paraId="7BF8C691">
      <w:pPr>
        <w:numPr>
          <w:ilvl w:val="0"/>
          <w:numId w:val="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组织调查、分析设备故障，提出处理意见及措施并组织实施，以防止同类事故的再次发生。</w:t>
      </w:r>
    </w:p>
    <w:p w14:paraId="253CFF54">
      <w:pPr>
        <w:numPr>
          <w:ilvl w:val="0"/>
          <w:numId w:val="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负责本专业各级人员的技能培训，不断提高下属员工的技术、思想素质及服务水平。</w:t>
      </w:r>
    </w:p>
    <w:p w14:paraId="77C5C386">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90" w:name="_Toc535533500"/>
      <w:r>
        <w:rPr>
          <w:rFonts w:hint="eastAsia" w:ascii="宋体" w:hAnsi="宋体" w:eastAsia="宋体" w:cs="宋体"/>
          <w:b w:val="0"/>
          <w:bCs w:val="0"/>
          <w:sz w:val="24"/>
          <w:szCs w:val="24"/>
        </w:rPr>
        <w:t>4.3.2.6.2班长负责运行维修工作，由班长带领运行维修工完成。</w:t>
      </w:r>
      <w:bookmarkEnd w:id="90"/>
    </w:p>
    <w:p w14:paraId="30D6ED68">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对主管及班组全面负责，每日开班组例会，根据演出时间表具体安排员工每日工作。</w:t>
      </w:r>
    </w:p>
    <w:p w14:paraId="1EB56279">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监督、检查、掌握、指导员工工作及工作进度。</w:t>
      </w:r>
    </w:p>
    <w:p w14:paraId="5F498FDF">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及时检查员工安全作业，发现违章作业及时制止。杜绝安全事故的发生。</w:t>
      </w:r>
    </w:p>
    <w:p w14:paraId="1E9D80A7">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熟悉掌握给排水设备设施的技术性能及运行方式，确保设备的正常运行。</w:t>
      </w:r>
    </w:p>
    <w:p w14:paraId="14C4AE5A">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按保养计划表定时保养所管辖的给排水设备设施，对所属设施及人员负有全面的管理责任。</w:t>
      </w:r>
    </w:p>
    <w:p w14:paraId="27E1225B">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认真检查每日的交接班记录，发现问题立即纠正。</w:t>
      </w:r>
    </w:p>
    <w:p w14:paraId="29BB25B5">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定期向主管提出各设备设施和备品备件的购买计划。</w:t>
      </w:r>
    </w:p>
    <w:p w14:paraId="6C78D708">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负责紧急情况下设备的抢修工作，在最短时间使其恢复正常运行。</w:t>
      </w:r>
    </w:p>
    <w:p w14:paraId="02024369">
      <w:pPr>
        <w:numPr>
          <w:ilvl w:val="0"/>
          <w:numId w:val="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贯彻、落实设备维修保养制度，带领并监督员工严格执行安全操作规程及员工守则。</w:t>
      </w:r>
    </w:p>
    <w:p w14:paraId="21556238">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91" w:name="_Toc535533501"/>
      <w:r>
        <w:rPr>
          <w:rFonts w:hint="eastAsia" w:ascii="宋体" w:hAnsi="宋体" w:eastAsia="宋体" w:cs="宋体"/>
          <w:b w:val="0"/>
          <w:bCs w:val="0"/>
          <w:sz w:val="24"/>
          <w:szCs w:val="24"/>
        </w:rPr>
        <w:t>4.3.2.6.3运行维修工。</w:t>
      </w:r>
      <w:bookmarkEnd w:id="91"/>
    </w:p>
    <w:p w14:paraId="6EAEA88C">
      <w:pPr>
        <w:numPr>
          <w:ilvl w:val="0"/>
          <w:numId w:val="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在主管及班长的领导下进行工作。</w:t>
      </w:r>
    </w:p>
    <w:p w14:paraId="193040BB">
      <w:pPr>
        <w:numPr>
          <w:ilvl w:val="0"/>
          <w:numId w:val="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针对专业工作，认真学习技术、不断提高技能水平、尽快掌握本专业的系统程序。</w:t>
      </w:r>
    </w:p>
    <w:p w14:paraId="3A330AEB">
      <w:pPr>
        <w:numPr>
          <w:ilvl w:val="0"/>
          <w:numId w:val="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根据工作分配，听从指挥，服从安排，高标准、高质量。严格要求完成本职工作。</w:t>
      </w:r>
    </w:p>
    <w:p w14:paraId="676E1D01">
      <w:pPr>
        <w:numPr>
          <w:ilvl w:val="0"/>
          <w:numId w:val="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专业的性质特点，在日常巡视工作中，严格按照巡视时间、路线、项目进行巡视检查。在巡视中发现的异常情况要仔细、认真的分析原因，并及时清除、做好相关记录。并将当天的巡视表格交于相关领导审阅、并签字认可。</w:t>
      </w:r>
    </w:p>
    <w:p w14:paraId="6A0276AD">
      <w:pPr>
        <w:numPr>
          <w:ilvl w:val="0"/>
          <w:numId w:val="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巡视检查中发现重大问题或紧急情况时，必须立即报告，不得拖延时间。</w:t>
      </w:r>
    </w:p>
    <w:p w14:paraId="5DA795AF">
      <w:pPr>
        <w:numPr>
          <w:ilvl w:val="0"/>
          <w:numId w:val="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在巡视重要部位时避让</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或客人，注意礼节礼貌、仪容仪表。</w:t>
      </w:r>
    </w:p>
    <w:p w14:paraId="7F813389">
      <w:pPr>
        <w:numPr>
          <w:ilvl w:val="0"/>
          <w:numId w:val="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严格要求自己，严格熟悉岗位责任、和安全责任制，确保人身和设备设施的安全。</w:t>
      </w:r>
    </w:p>
    <w:p w14:paraId="5AA687AF">
      <w:pPr>
        <w:numPr>
          <w:ilvl w:val="0"/>
          <w:numId w:val="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熟知空调机组/给排水设备的运行状态，不能私自调整运行模式。</w:t>
      </w:r>
    </w:p>
    <w:p w14:paraId="7DC15966">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92" w:name="_Toc535533502"/>
      <w:r>
        <w:rPr>
          <w:rFonts w:hint="eastAsia" w:ascii="宋体" w:hAnsi="宋体" w:eastAsia="宋体" w:cs="宋体"/>
          <w:b w:val="0"/>
          <w:bCs w:val="0"/>
          <w:sz w:val="24"/>
          <w:szCs w:val="24"/>
        </w:rPr>
        <w:t>4.3.2.6.4设置值长：负责管理值班员值班工作。</w:t>
      </w:r>
      <w:bookmarkEnd w:id="92"/>
    </w:p>
    <w:p w14:paraId="67A4B8F4">
      <w:pPr>
        <w:numPr>
          <w:ilvl w:val="0"/>
          <w:numId w:val="9"/>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负责日常监督检查所管辖制冷站、冷却塔、锅炉房、太阳能、给水、消防泵房以及运行、巡视、操作情况。</w:t>
      </w:r>
    </w:p>
    <w:p w14:paraId="4F076BA5">
      <w:pPr>
        <w:numPr>
          <w:ilvl w:val="0"/>
          <w:numId w:val="9"/>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根据设备运行操作规程、运行管理制度、各种操作原则、运行中注意事项，监督指导值守人员合理有序的完成运行工作。</w:t>
      </w:r>
    </w:p>
    <w:p w14:paraId="529150E6">
      <w:pPr>
        <w:numPr>
          <w:ilvl w:val="0"/>
          <w:numId w:val="9"/>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具体负责执行运行工作计划、安全培训计划、操作技能培训计划、值日计划内容，及时上报计划进度。</w:t>
      </w:r>
    </w:p>
    <w:p w14:paraId="36FCFF69">
      <w:pPr>
        <w:numPr>
          <w:ilvl w:val="0"/>
          <w:numId w:val="9"/>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掌握所管辖制冷站、冷却塔、锅炉房、太阳能、给水、消防泵房设备的性能与操作原理。</w:t>
      </w:r>
    </w:p>
    <w:p w14:paraId="40DB19E9">
      <w:pPr>
        <w:numPr>
          <w:ilvl w:val="0"/>
          <w:numId w:val="9"/>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运行工作中发生的故障发现的隐患及时上报主管。</w:t>
      </w:r>
    </w:p>
    <w:p w14:paraId="709E30E5">
      <w:pPr>
        <w:numPr>
          <w:ilvl w:val="0"/>
          <w:numId w:val="9"/>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对机房卫生清洁工作做出具体安排并监督检查完成情况。</w:t>
      </w:r>
    </w:p>
    <w:p w14:paraId="2B14F49A">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93" w:name="_Toc535533503"/>
      <w:r>
        <w:rPr>
          <w:rFonts w:hint="eastAsia" w:ascii="宋体" w:hAnsi="宋体" w:eastAsia="宋体" w:cs="宋体"/>
          <w:b w:val="0"/>
          <w:bCs w:val="0"/>
          <w:sz w:val="24"/>
          <w:szCs w:val="24"/>
        </w:rPr>
        <w:t>4.3.2.6.5特别说明</w:t>
      </w:r>
      <w:bookmarkEnd w:id="93"/>
    </w:p>
    <w:p w14:paraId="09B90770">
      <w:pPr>
        <w:keepNext w:val="0"/>
        <w:keepLines w:val="0"/>
        <w:pageBreakBefore w:val="0"/>
        <w:widowControl w:val="0"/>
        <w:tabs>
          <w:tab w:val="left" w:pos="180"/>
          <w:tab w:val="left" w:pos="360"/>
        </w:tabs>
        <w:kinsoku/>
        <w:wordWrap/>
        <w:overflowPunct/>
        <w:topLinePunct w:val="0"/>
        <w:autoSpaceDE/>
        <w:autoSpaceDN/>
        <w:bidi w:val="0"/>
        <w:adjustRightInd/>
        <w:snapToGrid/>
        <w:spacing w:line="360" w:lineRule="auto"/>
        <w:ind w:left="598" w:leftChars="28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不允许学徒工（实习人员）参与业务工作。有学徒或实习人员来学习的，一律按外来临时人员处理，专业主管全程跟随，保证安全。</w:t>
      </w:r>
    </w:p>
    <w:p w14:paraId="3A079762">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94" w:name="_Toc535533504"/>
      <w:r>
        <w:rPr>
          <w:rFonts w:hint="eastAsia" w:ascii="宋体" w:hAnsi="宋体" w:eastAsia="宋体" w:cs="宋体"/>
          <w:b w:val="0"/>
          <w:bCs w:val="0"/>
          <w:sz w:val="24"/>
          <w:szCs w:val="24"/>
        </w:rPr>
        <w:t>4.3.2.7值守要求</w:t>
      </w:r>
      <w:bookmarkEnd w:id="94"/>
    </w:p>
    <w:p w14:paraId="48EA2776">
      <w:pPr>
        <w:tabs>
          <w:tab w:val="left" w:pos="180"/>
          <w:tab w:val="left" w:pos="360"/>
        </w:tabs>
        <w:adjustRightInd/>
        <w:spacing w:line="360" w:lineRule="auto"/>
        <w:ind w:left="598" w:leftChars="28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消防泵房（兼消防稳压水箱间）、锅炉房（兼太阳能机房</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热交换间）、制冷站、给水机房（兼中水机房）需设专人24小时值守。</w:t>
      </w:r>
    </w:p>
    <w:p w14:paraId="520A7203">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95" w:name="_Toc535533505"/>
      <w:r>
        <w:rPr>
          <w:rFonts w:hint="eastAsia" w:ascii="宋体" w:hAnsi="宋体" w:eastAsia="宋体" w:cs="宋体"/>
          <w:b/>
          <w:bCs/>
          <w:sz w:val="24"/>
          <w:szCs w:val="24"/>
        </w:rPr>
        <w:t>4.3.3</w:t>
      </w:r>
      <w:r>
        <w:rPr>
          <w:rFonts w:hint="eastAsia" w:ascii="宋体" w:hAnsi="宋体" w:eastAsia="宋体" w:cs="宋体"/>
          <w:b/>
          <w:bCs/>
          <w:sz w:val="24"/>
          <w:szCs w:val="24"/>
          <w:lang w:val="en-US" w:eastAsia="zh-CN"/>
        </w:rPr>
        <w:t>值班</w:t>
      </w:r>
      <w:r>
        <w:rPr>
          <w:rFonts w:hint="eastAsia" w:ascii="宋体" w:hAnsi="宋体" w:eastAsia="宋体" w:cs="宋体"/>
          <w:b/>
          <w:bCs/>
          <w:sz w:val="24"/>
          <w:szCs w:val="24"/>
        </w:rPr>
        <w:t>值守服务内容</w:t>
      </w:r>
      <w:bookmarkEnd w:id="95"/>
    </w:p>
    <w:p w14:paraId="1D87B737">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96" w:name="_Toc535533506"/>
      <w:r>
        <w:rPr>
          <w:rFonts w:hint="eastAsia" w:ascii="宋体" w:hAnsi="宋体" w:eastAsia="宋体" w:cs="宋体"/>
          <w:b w:val="0"/>
          <w:bCs w:val="0"/>
          <w:sz w:val="24"/>
          <w:szCs w:val="24"/>
        </w:rPr>
        <w:t>4.3.3.1锅炉房 24小时专人值守</w:t>
      </w:r>
      <w:bookmarkEnd w:id="96"/>
    </w:p>
    <w:p w14:paraId="6F9F4637">
      <w:pPr>
        <w:tabs>
          <w:tab w:val="left" w:pos="540"/>
        </w:tabs>
        <w:adjustRightInd/>
        <w:spacing w:line="360" w:lineRule="auto"/>
        <w:ind w:firstLine="240" w:firstLineChars="100"/>
        <w:textAlignment w:val="auto"/>
        <w:outlineLvl w:val="2"/>
        <w:rPr>
          <w:rFonts w:hint="eastAsia" w:ascii="宋体" w:hAnsi="宋体" w:eastAsia="宋体" w:cs="宋体"/>
          <w:b w:val="0"/>
          <w:bCs w:val="0"/>
          <w:kern w:val="2"/>
          <w:sz w:val="24"/>
          <w:szCs w:val="24"/>
        </w:rPr>
      </w:pPr>
      <w:bookmarkStart w:id="97" w:name="_Toc535533507"/>
      <w:r>
        <w:rPr>
          <w:rFonts w:hint="eastAsia" w:ascii="宋体" w:hAnsi="宋体" w:eastAsia="宋体" w:cs="宋体"/>
          <w:b w:val="0"/>
          <w:bCs w:val="0"/>
          <w:kern w:val="2"/>
          <w:sz w:val="24"/>
          <w:szCs w:val="24"/>
        </w:rPr>
        <w:t>4.3.3.1.1锅炉及燃气系统设备范围</w:t>
      </w:r>
      <w:bookmarkEnd w:id="97"/>
    </w:p>
    <w:p w14:paraId="0F5C05E0">
      <w:pPr>
        <w:tabs>
          <w:tab w:val="left" w:pos="540"/>
        </w:tabs>
        <w:adjustRightInd/>
        <w:spacing w:line="360" w:lineRule="auto"/>
        <w:ind w:left="538" w:leftChars="256"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包括燃气调压设备、燃气表、锅炉、高位水箱、软化水系统、软化水补水泵、循环泵、软化水箱、换热器、一次泵、二次泵、燃气报警装置、事故排风机及相关管线、阀门、仪表。</w:t>
      </w:r>
    </w:p>
    <w:p w14:paraId="4B908E08">
      <w:pPr>
        <w:tabs>
          <w:tab w:val="left" w:pos="540"/>
        </w:tabs>
        <w:adjustRightInd/>
        <w:spacing w:line="360" w:lineRule="auto"/>
        <w:ind w:firstLine="240" w:firstLineChars="100"/>
        <w:textAlignment w:val="auto"/>
        <w:outlineLvl w:val="2"/>
        <w:rPr>
          <w:rFonts w:hint="eastAsia" w:ascii="宋体" w:hAnsi="宋体" w:eastAsia="宋体" w:cs="宋体"/>
          <w:b w:val="0"/>
          <w:bCs/>
          <w:kern w:val="2"/>
          <w:sz w:val="24"/>
          <w:szCs w:val="24"/>
        </w:rPr>
      </w:pPr>
      <w:bookmarkStart w:id="98" w:name="_Toc535533508"/>
      <w:r>
        <w:rPr>
          <w:rFonts w:hint="eastAsia" w:ascii="宋体" w:hAnsi="宋体" w:eastAsia="宋体" w:cs="宋体"/>
          <w:b w:val="0"/>
          <w:bCs/>
          <w:kern w:val="2"/>
          <w:sz w:val="24"/>
          <w:szCs w:val="24"/>
        </w:rPr>
        <w:t>4.3.3.1.2锅炉房岗位值守要求</w:t>
      </w:r>
      <w:bookmarkEnd w:id="98"/>
    </w:p>
    <w:p w14:paraId="544B9112">
      <w:pPr>
        <w:tabs>
          <w:tab w:val="left" w:pos="180"/>
          <w:tab w:val="left" w:pos="360"/>
        </w:tabs>
        <w:adjustRightInd/>
        <w:spacing w:line="360" w:lineRule="auto"/>
        <w:ind w:left="210" w:leftChars="10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锅炉房、太阳能机房</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热交换间值守</w:t>
      </w:r>
      <w:r>
        <w:rPr>
          <w:rFonts w:hint="eastAsia" w:ascii="宋体" w:hAnsi="宋体" w:eastAsia="宋体" w:cs="宋体"/>
          <w:kern w:val="2"/>
          <w:sz w:val="24"/>
          <w:szCs w:val="24"/>
          <w:lang w:eastAsia="zh-CN"/>
        </w:rPr>
        <w:t>白班2岗、夜班2岗，</w:t>
      </w:r>
      <w:r>
        <w:rPr>
          <w:rFonts w:hint="eastAsia" w:ascii="宋体" w:hAnsi="宋体" w:eastAsia="宋体" w:cs="宋体"/>
          <w:kern w:val="2"/>
          <w:sz w:val="24"/>
          <w:szCs w:val="24"/>
          <w:lang w:val="en-US" w:eastAsia="zh-CN"/>
        </w:rPr>
        <w:t>每班2</w:t>
      </w:r>
      <w:r>
        <w:rPr>
          <w:rFonts w:hint="eastAsia" w:ascii="宋体" w:hAnsi="宋体" w:eastAsia="宋体" w:cs="宋体"/>
          <w:kern w:val="2"/>
          <w:sz w:val="24"/>
          <w:szCs w:val="24"/>
          <w:lang w:eastAsia="zh-CN"/>
        </w:rPr>
        <w:t>人，每日白班9:00-21:00，夜班21:00-次日9:00，</w:t>
      </w:r>
      <w:r>
        <w:rPr>
          <w:rFonts w:hint="eastAsia" w:ascii="宋体" w:hAnsi="宋体" w:eastAsia="宋体" w:cs="宋体"/>
          <w:b w:val="0"/>
          <w:bCs/>
          <w:kern w:val="2"/>
          <w:sz w:val="24"/>
          <w:szCs w:val="24"/>
        </w:rPr>
        <w:t>24小时专人值守。</w:t>
      </w:r>
    </w:p>
    <w:p w14:paraId="177FF95F">
      <w:pPr>
        <w:numPr>
          <w:ilvl w:val="0"/>
          <w:numId w:val="10"/>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值守人员</w:t>
      </w:r>
      <w:r>
        <w:rPr>
          <w:rFonts w:hint="eastAsia" w:ascii="宋体" w:hAnsi="宋体" w:cs="宋体"/>
          <w:kern w:val="2"/>
          <w:sz w:val="24"/>
          <w:szCs w:val="24"/>
          <w:lang w:val="en-US" w:eastAsia="zh-CN"/>
        </w:rPr>
        <w:t>持有司炉作业操作证。</w:t>
      </w:r>
    </w:p>
    <w:p w14:paraId="0637BB71">
      <w:pPr>
        <w:numPr>
          <w:ilvl w:val="0"/>
          <w:numId w:val="10"/>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值守人员应熟悉设备的操作规程，了解设备的运行要求。</w:t>
      </w:r>
    </w:p>
    <w:p w14:paraId="79B1D593">
      <w:pPr>
        <w:numPr>
          <w:ilvl w:val="0"/>
          <w:numId w:val="10"/>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时刻注意倾听设备运行声音，查看设备运行参数，观察设备运行状态，发现问题或故障要及时处理、及时报告，并在运行记录表上做好记录。</w:t>
      </w:r>
    </w:p>
    <w:p w14:paraId="5D03B806">
      <w:pPr>
        <w:numPr>
          <w:ilvl w:val="0"/>
          <w:numId w:val="10"/>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对值守区域内的卫生及消防安全负责。</w:t>
      </w:r>
    </w:p>
    <w:p w14:paraId="4639C191">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99" w:name="_Toc535533509"/>
      <w:r>
        <w:rPr>
          <w:rFonts w:hint="eastAsia" w:ascii="宋体" w:hAnsi="宋体" w:eastAsia="宋体" w:cs="宋体"/>
          <w:b w:val="0"/>
          <w:bCs w:val="0"/>
          <w:sz w:val="24"/>
          <w:szCs w:val="24"/>
        </w:rPr>
        <w:t>4.3.3.2给水机房 24小时专人值守</w:t>
      </w:r>
      <w:bookmarkEnd w:id="99"/>
    </w:p>
    <w:p w14:paraId="279F60F2">
      <w:pPr>
        <w:tabs>
          <w:tab w:val="left" w:pos="540"/>
        </w:tabs>
        <w:adjustRightInd/>
        <w:spacing w:line="360" w:lineRule="auto"/>
        <w:ind w:firstLine="240" w:firstLineChars="100"/>
        <w:textAlignment w:val="auto"/>
        <w:outlineLvl w:val="2"/>
        <w:rPr>
          <w:rFonts w:hint="eastAsia" w:ascii="宋体" w:hAnsi="宋体" w:eastAsia="宋体" w:cs="宋体"/>
          <w:b w:val="0"/>
          <w:bCs w:val="0"/>
          <w:kern w:val="2"/>
          <w:sz w:val="24"/>
          <w:szCs w:val="24"/>
        </w:rPr>
      </w:pPr>
      <w:bookmarkStart w:id="100" w:name="_Toc535533510"/>
      <w:r>
        <w:rPr>
          <w:rFonts w:hint="eastAsia" w:ascii="宋体" w:hAnsi="宋体" w:eastAsia="宋体" w:cs="宋体"/>
          <w:b w:val="0"/>
          <w:bCs w:val="0"/>
          <w:kern w:val="2"/>
          <w:sz w:val="24"/>
          <w:szCs w:val="24"/>
        </w:rPr>
        <w:t>4.3.3.2.1给水系统值守工作范围</w:t>
      </w:r>
      <w:bookmarkEnd w:id="100"/>
    </w:p>
    <w:p w14:paraId="7798EA14">
      <w:pPr>
        <w:tabs>
          <w:tab w:val="left" w:pos="180"/>
          <w:tab w:val="left" w:pos="360"/>
        </w:tabs>
        <w:adjustRightInd/>
        <w:spacing w:line="360" w:lineRule="auto"/>
        <w:ind w:firstLine="720" w:firstLineChars="3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包括生活给水系统、生活热水系统、供电和控制线路、管道及所带的管道部件如阀门、过滤器、水泵、水表及相关管线、阀门、仪表。按</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要求记录用水情况。</w:t>
      </w:r>
    </w:p>
    <w:p w14:paraId="5673795A">
      <w:pPr>
        <w:tabs>
          <w:tab w:val="left" w:pos="540"/>
        </w:tabs>
        <w:adjustRightInd/>
        <w:spacing w:line="360" w:lineRule="auto"/>
        <w:ind w:firstLine="240" w:firstLineChars="100"/>
        <w:textAlignment w:val="auto"/>
        <w:outlineLvl w:val="2"/>
        <w:rPr>
          <w:rFonts w:hint="eastAsia" w:ascii="宋体" w:hAnsi="宋体" w:eastAsia="宋体" w:cs="宋体"/>
          <w:b/>
          <w:kern w:val="2"/>
          <w:sz w:val="24"/>
          <w:szCs w:val="24"/>
        </w:rPr>
      </w:pPr>
      <w:bookmarkStart w:id="101" w:name="_Toc535533511"/>
      <w:r>
        <w:rPr>
          <w:rFonts w:hint="eastAsia" w:ascii="宋体" w:hAnsi="宋体" w:eastAsia="宋体" w:cs="宋体"/>
          <w:b w:val="0"/>
          <w:bCs/>
          <w:kern w:val="2"/>
          <w:sz w:val="24"/>
          <w:szCs w:val="24"/>
        </w:rPr>
        <w:t>4.3.3.2.2给水系统岗位值守要求</w:t>
      </w:r>
      <w:bookmarkEnd w:id="101"/>
      <w:bookmarkStart w:id="102" w:name="_Toc535533512"/>
    </w:p>
    <w:p w14:paraId="5CC855B8">
      <w:pPr>
        <w:tabs>
          <w:tab w:val="left" w:pos="540"/>
        </w:tabs>
        <w:adjustRightInd/>
        <w:spacing w:line="360" w:lineRule="auto"/>
        <w:ind w:firstLine="240" w:firstLineChars="100"/>
        <w:textAlignment w:val="auto"/>
        <w:outlineLvl w:val="2"/>
        <w:rPr>
          <w:rFonts w:hint="eastAsia" w:ascii="宋体" w:hAnsi="宋体" w:eastAsia="宋体" w:cs="宋体"/>
          <w:b w:val="0"/>
          <w:bCs/>
          <w:kern w:val="2"/>
          <w:sz w:val="24"/>
          <w:szCs w:val="24"/>
        </w:rPr>
      </w:pPr>
      <w:r>
        <w:rPr>
          <w:rFonts w:hint="eastAsia" w:ascii="宋体" w:hAnsi="宋体" w:eastAsia="宋体" w:cs="宋体"/>
          <w:b w:val="0"/>
          <w:bCs/>
          <w:kern w:val="2"/>
          <w:sz w:val="24"/>
          <w:szCs w:val="24"/>
        </w:rPr>
        <w:t>给水机房、中水机房</w:t>
      </w:r>
      <w:r>
        <w:rPr>
          <w:rFonts w:hint="eastAsia" w:ascii="宋体" w:hAnsi="宋体" w:eastAsia="宋体" w:cs="宋体"/>
          <w:b w:val="0"/>
          <w:bCs/>
          <w:kern w:val="2"/>
          <w:sz w:val="24"/>
          <w:szCs w:val="24"/>
          <w:lang w:val="en-US" w:eastAsia="zh-CN"/>
        </w:rPr>
        <w:t>值守白班1岗、夜班1岗，</w:t>
      </w:r>
      <w:r>
        <w:rPr>
          <w:rFonts w:hint="eastAsia" w:ascii="宋体" w:hAnsi="宋体" w:eastAsia="宋体" w:cs="宋体"/>
          <w:kern w:val="2"/>
          <w:sz w:val="24"/>
          <w:szCs w:val="24"/>
          <w:lang w:val="en-US" w:eastAsia="zh-CN"/>
        </w:rPr>
        <w:t>每班1</w:t>
      </w:r>
      <w:r>
        <w:rPr>
          <w:rFonts w:hint="eastAsia" w:ascii="宋体" w:hAnsi="宋体" w:eastAsia="宋体" w:cs="宋体"/>
          <w:kern w:val="2"/>
          <w:sz w:val="24"/>
          <w:szCs w:val="24"/>
          <w:lang w:eastAsia="zh-CN"/>
        </w:rPr>
        <w:t>人，</w:t>
      </w:r>
      <w:r>
        <w:rPr>
          <w:rFonts w:hint="eastAsia" w:ascii="宋体" w:hAnsi="宋体" w:eastAsia="宋体" w:cs="宋体"/>
          <w:b w:val="0"/>
          <w:bCs/>
          <w:kern w:val="2"/>
          <w:sz w:val="24"/>
          <w:szCs w:val="24"/>
          <w:lang w:val="en-US" w:eastAsia="zh-CN"/>
        </w:rPr>
        <w:t>每日白班9:00-21:00，夜班21:00-次日9:00，</w:t>
      </w:r>
      <w:r>
        <w:rPr>
          <w:rFonts w:hint="eastAsia" w:ascii="宋体" w:hAnsi="宋体" w:eastAsia="宋体" w:cs="宋体"/>
          <w:b w:val="0"/>
          <w:bCs/>
          <w:kern w:val="2"/>
          <w:sz w:val="24"/>
          <w:szCs w:val="24"/>
        </w:rPr>
        <w:t>24小时专人值守。</w:t>
      </w:r>
      <w:bookmarkEnd w:id="102"/>
    </w:p>
    <w:p w14:paraId="6D8250A5">
      <w:pPr>
        <w:numPr>
          <w:ilvl w:val="0"/>
          <w:numId w:val="11"/>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值守人员</w:t>
      </w:r>
      <w:r>
        <w:rPr>
          <w:rFonts w:hint="eastAsia" w:ascii="宋体" w:hAnsi="宋体" w:cs="宋体"/>
          <w:kern w:val="2"/>
          <w:sz w:val="24"/>
          <w:szCs w:val="24"/>
          <w:lang w:val="en-US" w:eastAsia="zh-CN"/>
        </w:rPr>
        <w:t>持有健康证</w:t>
      </w:r>
      <w:r>
        <w:rPr>
          <w:rFonts w:hint="eastAsia" w:ascii="宋体" w:hAnsi="宋体" w:eastAsia="宋体" w:cs="宋体"/>
          <w:kern w:val="2"/>
          <w:sz w:val="24"/>
          <w:szCs w:val="24"/>
        </w:rPr>
        <w:t>。</w:t>
      </w:r>
    </w:p>
    <w:p w14:paraId="308DC789">
      <w:pPr>
        <w:numPr>
          <w:ilvl w:val="0"/>
          <w:numId w:val="11"/>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按机房巡视记录表规范填写巡检记录，发现异常及时上报。</w:t>
      </w:r>
    </w:p>
    <w:p w14:paraId="7DA6FD79">
      <w:pPr>
        <w:numPr>
          <w:ilvl w:val="0"/>
          <w:numId w:val="11"/>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热水循环泵按规定切换。</w:t>
      </w:r>
    </w:p>
    <w:p w14:paraId="633061E9">
      <w:pPr>
        <w:numPr>
          <w:ilvl w:val="0"/>
          <w:numId w:val="11"/>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按规定时间每小时巡视一次。</w:t>
      </w:r>
    </w:p>
    <w:p w14:paraId="29FA2FFA">
      <w:pPr>
        <w:numPr>
          <w:ilvl w:val="0"/>
          <w:numId w:val="11"/>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及时督促给排水主管按时间更换给排水紫外线消毒灯管。</w:t>
      </w:r>
    </w:p>
    <w:p w14:paraId="54452FB2">
      <w:pPr>
        <w:numPr>
          <w:ilvl w:val="0"/>
          <w:numId w:val="11"/>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对值守区域内的卫生及消防安全负责。</w:t>
      </w:r>
    </w:p>
    <w:p w14:paraId="43AFB988">
      <w:pPr>
        <w:adjustRightInd/>
        <w:spacing w:line="360" w:lineRule="auto"/>
        <w:ind w:firstLine="240" w:firstLineChars="100"/>
        <w:jc w:val="both"/>
        <w:textAlignment w:val="auto"/>
        <w:outlineLvl w:val="1"/>
        <w:rPr>
          <w:rFonts w:hint="eastAsia" w:ascii="宋体" w:hAnsi="宋体" w:eastAsia="宋体" w:cs="宋体"/>
          <w:b w:val="0"/>
          <w:bCs w:val="0"/>
          <w:sz w:val="24"/>
          <w:szCs w:val="24"/>
        </w:rPr>
      </w:pPr>
      <w:bookmarkStart w:id="103" w:name="_Toc535533513"/>
      <w:r>
        <w:rPr>
          <w:rFonts w:hint="eastAsia" w:ascii="宋体" w:hAnsi="宋体" w:eastAsia="宋体" w:cs="宋体"/>
          <w:b w:val="0"/>
          <w:bCs w:val="0"/>
          <w:sz w:val="24"/>
          <w:szCs w:val="24"/>
        </w:rPr>
        <w:t>4.3.3.3消防泵房24小时专人值守</w:t>
      </w:r>
      <w:bookmarkEnd w:id="103"/>
    </w:p>
    <w:p w14:paraId="4A7CEBEC">
      <w:pPr>
        <w:numPr>
          <w:ilvl w:val="0"/>
          <w:numId w:val="0"/>
        </w:numPr>
        <w:tabs>
          <w:tab w:val="left" w:pos="540"/>
        </w:tabs>
        <w:adjustRightInd/>
        <w:spacing w:line="360" w:lineRule="auto"/>
        <w:ind w:leftChars="200" w:firstLine="480" w:firstLineChars="200"/>
        <w:jc w:val="both"/>
        <w:textAlignment w:val="auto"/>
        <w:outlineLvl w:val="2"/>
        <w:rPr>
          <w:rFonts w:hint="eastAsia" w:ascii="宋体" w:hAnsi="宋体" w:eastAsia="宋体" w:cs="宋体"/>
          <w:b w:val="0"/>
          <w:bCs/>
          <w:kern w:val="2"/>
          <w:sz w:val="24"/>
          <w:szCs w:val="24"/>
        </w:rPr>
      </w:pPr>
      <w:bookmarkStart w:id="104" w:name="_Toc535533514"/>
      <w:r>
        <w:rPr>
          <w:rFonts w:hint="eastAsia" w:ascii="宋体" w:hAnsi="宋体" w:eastAsia="宋体" w:cs="宋体"/>
          <w:b w:val="0"/>
          <w:bCs/>
          <w:kern w:val="2"/>
          <w:sz w:val="24"/>
          <w:szCs w:val="24"/>
        </w:rPr>
        <w:t>消防泵房值守工作范围</w:t>
      </w:r>
      <w:bookmarkEnd w:id="104"/>
      <w:r>
        <w:rPr>
          <w:rFonts w:hint="eastAsia" w:ascii="宋体" w:hAnsi="宋体" w:eastAsia="宋体" w:cs="宋体"/>
          <w:b w:val="0"/>
          <w:bCs/>
          <w:kern w:val="2"/>
          <w:sz w:val="24"/>
          <w:szCs w:val="24"/>
          <w:lang w:eastAsia="zh-CN"/>
        </w:rPr>
        <w:t>：</w:t>
      </w:r>
      <w:r>
        <w:rPr>
          <w:rFonts w:hint="eastAsia" w:ascii="宋体" w:hAnsi="宋体" w:eastAsia="宋体" w:cs="宋体"/>
          <w:b w:val="0"/>
          <w:bCs/>
          <w:kern w:val="2"/>
          <w:sz w:val="24"/>
          <w:szCs w:val="24"/>
        </w:rPr>
        <w:t>包括消防水池、消防高位水箱、喷淋系统、雨淋系统、水幕灭火系统、消火栓系统；11面电控箱。</w:t>
      </w:r>
    </w:p>
    <w:p w14:paraId="2D627A9F">
      <w:pPr>
        <w:numPr>
          <w:ilvl w:val="0"/>
          <w:numId w:val="0"/>
        </w:numPr>
        <w:tabs>
          <w:tab w:val="left" w:pos="540"/>
        </w:tabs>
        <w:adjustRightInd/>
        <w:spacing w:line="360" w:lineRule="auto"/>
        <w:ind w:leftChars="200" w:firstLine="480" w:firstLineChars="200"/>
        <w:jc w:val="both"/>
        <w:textAlignment w:val="auto"/>
        <w:outlineLvl w:val="2"/>
        <w:rPr>
          <w:rFonts w:hint="eastAsia" w:ascii="宋体" w:hAnsi="宋体" w:eastAsia="宋体" w:cs="宋体"/>
          <w:kern w:val="2"/>
          <w:sz w:val="24"/>
          <w:szCs w:val="24"/>
          <w:lang w:eastAsia="zh-CN"/>
        </w:rPr>
      </w:pPr>
      <w:bookmarkStart w:id="105" w:name="_Toc535533515"/>
      <w:r>
        <w:rPr>
          <w:rFonts w:hint="eastAsia" w:ascii="宋体" w:hAnsi="宋体" w:eastAsia="宋体" w:cs="宋体"/>
          <w:b w:val="0"/>
          <w:bCs/>
          <w:kern w:val="2"/>
          <w:sz w:val="24"/>
          <w:szCs w:val="24"/>
        </w:rPr>
        <w:t>消防泵房岗位值守要求</w:t>
      </w:r>
      <w:bookmarkEnd w:id="105"/>
      <w:r>
        <w:rPr>
          <w:rFonts w:hint="eastAsia" w:ascii="宋体" w:hAnsi="宋体" w:eastAsia="宋体" w:cs="宋体"/>
          <w:b w:val="0"/>
          <w:bCs/>
          <w:kern w:val="2"/>
          <w:sz w:val="24"/>
          <w:szCs w:val="24"/>
          <w:lang w:eastAsia="zh-CN"/>
        </w:rPr>
        <w:t>：</w:t>
      </w:r>
      <w:r>
        <w:rPr>
          <w:rFonts w:hint="eastAsia" w:ascii="宋体" w:hAnsi="宋体" w:eastAsia="宋体" w:cs="宋体"/>
          <w:kern w:val="2"/>
          <w:sz w:val="24"/>
          <w:szCs w:val="24"/>
        </w:rPr>
        <w:t>消防泵房、消防稳压水箱间</w:t>
      </w:r>
      <w:r>
        <w:rPr>
          <w:rFonts w:hint="eastAsia" w:ascii="宋体" w:hAnsi="宋体" w:eastAsia="宋体" w:cs="宋体"/>
          <w:kern w:val="2"/>
          <w:sz w:val="24"/>
          <w:szCs w:val="24"/>
          <w:lang w:val="en-US" w:eastAsia="zh-CN"/>
        </w:rPr>
        <w:t>值守</w:t>
      </w:r>
      <w:r>
        <w:rPr>
          <w:rFonts w:hint="eastAsia" w:ascii="宋体" w:hAnsi="宋体" w:eastAsia="宋体" w:cs="宋体"/>
          <w:kern w:val="2"/>
          <w:sz w:val="24"/>
          <w:szCs w:val="24"/>
          <w:lang w:eastAsia="zh-CN"/>
        </w:rPr>
        <w:t>白班2岗、夜班2岗，</w:t>
      </w:r>
      <w:r>
        <w:rPr>
          <w:rFonts w:hint="eastAsia" w:ascii="宋体" w:hAnsi="宋体" w:eastAsia="宋体" w:cs="宋体"/>
          <w:kern w:val="2"/>
          <w:sz w:val="24"/>
          <w:szCs w:val="24"/>
          <w:lang w:val="en-US" w:eastAsia="zh-CN"/>
        </w:rPr>
        <w:t>每班2</w:t>
      </w:r>
      <w:r>
        <w:rPr>
          <w:rFonts w:hint="eastAsia" w:ascii="宋体" w:hAnsi="宋体" w:eastAsia="宋体" w:cs="宋体"/>
          <w:kern w:val="2"/>
          <w:sz w:val="24"/>
          <w:szCs w:val="24"/>
          <w:lang w:eastAsia="zh-CN"/>
        </w:rPr>
        <w:t>人（</w:t>
      </w:r>
      <w:r>
        <w:rPr>
          <w:rFonts w:hint="eastAsia" w:ascii="宋体" w:hAnsi="宋体" w:eastAsia="宋体" w:cs="宋体"/>
          <w:kern w:val="2"/>
          <w:sz w:val="24"/>
          <w:szCs w:val="24"/>
          <w:lang w:val="en-US" w:eastAsia="zh-CN"/>
        </w:rPr>
        <w:t>其中</w:t>
      </w:r>
      <w:r>
        <w:rPr>
          <w:rFonts w:hint="eastAsia" w:ascii="宋体" w:hAnsi="宋体" w:eastAsia="宋体" w:cs="宋体"/>
          <w:kern w:val="2"/>
          <w:sz w:val="24"/>
          <w:szCs w:val="24"/>
        </w:rPr>
        <w:t>电工1人</w:t>
      </w:r>
      <w:r>
        <w:rPr>
          <w:rFonts w:hint="eastAsia" w:ascii="宋体" w:hAnsi="宋体" w:eastAsia="宋体" w:cs="宋体"/>
          <w:kern w:val="2"/>
          <w:sz w:val="24"/>
          <w:szCs w:val="24"/>
          <w:lang w:eastAsia="zh-CN"/>
        </w:rPr>
        <w:t>），每日白班9:00-21:00，夜班21:00-次日9:00，</w:t>
      </w:r>
      <w:r>
        <w:rPr>
          <w:rFonts w:hint="eastAsia" w:ascii="宋体" w:hAnsi="宋体" w:eastAsia="宋体" w:cs="宋体"/>
          <w:b w:val="0"/>
          <w:bCs/>
          <w:kern w:val="2"/>
          <w:sz w:val="24"/>
          <w:szCs w:val="24"/>
        </w:rPr>
        <w:t>24小时专人值守。</w:t>
      </w:r>
    </w:p>
    <w:p w14:paraId="730AD45A">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消防泵房的设备运行由消防值守人员负责，值班员不能擅离值守、睡觉、做与工作无关的事情。 </w:t>
      </w:r>
    </w:p>
    <w:p w14:paraId="43378725">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不能迟到、早退、无故缺勤，不能私自调班、替班，因故不能值班者必须向主管请假。</w:t>
      </w:r>
    </w:p>
    <w:p w14:paraId="4068354D">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注意巡视消火栓泵、雨淋泵、水幕泵系统，观察仪表的指示压力情况，保证机房内各管路阀门灵活可靠，发现问题或故障要及时处理，并在运行记录表上做好记录，重大的及处理不了的问题和故障要立即向主管报告。</w:t>
      </w:r>
    </w:p>
    <w:p w14:paraId="069559CD">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手动调节各系统水泵状态要严格按照有关规程规定的操作程序认真、正确地操作，严禁违章操作。</w:t>
      </w:r>
    </w:p>
    <w:p w14:paraId="603985A5">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值班人员做好巡查工作，每小时一次，按时记录抄写记录表并签字，不得弄虚作假。</w:t>
      </w:r>
    </w:p>
    <w:p w14:paraId="3C36C302">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值班人员负责值班期间消防泵房的管理，来人参观、工作必须陪同，并做好相关记录。</w:t>
      </w:r>
    </w:p>
    <w:p w14:paraId="77D9626B">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必须搞好环境卫生，保持值班室和泵房的整洁。泵房内严禁烟火，泵房内消防设施完备有效。</w:t>
      </w:r>
    </w:p>
    <w:p w14:paraId="1E1769A0">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要严格按交接班制度进行交接。接班人员提前15分钟到达做好准备工作，接班人员未到位，在班人员不能离岗。</w:t>
      </w:r>
    </w:p>
    <w:p w14:paraId="01FB038D">
      <w:pPr>
        <w:numPr>
          <w:ilvl w:val="0"/>
          <w:numId w:val="12"/>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对值守区域内的卫生及消防安全负责。</w:t>
      </w:r>
    </w:p>
    <w:p w14:paraId="332D4764">
      <w:pPr>
        <w:adjustRightInd/>
        <w:spacing w:line="360" w:lineRule="auto"/>
        <w:ind w:firstLine="240" w:firstLineChars="100"/>
        <w:jc w:val="both"/>
        <w:textAlignment w:val="auto"/>
        <w:outlineLvl w:val="1"/>
        <w:rPr>
          <w:rFonts w:hint="eastAsia" w:ascii="宋体" w:hAnsi="宋体" w:eastAsia="宋体" w:cs="宋体"/>
          <w:b w:val="0"/>
          <w:bCs w:val="0"/>
          <w:sz w:val="24"/>
          <w:szCs w:val="24"/>
          <w:lang w:val="en-US" w:eastAsia="zh-CN"/>
        </w:rPr>
      </w:pPr>
      <w:bookmarkStart w:id="106" w:name="_Toc535533516"/>
      <w:r>
        <w:rPr>
          <w:rFonts w:hint="eastAsia" w:ascii="宋体" w:hAnsi="宋体" w:eastAsia="宋体" w:cs="宋体"/>
          <w:b w:val="0"/>
          <w:bCs w:val="0"/>
          <w:sz w:val="24"/>
          <w:szCs w:val="24"/>
        </w:rPr>
        <w:t>4.3.3.4制冷机房24小时专人值守</w:t>
      </w:r>
      <w:bookmarkEnd w:id="106"/>
    </w:p>
    <w:p w14:paraId="5ED5809A">
      <w:pPr>
        <w:tabs>
          <w:tab w:val="left" w:pos="540"/>
        </w:tabs>
        <w:adjustRightInd/>
        <w:spacing w:line="360" w:lineRule="auto"/>
        <w:ind w:firstLine="240" w:firstLineChars="100"/>
        <w:textAlignment w:val="auto"/>
        <w:outlineLvl w:val="2"/>
        <w:rPr>
          <w:rFonts w:hint="eastAsia" w:ascii="宋体" w:hAnsi="宋体" w:eastAsia="宋体" w:cs="宋体"/>
          <w:b w:val="0"/>
          <w:bCs w:val="0"/>
          <w:kern w:val="2"/>
          <w:sz w:val="24"/>
          <w:szCs w:val="24"/>
        </w:rPr>
      </w:pPr>
      <w:bookmarkStart w:id="107" w:name="_Toc535533517"/>
      <w:r>
        <w:rPr>
          <w:rFonts w:hint="eastAsia" w:ascii="宋体" w:hAnsi="宋体" w:eastAsia="宋体" w:cs="宋体"/>
          <w:b w:val="0"/>
          <w:bCs w:val="0"/>
          <w:kern w:val="2"/>
          <w:sz w:val="24"/>
          <w:szCs w:val="24"/>
        </w:rPr>
        <w:t>4.3.3.4.1制冷机房值守工作范围</w:t>
      </w:r>
      <w:bookmarkEnd w:id="107"/>
    </w:p>
    <w:p w14:paraId="1D7CDCA8">
      <w:pPr>
        <w:keepNext w:val="0"/>
        <w:keepLines w:val="0"/>
        <w:pageBreakBefore w:val="0"/>
        <w:widowControl w:val="0"/>
        <w:tabs>
          <w:tab w:val="left" w:pos="540"/>
        </w:tabs>
        <w:kinsoku/>
        <w:wordWrap/>
        <w:overflowPunct/>
        <w:topLinePunct w:val="0"/>
        <w:autoSpaceDE/>
        <w:autoSpaceDN/>
        <w:bidi w:val="0"/>
        <w:adjustRightInd/>
        <w:snapToGrid/>
        <w:spacing w:line="360" w:lineRule="auto"/>
        <w:ind w:left="596" w:leftChars="284"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离心式冷水机组3组</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冷却塔3组</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循环泵、补水泵</w:t>
      </w:r>
      <w:r>
        <w:rPr>
          <w:rFonts w:hint="eastAsia" w:ascii="宋体" w:hAnsi="宋体" w:eastAsia="宋体" w:cs="宋体"/>
          <w:kern w:val="2"/>
          <w:sz w:val="24"/>
          <w:szCs w:val="24"/>
          <w:lang w:val="en-US" w:eastAsia="zh-CN"/>
        </w:rPr>
        <w:t>共计</w:t>
      </w:r>
      <w:r>
        <w:rPr>
          <w:rFonts w:hint="eastAsia" w:ascii="宋体" w:hAnsi="宋体" w:eastAsia="宋体" w:cs="宋体"/>
          <w:kern w:val="2"/>
          <w:sz w:val="24"/>
          <w:szCs w:val="24"/>
        </w:rPr>
        <w:t>11台</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冷冻/却水加药装置2台</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膨胀水箱、软水箱3组</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脱气装置2组</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分/集水器2组</w:t>
      </w:r>
      <w:r>
        <w:rPr>
          <w:rFonts w:hint="eastAsia" w:ascii="宋体" w:hAnsi="宋体" w:eastAsia="宋体" w:cs="宋体"/>
          <w:kern w:val="2"/>
          <w:sz w:val="24"/>
          <w:szCs w:val="24"/>
          <w:lang w:eastAsia="zh-CN"/>
        </w:rPr>
        <w:t>。</w:t>
      </w:r>
    </w:p>
    <w:p w14:paraId="3238C8B7">
      <w:pPr>
        <w:tabs>
          <w:tab w:val="left" w:pos="540"/>
        </w:tabs>
        <w:adjustRightInd/>
        <w:spacing w:line="360" w:lineRule="auto"/>
        <w:ind w:firstLine="240" w:firstLineChars="100"/>
        <w:textAlignment w:val="auto"/>
        <w:outlineLvl w:val="2"/>
        <w:rPr>
          <w:rFonts w:hint="eastAsia" w:ascii="宋体" w:hAnsi="宋体" w:eastAsia="宋体" w:cs="宋体"/>
          <w:b/>
          <w:kern w:val="2"/>
          <w:sz w:val="24"/>
          <w:szCs w:val="24"/>
        </w:rPr>
      </w:pPr>
      <w:bookmarkStart w:id="108" w:name="_Toc535533518"/>
      <w:r>
        <w:rPr>
          <w:rFonts w:hint="eastAsia" w:ascii="宋体" w:hAnsi="宋体" w:eastAsia="宋体" w:cs="宋体"/>
          <w:b w:val="0"/>
          <w:bCs/>
          <w:kern w:val="2"/>
          <w:sz w:val="24"/>
          <w:szCs w:val="24"/>
        </w:rPr>
        <w:t>4.3.3.4.2制冷机房岗位值守要求</w:t>
      </w:r>
      <w:bookmarkEnd w:id="108"/>
    </w:p>
    <w:p w14:paraId="00FEF27E">
      <w:pPr>
        <w:tabs>
          <w:tab w:val="left" w:pos="180"/>
          <w:tab w:val="left" w:pos="360"/>
        </w:tabs>
        <w:adjustRightInd/>
        <w:spacing w:line="360" w:lineRule="auto"/>
        <w:ind w:firstLine="720" w:firstLineChars="300"/>
        <w:jc w:val="both"/>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rPr>
        <w:t>制冷站</w:t>
      </w:r>
      <w:r>
        <w:rPr>
          <w:rFonts w:hint="eastAsia" w:ascii="宋体" w:hAnsi="宋体" w:eastAsia="宋体" w:cs="宋体"/>
          <w:kern w:val="2"/>
          <w:sz w:val="24"/>
          <w:szCs w:val="24"/>
          <w:lang w:val="en-US" w:eastAsia="zh-CN"/>
        </w:rPr>
        <w:t>值守人员由锅炉房值守人员兼任。</w:t>
      </w:r>
    </w:p>
    <w:p w14:paraId="4CCA06F6">
      <w:pPr>
        <w:numPr>
          <w:ilvl w:val="0"/>
          <w:numId w:val="13"/>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值守人员</w:t>
      </w:r>
      <w:r>
        <w:rPr>
          <w:rFonts w:hint="eastAsia" w:ascii="宋体" w:hAnsi="宋体" w:cs="宋体"/>
          <w:kern w:val="2"/>
          <w:sz w:val="24"/>
          <w:szCs w:val="24"/>
          <w:lang w:val="en-US" w:eastAsia="zh-CN"/>
        </w:rPr>
        <w:t>持有制冷与空调作业证</w:t>
      </w:r>
      <w:r>
        <w:rPr>
          <w:rFonts w:hint="eastAsia" w:ascii="宋体" w:hAnsi="宋体" w:eastAsia="宋体" w:cs="宋体"/>
          <w:kern w:val="2"/>
          <w:sz w:val="24"/>
          <w:szCs w:val="24"/>
        </w:rPr>
        <w:t>。</w:t>
      </w:r>
    </w:p>
    <w:p w14:paraId="3D7801A4">
      <w:pPr>
        <w:numPr>
          <w:ilvl w:val="0"/>
          <w:numId w:val="13"/>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值守人员应熟悉设备的操作规程，了解设备的运行要求。</w:t>
      </w:r>
    </w:p>
    <w:p w14:paraId="6928FAEB">
      <w:pPr>
        <w:numPr>
          <w:ilvl w:val="0"/>
          <w:numId w:val="13"/>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时刻注意倾听设备运行声音，查看设备运行参数，观察设备运行状态，发现问题或故障要及时处理、及时报告，并在运行记录表上做好记录。</w:t>
      </w:r>
    </w:p>
    <w:p w14:paraId="352669CF">
      <w:pPr>
        <w:numPr>
          <w:ilvl w:val="0"/>
          <w:numId w:val="13"/>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认真做好每日的运行记录及值班记录，执行交接班制度。</w:t>
      </w:r>
    </w:p>
    <w:p w14:paraId="448385A6">
      <w:pPr>
        <w:numPr>
          <w:ilvl w:val="0"/>
          <w:numId w:val="13"/>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按照值日计划做好日常卫生保洁工作保持室内及周围及环境的整洁。</w:t>
      </w:r>
    </w:p>
    <w:p w14:paraId="4427BD5A">
      <w:pPr>
        <w:adjustRightInd/>
        <w:spacing w:line="360" w:lineRule="auto"/>
        <w:jc w:val="both"/>
        <w:textAlignment w:val="auto"/>
        <w:outlineLvl w:val="1"/>
        <w:rPr>
          <w:rFonts w:hint="eastAsia" w:ascii="宋体" w:hAnsi="宋体" w:eastAsia="宋体" w:cs="宋体"/>
          <w:b/>
          <w:bCs/>
          <w:sz w:val="24"/>
          <w:szCs w:val="24"/>
        </w:rPr>
      </w:pPr>
      <w:bookmarkStart w:id="109" w:name="_Toc535533519"/>
      <w:r>
        <w:rPr>
          <w:rFonts w:hint="eastAsia" w:ascii="宋体" w:hAnsi="宋体" w:eastAsia="宋体" w:cs="宋体"/>
          <w:b/>
          <w:bCs/>
          <w:sz w:val="24"/>
          <w:szCs w:val="24"/>
        </w:rPr>
        <w:t>4.4工作标准</w:t>
      </w:r>
      <w:bookmarkEnd w:id="109"/>
    </w:p>
    <w:p w14:paraId="5FC7E994">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0" w:name="_Toc535533520"/>
      <w:r>
        <w:rPr>
          <w:rFonts w:hint="eastAsia" w:ascii="宋体" w:hAnsi="宋体" w:eastAsia="宋体" w:cs="宋体"/>
          <w:b/>
          <w:bCs/>
          <w:sz w:val="24"/>
          <w:szCs w:val="24"/>
        </w:rPr>
        <w:t>4.4.1管理要求</w:t>
      </w:r>
      <w:bookmarkEnd w:id="110"/>
    </w:p>
    <w:p w14:paraId="02A700C2">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应施行专业化、精细化、人性化的运维管理，对七个管理子系统，至少应有年度管理计划、执行过程月报、监控检查记录、年度总结报告。对维保工作至少应有月度计划、月度总结、周工作报告、工作制度、工作流程、检查表单、技术标准、数据库、考核标准等可交付物。</w:t>
      </w:r>
    </w:p>
    <w:p w14:paraId="526E682A">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1" w:name="_Toc535533521"/>
      <w:r>
        <w:rPr>
          <w:rFonts w:hint="eastAsia" w:ascii="宋体" w:hAnsi="宋体" w:eastAsia="宋体" w:cs="宋体"/>
          <w:b/>
          <w:bCs/>
          <w:sz w:val="24"/>
          <w:szCs w:val="24"/>
        </w:rPr>
        <w:t>4.4.2运行要求</w:t>
      </w:r>
      <w:bookmarkEnd w:id="111"/>
    </w:p>
    <w:p w14:paraId="18C4F053">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系统运行状态合理，满足国家大剧院各类活动、季节变化、正常办公、突发事件应急处理及节能减排的需求。</w:t>
      </w:r>
    </w:p>
    <w:p w14:paraId="388BC662">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2" w:name="_Toc535533522"/>
      <w:r>
        <w:rPr>
          <w:rFonts w:hint="eastAsia" w:ascii="宋体" w:hAnsi="宋体" w:eastAsia="宋体" w:cs="宋体"/>
          <w:b/>
          <w:bCs/>
          <w:sz w:val="24"/>
          <w:szCs w:val="24"/>
        </w:rPr>
        <w:t>4.4.3维保要求</w:t>
      </w:r>
      <w:bookmarkEnd w:id="112"/>
    </w:p>
    <w:p w14:paraId="12AAB1E4">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所有设备、管道及附属设施，按计划的具体要求做好巡视、保养、检修工作，保证其使用正常、完好；巡视、保养、检修记录上签字齐全。工作合格率应达到100%。</w:t>
      </w:r>
    </w:p>
    <w:p w14:paraId="2BFC79D9">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3" w:name="_Toc535533523"/>
      <w:r>
        <w:rPr>
          <w:rFonts w:hint="eastAsia" w:ascii="宋体" w:hAnsi="宋体" w:eastAsia="宋体" w:cs="宋体"/>
          <w:b/>
          <w:bCs/>
          <w:sz w:val="24"/>
          <w:szCs w:val="24"/>
        </w:rPr>
        <w:t>4.4.4调度要求</w:t>
      </w:r>
      <w:bookmarkEnd w:id="113"/>
    </w:p>
    <w:p w14:paraId="65CC8FFF">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接到</w:t>
      </w:r>
      <w:r>
        <w:rPr>
          <w:rFonts w:hint="eastAsia" w:ascii="宋体" w:hAnsi="宋体" w:eastAsia="宋体" w:cs="宋体"/>
          <w:kern w:val="2"/>
          <w:sz w:val="24"/>
          <w:szCs w:val="24"/>
          <w:lang w:val="en-US" w:eastAsia="zh-CN"/>
        </w:rPr>
        <w:t>报修</w:t>
      </w:r>
      <w:r>
        <w:rPr>
          <w:rFonts w:hint="eastAsia" w:ascii="宋体" w:hAnsi="宋体" w:eastAsia="宋体" w:cs="宋体"/>
          <w:kern w:val="2"/>
          <w:sz w:val="24"/>
          <w:szCs w:val="24"/>
        </w:rPr>
        <w:t>电话后，根据故障性质，填写报修单。属于</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工作范围的，应立即指派相应技术水平的服务人员前往维修地点，及时处理故障设备，最终使故障设备恢复使用功能。工作完成后应通知报修人员、告知维修结果、征求对方意见并将给予的评价回复</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w:t>
      </w:r>
    </w:p>
    <w:p w14:paraId="331FAABA">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4" w:name="_Toc535533524"/>
      <w:r>
        <w:rPr>
          <w:rFonts w:hint="eastAsia" w:ascii="宋体" w:hAnsi="宋体" w:eastAsia="宋体" w:cs="宋体"/>
          <w:b/>
          <w:bCs/>
          <w:sz w:val="24"/>
          <w:szCs w:val="24"/>
        </w:rPr>
        <w:t>4.4.5设备巡视</w:t>
      </w:r>
      <w:bookmarkEnd w:id="114"/>
    </w:p>
    <w:p w14:paraId="1167FDDB">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所有运行中的设备或机组</w:t>
      </w:r>
      <w:r>
        <w:rPr>
          <w:rFonts w:hint="eastAsia" w:ascii="宋体" w:hAnsi="宋体" w:eastAsia="宋体" w:cs="宋体"/>
          <w:kern w:val="2"/>
          <w:sz w:val="24"/>
          <w:szCs w:val="24"/>
          <w:highlight w:val="none"/>
        </w:rPr>
        <w:t>，每日（24小时）必须至少巡视</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rPr>
        <w:t>次，</w:t>
      </w:r>
      <w:r>
        <w:rPr>
          <w:rFonts w:hint="eastAsia" w:ascii="宋体" w:hAnsi="宋体" w:eastAsia="宋体" w:cs="宋体"/>
          <w:kern w:val="2"/>
          <w:sz w:val="24"/>
          <w:szCs w:val="24"/>
        </w:rPr>
        <w:t>结合各类活动安排巡视时间及巡视区域，机房内的巡视签到表签字齐全清晰，设备出现隐患及时维修，保证设备运行正常、完好。工作合格率应达到100%。</w:t>
      </w:r>
    </w:p>
    <w:p w14:paraId="7E7D2AA7">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5" w:name="_Toc535533525"/>
      <w:r>
        <w:rPr>
          <w:rFonts w:hint="eastAsia" w:ascii="宋体" w:hAnsi="宋体" w:eastAsia="宋体" w:cs="宋体"/>
          <w:b/>
          <w:bCs/>
          <w:sz w:val="24"/>
          <w:szCs w:val="24"/>
        </w:rPr>
        <w:t>4.4.6环境巡视</w:t>
      </w:r>
      <w:bookmarkEnd w:id="115"/>
    </w:p>
    <w:p w14:paraId="7CA47560">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室内环境温湿度根据活动情况每日至少两次巡视，巡视记录表记录清晰，现场巡视覆盖率为100%，且有相应的处理措施，根据现场情况及时安排维修处理，确保巡视到位，故障处理及时，有演出活动或保障活动时，根据</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要求，调整设备运行参数。工作合格率应达到100%。</w:t>
      </w:r>
    </w:p>
    <w:p w14:paraId="262EF92E">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6" w:name="_Toc535533526"/>
      <w:r>
        <w:rPr>
          <w:rFonts w:hint="eastAsia" w:ascii="宋体" w:hAnsi="宋体" w:eastAsia="宋体" w:cs="宋体"/>
          <w:b/>
          <w:bCs/>
          <w:sz w:val="24"/>
          <w:szCs w:val="24"/>
        </w:rPr>
        <w:t>4.4.7重点值守</w:t>
      </w:r>
      <w:bookmarkEnd w:id="116"/>
    </w:p>
    <w:p w14:paraId="7B9E238B">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演出及重要活动期间，</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应组织人员对重点设备进行值守。工作合格率应达到100%。</w:t>
      </w:r>
    </w:p>
    <w:p w14:paraId="299DDEE8">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7" w:name="_Toc535533527"/>
      <w:r>
        <w:rPr>
          <w:rFonts w:hint="eastAsia" w:ascii="宋体" w:hAnsi="宋体" w:eastAsia="宋体" w:cs="宋体"/>
          <w:b/>
          <w:bCs/>
          <w:sz w:val="24"/>
          <w:szCs w:val="24"/>
        </w:rPr>
        <w:t>4.4.8维保记录</w:t>
      </w:r>
      <w:bookmarkEnd w:id="117"/>
    </w:p>
    <w:p w14:paraId="5C6693CA">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维保工作内容资料记录清晰、签字齐全、与实际工作相符、上报及时、归档备查，</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检查合格率为100%。</w:t>
      </w:r>
    </w:p>
    <w:p w14:paraId="312EF882">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8" w:name="_Toc535533528"/>
      <w:r>
        <w:rPr>
          <w:rFonts w:hint="eastAsia" w:ascii="宋体" w:hAnsi="宋体" w:eastAsia="宋体" w:cs="宋体"/>
          <w:b/>
          <w:bCs/>
          <w:sz w:val="24"/>
          <w:szCs w:val="24"/>
        </w:rPr>
        <w:t>4.4.9员工培训</w:t>
      </w:r>
      <w:bookmarkEnd w:id="118"/>
    </w:p>
    <w:p w14:paraId="0C439510">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对员工的培训工作每月不少于2课次，培训内容应包括安全管理工作、系统专业知识、实际维修操作技能及维保人员岗位职责等，培训记录签字齐全，</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随时抽查维保人员相关技术知识及岗位职责等必须达到考核要求。工作合格率应达到100%。</w:t>
      </w:r>
    </w:p>
    <w:p w14:paraId="50B5DED7">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19" w:name="_Toc535533529"/>
      <w:r>
        <w:rPr>
          <w:rFonts w:hint="eastAsia" w:ascii="宋体" w:hAnsi="宋体" w:eastAsia="宋体" w:cs="宋体"/>
          <w:b/>
          <w:bCs/>
          <w:sz w:val="24"/>
          <w:szCs w:val="24"/>
        </w:rPr>
        <w:t>4.4.10特种作业</w:t>
      </w:r>
      <w:bookmarkEnd w:id="119"/>
    </w:p>
    <w:p w14:paraId="7D94B7FE">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电气焊、毒害性作业、高危作业</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有限空间作业</w:t>
      </w:r>
      <w:r>
        <w:rPr>
          <w:rFonts w:hint="eastAsia" w:ascii="宋体" w:hAnsi="宋体" w:eastAsia="宋体" w:cs="宋体"/>
          <w:kern w:val="2"/>
          <w:sz w:val="24"/>
          <w:szCs w:val="24"/>
        </w:rPr>
        <w:t>等项目，在作业前执行安全技术交底，制定的安全技术措施切实可行、具体详细，要求交底到每一个作业人员，安全技术交底单签字齐全，作业前主管及安全管理人员对作业安全用具逐一检查，确认用具安全方可使用。</w:t>
      </w:r>
    </w:p>
    <w:p w14:paraId="5FE1911E">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20" w:name="_Toc535533530"/>
      <w:r>
        <w:rPr>
          <w:rFonts w:hint="eastAsia" w:ascii="宋体" w:hAnsi="宋体" w:eastAsia="宋体" w:cs="宋体"/>
          <w:b/>
          <w:bCs/>
          <w:sz w:val="24"/>
          <w:szCs w:val="24"/>
        </w:rPr>
        <w:t>4.4.11高危作业</w:t>
      </w:r>
      <w:bookmarkEnd w:id="120"/>
    </w:p>
    <w:p w14:paraId="1365F2AE">
      <w:pPr>
        <w:tabs>
          <w:tab w:val="left" w:pos="180"/>
          <w:tab w:val="left" w:pos="360"/>
        </w:tabs>
        <w:adjustRightInd/>
        <w:spacing w:line="360" w:lineRule="auto"/>
        <w:ind w:left="598" w:leftChars="285"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应分析具体原因，并尽快组织全体人员进行事故教育工作。</w:t>
      </w:r>
    </w:p>
    <w:p w14:paraId="79B5AED3">
      <w:pPr>
        <w:adjustRightInd/>
        <w:spacing w:line="360" w:lineRule="auto"/>
        <w:jc w:val="both"/>
        <w:textAlignment w:val="auto"/>
        <w:outlineLvl w:val="1"/>
        <w:rPr>
          <w:rFonts w:hint="eastAsia" w:ascii="宋体" w:hAnsi="宋体" w:eastAsia="宋体" w:cs="宋体"/>
          <w:b/>
          <w:bCs/>
          <w:sz w:val="24"/>
          <w:szCs w:val="24"/>
        </w:rPr>
      </w:pPr>
      <w:bookmarkStart w:id="121" w:name="_Toc535533533"/>
      <w:r>
        <w:rPr>
          <w:rFonts w:hint="eastAsia" w:ascii="宋体" w:hAnsi="宋体" w:eastAsia="宋体" w:cs="宋体"/>
          <w:b/>
          <w:bCs/>
          <w:sz w:val="24"/>
          <w:szCs w:val="24"/>
        </w:rPr>
        <w:t>4.5管理要求</w:t>
      </w:r>
      <w:bookmarkEnd w:id="121"/>
    </w:p>
    <w:tbl>
      <w:tblPr>
        <w:tblStyle w:val="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380"/>
        <w:gridCol w:w="4559"/>
      </w:tblGrid>
      <w:tr w14:paraId="5E3C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bottom w:val="single" w:color="auto" w:sz="4" w:space="0"/>
              <w:right w:val="single" w:color="auto" w:sz="4" w:space="0"/>
            </w:tcBorders>
            <w:noWrap w:val="0"/>
            <w:vAlign w:val="center"/>
          </w:tcPr>
          <w:p w14:paraId="53D3A35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3380" w:type="dxa"/>
            <w:tcBorders>
              <w:left w:val="single" w:color="auto" w:sz="4" w:space="0"/>
              <w:bottom w:val="single" w:color="auto" w:sz="4" w:space="0"/>
              <w:right w:val="single" w:color="auto" w:sz="4" w:space="0"/>
            </w:tcBorders>
            <w:noWrap w:val="0"/>
            <w:vAlign w:val="top"/>
          </w:tcPr>
          <w:p w14:paraId="7B4A738E">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各种管理制度</w:t>
            </w:r>
          </w:p>
        </w:tc>
        <w:tc>
          <w:tcPr>
            <w:tcW w:w="4559" w:type="dxa"/>
            <w:tcBorders>
              <w:left w:val="single" w:color="auto" w:sz="4" w:space="0"/>
              <w:bottom w:val="single" w:color="auto" w:sz="4" w:space="0"/>
            </w:tcBorders>
            <w:noWrap w:val="0"/>
            <w:vAlign w:val="top"/>
          </w:tcPr>
          <w:p w14:paraId="658C130E">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各种管理制度健全并能够认真执行</w:t>
            </w:r>
          </w:p>
        </w:tc>
      </w:tr>
      <w:tr w14:paraId="665D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2634A22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6B6586A8">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主要设备的运行及检修记录</w:t>
            </w:r>
          </w:p>
        </w:tc>
        <w:tc>
          <w:tcPr>
            <w:tcW w:w="4559" w:type="dxa"/>
            <w:tcBorders>
              <w:top w:val="single" w:color="auto" w:sz="4" w:space="0"/>
              <w:left w:val="single" w:color="auto" w:sz="4" w:space="0"/>
              <w:bottom w:val="single" w:color="auto" w:sz="4" w:space="0"/>
            </w:tcBorders>
            <w:noWrap w:val="0"/>
            <w:vAlign w:val="top"/>
          </w:tcPr>
          <w:p w14:paraId="1A396E04">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运行及检修符合规范，记录完整</w:t>
            </w:r>
          </w:p>
        </w:tc>
      </w:tr>
      <w:tr w14:paraId="2332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186B55C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5564006C">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主要设备的操作与记录</w:t>
            </w:r>
          </w:p>
        </w:tc>
        <w:tc>
          <w:tcPr>
            <w:tcW w:w="4559" w:type="dxa"/>
            <w:tcBorders>
              <w:top w:val="single" w:color="auto" w:sz="4" w:space="0"/>
              <w:left w:val="single" w:color="auto" w:sz="4" w:space="0"/>
              <w:bottom w:val="single" w:color="auto" w:sz="4" w:space="0"/>
            </w:tcBorders>
            <w:noWrap w:val="0"/>
            <w:vAlign w:val="top"/>
          </w:tcPr>
          <w:p w14:paraId="418EF634">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操作符合规程，记录完整</w:t>
            </w:r>
          </w:p>
        </w:tc>
      </w:tr>
      <w:tr w14:paraId="00ED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57C5B2B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383FAAFC">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主要设备的定期保养规程</w:t>
            </w:r>
          </w:p>
        </w:tc>
        <w:tc>
          <w:tcPr>
            <w:tcW w:w="4559" w:type="dxa"/>
            <w:tcBorders>
              <w:top w:val="single" w:color="auto" w:sz="4" w:space="0"/>
              <w:left w:val="single" w:color="auto" w:sz="4" w:space="0"/>
              <w:bottom w:val="single" w:color="auto" w:sz="4" w:space="0"/>
            </w:tcBorders>
            <w:noWrap w:val="0"/>
            <w:vAlign w:val="top"/>
          </w:tcPr>
          <w:p w14:paraId="2A88801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保养认真执行，记录完整</w:t>
            </w:r>
          </w:p>
        </w:tc>
      </w:tr>
      <w:tr w14:paraId="40D1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5872AD2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42C60F37">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电、水日耗记录及各种测试、化验记录</w:t>
            </w:r>
          </w:p>
        </w:tc>
        <w:tc>
          <w:tcPr>
            <w:tcW w:w="4559" w:type="dxa"/>
            <w:tcBorders>
              <w:top w:val="single" w:color="auto" w:sz="4" w:space="0"/>
              <w:left w:val="single" w:color="auto" w:sz="4" w:space="0"/>
              <w:bottom w:val="single" w:color="auto" w:sz="4" w:space="0"/>
            </w:tcBorders>
            <w:noWrap w:val="0"/>
            <w:vAlign w:val="top"/>
          </w:tcPr>
          <w:p w14:paraId="2BADB369">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能源日消耗记录准确、各种测试、化验记录完整</w:t>
            </w:r>
          </w:p>
        </w:tc>
      </w:tr>
      <w:tr w14:paraId="7A95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738346F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1B7B50D9">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主要设备的档案记录</w:t>
            </w:r>
          </w:p>
        </w:tc>
        <w:tc>
          <w:tcPr>
            <w:tcW w:w="4559" w:type="dxa"/>
            <w:tcBorders>
              <w:top w:val="single" w:color="auto" w:sz="4" w:space="0"/>
              <w:left w:val="single" w:color="auto" w:sz="4" w:space="0"/>
              <w:bottom w:val="single" w:color="auto" w:sz="4" w:space="0"/>
            </w:tcBorders>
            <w:noWrap w:val="0"/>
            <w:vAlign w:val="top"/>
          </w:tcPr>
          <w:p w14:paraId="1CF75ACF">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主要设备的设备台帐、档案记录完整、随时更新</w:t>
            </w:r>
          </w:p>
        </w:tc>
      </w:tr>
      <w:tr w14:paraId="448E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6B52182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4AF9B9F4">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维修单据及维修记录</w:t>
            </w:r>
          </w:p>
        </w:tc>
        <w:tc>
          <w:tcPr>
            <w:tcW w:w="4559" w:type="dxa"/>
            <w:tcBorders>
              <w:top w:val="single" w:color="auto" w:sz="4" w:space="0"/>
              <w:left w:val="single" w:color="auto" w:sz="4" w:space="0"/>
              <w:bottom w:val="single" w:color="auto" w:sz="4" w:space="0"/>
            </w:tcBorders>
            <w:noWrap w:val="0"/>
            <w:vAlign w:val="top"/>
          </w:tcPr>
          <w:p w14:paraId="6A38B14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工程维修单记录准确、保存完整；记录应包括但不限于下列：</w:t>
            </w:r>
          </w:p>
          <w:p w14:paraId="55E51DF5">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-接报时间</w:t>
            </w:r>
          </w:p>
          <w:p w14:paraId="36A48F88">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-技术人员抵达现场时间</w:t>
            </w:r>
          </w:p>
          <w:p w14:paraId="0A8CF6C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-维修完成时间</w:t>
            </w:r>
          </w:p>
          <w:p w14:paraId="1EBC2DDA">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-事故原因分析</w:t>
            </w:r>
          </w:p>
          <w:p w14:paraId="674E6106">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-维修材料量</w:t>
            </w:r>
          </w:p>
        </w:tc>
      </w:tr>
      <w:tr w14:paraId="6842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1AC5BE2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8</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0FE8B924">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设备变更及各种工程的实施</w:t>
            </w:r>
          </w:p>
        </w:tc>
        <w:tc>
          <w:tcPr>
            <w:tcW w:w="4559" w:type="dxa"/>
            <w:tcBorders>
              <w:top w:val="single" w:color="auto" w:sz="4" w:space="0"/>
              <w:left w:val="single" w:color="auto" w:sz="4" w:space="0"/>
              <w:bottom w:val="single" w:color="auto" w:sz="4" w:space="0"/>
            </w:tcBorders>
            <w:noWrap w:val="0"/>
            <w:vAlign w:val="top"/>
          </w:tcPr>
          <w:p w14:paraId="7B9464E5">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报批、改造、验收实施有序</w:t>
            </w:r>
          </w:p>
        </w:tc>
      </w:tr>
      <w:tr w14:paraId="3601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3A6CF00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9</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4FAFEF5C">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能源记录</w:t>
            </w:r>
          </w:p>
        </w:tc>
        <w:tc>
          <w:tcPr>
            <w:tcW w:w="4559" w:type="dxa"/>
            <w:tcBorders>
              <w:top w:val="single" w:color="auto" w:sz="4" w:space="0"/>
              <w:left w:val="single" w:color="auto" w:sz="4" w:space="0"/>
              <w:bottom w:val="single" w:color="auto" w:sz="4" w:space="0"/>
            </w:tcBorders>
            <w:noWrap w:val="0"/>
            <w:vAlign w:val="top"/>
          </w:tcPr>
          <w:p w14:paraId="0581BC72">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统计准确并能分析能源消耗、实施节能</w:t>
            </w:r>
          </w:p>
        </w:tc>
      </w:tr>
      <w:tr w14:paraId="5D28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26C2AA7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4598B0E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投诉处理、报告与记录</w:t>
            </w:r>
          </w:p>
        </w:tc>
        <w:tc>
          <w:tcPr>
            <w:tcW w:w="4559" w:type="dxa"/>
            <w:tcBorders>
              <w:top w:val="single" w:color="auto" w:sz="4" w:space="0"/>
              <w:left w:val="single" w:color="auto" w:sz="4" w:space="0"/>
              <w:bottom w:val="single" w:color="auto" w:sz="4" w:space="0"/>
            </w:tcBorders>
            <w:noWrap w:val="0"/>
            <w:vAlign w:val="top"/>
          </w:tcPr>
          <w:p w14:paraId="687E64D0">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投诉处理得当、记录完整</w:t>
            </w:r>
          </w:p>
        </w:tc>
      </w:tr>
      <w:tr w14:paraId="69B9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72976BF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072E4A71">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各种事故处理报告与记录</w:t>
            </w:r>
          </w:p>
        </w:tc>
        <w:tc>
          <w:tcPr>
            <w:tcW w:w="4559" w:type="dxa"/>
            <w:tcBorders>
              <w:top w:val="single" w:color="auto" w:sz="4" w:space="0"/>
              <w:left w:val="single" w:color="auto" w:sz="4" w:space="0"/>
              <w:bottom w:val="single" w:color="auto" w:sz="4" w:space="0"/>
            </w:tcBorders>
            <w:noWrap w:val="0"/>
            <w:vAlign w:val="top"/>
          </w:tcPr>
          <w:p w14:paraId="47D3F5C1">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事故处理得当、记录完整</w:t>
            </w:r>
          </w:p>
        </w:tc>
      </w:tr>
      <w:tr w14:paraId="022B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2D9254D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12</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1322FB3D">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资料管理：基础资料、各类图纸、各种表格记录、来往文件存档</w:t>
            </w:r>
          </w:p>
        </w:tc>
        <w:tc>
          <w:tcPr>
            <w:tcW w:w="4559" w:type="dxa"/>
            <w:tcBorders>
              <w:top w:val="single" w:color="auto" w:sz="4" w:space="0"/>
              <w:left w:val="single" w:color="auto" w:sz="4" w:space="0"/>
              <w:bottom w:val="single" w:color="auto" w:sz="4" w:space="0"/>
            </w:tcBorders>
            <w:noWrap w:val="0"/>
            <w:vAlign w:val="top"/>
          </w:tcPr>
          <w:p w14:paraId="35CB6DC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各种资料报告、文件、批文、记录完整、保存完好</w:t>
            </w:r>
          </w:p>
        </w:tc>
      </w:tr>
      <w:tr w14:paraId="001F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40F383E2">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5E0D73BC">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“主要设备”的运行效率</w:t>
            </w:r>
          </w:p>
        </w:tc>
        <w:tc>
          <w:tcPr>
            <w:tcW w:w="4559" w:type="dxa"/>
            <w:tcBorders>
              <w:top w:val="single" w:color="auto" w:sz="4" w:space="0"/>
              <w:left w:val="single" w:color="auto" w:sz="4" w:space="0"/>
              <w:bottom w:val="single" w:color="auto" w:sz="4" w:space="0"/>
            </w:tcBorders>
            <w:noWrap w:val="0"/>
            <w:vAlign w:val="top"/>
          </w:tcPr>
          <w:p w14:paraId="56FF4D29">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完整、无事故、无损坏、运行平稳，“主要设备”运行效率不少于99.99%</w:t>
            </w:r>
          </w:p>
        </w:tc>
      </w:tr>
      <w:tr w14:paraId="5082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331B023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14</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48E56888">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重要设备的保养必须有专业人员具体负责，并落实到人</w:t>
            </w:r>
          </w:p>
        </w:tc>
        <w:tc>
          <w:tcPr>
            <w:tcW w:w="4559" w:type="dxa"/>
            <w:tcBorders>
              <w:top w:val="single" w:color="auto" w:sz="4" w:space="0"/>
              <w:left w:val="single" w:color="auto" w:sz="4" w:space="0"/>
              <w:bottom w:val="single" w:color="auto" w:sz="4" w:space="0"/>
            </w:tcBorders>
            <w:noWrap w:val="0"/>
            <w:vAlign w:val="top"/>
          </w:tcPr>
          <w:p w14:paraId="33D3D549">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制度健全并能落实记录完整</w:t>
            </w:r>
          </w:p>
        </w:tc>
      </w:tr>
      <w:tr w14:paraId="3FF6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38095E7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15</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618868B1">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备用设备必须按规定定期性的投入使用，使其处于良好</w:t>
            </w:r>
          </w:p>
        </w:tc>
        <w:tc>
          <w:tcPr>
            <w:tcW w:w="4559" w:type="dxa"/>
            <w:tcBorders>
              <w:top w:val="single" w:color="auto" w:sz="4" w:space="0"/>
              <w:left w:val="single" w:color="auto" w:sz="4" w:space="0"/>
              <w:bottom w:val="single" w:color="auto" w:sz="4" w:space="0"/>
            </w:tcBorders>
            <w:noWrap w:val="0"/>
            <w:vAlign w:val="top"/>
          </w:tcPr>
          <w:p w14:paraId="459A0FE2">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定期盘车、启动并有记录</w:t>
            </w:r>
          </w:p>
        </w:tc>
      </w:tr>
      <w:tr w14:paraId="4572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152992B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16</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1F4A8C48">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水质保证（包括生活水、锅炉用水、冷冻水、冷却水等）</w:t>
            </w:r>
          </w:p>
        </w:tc>
        <w:tc>
          <w:tcPr>
            <w:tcW w:w="4559" w:type="dxa"/>
            <w:tcBorders>
              <w:top w:val="single" w:color="auto" w:sz="4" w:space="0"/>
              <w:left w:val="single" w:color="auto" w:sz="4" w:space="0"/>
              <w:bottom w:val="single" w:color="auto" w:sz="4" w:space="0"/>
            </w:tcBorders>
            <w:noWrap w:val="0"/>
            <w:vAlign w:val="top"/>
          </w:tcPr>
          <w:p w14:paraId="608F4129">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水质符合标准、记录</w:t>
            </w:r>
          </w:p>
        </w:tc>
      </w:tr>
      <w:tr w14:paraId="04C8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7265B6E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17</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05E13DB9">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设备与系统上的过滤器、油过滤器、油泵、真空泵、油分离器等按制度定期清洗</w:t>
            </w:r>
          </w:p>
        </w:tc>
        <w:tc>
          <w:tcPr>
            <w:tcW w:w="4559" w:type="dxa"/>
            <w:tcBorders>
              <w:top w:val="single" w:color="auto" w:sz="4" w:space="0"/>
              <w:left w:val="single" w:color="auto" w:sz="4" w:space="0"/>
              <w:bottom w:val="single" w:color="auto" w:sz="4" w:space="0"/>
            </w:tcBorders>
            <w:noWrap w:val="0"/>
            <w:vAlign w:val="top"/>
          </w:tcPr>
          <w:p w14:paraId="1F71B067">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设备附件定期清洗、-完好</w:t>
            </w:r>
          </w:p>
        </w:tc>
      </w:tr>
      <w:tr w14:paraId="76B8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726EA0DD">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18</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3A72B650">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各类主要设备应有统一编号，年运行时间应大致平衡</w:t>
            </w:r>
          </w:p>
        </w:tc>
        <w:tc>
          <w:tcPr>
            <w:tcW w:w="4559" w:type="dxa"/>
            <w:tcBorders>
              <w:top w:val="single" w:color="auto" w:sz="4" w:space="0"/>
              <w:left w:val="single" w:color="auto" w:sz="4" w:space="0"/>
              <w:bottom w:val="single" w:color="auto" w:sz="4" w:space="0"/>
            </w:tcBorders>
            <w:noWrap w:val="0"/>
            <w:vAlign w:val="top"/>
          </w:tcPr>
          <w:p w14:paraId="426DBA6A">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设备统一编号、准确、帐、卡、物相符</w:t>
            </w:r>
          </w:p>
        </w:tc>
      </w:tr>
      <w:tr w14:paraId="2C80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1C2A00A2">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19</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36547F0A">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各种主要设备清洁</w:t>
            </w:r>
          </w:p>
        </w:tc>
        <w:tc>
          <w:tcPr>
            <w:tcW w:w="4559" w:type="dxa"/>
            <w:tcBorders>
              <w:top w:val="single" w:color="auto" w:sz="4" w:space="0"/>
              <w:left w:val="single" w:color="auto" w:sz="4" w:space="0"/>
              <w:bottom w:val="single" w:color="auto" w:sz="4" w:space="0"/>
            </w:tcBorders>
            <w:noWrap w:val="0"/>
            <w:vAlign w:val="top"/>
          </w:tcPr>
          <w:p w14:paraId="183D45E9">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功能应完好无损。各站房清洁明亮，噪声不超过标准。</w:t>
            </w:r>
          </w:p>
        </w:tc>
      </w:tr>
      <w:tr w14:paraId="1C5D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360C4FA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20</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5ECA5824">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各种设备与管道系统、没有跑水、冒气、滴水、漏油的现象。</w:t>
            </w:r>
          </w:p>
        </w:tc>
        <w:tc>
          <w:tcPr>
            <w:tcW w:w="4559" w:type="dxa"/>
            <w:tcBorders>
              <w:top w:val="single" w:color="auto" w:sz="4" w:space="0"/>
              <w:left w:val="single" w:color="auto" w:sz="4" w:space="0"/>
              <w:bottom w:val="single" w:color="auto" w:sz="4" w:space="0"/>
            </w:tcBorders>
            <w:noWrap w:val="0"/>
            <w:vAlign w:val="top"/>
          </w:tcPr>
          <w:p w14:paraId="06D342E1">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无跑、冒、滴、漏</w:t>
            </w:r>
          </w:p>
        </w:tc>
      </w:tr>
      <w:tr w14:paraId="32A8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435842E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21</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102EB26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设备及其管道上的各种阀门，计量仪表应完好无损，并且显示准确。</w:t>
            </w:r>
          </w:p>
        </w:tc>
        <w:tc>
          <w:tcPr>
            <w:tcW w:w="4559" w:type="dxa"/>
            <w:tcBorders>
              <w:top w:val="single" w:color="auto" w:sz="4" w:space="0"/>
              <w:left w:val="single" w:color="auto" w:sz="4" w:space="0"/>
              <w:bottom w:val="single" w:color="auto" w:sz="4" w:space="0"/>
            </w:tcBorders>
            <w:noWrap w:val="0"/>
            <w:vAlign w:val="top"/>
          </w:tcPr>
          <w:p w14:paraId="571E192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计量准确、配备合理、定期检验</w:t>
            </w:r>
          </w:p>
        </w:tc>
      </w:tr>
      <w:tr w14:paraId="51D2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01F893F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22</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3950035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根据季节不同，随营业时间的变化或需要，指定出与其相应的节约运行方案</w:t>
            </w:r>
          </w:p>
        </w:tc>
        <w:tc>
          <w:tcPr>
            <w:tcW w:w="4559" w:type="dxa"/>
            <w:tcBorders>
              <w:top w:val="single" w:color="auto" w:sz="4" w:space="0"/>
              <w:left w:val="single" w:color="auto" w:sz="4" w:space="0"/>
              <w:bottom w:val="single" w:color="auto" w:sz="4" w:space="0"/>
            </w:tcBorders>
            <w:noWrap w:val="0"/>
            <w:vAlign w:val="top"/>
          </w:tcPr>
          <w:p w14:paraId="6AEF9D1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需指定节约能源方案供</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审阅及于批准后落实执行</w:t>
            </w:r>
          </w:p>
        </w:tc>
      </w:tr>
      <w:tr w14:paraId="26DC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5A26B16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23</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6386359F">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冷热设备及其管道的保温层符合设计要求，并完好无损。</w:t>
            </w:r>
          </w:p>
        </w:tc>
        <w:tc>
          <w:tcPr>
            <w:tcW w:w="4559" w:type="dxa"/>
            <w:tcBorders>
              <w:top w:val="single" w:color="auto" w:sz="4" w:space="0"/>
              <w:left w:val="single" w:color="auto" w:sz="4" w:space="0"/>
              <w:bottom w:val="single" w:color="auto" w:sz="4" w:space="0"/>
            </w:tcBorders>
            <w:noWrap w:val="0"/>
            <w:vAlign w:val="top"/>
          </w:tcPr>
          <w:p w14:paraId="3D7C3857">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完好无损、节约热能</w:t>
            </w:r>
          </w:p>
        </w:tc>
      </w:tr>
      <w:tr w14:paraId="5F17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54C4BC8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24</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3181928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各种换热设备及其管路应定期除垢防锈</w:t>
            </w:r>
          </w:p>
        </w:tc>
        <w:tc>
          <w:tcPr>
            <w:tcW w:w="4559" w:type="dxa"/>
            <w:tcBorders>
              <w:top w:val="single" w:color="auto" w:sz="4" w:space="0"/>
              <w:left w:val="single" w:color="auto" w:sz="4" w:space="0"/>
              <w:bottom w:val="single" w:color="auto" w:sz="4" w:space="0"/>
            </w:tcBorders>
            <w:noWrap w:val="0"/>
            <w:vAlign w:val="top"/>
          </w:tcPr>
          <w:p w14:paraId="749677F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定期清洁、除垢、防锈</w:t>
            </w:r>
          </w:p>
        </w:tc>
      </w:tr>
      <w:tr w14:paraId="5FDE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77C55E6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25</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1AAA529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消防排烟风机等有专人负责，并定期检查</w:t>
            </w:r>
          </w:p>
        </w:tc>
        <w:tc>
          <w:tcPr>
            <w:tcW w:w="4559" w:type="dxa"/>
            <w:tcBorders>
              <w:top w:val="single" w:color="auto" w:sz="4" w:space="0"/>
              <w:left w:val="single" w:color="auto" w:sz="4" w:space="0"/>
              <w:bottom w:val="single" w:color="auto" w:sz="4" w:space="0"/>
            </w:tcBorders>
            <w:noWrap w:val="0"/>
            <w:vAlign w:val="top"/>
          </w:tcPr>
          <w:p w14:paraId="69163E27">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运行正常、定期检查有记录</w:t>
            </w:r>
          </w:p>
        </w:tc>
      </w:tr>
      <w:tr w14:paraId="336B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2428A03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26</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467DF9B2">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消防水箱必须保持满水状态</w:t>
            </w:r>
          </w:p>
        </w:tc>
        <w:tc>
          <w:tcPr>
            <w:tcW w:w="4559" w:type="dxa"/>
            <w:tcBorders>
              <w:top w:val="single" w:color="auto" w:sz="4" w:space="0"/>
              <w:left w:val="single" w:color="auto" w:sz="4" w:space="0"/>
              <w:bottom w:val="single" w:color="auto" w:sz="4" w:space="0"/>
            </w:tcBorders>
            <w:noWrap w:val="0"/>
            <w:vAlign w:val="top"/>
          </w:tcPr>
          <w:p w14:paraId="75C9D6B0">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水量充足、状态良好</w:t>
            </w:r>
          </w:p>
        </w:tc>
      </w:tr>
      <w:tr w14:paraId="5109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4129B5B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27</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3943507D">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各种机房应配备符合要求的消防器材，并熟练掌握其使用方法。</w:t>
            </w:r>
          </w:p>
        </w:tc>
        <w:tc>
          <w:tcPr>
            <w:tcW w:w="4559" w:type="dxa"/>
            <w:tcBorders>
              <w:top w:val="single" w:color="auto" w:sz="4" w:space="0"/>
              <w:left w:val="single" w:color="auto" w:sz="4" w:space="0"/>
              <w:bottom w:val="single" w:color="auto" w:sz="4" w:space="0"/>
            </w:tcBorders>
            <w:noWrap w:val="0"/>
            <w:vAlign w:val="top"/>
          </w:tcPr>
          <w:p w14:paraId="319BC084">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消防器材数量合格，熟练掌握使用方法</w:t>
            </w:r>
          </w:p>
        </w:tc>
      </w:tr>
      <w:tr w14:paraId="04A9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36BE47E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28</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1FE430DD">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严格遵守安全操作制度，没有出现人员伤亡事故。</w:t>
            </w:r>
          </w:p>
        </w:tc>
        <w:tc>
          <w:tcPr>
            <w:tcW w:w="4559" w:type="dxa"/>
            <w:tcBorders>
              <w:top w:val="single" w:color="auto" w:sz="4" w:space="0"/>
              <w:left w:val="single" w:color="auto" w:sz="4" w:space="0"/>
              <w:bottom w:val="single" w:color="auto" w:sz="4" w:space="0"/>
            </w:tcBorders>
            <w:noWrap w:val="0"/>
            <w:vAlign w:val="top"/>
          </w:tcPr>
          <w:p w14:paraId="7A226452">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规范操作、无事故</w:t>
            </w:r>
          </w:p>
        </w:tc>
      </w:tr>
      <w:tr w14:paraId="4715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13E1109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29</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11F110FF">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特殊工种职工</w:t>
            </w:r>
          </w:p>
        </w:tc>
        <w:tc>
          <w:tcPr>
            <w:tcW w:w="4559" w:type="dxa"/>
            <w:tcBorders>
              <w:top w:val="single" w:color="auto" w:sz="4" w:space="0"/>
              <w:left w:val="single" w:color="auto" w:sz="4" w:space="0"/>
              <w:bottom w:val="single" w:color="auto" w:sz="4" w:space="0"/>
            </w:tcBorders>
            <w:noWrap w:val="0"/>
            <w:vAlign w:val="top"/>
          </w:tcPr>
          <w:p w14:paraId="7AFAF1A0">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特殊工种职工，持证率达到100%</w:t>
            </w:r>
          </w:p>
        </w:tc>
      </w:tr>
      <w:tr w14:paraId="7198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020FA77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30</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23B7C321">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防火及安全生产的培训率达到100%，新职工上岗前必须经过培训。</w:t>
            </w:r>
          </w:p>
        </w:tc>
        <w:tc>
          <w:tcPr>
            <w:tcW w:w="4559" w:type="dxa"/>
            <w:tcBorders>
              <w:top w:val="single" w:color="auto" w:sz="4" w:space="0"/>
              <w:left w:val="single" w:color="auto" w:sz="4" w:space="0"/>
              <w:bottom w:val="single" w:color="auto" w:sz="4" w:space="0"/>
            </w:tcBorders>
            <w:noWrap w:val="0"/>
            <w:vAlign w:val="top"/>
          </w:tcPr>
          <w:p w14:paraId="292908EC">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防火及安全生产的培训率达到100%，记录应清楚保存。</w:t>
            </w:r>
          </w:p>
        </w:tc>
      </w:tr>
      <w:tr w14:paraId="0973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5CBB199D">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31</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3B35236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员工及社会化劳务服务人员应进行社会化服务意识培训。</w:t>
            </w:r>
          </w:p>
        </w:tc>
        <w:tc>
          <w:tcPr>
            <w:tcW w:w="4559" w:type="dxa"/>
            <w:tcBorders>
              <w:top w:val="single" w:color="auto" w:sz="4" w:space="0"/>
              <w:left w:val="single" w:color="auto" w:sz="4" w:space="0"/>
              <w:bottom w:val="single" w:color="auto" w:sz="4" w:space="0"/>
            </w:tcBorders>
            <w:noWrap w:val="0"/>
            <w:vAlign w:val="top"/>
          </w:tcPr>
          <w:p w14:paraId="0C76770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参加培训，记录应清楚保存。</w:t>
            </w:r>
          </w:p>
        </w:tc>
      </w:tr>
      <w:tr w14:paraId="4D9E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bottom w:val="single" w:color="auto" w:sz="4" w:space="0"/>
              <w:right w:val="single" w:color="auto" w:sz="4" w:space="0"/>
            </w:tcBorders>
            <w:noWrap w:val="0"/>
            <w:vAlign w:val="center"/>
          </w:tcPr>
          <w:p w14:paraId="1B7E5DE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32</w:t>
            </w:r>
          </w:p>
        </w:tc>
        <w:tc>
          <w:tcPr>
            <w:tcW w:w="3380" w:type="dxa"/>
            <w:tcBorders>
              <w:top w:val="single" w:color="auto" w:sz="4" w:space="0"/>
              <w:left w:val="single" w:color="auto" w:sz="4" w:space="0"/>
              <w:bottom w:val="single" w:color="auto" w:sz="4" w:space="0"/>
              <w:right w:val="single" w:color="auto" w:sz="4" w:space="0"/>
            </w:tcBorders>
            <w:noWrap w:val="0"/>
            <w:vAlign w:val="top"/>
          </w:tcPr>
          <w:p w14:paraId="11599772">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维修/保养材料</w:t>
            </w:r>
          </w:p>
        </w:tc>
        <w:tc>
          <w:tcPr>
            <w:tcW w:w="4559" w:type="dxa"/>
            <w:tcBorders>
              <w:top w:val="single" w:color="auto" w:sz="4" w:space="0"/>
              <w:left w:val="single" w:color="auto" w:sz="4" w:space="0"/>
              <w:bottom w:val="single" w:color="auto" w:sz="4" w:space="0"/>
            </w:tcBorders>
            <w:noWrap w:val="0"/>
            <w:vAlign w:val="top"/>
          </w:tcPr>
          <w:p w14:paraId="66572FEF">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每次使用材料必须记录清楚用量、安装地点。损坏的设备及材料需储存于指定的地点，由</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确认后才进行报销。</w:t>
            </w:r>
          </w:p>
        </w:tc>
      </w:tr>
      <w:tr w14:paraId="051B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right w:val="single" w:color="auto" w:sz="4" w:space="0"/>
            </w:tcBorders>
            <w:noWrap w:val="0"/>
            <w:vAlign w:val="center"/>
          </w:tcPr>
          <w:p w14:paraId="27469FF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33</w:t>
            </w:r>
          </w:p>
        </w:tc>
        <w:tc>
          <w:tcPr>
            <w:tcW w:w="3380" w:type="dxa"/>
            <w:tcBorders>
              <w:top w:val="single" w:color="auto" w:sz="4" w:space="0"/>
              <w:left w:val="single" w:color="auto" w:sz="4" w:space="0"/>
              <w:right w:val="single" w:color="auto" w:sz="4" w:space="0"/>
            </w:tcBorders>
            <w:noWrap w:val="0"/>
            <w:vAlign w:val="top"/>
          </w:tcPr>
          <w:p w14:paraId="51ED9710">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各种危险作业</w:t>
            </w:r>
          </w:p>
        </w:tc>
        <w:tc>
          <w:tcPr>
            <w:tcW w:w="4559" w:type="dxa"/>
            <w:tcBorders>
              <w:top w:val="single" w:color="auto" w:sz="4" w:space="0"/>
              <w:left w:val="single" w:color="auto" w:sz="4" w:space="0"/>
            </w:tcBorders>
            <w:noWrap w:val="0"/>
            <w:vAlign w:val="top"/>
          </w:tcPr>
          <w:p w14:paraId="3CE67400">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必须遵守安全作业规定</w:t>
            </w:r>
          </w:p>
        </w:tc>
      </w:tr>
    </w:tbl>
    <w:p w14:paraId="464D30A0">
      <w:pPr>
        <w:tabs>
          <w:tab w:val="left" w:pos="540"/>
        </w:tabs>
        <w:adjustRightInd/>
        <w:spacing w:line="360" w:lineRule="auto"/>
        <w:jc w:val="both"/>
        <w:textAlignment w:val="auto"/>
        <w:rPr>
          <w:rFonts w:hint="eastAsia" w:ascii="宋体" w:hAnsi="宋体" w:eastAsia="宋体" w:cs="宋体"/>
          <w:bCs/>
          <w:kern w:val="2"/>
          <w:sz w:val="24"/>
          <w:szCs w:val="24"/>
        </w:rPr>
      </w:pPr>
      <w:r>
        <w:rPr>
          <w:rFonts w:hint="eastAsia" w:ascii="宋体" w:hAnsi="宋体" w:eastAsia="宋体" w:cs="宋体"/>
          <w:kern w:val="2"/>
          <w:sz w:val="24"/>
          <w:szCs w:val="24"/>
        </w:rPr>
        <w:t>【说明】</w:t>
      </w:r>
      <w:r>
        <w:rPr>
          <w:rFonts w:hint="eastAsia" w:ascii="宋体" w:hAnsi="宋体" w:eastAsia="宋体" w:cs="宋体"/>
          <w:bCs/>
          <w:kern w:val="2"/>
          <w:sz w:val="24"/>
          <w:szCs w:val="24"/>
        </w:rPr>
        <w:t>设备运行效率</w:t>
      </w:r>
    </w:p>
    <w:p w14:paraId="293F639A">
      <w:pPr>
        <w:tabs>
          <w:tab w:val="left" w:pos="540"/>
        </w:tabs>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1、“主要设备”运行效率不少于99.99%。</w:t>
      </w:r>
    </w:p>
    <w:p w14:paraId="2CCEBA3F">
      <w:pPr>
        <w:tabs>
          <w:tab w:val="left" w:pos="540"/>
        </w:tabs>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2、“次要/辅助设备”运行效率不少于99.8%(即设备故障停顿时间为每累积运行570小时,停顿少于60分钟)</w:t>
      </w:r>
    </w:p>
    <w:p w14:paraId="7463D9A9">
      <w:pPr>
        <w:tabs>
          <w:tab w:val="left" w:pos="540"/>
        </w:tabs>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3、运行效率按每月底评定，凡因</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原因而造成设备故障停机的当月累积小时数除以该设备的每月应运行小时数即取得该设备的运行效率；</w:t>
      </w:r>
    </w:p>
    <w:tbl>
      <w:tblPr>
        <w:tblStyle w:val="4"/>
        <w:tblW w:w="8280" w:type="dxa"/>
        <w:tblInd w:w="108" w:type="dxa"/>
        <w:tblLayout w:type="fixed"/>
        <w:tblCellMar>
          <w:top w:w="0" w:type="dxa"/>
          <w:left w:w="108" w:type="dxa"/>
          <w:bottom w:w="0" w:type="dxa"/>
          <w:right w:w="108" w:type="dxa"/>
        </w:tblCellMar>
      </w:tblPr>
      <w:tblGrid>
        <w:gridCol w:w="3021"/>
        <w:gridCol w:w="5259"/>
      </w:tblGrid>
      <w:tr w14:paraId="558061E8">
        <w:tblPrEx>
          <w:tblCellMar>
            <w:top w:w="0" w:type="dxa"/>
            <w:left w:w="108" w:type="dxa"/>
            <w:bottom w:w="0" w:type="dxa"/>
            <w:right w:w="108" w:type="dxa"/>
          </w:tblCellMar>
        </w:tblPrEx>
        <w:trPr>
          <w:cantSplit/>
        </w:trPr>
        <w:tc>
          <w:tcPr>
            <w:tcW w:w="3021" w:type="dxa"/>
            <w:vMerge w:val="restart"/>
            <w:noWrap w:val="0"/>
            <w:vAlign w:val="center"/>
          </w:tcPr>
          <w:p w14:paraId="18468138">
            <w:pPr>
              <w:tabs>
                <w:tab w:val="left" w:pos="540"/>
              </w:tabs>
              <w:adjustRightInd/>
              <w:spacing w:line="360" w:lineRule="auto"/>
              <w:jc w:val="right"/>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设备运行效率=</w:t>
            </w:r>
          </w:p>
        </w:tc>
        <w:tc>
          <w:tcPr>
            <w:tcW w:w="5259" w:type="dxa"/>
            <w:noWrap w:val="0"/>
            <w:vAlign w:val="top"/>
          </w:tcPr>
          <w:p w14:paraId="07AC9F98">
            <w:pPr>
              <w:tabs>
                <w:tab w:val="left" w:pos="540"/>
              </w:tabs>
              <w:adjustRightInd/>
              <w:spacing w:line="360" w:lineRule="auto"/>
              <w:ind w:firstLine="240" w:firstLineChars="10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设备故障停机的当月累积小时数</w:t>
            </w:r>
          </w:p>
        </w:tc>
      </w:tr>
      <w:tr w14:paraId="539EAF16">
        <w:tblPrEx>
          <w:tblCellMar>
            <w:top w:w="0" w:type="dxa"/>
            <w:left w:w="108" w:type="dxa"/>
            <w:bottom w:w="0" w:type="dxa"/>
            <w:right w:w="108" w:type="dxa"/>
          </w:tblCellMar>
        </w:tblPrEx>
        <w:trPr>
          <w:cantSplit/>
        </w:trPr>
        <w:tc>
          <w:tcPr>
            <w:tcW w:w="3021" w:type="dxa"/>
            <w:vMerge w:val="continue"/>
            <w:noWrap w:val="0"/>
            <w:vAlign w:val="top"/>
          </w:tcPr>
          <w:p w14:paraId="3E0CEAFE">
            <w:pPr>
              <w:tabs>
                <w:tab w:val="left" w:pos="540"/>
              </w:tabs>
              <w:adjustRightInd/>
              <w:spacing w:line="360" w:lineRule="auto"/>
              <w:jc w:val="both"/>
              <w:textAlignment w:val="auto"/>
              <w:rPr>
                <w:rFonts w:hint="eastAsia" w:ascii="宋体" w:hAnsi="宋体" w:eastAsia="宋体" w:cs="宋体"/>
                <w:kern w:val="2"/>
                <w:sz w:val="24"/>
                <w:szCs w:val="24"/>
              </w:rPr>
            </w:pPr>
          </w:p>
        </w:tc>
        <w:tc>
          <w:tcPr>
            <w:tcW w:w="5259" w:type="dxa"/>
            <w:noWrap w:val="0"/>
            <w:vAlign w:val="top"/>
          </w:tcPr>
          <w:p w14:paraId="68DD1271">
            <w:pPr>
              <w:tabs>
                <w:tab w:val="left" w:pos="540"/>
              </w:tabs>
              <w:adjustRightInd/>
              <w:spacing w:line="360" w:lineRule="auto"/>
              <w:ind w:firstLine="576" w:firstLineChars="24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0</wp:posOffset>
                      </wp:positionV>
                      <wp:extent cx="3086100" cy="0"/>
                      <wp:effectExtent l="0" t="6350" r="0" b="6350"/>
                      <wp:wrapNone/>
                      <wp:docPr id="2" name="Line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0861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Line 7" o:spid="_x0000_s1026" o:spt="20" style="position:absolute;left:0pt;margin-left:5.55pt;margin-top:0pt;height:0pt;width:243pt;z-index:251660288;mso-width-relative:page;mso-height-relative:page;" filled="f" stroked="t" coordsize="21600,21600" o:gfxdata="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zHGi9IAAAAEAQAADwAAAAAAAAABACAAAAAiAAAAZHJzL2Rvd25yZXYueG1sUEsBAhQAFAAAAAgA&#10;h07iQFbreNDyAQAAFwQAAA4AAAAAAAAAAQAgAAAAIQEAAGRycy9lMm9Eb2MueG1sUEsFBgAAAAAG&#10;AAYAWQEAAIUFAAAAAA==&#10;">
                      <v:fill on="f" focussize="0,0"/>
                      <v:stroke weight="1pt" color="#000000" joinstyle="round"/>
                      <v:imagedata o:title=""/>
                      <o:lock v:ext="edit" aspectratio="t"/>
                    </v:line>
                  </w:pict>
                </mc:Fallback>
              </mc:AlternateContent>
            </w:r>
            <w:r>
              <w:rPr>
                <w:rFonts w:hint="eastAsia" w:ascii="宋体" w:hAnsi="宋体" w:eastAsia="宋体" w:cs="宋体"/>
                <w:kern w:val="2"/>
                <w:sz w:val="24"/>
                <w:szCs w:val="24"/>
              </w:rPr>
              <w:t>设备应每月运行小时数</w:t>
            </w:r>
          </w:p>
        </w:tc>
      </w:tr>
      <w:tr w14:paraId="235EA510">
        <w:tblPrEx>
          <w:tblCellMar>
            <w:top w:w="0" w:type="dxa"/>
            <w:left w:w="108" w:type="dxa"/>
            <w:bottom w:w="0" w:type="dxa"/>
            <w:right w:w="108" w:type="dxa"/>
          </w:tblCellMar>
        </w:tblPrEx>
        <w:trPr>
          <w:cantSplit/>
        </w:trPr>
        <w:tc>
          <w:tcPr>
            <w:tcW w:w="3021" w:type="dxa"/>
            <w:noWrap w:val="0"/>
            <w:vAlign w:val="top"/>
          </w:tcPr>
          <w:p w14:paraId="7DD490A7">
            <w:pPr>
              <w:tabs>
                <w:tab w:val="left" w:pos="540"/>
              </w:tabs>
              <w:adjustRightInd/>
              <w:spacing w:line="360" w:lineRule="auto"/>
              <w:jc w:val="both"/>
              <w:textAlignment w:val="auto"/>
              <w:rPr>
                <w:rFonts w:hint="eastAsia" w:ascii="宋体" w:hAnsi="宋体" w:eastAsia="宋体" w:cs="宋体"/>
                <w:kern w:val="2"/>
                <w:sz w:val="24"/>
                <w:szCs w:val="24"/>
              </w:rPr>
            </w:pPr>
          </w:p>
        </w:tc>
        <w:tc>
          <w:tcPr>
            <w:tcW w:w="5259" w:type="dxa"/>
            <w:noWrap w:val="0"/>
            <w:vAlign w:val="top"/>
          </w:tcPr>
          <w:p w14:paraId="5C9065E1">
            <w:pPr>
              <w:tabs>
                <w:tab w:val="left" w:pos="540"/>
              </w:tabs>
              <w:adjustRightInd/>
              <w:spacing w:line="360" w:lineRule="auto"/>
              <w:ind w:firstLine="576" w:firstLineChars="240"/>
              <w:jc w:val="both"/>
              <w:textAlignment w:val="auto"/>
              <w:rPr>
                <w:rFonts w:hint="eastAsia" w:ascii="宋体" w:hAnsi="宋体" w:eastAsia="宋体" w:cs="宋体"/>
                <w:kern w:val="2"/>
                <w:sz w:val="24"/>
                <w:szCs w:val="24"/>
              </w:rPr>
            </w:pPr>
          </w:p>
        </w:tc>
      </w:tr>
    </w:tbl>
    <w:p w14:paraId="75CC0C12">
      <w:pPr>
        <w:adjustRightInd/>
        <w:spacing w:line="360" w:lineRule="auto"/>
        <w:jc w:val="both"/>
        <w:textAlignment w:val="auto"/>
        <w:outlineLvl w:val="1"/>
        <w:rPr>
          <w:rFonts w:hint="eastAsia" w:ascii="宋体" w:hAnsi="宋体" w:eastAsia="宋体" w:cs="宋体"/>
          <w:b/>
          <w:bCs/>
          <w:sz w:val="24"/>
          <w:szCs w:val="24"/>
        </w:rPr>
      </w:pPr>
      <w:bookmarkStart w:id="122" w:name="_Toc535533534"/>
      <w:r>
        <w:rPr>
          <w:rFonts w:hint="eastAsia" w:ascii="宋体" w:hAnsi="宋体" w:eastAsia="宋体" w:cs="宋体"/>
          <w:b/>
          <w:bCs/>
          <w:sz w:val="24"/>
          <w:szCs w:val="24"/>
        </w:rPr>
        <w:t>4.6考核标准</w:t>
      </w:r>
      <w:bookmarkEnd w:id="122"/>
    </w:p>
    <w:p w14:paraId="192E4346">
      <w:pPr>
        <w:adjustRightInd/>
        <w:spacing w:line="360" w:lineRule="auto"/>
        <w:jc w:val="center"/>
        <w:textAlignment w:val="auto"/>
        <w:rPr>
          <w:rFonts w:hint="eastAsia" w:ascii="宋体" w:hAnsi="宋体" w:eastAsia="宋体" w:cs="宋体"/>
          <w:vanish/>
          <w:kern w:val="2"/>
          <w:sz w:val="24"/>
          <w:szCs w:val="24"/>
        </w:rPr>
      </w:pPr>
    </w:p>
    <w:tbl>
      <w:tblPr>
        <w:tblStyle w:val="4"/>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7"/>
        <w:gridCol w:w="1067"/>
        <w:gridCol w:w="532"/>
        <w:gridCol w:w="1189"/>
        <w:gridCol w:w="2596"/>
        <w:gridCol w:w="830"/>
        <w:gridCol w:w="1826"/>
      </w:tblGrid>
      <w:tr w14:paraId="3D75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noWrap w:val="0"/>
            <w:vAlign w:val="center"/>
          </w:tcPr>
          <w:p w14:paraId="0F3BC2D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序号</w:t>
            </w:r>
          </w:p>
        </w:tc>
        <w:tc>
          <w:tcPr>
            <w:tcW w:w="1067" w:type="dxa"/>
            <w:noWrap w:val="0"/>
            <w:vAlign w:val="center"/>
          </w:tcPr>
          <w:p w14:paraId="2C16AF8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内容</w:t>
            </w:r>
          </w:p>
        </w:tc>
        <w:tc>
          <w:tcPr>
            <w:tcW w:w="1721" w:type="dxa"/>
            <w:gridSpan w:val="2"/>
            <w:noWrap w:val="0"/>
            <w:vAlign w:val="center"/>
          </w:tcPr>
          <w:p w14:paraId="61AD8A6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项目</w:t>
            </w:r>
          </w:p>
        </w:tc>
        <w:tc>
          <w:tcPr>
            <w:tcW w:w="2596" w:type="dxa"/>
            <w:noWrap w:val="0"/>
            <w:vAlign w:val="center"/>
          </w:tcPr>
          <w:p w14:paraId="40BED32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维保要求</w:t>
            </w:r>
          </w:p>
        </w:tc>
        <w:tc>
          <w:tcPr>
            <w:tcW w:w="830" w:type="dxa"/>
            <w:noWrap w:val="0"/>
            <w:vAlign w:val="center"/>
          </w:tcPr>
          <w:p w14:paraId="16F4B6C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指标</w:t>
            </w:r>
          </w:p>
        </w:tc>
        <w:tc>
          <w:tcPr>
            <w:tcW w:w="1826" w:type="dxa"/>
            <w:noWrap w:val="0"/>
            <w:vAlign w:val="center"/>
          </w:tcPr>
          <w:p w14:paraId="0E3DABA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处罚措施</w:t>
            </w:r>
          </w:p>
        </w:tc>
      </w:tr>
      <w:tr w14:paraId="1B9B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restart"/>
            <w:noWrap w:val="0"/>
            <w:vAlign w:val="center"/>
          </w:tcPr>
          <w:p w14:paraId="1840007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w:t>
            </w:r>
          </w:p>
        </w:tc>
        <w:tc>
          <w:tcPr>
            <w:tcW w:w="1067" w:type="dxa"/>
            <w:vMerge w:val="restart"/>
            <w:noWrap w:val="0"/>
            <w:vAlign w:val="center"/>
          </w:tcPr>
          <w:p w14:paraId="0C41704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报修考核</w:t>
            </w:r>
          </w:p>
        </w:tc>
        <w:tc>
          <w:tcPr>
            <w:tcW w:w="1721" w:type="dxa"/>
            <w:gridSpan w:val="2"/>
            <w:noWrap w:val="0"/>
            <w:vAlign w:val="center"/>
          </w:tcPr>
          <w:p w14:paraId="40D0727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用户满意率</w:t>
            </w:r>
          </w:p>
        </w:tc>
        <w:tc>
          <w:tcPr>
            <w:tcW w:w="2596" w:type="dxa"/>
            <w:noWrap w:val="0"/>
            <w:vAlign w:val="center"/>
          </w:tcPr>
          <w:p w14:paraId="7A5068E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作业人员完成维保职责范围内的各项工作任务，由</w:t>
            </w:r>
            <w:r>
              <w:rPr>
                <w:rFonts w:hint="eastAsia" w:ascii="宋体" w:hAnsi="宋体" w:eastAsia="宋体" w:cs="宋体"/>
                <w:sz w:val="24"/>
                <w:szCs w:val="24"/>
                <w:lang w:eastAsia="zh-CN"/>
              </w:rPr>
              <w:t>采购人</w:t>
            </w:r>
            <w:r>
              <w:rPr>
                <w:rFonts w:hint="eastAsia" w:ascii="宋体" w:hAnsi="宋体" w:eastAsia="宋体" w:cs="宋体"/>
                <w:sz w:val="24"/>
                <w:szCs w:val="24"/>
              </w:rPr>
              <w:t>或报修用户进行评价</w:t>
            </w:r>
          </w:p>
        </w:tc>
        <w:tc>
          <w:tcPr>
            <w:tcW w:w="830" w:type="dxa"/>
            <w:noWrap w:val="0"/>
            <w:vAlign w:val="center"/>
          </w:tcPr>
          <w:p w14:paraId="0401579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99%</w:t>
            </w:r>
          </w:p>
        </w:tc>
        <w:tc>
          <w:tcPr>
            <w:tcW w:w="1826" w:type="dxa"/>
            <w:noWrap w:val="0"/>
            <w:vAlign w:val="center"/>
          </w:tcPr>
          <w:p w14:paraId="08632C9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每低一个百分比扣除本系统月维保款1%</w:t>
            </w:r>
          </w:p>
        </w:tc>
      </w:tr>
      <w:tr w14:paraId="6F09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3C23F397">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026F996C">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44C126A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到达现场及时率</w:t>
            </w:r>
          </w:p>
        </w:tc>
        <w:tc>
          <w:tcPr>
            <w:tcW w:w="2596" w:type="dxa"/>
            <w:noWrap w:val="0"/>
            <w:vAlign w:val="center"/>
          </w:tcPr>
          <w:p w14:paraId="2682E7C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自接到报修电话起10</w:t>
            </w:r>
            <w:r>
              <w:rPr>
                <w:rFonts w:hint="eastAsia" w:ascii="宋体" w:hAnsi="宋体" w:eastAsia="宋体" w:cs="宋体"/>
                <w:kern w:val="2"/>
                <w:sz w:val="24"/>
                <w:szCs w:val="24"/>
              </w:rPr>
              <w:t>分钟到达现场</w:t>
            </w:r>
          </w:p>
        </w:tc>
        <w:tc>
          <w:tcPr>
            <w:tcW w:w="830" w:type="dxa"/>
            <w:vMerge w:val="restart"/>
            <w:noWrap w:val="0"/>
            <w:vAlign w:val="center"/>
          </w:tcPr>
          <w:p w14:paraId="5159AD4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99%</w:t>
            </w:r>
          </w:p>
        </w:tc>
        <w:tc>
          <w:tcPr>
            <w:tcW w:w="1826" w:type="dxa"/>
            <w:vMerge w:val="restart"/>
            <w:noWrap w:val="0"/>
            <w:vAlign w:val="center"/>
          </w:tcPr>
          <w:p w14:paraId="2115A3F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每低一个百分比扣除本系统月维保款1%</w:t>
            </w:r>
          </w:p>
        </w:tc>
      </w:tr>
      <w:tr w14:paraId="618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7B61954E">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42F663AD">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3D1F0EC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处理故障完成率</w:t>
            </w:r>
          </w:p>
        </w:tc>
        <w:tc>
          <w:tcPr>
            <w:tcW w:w="2596" w:type="dxa"/>
            <w:noWrap w:val="0"/>
            <w:vAlign w:val="center"/>
          </w:tcPr>
          <w:p w14:paraId="4FF01E3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处理报修或维修故障，及时恢复设备使用功能，不影响用户正常使用</w:t>
            </w:r>
          </w:p>
        </w:tc>
        <w:tc>
          <w:tcPr>
            <w:tcW w:w="830" w:type="dxa"/>
            <w:vMerge w:val="continue"/>
            <w:noWrap w:val="0"/>
            <w:vAlign w:val="center"/>
          </w:tcPr>
          <w:p w14:paraId="54E408F1">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50DA9BDB">
            <w:pPr>
              <w:adjustRightInd/>
              <w:spacing w:line="240" w:lineRule="auto"/>
              <w:jc w:val="center"/>
              <w:textAlignment w:val="auto"/>
              <w:rPr>
                <w:rFonts w:hint="eastAsia" w:ascii="宋体" w:hAnsi="宋体" w:eastAsia="宋体" w:cs="宋体"/>
                <w:kern w:val="2"/>
                <w:sz w:val="24"/>
                <w:szCs w:val="24"/>
              </w:rPr>
            </w:pPr>
          </w:p>
        </w:tc>
      </w:tr>
      <w:tr w14:paraId="3B22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noWrap w:val="0"/>
            <w:vAlign w:val="center"/>
          </w:tcPr>
          <w:p w14:paraId="65FB14C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w:t>
            </w:r>
          </w:p>
        </w:tc>
        <w:tc>
          <w:tcPr>
            <w:tcW w:w="1067" w:type="dxa"/>
            <w:noWrap w:val="0"/>
            <w:vAlign w:val="center"/>
          </w:tcPr>
          <w:p w14:paraId="3CA9B00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维修保养考核</w:t>
            </w:r>
          </w:p>
        </w:tc>
        <w:tc>
          <w:tcPr>
            <w:tcW w:w="1721" w:type="dxa"/>
            <w:gridSpan w:val="2"/>
            <w:noWrap w:val="0"/>
            <w:vAlign w:val="center"/>
          </w:tcPr>
          <w:p w14:paraId="248875F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操作完好率</w:t>
            </w:r>
          </w:p>
        </w:tc>
        <w:tc>
          <w:tcPr>
            <w:tcW w:w="2596" w:type="dxa"/>
            <w:noWrap w:val="0"/>
            <w:vAlign w:val="center"/>
          </w:tcPr>
          <w:p w14:paraId="6DC5909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人员无误操作，设备无损坏</w:t>
            </w:r>
          </w:p>
        </w:tc>
        <w:tc>
          <w:tcPr>
            <w:tcW w:w="830" w:type="dxa"/>
            <w:noWrap w:val="0"/>
            <w:vAlign w:val="center"/>
          </w:tcPr>
          <w:p w14:paraId="5D754AD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100%</w:t>
            </w:r>
          </w:p>
        </w:tc>
        <w:tc>
          <w:tcPr>
            <w:tcW w:w="1826" w:type="dxa"/>
            <w:noWrap w:val="0"/>
            <w:vAlign w:val="center"/>
          </w:tcPr>
          <w:p w14:paraId="675A433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每出现一次，除赔偿设备款外，再扣除200-2000</w:t>
            </w:r>
            <w:r>
              <w:rPr>
                <w:rFonts w:hint="eastAsia" w:ascii="宋体" w:hAnsi="宋体" w:eastAsia="宋体" w:cs="宋体"/>
                <w:kern w:val="2"/>
                <w:sz w:val="24"/>
                <w:szCs w:val="24"/>
              </w:rPr>
              <w:t>元当月维保款</w:t>
            </w:r>
          </w:p>
        </w:tc>
      </w:tr>
      <w:tr w14:paraId="015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restart"/>
            <w:noWrap w:val="0"/>
            <w:vAlign w:val="center"/>
          </w:tcPr>
          <w:p w14:paraId="4B3A720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3</w:t>
            </w:r>
          </w:p>
        </w:tc>
        <w:tc>
          <w:tcPr>
            <w:tcW w:w="1067" w:type="dxa"/>
            <w:vMerge w:val="restart"/>
            <w:noWrap w:val="0"/>
            <w:vAlign w:val="center"/>
          </w:tcPr>
          <w:p w14:paraId="7910D6B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重点区域系统故障</w:t>
            </w:r>
          </w:p>
        </w:tc>
        <w:tc>
          <w:tcPr>
            <w:tcW w:w="1721" w:type="dxa"/>
            <w:gridSpan w:val="2"/>
            <w:noWrap w:val="0"/>
            <w:vAlign w:val="center"/>
          </w:tcPr>
          <w:p w14:paraId="38283D6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重点区域暖通空调设备</w:t>
            </w:r>
          </w:p>
        </w:tc>
        <w:tc>
          <w:tcPr>
            <w:tcW w:w="2596" w:type="dxa"/>
            <w:noWrap w:val="0"/>
            <w:vAlign w:val="center"/>
          </w:tcPr>
          <w:p w14:paraId="5E66569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日常巡视和日常保养工作有序进行，确保设备运行正常、完好、无损坏、无异响、无事故</w:t>
            </w:r>
          </w:p>
        </w:tc>
        <w:tc>
          <w:tcPr>
            <w:tcW w:w="830" w:type="dxa"/>
            <w:vMerge w:val="restart"/>
            <w:noWrap w:val="0"/>
            <w:vAlign w:val="center"/>
          </w:tcPr>
          <w:p w14:paraId="7C632F7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100%</w:t>
            </w:r>
          </w:p>
        </w:tc>
        <w:tc>
          <w:tcPr>
            <w:tcW w:w="1826" w:type="dxa"/>
            <w:vMerge w:val="restart"/>
            <w:noWrap w:val="0"/>
            <w:vAlign w:val="center"/>
          </w:tcPr>
          <w:p w14:paraId="4FC3EF4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每次未及时处理设备故障扣款200</w:t>
            </w:r>
            <w:r>
              <w:rPr>
                <w:rFonts w:hint="eastAsia" w:ascii="宋体" w:hAnsi="宋体" w:eastAsia="宋体" w:cs="宋体"/>
                <w:kern w:val="2"/>
                <w:sz w:val="24"/>
                <w:szCs w:val="24"/>
              </w:rPr>
              <w:t>元，每项执行错误扣2000元当月维保款。</w:t>
            </w:r>
          </w:p>
        </w:tc>
      </w:tr>
      <w:tr w14:paraId="2B43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7F731222">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70DE419E">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71AA66C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重点区域给水排水设备</w:t>
            </w:r>
          </w:p>
        </w:tc>
        <w:tc>
          <w:tcPr>
            <w:tcW w:w="2596" w:type="dxa"/>
            <w:noWrap w:val="0"/>
            <w:vAlign w:val="center"/>
          </w:tcPr>
          <w:p w14:paraId="5BE62B9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日常巡视正常进行，维修保养工作按</w:t>
            </w:r>
            <w:r>
              <w:rPr>
                <w:rFonts w:hint="eastAsia" w:ascii="宋体" w:hAnsi="宋体" w:eastAsia="宋体" w:cs="宋体"/>
                <w:sz w:val="24"/>
                <w:szCs w:val="24"/>
                <w:lang w:eastAsia="zh-CN"/>
              </w:rPr>
              <w:t>采购人</w:t>
            </w:r>
            <w:r>
              <w:rPr>
                <w:rFonts w:hint="eastAsia" w:ascii="宋体" w:hAnsi="宋体" w:eastAsia="宋体" w:cs="宋体"/>
                <w:sz w:val="24"/>
                <w:szCs w:val="24"/>
              </w:rPr>
              <w:t>审核通过的保养计划结合剧院活动情况有序进行，末端设备运行可靠，无安全隐患，及时发现故障，有处理措施</w:t>
            </w:r>
          </w:p>
        </w:tc>
        <w:tc>
          <w:tcPr>
            <w:tcW w:w="830" w:type="dxa"/>
            <w:vMerge w:val="continue"/>
            <w:noWrap w:val="0"/>
            <w:vAlign w:val="center"/>
          </w:tcPr>
          <w:p w14:paraId="12A3BB42">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6F072A5F">
            <w:pPr>
              <w:adjustRightInd/>
              <w:spacing w:line="240" w:lineRule="auto"/>
              <w:jc w:val="center"/>
              <w:textAlignment w:val="auto"/>
              <w:rPr>
                <w:rFonts w:hint="eastAsia" w:ascii="宋体" w:hAnsi="宋体" w:eastAsia="宋体" w:cs="宋体"/>
                <w:kern w:val="2"/>
                <w:sz w:val="24"/>
                <w:szCs w:val="24"/>
              </w:rPr>
            </w:pPr>
          </w:p>
        </w:tc>
      </w:tr>
      <w:tr w14:paraId="5F1B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restart"/>
            <w:noWrap w:val="0"/>
            <w:vAlign w:val="center"/>
          </w:tcPr>
          <w:p w14:paraId="7819A72C">
            <w:pPr>
              <w:widowControl/>
              <w:adjustRightInd/>
              <w:spacing w:line="240" w:lineRule="auto"/>
              <w:jc w:val="center"/>
              <w:textAlignment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p>
        </w:tc>
        <w:tc>
          <w:tcPr>
            <w:tcW w:w="1067" w:type="dxa"/>
            <w:vMerge w:val="restart"/>
            <w:noWrap w:val="0"/>
            <w:vAlign w:val="center"/>
          </w:tcPr>
          <w:p w14:paraId="71F08F8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sz w:val="24"/>
                <w:szCs w:val="24"/>
              </w:rPr>
              <w:t>重点区域系统运行状态</w:t>
            </w:r>
          </w:p>
        </w:tc>
        <w:tc>
          <w:tcPr>
            <w:tcW w:w="1721" w:type="dxa"/>
            <w:gridSpan w:val="2"/>
            <w:noWrap w:val="0"/>
            <w:vAlign w:val="center"/>
          </w:tcPr>
          <w:p w14:paraId="1C51FAE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重点活动提示信息</w:t>
            </w:r>
          </w:p>
        </w:tc>
        <w:tc>
          <w:tcPr>
            <w:tcW w:w="2596" w:type="dxa"/>
            <w:noWrap w:val="0"/>
            <w:vAlign w:val="center"/>
          </w:tcPr>
          <w:p w14:paraId="2163AB5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按照提示单严格执行无差错</w:t>
            </w:r>
          </w:p>
        </w:tc>
        <w:tc>
          <w:tcPr>
            <w:tcW w:w="830" w:type="dxa"/>
            <w:vMerge w:val="restart"/>
            <w:noWrap w:val="0"/>
            <w:vAlign w:val="center"/>
          </w:tcPr>
          <w:p w14:paraId="4E295C9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100%</w:t>
            </w:r>
          </w:p>
        </w:tc>
        <w:tc>
          <w:tcPr>
            <w:tcW w:w="1826" w:type="dxa"/>
            <w:vMerge w:val="restart"/>
            <w:noWrap w:val="0"/>
            <w:vAlign w:val="center"/>
          </w:tcPr>
          <w:p w14:paraId="15E72CC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每次未及时处理设备故障扣款200元，每项执行错误扣2000元当月维保款。</w:t>
            </w:r>
          </w:p>
        </w:tc>
      </w:tr>
      <w:tr w14:paraId="418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40581CB1">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689408FD">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056FAE5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开关时间</w:t>
            </w:r>
          </w:p>
        </w:tc>
        <w:tc>
          <w:tcPr>
            <w:tcW w:w="2596" w:type="dxa"/>
            <w:noWrap w:val="0"/>
            <w:vAlign w:val="center"/>
          </w:tcPr>
          <w:p w14:paraId="058BF08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按照时间严格执行无差错</w:t>
            </w:r>
          </w:p>
        </w:tc>
        <w:tc>
          <w:tcPr>
            <w:tcW w:w="830" w:type="dxa"/>
            <w:vMerge w:val="continue"/>
            <w:noWrap w:val="0"/>
            <w:vAlign w:val="center"/>
          </w:tcPr>
          <w:p w14:paraId="6F2C4B1C">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7D1D5F86">
            <w:pPr>
              <w:adjustRightInd/>
              <w:spacing w:line="240" w:lineRule="auto"/>
              <w:jc w:val="center"/>
              <w:textAlignment w:val="auto"/>
              <w:rPr>
                <w:rFonts w:hint="eastAsia" w:ascii="宋体" w:hAnsi="宋体" w:eastAsia="宋体" w:cs="宋体"/>
                <w:kern w:val="2"/>
                <w:sz w:val="24"/>
                <w:szCs w:val="24"/>
              </w:rPr>
            </w:pPr>
          </w:p>
        </w:tc>
      </w:tr>
      <w:tr w14:paraId="3D61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3ADE98EE">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31F1BB3A">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6D1BCAE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合理调整运行模式（包括季节转变、节能降耗等）</w:t>
            </w:r>
          </w:p>
        </w:tc>
        <w:tc>
          <w:tcPr>
            <w:tcW w:w="2596" w:type="dxa"/>
            <w:noWrap w:val="0"/>
            <w:vAlign w:val="center"/>
          </w:tcPr>
          <w:p w14:paraId="34455F8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按照所在区域、季节变化等情况合理调整、执行检查。</w:t>
            </w:r>
          </w:p>
        </w:tc>
        <w:tc>
          <w:tcPr>
            <w:tcW w:w="830" w:type="dxa"/>
            <w:vMerge w:val="continue"/>
            <w:noWrap w:val="0"/>
            <w:vAlign w:val="center"/>
          </w:tcPr>
          <w:p w14:paraId="4DB26B29">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3C71EFEA">
            <w:pPr>
              <w:adjustRightInd/>
              <w:spacing w:line="240" w:lineRule="auto"/>
              <w:jc w:val="center"/>
              <w:textAlignment w:val="auto"/>
              <w:rPr>
                <w:rFonts w:hint="eastAsia" w:ascii="宋体" w:hAnsi="宋体" w:eastAsia="宋体" w:cs="宋体"/>
                <w:kern w:val="2"/>
                <w:sz w:val="24"/>
                <w:szCs w:val="24"/>
              </w:rPr>
            </w:pPr>
          </w:p>
        </w:tc>
      </w:tr>
      <w:tr w14:paraId="1FFC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restart"/>
            <w:noWrap w:val="0"/>
            <w:vAlign w:val="center"/>
          </w:tcPr>
          <w:p w14:paraId="73BDA40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w:t>
            </w:r>
          </w:p>
        </w:tc>
        <w:tc>
          <w:tcPr>
            <w:tcW w:w="1067" w:type="dxa"/>
            <w:vMerge w:val="restart"/>
            <w:noWrap w:val="0"/>
            <w:vAlign w:val="center"/>
          </w:tcPr>
          <w:p w14:paraId="5C77488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普通区域</w:t>
            </w:r>
          </w:p>
        </w:tc>
        <w:tc>
          <w:tcPr>
            <w:tcW w:w="532" w:type="dxa"/>
            <w:vMerge w:val="restart"/>
            <w:noWrap w:val="0"/>
            <w:vAlign w:val="center"/>
          </w:tcPr>
          <w:p w14:paraId="0B9414B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普通区域系统故障</w:t>
            </w:r>
          </w:p>
        </w:tc>
        <w:tc>
          <w:tcPr>
            <w:tcW w:w="1189" w:type="dxa"/>
            <w:noWrap w:val="0"/>
            <w:vAlign w:val="center"/>
          </w:tcPr>
          <w:p w14:paraId="359F4F5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普通区域温湿度</w:t>
            </w:r>
          </w:p>
        </w:tc>
        <w:tc>
          <w:tcPr>
            <w:tcW w:w="2596" w:type="dxa"/>
            <w:noWrap w:val="0"/>
            <w:vAlign w:val="center"/>
          </w:tcPr>
          <w:p w14:paraId="37D9DAC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日常巡视有序进行，确保空调区域温湿度正常，风速适宜，没有空调产生的异味和噪音污染。</w:t>
            </w:r>
          </w:p>
        </w:tc>
        <w:tc>
          <w:tcPr>
            <w:tcW w:w="830" w:type="dxa"/>
            <w:vMerge w:val="restart"/>
            <w:noWrap w:val="0"/>
            <w:vAlign w:val="center"/>
          </w:tcPr>
          <w:p w14:paraId="21A11CE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100%</w:t>
            </w:r>
          </w:p>
        </w:tc>
        <w:tc>
          <w:tcPr>
            <w:tcW w:w="1826" w:type="dxa"/>
            <w:vMerge w:val="restart"/>
            <w:noWrap w:val="0"/>
            <w:vAlign w:val="center"/>
          </w:tcPr>
          <w:p w14:paraId="10B1484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每次未及时处理设备故障扣款200元，每项执行错误扣2000元当月维保款。</w:t>
            </w:r>
          </w:p>
        </w:tc>
      </w:tr>
      <w:tr w14:paraId="233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73826818">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03BBA6DC">
            <w:pPr>
              <w:adjustRightInd/>
              <w:spacing w:line="240" w:lineRule="auto"/>
              <w:jc w:val="center"/>
              <w:textAlignment w:val="auto"/>
              <w:rPr>
                <w:rFonts w:hint="eastAsia" w:ascii="宋体" w:hAnsi="宋体" w:eastAsia="宋体" w:cs="宋体"/>
                <w:kern w:val="2"/>
                <w:sz w:val="24"/>
                <w:szCs w:val="24"/>
              </w:rPr>
            </w:pPr>
          </w:p>
        </w:tc>
        <w:tc>
          <w:tcPr>
            <w:tcW w:w="532" w:type="dxa"/>
            <w:vMerge w:val="continue"/>
            <w:noWrap w:val="0"/>
            <w:vAlign w:val="center"/>
          </w:tcPr>
          <w:p w14:paraId="5451ADA3">
            <w:pPr>
              <w:adjustRightInd/>
              <w:spacing w:line="240" w:lineRule="auto"/>
              <w:jc w:val="center"/>
              <w:textAlignment w:val="auto"/>
              <w:rPr>
                <w:rFonts w:hint="eastAsia" w:ascii="宋体" w:hAnsi="宋体" w:eastAsia="宋体" w:cs="宋体"/>
                <w:kern w:val="2"/>
                <w:sz w:val="24"/>
                <w:szCs w:val="24"/>
              </w:rPr>
            </w:pPr>
          </w:p>
        </w:tc>
        <w:tc>
          <w:tcPr>
            <w:tcW w:w="1189" w:type="dxa"/>
            <w:noWrap w:val="0"/>
            <w:vAlign w:val="center"/>
          </w:tcPr>
          <w:p w14:paraId="57C5B28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普通区域设备</w:t>
            </w:r>
          </w:p>
        </w:tc>
        <w:tc>
          <w:tcPr>
            <w:tcW w:w="2596" w:type="dxa"/>
            <w:noWrap w:val="0"/>
            <w:vAlign w:val="center"/>
          </w:tcPr>
          <w:p w14:paraId="243CA61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日常巡视正常进行，维修保养工作按</w:t>
            </w:r>
            <w:r>
              <w:rPr>
                <w:rFonts w:hint="eastAsia" w:ascii="宋体" w:hAnsi="宋体" w:eastAsia="宋体" w:cs="宋体"/>
                <w:sz w:val="24"/>
                <w:szCs w:val="24"/>
                <w:lang w:eastAsia="zh-CN"/>
              </w:rPr>
              <w:t>采购人</w:t>
            </w:r>
            <w:r>
              <w:rPr>
                <w:rFonts w:hint="eastAsia" w:ascii="宋体" w:hAnsi="宋体" w:eastAsia="宋体" w:cs="宋体"/>
                <w:sz w:val="24"/>
                <w:szCs w:val="24"/>
              </w:rPr>
              <w:t>审核通过的保养计划结合剧院活动情况进行，末端设备运行可靠，无安全隐患，及时发现故障，有处理措施</w:t>
            </w:r>
          </w:p>
        </w:tc>
        <w:tc>
          <w:tcPr>
            <w:tcW w:w="830" w:type="dxa"/>
            <w:vMerge w:val="continue"/>
            <w:noWrap w:val="0"/>
            <w:vAlign w:val="center"/>
          </w:tcPr>
          <w:p w14:paraId="0FF79B78">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70823B68">
            <w:pPr>
              <w:adjustRightInd/>
              <w:spacing w:line="240" w:lineRule="auto"/>
              <w:jc w:val="center"/>
              <w:textAlignment w:val="auto"/>
              <w:rPr>
                <w:rFonts w:hint="eastAsia" w:ascii="宋体" w:hAnsi="宋体" w:eastAsia="宋体" w:cs="宋体"/>
                <w:kern w:val="2"/>
                <w:sz w:val="24"/>
                <w:szCs w:val="24"/>
              </w:rPr>
            </w:pPr>
          </w:p>
        </w:tc>
      </w:tr>
      <w:tr w14:paraId="13D4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restart"/>
            <w:noWrap w:val="0"/>
            <w:vAlign w:val="center"/>
          </w:tcPr>
          <w:p w14:paraId="4A9FC7F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6</w:t>
            </w:r>
          </w:p>
        </w:tc>
        <w:tc>
          <w:tcPr>
            <w:tcW w:w="1067" w:type="dxa"/>
            <w:vMerge w:val="restart"/>
            <w:noWrap w:val="0"/>
            <w:vAlign w:val="center"/>
          </w:tcPr>
          <w:p w14:paraId="5A28015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工作检查</w:t>
            </w:r>
          </w:p>
        </w:tc>
        <w:tc>
          <w:tcPr>
            <w:tcW w:w="532" w:type="dxa"/>
            <w:noWrap w:val="0"/>
            <w:vAlign w:val="center"/>
          </w:tcPr>
          <w:p w14:paraId="6DF5012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院级检查</w:t>
            </w:r>
          </w:p>
        </w:tc>
        <w:tc>
          <w:tcPr>
            <w:tcW w:w="1189" w:type="dxa"/>
            <w:noWrap w:val="0"/>
            <w:vAlign w:val="center"/>
          </w:tcPr>
          <w:p w14:paraId="780EFF61">
            <w:pPr>
              <w:widowControl/>
              <w:adjustRightIn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维保范围</w:t>
            </w:r>
          </w:p>
          <w:p w14:paraId="35DCDD9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任何项目</w:t>
            </w:r>
          </w:p>
        </w:tc>
        <w:tc>
          <w:tcPr>
            <w:tcW w:w="2596" w:type="dxa"/>
            <w:noWrap w:val="0"/>
            <w:vAlign w:val="center"/>
          </w:tcPr>
          <w:p w14:paraId="4D635B5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无责任问题</w:t>
            </w:r>
          </w:p>
        </w:tc>
        <w:tc>
          <w:tcPr>
            <w:tcW w:w="830" w:type="dxa"/>
            <w:vMerge w:val="restart"/>
            <w:noWrap w:val="0"/>
            <w:vAlign w:val="center"/>
          </w:tcPr>
          <w:p w14:paraId="00595F7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100%</w:t>
            </w:r>
          </w:p>
        </w:tc>
        <w:tc>
          <w:tcPr>
            <w:tcW w:w="1826" w:type="dxa"/>
            <w:noWrap w:val="0"/>
            <w:vAlign w:val="center"/>
          </w:tcPr>
          <w:p w14:paraId="0476045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每次每项问题扣除500元当月维保款</w:t>
            </w:r>
          </w:p>
        </w:tc>
      </w:tr>
      <w:tr w14:paraId="5760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17C8F76B">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2CFE017B">
            <w:pPr>
              <w:adjustRightInd/>
              <w:spacing w:line="240" w:lineRule="auto"/>
              <w:jc w:val="center"/>
              <w:textAlignment w:val="auto"/>
              <w:rPr>
                <w:rFonts w:hint="eastAsia" w:ascii="宋体" w:hAnsi="宋体" w:eastAsia="宋体" w:cs="宋体"/>
                <w:kern w:val="2"/>
                <w:sz w:val="24"/>
                <w:szCs w:val="24"/>
              </w:rPr>
            </w:pPr>
          </w:p>
        </w:tc>
        <w:tc>
          <w:tcPr>
            <w:tcW w:w="532" w:type="dxa"/>
            <w:noWrap w:val="0"/>
            <w:vAlign w:val="center"/>
          </w:tcPr>
          <w:p w14:paraId="483C7F3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部门检查</w:t>
            </w:r>
          </w:p>
        </w:tc>
        <w:tc>
          <w:tcPr>
            <w:tcW w:w="1189" w:type="dxa"/>
            <w:noWrap w:val="0"/>
            <w:vAlign w:val="center"/>
          </w:tcPr>
          <w:p w14:paraId="71C1D78B">
            <w:pPr>
              <w:widowControl/>
              <w:adjustRightIn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合同约定</w:t>
            </w:r>
          </w:p>
          <w:p w14:paraId="3CB324E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所有事项</w:t>
            </w:r>
          </w:p>
        </w:tc>
        <w:tc>
          <w:tcPr>
            <w:tcW w:w="2596" w:type="dxa"/>
            <w:noWrap w:val="0"/>
            <w:vAlign w:val="center"/>
          </w:tcPr>
          <w:p w14:paraId="616C55A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无责任问题</w:t>
            </w:r>
          </w:p>
        </w:tc>
        <w:tc>
          <w:tcPr>
            <w:tcW w:w="830" w:type="dxa"/>
            <w:vMerge w:val="continue"/>
            <w:noWrap w:val="0"/>
            <w:vAlign w:val="center"/>
          </w:tcPr>
          <w:p w14:paraId="4F29ADF8">
            <w:pPr>
              <w:adjustRightInd/>
              <w:spacing w:line="240" w:lineRule="auto"/>
              <w:jc w:val="center"/>
              <w:textAlignment w:val="auto"/>
              <w:rPr>
                <w:rFonts w:hint="eastAsia" w:ascii="宋体" w:hAnsi="宋体" w:eastAsia="宋体" w:cs="宋体"/>
                <w:kern w:val="2"/>
                <w:sz w:val="24"/>
                <w:szCs w:val="24"/>
              </w:rPr>
            </w:pPr>
          </w:p>
        </w:tc>
        <w:tc>
          <w:tcPr>
            <w:tcW w:w="1826" w:type="dxa"/>
            <w:noWrap w:val="0"/>
            <w:vAlign w:val="center"/>
          </w:tcPr>
          <w:p w14:paraId="69D9FC2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每次每项问题扣除200元当月维保款</w:t>
            </w:r>
          </w:p>
        </w:tc>
      </w:tr>
      <w:tr w14:paraId="6F46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restart"/>
            <w:noWrap w:val="0"/>
            <w:vAlign w:val="center"/>
          </w:tcPr>
          <w:p w14:paraId="5C49CE1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7</w:t>
            </w:r>
          </w:p>
        </w:tc>
        <w:tc>
          <w:tcPr>
            <w:tcW w:w="1067" w:type="dxa"/>
            <w:vMerge w:val="restart"/>
            <w:noWrap w:val="0"/>
            <w:vAlign w:val="center"/>
          </w:tcPr>
          <w:p w14:paraId="4F5DF2F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内</w:t>
            </w:r>
            <w:r>
              <w:rPr>
                <w:rFonts w:hint="eastAsia" w:ascii="宋体" w:hAnsi="宋体" w:eastAsia="宋体" w:cs="宋体"/>
                <w:sz w:val="24"/>
                <w:szCs w:val="24"/>
                <w:lang w:val="en-US" w:eastAsia="zh-CN"/>
              </w:rPr>
              <w:t>务</w:t>
            </w:r>
            <w:r>
              <w:rPr>
                <w:rFonts w:hint="eastAsia" w:ascii="宋体" w:hAnsi="宋体" w:eastAsia="宋体" w:cs="宋体"/>
                <w:sz w:val="24"/>
                <w:szCs w:val="24"/>
              </w:rPr>
              <w:t>管理</w:t>
            </w:r>
          </w:p>
        </w:tc>
        <w:tc>
          <w:tcPr>
            <w:tcW w:w="532" w:type="dxa"/>
            <w:vMerge w:val="restart"/>
            <w:noWrap w:val="0"/>
            <w:vAlign w:val="center"/>
          </w:tcPr>
          <w:p w14:paraId="3DADB2B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人员管理</w:t>
            </w:r>
          </w:p>
        </w:tc>
        <w:tc>
          <w:tcPr>
            <w:tcW w:w="1189" w:type="dxa"/>
            <w:noWrap w:val="0"/>
            <w:vAlign w:val="center"/>
          </w:tcPr>
          <w:p w14:paraId="2DAD469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考勤</w:t>
            </w:r>
          </w:p>
        </w:tc>
        <w:tc>
          <w:tcPr>
            <w:tcW w:w="2596" w:type="dxa"/>
            <w:noWrap w:val="0"/>
            <w:vAlign w:val="center"/>
          </w:tcPr>
          <w:p w14:paraId="77221CB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人员配备符合当日岗位相关要求，不得缺勤、脱岗，无迟到、早退现象</w:t>
            </w:r>
          </w:p>
        </w:tc>
        <w:tc>
          <w:tcPr>
            <w:tcW w:w="830" w:type="dxa"/>
            <w:vMerge w:val="restart"/>
            <w:noWrap w:val="0"/>
            <w:vAlign w:val="center"/>
          </w:tcPr>
          <w:p w14:paraId="58D2D70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100%</w:t>
            </w:r>
          </w:p>
        </w:tc>
        <w:tc>
          <w:tcPr>
            <w:tcW w:w="1826" w:type="dxa"/>
            <w:vMerge w:val="restart"/>
            <w:noWrap w:val="0"/>
            <w:vAlign w:val="center"/>
          </w:tcPr>
          <w:p w14:paraId="01978CF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每次抽查代表抽查周期的平均数据。以抽查结果乘以抽查周期天数计算出勤情况，每人天扣款200元。</w:t>
            </w:r>
          </w:p>
        </w:tc>
      </w:tr>
      <w:tr w14:paraId="5F60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72BA1837">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73F46B6D">
            <w:pPr>
              <w:adjustRightInd/>
              <w:spacing w:line="240" w:lineRule="auto"/>
              <w:jc w:val="center"/>
              <w:textAlignment w:val="auto"/>
              <w:rPr>
                <w:rFonts w:hint="eastAsia" w:ascii="宋体" w:hAnsi="宋体" w:eastAsia="宋体" w:cs="宋体"/>
                <w:kern w:val="2"/>
                <w:sz w:val="24"/>
                <w:szCs w:val="24"/>
              </w:rPr>
            </w:pPr>
          </w:p>
        </w:tc>
        <w:tc>
          <w:tcPr>
            <w:tcW w:w="532" w:type="dxa"/>
            <w:vMerge w:val="continue"/>
            <w:noWrap w:val="0"/>
            <w:vAlign w:val="center"/>
          </w:tcPr>
          <w:p w14:paraId="02084643">
            <w:pPr>
              <w:adjustRightInd/>
              <w:spacing w:line="240" w:lineRule="auto"/>
              <w:jc w:val="center"/>
              <w:textAlignment w:val="auto"/>
              <w:rPr>
                <w:rFonts w:hint="eastAsia" w:ascii="宋体" w:hAnsi="宋体" w:eastAsia="宋体" w:cs="宋体"/>
                <w:kern w:val="2"/>
                <w:sz w:val="24"/>
                <w:szCs w:val="24"/>
              </w:rPr>
            </w:pPr>
          </w:p>
        </w:tc>
        <w:tc>
          <w:tcPr>
            <w:tcW w:w="1189" w:type="dxa"/>
            <w:noWrap w:val="0"/>
            <w:vAlign w:val="center"/>
          </w:tcPr>
          <w:p w14:paraId="7EF5059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行为规范</w:t>
            </w:r>
          </w:p>
        </w:tc>
        <w:tc>
          <w:tcPr>
            <w:tcW w:w="2596" w:type="dxa"/>
            <w:noWrap w:val="0"/>
            <w:vAlign w:val="center"/>
          </w:tcPr>
          <w:p w14:paraId="64E95A1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符合大剧院行为规范要求</w:t>
            </w:r>
          </w:p>
        </w:tc>
        <w:tc>
          <w:tcPr>
            <w:tcW w:w="830" w:type="dxa"/>
            <w:vMerge w:val="continue"/>
            <w:noWrap w:val="0"/>
            <w:vAlign w:val="center"/>
          </w:tcPr>
          <w:p w14:paraId="76923866">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34747D02">
            <w:pPr>
              <w:adjustRightInd/>
              <w:spacing w:line="240" w:lineRule="auto"/>
              <w:jc w:val="center"/>
              <w:textAlignment w:val="auto"/>
              <w:rPr>
                <w:rFonts w:hint="eastAsia" w:ascii="宋体" w:hAnsi="宋体" w:eastAsia="宋体" w:cs="宋体"/>
                <w:kern w:val="2"/>
                <w:sz w:val="24"/>
                <w:szCs w:val="24"/>
              </w:rPr>
            </w:pPr>
          </w:p>
        </w:tc>
      </w:tr>
      <w:tr w14:paraId="54F5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78066974">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682D7ABA">
            <w:pPr>
              <w:adjustRightInd/>
              <w:spacing w:line="240" w:lineRule="auto"/>
              <w:jc w:val="center"/>
              <w:textAlignment w:val="auto"/>
              <w:rPr>
                <w:rFonts w:hint="eastAsia" w:ascii="宋体" w:hAnsi="宋体" w:eastAsia="宋体" w:cs="宋体"/>
                <w:kern w:val="2"/>
                <w:sz w:val="24"/>
                <w:szCs w:val="24"/>
              </w:rPr>
            </w:pPr>
          </w:p>
        </w:tc>
        <w:tc>
          <w:tcPr>
            <w:tcW w:w="532" w:type="dxa"/>
            <w:vMerge w:val="continue"/>
            <w:noWrap w:val="0"/>
            <w:vAlign w:val="center"/>
          </w:tcPr>
          <w:p w14:paraId="2552DD92">
            <w:pPr>
              <w:adjustRightInd/>
              <w:spacing w:line="240" w:lineRule="auto"/>
              <w:jc w:val="center"/>
              <w:textAlignment w:val="auto"/>
              <w:rPr>
                <w:rFonts w:hint="eastAsia" w:ascii="宋体" w:hAnsi="宋体" w:eastAsia="宋体" w:cs="宋体"/>
                <w:kern w:val="2"/>
                <w:sz w:val="24"/>
                <w:szCs w:val="24"/>
              </w:rPr>
            </w:pPr>
          </w:p>
        </w:tc>
        <w:tc>
          <w:tcPr>
            <w:tcW w:w="1189" w:type="dxa"/>
            <w:noWrap w:val="0"/>
            <w:vAlign w:val="center"/>
          </w:tcPr>
          <w:p w14:paraId="60EF628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抽查技术知识及岗位职责</w:t>
            </w:r>
          </w:p>
        </w:tc>
        <w:tc>
          <w:tcPr>
            <w:tcW w:w="2596" w:type="dxa"/>
            <w:noWrap w:val="0"/>
            <w:vAlign w:val="center"/>
          </w:tcPr>
          <w:p w14:paraId="2C421AA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人员技术水平及抽查结果达到考核要求</w:t>
            </w:r>
          </w:p>
        </w:tc>
        <w:tc>
          <w:tcPr>
            <w:tcW w:w="830" w:type="dxa"/>
            <w:vMerge w:val="continue"/>
            <w:noWrap w:val="0"/>
            <w:vAlign w:val="center"/>
          </w:tcPr>
          <w:p w14:paraId="46A5AC65">
            <w:pPr>
              <w:adjustRightInd/>
              <w:spacing w:line="240" w:lineRule="auto"/>
              <w:jc w:val="center"/>
              <w:textAlignment w:val="auto"/>
              <w:rPr>
                <w:rFonts w:hint="eastAsia" w:ascii="宋体" w:hAnsi="宋体" w:eastAsia="宋体" w:cs="宋体"/>
                <w:kern w:val="2"/>
                <w:sz w:val="24"/>
                <w:szCs w:val="24"/>
              </w:rPr>
            </w:pPr>
          </w:p>
        </w:tc>
        <w:tc>
          <w:tcPr>
            <w:tcW w:w="1826" w:type="dxa"/>
            <w:noWrap w:val="0"/>
            <w:vAlign w:val="center"/>
          </w:tcPr>
          <w:p w14:paraId="1CB0E51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如未达到考核要求，可考虑降级察看或辞退</w:t>
            </w:r>
          </w:p>
        </w:tc>
      </w:tr>
      <w:tr w14:paraId="1A3D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2E7E5CAF">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22F2659F">
            <w:pPr>
              <w:adjustRightInd/>
              <w:spacing w:line="240" w:lineRule="auto"/>
              <w:jc w:val="center"/>
              <w:textAlignment w:val="auto"/>
              <w:rPr>
                <w:rFonts w:hint="eastAsia" w:ascii="宋体" w:hAnsi="宋体" w:eastAsia="宋体" w:cs="宋体"/>
                <w:kern w:val="2"/>
                <w:sz w:val="24"/>
                <w:szCs w:val="24"/>
              </w:rPr>
            </w:pPr>
          </w:p>
        </w:tc>
        <w:tc>
          <w:tcPr>
            <w:tcW w:w="532" w:type="dxa"/>
            <w:vMerge w:val="continue"/>
            <w:noWrap w:val="0"/>
            <w:vAlign w:val="center"/>
          </w:tcPr>
          <w:p w14:paraId="2ACC7105">
            <w:pPr>
              <w:adjustRightInd/>
              <w:spacing w:line="240" w:lineRule="auto"/>
              <w:jc w:val="center"/>
              <w:textAlignment w:val="auto"/>
              <w:rPr>
                <w:rFonts w:hint="eastAsia" w:ascii="宋体" w:hAnsi="宋体" w:eastAsia="宋体" w:cs="宋体"/>
                <w:kern w:val="2"/>
                <w:sz w:val="24"/>
                <w:szCs w:val="24"/>
              </w:rPr>
            </w:pPr>
          </w:p>
        </w:tc>
        <w:tc>
          <w:tcPr>
            <w:tcW w:w="1189" w:type="dxa"/>
            <w:noWrap w:val="0"/>
            <w:vAlign w:val="center"/>
          </w:tcPr>
          <w:p w14:paraId="01D9974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各类文档</w:t>
            </w:r>
          </w:p>
        </w:tc>
        <w:tc>
          <w:tcPr>
            <w:tcW w:w="2596" w:type="dxa"/>
            <w:noWrap w:val="0"/>
            <w:vAlign w:val="center"/>
          </w:tcPr>
          <w:p w14:paraId="029B28B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文档齐全，填写内容及上报时间符合要求</w:t>
            </w:r>
          </w:p>
        </w:tc>
        <w:tc>
          <w:tcPr>
            <w:tcW w:w="830" w:type="dxa"/>
            <w:vMerge w:val="continue"/>
            <w:noWrap w:val="0"/>
            <w:vAlign w:val="center"/>
          </w:tcPr>
          <w:p w14:paraId="4A43119A">
            <w:pPr>
              <w:adjustRightInd/>
              <w:spacing w:line="240" w:lineRule="auto"/>
              <w:jc w:val="center"/>
              <w:textAlignment w:val="auto"/>
              <w:rPr>
                <w:rFonts w:hint="eastAsia" w:ascii="宋体" w:hAnsi="宋体" w:eastAsia="宋体" w:cs="宋体"/>
                <w:kern w:val="2"/>
                <w:sz w:val="24"/>
                <w:szCs w:val="24"/>
              </w:rPr>
            </w:pPr>
          </w:p>
        </w:tc>
        <w:tc>
          <w:tcPr>
            <w:tcW w:w="1826" w:type="dxa"/>
            <w:vMerge w:val="restart"/>
            <w:noWrap w:val="0"/>
            <w:vAlign w:val="center"/>
          </w:tcPr>
          <w:p w14:paraId="642F509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每次扣除当月维保款200元</w:t>
            </w:r>
          </w:p>
        </w:tc>
      </w:tr>
      <w:tr w14:paraId="03F2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73B43286">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437F6DA5">
            <w:pPr>
              <w:adjustRightInd/>
              <w:spacing w:line="240" w:lineRule="auto"/>
              <w:jc w:val="center"/>
              <w:textAlignment w:val="auto"/>
              <w:rPr>
                <w:rFonts w:hint="eastAsia" w:ascii="宋体" w:hAnsi="宋体" w:eastAsia="宋体" w:cs="宋体"/>
                <w:kern w:val="2"/>
                <w:sz w:val="24"/>
                <w:szCs w:val="24"/>
              </w:rPr>
            </w:pPr>
          </w:p>
        </w:tc>
        <w:tc>
          <w:tcPr>
            <w:tcW w:w="532" w:type="dxa"/>
            <w:vMerge w:val="continue"/>
            <w:noWrap w:val="0"/>
            <w:vAlign w:val="center"/>
          </w:tcPr>
          <w:p w14:paraId="2043D388">
            <w:pPr>
              <w:adjustRightInd/>
              <w:spacing w:line="240" w:lineRule="auto"/>
              <w:jc w:val="center"/>
              <w:textAlignment w:val="auto"/>
              <w:rPr>
                <w:rFonts w:hint="eastAsia" w:ascii="宋体" w:hAnsi="宋体" w:eastAsia="宋体" w:cs="宋体"/>
                <w:kern w:val="2"/>
                <w:sz w:val="24"/>
                <w:szCs w:val="24"/>
              </w:rPr>
            </w:pPr>
          </w:p>
        </w:tc>
        <w:tc>
          <w:tcPr>
            <w:tcW w:w="1189" w:type="dxa"/>
            <w:noWrap w:val="0"/>
            <w:vAlign w:val="center"/>
          </w:tcPr>
          <w:p w14:paraId="60032C9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环境卫生</w:t>
            </w:r>
          </w:p>
        </w:tc>
        <w:tc>
          <w:tcPr>
            <w:tcW w:w="2596" w:type="dxa"/>
            <w:noWrap w:val="0"/>
            <w:vAlign w:val="center"/>
          </w:tcPr>
          <w:p w14:paraId="721F7E9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工作、休息区环境干净整洁，物品摆放规整。</w:t>
            </w:r>
          </w:p>
        </w:tc>
        <w:tc>
          <w:tcPr>
            <w:tcW w:w="830" w:type="dxa"/>
            <w:vMerge w:val="continue"/>
            <w:noWrap w:val="0"/>
            <w:vAlign w:val="center"/>
          </w:tcPr>
          <w:p w14:paraId="50176E71">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59DBB470">
            <w:pPr>
              <w:adjustRightInd/>
              <w:spacing w:line="240" w:lineRule="auto"/>
              <w:jc w:val="center"/>
              <w:textAlignment w:val="auto"/>
              <w:rPr>
                <w:rFonts w:hint="eastAsia" w:ascii="宋体" w:hAnsi="宋体" w:eastAsia="宋体" w:cs="宋体"/>
                <w:kern w:val="2"/>
                <w:sz w:val="24"/>
                <w:szCs w:val="24"/>
              </w:rPr>
            </w:pPr>
          </w:p>
        </w:tc>
      </w:tr>
      <w:tr w14:paraId="252A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10C9D5CE">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53EB9327">
            <w:pPr>
              <w:adjustRightInd/>
              <w:spacing w:line="240" w:lineRule="auto"/>
              <w:jc w:val="center"/>
              <w:textAlignment w:val="auto"/>
              <w:rPr>
                <w:rFonts w:hint="eastAsia" w:ascii="宋体" w:hAnsi="宋体" w:eastAsia="宋体" w:cs="宋体"/>
                <w:kern w:val="2"/>
                <w:sz w:val="24"/>
                <w:szCs w:val="24"/>
              </w:rPr>
            </w:pPr>
          </w:p>
        </w:tc>
        <w:tc>
          <w:tcPr>
            <w:tcW w:w="532" w:type="dxa"/>
            <w:vMerge w:val="continue"/>
            <w:noWrap w:val="0"/>
            <w:vAlign w:val="center"/>
          </w:tcPr>
          <w:p w14:paraId="183907AE">
            <w:pPr>
              <w:adjustRightInd/>
              <w:spacing w:line="240" w:lineRule="auto"/>
              <w:jc w:val="center"/>
              <w:textAlignment w:val="auto"/>
              <w:rPr>
                <w:rFonts w:hint="eastAsia" w:ascii="宋体" w:hAnsi="宋体" w:eastAsia="宋体" w:cs="宋体"/>
                <w:kern w:val="2"/>
                <w:sz w:val="24"/>
                <w:szCs w:val="24"/>
              </w:rPr>
            </w:pPr>
          </w:p>
        </w:tc>
        <w:tc>
          <w:tcPr>
            <w:tcW w:w="1189" w:type="dxa"/>
            <w:noWrap w:val="0"/>
            <w:vAlign w:val="center"/>
          </w:tcPr>
          <w:p w14:paraId="3089FBD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服从管理</w:t>
            </w:r>
          </w:p>
        </w:tc>
        <w:tc>
          <w:tcPr>
            <w:tcW w:w="2596" w:type="dxa"/>
            <w:noWrap w:val="0"/>
            <w:vAlign w:val="center"/>
          </w:tcPr>
          <w:p w14:paraId="7D38CDC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服从剧院各项管理规定</w:t>
            </w:r>
          </w:p>
        </w:tc>
        <w:tc>
          <w:tcPr>
            <w:tcW w:w="830" w:type="dxa"/>
            <w:vMerge w:val="continue"/>
            <w:noWrap w:val="0"/>
            <w:vAlign w:val="center"/>
          </w:tcPr>
          <w:p w14:paraId="56961D20">
            <w:pPr>
              <w:adjustRightInd/>
              <w:spacing w:line="240" w:lineRule="auto"/>
              <w:jc w:val="center"/>
              <w:textAlignment w:val="auto"/>
              <w:rPr>
                <w:rFonts w:hint="eastAsia" w:ascii="宋体" w:hAnsi="宋体" w:eastAsia="宋体" w:cs="宋体"/>
                <w:kern w:val="2"/>
                <w:sz w:val="24"/>
                <w:szCs w:val="24"/>
              </w:rPr>
            </w:pPr>
          </w:p>
        </w:tc>
        <w:tc>
          <w:tcPr>
            <w:tcW w:w="1826" w:type="dxa"/>
            <w:noWrap w:val="0"/>
            <w:vAlign w:val="center"/>
          </w:tcPr>
          <w:p w14:paraId="71B2C5B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违反剧院管理规定扣当月维保款500-2000元</w:t>
            </w:r>
          </w:p>
        </w:tc>
      </w:tr>
      <w:tr w14:paraId="723C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restart"/>
            <w:noWrap w:val="0"/>
            <w:vAlign w:val="center"/>
          </w:tcPr>
          <w:p w14:paraId="094011A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8</w:t>
            </w:r>
          </w:p>
        </w:tc>
        <w:tc>
          <w:tcPr>
            <w:tcW w:w="1067" w:type="dxa"/>
            <w:vMerge w:val="restart"/>
            <w:noWrap w:val="0"/>
            <w:vAlign w:val="center"/>
          </w:tcPr>
          <w:p w14:paraId="5519E42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库房</w:t>
            </w:r>
          </w:p>
        </w:tc>
        <w:tc>
          <w:tcPr>
            <w:tcW w:w="1721" w:type="dxa"/>
            <w:gridSpan w:val="2"/>
            <w:noWrap w:val="0"/>
            <w:vAlign w:val="center"/>
          </w:tcPr>
          <w:p w14:paraId="290FF46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账目</w:t>
            </w:r>
          </w:p>
        </w:tc>
        <w:tc>
          <w:tcPr>
            <w:tcW w:w="2596" w:type="dxa"/>
            <w:noWrap w:val="0"/>
            <w:vAlign w:val="center"/>
          </w:tcPr>
          <w:p w14:paraId="64F3E0D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必须保持账物相符，账账相符</w:t>
            </w:r>
          </w:p>
        </w:tc>
        <w:tc>
          <w:tcPr>
            <w:tcW w:w="830" w:type="dxa"/>
            <w:vMerge w:val="restart"/>
            <w:noWrap w:val="0"/>
            <w:vAlign w:val="center"/>
          </w:tcPr>
          <w:p w14:paraId="58BEDF1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100%</w:t>
            </w:r>
          </w:p>
        </w:tc>
        <w:tc>
          <w:tcPr>
            <w:tcW w:w="1826" w:type="dxa"/>
            <w:noWrap w:val="0"/>
            <w:vAlign w:val="center"/>
          </w:tcPr>
          <w:p w14:paraId="281AD53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如帐物不符，除赔偿货品差额款项外，每次再扣除当月维保款500元</w:t>
            </w:r>
          </w:p>
        </w:tc>
      </w:tr>
      <w:tr w14:paraId="5A70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0F93EDE9">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7F77D3FD">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50E0D34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出入库</w:t>
            </w:r>
          </w:p>
        </w:tc>
        <w:tc>
          <w:tcPr>
            <w:tcW w:w="2596" w:type="dxa"/>
            <w:noWrap w:val="0"/>
            <w:vAlign w:val="center"/>
          </w:tcPr>
          <w:p w14:paraId="43D3C03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认真填写出入库单，归档备查</w:t>
            </w:r>
          </w:p>
        </w:tc>
        <w:tc>
          <w:tcPr>
            <w:tcW w:w="830" w:type="dxa"/>
            <w:vMerge w:val="continue"/>
            <w:noWrap w:val="0"/>
            <w:vAlign w:val="center"/>
          </w:tcPr>
          <w:p w14:paraId="6EDCB2FC">
            <w:pPr>
              <w:adjustRightInd/>
              <w:spacing w:line="240" w:lineRule="auto"/>
              <w:jc w:val="center"/>
              <w:textAlignment w:val="auto"/>
              <w:rPr>
                <w:rFonts w:hint="eastAsia" w:ascii="宋体" w:hAnsi="宋体" w:eastAsia="宋体" w:cs="宋体"/>
                <w:kern w:val="2"/>
                <w:sz w:val="24"/>
                <w:szCs w:val="24"/>
              </w:rPr>
            </w:pPr>
          </w:p>
        </w:tc>
        <w:tc>
          <w:tcPr>
            <w:tcW w:w="1826" w:type="dxa"/>
            <w:vMerge w:val="restart"/>
            <w:noWrap w:val="0"/>
            <w:vAlign w:val="center"/>
          </w:tcPr>
          <w:p w14:paraId="6A63CEC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每项/次扣当月维保款200-2000元</w:t>
            </w:r>
          </w:p>
        </w:tc>
      </w:tr>
      <w:tr w14:paraId="16DE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61D98355">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3C914A67">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0EBB43E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物品</w:t>
            </w:r>
          </w:p>
        </w:tc>
        <w:tc>
          <w:tcPr>
            <w:tcW w:w="2596" w:type="dxa"/>
            <w:noWrap w:val="0"/>
            <w:vAlign w:val="center"/>
          </w:tcPr>
          <w:p w14:paraId="6AE7562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物品码放整齐，规格有序</w:t>
            </w:r>
          </w:p>
        </w:tc>
        <w:tc>
          <w:tcPr>
            <w:tcW w:w="830" w:type="dxa"/>
            <w:vMerge w:val="continue"/>
            <w:noWrap w:val="0"/>
            <w:vAlign w:val="center"/>
          </w:tcPr>
          <w:p w14:paraId="2282A71D">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1C3BF7C0">
            <w:pPr>
              <w:adjustRightInd/>
              <w:spacing w:line="240" w:lineRule="auto"/>
              <w:jc w:val="center"/>
              <w:textAlignment w:val="auto"/>
              <w:rPr>
                <w:rFonts w:hint="eastAsia" w:ascii="宋体" w:hAnsi="宋体" w:eastAsia="宋体" w:cs="宋体"/>
                <w:kern w:val="2"/>
                <w:sz w:val="24"/>
                <w:szCs w:val="24"/>
              </w:rPr>
            </w:pPr>
          </w:p>
        </w:tc>
      </w:tr>
      <w:tr w14:paraId="213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34D82D36">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435327EF">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64D790C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环境</w:t>
            </w:r>
          </w:p>
        </w:tc>
        <w:tc>
          <w:tcPr>
            <w:tcW w:w="2596" w:type="dxa"/>
            <w:noWrap w:val="0"/>
            <w:vAlign w:val="center"/>
          </w:tcPr>
          <w:p w14:paraId="336EF78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库内无杂物，货架无灰尘</w:t>
            </w:r>
          </w:p>
        </w:tc>
        <w:tc>
          <w:tcPr>
            <w:tcW w:w="830" w:type="dxa"/>
            <w:vMerge w:val="continue"/>
            <w:noWrap w:val="0"/>
            <w:vAlign w:val="center"/>
          </w:tcPr>
          <w:p w14:paraId="151E9F4E">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16E27350">
            <w:pPr>
              <w:adjustRightInd/>
              <w:spacing w:line="240" w:lineRule="auto"/>
              <w:jc w:val="center"/>
              <w:textAlignment w:val="auto"/>
              <w:rPr>
                <w:rFonts w:hint="eastAsia" w:ascii="宋体" w:hAnsi="宋体" w:eastAsia="宋体" w:cs="宋体"/>
                <w:kern w:val="2"/>
                <w:sz w:val="24"/>
                <w:szCs w:val="24"/>
              </w:rPr>
            </w:pPr>
          </w:p>
        </w:tc>
      </w:tr>
      <w:tr w14:paraId="2DE3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restart"/>
            <w:noWrap w:val="0"/>
            <w:vAlign w:val="center"/>
          </w:tcPr>
          <w:p w14:paraId="20FD6F8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9</w:t>
            </w:r>
          </w:p>
        </w:tc>
        <w:tc>
          <w:tcPr>
            <w:tcW w:w="1067" w:type="dxa"/>
            <w:vMerge w:val="restart"/>
            <w:noWrap w:val="0"/>
            <w:vAlign w:val="center"/>
          </w:tcPr>
          <w:p w14:paraId="6A5FECF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sz w:val="24"/>
                <w:szCs w:val="24"/>
              </w:rPr>
              <w:t>安全</w:t>
            </w:r>
          </w:p>
        </w:tc>
        <w:tc>
          <w:tcPr>
            <w:tcW w:w="1721" w:type="dxa"/>
            <w:gridSpan w:val="2"/>
            <w:noWrap w:val="0"/>
            <w:vAlign w:val="center"/>
          </w:tcPr>
          <w:p w14:paraId="5E786BE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安全教育</w:t>
            </w:r>
          </w:p>
        </w:tc>
        <w:tc>
          <w:tcPr>
            <w:tcW w:w="2596" w:type="dxa"/>
            <w:noWrap w:val="0"/>
            <w:vAlign w:val="center"/>
          </w:tcPr>
          <w:p w14:paraId="004588B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教育全面认真无遗漏</w:t>
            </w:r>
          </w:p>
        </w:tc>
        <w:tc>
          <w:tcPr>
            <w:tcW w:w="830" w:type="dxa"/>
            <w:vMerge w:val="restart"/>
            <w:noWrap w:val="0"/>
            <w:vAlign w:val="center"/>
          </w:tcPr>
          <w:p w14:paraId="4D947B7B">
            <w:pPr>
              <w:adjustRightInd/>
              <w:spacing w:line="240" w:lineRule="auto"/>
              <w:jc w:val="center"/>
              <w:textAlignment w:val="auto"/>
              <w:rPr>
                <w:rFonts w:hint="eastAsia" w:ascii="宋体" w:hAnsi="宋体" w:eastAsia="宋体" w:cs="宋体"/>
                <w:kern w:val="2"/>
                <w:sz w:val="24"/>
                <w:szCs w:val="24"/>
              </w:rPr>
            </w:pPr>
          </w:p>
        </w:tc>
        <w:tc>
          <w:tcPr>
            <w:tcW w:w="1826" w:type="dxa"/>
            <w:vMerge w:val="restart"/>
            <w:noWrap w:val="0"/>
            <w:vAlign w:val="center"/>
          </w:tcPr>
          <w:p w14:paraId="7FAD828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每项扣除当月维保款500元</w:t>
            </w:r>
          </w:p>
        </w:tc>
      </w:tr>
      <w:tr w14:paraId="0EC4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338124B8">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0A9873B9">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3C20106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安全日志</w:t>
            </w:r>
          </w:p>
        </w:tc>
        <w:tc>
          <w:tcPr>
            <w:tcW w:w="2596" w:type="dxa"/>
            <w:noWrap w:val="0"/>
            <w:vAlign w:val="center"/>
          </w:tcPr>
          <w:p w14:paraId="24B89CA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及时填写、内容属实、签字齐全</w:t>
            </w:r>
          </w:p>
        </w:tc>
        <w:tc>
          <w:tcPr>
            <w:tcW w:w="830" w:type="dxa"/>
            <w:vMerge w:val="continue"/>
            <w:noWrap w:val="0"/>
            <w:vAlign w:val="center"/>
          </w:tcPr>
          <w:p w14:paraId="308A2C4A">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5002F64E">
            <w:pPr>
              <w:adjustRightInd/>
              <w:spacing w:line="240" w:lineRule="auto"/>
              <w:jc w:val="center"/>
              <w:textAlignment w:val="auto"/>
              <w:rPr>
                <w:rFonts w:hint="eastAsia" w:ascii="宋体" w:hAnsi="宋体" w:eastAsia="宋体" w:cs="宋体"/>
                <w:kern w:val="2"/>
                <w:sz w:val="24"/>
                <w:szCs w:val="24"/>
              </w:rPr>
            </w:pPr>
          </w:p>
        </w:tc>
      </w:tr>
      <w:tr w14:paraId="3854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19A28A32">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14236F97">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2AAD549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技术交底</w:t>
            </w:r>
          </w:p>
        </w:tc>
        <w:tc>
          <w:tcPr>
            <w:tcW w:w="2596" w:type="dxa"/>
            <w:noWrap w:val="0"/>
            <w:vAlign w:val="center"/>
          </w:tcPr>
          <w:p w14:paraId="0E55DEB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针对作业项目，切实可行、具体详细</w:t>
            </w:r>
          </w:p>
        </w:tc>
        <w:tc>
          <w:tcPr>
            <w:tcW w:w="830" w:type="dxa"/>
            <w:vMerge w:val="continue"/>
            <w:noWrap w:val="0"/>
            <w:vAlign w:val="center"/>
          </w:tcPr>
          <w:p w14:paraId="2D66F66B">
            <w:pPr>
              <w:adjustRightInd/>
              <w:spacing w:line="240" w:lineRule="auto"/>
              <w:jc w:val="center"/>
              <w:textAlignment w:val="auto"/>
              <w:rPr>
                <w:rFonts w:hint="eastAsia" w:ascii="宋体" w:hAnsi="宋体" w:eastAsia="宋体" w:cs="宋体"/>
                <w:kern w:val="2"/>
                <w:sz w:val="24"/>
                <w:szCs w:val="24"/>
              </w:rPr>
            </w:pPr>
          </w:p>
        </w:tc>
        <w:tc>
          <w:tcPr>
            <w:tcW w:w="1826" w:type="dxa"/>
            <w:vMerge w:val="restart"/>
            <w:noWrap w:val="0"/>
            <w:vAlign w:val="center"/>
          </w:tcPr>
          <w:p w14:paraId="54A1C58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扣除当月维保款200-2000元</w:t>
            </w:r>
          </w:p>
        </w:tc>
      </w:tr>
      <w:tr w14:paraId="3A36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53B04E24">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1AA14605">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6B44CA6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安全措施</w:t>
            </w:r>
          </w:p>
        </w:tc>
        <w:tc>
          <w:tcPr>
            <w:tcW w:w="2596" w:type="dxa"/>
            <w:noWrap w:val="0"/>
            <w:vAlign w:val="center"/>
          </w:tcPr>
          <w:p w14:paraId="28BE765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安全措施全面得当，检查监督到位</w:t>
            </w:r>
          </w:p>
        </w:tc>
        <w:tc>
          <w:tcPr>
            <w:tcW w:w="830" w:type="dxa"/>
            <w:vMerge w:val="continue"/>
            <w:noWrap w:val="0"/>
            <w:vAlign w:val="center"/>
          </w:tcPr>
          <w:p w14:paraId="52D59112">
            <w:pPr>
              <w:adjustRightInd/>
              <w:spacing w:line="240" w:lineRule="auto"/>
              <w:jc w:val="center"/>
              <w:textAlignment w:val="auto"/>
              <w:rPr>
                <w:rFonts w:hint="eastAsia" w:ascii="宋体" w:hAnsi="宋体" w:eastAsia="宋体" w:cs="宋体"/>
                <w:kern w:val="2"/>
                <w:sz w:val="24"/>
                <w:szCs w:val="24"/>
              </w:rPr>
            </w:pPr>
          </w:p>
        </w:tc>
        <w:tc>
          <w:tcPr>
            <w:tcW w:w="1826" w:type="dxa"/>
            <w:vMerge w:val="continue"/>
            <w:noWrap w:val="0"/>
            <w:vAlign w:val="center"/>
          </w:tcPr>
          <w:p w14:paraId="0B942968">
            <w:pPr>
              <w:adjustRightInd/>
              <w:spacing w:line="240" w:lineRule="auto"/>
              <w:jc w:val="center"/>
              <w:textAlignment w:val="auto"/>
              <w:rPr>
                <w:rFonts w:hint="eastAsia" w:ascii="宋体" w:hAnsi="宋体" w:eastAsia="宋体" w:cs="宋体"/>
                <w:kern w:val="2"/>
                <w:sz w:val="24"/>
                <w:szCs w:val="24"/>
              </w:rPr>
            </w:pPr>
          </w:p>
        </w:tc>
      </w:tr>
      <w:tr w14:paraId="47C6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2A0EA5CE">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5F1D4BD6">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7A3E028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安全作业</w:t>
            </w:r>
          </w:p>
        </w:tc>
        <w:tc>
          <w:tcPr>
            <w:tcW w:w="2596" w:type="dxa"/>
            <w:noWrap w:val="0"/>
            <w:vAlign w:val="center"/>
          </w:tcPr>
          <w:p w14:paraId="7ADC5CA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不发生人身、设备安全事故</w:t>
            </w:r>
          </w:p>
        </w:tc>
        <w:tc>
          <w:tcPr>
            <w:tcW w:w="830" w:type="dxa"/>
            <w:noWrap w:val="0"/>
            <w:vAlign w:val="center"/>
          </w:tcPr>
          <w:p w14:paraId="2DC8BDC6">
            <w:pPr>
              <w:adjustRightInd/>
              <w:spacing w:line="240" w:lineRule="auto"/>
              <w:jc w:val="center"/>
              <w:textAlignment w:val="auto"/>
              <w:rPr>
                <w:rFonts w:hint="eastAsia" w:ascii="宋体" w:hAnsi="宋体" w:eastAsia="宋体" w:cs="宋体"/>
                <w:kern w:val="2"/>
                <w:sz w:val="24"/>
                <w:szCs w:val="24"/>
              </w:rPr>
            </w:pPr>
          </w:p>
        </w:tc>
        <w:tc>
          <w:tcPr>
            <w:tcW w:w="1826" w:type="dxa"/>
            <w:noWrap w:val="0"/>
            <w:vAlign w:val="center"/>
          </w:tcPr>
          <w:p w14:paraId="576DC3E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扣除当月合同总额的1%-10%，责任人扣200-2000元</w:t>
            </w:r>
          </w:p>
        </w:tc>
      </w:tr>
      <w:tr w14:paraId="141B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vMerge w:val="continue"/>
            <w:noWrap w:val="0"/>
            <w:vAlign w:val="center"/>
          </w:tcPr>
          <w:p w14:paraId="5C59F61C">
            <w:pPr>
              <w:adjustRightInd/>
              <w:spacing w:line="240" w:lineRule="auto"/>
              <w:jc w:val="center"/>
              <w:textAlignment w:val="auto"/>
              <w:rPr>
                <w:rFonts w:hint="eastAsia" w:ascii="宋体" w:hAnsi="宋体" w:eastAsia="宋体" w:cs="宋体"/>
                <w:kern w:val="2"/>
                <w:sz w:val="24"/>
                <w:szCs w:val="24"/>
              </w:rPr>
            </w:pPr>
          </w:p>
        </w:tc>
        <w:tc>
          <w:tcPr>
            <w:tcW w:w="1067" w:type="dxa"/>
            <w:vMerge w:val="continue"/>
            <w:noWrap w:val="0"/>
            <w:vAlign w:val="center"/>
          </w:tcPr>
          <w:p w14:paraId="2051125D">
            <w:pPr>
              <w:adjustRightInd/>
              <w:spacing w:line="240" w:lineRule="auto"/>
              <w:jc w:val="center"/>
              <w:textAlignment w:val="auto"/>
              <w:rPr>
                <w:rFonts w:hint="eastAsia" w:ascii="宋体" w:hAnsi="宋体" w:eastAsia="宋体" w:cs="宋体"/>
                <w:kern w:val="2"/>
                <w:sz w:val="24"/>
                <w:szCs w:val="24"/>
              </w:rPr>
            </w:pPr>
          </w:p>
        </w:tc>
        <w:tc>
          <w:tcPr>
            <w:tcW w:w="1721" w:type="dxa"/>
            <w:gridSpan w:val="2"/>
            <w:noWrap w:val="0"/>
            <w:vAlign w:val="center"/>
          </w:tcPr>
          <w:p w14:paraId="3AE8045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事故教育</w:t>
            </w:r>
          </w:p>
        </w:tc>
        <w:tc>
          <w:tcPr>
            <w:tcW w:w="2596" w:type="dxa"/>
            <w:noWrap w:val="0"/>
            <w:vAlign w:val="center"/>
          </w:tcPr>
          <w:p w14:paraId="4EB19DD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认真分析事故原因，教育到位</w:t>
            </w:r>
          </w:p>
        </w:tc>
        <w:tc>
          <w:tcPr>
            <w:tcW w:w="830" w:type="dxa"/>
            <w:noWrap w:val="0"/>
            <w:vAlign w:val="center"/>
          </w:tcPr>
          <w:p w14:paraId="7AF99769">
            <w:pPr>
              <w:adjustRightInd/>
              <w:spacing w:line="240" w:lineRule="auto"/>
              <w:jc w:val="center"/>
              <w:textAlignment w:val="auto"/>
              <w:rPr>
                <w:rFonts w:hint="eastAsia" w:ascii="宋体" w:hAnsi="宋体" w:eastAsia="宋体" w:cs="宋体"/>
                <w:kern w:val="2"/>
                <w:sz w:val="24"/>
                <w:szCs w:val="24"/>
              </w:rPr>
            </w:pPr>
          </w:p>
        </w:tc>
        <w:tc>
          <w:tcPr>
            <w:tcW w:w="1826" w:type="dxa"/>
            <w:noWrap w:val="0"/>
            <w:vAlign w:val="center"/>
          </w:tcPr>
          <w:p w14:paraId="5C94B82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每项扣除当月维保款200-2000元</w:t>
            </w:r>
          </w:p>
        </w:tc>
      </w:tr>
      <w:tr w14:paraId="2DBC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37" w:type="dxa"/>
            <w:noWrap w:val="0"/>
            <w:vAlign w:val="center"/>
          </w:tcPr>
          <w:p w14:paraId="5F4A244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w:t>
            </w:r>
          </w:p>
        </w:tc>
        <w:tc>
          <w:tcPr>
            <w:tcW w:w="1067" w:type="dxa"/>
            <w:noWrap w:val="0"/>
            <w:vAlign w:val="center"/>
          </w:tcPr>
          <w:p w14:paraId="684C85C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sz w:val="24"/>
                <w:szCs w:val="24"/>
              </w:rPr>
              <w:t>能源</w:t>
            </w:r>
          </w:p>
        </w:tc>
        <w:tc>
          <w:tcPr>
            <w:tcW w:w="1721" w:type="dxa"/>
            <w:gridSpan w:val="2"/>
            <w:noWrap w:val="0"/>
            <w:vAlign w:val="center"/>
          </w:tcPr>
          <w:p w14:paraId="0A7AC4A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日常统计</w:t>
            </w:r>
          </w:p>
        </w:tc>
        <w:tc>
          <w:tcPr>
            <w:tcW w:w="2596" w:type="dxa"/>
            <w:noWrap w:val="0"/>
            <w:vAlign w:val="center"/>
          </w:tcPr>
          <w:p w14:paraId="7756D18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日常进行统计记录，每周、月、季年进行汇报</w:t>
            </w:r>
          </w:p>
        </w:tc>
        <w:tc>
          <w:tcPr>
            <w:tcW w:w="830" w:type="dxa"/>
            <w:noWrap w:val="0"/>
            <w:vAlign w:val="center"/>
          </w:tcPr>
          <w:p w14:paraId="0AEE75F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100%</w:t>
            </w:r>
          </w:p>
        </w:tc>
        <w:tc>
          <w:tcPr>
            <w:tcW w:w="1826" w:type="dxa"/>
            <w:noWrap w:val="0"/>
            <w:vAlign w:val="center"/>
          </w:tcPr>
          <w:p w14:paraId="38CBB57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扣除作业责任人500元</w:t>
            </w:r>
          </w:p>
        </w:tc>
      </w:tr>
      <w:tr w14:paraId="20AE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677" w:type="dxa"/>
            <w:gridSpan w:val="7"/>
            <w:noWrap w:val="0"/>
            <w:vAlign w:val="center"/>
          </w:tcPr>
          <w:p w14:paraId="4C7FD4FC">
            <w:pPr>
              <w:widowControl/>
              <w:adjustRightInd/>
              <w:spacing w:line="240" w:lineRule="auto"/>
              <w:textAlignment w:val="center"/>
              <w:rPr>
                <w:rFonts w:hint="eastAsia" w:ascii="宋体" w:hAnsi="宋体" w:eastAsia="宋体" w:cs="宋体"/>
                <w:sz w:val="24"/>
                <w:szCs w:val="24"/>
              </w:rPr>
            </w:pPr>
            <w:r>
              <w:rPr>
                <w:rFonts w:hint="eastAsia" w:ascii="宋体" w:hAnsi="宋体" w:eastAsia="宋体" w:cs="宋体"/>
                <w:sz w:val="24"/>
                <w:szCs w:val="24"/>
              </w:rPr>
              <w:t>重点区域：</w:t>
            </w:r>
          </w:p>
          <w:p w14:paraId="2D0FACC4">
            <w:pPr>
              <w:widowControl/>
              <w:adjustRightInd/>
              <w:spacing w:line="240" w:lineRule="auto"/>
              <w:ind w:firstLine="720" w:firstLineChars="300"/>
              <w:textAlignment w:val="center"/>
              <w:rPr>
                <w:rFonts w:hint="eastAsia" w:ascii="宋体" w:hAnsi="宋体" w:eastAsia="宋体" w:cs="宋体"/>
                <w:kern w:val="2"/>
                <w:sz w:val="24"/>
                <w:szCs w:val="24"/>
              </w:rPr>
            </w:pPr>
            <w:r>
              <w:rPr>
                <w:rFonts w:hint="eastAsia" w:ascii="宋体" w:hAnsi="宋体" w:eastAsia="宋体" w:cs="宋体"/>
                <w:sz w:val="24"/>
                <w:szCs w:val="24"/>
              </w:rPr>
              <w:t>贵宾区域、观众厅、排练厅、</w:t>
            </w:r>
            <w:r>
              <w:rPr>
                <w:rFonts w:hint="eastAsia" w:ascii="宋体" w:hAnsi="宋体" w:eastAsia="宋体" w:cs="宋体"/>
                <w:sz w:val="24"/>
                <w:szCs w:val="24"/>
                <w:lang w:val="en-US" w:eastAsia="zh-CN"/>
              </w:rPr>
              <w:t>公寓</w:t>
            </w:r>
            <w:r>
              <w:rPr>
                <w:rFonts w:hint="eastAsia" w:ascii="宋体" w:hAnsi="宋体" w:eastAsia="宋体" w:cs="宋体"/>
                <w:sz w:val="24"/>
                <w:szCs w:val="24"/>
              </w:rPr>
              <w:t>区域、办公区域、锅炉房、制冷站</w:t>
            </w:r>
          </w:p>
        </w:tc>
      </w:tr>
    </w:tbl>
    <w:p w14:paraId="4477222D">
      <w:pPr>
        <w:adjustRightInd/>
        <w:spacing w:line="360" w:lineRule="auto"/>
        <w:jc w:val="both"/>
        <w:textAlignment w:val="auto"/>
        <w:outlineLvl w:val="1"/>
        <w:rPr>
          <w:rFonts w:hint="eastAsia" w:ascii="宋体" w:hAnsi="宋体" w:eastAsia="宋体" w:cs="宋体"/>
          <w:b/>
          <w:bCs/>
          <w:sz w:val="24"/>
          <w:szCs w:val="24"/>
        </w:rPr>
      </w:pPr>
      <w:bookmarkStart w:id="123" w:name="_Toc535533535"/>
      <w:r>
        <w:rPr>
          <w:rFonts w:hint="eastAsia" w:ascii="宋体" w:hAnsi="宋体" w:eastAsia="宋体" w:cs="宋体"/>
          <w:b/>
          <w:bCs/>
          <w:sz w:val="24"/>
          <w:szCs w:val="24"/>
        </w:rPr>
        <w:t>4.7报告制度</w:t>
      </w:r>
      <w:bookmarkEnd w:id="123"/>
    </w:p>
    <w:p w14:paraId="5FF61AED">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须向</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呈交下列报告。</w:t>
      </w:r>
    </w:p>
    <w:p w14:paraId="5EBD6B30">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24" w:name="_Toc535533536"/>
      <w:r>
        <w:rPr>
          <w:rFonts w:hint="eastAsia" w:ascii="宋体" w:hAnsi="宋体" w:eastAsia="宋体" w:cs="宋体"/>
          <w:b/>
          <w:bCs/>
          <w:sz w:val="24"/>
          <w:szCs w:val="24"/>
        </w:rPr>
        <w:t>4.7.1汇报要求</w:t>
      </w:r>
      <w:bookmarkEnd w:id="124"/>
    </w:p>
    <w:p w14:paraId="16450F94">
      <w:pPr>
        <w:numPr>
          <w:ilvl w:val="0"/>
          <w:numId w:val="14"/>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要求检查的例行检查、巡视报告 、能源统计报告、安全管理文件，工作管理计划及实施汇报工作计划、执行情况、年终总结。</w:t>
      </w:r>
    </w:p>
    <w:p w14:paraId="03277139">
      <w:pPr>
        <w:numPr>
          <w:ilvl w:val="0"/>
          <w:numId w:val="14"/>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当日未完成维修项目情况、每天工作记录、工作表单等。</w:t>
      </w:r>
    </w:p>
    <w:p w14:paraId="3432B2AF">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25" w:name="_Toc535533537"/>
      <w:r>
        <w:rPr>
          <w:rFonts w:hint="eastAsia" w:ascii="宋体" w:hAnsi="宋体" w:eastAsia="宋体" w:cs="宋体"/>
          <w:b/>
          <w:bCs/>
          <w:sz w:val="24"/>
          <w:szCs w:val="24"/>
        </w:rPr>
        <w:t>4.7.2每周报告</w:t>
      </w:r>
      <w:bookmarkEnd w:id="125"/>
    </w:p>
    <w:p w14:paraId="31826849">
      <w:pPr>
        <w:numPr>
          <w:ilvl w:val="0"/>
          <w:numId w:val="15"/>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本周工作量统计、能源量统计、室内外温湿度每日监测图 </w:t>
      </w:r>
    </w:p>
    <w:p w14:paraId="268A46E0">
      <w:pPr>
        <w:numPr>
          <w:ilvl w:val="0"/>
          <w:numId w:val="15"/>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本周工作总结</w:t>
      </w:r>
    </w:p>
    <w:p w14:paraId="23ED576F">
      <w:pPr>
        <w:numPr>
          <w:ilvl w:val="0"/>
          <w:numId w:val="15"/>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下周工作计划</w:t>
      </w:r>
    </w:p>
    <w:p w14:paraId="4B471413">
      <w:pPr>
        <w:numPr>
          <w:ilvl w:val="0"/>
          <w:numId w:val="15"/>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每周库房库存量统计</w:t>
      </w:r>
    </w:p>
    <w:p w14:paraId="6EE7DF73">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26" w:name="_Toc535533538"/>
      <w:r>
        <w:rPr>
          <w:rFonts w:hint="eastAsia" w:ascii="宋体" w:hAnsi="宋体" w:eastAsia="宋体" w:cs="宋体"/>
          <w:b/>
          <w:bCs/>
          <w:sz w:val="24"/>
          <w:szCs w:val="24"/>
        </w:rPr>
        <w:t>4.7.3每月报告</w:t>
      </w:r>
      <w:bookmarkEnd w:id="126"/>
    </w:p>
    <w:p w14:paraId="1406BAEB">
      <w:pPr>
        <w:numPr>
          <w:ilvl w:val="0"/>
          <w:numId w:val="1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能源量统计、能源变化量统计图、室内外温湿度每日监测图</w:t>
      </w:r>
    </w:p>
    <w:p w14:paraId="0B885B2A">
      <w:pPr>
        <w:numPr>
          <w:ilvl w:val="0"/>
          <w:numId w:val="1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每月工作计划和总结</w:t>
      </w:r>
    </w:p>
    <w:p w14:paraId="3D844993">
      <w:pPr>
        <w:numPr>
          <w:ilvl w:val="0"/>
          <w:numId w:val="1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每月报修量分析</w:t>
      </w:r>
    </w:p>
    <w:p w14:paraId="7393D63D">
      <w:pPr>
        <w:numPr>
          <w:ilvl w:val="0"/>
          <w:numId w:val="1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每月配件报废清单</w:t>
      </w:r>
    </w:p>
    <w:p w14:paraId="66C0C36F">
      <w:pPr>
        <w:numPr>
          <w:ilvl w:val="0"/>
          <w:numId w:val="1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每月维保人员更新档案</w:t>
      </w:r>
    </w:p>
    <w:p w14:paraId="45995F89">
      <w:pPr>
        <w:numPr>
          <w:ilvl w:val="0"/>
          <w:numId w:val="1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多次重复报修汇总</w:t>
      </w:r>
    </w:p>
    <w:p w14:paraId="12223115">
      <w:pPr>
        <w:numPr>
          <w:ilvl w:val="0"/>
          <w:numId w:val="16"/>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员工培训报告</w:t>
      </w:r>
    </w:p>
    <w:p w14:paraId="3841F835">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27" w:name="_Toc535533539"/>
      <w:r>
        <w:rPr>
          <w:rFonts w:hint="eastAsia" w:ascii="宋体" w:hAnsi="宋体" w:eastAsia="宋体" w:cs="宋体"/>
          <w:b/>
          <w:bCs/>
          <w:sz w:val="24"/>
          <w:szCs w:val="24"/>
        </w:rPr>
        <w:t>4.7.4每年报告</w:t>
      </w:r>
      <w:bookmarkEnd w:id="127"/>
    </w:p>
    <w:p w14:paraId="71AE3D29">
      <w:pPr>
        <w:numPr>
          <w:ilvl w:val="0"/>
          <w:numId w:val="1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年终工作总结</w:t>
      </w:r>
    </w:p>
    <w:p w14:paraId="44B93E30">
      <w:pPr>
        <w:numPr>
          <w:ilvl w:val="0"/>
          <w:numId w:val="1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设备运行及维修保养建议</w:t>
      </w:r>
    </w:p>
    <w:p w14:paraId="0D6B121B">
      <w:pPr>
        <w:numPr>
          <w:ilvl w:val="0"/>
          <w:numId w:val="17"/>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下年工作计划（细化到月工作量）</w:t>
      </w:r>
    </w:p>
    <w:p w14:paraId="460AAC96">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28" w:name="_Toc535533540"/>
      <w:r>
        <w:rPr>
          <w:rFonts w:hint="eastAsia" w:ascii="宋体" w:hAnsi="宋体" w:eastAsia="宋体" w:cs="宋体"/>
          <w:b/>
          <w:bCs/>
          <w:sz w:val="24"/>
          <w:szCs w:val="24"/>
        </w:rPr>
        <w:t>4.7.5发生当日立即报告</w:t>
      </w:r>
      <w:bookmarkEnd w:id="128"/>
    </w:p>
    <w:p w14:paraId="0144E5E8">
      <w:pPr>
        <w:numPr>
          <w:ilvl w:val="0"/>
          <w:numId w:val="1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要求的巡查、巡视报告（如：重点活动巡视检查记录等）</w:t>
      </w:r>
    </w:p>
    <w:p w14:paraId="490D36D2">
      <w:pPr>
        <w:numPr>
          <w:ilvl w:val="0"/>
          <w:numId w:val="18"/>
        </w:numPr>
        <w:tabs>
          <w:tab w:val="left" w:pos="540"/>
        </w:tabs>
        <w:adjustRightInd/>
        <w:spacing w:line="360" w:lineRule="auto"/>
        <w:ind w:left="126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重要（大）设备故障及维修报告、事故报告、事故分析报告</w:t>
      </w:r>
    </w:p>
    <w:p w14:paraId="6C49344C">
      <w:pPr>
        <w:tabs>
          <w:tab w:val="left" w:pos="540"/>
        </w:tabs>
        <w:adjustRightInd/>
        <w:spacing w:line="360" w:lineRule="auto"/>
        <w:ind w:left="840"/>
        <w:jc w:val="both"/>
        <w:textAlignment w:val="auto"/>
        <w:rPr>
          <w:rFonts w:hint="eastAsia" w:ascii="宋体" w:hAnsi="宋体" w:eastAsia="宋体" w:cs="宋体"/>
          <w:kern w:val="2"/>
          <w:sz w:val="24"/>
          <w:szCs w:val="24"/>
        </w:rPr>
      </w:pPr>
    </w:p>
    <w:p w14:paraId="6BA6BBD6">
      <w:pPr>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5.电梯系统技术服务要求</w:t>
      </w:r>
    </w:p>
    <w:p w14:paraId="537E4677">
      <w:pPr>
        <w:adjustRightInd/>
        <w:spacing w:line="360" w:lineRule="auto"/>
        <w:ind w:firstLine="241" w:firstLineChars="1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5.1电梯系统设备管理范围</w:t>
      </w:r>
    </w:p>
    <w:p w14:paraId="53F6A0A9">
      <w:pPr>
        <w:adjustRightIn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highlight w:val="none"/>
          <w:lang w:val="en-US" w:eastAsia="zh-CN"/>
        </w:rPr>
        <w:t>此部分可分包，</w:t>
      </w:r>
      <w:r>
        <w:rPr>
          <w:rFonts w:hint="eastAsia" w:ascii="宋体" w:hAnsi="宋体" w:eastAsia="宋体" w:cs="宋体"/>
          <w:b/>
          <w:bCs/>
          <w:kern w:val="2"/>
          <w:sz w:val="24"/>
          <w:szCs w:val="24"/>
          <w:lang w:val="en-US" w:eastAsia="zh-CN"/>
        </w:rPr>
        <w:t>投标人或电梯维保分包单位</w:t>
      </w:r>
      <w:r>
        <w:rPr>
          <w:rFonts w:hint="eastAsia" w:ascii="仿宋_GB2312" w:hAnsi="仿宋_GB2312" w:eastAsia="仿宋_GB2312" w:cs="仿宋_GB2312"/>
          <w:b/>
          <w:bCs/>
          <w:sz w:val="24"/>
          <w:szCs w:val="24"/>
          <w:lang w:val="en-US" w:eastAsia="zh-CN"/>
        </w:rPr>
        <w:t>根据</w:t>
      </w:r>
      <w:r>
        <w:rPr>
          <w:rFonts w:hint="eastAsia" w:ascii="仿宋_GB2312" w:hAnsi="仿宋_GB2312" w:eastAsia="仿宋_GB2312" w:cs="仿宋_GB2312"/>
          <w:b/>
          <w:bCs/>
          <w:sz w:val="24"/>
          <w:szCs w:val="24"/>
        </w:rPr>
        <w:t>《中华人民共和国特种设备安全法》第45条</w:t>
      </w:r>
      <w:r>
        <w:rPr>
          <w:rFonts w:hint="eastAsia" w:ascii="仿宋_GB2312" w:hAnsi="仿宋_GB2312" w:eastAsia="仿宋_GB2312" w:cs="仿宋_GB2312"/>
          <w:b/>
          <w:bCs/>
          <w:sz w:val="24"/>
          <w:szCs w:val="24"/>
          <w:lang w:val="en-US" w:eastAsia="zh-CN"/>
        </w:rPr>
        <w:t>规定，依法取得</w:t>
      </w:r>
      <w:r>
        <w:rPr>
          <w:rFonts w:hint="eastAsia" w:ascii="仿宋_GB2312" w:hAnsi="仿宋_GB2312" w:eastAsia="仿宋_GB2312" w:cs="仿宋_GB2312"/>
          <w:b/>
          <w:bCs/>
          <w:sz w:val="24"/>
          <w:szCs w:val="24"/>
        </w:rPr>
        <w:t>电梯制造</w:t>
      </w:r>
      <w:r>
        <w:rPr>
          <w:rFonts w:hint="eastAsia" w:ascii="仿宋_GB2312" w:hAnsi="仿宋_GB2312" w:eastAsia="仿宋_GB2312" w:cs="仿宋_GB2312"/>
          <w:b/>
          <w:bCs/>
          <w:sz w:val="24"/>
          <w:szCs w:val="24"/>
          <w:lang w:val="en-US" w:eastAsia="zh-CN"/>
        </w:rPr>
        <w:t>或</w:t>
      </w:r>
      <w:r>
        <w:rPr>
          <w:rFonts w:hint="eastAsia" w:ascii="仿宋_GB2312" w:hAnsi="仿宋_GB2312" w:eastAsia="仿宋_GB2312" w:cs="仿宋_GB2312"/>
          <w:b/>
          <w:bCs/>
          <w:sz w:val="24"/>
          <w:szCs w:val="24"/>
        </w:rPr>
        <w:t>电梯安装</w:t>
      </w:r>
      <w:r>
        <w:rPr>
          <w:rFonts w:hint="eastAsia" w:ascii="仿宋_GB2312" w:hAnsi="仿宋_GB2312" w:eastAsia="仿宋_GB2312" w:cs="仿宋_GB2312"/>
          <w:b/>
          <w:bCs/>
          <w:sz w:val="24"/>
          <w:szCs w:val="24"/>
          <w:lang w:val="en-US" w:eastAsia="zh-CN"/>
        </w:rPr>
        <w:t>或</w:t>
      </w:r>
      <w:r>
        <w:rPr>
          <w:rFonts w:hint="eastAsia" w:ascii="仿宋_GB2312" w:hAnsi="仿宋_GB2312" w:eastAsia="仿宋_GB2312" w:cs="仿宋_GB2312"/>
          <w:b/>
          <w:bCs/>
          <w:sz w:val="24"/>
          <w:szCs w:val="24"/>
        </w:rPr>
        <w:t>电梯改造</w:t>
      </w:r>
      <w:r>
        <w:rPr>
          <w:rFonts w:hint="eastAsia" w:ascii="仿宋_GB2312" w:hAnsi="仿宋_GB2312" w:eastAsia="仿宋_GB2312" w:cs="仿宋_GB2312"/>
          <w:b/>
          <w:bCs/>
          <w:sz w:val="24"/>
          <w:szCs w:val="24"/>
          <w:lang w:val="en-US" w:eastAsia="zh-CN"/>
        </w:rPr>
        <w:t>或</w:t>
      </w:r>
      <w:r>
        <w:rPr>
          <w:rFonts w:hint="eastAsia" w:ascii="仿宋_GB2312" w:hAnsi="仿宋_GB2312" w:eastAsia="仿宋_GB2312" w:cs="仿宋_GB2312"/>
          <w:b/>
          <w:bCs/>
          <w:sz w:val="24"/>
          <w:szCs w:val="24"/>
        </w:rPr>
        <w:t>电梯修理的资质证书。</w:t>
      </w:r>
    </w:p>
    <w:p w14:paraId="4D9ABEAB">
      <w:pPr>
        <w:adjustRightInd/>
        <w:spacing w:line="360" w:lineRule="auto"/>
        <w:ind w:firstLine="482" w:firstLineChars="200"/>
        <w:jc w:val="both"/>
        <w:textAlignment w:val="auto"/>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rPr>
        <w:t>电梯系统维保设备管理范围及维保方式</w:t>
      </w:r>
      <w:r>
        <w:rPr>
          <w:rFonts w:hint="eastAsia" w:ascii="宋体" w:hAnsi="宋体" w:eastAsia="宋体" w:cs="宋体"/>
          <w:b/>
          <w:bCs/>
          <w:kern w:val="2"/>
          <w:sz w:val="24"/>
          <w:szCs w:val="24"/>
          <w:lang w:eastAsia="zh-CN"/>
        </w:rPr>
        <w:t>：</w:t>
      </w:r>
    </w:p>
    <w:p w14:paraId="409F5290">
      <w:pPr>
        <w:shd w:val="clear" w:color="auto" w:fill="auto"/>
        <w:tabs>
          <w:tab w:val="left" w:pos="54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工作范围</w:t>
      </w:r>
      <w:r>
        <w:rPr>
          <w:rFonts w:hint="eastAsia" w:ascii="宋体" w:hAnsi="宋体" w:eastAsia="宋体" w:cs="宋体"/>
          <w:bCs/>
          <w:kern w:val="2"/>
          <w:sz w:val="24"/>
          <w:szCs w:val="24"/>
        </w:rPr>
        <w:t>：</w:t>
      </w:r>
      <w:r>
        <w:rPr>
          <w:rFonts w:hint="eastAsia" w:ascii="宋体" w:hAnsi="宋体" w:eastAsia="宋体" w:cs="宋体"/>
          <w:kern w:val="2"/>
          <w:sz w:val="24"/>
          <w:szCs w:val="24"/>
        </w:rPr>
        <w:t>提供电梯系统的专业维修、保养及管理人员，负责对国家大剧院</w:t>
      </w:r>
      <w:r>
        <w:rPr>
          <w:rFonts w:hint="eastAsia" w:ascii="宋体" w:hAnsi="宋体" w:eastAsia="宋体" w:cs="宋体"/>
          <w:kern w:val="2"/>
          <w:sz w:val="24"/>
          <w:szCs w:val="24"/>
          <w:lang w:val="en-US" w:eastAsia="zh-CN"/>
        </w:rPr>
        <w:t>台湖</w:t>
      </w:r>
      <w:r>
        <w:rPr>
          <w:rFonts w:hint="eastAsia" w:ascii="宋体" w:hAnsi="宋体" w:eastAsia="宋体" w:cs="宋体"/>
          <w:kern w:val="2"/>
          <w:sz w:val="24"/>
          <w:szCs w:val="24"/>
        </w:rPr>
        <w:t>舞美艺术中心电梯系统进行管理，保证设备正常运行。</w:t>
      </w:r>
      <w:r>
        <w:rPr>
          <w:rFonts w:hint="eastAsia" w:ascii="宋体" w:hAnsi="宋体" w:eastAsia="宋体" w:cs="宋体"/>
          <w:kern w:val="2"/>
          <w:sz w:val="24"/>
          <w:szCs w:val="24"/>
          <w:highlight w:val="none"/>
          <w:lang w:val="en-US" w:eastAsia="zh-CN"/>
        </w:rPr>
        <w:t>24</w:t>
      </w:r>
      <w:r>
        <w:rPr>
          <w:rFonts w:hint="eastAsia" w:ascii="宋体" w:hAnsi="宋体" w:eastAsia="宋体" w:cs="宋体"/>
          <w:kern w:val="2"/>
          <w:sz w:val="24"/>
          <w:szCs w:val="24"/>
          <w:highlight w:val="none"/>
        </w:rPr>
        <w:t>小时提供电梯系统专业的运行、维修及保养服务。所</w:t>
      </w:r>
      <w:r>
        <w:rPr>
          <w:rFonts w:hint="eastAsia" w:ascii="宋体" w:hAnsi="宋体" w:eastAsia="宋体" w:cs="宋体"/>
          <w:kern w:val="2"/>
          <w:sz w:val="24"/>
          <w:szCs w:val="24"/>
        </w:rPr>
        <w:t>属的12台直梯进行例行维保检查，包括对设备机件的安全及功能清洁、调整、检查及润滑，但不负责保持、修理及更换轿厢及外厅等外围设备的外观及卫生（如轿厢装潢、栏杆等）。达到符合国家和北京市现行相关规定和标准。若有</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解决不了的技术等问题，</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应自行委托</w:t>
      </w:r>
      <w:r>
        <w:rPr>
          <w:rFonts w:hint="eastAsia" w:ascii="宋体" w:hAnsi="宋体" w:eastAsia="宋体" w:cs="宋体"/>
          <w:kern w:val="2"/>
          <w:sz w:val="24"/>
          <w:szCs w:val="24"/>
          <w:lang w:val="en-US" w:eastAsia="zh-CN"/>
        </w:rPr>
        <w:t>具</w:t>
      </w:r>
      <w:r>
        <w:rPr>
          <w:rFonts w:hint="eastAsia" w:ascii="宋体" w:hAnsi="宋体" w:eastAsia="宋体" w:cs="宋体"/>
          <w:kern w:val="2"/>
          <w:sz w:val="24"/>
          <w:szCs w:val="24"/>
          <w:highlight w:val="none"/>
          <w:lang w:val="en-US" w:eastAsia="zh-CN"/>
        </w:rPr>
        <w:t>有</w:t>
      </w:r>
      <w:r>
        <w:rPr>
          <w:rFonts w:hint="eastAsia" w:ascii="宋体" w:hAnsi="宋体" w:eastAsia="宋体" w:cs="宋体"/>
          <w:kern w:val="2"/>
          <w:sz w:val="24"/>
          <w:szCs w:val="24"/>
          <w:highlight w:val="none"/>
          <w:shd w:val="clear" w:color="auto" w:fill="auto"/>
        </w:rPr>
        <w:t>相应</w:t>
      </w:r>
      <w:r>
        <w:rPr>
          <w:rFonts w:hint="eastAsia" w:ascii="宋体" w:hAnsi="宋体" w:eastAsia="宋体" w:cs="宋体"/>
          <w:kern w:val="2"/>
          <w:sz w:val="24"/>
          <w:szCs w:val="24"/>
          <w:highlight w:val="none"/>
          <w:shd w:val="clear" w:color="auto" w:fill="auto"/>
          <w:lang w:val="en-US" w:eastAsia="zh-CN"/>
        </w:rPr>
        <w:t>资质和</w:t>
      </w:r>
      <w:r>
        <w:rPr>
          <w:rFonts w:hint="eastAsia" w:ascii="宋体" w:hAnsi="宋体" w:eastAsia="宋体" w:cs="宋体"/>
          <w:kern w:val="2"/>
          <w:sz w:val="24"/>
          <w:szCs w:val="24"/>
          <w:highlight w:val="none"/>
          <w:shd w:val="clear" w:color="auto" w:fill="auto"/>
        </w:rPr>
        <w:t>技术能力的公司进行</w:t>
      </w:r>
      <w:r>
        <w:rPr>
          <w:rFonts w:hint="eastAsia" w:ascii="宋体" w:hAnsi="宋体" w:eastAsia="宋体" w:cs="宋体"/>
          <w:kern w:val="2"/>
          <w:sz w:val="24"/>
          <w:szCs w:val="24"/>
          <w:highlight w:val="none"/>
          <w:shd w:val="clear" w:color="auto" w:fill="auto"/>
          <w:lang w:val="en-US" w:eastAsia="zh-CN"/>
        </w:rPr>
        <w:t>维修和</w:t>
      </w:r>
      <w:r>
        <w:rPr>
          <w:rFonts w:hint="eastAsia" w:ascii="宋体" w:hAnsi="宋体" w:eastAsia="宋体" w:cs="宋体"/>
          <w:kern w:val="2"/>
          <w:sz w:val="24"/>
          <w:szCs w:val="24"/>
          <w:highlight w:val="none"/>
          <w:shd w:val="clear" w:color="auto" w:fill="auto"/>
        </w:rPr>
        <w:t>技术支持，</w:t>
      </w:r>
      <w:r>
        <w:rPr>
          <w:rFonts w:hint="eastAsia" w:ascii="宋体" w:hAnsi="宋体" w:eastAsia="宋体" w:cs="宋体"/>
          <w:kern w:val="2"/>
          <w:sz w:val="24"/>
          <w:szCs w:val="24"/>
          <w:shd w:val="clear" w:color="auto" w:fill="auto"/>
          <w:lang w:eastAsia="zh-CN"/>
        </w:rPr>
        <w:t>采购人</w:t>
      </w:r>
      <w:r>
        <w:rPr>
          <w:rFonts w:hint="eastAsia" w:ascii="宋体" w:hAnsi="宋体" w:eastAsia="宋体" w:cs="宋体"/>
          <w:kern w:val="2"/>
          <w:sz w:val="24"/>
          <w:szCs w:val="24"/>
          <w:shd w:val="clear" w:color="auto" w:fill="auto"/>
        </w:rPr>
        <w:t>不再对此项内容支付</w:t>
      </w:r>
      <w:r>
        <w:rPr>
          <w:rFonts w:hint="eastAsia" w:ascii="宋体" w:hAnsi="宋体" w:eastAsia="宋体" w:cs="宋体"/>
          <w:kern w:val="2"/>
          <w:sz w:val="24"/>
          <w:szCs w:val="24"/>
          <w:shd w:val="clear" w:color="auto" w:fill="auto"/>
          <w:lang w:eastAsia="zh-CN"/>
        </w:rPr>
        <w:t>中标人</w:t>
      </w:r>
      <w:r>
        <w:rPr>
          <w:rFonts w:hint="eastAsia" w:ascii="宋体" w:hAnsi="宋体" w:eastAsia="宋体" w:cs="宋体"/>
          <w:kern w:val="2"/>
          <w:sz w:val="24"/>
          <w:szCs w:val="24"/>
          <w:shd w:val="clear" w:color="auto" w:fill="auto"/>
        </w:rPr>
        <w:t>费用</w:t>
      </w:r>
      <w:r>
        <w:rPr>
          <w:rFonts w:hint="eastAsia" w:ascii="宋体" w:hAnsi="宋体" w:eastAsia="宋体" w:cs="宋体"/>
          <w:kern w:val="2"/>
          <w:sz w:val="24"/>
          <w:szCs w:val="24"/>
        </w:rPr>
        <w:t>。</w:t>
      </w:r>
    </w:p>
    <w:p w14:paraId="5915127B">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sz w:val="24"/>
          <w:szCs w:val="24"/>
        </w:rPr>
        <w:t>提供24小时驻场人员</w:t>
      </w:r>
      <w:r>
        <w:rPr>
          <w:rFonts w:hint="eastAsia" w:ascii="宋体" w:hAnsi="宋体" w:eastAsia="宋体" w:cs="宋体"/>
          <w:sz w:val="24"/>
          <w:szCs w:val="24"/>
          <w:lang w:eastAsia="zh-CN"/>
        </w:rPr>
        <w:t>，</w:t>
      </w:r>
      <w:r>
        <w:rPr>
          <w:rFonts w:hint="eastAsia" w:ascii="宋体" w:hAnsi="宋体" w:eastAsia="宋体" w:cs="宋体"/>
          <w:sz w:val="24"/>
          <w:szCs w:val="24"/>
        </w:rPr>
        <w:t>均</w:t>
      </w:r>
      <w:r>
        <w:rPr>
          <w:rFonts w:hint="eastAsia" w:ascii="宋体" w:hAnsi="宋体" w:eastAsia="宋体" w:cs="宋体"/>
          <w:sz w:val="24"/>
          <w:szCs w:val="24"/>
          <w:lang w:val="en-US" w:eastAsia="zh-CN"/>
        </w:rPr>
        <w:t>须持有特种设备作业人员证（电梯修理T），</w:t>
      </w:r>
      <w:r>
        <w:rPr>
          <w:rFonts w:hint="eastAsia" w:ascii="宋体" w:hAnsi="宋体" w:eastAsia="宋体" w:cs="宋体"/>
          <w:sz w:val="24"/>
          <w:szCs w:val="24"/>
        </w:rPr>
        <w:t>如遇重大演出活动保障须在原有维修人员之外增加技术人员1至2名。</w:t>
      </w:r>
    </w:p>
    <w:p w14:paraId="534D621E">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sz w:val="24"/>
          <w:szCs w:val="24"/>
          <w:highlight w:val="none"/>
        </w:rPr>
        <w:t>驻场人员</w:t>
      </w:r>
      <w:r>
        <w:rPr>
          <w:rFonts w:hint="eastAsia" w:ascii="宋体" w:hAnsi="宋体" w:eastAsia="宋体" w:cs="宋体"/>
          <w:sz w:val="24"/>
          <w:szCs w:val="24"/>
          <w:highlight w:val="none"/>
          <w:lang w:val="en-US" w:eastAsia="zh-CN"/>
        </w:rPr>
        <w:t>白班不少于2人</w:t>
      </w:r>
      <w:r>
        <w:rPr>
          <w:rFonts w:hint="eastAsia" w:ascii="宋体" w:hAnsi="宋体" w:eastAsia="宋体" w:cs="宋体"/>
          <w:sz w:val="24"/>
          <w:szCs w:val="24"/>
        </w:rPr>
        <w:t>。</w:t>
      </w:r>
      <w:r>
        <w:rPr>
          <w:rFonts w:hint="eastAsia" w:ascii="宋体" w:hAnsi="宋体" w:eastAsia="宋体" w:cs="宋体"/>
          <w:sz w:val="24"/>
          <w:szCs w:val="24"/>
          <w:highlight w:val="none"/>
          <w:lang w:val="en-US" w:eastAsia="zh-CN"/>
        </w:rPr>
        <w:t>在符合电梯作业安全操作规程和《劳动法》等相关法律法规的前提下</w:t>
      </w:r>
      <w:r>
        <w:rPr>
          <w:rFonts w:hint="eastAsia" w:ascii="宋体" w:hAnsi="宋体" w:eastAsia="宋体" w:cs="宋体"/>
          <w:bCs/>
          <w:kern w:val="2"/>
          <w:sz w:val="24"/>
          <w:szCs w:val="24"/>
          <w:highlight w:val="none"/>
        </w:rPr>
        <w:t>，</w:t>
      </w:r>
      <w:r>
        <w:rPr>
          <w:rFonts w:hint="eastAsia" w:ascii="宋体" w:hAnsi="宋体" w:eastAsia="宋体" w:cs="宋体"/>
          <w:bCs/>
          <w:kern w:val="2"/>
          <w:sz w:val="24"/>
          <w:szCs w:val="24"/>
          <w:highlight w:val="none"/>
          <w:lang w:val="en-US" w:eastAsia="zh-CN"/>
        </w:rPr>
        <w:t>合理</w:t>
      </w:r>
      <w:r>
        <w:rPr>
          <w:rFonts w:hint="eastAsia" w:ascii="宋体" w:hAnsi="宋体" w:eastAsia="宋体" w:cs="宋体"/>
          <w:bCs/>
          <w:kern w:val="2"/>
          <w:sz w:val="24"/>
          <w:szCs w:val="24"/>
          <w:highlight w:val="none"/>
        </w:rPr>
        <w:t>安排驻场</w:t>
      </w:r>
      <w:r>
        <w:rPr>
          <w:rFonts w:hint="eastAsia" w:ascii="宋体" w:hAnsi="宋体" w:eastAsia="宋体" w:cs="宋体"/>
          <w:bCs/>
          <w:kern w:val="2"/>
          <w:sz w:val="24"/>
          <w:szCs w:val="24"/>
        </w:rPr>
        <w:t>维修人员，针对相应的电梯进行使用前的检查，并予以确认。每天对使用中的电梯进行巡视，发现问题及时处理。</w:t>
      </w:r>
    </w:p>
    <w:p w14:paraId="59CA31AB">
      <w:pPr>
        <w:tabs>
          <w:tab w:val="left" w:pos="420"/>
        </w:tabs>
        <w:adjustRightIn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遇突发故障后，必须即刻赶赴现场，最迟不得超过</w:t>
      </w:r>
      <w:r>
        <w:rPr>
          <w:rFonts w:hint="eastAsia" w:ascii="宋体" w:hAnsi="宋体" w:eastAsia="宋体" w:cs="宋体"/>
          <w:kern w:val="2"/>
          <w:sz w:val="24"/>
          <w:szCs w:val="24"/>
          <w:u w:val="none"/>
          <w:lang w:val="en-US" w:eastAsia="zh-CN"/>
        </w:rPr>
        <w:t>15</w:t>
      </w:r>
      <w:r>
        <w:rPr>
          <w:rFonts w:hint="eastAsia" w:ascii="宋体" w:hAnsi="宋体" w:eastAsia="宋体" w:cs="宋体"/>
          <w:kern w:val="2"/>
          <w:sz w:val="24"/>
          <w:szCs w:val="24"/>
        </w:rPr>
        <w:t>分钟，先解救被困人员，再排除设备故障。</w:t>
      </w:r>
      <w:r>
        <w:rPr>
          <w:rFonts w:hint="eastAsia" w:ascii="宋体" w:hAnsi="宋体" w:eastAsia="宋体" w:cs="宋体"/>
          <w:spacing w:val="-14"/>
          <w:kern w:val="2"/>
          <w:sz w:val="24"/>
          <w:szCs w:val="24"/>
        </w:rPr>
        <w:t>故障处理应在24小时内完成</w:t>
      </w:r>
      <w:r>
        <w:rPr>
          <w:rFonts w:hint="eastAsia" w:ascii="宋体" w:hAnsi="宋体" w:eastAsia="宋体" w:cs="宋体"/>
          <w:spacing w:val="-14"/>
          <w:kern w:val="2"/>
          <w:sz w:val="24"/>
          <w:szCs w:val="24"/>
          <w:lang w:eastAsia="zh-CN"/>
        </w:rPr>
        <w:t>。</w:t>
      </w:r>
    </w:p>
    <w:p w14:paraId="381A4EF9">
      <w:pPr>
        <w:tabs>
          <w:tab w:val="left" w:pos="420"/>
        </w:tabs>
        <w:adjustRightInd/>
        <w:spacing w:line="360" w:lineRule="auto"/>
        <w:ind w:firstLine="482" w:firstLineChars="200"/>
        <w:jc w:val="both"/>
        <w:textAlignment w:val="auto"/>
        <w:rPr>
          <w:rFonts w:hint="eastAsia" w:ascii="宋体" w:hAnsi="宋体" w:eastAsia="宋体" w:cs="宋体"/>
          <w:spacing w:val="-14"/>
          <w:kern w:val="2"/>
          <w:sz w:val="24"/>
          <w:szCs w:val="24"/>
        </w:rPr>
      </w:pPr>
      <w:r>
        <w:rPr>
          <w:rFonts w:hint="eastAsia" w:ascii="宋体" w:hAnsi="宋体" w:eastAsia="宋体" w:cs="宋体"/>
          <w:b/>
          <w:bCs/>
          <w:kern w:val="2"/>
          <w:sz w:val="24"/>
          <w:szCs w:val="24"/>
        </w:rPr>
        <w:t>电梯电源范围的划分：</w:t>
      </w:r>
      <w:r>
        <w:rPr>
          <w:rFonts w:hint="eastAsia" w:ascii="宋体" w:hAnsi="宋体" w:eastAsia="宋体" w:cs="宋体"/>
          <w:kern w:val="2"/>
          <w:sz w:val="24"/>
          <w:szCs w:val="24"/>
        </w:rPr>
        <w:t>以电梯的</w:t>
      </w:r>
      <w:r>
        <w:rPr>
          <w:rFonts w:hint="eastAsia" w:ascii="宋体" w:hAnsi="宋体" w:eastAsia="宋体" w:cs="宋体"/>
          <w:sz w:val="24"/>
          <w:szCs w:val="24"/>
        </w:rPr>
        <w:t>控制箱的电源开关接线螺栓为分界点</w:t>
      </w:r>
      <w:r>
        <w:rPr>
          <w:rFonts w:hint="eastAsia" w:ascii="宋体" w:hAnsi="宋体" w:eastAsia="宋体" w:cs="宋体"/>
          <w:kern w:val="2"/>
          <w:sz w:val="24"/>
          <w:szCs w:val="24"/>
        </w:rPr>
        <w:t>,</w:t>
      </w:r>
      <w:r>
        <w:rPr>
          <w:rFonts w:hint="eastAsia" w:ascii="宋体" w:hAnsi="宋体" w:eastAsia="宋体" w:cs="宋体"/>
          <w:sz w:val="24"/>
          <w:szCs w:val="24"/>
        </w:rPr>
        <w:t xml:space="preserve"> 负责电源接线螺栓以下部分。</w:t>
      </w:r>
      <w:r>
        <w:rPr>
          <w:rFonts w:hint="eastAsia" w:ascii="宋体" w:hAnsi="宋体" w:eastAsia="宋体" w:cs="宋体"/>
          <w:spacing w:val="-14"/>
          <w:kern w:val="2"/>
          <w:sz w:val="24"/>
          <w:szCs w:val="24"/>
        </w:rPr>
        <w:t xml:space="preserve"> </w:t>
      </w:r>
    </w:p>
    <w:p w14:paraId="728E25F6">
      <w:pPr>
        <w:tabs>
          <w:tab w:val="left" w:pos="540"/>
        </w:tabs>
        <w:adjustRightIn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rPr>
        <w:t>负责</w:t>
      </w:r>
      <w:r>
        <w:rPr>
          <w:rFonts w:hint="eastAsia" w:ascii="宋体" w:hAnsi="宋体" w:eastAsia="宋体" w:cs="宋体"/>
          <w:sz w:val="24"/>
          <w:szCs w:val="24"/>
        </w:rPr>
        <w:t>电梯</w:t>
      </w:r>
      <w:r>
        <w:rPr>
          <w:rFonts w:hint="eastAsia" w:ascii="宋体" w:hAnsi="宋体" w:eastAsia="宋体" w:cs="宋体"/>
          <w:kern w:val="2"/>
          <w:sz w:val="24"/>
          <w:szCs w:val="24"/>
        </w:rPr>
        <w:t>中插座、照明及装饰灯具等</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负责机房内的卫生保洁。</w:t>
      </w:r>
      <w:r>
        <w:rPr>
          <w:rFonts w:hint="eastAsia" w:ascii="宋体" w:hAnsi="宋体" w:eastAsia="宋体" w:cs="宋体"/>
          <w:sz w:val="24"/>
          <w:szCs w:val="24"/>
        </w:rPr>
        <w:t xml:space="preserve"> </w:t>
      </w:r>
    </w:p>
    <w:p w14:paraId="68AF80C2">
      <w:pPr>
        <w:tabs>
          <w:tab w:val="left" w:pos="0"/>
        </w:tabs>
        <w:adjustRightIn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5.2</w:t>
      </w:r>
      <w:r>
        <w:rPr>
          <w:rFonts w:hint="eastAsia" w:ascii="宋体" w:hAnsi="宋体" w:eastAsia="宋体" w:cs="宋体"/>
          <w:b/>
          <w:kern w:val="2"/>
          <w:sz w:val="24"/>
          <w:szCs w:val="24"/>
          <w:lang w:eastAsia="zh-CN"/>
        </w:rPr>
        <w:t>中标人</w:t>
      </w:r>
      <w:r>
        <w:rPr>
          <w:rFonts w:hint="eastAsia" w:ascii="宋体" w:hAnsi="宋体" w:eastAsia="宋体" w:cs="宋体"/>
          <w:b/>
          <w:kern w:val="2"/>
          <w:sz w:val="24"/>
          <w:szCs w:val="24"/>
        </w:rPr>
        <w:t>责任</w:t>
      </w:r>
    </w:p>
    <w:p w14:paraId="754ED245">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w:t>
      </w:r>
      <w:r>
        <w:rPr>
          <w:rFonts w:hint="eastAsia" w:ascii="宋体" w:hAnsi="宋体" w:eastAsia="宋体" w:cs="宋体"/>
          <w:sz w:val="24"/>
          <w:szCs w:val="24"/>
          <w:highlight w:val="none"/>
        </w:rPr>
        <w:t>在符合电梯作业安全操作规程和《劳动法》等相关法律法规的前提下</w:t>
      </w:r>
      <w:r>
        <w:rPr>
          <w:rFonts w:hint="eastAsia" w:ascii="宋体" w:hAnsi="宋体" w:eastAsia="宋体" w:cs="宋体"/>
          <w:sz w:val="24"/>
          <w:szCs w:val="24"/>
        </w:rPr>
        <w:t>，</w:t>
      </w:r>
      <w:r>
        <w:rPr>
          <w:rFonts w:hint="eastAsia" w:ascii="宋体" w:hAnsi="宋体" w:eastAsia="宋体" w:cs="宋体"/>
          <w:sz w:val="24"/>
          <w:szCs w:val="24"/>
          <w:lang w:val="en-US" w:eastAsia="zh-CN"/>
        </w:rPr>
        <w:t>合理</w:t>
      </w:r>
      <w:r>
        <w:rPr>
          <w:rFonts w:hint="eastAsia" w:ascii="宋体" w:hAnsi="宋体" w:eastAsia="宋体" w:cs="宋体"/>
          <w:sz w:val="24"/>
          <w:szCs w:val="24"/>
        </w:rPr>
        <w:t>安排维修人员。根据</w:t>
      </w:r>
      <w:r>
        <w:rPr>
          <w:rFonts w:hint="eastAsia" w:ascii="宋体" w:hAnsi="宋体" w:eastAsia="宋体" w:cs="宋体"/>
          <w:sz w:val="24"/>
          <w:szCs w:val="24"/>
          <w:lang w:eastAsia="zh-CN"/>
        </w:rPr>
        <w:t>采购人</w:t>
      </w:r>
      <w:r>
        <w:rPr>
          <w:rFonts w:hint="eastAsia" w:ascii="宋体" w:hAnsi="宋体" w:eastAsia="宋体" w:cs="宋体"/>
          <w:sz w:val="24"/>
          <w:szCs w:val="24"/>
        </w:rPr>
        <w:t>提出的用梯要求，针对相应的电梯、扶梯进行使用前的检查，并予以确认。</w:t>
      </w:r>
    </w:p>
    <w:p w14:paraId="015356C3">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.2</w:t>
      </w:r>
      <w:r>
        <w:rPr>
          <w:rFonts w:hint="eastAsia" w:ascii="宋体" w:hAnsi="宋体" w:eastAsia="宋体" w:cs="宋体"/>
          <w:b w:val="0"/>
          <w:bCs w:val="0"/>
          <w:sz w:val="24"/>
          <w:szCs w:val="24"/>
          <w:lang w:eastAsia="zh-CN"/>
        </w:rPr>
        <w:t>中标人</w:t>
      </w:r>
      <w:r>
        <w:rPr>
          <w:rFonts w:hint="eastAsia" w:ascii="宋体" w:hAnsi="宋体" w:eastAsia="宋体" w:cs="宋体"/>
          <w:sz w:val="24"/>
          <w:szCs w:val="24"/>
        </w:rPr>
        <w:t>须保证配备的工作人员均为</w:t>
      </w:r>
      <w:r>
        <w:rPr>
          <w:rFonts w:hint="eastAsia" w:ascii="宋体" w:hAnsi="宋体" w:eastAsia="宋体" w:cs="宋体"/>
          <w:sz w:val="24"/>
          <w:szCs w:val="24"/>
          <w:lang w:eastAsia="zh-CN"/>
        </w:rPr>
        <w:t>中标人</w:t>
      </w:r>
      <w:r>
        <w:rPr>
          <w:rFonts w:hint="eastAsia" w:ascii="宋体" w:hAnsi="宋体" w:eastAsia="宋体" w:cs="宋体"/>
          <w:sz w:val="24"/>
          <w:szCs w:val="24"/>
        </w:rPr>
        <w:t>指定或授权的专业技术人员，并符合国家及北京市各有关主管部门的规定，具有相应的执业资格。在国家及北京市各有关主管部门进行检查时，</w:t>
      </w:r>
      <w:r>
        <w:rPr>
          <w:rFonts w:hint="eastAsia" w:ascii="宋体" w:hAnsi="宋体" w:eastAsia="宋体" w:cs="宋体"/>
          <w:sz w:val="24"/>
          <w:szCs w:val="24"/>
          <w:lang w:eastAsia="zh-CN"/>
        </w:rPr>
        <w:t>中标人</w:t>
      </w:r>
      <w:r>
        <w:rPr>
          <w:rFonts w:hint="eastAsia" w:ascii="宋体" w:hAnsi="宋体" w:eastAsia="宋体" w:cs="宋体"/>
          <w:sz w:val="24"/>
          <w:szCs w:val="24"/>
        </w:rPr>
        <w:t>须按规定提供一切所需的证明文件。</w:t>
      </w:r>
      <w:r>
        <w:rPr>
          <w:rFonts w:hint="eastAsia" w:ascii="宋体" w:hAnsi="宋体" w:eastAsia="宋体" w:cs="宋体"/>
          <w:sz w:val="24"/>
          <w:szCs w:val="24"/>
          <w:lang w:eastAsia="zh-CN"/>
        </w:rPr>
        <w:t>中标人</w:t>
      </w:r>
      <w:r>
        <w:rPr>
          <w:rFonts w:hint="eastAsia" w:ascii="宋体" w:hAnsi="宋体" w:eastAsia="宋体" w:cs="宋体"/>
          <w:sz w:val="24"/>
          <w:szCs w:val="24"/>
        </w:rPr>
        <w:t>须提供负责本项目人员架构表连同联络方式和有效证件，</w:t>
      </w:r>
      <w:r>
        <w:rPr>
          <w:rFonts w:hint="eastAsia" w:ascii="宋体" w:hAnsi="宋体" w:eastAsia="宋体" w:cs="宋体"/>
          <w:sz w:val="24"/>
          <w:szCs w:val="24"/>
          <w:lang w:eastAsia="zh-CN"/>
        </w:rPr>
        <w:t>采购人</w:t>
      </w:r>
      <w:r>
        <w:rPr>
          <w:rFonts w:hint="eastAsia" w:ascii="宋体" w:hAnsi="宋体" w:eastAsia="宋体" w:cs="宋体"/>
          <w:sz w:val="24"/>
          <w:szCs w:val="24"/>
        </w:rPr>
        <w:t>根据审核程序，有权对其不符合要求人员作出否决。在此情况下，</w:t>
      </w:r>
      <w:r>
        <w:rPr>
          <w:rFonts w:hint="eastAsia" w:ascii="宋体" w:hAnsi="宋体" w:eastAsia="宋体" w:cs="宋体"/>
          <w:sz w:val="24"/>
          <w:szCs w:val="24"/>
          <w:lang w:eastAsia="zh-CN"/>
        </w:rPr>
        <w:t>中标人</w:t>
      </w:r>
      <w:r>
        <w:rPr>
          <w:rFonts w:hint="eastAsia" w:ascii="宋体" w:hAnsi="宋体" w:eastAsia="宋体" w:cs="宋体"/>
          <w:sz w:val="24"/>
          <w:szCs w:val="24"/>
        </w:rPr>
        <w:t>须及时更换合格人员。</w:t>
      </w:r>
    </w:p>
    <w:p w14:paraId="5B02163B">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.3</w:t>
      </w:r>
      <w:r>
        <w:rPr>
          <w:rFonts w:hint="eastAsia" w:ascii="宋体" w:hAnsi="宋体" w:eastAsia="宋体" w:cs="宋体"/>
          <w:sz w:val="24"/>
          <w:szCs w:val="24"/>
          <w:lang w:eastAsia="zh-CN"/>
        </w:rPr>
        <w:t>中标人</w:t>
      </w:r>
      <w:r>
        <w:rPr>
          <w:rFonts w:hint="eastAsia" w:ascii="宋体" w:hAnsi="宋体" w:eastAsia="宋体" w:cs="宋体"/>
          <w:sz w:val="24"/>
          <w:szCs w:val="24"/>
        </w:rPr>
        <w:t>派现场进行电梯维修、紧急抢修及保养工作的人员要统一着装，干净整洁，工作中要遵守相关法律、法规、规程、规范及劳动纪律；工作质量要达到相关标准及技术规格书中的具体要求。</w:t>
      </w:r>
    </w:p>
    <w:p w14:paraId="11ECB23F">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.4</w:t>
      </w:r>
      <w:r>
        <w:rPr>
          <w:rFonts w:hint="eastAsia" w:ascii="宋体" w:hAnsi="宋体" w:eastAsia="宋体" w:cs="宋体"/>
          <w:sz w:val="24"/>
          <w:szCs w:val="24"/>
          <w:lang w:eastAsia="zh-CN"/>
        </w:rPr>
        <w:t>中标人</w:t>
      </w:r>
      <w:r>
        <w:rPr>
          <w:rFonts w:hint="eastAsia" w:ascii="宋体" w:hAnsi="宋体" w:eastAsia="宋体" w:cs="宋体"/>
          <w:sz w:val="24"/>
          <w:szCs w:val="24"/>
        </w:rPr>
        <w:t>在签订本合同时已对设备进行了全面检查，并确认所有设备处于正常状态、不存在任何质量问题。</w:t>
      </w:r>
    </w:p>
    <w:p w14:paraId="1B373D40">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.5</w:t>
      </w:r>
      <w:r>
        <w:rPr>
          <w:rFonts w:hint="eastAsia" w:ascii="宋体" w:hAnsi="宋体" w:eastAsia="宋体" w:cs="宋体"/>
          <w:sz w:val="24"/>
          <w:szCs w:val="24"/>
          <w:lang w:eastAsia="zh-CN"/>
        </w:rPr>
        <w:t>中标人</w:t>
      </w:r>
      <w:r>
        <w:rPr>
          <w:rFonts w:hint="eastAsia" w:ascii="宋体" w:hAnsi="宋体" w:eastAsia="宋体" w:cs="宋体"/>
          <w:sz w:val="24"/>
          <w:szCs w:val="24"/>
        </w:rPr>
        <w:t>须按合同要求对电梯进行维修、紧急抢修及保养工作。根据有关法律法规及合同的约定，制订专业管理制度（包括：工作职责、岗位职责、操作规程、紧急预案等内容）并负责实施，同时接受</w:t>
      </w:r>
      <w:r>
        <w:rPr>
          <w:rFonts w:hint="eastAsia" w:ascii="宋体" w:hAnsi="宋体" w:eastAsia="宋体" w:cs="宋体"/>
          <w:sz w:val="24"/>
          <w:szCs w:val="24"/>
          <w:lang w:eastAsia="zh-CN"/>
        </w:rPr>
        <w:t>采购人</w:t>
      </w:r>
      <w:r>
        <w:rPr>
          <w:rFonts w:hint="eastAsia" w:ascii="宋体" w:hAnsi="宋体" w:eastAsia="宋体" w:cs="宋体"/>
          <w:sz w:val="24"/>
          <w:szCs w:val="24"/>
        </w:rPr>
        <w:t>监督。</w:t>
      </w:r>
    </w:p>
    <w:p w14:paraId="3E18F971">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.6</w:t>
      </w:r>
      <w:r>
        <w:rPr>
          <w:rFonts w:hint="eastAsia" w:ascii="宋体" w:hAnsi="宋体" w:eastAsia="宋体" w:cs="宋体"/>
          <w:sz w:val="24"/>
          <w:szCs w:val="24"/>
          <w:lang w:eastAsia="zh-CN"/>
        </w:rPr>
        <w:t>中标人</w:t>
      </w:r>
      <w:r>
        <w:rPr>
          <w:rFonts w:hint="eastAsia" w:ascii="宋体" w:hAnsi="宋体" w:eastAsia="宋体" w:cs="宋体"/>
          <w:sz w:val="24"/>
          <w:szCs w:val="24"/>
        </w:rPr>
        <w:t>提供全日24小时紧急修理服务，</w:t>
      </w:r>
      <w:r>
        <w:rPr>
          <w:rFonts w:hint="eastAsia" w:ascii="宋体" w:hAnsi="宋体" w:eastAsia="宋体" w:cs="宋体"/>
          <w:sz w:val="24"/>
          <w:szCs w:val="24"/>
          <w:lang w:eastAsia="zh-CN"/>
        </w:rPr>
        <w:t>采购人</w:t>
      </w:r>
      <w:r>
        <w:rPr>
          <w:rFonts w:hint="eastAsia" w:ascii="宋体" w:hAnsi="宋体" w:eastAsia="宋体" w:cs="宋体"/>
          <w:sz w:val="24"/>
          <w:szCs w:val="24"/>
        </w:rPr>
        <w:t>发现维保设备发生故障或有不正常运行现象，应立即拨打保修电话通知</w:t>
      </w:r>
      <w:r>
        <w:rPr>
          <w:rFonts w:hint="eastAsia" w:ascii="宋体" w:hAnsi="宋体" w:eastAsia="宋体" w:cs="宋体"/>
          <w:sz w:val="24"/>
          <w:szCs w:val="24"/>
          <w:lang w:eastAsia="zh-CN"/>
        </w:rPr>
        <w:t>中标人</w:t>
      </w:r>
      <w:r>
        <w:rPr>
          <w:rFonts w:hint="eastAsia" w:ascii="宋体" w:hAnsi="宋体" w:eastAsia="宋体" w:cs="宋体"/>
          <w:sz w:val="24"/>
          <w:szCs w:val="24"/>
        </w:rPr>
        <w:t>从速派遣称职人员处理，</w:t>
      </w:r>
      <w:r>
        <w:rPr>
          <w:rFonts w:hint="eastAsia" w:ascii="宋体" w:hAnsi="宋体" w:eastAsia="宋体" w:cs="宋体"/>
          <w:sz w:val="24"/>
          <w:szCs w:val="24"/>
          <w:lang w:eastAsia="zh-CN"/>
        </w:rPr>
        <w:t>中标人</w:t>
      </w:r>
      <w:r>
        <w:rPr>
          <w:rFonts w:hint="eastAsia" w:ascii="宋体" w:hAnsi="宋体" w:eastAsia="宋体" w:cs="宋体"/>
          <w:sz w:val="24"/>
          <w:szCs w:val="24"/>
        </w:rPr>
        <w:t>承诺根据已接到的</w:t>
      </w:r>
      <w:r>
        <w:rPr>
          <w:rFonts w:hint="eastAsia" w:ascii="宋体" w:hAnsi="宋体" w:eastAsia="宋体" w:cs="宋体"/>
          <w:sz w:val="24"/>
          <w:szCs w:val="24"/>
          <w:lang w:eastAsia="zh-CN"/>
        </w:rPr>
        <w:t>采购人</w:t>
      </w:r>
      <w:r>
        <w:rPr>
          <w:rFonts w:hint="eastAsia" w:ascii="宋体" w:hAnsi="宋体" w:eastAsia="宋体" w:cs="宋体"/>
          <w:sz w:val="24"/>
          <w:szCs w:val="24"/>
        </w:rPr>
        <w:t>通知，在15分钟内到达现场处理故障。若故障中有乘客困于设备内，</w:t>
      </w:r>
      <w:r>
        <w:rPr>
          <w:rFonts w:hint="eastAsia" w:ascii="宋体" w:hAnsi="宋体" w:eastAsia="宋体" w:cs="宋体"/>
          <w:sz w:val="24"/>
          <w:szCs w:val="24"/>
          <w:lang w:eastAsia="zh-CN"/>
        </w:rPr>
        <w:t>中标人</w:t>
      </w:r>
      <w:r>
        <w:rPr>
          <w:rFonts w:hint="eastAsia" w:ascii="宋体" w:hAnsi="宋体" w:eastAsia="宋体" w:cs="宋体"/>
          <w:sz w:val="24"/>
          <w:szCs w:val="24"/>
        </w:rPr>
        <w:t>承诺根据已接到的</w:t>
      </w:r>
      <w:r>
        <w:rPr>
          <w:rFonts w:hint="eastAsia" w:ascii="宋体" w:hAnsi="宋体" w:eastAsia="宋体" w:cs="宋体"/>
          <w:sz w:val="24"/>
          <w:szCs w:val="24"/>
          <w:lang w:eastAsia="zh-CN"/>
        </w:rPr>
        <w:t>采购人</w:t>
      </w:r>
      <w:r>
        <w:rPr>
          <w:rFonts w:hint="eastAsia" w:ascii="宋体" w:hAnsi="宋体" w:eastAsia="宋体" w:cs="宋体"/>
          <w:sz w:val="24"/>
          <w:szCs w:val="24"/>
        </w:rPr>
        <w:t>通知，在15分钟内到达现场处理故障。</w:t>
      </w:r>
    </w:p>
    <w:p w14:paraId="6E06E9EE">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.7</w:t>
      </w:r>
      <w:r>
        <w:rPr>
          <w:rFonts w:hint="eastAsia" w:ascii="宋体" w:hAnsi="宋体" w:eastAsia="宋体" w:cs="宋体"/>
          <w:sz w:val="24"/>
          <w:szCs w:val="24"/>
        </w:rPr>
        <w:t>一切涉及带施工污染的工作（如噪音，气味，粉尘等），</w:t>
      </w:r>
      <w:r>
        <w:rPr>
          <w:rFonts w:hint="eastAsia" w:ascii="宋体" w:hAnsi="宋体" w:eastAsia="宋体" w:cs="宋体"/>
          <w:sz w:val="24"/>
          <w:szCs w:val="24"/>
          <w:lang w:eastAsia="zh-CN"/>
        </w:rPr>
        <w:t>中标人</w:t>
      </w:r>
      <w:r>
        <w:rPr>
          <w:rFonts w:hint="eastAsia" w:ascii="宋体" w:hAnsi="宋体" w:eastAsia="宋体" w:cs="宋体"/>
          <w:sz w:val="24"/>
          <w:szCs w:val="24"/>
        </w:rPr>
        <w:t>须严格遵守相关规定，并在规定的时间内进行，并须自行配备有效的防范措施（如置放鼓风机、吸尘器等），上述工作由</w:t>
      </w:r>
      <w:r>
        <w:rPr>
          <w:rFonts w:hint="eastAsia" w:ascii="宋体" w:hAnsi="宋体" w:eastAsia="宋体" w:cs="宋体"/>
          <w:sz w:val="24"/>
          <w:szCs w:val="24"/>
          <w:lang w:eastAsia="zh-CN"/>
        </w:rPr>
        <w:t>中标人</w:t>
      </w:r>
      <w:r>
        <w:rPr>
          <w:rFonts w:hint="eastAsia" w:ascii="宋体" w:hAnsi="宋体" w:eastAsia="宋体" w:cs="宋体"/>
          <w:sz w:val="24"/>
          <w:szCs w:val="24"/>
        </w:rPr>
        <w:t>自行承担，</w:t>
      </w:r>
      <w:r>
        <w:rPr>
          <w:rFonts w:hint="eastAsia" w:ascii="宋体" w:hAnsi="宋体" w:eastAsia="宋体" w:cs="宋体"/>
          <w:sz w:val="24"/>
          <w:szCs w:val="24"/>
          <w:lang w:eastAsia="zh-CN"/>
        </w:rPr>
        <w:t>中标人</w:t>
      </w:r>
      <w:r>
        <w:rPr>
          <w:rFonts w:hint="eastAsia" w:ascii="宋体" w:hAnsi="宋体" w:eastAsia="宋体" w:cs="宋体"/>
          <w:sz w:val="24"/>
          <w:szCs w:val="24"/>
        </w:rPr>
        <w:t>不能提出任何经济或工期索偿。</w:t>
      </w:r>
    </w:p>
    <w:p w14:paraId="3DB1AD44">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.8</w:t>
      </w:r>
      <w:r>
        <w:rPr>
          <w:rFonts w:hint="eastAsia" w:ascii="宋体" w:hAnsi="宋体" w:eastAsia="宋体" w:cs="宋体"/>
          <w:sz w:val="24"/>
          <w:szCs w:val="24"/>
        </w:rPr>
        <w:t>电梯在维修施工时，</w:t>
      </w:r>
      <w:r>
        <w:rPr>
          <w:rFonts w:hint="eastAsia" w:ascii="宋体" w:hAnsi="宋体" w:eastAsia="宋体" w:cs="宋体"/>
          <w:sz w:val="24"/>
          <w:szCs w:val="24"/>
          <w:lang w:eastAsia="zh-CN"/>
        </w:rPr>
        <w:t>中标人</w:t>
      </w:r>
      <w:r>
        <w:rPr>
          <w:rFonts w:hint="eastAsia" w:ascii="宋体" w:hAnsi="宋体" w:eastAsia="宋体" w:cs="宋体"/>
          <w:sz w:val="24"/>
          <w:szCs w:val="24"/>
        </w:rPr>
        <w:t>须对现场成品提供有效的保护，并负责电梯、自动扶梯有关成品拆装事宜。</w:t>
      </w:r>
    </w:p>
    <w:p w14:paraId="1005F351">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.9</w:t>
      </w:r>
      <w:r>
        <w:rPr>
          <w:rFonts w:hint="eastAsia" w:ascii="宋体" w:hAnsi="宋体" w:eastAsia="宋体" w:cs="宋体"/>
          <w:sz w:val="24"/>
          <w:szCs w:val="24"/>
          <w:lang w:eastAsia="zh-CN"/>
        </w:rPr>
        <w:t>中标人</w:t>
      </w:r>
      <w:r>
        <w:rPr>
          <w:rFonts w:hint="eastAsia" w:ascii="宋体" w:hAnsi="宋体" w:eastAsia="宋体" w:cs="宋体"/>
          <w:sz w:val="24"/>
          <w:szCs w:val="24"/>
        </w:rPr>
        <w:t>需组织质量监控小组，配备兼职质检员，保证一切工作质量事宜。</w:t>
      </w:r>
    </w:p>
    <w:p w14:paraId="1EC4F321">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.10</w:t>
      </w:r>
      <w:r>
        <w:rPr>
          <w:rFonts w:hint="eastAsia" w:ascii="宋体" w:hAnsi="宋体" w:eastAsia="宋体" w:cs="宋体"/>
          <w:sz w:val="24"/>
          <w:szCs w:val="24"/>
          <w:lang w:eastAsia="zh-CN"/>
        </w:rPr>
        <w:t>中标人</w:t>
      </w:r>
      <w:r>
        <w:rPr>
          <w:rFonts w:hint="eastAsia" w:ascii="宋体" w:hAnsi="宋体" w:eastAsia="宋体" w:cs="宋体"/>
          <w:sz w:val="24"/>
          <w:szCs w:val="24"/>
        </w:rPr>
        <w:t>应对本公司派国家大剧院台湖舞美艺术中心现场维保人员，上有工伤及意外伤害保险。</w:t>
      </w:r>
    </w:p>
    <w:p w14:paraId="43C59DB1">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1</w:t>
      </w:r>
      <w:r>
        <w:rPr>
          <w:rFonts w:hint="eastAsia" w:ascii="宋体" w:hAnsi="宋体" w:eastAsia="宋体" w:cs="宋体"/>
          <w:sz w:val="24"/>
          <w:szCs w:val="24"/>
          <w:lang w:eastAsia="zh-CN"/>
        </w:rPr>
        <w:t>中标人</w:t>
      </w:r>
      <w:r>
        <w:rPr>
          <w:rFonts w:hint="eastAsia" w:ascii="宋体" w:hAnsi="宋体" w:eastAsia="宋体" w:cs="宋体"/>
          <w:sz w:val="24"/>
          <w:szCs w:val="24"/>
        </w:rPr>
        <w:t>需严格遵守国家及当地的法规进行各电梯的维修及保养工作，认真贯彻执行</w:t>
      </w:r>
      <w:r>
        <w:rPr>
          <w:rFonts w:hint="eastAsia" w:ascii="宋体" w:hAnsi="宋体" w:eastAsia="宋体" w:cs="宋体"/>
          <w:sz w:val="24"/>
          <w:szCs w:val="24"/>
          <w:lang w:val="en-US" w:eastAsia="zh-CN"/>
        </w:rPr>
        <w:t>电梯</w:t>
      </w:r>
      <w:r>
        <w:rPr>
          <w:rFonts w:hint="eastAsia" w:ascii="宋体" w:hAnsi="宋体" w:eastAsia="宋体" w:cs="宋体"/>
          <w:sz w:val="24"/>
          <w:szCs w:val="24"/>
        </w:rPr>
        <w:t>作业安全操作规程，</w:t>
      </w:r>
      <w:r>
        <w:rPr>
          <w:rFonts w:hint="eastAsia" w:ascii="宋体" w:hAnsi="宋体" w:eastAsia="宋体" w:cs="宋体"/>
          <w:sz w:val="24"/>
          <w:szCs w:val="24"/>
          <w:lang w:val="en-US" w:eastAsia="zh-CN"/>
        </w:rPr>
        <w:t>严禁</w:t>
      </w:r>
      <w:r>
        <w:rPr>
          <w:rFonts w:hint="eastAsia" w:ascii="宋体" w:hAnsi="宋体" w:eastAsia="宋体" w:cs="宋体"/>
          <w:sz w:val="24"/>
          <w:szCs w:val="24"/>
        </w:rPr>
        <w:t>违章作业</w:t>
      </w:r>
      <w:r>
        <w:rPr>
          <w:rFonts w:hint="eastAsia" w:ascii="宋体" w:hAnsi="宋体" w:eastAsia="宋体" w:cs="宋体"/>
          <w:sz w:val="24"/>
          <w:szCs w:val="24"/>
          <w:lang w:eastAsia="zh-CN"/>
        </w:rPr>
        <w:t>，</w:t>
      </w:r>
      <w:r>
        <w:rPr>
          <w:rFonts w:hint="eastAsia" w:ascii="宋体" w:hAnsi="宋体" w:eastAsia="宋体" w:cs="宋体"/>
          <w:sz w:val="24"/>
          <w:szCs w:val="24"/>
        </w:rPr>
        <w:t>并需取得北京市或同等国家主管部门认可的批准文件（如适用），在北京市或同等国家主管部门或其授权单位进行系统检查时，</w:t>
      </w:r>
      <w:r>
        <w:rPr>
          <w:rFonts w:hint="eastAsia" w:ascii="宋体" w:hAnsi="宋体" w:eastAsia="宋体" w:cs="宋体"/>
          <w:sz w:val="24"/>
          <w:szCs w:val="24"/>
          <w:lang w:eastAsia="zh-CN"/>
        </w:rPr>
        <w:t>中标人</w:t>
      </w:r>
      <w:r>
        <w:rPr>
          <w:rFonts w:hint="eastAsia" w:ascii="宋体" w:hAnsi="宋体" w:eastAsia="宋体" w:cs="宋体"/>
          <w:sz w:val="24"/>
          <w:szCs w:val="24"/>
        </w:rPr>
        <w:t xml:space="preserve">须配合提供一切所需的人员、工具等。  </w:t>
      </w:r>
    </w:p>
    <w:p w14:paraId="1AAB154B">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sz w:val="24"/>
          <w:szCs w:val="24"/>
        </w:rPr>
        <w:t>电梯中照明及装饰灯具的划分：电梯轿厢中设备本身自带的照明灯具维修及光源更换和电梯井道内灯具维修及光源更换，由</w:t>
      </w:r>
      <w:r>
        <w:rPr>
          <w:rFonts w:hint="eastAsia" w:ascii="宋体" w:hAnsi="宋体" w:eastAsia="宋体" w:cs="宋体"/>
          <w:sz w:val="24"/>
          <w:szCs w:val="24"/>
          <w:lang w:eastAsia="zh-CN"/>
        </w:rPr>
        <w:t>中标人</w:t>
      </w:r>
      <w:r>
        <w:rPr>
          <w:rFonts w:hint="eastAsia" w:ascii="宋体" w:hAnsi="宋体" w:eastAsia="宋体" w:cs="宋体"/>
          <w:sz w:val="24"/>
          <w:szCs w:val="24"/>
        </w:rPr>
        <w:t>进行更换。</w:t>
      </w:r>
    </w:p>
    <w:p w14:paraId="0AF948CE">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sz w:val="24"/>
          <w:szCs w:val="24"/>
        </w:rPr>
        <w:t>电梯轿顶、底坑中的电源插座由</w:t>
      </w:r>
      <w:r>
        <w:rPr>
          <w:rFonts w:hint="eastAsia" w:ascii="宋体" w:hAnsi="宋体" w:eastAsia="宋体" w:cs="宋体"/>
          <w:sz w:val="24"/>
          <w:szCs w:val="24"/>
          <w:lang w:eastAsia="zh-CN"/>
        </w:rPr>
        <w:t>中标人</w:t>
      </w:r>
      <w:r>
        <w:rPr>
          <w:rFonts w:hint="eastAsia" w:ascii="宋体" w:hAnsi="宋体" w:eastAsia="宋体" w:cs="宋体"/>
          <w:sz w:val="24"/>
          <w:szCs w:val="24"/>
        </w:rPr>
        <w:t>负责；</w:t>
      </w:r>
    </w:p>
    <w:p w14:paraId="5B4A84BD">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4</w:t>
      </w:r>
      <w:r>
        <w:rPr>
          <w:rFonts w:hint="eastAsia" w:ascii="宋体" w:hAnsi="宋体" w:eastAsia="宋体" w:cs="宋体"/>
          <w:sz w:val="24"/>
          <w:szCs w:val="24"/>
        </w:rPr>
        <w:t>电梯控制柜、轿顶，轿厢，底坑与中控室之间的五方通讯设备由</w:t>
      </w:r>
      <w:r>
        <w:rPr>
          <w:rFonts w:hint="eastAsia" w:ascii="宋体" w:hAnsi="宋体" w:eastAsia="宋体" w:cs="宋体"/>
          <w:sz w:val="24"/>
          <w:szCs w:val="24"/>
          <w:lang w:eastAsia="zh-CN"/>
        </w:rPr>
        <w:t>中标人</w:t>
      </w:r>
      <w:r>
        <w:rPr>
          <w:rFonts w:hint="eastAsia" w:ascii="宋体" w:hAnsi="宋体" w:eastAsia="宋体" w:cs="宋体"/>
          <w:sz w:val="24"/>
          <w:szCs w:val="24"/>
        </w:rPr>
        <w:t>负责；接到报修通知后，</w:t>
      </w:r>
      <w:r>
        <w:rPr>
          <w:rFonts w:hint="eastAsia" w:ascii="宋体" w:hAnsi="宋体" w:eastAsia="宋体" w:cs="宋体"/>
          <w:sz w:val="24"/>
          <w:szCs w:val="24"/>
          <w:lang w:eastAsia="zh-CN"/>
        </w:rPr>
        <w:t>中标人</w:t>
      </w:r>
      <w:r>
        <w:rPr>
          <w:rFonts w:hint="eastAsia" w:ascii="宋体" w:hAnsi="宋体" w:eastAsia="宋体" w:cs="宋体"/>
          <w:sz w:val="24"/>
          <w:szCs w:val="24"/>
        </w:rPr>
        <w:t>在15分钟 内到现场先解救被困人员，再进行修复工作。</w:t>
      </w:r>
      <w:r>
        <w:rPr>
          <w:rFonts w:hint="eastAsia" w:ascii="宋体" w:hAnsi="宋体" w:eastAsia="宋体" w:cs="宋体"/>
          <w:sz w:val="24"/>
          <w:szCs w:val="24"/>
          <w:lang w:eastAsia="zh-CN"/>
        </w:rPr>
        <w:t>中标人</w:t>
      </w:r>
      <w:r>
        <w:rPr>
          <w:rFonts w:hint="eastAsia" w:ascii="宋体" w:hAnsi="宋体" w:eastAsia="宋体" w:cs="宋体"/>
          <w:sz w:val="24"/>
          <w:szCs w:val="24"/>
        </w:rPr>
        <w:t>须尽最大努力进行抢修，若因其它不可抗力的原因未能马上恢复电梯正常运作，</w:t>
      </w:r>
      <w:r>
        <w:rPr>
          <w:rFonts w:hint="eastAsia" w:ascii="宋体" w:hAnsi="宋体" w:eastAsia="宋体" w:cs="宋体"/>
          <w:sz w:val="24"/>
          <w:szCs w:val="24"/>
          <w:lang w:eastAsia="zh-CN"/>
        </w:rPr>
        <w:t>中标人</w:t>
      </w:r>
      <w:r>
        <w:rPr>
          <w:rFonts w:hint="eastAsia" w:ascii="宋体" w:hAnsi="宋体" w:eastAsia="宋体" w:cs="宋体"/>
          <w:sz w:val="24"/>
          <w:szCs w:val="24"/>
        </w:rPr>
        <w:t>需及时向</w:t>
      </w:r>
      <w:r>
        <w:rPr>
          <w:rFonts w:hint="eastAsia" w:ascii="宋体" w:hAnsi="宋体" w:eastAsia="宋体" w:cs="宋体"/>
          <w:sz w:val="24"/>
          <w:szCs w:val="24"/>
          <w:lang w:eastAsia="zh-CN"/>
        </w:rPr>
        <w:t>采购人</w:t>
      </w:r>
      <w:r>
        <w:rPr>
          <w:rFonts w:hint="eastAsia" w:ascii="宋体" w:hAnsi="宋体" w:eastAsia="宋体" w:cs="宋体"/>
          <w:sz w:val="24"/>
          <w:szCs w:val="24"/>
        </w:rPr>
        <w:t>汇报并建议采取紧急措施。</w:t>
      </w:r>
    </w:p>
    <w:p w14:paraId="08CC4185">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5</w:t>
      </w:r>
      <w:r>
        <w:rPr>
          <w:rFonts w:hint="eastAsia" w:ascii="宋体" w:hAnsi="宋体" w:eastAsia="宋体" w:cs="宋体"/>
          <w:sz w:val="24"/>
          <w:szCs w:val="24"/>
        </w:rPr>
        <w:t>上侧机房内的卫生保洁由</w:t>
      </w:r>
      <w:r>
        <w:rPr>
          <w:rFonts w:hint="eastAsia" w:ascii="宋体" w:hAnsi="宋体" w:eastAsia="宋体" w:cs="宋体"/>
          <w:sz w:val="24"/>
          <w:szCs w:val="24"/>
          <w:lang w:eastAsia="zh-CN"/>
        </w:rPr>
        <w:t>中标人</w:t>
      </w:r>
      <w:r>
        <w:rPr>
          <w:rFonts w:hint="eastAsia" w:ascii="宋体" w:hAnsi="宋体" w:eastAsia="宋体" w:cs="宋体"/>
          <w:sz w:val="24"/>
          <w:szCs w:val="24"/>
        </w:rPr>
        <w:t>负责；机房内灯具、墙面电源插座维修及光源的更换</w:t>
      </w:r>
      <w:r>
        <w:rPr>
          <w:rFonts w:hint="eastAsia" w:ascii="宋体" w:hAnsi="宋体" w:eastAsia="宋体" w:cs="宋体"/>
          <w:sz w:val="24"/>
          <w:szCs w:val="24"/>
          <w:lang w:val="en-US" w:eastAsia="zh-CN"/>
        </w:rPr>
        <w:t>工作</w:t>
      </w:r>
      <w:r>
        <w:rPr>
          <w:rFonts w:hint="eastAsia" w:ascii="宋体" w:hAnsi="宋体" w:eastAsia="宋体" w:cs="宋体"/>
          <w:sz w:val="24"/>
          <w:szCs w:val="24"/>
        </w:rPr>
        <w:t>由</w:t>
      </w:r>
      <w:r>
        <w:rPr>
          <w:rFonts w:hint="eastAsia" w:ascii="宋体" w:hAnsi="宋体" w:eastAsia="宋体" w:cs="宋体"/>
          <w:sz w:val="24"/>
          <w:szCs w:val="24"/>
          <w:lang w:val="en-US" w:eastAsia="zh-CN"/>
        </w:rPr>
        <w:t>中标</w:t>
      </w:r>
      <w:r>
        <w:rPr>
          <w:rFonts w:hint="eastAsia" w:ascii="宋体" w:hAnsi="宋体" w:eastAsia="宋体" w:cs="宋体"/>
          <w:sz w:val="24"/>
          <w:szCs w:val="24"/>
          <w:lang w:eastAsia="zh-CN"/>
        </w:rPr>
        <w:t>人</w:t>
      </w:r>
      <w:r>
        <w:rPr>
          <w:rFonts w:hint="eastAsia" w:ascii="宋体" w:hAnsi="宋体" w:eastAsia="宋体" w:cs="宋体"/>
          <w:sz w:val="24"/>
          <w:szCs w:val="24"/>
        </w:rPr>
        <w:t>负责。</w:t>
      </w:r>
    </w:p>
    <w:p w14:paraId="0EB9A56A">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6</w:t>
      </w:r>
      <w:r>
        <w:rPr>
          <w:rFonts w:hint="eastAsia" w:ascii="宋体" w:hAnsi="宋体" w:eastAsia="宋体" w:cs="宋体"/>
          <w:sz w:val="24"/>
          <w:szCs w:val="24"/>
          <w:lang w:eastAsia="zh-CN"/>
        </w:rPr>
        <w:t>中标人</w:t>
      </w:r>
      <w:r>
        <w:rPr>
          <w:rFonts w:hint="eastAsia" w:ascii="宋体" w:hAnsi="宋体" w:eastAsia="宋体" w:cs="宋体"/>
          <w:sz w:val="24"/>
          <w:szCs w:val="24"/>
        </w:rPr>
        <w:t>负责编制短期及长期维修保养工作计划，配合</w:t>
      </w:r>
      <w:r>
        <w:rPr>
          <w:rFonts w:hint="eastAsia" w:ascii="宋体" w:hAnsi="宋体" w:eastAsia="宋体" w:cs="宋体"/>
          <w:sz w:val="24"/>
          <w:szCs w:val="24"/>
          <w:lang w:eastAsia="zh-CN"/>
        </w:rPr>
        <w:t>采购人</w:t>
      </w:r>
      <w:r>
        <w:rPr>
          <w:rFonts w:hint="eastAsia" w:ascii="宋体" w:hAnsi="宋体" w:eastAsia="宋体" w:cs="宋体"/>
          <w:sz w:val="24"/>
          <w:szCs w:val="24"/>
        </w:rPr>
        <w:t>提出本项目有关设备维修保养保值及增值建议、有利于节能降耗的设备运行模式建议等，建立设备维护标准 。</w:t>
      </w:r>
    </w:p>
    <w:p w14:paraId="1C443BA8">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7</w:t>
      </w:r>
      <w:r>
        <w:rPr>
          <w:rFonts w:hint="eastAsia" w:ascii="宋体" w:hAnsi="宋体" w:eastAsia="宋体" w:cs="宋体"/>
          <w:sz w:val="24"/>
          <w:szCs w:val="24"/>
          <w:lang w:eastAsia="zh-CN"/>
        </w:rPr>
        <w:t>中标人</w:t>
      </w:r>
      <w:r>
        <w:rPr>
          <w:rFonts w:hint="eastAsia" w:ascii="宋体" w:hAnsi="宋体" w:eastAsia="宋体" w:cs="宋体"/>
          <w:sz w:val="24"/>
          <w:szCs w:val="24"/>
        </w:rPr>
        <w:t>负责制订紧急事件应急预案，经</w:t>
      </w:r>
      <w:r>
        <w:rPr>
          <w:rFonts w:hint="eastAsia" w:ascii="宋体" w:hAnsi="宋体" w:eastAsia="宋体" w:cs="宋体"/>
          <w:sz w:val="24"/>
          <w:szCs w:val="24"/>
          <w:lang w:eastAsia="zh-CN"/>
        </w:rPr>
        <w:t>采购人</w:t>
      </w:r>
      <w:r>
        <w:rPr>
          <w:rFonts w:hint="eastAsia" w:ascii="宋体" w:hAnsi="宋体" w:eastAsia="宋体" w:cs="宋体"/>
          <w:sz w:val="24"/>
          <w:szCs w:val="24"/>
        </w:rPr>
        <w:t>审核后，由</w:t>
      </w:r>
      <w:r>
        <w:rPr>
          <w:rFonts w:hint="eastAsia" w:ascii="宋体" w:hAnsi="宋体" w:eastAsia="宋体" w:cs="宋体"/>
          <w:sz w:val="24"/>
          <w:szCs w:val="24"/>
          <w:lang w:eastAsia="zh-CN"/>
        </w:rPr>
        <w:t>中标人</w:t>
      </w:r>
      <w:r>
        <w:rPr>
          <w:rFonts w:hint="eastAsia" w:ascii="宋体" w:hAnsi="宋体" w:eastAsia="宋体" w:cs="宋体"/>
          <w:sz w:val="24"/>
          <w:szCs w:val="24"/>
        </w:rPr>
        <w:t>执行 。</w:t>
      </w:r>
    </w:p>
    <w:p w14:paraId="5D1C61E9">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8</w:t>
      </w:r>
      <w:r>
        <w:rPr>
          <w:rFonts w:hint="eastAsia" w:ascii="宋体" w:hAnsi="宋体" w:eastAsia="宋体" w:cs="宋体"/>
          <w:sz w:val="24"/>
          <w:szCs w:val="24"/>
          <w:lang w:eastAsia="zh-CN"/>
        </w:rPr>
        <w:t>中标人</w:t>
      </w:r>
      <w:r>
        <w:rPr>
          <w:rFonts w:hint="eastAsia" w:ascii="宋体" w:hAnsi="宋体" w:eastAsia="宋体" w:cs="宋体"/>
          <w:sz w:val="24"/>
          <w:szCs w:val="24"/>
        </w:rPr>
        <w:t>负责提供维修保养所需的工机具。</w:t>
      </w:r>
    </w:p>
    <w:p w14:paraId="5FDF82D7">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19</w:t>
      </w:r>
      <w:r>
        <w:rPr>
          <w:rFonts w:hint="eastAsia" w:ascii="宋体" w:hAnsi="宋体" w:eastAsia="宋体" w:cs="宋体"/>
          <w:sz w:val="24"/>
          <w:szCs w:val="24"/>
          <w:lang w:eastAsia="zh-CN"/>
        </w:rPr>
        <w:t>中标人</w:t>
      </w:r>
      <w:r>
        <w:rPr>
          <w:rFonts w:hint="eastAsia" w:ascii="宋体" w:hAnsi="宋体" w:eastAsia="宋体" w:cs="宋体"/>
          <w:sz w:val="24"/>
          <w:szCs w:val="24"/>
        </w:rPr>
        <w:t>在合同期的最后两个月，必须对新维保单位进行移交，内容包括但不限于交接各项设备。</w:t>
      </w:r>
    </w:p>
    <w:p w14:paraId="24DE38E6">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0</w:t>
      </w:r>
      <w:r>
        <w:rPr>
          <w:rFonts w:hint="eastAsia" w:ascii="宋体" w:hAnsi="宋体" w:eastAsia="宋体" w:cs="宋体"/>
          <w:sz w:val="24"/>
          <w:szCs w:val="24"/>
        </w:rPr>
        <w:t>在合同</w:t>
      </w:r>
      <w:r>
        <w:rPr>
          <w:rFonts w:hint="eastAsia" w:ascii="宋体" w:hAnsi="宋体" w:eastAsia="宋体" w:cs="宋体"/>
          <w:sz w:val="24"/>
          <w:szCs w:val="24"/>
          <w:highlight w:val="none"/>
        </w:rPr>
        <w:t>期终止</w:t>
      </w:r>
      <w:r>
        <w:rPr>
          <w:rFonts w:hint="eastAsia" w:ascii="宋体" w:hAnsi="宋体" w:eastAsia="宋体" w:cs="宋体"/>
          <w:sz w:val="24"/>
          <w:szCs w:val="24"/>
          <w:highlight w:val="none"/>
          <w:lang w:val="en-US" w:eastAsia="zh-CN"/>
        </w:rPr>
        <w:t>前一个月</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撤场前，</w:t>
      </w:r>
      <w:r>
        <w:rPr>
          <w:rFonts w:hint="eastAsia" w:ascii="宋体" w:hAnsi="宋体" w:eastAsia="宋体" w:cs="宋体"/>
          <w:sz w:val="24"/>
          <w:szCs w:val="24"/>
        </w:rPr>
        <w:t>须向</w:t>
      </w:r>
      <w:r>
        <w:rPr>
          <w:rFonts w:hint="eastAsia" w:ascii="宋体" w:hAnsi="宋体" w:eastAsia="宋体" w:cs="宋体"/>
          <w:sz w:val="24"/>
          <w:szCs w:val="24"/>
          <w:lang w:eastAsia="zh-CN"/>
        </w:rPr>
        <w:t>采购人</w:t>
      </w:r>
      <w:r>
        <w:rPr>
          <w:rFonts w:hint="eastAsia" w:ascii="宋体" w:hAnsi="宋体" w:eastAsia="宋体" w:cs="宋体"/>
          <w:sz w:val="24"/>
          <w:szCs w:val="24"/>
        </w:rPr>
        <w:t>移交与本项目有关的全部设备、工器具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档案资料</w:t>
      </w:r>
      <w:r>
        <w:rPr>
          <w:rFonts w:hint="eastAsia" w:ascii="宋体" w:hAnsi="宋体" w:eastAsia="宋体" w:cs="宋体"/>
          <w:sz w:val="24"/>
          <w:szCs w:val="24"/>
        </w:rPr>
        <w:t>等。</w:t>
      </w:r>
    </w:p>
    <w:p w14:paraId="33D752BD">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1</w:t>
      </w:r>
      <w:r>
        <w:rPr>
          <w:rFonts w:hint="eastAsia" w:ascii="宋体" w:hAnsi="宋体" w:eastAsia="宋体" w:cs="宋体"/>
          <w:sz w:val="24"/>
          <w:szCs w:val="24"/>
        </w:rPr>
        <w:t>在合同期限内，</w:t>
      </w:r>
      <w:r>
        <w:rPr>
          <w:rFonts w:hint="eastAsia" w:ascii="宋体" w:hAnsi="宋体" w:eastAsia="宋体" w:cs="宋体"/>
          <w:sz w:val="24"/>
          <w:szCs w:val="24"/>
          <w:lang w:eastAsia="zh-CN"/>
        </w:rPr>
        <w:t>中标人</w:t>
      </w:r>
      <w:r>
        <w:rPr>
          <w:rFonts w:hint="eastAsia" w:ascii="宋体" w:hAnsi="宋体" w:eastAsia="宋体" w:cs="宋体"/>
          <w:sz w:val="24"/>
          <w:szCs w:val="24"/>
        </w:rPr>
        <w:t>必须持续有效具备开展合同约定工作的资格或资质；如</w:t>
      </w:r>
      <w:r>
        <w:rPr>
          <w:rFonts w:hint="eastAsia" w:ascii="宋体" w:hAnsi="宋体" w:eastAsia="宋体" w:cs="宋体"/>
          <w:sz w:val="24"/>
          <w:szCs w:val="24"/>
          <w:lang w:eastAsia="zh-CN"/>
        </w:rPr>
        <w:t>中标人</w:t>
      </w:r>
      <w:r>
        <w:rPr>
          <w:rFonts w:hint="eastAsia" w:ascii="宋体" w:hAnsi="宋体" w:eastAsia="宋体" w:cs="宋体"/>
          <w:sz w:val="24"/>
          <w:szCs w:val="24"/>
        </w:rPr>
        <w:t>在丧失上述资格或资质的前提下开展合同约定工作，承担由此产生的一切后果；</w:t>
      </w:r>
      <w:r>
        <w:rPr>
          <w:rFonts w:hint="eastAsia" w:ascii="宋体" w:hAnsi="宋体" w:eastAsia="宋体" w:cs="宋体"/>
          <w:sz w:val="24"/>
          <w:szCs w:val="24"/>
          <w:lang w:eastAsia="zh-CN"/>
        </w:rPr>
        <w:t>采购人</w:t>
      </w:r>
      <w:r>
        <w:rPr>
          <w:rFonts w:hint="eastAsia" w:ascii="宋体" w:hAnsi="宋体" w:eastAsia="宋体" w:cs="宋体"/>
          <w:sz w:val="24"/>
          <w:szCs w:val="24"/>
        </w:rPr>
        <w:t>一旦发现</w:t>
      </w:r>
      <w:r>
        <w:rPr>
          <w:rFonts w:hint="eastAsia" w:ascii="宋体" w:hAnsi="宋体" w:eastAsia="宋体" w:cs="宋体"/>
          <w:sz w:val="24"/>
          <w:szCs w:val="24"/>
          <w:lang w:eastAsia="zh-CN"/>
        </w:rPr>
        <w:t>中标人</w:t>
      </w:r>
      <w:r>
        <w:rPr>
          <w:rFonts w:hint="eastAsia" w:ascii="宋体" w:hAnsi="宋体" w:eastAsia="宋体" w:cs="宋体"/>
          <w:sz w:val="24"/>
          <w:szCs w:val="24"/>
        </w:rPr>
        <w:t>丧失上述资格或资质，有权即时解除本合同，</w:t>
      </w:r>
      <w:r>
        <w:rPr>
          <w:rFonts w:hint="eastAsia" w:ascii="宋体" w:hAnsi="宋体" w:eastAsia="宋体" w:cs="宋体"/>
          <w:sz w:val="24"/>
          <w:szCs w:val="24"/>
          <w:lang w:eastAsia="zh-CN"/>
        </w:rPr>
        <w:t>中标人</w:t>
      </w:r>
      <w:r>
        <w:rPr>
          <w:rFonts w:hint="eastAsia" w:ascii="宋体" w:hAnsi="宋体" w:eastAsia="宋体" w:cs="宋体"/>
          <w:sz w:val="24"/>
          <w:szCs w:val="24"/>
        </w:rPr>
        <w:t>应承担由此产生的一切后果，包括但不限于赔偿给</w:t>
      </w:r>
      <w:r>
        <w:rPr>
          <w:rFonts w:hint="eastAsia" w:ascii="宋体" w:hAnsi="宋体" w:eastAsia="宋体" w:cs="宋体"/>
          <w:sz w:val="24"/>
          <w:szCs w:val="24"/>
          <w:lang w:eastAsia="zh-CN"/>
        </w:rPr>
        <w:t>采购人</w:t>
      </w:r>
      <w:r>
        <w:rPr>
          <w:rFonts w:hint="eastAsia" w:ascii="宋体" w:hAnsi="宋体" w:eastAsia="宋体" w:cs="宋体"/>
          <w:sz w:val="24"/>
          <w:szCs w:val="24"/>
        </w:rPr>
        <w:t>造成的一切损失。</w:t>
      </w:r>
    </w:p>
    <w:p w14:paraId="11B2E8EB">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2</w:t>
      </w:r>
      <w:r>
        <w:rPr>
          <w:rFonts w:hint="eastAsia" w:ascii="宋体" w:hAnsi="宋体" w:eastAsia="宋体" w:cs="宋体"/>
          <w:sz w:val="24"/>
          <w:szCs w:val="24"/>
          <w:lang w:eastAsia="zh-CN"/>
        </w:rPr>
        <w:t>中标人</w:t>
      </w:r>
      <w:r>
        <w:rPr>
          <w:rFonts w:hint="eastAsia" w:ascii="宋体" w:hAnsi="宋体" w:eastAsia="宋体" w:cs="宋体"/>
          <w:sz w:val="24"/>
          <w:szCs w:val="24"/>
        </w:rPr>
        <w:t>按</w:t>
      </w:r>
      <w:r>
        <w:rPr>
          <w:rFonts w:hint="eastAsia" w:ascii="宋体" w:hAnsi="宋体" w:eastAsia="宋体" w:cs="宋体"/>
          <w:sz w:val="24"/>
          <w:szCs w:val="24"/>
          <w:lang w:eastAsia="zh-CN"/>
        </w:rPr>
        <w:t>采购人</w:t>
      </w:r>
      <w:r>
        <w:rPr>
          <w:rFonts w:hint="eastAsia" w:ascii="宋体" w:hAnsi="宋体" w:eastAsia="宋体" w:cs="宋体"/>
          <w:sz w:val="24"/>
          <w:szCs w:val="24"/>
        </w:rPr>
        <w:t>要求和规定对各系统进行维修、保养工作中形成必要的各类工作记录等档案文件、安全管理文件、设备及人员管理资料，及时整理、归档，每次的保养工作的过程要留有影像记录。做到有可追溯性确保</w:t>
      </w:r>
      <w:r>
        <w:rPr>
          <w:rFonts w:hint="eastAsia" w:ascii="宋体" w:hAnsi="宋体" w:eastAsia="宋体" w:cs="宋体"/>
          <w:sz w:val="24"/>
          <w:szCs w:val="24"/>
          <w:lang w:eastAsia="zh-CN"/>
        </w:rPr>
        <w:t>采购人</w:t>
      </w:r>
      <w:r>
        <w:rPr>
          <w:rFonts w:hint="eastAsia" w:ascii="宋体" w:hAnsi="宋体" w:eastAsia="宋体" w:cs="宋体"/>
          <w:sz w:val="24"/>
          <w:szCs w:val="24"/>
        </w:rPr>
        <w:t>有迹可查。</w:t>
      </w:r>
    </w:p>
    <w:p w14:paraId="26F5F59B">
      <w:pPr>
        <w:tabs>
          <w:tab w:val="left" w:pos="0"/>
        </w:tabs>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5.2</w:t>
      </w: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3</w:t>
      </w:r>
      <w:r>
        <w:rPr>
          <w:rFonts w:hint="eastAsia" w:ascii="宋体" w:hAnsi="宋体" w:eastAsia="宋体" w:cs="宋体"/>
          <w:sz w:val="24"/>
          <w:szCs w:val="24"/>
        </w:rPr>
        <w:t>因</w:t>
      </w:r>
      <w:r>
        <w:rPr>
          <w:rFonts w:hint="eastAsia" w:ascii="宋体" w:hAnsi="宋体" w:eastAsia="宋体" w:cs="宋体"/>
          <w:sz w:val="24"/>
          <w:szCs w:val="24"/>
          <w:lang w:eastAsia="zh-CN"/>
        </w:rPr>
        <w:t>采购人</w:t>
      </w:r>
      <w:r>
        <w:rPr>
          <w:rFonts w:hint="eastAsia" w:ascii="宋体" w:hAnsi="宋体" w:eastAsia="宋体" w:cs="宋体"/>
          <w:sz w:val="24"/>
          <w:szCs w:val="24"/>
        </w:rPr>
        <w:t>违反操作规程或使用不当而使设备损坏时，</w:t>
      </w:r>
      <w:r>
        <w:rPr>
          <w:rFonts w:hint="eastAsia" w:ascii="宋体" w:hAnsi="宋体" w:eastAsia="宋体" w:cs="宋体"/>
          <w:sz w:val="24"/>
          <w:szCs w:val="24"/>
          <w:lang w:eastAsia="zh-CN"/>
        </w:rPr>
        <w:t>中标人</w:t>
      </w:r>
      <w:r>
        <w:rPr>
          <w:rFonts w:hint="eastAsia" w:ascii="宋体" w:hAnsi="宋体" w:eastAsia="宋体" w:cs="宋体"/>
          <w:sz w:val="24"/>
          <w:szCs w:val="24"/>
        </w:rPr>
        <w:t>有义务进行修理，修理及更换零件费由</w:t>
      </w:r>
      <w:r>
        <w:rPr>
          <w:rFonts w:hint="eastAsia" w:ascii="宋体" w:hAnsi="宋体" w:eastAsia="宋体" w:cs="宋体"/>
          <w:sz w:val="24"/>
          <w:szCs w:val="24"/>
          <w:lang w:eastAsia="zh-CN"/>
        </w:rPr>
        <w:t>采购人</w:t>
      </w:r>
      <w:r>
        <w:rPr>
          <w:rFonts w:hint="eastAsia" w:ascii="宋体" w:hAnsi="宋体" w:eastAsia="宋体" w:cs="宋体"/>
          <w:sz w:val="24"/>
          <w:szCs w:val="24"/>
        </w:rPr>
        <w:t>承担。由于非</w:t>
      </w:r>
      <w:r>
        <w:rPr>
          <w:rFonts w:hint="eastAsia" w:ascii="宋体" w:hAnsi="宋体" w:eastAsia="宋体" w:cs="宋体"/>
          <w:sz w:val="24"/>
          <w:szCs w:val="24"/>
          <w:lang w:eastAsia="zh-CN"/>
        </w:rPr>
        <w:t>中标人</w:t>
      </w:r>
      <w:r>
        <w:rPr>
          <w:rFonts w:hint="eastAsia" w:ascii="宋体" w:hAnsi="宋体" w:eastAsia="宋体" w:cs="宋体"/>
          <w:sz w:val="24"/>
          <w:szCs w:val="24"/>
        </w:rPr>
        <w:t>原因或其他人力不可抗因素造成设备损坏时，修理及更换零件费由</w:t>
      </w:r>
      <w:r>
        <w:rPr>
          <w:rFonts w:hint="eastAsia" w:ascii="宋体" w:hAnsi="宋体" w:eastAsia="宋体" w:cs="宋体"/>
          <w:sz w:val="24"/>
          <w:szCs w:val="24"/>
          <w:lang w:eastAsia="zh-CN"/>
        </w:rPr>
        <w:t>采购人</w:t>
      </w:r>
      <w:r>
        <w:rPr>
          <w:rFonts w:hint="eastAsia" w:ascii="宋体" w:hAnsi="宋体" w:eastAsia="宋体" w:cs="宋体"/>
          <w:sz w:val="24"/>
          <w:szCs w:val="24"/>
        </w:rPr>
        <w:t>承担。如因</w:t>
      </w:r>
      <w:r>
        <w:rPr>
          <w:rFonts w:hint="eastAsia" w:ascii="宋体" w:hAnsi="宋体" w:eastAsia="宋体" w:cs="宋体"/>
          <w:sz w:val="24"/>
          <w:szCs w:val="24"/>
          <w:lang w:eastAsia="zh-CN"/>
        </w:rPr>
        <w:t>中标人</w:t>
      </w:r>
      <w:r>
        <w:rPr>
          <w:rFonts w:hint="eastAsia" w:ascii="宋体" w:hAnsi="宋体" w:eastAsia="宋体" w:cs="宋体"/>
          <w:sz w:val="24"/>
          <w:szCs w:val="24"/>
        </w:rPr>
        <w:t>原因造成设备损坏时，修理及更换零件费由</w:t>
      </w:r>
      <w:r>
        <w:rPr>
          <w:rFonts w:hint="eastAsia" w:ascii="宋体" w:hAnsi="宋体" w:eastAsia="宋体" w:cs="宋体"/>
          <w:sz w:val="24"/>
          <w:szCs w:val="24"/>
          <w:lang w:eastAsia="zh-CN"/>
        </w:rPr>
        <w:t>中标人</w:t>
      </w:r>
      <w:r>
        <w:rPr>
          <w:rFonts w:hint="eastAsia" w:ascii="宋体" w:hAnsi="宋体" w:eastAsia="宋体" w:cs="宋体"/>
          <w:sz w:val="24"/>
          <w:szCs w:val="24"/>
        </w:rPr>
        <w:t>承担。</w:t>
      </w:r>
    </w:p>
    <w:p w14:paraId="306F5885">
      <w:pPr>
        <w:adjustRightInd/>
        <w:spacing w:line="24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5.</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rPr>
        <w:t>电梯系统维保工作内容</w:t>
      </w:r>
    </w:p>
    <w:p w14:paraId="1C2E8169">
      <w:pPr>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电梯保养时间表：</w:t>
      </w:r>
    </w:p>
    <w:tbl>
      <w:tblPr>
        <w:tblStyle w:val="4"/>
        <w:tblW w:w="8804" w:type="dxa"/>
        <w:jc w:val="right"/>
        <w:tblLayout w:type="fixed"/>
        <w:tblCellMar>
          <w:top w:w="15" w:type="dxa"/>
          <w:left w:w="15" w:type="dxa"/>
          <w:bottom w:w="15" w:type="dxa"/>
          <w:right w:w="15" w:type="dxa"/>
        </w:tblCellMar>
      </w:tblPr>
      <w:tblGrid>
        <w:gridCol w:w="450"/>
        <w:gridCol w:w="1125"/>
        <w:gridCol w:w="1417"/>
        <w:gridCol w:w="936"/>
        <w:gridCol w:w="1474"/>
        <w:gridCol w:w="850"/>
        <w:gridCol w:w="1418"/>
        <w:gridCol w:w="1134"/>
      </w:tblGrid>
      <w:tr w14:paraId="416640FA">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39BEC2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CABA9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电梯编号</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526241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电梯位置</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2487E1C">
            <w:pPr>
              <w:widowControl/>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sz w:val="24"/>
                <w:szCs w:val="24"/>
              </w:rPr>
              <w:t>电梯用途</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DA7DBB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额定速度</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8137A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提升高度</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42F2EE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 xml:space="preserve">  停层站数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B8ACB1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保养时间</w:t>
            </w:r>
          </w:p>
          <w:p w14:paraId="3851810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（分钟）</w:t>
            </w:r>
          </w:p>
        </w:tc>
      </w:tr>
      <w:tr w14:paraId="41B5E0F3">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1513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228E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1-EL-01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74D9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合成剧场</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852F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货梯</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5DAF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0.5米／秒</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EA3E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5E222">
            <w:pPr>
              <w:widowControl/>
              <w:adjustRightInd/>
              <w:spacing w:line="240" w:lineRule="auto"/>
              <w:textAlignment w:val="center"/>
              <w:rPr>
                <w:rFonts w:hint="eastAsia" w:ascii="宋体" w:hAnsi="宋体" w:eastAsia="宋体" w:cs="宋体"/>
                <w:kern w:val="2"/>
                <w:sz w:val="24"/>
                <w:szCs w:val="24"/>
              </w:rPr>
            </w:pPr>
            <w:r>
              <w:rPr>
                <w:rFonts w:hint="eastAsia" w:ascii="宋体" w:hAnsi="宋体" w:eastAsia="宋体" w:cs="宋体"/>
                <w:sz w:val="24"/>
                <w:szCs w:val="24"/>
              </w:rPr>
              <w:t xml:space="preserve">  6层6站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9BDA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r>
      <w:tr w14:paraId="3C635BA5">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0C4C75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4833C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1-EL-02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A07877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合成剧场</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8216D2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客梯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1E537F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1．75米／秒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E6CBCC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C82651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5层5 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3033C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80</w:t>
            </w:r>
          </w:p>
        </w:tc>
      </w:tr>
      <w:tr w14:paraId="532DCA53">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7E467F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F2E52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1-EL-03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4487B6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合成剧场</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EFAFA4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客梯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6D8BEA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1．75米／秒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3B025C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38.5</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5A29D9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10层10站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A8337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80</w:t>
            </w:r>
          </w:p>
        </w:tc>
      </w:tr>
      <w:tr w14:paraId="6857D3E8">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EA0FC5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8BBA3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2-EL-01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A5C4F6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艺术公寓</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6C798D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客梯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CF5119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1．75米／秒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8A64EB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5.3</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0ED5B4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2层2站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C1E500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55</w:t>
            </w:r>
          </w:p>
        </w:tc>
      </w:tr>
      <w:tr w14:paraId="3FD17530">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D8C1EA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4B963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2-EL-02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77E232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艺术公寓</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6CBA30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客梯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53FDFA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1．75米／秒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24B6F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50.4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CDB4DE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13层13站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CCC89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80</w:t>
            </w:r>
          </w:p>
        </w:tc>
      </w:tr>
      <w:tr w14:paraId="62D45A10">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F67420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79B24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2-EL-03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ACF4A2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艺术公寓</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8381FD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客梯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3787FD9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1．75米／秒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BB4BA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50.4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5CDEE4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13层13站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9DF81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80</w:t>
            </w:r>
          </w:p>
        </w:tc>
      </w:tr>
      <w:tr w14:paraId="49AF1729">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72F17F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8B87B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2-EL-04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5FB25F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艺术公寓</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35898C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客梯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93D6B9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1．75米／秒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07DF04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50.4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175296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13层13站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1D3BF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80</w:t>
            </w:r>
          </w:p>
        </w:tc>
      </w:tr>
      <w:tr w14:paraId="62E21DA7">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C60F9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1BDE24">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2-EL-05</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D38FAC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艺术公寓</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0A44C1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货梯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31DF364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1．75米／秒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8F515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50.4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81DC74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13层13站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F6497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80</w:t>
            </w:r>
          </w:p>
        </w:tc>
      </w:tr>
      <w:tr w14:paraId="0748A103">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2EEF4D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7D687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3-EL-01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B1D7E03">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艺术交流楼</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5B5D9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客梯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032A58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EA3B0C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D4F208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2层2站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6DCFC0">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60</w:t>
            </w:r>
          </w:p>
        </w:tc>
      </w:tr>
      <w:tr w14:paraId="1AC0B1DF">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755D1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5F6E7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3-EL-02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245774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艺术交流楼</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E6D2B1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客梯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3F6008A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90A0C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477B65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2层2站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44881E">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60</w:t>
            </w:r>
          </w:p>
        </w:tc>
      </w:tr>
      <w:tr w14:paraId="79EB9F56">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815CFF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7F4D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4-EL-01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2A20FB6">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制作车间</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3E0AC2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货梯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E0D7D3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0.5米／秒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845A602">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7</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38ACFDA">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2层2站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C18DFD">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60</w:t>
            </w:r>
          </w:p>
        </w:tc>
      </w:tr>
      <w:tr w14:paraId="6FEFA500">
        <w:tblPrEx>
          <w:tblCellMar>
            <w:top w:w="15" w:type="dxa"/>
            <w:left w:w="15" w:type="dxa"/>
            <w:bottom w:w="15" w:type="dxa"/>
            <w:right w:w="15" w:type="dxa"/>
          </w:tblCellMar>
        </w:tblPrEx>
        <w:trPr>
          <w:trHeight w:val="285" w:hRule="atLeast"/>
          <w:jc w:val="righ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DE947C">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F05558">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5-EL-01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89F4781">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舞美设计用房及散装库房</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C815769">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货梯</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C16E68F">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0.5米／秒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31F14D5">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7</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141C25B">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2层2站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ED9537">
            <w:pPr>
              <w:widowControl/>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60</w:t>
            </w:r>
          </w:p>
        </w:tc>
      </w:tr>
      <w:tr w14:paraId="7BAB5E34">
        <w:tblPrEx>
          <w:tblCellMar>
            <w:top w:w="15" w:type="dxa"/>
            <w:left w:w="15" w:type="dxa"/>
            <w:bottom w:w="15" w:type="dxa"/>
            <w:right w:w="15" w:type="dxa"/>
          </w:tblCellMar>
        </w:tblPrEx>
        <w:trPr>
          <w:trHeight w:val="285" w:hRule="atLeast"/>
          <w:jc w:val="right"/>
        </w:trPr>
        <w:tc>
          <w:tcPr>
            <w:tcW w:w="8804"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610BC">
            <w:pPr>
              <w:widowControl/>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sz w:val="24"/>
                <w:szCs w:val="24"/>
              </w:rPr>
              <w:t>注：电梯编号规则</w:t>
            </w:r>
          </w:p>
          <w:p w14:paraId="3952B0F3">
            <w:pPr>
              <w:widowControl/>
              <w:adjustRightInd/>
              <w:spacing w:line="240" w:lineRule="auto"/>
              <w:textAlignment w:val="center"/>
              <w:rPr>
                <w:rFonts w:hint="eastAsia" w:ascii="宋体" w:hAnsi="宋体" w:eastAsia="宋体" w:cs="宋体"/>
                <w:kern w:val="2"/>
                <w:sz w:val="24"/>
                <w:szCs w:val="24"/>
              </w:rPr>
            </w:pPr>
            <w:r>
              <w:rPr>
                <w:rFonts w:hint="eastAsia" w:ascii="宋体" w:hAnsi="宋体" w:eastAsia="宋体" w:cs="宋体"/>
                <w:sz w:val="24"/>
                <w:szCs w:val="24"/>
              </w:rPr>
              <w:t>1（数字）：楼号</w:t>
            </w:r>
          </w:p>
          <w:p w14:paraId="53FA07C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sz w:val="24"/>
                <w:szCs w:val="24"/>
              </w:rPr>
              <w:t>EL（字母）：电梯品牌</w:t>
            </w:r>
          </w:p>
        </w:tc>
      </w:tr>
    </w:tbl>
    <w:p w14:paraId="1A4FDEA5">
      <w:pPr>
        <w:adjustRightInd/>
        <w:spacing w:line="24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5.</w:t>
      </w:r>
      <w:r>
        <w:rPr>
          <w:rFonts w:hint="eastAsia" w:ascii="宋体" w:hAnsi="宋体" w:eastAsia="宋体" w:cs="宋体"/>
          <w:b/>
          <w:kern w:val="2"/>
          <w:sz w:val="24"/>
          <w:szCs w:val="24"/>
          <w:lang w:val="en-US" w:eastAsia="zh-CN"/>
        </w:rPr>
        <w:t>4</w:t>
      </w:r>
      <w:r>
        <w:rPr>
          <w:rFonts w:hint="eastAsia" w:ascii="宋体" w:hAnsi="宋体" w:eastAsia="宋体" w:cs="宋体"/>
          <w:b/>
          <w:kern w:val="2"/>
          <w:sz w:val="24"/>
          <w:szCs w:val="24"/>
        </w:rPr>
        <w:t>设备运行效率</w:t>
      </w:r>
    </w:p>
    <w:p w14:paraId="17850684">
      <w:pPr>
        <w:tabs>
          <w:tab w:val="left" w:pos="54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“电梯设备”运行效率不少于99%（即设备故障停顿时间为每累运行500小时，停顿不多于5小时）</w:t>
      </w:r>
    </w:p>
    <w:p w14:paraId="462E2E15">
      <w:pPr>
        <w:tabs>
          <w:tab w:val="left" w:pos="540"/>
        </w:tabs>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运行效率每月底评定，凡因</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原因而造成电梯故障停机的当月累积小时数除以该设备的应每月运行小时数即取得该设备的运行效率；</w:t>
      </w:r>
    </w:p>
    <w:p w14:paraId="3C8A7D81">
      <w:pPr>
        <w:tabs>
          <w:tab w:val="left" w:pos="540"/>
        </w:tabs>
        <w:adjustRightInd/>
        <w:spacing w:line="360" w:lineRule="auto"/>
        <w:ind w:firstLine="1080" w:firstLineChars="45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即：</w:t>
      </w:r>
    </w:p>
    <w:tbl>
      <w:tblPr>
        <w:tblStyle w:val="4"/>
        <w:tblW w:w="6845" w:type="dxa"/>
        <w:tblInd w:w="1677" w:type="dxa"/>
        <w:tblLayout w:type="fixed"/>
        <w:tblCellMar>
          <w:top w:w="0" w:type="dxa"/>
          <w:left w:w="108" w:type="dxa"/>
          <w:bottom w:w="0" w:type="dxa"/>
          <w:right w:w="108" w:type="dxa"/>
        </w:tblCellMar>
      </w:tblPr>
      <w:tblGrid>
        <w:gridCol w:w="2389"/>
        <w:gridCol w:w="4456"/>
      </w:tblGrid>
      <w:tr w14:paraId="023D1C33">
        <w:tblPrEx>
          <w:tblCellMar>
            <w:top w:w="0" w:type="dxa"/>
            <w:left w:w="108" w:type="dxa"/>
            <w:bottom w:w="0" w:type="dxa"/>
            <w:right w:w="108" w:type="dxa"/>
          </w:tblCellMar>
        </w:tblPrEx>
        <w:trPr>
          <w:cantSplit/>
        </w:trPr>
        <w:tc>
          <w:tcPr>
            <w:tcW w:w="2389" w:type="dxa"/>
            <w:vMerge w:val="restart"/>
            <w:noWrap w:val="0"/>
            <w:vAlign w:val="center"/>
          </w:tcPr>
          <w:p w14:paraId="61D05156">
            <w:pPr>
              <w:tabs>
                <w:tab w:val="left" w:pos="540"/>
              </w:tabs>
              <w:adjustRightInd/>
              <w:spacing w:line="360" w:lineRule="auto"/>
              <w:jc w:val="right"/>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设备运行效率  =</w:t>
            </w:r>
          </w:p>
        </w:tc>
        <w:tc>
          <w:tcPr>
            <w:tcW w:w="4456" w:type="dxa"/>
            <w:noWrap w:val="0"/>
            <w:vAlign w:val="top"/>
          </w:tcPr>
          <w:p w14:paraId="3DBEDC10">
            <w:pPr>
              <w:tabs>
                <w:tab w:val="left" w:pos="540"/>
              </w:tabs>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电梯故障停机的当月累积小时数</w:t>
            </w:r>
          </w:p>
        </w:tc>
      </w:tr>
      <w:tr w14:paraId="0BA1298A">
        <w:tblPrEx>
          <w:tblCellMar>
            <w:top w:w="0" w:type="dxa"/>
            <w:left w:w="108" w:type="dxa"/>
            <w:bottom w:w="0" w:type="dxa"/>
            <w:right w:w="108" w:type="dxa"/>
          </w:tblCellMar>
        </w:tblPrEx>
        <w:trPr>
          <w:cantSplit/>
        </w:trPr>
        <w:tc>
          <w:tcPr>
            <w:tcW w:w="2389" w:type="dxa"/>
            <w:vMerge w:val="continue"/>
            <w:noWrap w:val="0"/>
            <w:vAlign w:val="top"/>
          </w:tcPr>
          <w:p w14:paraId="2C21E5B8">
            <w:pPr>
              <w:tabs>
                <w:tab w:val="left" w:pos="540"/>
              </w:tabs>
              <w:adjustRightInd/>
              <w:spacing w:line="360" w:lineRule="auto"/>
              <w:jc w:val="both"/>
              <w:textAlignment w:val="auto"/>
              <w:rPr>
                <w:rFonts w:hint="eastAsia" w:ascii="宋体" w:hAnsi="宋体" w:eastAsia="宋体" w:cs="宋体"/>
                <w:kern w:val="2"/>
                <w:sz w:val="24"/>
                <w:szCs w:val="24"/>
              </w:rPr>
            </w:pPr>
          </w:p>
        </w:tc>
        <w:tc>
          <w:tcPr>
            <w:tcW w:w="4456" w:type="dxa"/>
            <w:noWrap w:val="0"/>
            <w:vAlign w:val="top"/>
          </w:tcPr>
          <w:p w14:paraId="0EEB0499">
            <w:pPr>
              <w:tabs>
                <w:tab w:val="left" w:pos="540"/>
              </w:tabs>
              <w:adjustRightInd/>
              <w:spacing w:line="360" w:lineRule="auto"/>
              <w:ind w:firstLine="576" w:firstLineChars="24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2286000" cy="0"/>
                      <wp:effectExtent l="0" t="6350" r="0" b="6350"/>
                      <wp:wrapNone/>
                      <wp:docPr id="1" name="Line 2"/>
                      <wp:cNvGraphicFramePr/>
                      <a:graphic xmlns:a="http://schemas.openxmlformats.org/drawingml/2006/main">
                        <a:graphicData uri="http://schemas.microsoft.com/office/word/2010/wordprocessingShape">
                          <wps:wsp>
                            <wps:cNvCnPr/>
                            <wps:spPr>
                              <a:xfrm>
                                <a:off x="0" y="0"/>
                                <a:ext cx="22860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8pt;margin-top:-0.7pt;height:0pt;width:180pt;z-index:251659264;mso-width-relative:page;mso-height-relative:page;" filled="f" stroked="t" coordsize="21600,21600" o:gfxdata="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oJ7WO1wAAAAkBAAAPAAAA&#10;AAAAAAEAIAAAACIAAABkcnMvZG93bnJldi54bWxQSwECFAAUAAAACACHTuJAJSp39N0BAADoAwAA&#10;DgAAAAAAAAABACAAAAAmAQAAZHJzL2Uyb0RvYy54bWxQSwUGAAAAAAYABgBZAQAAdQUAAAAA&#10;">
                      <v:fill on="f" focussize="0,0"/>
                      <v:stroke weight="1pt" color="#000000" joinstyle="round"/>
                      <v:imagedata o:title=""/>
                      <o:lock v:ext="edit" aspectratio="f"/>
                    </v:line>
                  </w:pict>
                </mc:Fallback>
              </mc:AlternateContent>
            </w:r>
            <w:r>
              <w:rPr>
                <w:rFonts w:hint="eastAsia" w:ascii="宋体" w:hAnsi="宋体" w:eastAsia="宋体" w:cs="宋体"/>
                <w:kern w:val="2"/>
                <w:sz w:val="24"/>
                <w:szCs w:val="24"/>
              </w:rPr>
              <w:t>电梯应每月运行小时数</w:t>
            </w:r>
          </w:p>
        </w:tc>
      </w:tr>
    </w:tbl>
    <w:p w14:paraId="0ED4749A">
      <w:pPr>
        <w:tabs>
          <w:tab w:val="left" w:pos="540"/>
        </w:tabs>
        <w:adjustRightInd/>
        <w:spacing w:line="360" w:lineRule="auto"/>
        <w:ind w:firstLine="480" w:firstLineChars="200"/>
        <w:jc w:val="both"/>
        <w:textAlignment w:val="auto"/>
        <w:rPr>
          <w:rFonts w:hint="eastAsia" w:ascii="宋体" w:hAnsi="宋体" w:eastAsia="宋体" w:cs="宋体"/>
          <w:bCs/>
          <w:iCs/>
          <w:kern w:val="2"/>
          <w:sz w:val="24"/>
          <w:szCs w:val="24"/>
        </w:rPr>
      </w:pPr>
      <w:r>
        <w:rPr>
          <w:rFonts w:hint="eastAsia" w:ascii="宋体" w:hAnsi="宋体" w:eastAsia="宋体" w:cs="宋体"/>
          <w:kern w:val="2"/>
          <w:sz w:val="24"/>
          <w:szCs w:val="24"/>
        </w:rPr>
        <w:t>凡因</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原因而造成违反本合同规定的设备运行效率，</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有权对</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进行扣款处理。</w:t>
      </w:r>
    </w:p>
    <w:p w14:paraId="252DC905">
      <w:pPr>
        <w:adjustRightInd/>
        <w:spacing w:line="360" w:lineRule="auto"/>
        <w:jc w:val="both"/>
        <w:textAlignment w:val="auto"/>
        <w:outlineLvl w:val="1"/>
        <w:rPr>
          <w:rFonts w:hint="eastAsia" w:ascii="宋体" w:hAnsi="宋体" w:eastAsia="宋体" w:cs="宋体"/>
          <w:b/>
          <w:bCs/>
          <w:sz w:val="24"/>
          <w:szCs w:val="24"/>
        </w:rPr>
      </w:pPr>
      <w:bookmarkStart w:id="129" w:name="_Toc535533541"/>
      <w:r>
        <w:rPr>
          <w:rFonts w:hint="eastAsia" w:ascii="宋体" w:hAnsi="宋体" w:eastAsia="宋体" w:cs="宋体"/>
          <w:b/>
          <w:bCs/>
          <w:sz w:val="24"/>
          <w:szCs w:val="24"/>
        </w:rPr>
        <w:t>5.</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电梯维保工作考核标准</w:t>
      </w:r>
      <w:bookmarkEnd w:id="129"/>
    </w:p>
    <w:p w14:paraId="3B66E826">
      <w:pPr>
        <w:tabs>
          <w:tab w:val="left" w:pos="540"/>
        </w:tabs>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在下列证实为</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工作失误的情况下，</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有权对</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进行扣款处理：</w:t>
      </w:r>
    </w:p>
    <w:p w14:paraId="2FD4CF30">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leftChars="4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电梯停顿时间累计超过本合同规定。</w:t>
      </w:r>
    </w:p>
    <w:p w14:paraId="6272911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leftChars="4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电梯维修工作未在商定的时间内完成。</w:t>
      </w:r>
    </w:p>
    <w:p w14:paraId="12A47EB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leftChars="4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电梯保养工作未按指定的时间内完成。</w:t>
      </w:r>
    </w:p>
    <w:p w14:paraId="4617723F">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leftChars="4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收到（并查证属实）的用户书面投诉</w:t>
      </w:r>
      <w:r>
        <w:rPr>
          <w:rFonts w:hint="eastAsia" w:ascii="宋体" w:hAnsi="宋体" w:eastAsia="宋体" w:cs="宋体"/>
          <w:bCs/>
          <w:kern w:val="2"/>
          <w:sz w:val="24"/>
          <w:szCs w:val="24"/>
          <w:lang w:eastAsia="zh-CN"/>
        </w:rPr>
        <w:t>中标人</w:t>
      </w:r>
      <w:r>
        <w:rPr>
          <w:rFonts w:hint="eastAsia" w:ascii="宋体" w:hAnsi="宋体" w:eastAsia="宋体" w:cs="宋体"/>
          <w:bCs/>
          <w:kern w:val="2"/>
          <w:sz w:val="24"/>
          <w:szCs w:val="24"/>
        </w:rPr>
        <w:t>工作违规事宜。</w:t>
      </w:r>
    </w:p>
    <w:p w14:paraId="42AF2C18">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leftChars="4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违反国家大剧院台湖舞美艺术中心的管理规定的事项。</w:t>
      </w:r>
    </w:p>
    <w:p w14:paraId="2F2FBBB6">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leftChars="400"/>
        <w:jc w:val="both"/>
        <w:textAlignment w:val="auto"/>
        <w:rPr>
          <w:rFonts w:hint="eastAsia" w:ascii="宋体" w:hAnsi="宋体" w:eastAsia="宋体" w:cs="宋体"/>
          <w:kern w:val="2"/>
          <w:sz w:val="24"/>
          <w:szCs w:val="24"/>
        </w:rPr>
      </w:pP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于每季度末对</w:t>
      </w:r>
      <w:r>
        <w:rPr>
          <w:rFonts w:hint="eastAsia" w:ascii="宋体" w:hAnsi="宋体" w:eastAsia="宋体" w:cs="宋体"/>
          <w:bCs/>
          <w:kern w:val="2"/>
          <w:sz w:val="24"/>
          <w:szCs w:val="24"/>
          <w:lang w:eastAsia="zh-CN"/>
        </w:rPr>
        <w:t>中标人</w:t>
      </w:r>
      <w:r>
        <w:rPr>
          <w:rFonts w:hint="eastAsia" w:ascii="宋体" w:hAnsi="宋体" w:eastAsia="宋体" w:cs="宋体"/>
          <w:bCs/>
          <w:kern w:val="2"/>
          <w:sz w:val="24"/>
          <w:szCs w:val="24"/>
        </w:rPr>
        <w:t>的工作进行评审，有关扣款则于本年度的维保工程款内扣除，所有扣款均应：</w:t>
      </w:r>
    </w:p>
    <w:p w14:paraId="2B1A1E74">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1475" w:leftChars="500" w:hanging="42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最高不超过每台当月的保养费</w:t>
      </w:r>
    </w:p>
    <w:p w14:paraId="648FF7B5">
      <w:pPr>
        <w:keepNext w:val="0"/>
        <w:keepLines w:val="0"/>
        <w:pageBreakBefore w:val="0"/>
        <w:widowControl w:val="0"/>
        <w:numPr>
          <w:ilvl w:val="0"/>
          <w:numId w:val="20"/>
        </w:numPr>
        <w:tabs>
          <w:tab w:val="left" w:pos="540"/>
        </w:tabs>
        <w:kinsoku/>
        <w:wordWrap/>
        <w:overflowPunct/>
        <w:topLinePunct w:val="0"/>
        <w:autoSpaceDE/>
        <w:autoSpaceDN/>
        <w:bidi w:val="0"/>
        <w:adjustRightInd/>
        <w:snapToGrid/>
        <w:spacing w:line="360" w:lineRule="auto"/>
        <w:ind w:left="1475" w:leftChars="500" w:hanging="42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需经双方书面确认</w:t>
      </w:r>
    </w:p>
    <w:p w14:paraId="12CC921B">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1475" w:leftChars="500" w:hanging="425"/>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在工作中因</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自身原因而引致的系统故障或设备、零件损坏，</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需承担因此而引起的责任及直接或间接导致</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的损失的一切责任。</w:t>
      </w:r>
    </w:p>
    <w:p w14:paraId="5194C008">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leftChars="400"/>
        <w:jc w:val="both"/>
        <w:textAlignment w:val="auto"/>
        <w:rPr>
          <w:rFonts w:hint="eastAsia" w:ascii="宋体" w:hAnsi="宋体" w:eastAsia="宋体" w:cs="宋体"/>
          <w:b/>
          <w:kern w:val="2"/>
          <w:sz w:val="24"/>
          <w:szCs w:val="24"/>
        </w:rPr>
      </w:pPr>
      <w:r>
        <w:rPr>
          <w:rFonts w:hint="eastAsia" w:ascii="宋体" w:hAnsi="宋体" w:eastAsia="宋体" w:cs="宋体"/>
          <w:kern w:val="2"/>
          <w:sz w:val="24"/>
          <w:szCs w:val="24"/>
        </w:rPr>
        <w:t>在十二</w:t>
      </w:r>
      <w:r>
        <w:rPr>
          <w:rFonts w:hint="eastAsia" w:ascii="宋体" w:hAnsi="宋体" w:eastAsia="宋体" w:cs="宋体"/>
          <w:bCs/>
          <w:kern w:val="2"/>
          <w:sz w:val="24"/>
          <w:szCs w:val="24"/>
        </w:rPr>
        <w:t>个月内，当扣分累积到40分时，</w:t>
      </w:r>
      <w:r>
        <w:rPr>
          <w:rFonts w:hint="eastAsia" w:ascii="宋体" w:hAnsi="宋体" w:eastAsia="宋体" w:cs="宋体"/>
          <w:bCs/>
          <w:kern w:val="2"/>
          <w:sz w:val="24"/>
          <w:szCs w:val="24"/>
          <w:lang w:eastAsia="zh-CN"/>
        </w:rPr>
        <w:t>采购人</w:t>
      </w:r>
      <w:r>
        <w:rPr>
          <w:rFonts w:hint="eastAsia" w:ascii="宋体" w:hAnsi="宋体" w:eastAsia="宋体" w:cs="宋体"/>
          <w:bCs/>
          <w:kern w:val="2"/>
          <w:sz w:val="24"/>
          <w:szCs w:val="24"/>
        </w:rPr>
        <w:t>有权书面通知</w:t>
      </w:r>
      <w:r>
        <w:rPr>
          <w:rFonts w:hint="eastAsia" w:ascii="宋体" w:hAnsi="宋体" w:eastAsia="宋体" w:cs="宋体"/>
          <w:bCs/>
          <w:kern w:val="2"/>
          <w:sz w:val="24"/>
          <w:szCs w:val="24"/>
          <w:lang w:eastAsia="zh-CN"/>
        </w:rPr>
        <w:t>中标人</w:t>
      </w:r>
      <w:r>
        <w:rPr>
          <w:rFonts w:hint="eastAsia" w:ascii="宋体" w:hAnsi="宋体" w:eastAsia="宋体" w:cs="宋体"/>
          <w:bCs/>
          <w:kern w:val="2"/>
          <w:sz w:val="24"/>
          <w:szCs w:val="24"/>
        </w:rPr>
        <w:t>中止合同，</w:t>
      </w:r>
      <w:r>
        <w:rPr>
          <w:rFonts w:hint="eastAsia" w:ascii="宋体" w:hAnsi="宋体" w:eastAsia="宋体" w:cs="宋体"/>
          <w:bCs/>
          <w:kern w:val="2"/>
          <w:sz w:val="24"/>
          <w:szCs w:val="24"/>
          <w:lang w:eastAsia="zh-CN"/>
        </w:rPr>
        <w:t>中标人</w:t>
      </w:r>
      <w:r>
        <w:rPr>
          <w:rFonts w:hint="eastAsia" w:ascii="宋体" w:hAnsi="宋体" w:eastAsia="宋体" w:cs="宋体"/>
          <w:bCs/>
          <w:kern w:val="2"/>
          <w:sz w:val="24"/>
          <w:szCs w:val="24"/>
        </w:rPr>
        <w:t>需在指定时间内离开现场并承担因此而造成的一切直接损失（包括甲、乙双方的损失）。</w:t>
      </w:r>
    </w:p>
    <w:p w14:paraId="627DE3B8">
      <w:pPr>
        <w:adjustRightInd/>
        <w:spacing w:line="360" w:lineRule="auto"/>
        <w:jc w:val="both"/>
        <w:textAlignment w:val="auto"/>
        <w:outlineLvl w:val="1"/>
        <w:rPr>
          <w:rFonts w:hint="eastAsia" w:ascii="宋体" w:hAnsi="宋体" w:eastAsia="宋体" w:cs="宋体"/>
          <w:b/>
          <w:bCs/>
          <w:sz w:val="24"/>
          <w:szCs w:val="24"/>
        </w:rPr>
      </w:pPr>
      <w:bookmarkStart w:id="130" w:name="_Toc535533542"/>
      <w:r>
        <w:rPr>
          <w:rFonts w:hint="eastAsia" w:ascii="宋体" w:hAnsi="宋体" w:eastAsia="宋体" w:cs="宋体"/>
          <w:b/>
          <w:bCs/>
          <w:sz w:val="24"/>
          <w:szCs w:val="24"/>
        </w:rPr>
        <w:t>5.</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违约扣款及扣分表</w:t>
      </w:r>
      <w:bookmarkEnd w:id="130"/>
    </w:p>
    <w:tbl>
      <w:tblPr>
        <w:tblStyle w:val="4"/>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2"/>
        <w:gridCol w:w="2938"/>
        <w:gridCol w:w="1853"/>
        <w:gridCol w:w="2564"/>
        <w:gridCol w:w="701"/>
      </w:tblGrid>
      <w:tr w14:paraId="602D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0E76CABA">
            <w:pPr>
              <w:adjustRightInd/>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编号</w:t>
            </w:r>
          </w:p>
        </w:tc>
        <w:tc>
          <w:tcPr>
            <w:tcW w:w="2938" w:type="dxa"/>
            <w:shd w:val="clear" w:color="auto" w:fill="FFFFFF"/>
            <w:noWrap w:val="0"/>
            <w:vAlign w:val="center"/>
          </w:tcPr>
          <w:p w14:paraId="663F3D14">
            <w:pPr>
              <w:adjustRightInd/>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违规项目</w:t>
            </w:r>
          </w:p>
        </w:tc>
        <w:tc>
          <w:tcPr>
            <w:tcW w:w="1853" w:type="dxa"/>
            <w:shd w:val="clear" w:color="auto" w:fill="FFFFFF"/>
            <w:noWrap w:val="0"/>
            <w:vAlign w:val="center"/>
          </w:tcPr>
          <w:p w14:paraId="085D1BA0">
            <w:pPr>
              <w:adjustRightInd/>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合同规定</w:t>
            </w:r>
          </w:p>
        </w:tc>
        <w:tc>
          <w:tcPr>
            <w:tcW w:w="2564" w:type="dxa"/>
            <w:shd w:val="clear" w:color="auto" w:fill="FFFFFF"/>
            <w:noWrap w:val="0"/>
            <w:vAlign w:val="center"/>
          </w:tcPr>
          <w:p w14:paraId="01848C53">
            <w:pPr>
              <w:adjustRightInd/>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违约扣款</w:t>
            </w:r>
          </w:p>
        </w:tc>
        <w:tc>
          <w:tcPr>
            <w:tcW w:w="701" w:type="dxa"/>
            <w:shd w:val="clear" w:color="auto" w:fill="FFFFFF"/>
            <w:noWrap w:val="0"/>
            <w:vAlign w:val="center"/>
          </w:tcPr>
          <w:p w14:paraId="23C2749D">
            <w:pPr>
              <w:adjustRightInd/>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扣分</w:t>
            </w:r>
          </w:p>
        </w:tc>
      </w:tr>
      <w:tr w14:paraId="7F89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1E3263CE">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2938" w:type="dxa"/>
            <w:shd w:val="clear" w:color="auto" w:fill="FFFFFF"/>
            <w:noWrap w:val="0"/>
            <w:vAlign w:val="center"/>
          </w:tcPr>
          <w:p w14:paraId="21FE5365">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电梯停顿时间累计超过合同规定</w:t>
            </w:r>
          </w:p>
        </w:tc>
        <w:tc>
          <w:tcPr>
            <w:tcW w:w="1853" w:type="dxa"/>
            <w:shd w:val="clear" w:color="auto" w:fill="FFFFFF"/>
            <w:noWrap w:val="0"/>
            <w:vAlign w:val="center"/>
          </w:tcPr>
          <w:p w14:paraId="74516676">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电梯运行效率不少于99%</w:t>
            </w:r>
          </w:p>
        </w:tc>
        <w:tc>
          <w:tcPr>
            <w:tcW w:w="2564" w:type="dxa"/>
            <w:shd w:val="clear" w:color="auto" w:fill="FFFFFF"/>
            <w:noWrap w:val="0"/>
            <w:vAlign w:val="center"/>
          </w:tcPr>
          <w:p w14:paraId="2915B404">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每停顿1小时违约扣款人民币2000元</w:t>
            </w:r>
          </w:p>
        </w:tc>
        <w:tc>
          <w:tcPr>
            <w:tcW w:w="701" w:type="dxa"/>
            <w:shd w:val="clear" w:color="auto" w:fill="FFFFFF"/>
            <w:noWrap w:val="0"/>
            <w:vAlign w:val="center"/>
          </w:tcPr>
          <w:p w14:paraId="3E7B875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5分</w:t>
            </w:r>
          </w:p>
        </w:tc>
      </w:tr>
      <w:tr w14:paraId="1882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1B71AED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p>
        </w:tc>
        <w:tc>
          <w:tcPr>
            <w:tcW w:w="2938" w:type="dxa"/>
            <w:shd w:val="clear" w:color="auto" w:fill="FFFFFF"/>
            <w:noWrap w:val="0"/>
            <w:vAlign w:val="center"/>
          </w:tcPr>
          <w:p w14:paraId="58E3644A">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维修工作未在指定的时间内完成</w:t>
            </w:r>
          </w:p>
        </w:tc>
        <w:tc>
          <w:tcPr>
            <w:tcW w:w="1853" w:type="dxa"/>
            <w:shd w:val="clear" w:color="auto" w:fill="FFFFFF"/>
            <w:noWrap w:val="0"/>
            <w:vAlign w:val="center"/>
          </w:tcPr>
          <w:p w14:paraId="179C5A51">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100%按时完成</w:t>
            </w:r>
          </w:p>
        </w:tc>
        <w:tc>
          <w:tcPr>
            <w:tcW w:w="2564" w:type="dxa"/>
            <w:shd w:val="clear" w:color="auto" w:fill="FFFFFF"/>
            <w:noWrap w:val="0"/>
            <w:vAlign w:val="center"/>
          </w:tcPr>
          <w:p w14:paraId="6B213639">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每次扣款人民币500元</w:t>
            </w:r>
          </w:p>
        </w:tc>
        <w:tc>
          <w:tcPr>
            <w:tcW w:w="701" w:type="dxa"/>
            <w:shd w:val="clear" w:color="auto" w:fill="FFFFFF"/>
            <w:noWrap w:val="0"/>
            <w:vAlign w:val="center"/>
          </w:tcPr>
          <w:p w14:paraId="46ABD9C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1分</w:t>
            </w:r>
          </w:p>
        </w:tc>
      </w:tr>
      <w:tr w14:paraId="7FA5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23" w:hRule="atLeast"/>
          <w:jc w:val="center"/>
        </w:trPr>
        <w:tc>
          <w:tcPr>
            <w:tcW w:w="722" w:type="dxa"/>
            <w:shd w:val="clear" w:color="auto" w:fill="FFFFFF"/>
            <w:noWrap w:val="0"/>
            <w:vAlign w:val="center"/>
          </w:tcPr>
          <w:p w14:paraId="04002821">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p>
        </w:tc>
        <w:tc>
          <w:tcPr>
            <w:tcW w:w="2938" w:type="dxa"/>
            <w:shd w:val="clear" w:color="auto" w:fill="FFFFFF"/>
            <w:noWrap w:val="0"/>
            <w:vAlign w:val="center"/>
          </w:tcPr>
          <w:p w14:paraId="02A91F84">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保养工作未在指定的时间内完成（参照保养时间表）</w:t>
            </w:r>
          </w:p>
        </w:tc>
        <w:tc>
          <w:tcPr>
            <w:tcW w:w="1853" w:type="dxa"/>
            <w:shd w:val="clear" w:color="auto" w:fill="FFFFFF"/>
            <w:noWrap w:val="0"/>
            <w:vAlign w:val="center"/>
          </w:tcPr>
          <w:p w14:paraId="0C6FA3D3">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100%按时完成</w:t>
            </w:r>
          </w:p>
        </w:tc>
        <w:tc>
          <w:tcPr>
            <w:tcW w:w="2564" w:type="dxa"/>
            <w:shd w:val="clear" w:color="auto" w:fill="FFFFFF"/>
            <w:noWrap w:val="0"/>
            <w:vAlign w:val="center"/>
          </w:tcPr>
          <w:p w14:paraId="7E09F18D">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每次扣款人民币500元</w:t>
            </w:r>
          </w:p>
        </w:tc>
        <w:tc>
          <w:tcPr>
            <w:tcW w:w="701" w:type="dxa"/>
            <w:shd w:val="clear" w:color="auto" w:fill="FFFFFF"/>
            <w:noWrap w:val="0"/>
            <w:vAlign w:val="center"/>
          </w:tcPr>
          <w:p w14:paraId="79655F3D">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1分</w:t>
            </w:r>
          </w:p>
        </w:tc>
      </w:tr>
      <w:tr w14:paraId="79B8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23" w:hRule="atLeast"/>
          <w:jc w:val="center"/>
        </w:trPr>
        <w:tc>
          <w:tcPr>
            <w:tcW w:w="722" w:type="dxa"/>
            <w:shd w:val="clear" w:color="auto" w:fill="FFFFFF"/>
            <w:noWrap w:val="0"/>
            <w:vAlign w:val="center"/>
          </w:tcPr>
          <w:p w14:paraId="00706FDE">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w:t>
            </w:r>
          </w:p>
        </w:tc>
        <w:tc>
          <w:tcPr>
            <w:tcW w:w="2938" w:type="dxa"/>
            <w:shd w:val="clear" w:color="auto" w:fill="FFFFFF"/>
            <w:noWrap w:val="0"/>
            <w:vAlign w:val="center"/>
          </w:tcPr>
          <w:p w14:paraId="52153C38">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保养工作未完成（参照维保记录项目）</w:t>
            </w:r>
          </w:p>
        </w:tc>
        <w:tc>
          <w:tcPr>
            <w:tcW w:w="1853" w:type="dxa"/>
            <w:shd w:val="clear" w:color="auto" w:fill="FFFFFF"/>
            <w:noWrap w:val="0"/>
            <w:vAlign w:val="center"/>
          </w:tcPr>
          <w:p w14:paraId="7651F4A8">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100%完成</w:t>
            </w:r>
          </w:p>
        </w:tc>
        <w:tc>
          <w:tcPr>
            <w:tcW w:w="2564" w:type="dxa"/>
            <w:shd w:val="clear" w:color="auto" w:fill="FFFFFF"/>
            <w:noWrap w:val="0"/>
            <w:vAlign w:val="center"/>
          </w:tcPr>
          <w:p w14:paraId="5B65C527">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每项扣款人民币500元</w:t>
            </w:r>
          </w:p>
        </w:tc>
        <w:tc>
          <w:tcPr>
            <w:tcW w:w="701" w:type="dxa"/>
            <w:shd w:val="clear" w:color="auto" w:fill="FFFFFF"/>
            <w:noWrap w:val="0"/>
            <w:vAlign w:val="center"/>
          </w:tcPr>
          <w:p w14:paraId="55346687">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1分</w:t>
            </w:r>
          </w:p>
        </w:tc>
      </w:tr>
      <w:tr w14:paraId="2CFA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50FD5FC2">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w:t>
            </w:r>
          </w:p>
        </w:tc>
        <w:tc>
          <w:tcPr>
            <w:tcW w:w="2938" w:type="dxa"/>
            <w:shd w:val="clear" w:color="auto" w:fill="FFFFFF"/>
            <w:noWrap w:val="0"/>
            <w:vAlign w:val="center"/>
          </w:tcPr>
          <w:p w14:paraId="07E7589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每日巡视未按时完成</w:t>
            </w:r>
          </w:p>
        </w:tc>
        <w:tc>
          <w:tcPr>
            <w:tcW w:w="1853" w:type="dxa"/>
            <w:shd w:val="clear" w:color="auto" w:fill="FFFFFF"/>
            <w:noWrap w:val="0"/>
            <w:vAlign w:val="center"/>
          </w:tcPr>
          <w:p w14:paraId="25B68C5C">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100%按时完成</w:t>
            </w:r>
          </w:p>
        </w:tc>
        <w:tc>
          <w:tcPr>
            <w:tcW w:w="2564" w:type="dxa"/>
            <w:shd w:val="clear" w:color="auto" w:fill="FFFFFF"/>
            <w:noWrap w:val="0"/>
            <w:vAlign w:val="center"/>
          </w:tcPr>
          <w:p w14:paraId="5F2C0084">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每次扣款人民币500元</w:t>
            </w:r>
          </w:p>
        </w:tc>
        <w:tc>
          <w:tcPr>
            <w:tcW w:w="701" w:type="dxa"/>
            <w:shd w:val="clear" w:color="auto" w:fill="FFFFFF"/>
            <w:noWrap w:val="0"/>
            <w:vAlign w:val="center"/>
          </w:tcPr>
          <w:p w14:paraId="18F113C2">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1分</w:t>
            </w:r>
          </w:p>
        </w:tc>
      </w:tr>
      <w:tr w14:paraId="501D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5781E8F3">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w:t>
            </w:r>
          </w:p>
        </w:tc>
        <w:tc>
          <w:tcPr>
            <w:tcW w:w="2938" w:type="dxa"/>
            <w:shd w:val="clear" w:color="auto" w:fill="FFFFFF"/>
            <w:noWrap w:val="0"/>
            <w:vAlign w:val="center"/>
          </w:tcPr>
          <w:p w14:paraId="0F3C956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每一班次安全交底记录未完成</w:t>
            </w:r>
          </w:p>
        </w:tc>
        <w:tc>
          <w:tcPr>
            <w:tcW w:w="1853" w:type="dxa"/>
            <w:shd w:val="clear" w:color="auto" w:fill="FFFFFF"/>
            <w:noWrap w:val="0"/>
            <w:vAlign w:val="center"/>
          </w:tcPr>
          <w:p w14:paraId="065642A8">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100%按时完成</w:t>
            </w:r>
          </w:p>
        </w:tc>
        <w:tc>
          <w:tcPr>
            <w:tcW w:w="2564" w:type="dxa"/>
            <w:shd w:val="clear" w:color="auto" w:fill="FFFFFF"/>
            <w:noWrap w:val="0"/>
            <w:vAlign w:val="center"/>
          </w:tcPr>
          <w:p w14:paraId="04A1D99B">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每次扣款人民币500元</w:t>
            </w:r>
          </w:p>
        </w:tc>
        <w:tc>
          <w:tcPr>
            <w:tcW w:w="701" w:type="dxa"/>
            <w:shd w:val="clear" w:color="auto" w:fill="FFFFFF"/>
            <w:noWrap w:val="0"/>
            <w:vAlign w:val="center"/>
          </w:tcPr>
          <w:p w14:paraId="518B7D0A">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1分</w:t>
            </w:r>
          </w:p>
        </w:tc>
      </w:tr>
      <w:tr w14:paraId="6C38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1D448EC8">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w:t>
            </w:r>
          </w:p>
        </w:tc>
        <w:tc>
          <w:tcPr>
            <w:tcW w:w="2938" w:type="dxa"/>
            <w:shd w:val="clear" w:color="auto" w:fill="FFFFFF"/>
            <w:noWrap w:val="0"/>
            <w:vAlign w:val="center"/>
          </w:tcPr>
          <w:p w14:paraId="3058F087">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维保记录及时性</w:t>
            </w:r>
          </w:p>
        </w:tc>
        <w:tc>
          <w:tcPr>
            <w:tcW w:w="1853" w:type="dxa"/>
            <w:shd w:val="clear" w:color="auto" w:fill="FFFFFF"/>
            <w:noWrap w:val="0"/>
            <w:vAlign w:val="center"/>
          </w:tcPr>
          <w:p w14:paraId="4099841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100%按时完成</w:t>
            </w:r>
          </w:p>
        </w:tc>
        <w:tc>
          <w:tcPr>
            <w:tcW w:w="2564" w:type="dxa"/>
            <w:shd w:val="clear" w:color="auto" w:fill="FFFFFF"/>
            <w:noWrap w:val="0"/>
            <w:vAlign w:val="center"/>
          </w:tcPr>
          <w:p w14:paraId="7E0BE113">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每次扣款人民币500元</w:t>
            </w:r>
          </w:p>
        </w:tc>
        <w:tc>
          <w:tcPr>
            <w:tcW w:w="701" w:type="dxa"/>
            <w:shd w:val="clear" w:color="auto" w:fill="FFFFFF"/>
            <w:noWrap w:val="0"/>
            <w:vAlign w:val="center"/>
          </w:tcPr>
          <w:p w14:paraId="7C696316">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1分</w:t>
            </w:r>
          </w:p>
        </w:tc>
      </w:tr>
      <w:tr w14:paraId="6EEF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01667E53">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8</w:t>
            </w:r>
          </w:p>
        </w:tc>
        <w:tc>
          <w:tcPr>
            <w:tcW w:w="2938" w:type="dxa"/>
            <w:shd w:val="clear" w:color="auto" w:fill="FFFFFF"/>
            <w:noWrap w:val="0"/>
            <w:vAlign w:val="center"/>
          </w:tcPr>
          <w:p w14:paraId="68229487">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采购人</w:t>
            </w:r>
            <w:r>
              <w:rPr>
                <w:rFonts w:hint="eastAsia" w:ascii="宋体" w:hAnsi="宋体" w:eastAsia="宋体" w:cs="宋体"/>
                <w:kern w:val="2"/>
                <w:sz w:val="24"/>
                <w:szCs w:val="24"/>
                <w:highlight w:val="none"/>
              </w:rPr>
              <w:t>收到投诉投标商工作违规事宜</w:t>
            </w:r>
          </w:p>
        </w:tc>
        <w:tc>
          <w:tcPr>
            <w:tcW w:w="1853" w:type="dxa"/>
            <w:shd w:val="clear" w:color="auto" w:fill="FFFFFF"/>
            <w:noWrap w:val="0"/>
            <w:vAlign w:val="center"/>
          </w:tcPr>
          <w:p w14:paraId="6A08BAF5">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严格遵守管理规定</w:t>
            </w:r>
          </w:p>
        </w:tc>
        <w:tc>
          <w:tcPr>
            <w:tcW w:w="2564" w:type="dxa"/>
            <w:shd w:val="clear" w:color="auto" w:fill="FFFFFF"/>
            <w:noWrap w:val="0"/>
            <w:vAlign w:val="center"/>
          </w:tcPr>
          <w:p w14:paraId="5145F349">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每次扣款人民币1,000元</w:t>
            </w:r>
          </w:p>
        </w:tc>
        <w:tc>
          <w:tcPr>
            <w:tcW w:w="701" w:type="dxa"/>
            <w:shd w:val="clear" w:color="auto" w:fill="FFFFFF"/>
            <w:noWrap w:val="0"/>
            <w:vAlign w:val="center"/>
          </w:tcPr>
          <w:p w14:paraId="0BA88CCE">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2分</w:t>
            </w:r>
          </w:p>
        </w:tc>
      </w:tr>
      <w:tr w14:paraId="14CF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04D59928">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w:t>
            </w:r>
          </w:p>
        </w:tc>
        <w:tc>
          <w:tcPr>
            <w:tcW w:w="2938" w:type="dxa"/>
            <w:shd w:val="clear" w:color="auto" w:fill="FFFFFF"/>
            <w:noWrap w:val="0"/>
            <w:vAlign w:val="center"/>
          </w:tcPr>
          <w:p w14:paraId="76E9DF5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违反国家大剧院及舞美艺术中心的管理规定</w:t>
            </w:r>
          </w:p>
        </w:tc>
        <w:tc>
          <w:tcPr>
            <w:tcW w:w="1853" w:type="dxa"/>
            <w:shd w:val="clear" w:color="auto" w:fill="FFFFFF"/>
            <w:noWrap w:val="0"/>
            <w:vAlign w:val="center"/>
          </w:tcPr>
          <w:p w14:paraId="434C5A2C">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严格遵守管理规定</w:t>
            </w:r>
          </w:p>
        </w:tc>
        <w:tc>
          <w:tcPr>
            <w:tcW w:w="2564" w:type="dxa"/>
            <w:shd w:val="clear" w:color="auto" w:fill="FFFFFF"/>
            <w:noWrap w:val="0"/>
            <w:vAlign w:val="center"/>
          </w:tcPr>
          <w:p w14:paraId="0DF7E91D">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每次扣款人民币2,000元</w:t>
            </w:r>
          </w:p>
        </w:tc>
        <w:tc>
          <w:tcPr>
            <w:tcW w:w="701" w:type="dxa"/>
            <w:shd w:val="clear" w:color="auto" w:fill="FFFFFF"/>
            <w:noWrap w:val="0"/>
            <w:vAlign w:val="center"/>
          </w:tcPr>
          <w:p w14:paraId="0383561A">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4分</w:t>
            </w:r>
          </w:p>
        </w:tc>
      </w:tr>
      <w:tr w14:paraId="28D6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488BF121">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w:t>
            </w:r>
          </w:p>
        </w:tc>
        <w:tc>
          <w:tcPr>
            <w:tcW w:w="2938" w:type="dxa"/>
            <w:shd w:val="clear" w:color="auto" w:fill="FFFFFF"/>
            <w:noWrap w:val="0"/>
            <w:vAlign w:val="center"/>
          </w:tcPr>
          <w:p w14:paraId="25B1E03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值班人员（人数与资格）与合同要求不符</w:t>
            </w:r>
          </w:p>
        </w:tc>
        <w:tc>
          <w:tcPr>
            <w:tcW w:w="1853" w:type="dxa"/>
            <w:shd w:val="clear" w:color="auto" w:fill="FFFFFF"/>
            <w:noWrap w:val="0"/>
            <w:vAlign w:val="center"/>
          </w:tcPr>
          <w:p w14:paraId="6288B84E">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严格遵守管理规定</w:t>
            </w:r>
          </w:p>
        </w:tc>
        <w:tc>
          <w:tcPr>
            <w:tcW w:w="2564" w:type="dxa"/>
            <w:shd w:val="clear" w:color="auto" w:fill="FFFFFF"/>
            <w:noWrap w:val="0"/>
            <w:vAlign w:val="center"/>
          </w:tcPr>
          <w:p w14:paraId="039D2866">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每天扣款500元/人</w:t>
            </w:r>
          </w:p>
        </w:tc>
        <w:tc>
          <w:tcPr>
            <w:tcW w:w="701" w:type="dxa"/>
            <w:shd w:val="clear" w:color="auto" w:fill="FFFFFF"/>
            <w:noWrap w:val="0"/>
            <w:vAlign w:val="center"/>
          </w:tcPr>
          <w:p w14:paraId="292C535A">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1分</w:t>
            </w:r>
          </w:p>
        </w:tc>
      </w:tr>
      <w:tr w14:paraId="2961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56A84FFC">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11</w:t>
            </w:r>
          </w:p>
        </w:tc>
        <w:tc>
          <w:tcPr>
            <w:tcW w:w="2938" w:type="dxa"/>
            <w:shd w:val="clear" w:color="auto" w:fill="FFFFFF"/>
            <w:noWrap w:val="0"/>
            <w:vAlign w:val="center"/>
          </w:tcPr>
          <w:p w14:paraId="1849DE48">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中标人</w:t>
            </w:r>
            <w:r>
              <w:rPr>
                <w:rFonts w:hint="eastAsia" w:ascii="宋体" w:hAnsi="宋体" w:eastAsia="宋体" w:cs="宋体"/>
                <w:kern w:val="2"/>
                <w:sz w:val="24"/>
                <w:szCs w:val="24"/>
                <w:highlight w:val="none"/>
              </w:rPr>
              <w:t>维修不当造成电梯困人</w:t>
            </w:r>
          </w:p>
        </w:tc>
        <w:tc>
          <w:tcPr>
            <w:tcW w:w="1853" w:type="dxa"/>
            <w:shd w:val="clear" w:color="auto" w:fill="FFFFFF"/>
            <w:noWrap w:val="0"/>
            <w:vAlign w:val="center"/>
          </w:tcPr>
          <w:p w14:paraId="4D848A8C">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严格遵守管理规定</w:t>
            </w:r>
          </w:p>
        </w:tc>
        <w:tc>
          <w:tcPr>
            <w:tcW w:w="2564" w:type="dxa"/>
            <w:shd w:val="clear" w:color="auto" w:fill="FFFFFF"/>
            <w:noWrap w:val="0"/>
            <w:vAlign w:val="center"/>
          </w:tcPr>
          <w:p w14:paraId="029ABA6A">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每次扣款人民币1000元</w:t>
            </w:r>
          </w:p>
        </w:tc>
        <w:tc>
          <w:tcPr>
            <w:tcW w:w="701" w:type="dxa"/>
            <w:shd w:val="clear" w:color="auto" w:fill="FFFFFF"/>
            <w:noWrap w:val="0"/>
            <w:vAlign w:val="center"/>
          </w:tcPr>
          <w:p w14:paraId="7E1B0620">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2分</w:t>
            </w:r>
          </w:p>
        </w:tc>
      </w:tr>
      <w:tr w14:paraId="3AF1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3349BAC9">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12</w:t>
            </w:r>
          </w:p>
        </w:tc>
        <w:tc>
          <w:tcPr>
            <w:tcW w:w="2938" w:type="dxa"/>
            <w:shd w:val="clear" w:color="auto" w:fill="FFFFFF"/>
            <w:noWrap w:val="0"/>
            <w:vAlign w:val="center"/>
          </w:tcPr>
          <w:p w14:paraId="7017E4A7">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电梯困人超过15分钟且小于30分钟</w:t>
            </w:r>
          </w:p>
        </w:tc>
        <w:tc>
          <w:tcPr>
            <w:tcW w:w="1853" w:type="dxa"/>
            <w:shd w:val="clear" w:color="auto" w:fill="FFFFFF"/>
            <w:noWrap w:val="0"/>
            <w:vAlign w:val="center"/>
          </w:tcPr>
          <w:p w14:paraId="359C2075">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电梯困人不得超过15分钟</w:t>
            </w:r>
          </w:p>
        </w:tc>
        <w:tc>
          <w:tcPr>
            <w:tcW w:w="2564" w:type="dxa"/>
            <w:shd w:val="clear" w:color="auto" w:fill="FFFFFF"/>
            <w:noWrap w:val="0"/>
            <w:vAlign w:val="center"/>
          </w:tcPr>
          <w:p w14:paraId="0B6EF894">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每次扣款人民币2,000元</w:t>
            </w:r>
          </w:p>
        </w:tc>
        <w:tc>
          <w:tcPr>
            <w:tcW w:w="701" w:type="dxa"/>
            <w:shd w:val="clear" w:color="auto" w:fill="FFFFFF"/>
            <w:noWrap w:val="0"/>
            <w:vAlign w:val="center"/>
          </w:tcPr>
          <w:p w14:paraId="56A17A7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4分</w:t>
            </w:r>
          </w:p>
        </w:tc>
      </w:tr>
      <w:tr w14:paraId="5549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3CC37572">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13</w:t>
            </w:r>
          </w:p>
        </w:tc>
        <w:tc>
          <w:tcPr>
            <w:tcW w:w="2938" w:type="dxa"/>
            <w:shd w:val="clear" w:color="auto" w:fill="FFFFFF"/>
            <w:noWrap w:val="0"/>
            <w:vAlign w:val="center"/>
          </w:tcPr>
          <w:p w14:paraId="5D92FF0C">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电梯困人超过30分钟</w:t>
            </w:r>
          </w:p>
        </w:tc>
        <w:tc>
          <w:tcPr>
            <w:tcW w:w="1853" w:type="dxa"/>
            <w:shd w:val="clear" w:color="auto" w:fill="FFFFFF"/>
            <w:noWrap w:val="0"/>
            <w:vAlign w:val="center"/>
          </w:tcPr>
          <w:p w14:paraId="1202B38C">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严格遵守管理规定（记录事故一次）</w:t>
            </w:r>
          </w:p>
        </w:tc>
        <w:tc>
          <w:tcPr>
            <w:tcW w:w="2564" w:type="dxa"/>
            <w:shd w:val="clear" w:color="auto" w:fill="FFFFFF"/>
            <w:noWrap w:val="0"/>
            <w:vAlign w:val="center"/>
          </w:tcPr>
          <w:p w14:paraId="6849D22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相关部门处罚</w:t>
            </w:r>
            <w:r>
              <w:rPr>
                <w:rFonts w:hint="eastAsia" w:ascii="宋体" w:hAnsi="宋体" w:eastAsia="宋体" w:cs="宋体"/>
                <w:kern w:val="2"/>
                <w:sz w:val="24"/>
                <w:szCs w:val="24"/>
                <w:highlight w:val="none"/>
                <w:lang w:eastAsia="zh-CN"/>
              </w:rPr>
              <w:t>采购人</w:t>
            </w:r>
            <w:r>
              <w:rPr>
                <w:rFonts w:hint="eastAsia" w:ascii="宋体" w:hAnsi="宋体" w:eastAsia="宋体" w:cs="宋体"/>
                <w:kern w:val="2"/>
                <w:sz w:val="24"/>
                <w:szCs w:val="24"/>
                <w:highlight w:val="none"/>
              </w:rPr>
              <w:t>的款项100%由</w:t>
            </w:r>
            <w:r>
              <w:rPr>
                <w:rFonts w:hint="eastAsia" w:ascii="宋体" w:hAnsi="宋体" w:eastAsia="宋体" w:cs="宋体"/>
                <w:kern w:val="2"/>
                <w:sz w:val="24"/>
                <w:szCs w:val="24"/>
                <w:highlight w:val="none"/>
                <w:lang w:eastAsia="zh-CN"/>
              </w:rPr>
              <w:t>中标人</w:t>
            </w:r>
            <w:r>
              <w:rPr>
                <w:rFonts w:hint="eastAsia" w:ascii="宋体" w:hAnsi="宋体" w:eastAsia="宋体" w:cs="宋体"/>
                <w:kern w:val="2"/>
                <w:sz w:val="24"/>
                <w:szCs w:val="24"/>
                <w:highlight w:val="none"/>
              </w:rPr>
              <w:t>支付</w:t>
            </w:r>
          </w:p>
        </w:tc>
        <w:tc>
          <w:tcPr>
            <w:tcW w:w="701" w:type="dxa"/>
            <w:shd w:val="clear" w:color="auto" w:fill="FFFFFF"/>
            <w:noWrap w:val="0"/>
            <w:vAlign w:val="center"/>
          </w:tcPr>
          <w:p w14:paraId="04C70534">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10分</w:t>
            </w:r>
          </w:p>
        </w:tc>
      </w:tr>
      <w:tr w14:paraId="6857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2F8E5E5D">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14</w:t>
            </w:r>
          </w:p>
        </w:tc>
        <w:tc>
          <w:tcPr>
            <w:tcW w:w="2938" w:type="dxa"/>
            <w:shd w:val="clear" w:color="auto" w:fill="FFFFFF"/>
            <w:noWrap w:val="0"/>
            <w:vAlign w:val="center"/>
          </w:tcPr>
          <w:p w14:paraId="53707E8B">
            <w:pPr>
              <w:adjustRightInd/>
              <w:spacing w:line="240" w:lineRule="auto"/>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电梯困人未在10分钟内通知</w:t>
            </w:r>
            <w:r>
              <w:rPr>
                <w:rFonts w:hint="eastAsia" w:ascii="宋体" w:hAnsi="宋体" w:eastAsia="宋体" w:cs="宋体"/>
                <w:kern w:val="2"/>
                <w:sz w:val="24"/>
                <w:szCs w:val="24"/>
                <w:highlight w:val="none"/>
                <w:lang w:eastAsia="zh-CN"/>
              </w:rPr>
              <w:t>采购人</w:t>
            </w:r>
          </w:p>
        </w:tc>
        <w:tc>
          <w:tcPr>
            <w:tcW w:w="1853" w:type="dxa"/>
            <w:shd w:val="clear" w:color="auto" w:fill="FFFFFF"/>
            <w:noWrap w:val="0"/>
            <w:vAlign w:val="center"/>
          </w:tcPr>
          <w:p w14:paraId="7F9CB5BF">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严格遵守管理规定</w:t>
            </w:r>
          </w:p>
        </w:tc>
        <w:tc>
          <w:tcPr>
            <w:tcW w:w="2564" w:type="dxa"/>
            <w:shd w:val="clear" w:color="auto" w:fill="FFFFFF"/>
            <w:noWrap w:val="0"/>
            <w:vAlign w:val="center"/>
          </w:tcPr>
          <w:p w14:paraId="5B3421F7">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扣款人民币500元</w:t>
            </w:r>
          </w:p>
        </w:tc>
        <w:tc>
          <w:tcPr>
            <w:tcW w:w="701" w:type="dxa"/>
            <w:shd w:val="clear" w:color="auto" w:fill="FFFFFF"/>
            <w:noWrap w:val="0"/>
            <w:vAlign w:val="center"/>
          </w:tcPr>
          <w:p w14:paraId="7A27B838">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10分</w:t>
            </w:r>
          </w:p>
        </w:tc>
      </w:tr>
      <w:tr w14:paraId="3F55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7165E404">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15</w:t>
            </w:r>
          </w:p>
        </w:tc>
        <w:tc>
          <w:tcPr>
            <w:tcW w:w="2938" w:type="dxa"/>
            <w:shd w:val="clear" w:color="auto" w:fill="FFFFFF"/>
            <w:noWrap w:val="0"/>
            <w:vAlign w:val="center"/>
          </w:tcPr>
          <w:p w14:paraId="02AB40B6">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同一电梯因同一故障连续困人</w:t>
            </w:r>
          </w:p>
        </w:tc>
        <w:tc>
          <w:tcPr>
            <w:tcW w:w="1853" w:type="dxa"/>
            <w:shd w:val="clear" w:color="auto" w:fill="FFFFFF"/>
            <w:noWrap w:val="0"/>
            <w:vAlign w:val="center"/>
          </w:tcPr>
          <w:p w14:paraId="4627F380">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严格遵守管理规定</w:t>
            </w:r>
          </w:p>
        </w:tc>
        <w:tc>
          <w:tcPr>
            <w:tcW w:w="2564" w:type="dxa"/>
            <w:shd w:val="clear" w:color="auto" w:fill="FFFFFF"/>
            <w:noWrap w:val="0"/>
            <w:vAlign w:val="center"/>
          </w:tcPr>
          <w:p w14:paraId="5940E9F8">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每次扣款人民币5,000元</w:t>
            </w:r>
          </w:p>
        </w:tc>
        <w:tc>
          <w:tcPr>
            <w:tcW w:w="701" w:type="dxa"/>
            <w:shd w:val="clear" w:color="auto" w:fill="FFFFFF"/>
            <w:noWrap w:val="0"/>
            <w:vAlign w:val="center"/>
          </w:tcPr>
          <w:p w14:paraId="3828499A">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10分</w:t>
            </w:r>
          </w:p>
        </w:tc>
      </w:tr>
      <w:tr w14:paraId="220A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722" w:type="dxa"/>
            <w:shd w:val="clear" w:color="auto" w:fill="FFFFFF"/>
            <w:noWrap w:val="0"/>
            <w:vAlign w:val="center"/>
          </w:tcPr>
          <w:p w14:paraId="443D8B5E">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16</w:t>
            </w:r>
          </w:p>
        </w:tc>
        <w:tc>
          <w:tcPr>
            <w:tcW w:w="2938" w:type="dxa"/>
            <w:shd w:val="clear" w:color="auto" w:fill="FFFFFF"/>
            <w:noWrap w:val="0"/>
            <w:vAlign w:val="center"/>
          </w:tcPr>
          <w:p w14:paraId="4502C2C7">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由于</w:t>
            </w:r>
            <w:r>
              <w:rPr>
                <w:rFonts w:hint="eastAsia" w:ascii="宋体" w:hAnsi="宋体" w:eastAsia="宋体" w:cs="宋体"/>
                <w:kern w:val="2"/>
                <w:sz w:val="24"/>
                <w:szCs w:val="24"/>
                <w:highlight w:val="none"/>
                <w:lang w:eastAsia="zh-CN"/>
              </w:rPr>
              <w:t>中标人</w:t>
            </w:r>
            <w:r>
              <w:rPr>
                <w:rFonts w:hint="eastAsia" w:ascii="宋体" w:hAnsi="宋体" w:eastAsia="宋体" w:cs="宋体"/>
                <w:kern w:val="2"/>
                <w:sz w:val="24"/>
                <w:szCs w:val="24"/>
                <w:highlight w:val="none"/>
              </w:rPr>
              <w:t>维保质量原因造成</w:t>
            </w:r>
            <w:r>
              <w:rPr>
                <w:rFonts w:hint="eastAsia" w:ascii="宋体" w:hAnsi="宋体" w:eastAsia="宋体" w:cs="宋体"/>
                <w:kern w:val="2"/>
                <w:sz w:val="24"/>
                <w:szCs w:val="24"/>
                <w:highlight w:val="none"/>
                <w:lang w:eastAsia="zh-CN"/>
              </w:rPr>
              <w:t>采购人</w:t>
            </w:r>
            <w:r>
              <w:rPr>
                <w:rFonts w:hint="eastAsia" w:ascii="宋体" w:hAnsi="宋体" w:eastAsia="宋体" w:cs="宋体"/>
                <w:kern w:val="2"/>
                <w:sz w:val="24"/>
                <w:szCs w:val="24"/>
                <w:highlight w:val="none"/>
              </w:rPr>
              <w:t>电、扶梯年检不合格</w:t>
            </w:r>
          </w:p>
        </w:tc>
        <w:tc>
          <w:tcPr>
            <w:tcW w:w="1853" w:type="dxa"/>
            <w:shd w:val="clear" w:color="auto" w:fill="FFFFFF"/>
            <w:noWrap w:val="0"/>
            <w:vAlign w:val="center"/>
          </w:tcPr>
          <w:p w14:paraId="2B0877F4">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严格执行合同约定给</w:t>
            </w:r>
            <w:r>
              <w:rPr>
                <w:rFonts w:hint="eastAsia" w:ascii="宋体" w:hAnsi="宋体" w:eastAsia="宋体" w:cs="宋体"/>
                <w:kern w:val="2"/>
                <w:sz w:val="24"/>
                <w:szCs w:val="24"/>
                <w:highlight w:val="none"/>
                <w:lang w:eastAsia="zh-CN"/>
              </w:rPr>
              <w:t>采购人</w:t>
            </w:r>
            <w:r>
              <w:rPr>
                <w:rFonts w:hint="eastAsia" w:ascii="宋体" w:hAnsi="宋体" w:eastAsia="宋体" w:cs="宋体"/>
                <w:kern w:val="2"/>
                <w:sz w:val="24"/>
                <w:szCs w:val="24"/>
                <w:highlight w:val="none"/>
              </w:rPr>
              <w:t>造成损失</w:t>
            </w:r>
          </w:p>
        </w:tc>
        <w:tc>
          <w:tcPr>
            <w:tcW w:w="2564" w:type="dxa"/>
            <w:shd w:val="clear" w:color="auto" w:fill="FFFFFF"/>
            <w:noWrap w:val="0"/>
            <w:vAlign w:val="center"/>
          </w:tcPr>
          <w:p w14:paraId="2CD96BB9">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解除维保合同</w:t>
            </w:r>
          </w:p>
        </w:tc>
        <w:tc>
          <w:tcPr>
            <w:tcW w:w="701" w:type="dxa"/>
            <w:shd w:val="clear" w:color="auto" w:fill="FFFFFF"/>
            <w:noWrap w:val="0"/>
            <w:vAlign w:val="center"/>
          </w:tcPr>
          <w:p w14:paraId="499696F9">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40分</w:t>
            </w:r>
          </w:p>
        </w:tc>
      </w:tr>
      <w:tr w14:paraId="2C0A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8778" w:type="dxa"/>
            <w:gridSpan w:val="5"/>
            <w:shd w:val="clear" w:color="auto" w:fill="FFFFFF"/>
            <w:noWrap w:val="0"/>
            <w:vAlign w:val="center"/>
          </w:tcPr>
          <w:p w14:paraId="78666952">
            <w:pPr>
              <w:adjustRightInd/>
              <w:spacing w:line="24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电梯困人确定为</w:t>
            </w:r>
            <w:r>
              <w:rPr>
                <w:rFonts w:hint="eastAsia" w:ascii="宋体" w:hAnsi="宋体" w:eastAsia="宋体" w:cs="宋体"/>
                <w:b/>
                <w:bCs/>
                <w:kern w:val="2"/>
                <w:sz w:val="24"/>
                <w:szCs w:val="24"/>
                <w:highlight w:val="none"/>
                <w:lang w:eastAsia="zh-CN"/>
              </w:rPr>
              <w:t>中标人</w:t>
            </w:r>
            <w:r>
              <w:rPr>
                <w:rFonts w:hint="eastAsia" w:ascii="宋体" w:hAnsi="宋体" w:eastAsia="宋体" w:cs="宋体"/>
                <w:b/>
                <w:bCs/>
                <w:kern w:val="2"/>
                <w:sz w:val="24"/>
                <w:szCs w:val="24"/>
                <w:highlight w:val="none"/>
              </w:rPr>
              <w:t>责任后，再执行以上规定。</w:t>
            </w:r>
          </w:p>
        </w:tc>
      </w:tr>
    </w:tbl>
    <w:p w14:paraId="0C4D51E7">
      <w:pPr>
        <w:tabs>
          <w:tab w:val="left" w:pos="180"/>
          <w:tab w:val="left" w:pos="360"/>
        </w:tabs>
        <w:adjustRightInd/>
        <w:spacing w:line="360" w:lineRule="auto"/>
        <w:jc w:val="both"/>
        <w:textAlignment w:val="auto"/>
        <w:rPr>
          <w:rFonts w:hint="eastAsia" w:ascii="宋体" w:hAnsi="宋体" w:eastAsia="宋体" w:cs="宋体"/>
          <w:b/>
          <w:kern w:val="2"/>
          <w:sz w:val="24"/>
          <w:szCs w:val="24"/>
        </w:rPr>
      </w:pPr>
    </w:p>
    <w:p w14:paraId="757DCBF5">
      <w:pPr>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6.弱电系统技术服务要求</w:t>
      </w:r>
    </w:p>
    <w:p w14:paraId="01EFA9DC">
      <w:pPr>
        <w:adjustRightInd/>
        <w:spacing w:line="360" w:lineRule="auto"/>
        <w:ind w:firstLine="240" w:firstLineChars="100"/>
        <w:textAlignment w:val="auto"/>
        <w:rPr>
          <w:rFonts w:hint="eastAsia" w:ascii="宋体" w:hAnsi="宋体" w:eastAsia="宋体" w:cs="宋体"/>
          <w:kern w:val="2"/>
          <w:sz w:val="24"/>
          <w:szCs w:val="24"/>
        </w:rPr>
      </w:pPr>
      <w:r>
        <w:rPr>
          <w:rFonts w:hint="eastAsia" w:ascii="宋体" w:hAnsi="宋体" w:eastAsia="宋体" w:cs="宋体"/>
          <w:kern w:val="2"/>
          <w:sz w:val="24"/>
          <w:szCs w:val="24"/>
        </w:rPr>
        <w:t>包含智能照明系统、楼宇自控系统、综合布线系统、安防系统。</w:t>
      </w:r>
    </w:p>
    <w:p w14:paraId="6AF1D6EE">
      <w:pPr>
        <w:adjustRightInd/>
        <w:spacing w:line="360" w:lineRule="auto"/>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6.1楼宇自控系统、智能照明控制系统服务要求</w:t>
      </w:r>
    </w:p>
    <w:p w14:paraId="0B0129F1">
      <w:pPr>
        <w:adjustRightInd/>
        <w:spacing w:line="360" w:lineRule="auto"/>
        <w:ind w:firstLine="241" w:firstLineChars="100"/>
        <w:jc w:val="both"/>
        <w:textAlignment w:val="auto"/>
        <w:outlineLvl w:val="1"/>
        <w:rPr>
          <w:rFonts w:hint="eastAsia" w:ascii="宋体" w:hAnsi="宋体" w:eastAsia="宋体" w:cs="宋体"/>
          <w:b/>
          <w:bCs/>
          <w:sz w:val="24"/>
          <w:szCs w:val="24"/>
          <w:highlight w:val="none"/>
        </w:rPr>
      </w:pPr>
      <w:bookmarkStart w:id="131" w:name="_Toc535533543"/>
      <w:r>
        <w:rPr>
          <w:rFonts w:hint="eastAsia" w:ascii="宋体" w:hAnsi="宋体" w:eastAsia="宋体" w:cs="宋体"/>
          <w:b/>
          <w:bCs/>
          <w:sz w:val="24"/>
          <w:szCs w:val="24"/>
          <w:highlight w:val="none"/>
        </w:rPr>
        <w:t>6.1</w:t>
      </w:r>
      <w:bookmarkEnd w:id="131"/>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楼宇自控系统、智能照明控制系统管理的范围</w:t>
      </w:r>
    </w:p>
    <w:p w14:paraId="1DB4D010">
      <w:pPr>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包括所辖范围以内各楼宇、</w:t>
      </w:r>
      <w:r>
        <w:rPr>
          <w:rFonts w:hint="eastAsia" w:ascii="宋体" w:hAnsi="宋体" w:eastAsia="宋体" w:cs="宋体"/>
          <w:kern w:val="2"/>
          <w:sz w:val="24"/>
          <w:szCs w:val="24"/>
          <w:lang w:val="en-US" w:eastAsia="zh-CN"/>
        </w:rPr>
        <w:t>剧场、</w:t>
      </w:r>
      <w:r>
        <w:rPr>
          <w:rFonts w:hint="eastAsia" w:ascii="宋体" w:hAnsi="宋体" w:eastAsia="宋体" w:cs="宋体"/>
          <w:kern w:val="2"/>
          <w:sz w:val="24"/>
          <w:szCs w:val="24"/>
        </w:rPr>
        <w:t>公共区域、服务用房、办公区域、</w:t>
      </w:r>
      <w:r>
        <w:rPr>
          <w:rFonts w:hint="eastAsia" w:ascii="宋体" w:hAnsi="宋体" w:eastAsia="宋体" w:cs="宋体"/>
          <w:kern w:val="2"/>
          <w:sz w:val="24"/>
          <w:szCs w:val="24"/>
          <w:lang w:val="en-US" w:eastAsia="zh-CN"/>
        </w:rPr>
        <w:t>展厅、</w:t>
      </w:r>
      <w:r>
        <w:rPr>
          <w:rFonts w:hint="eastAsia" w:ascii="宋体" w:hAnsi="宋体" w:eastAsia="宋体" w:cs="宋体"/>
          <w:kern w:val="2"/>
          <w:sz w:val="24"/>
          <w:szCs w:val="24"/>
        </w:rPr>
        <w:t>机房及室外等</w:t>
      </w:r>
      <w:r>
        <w:rPr>
          <w:rFonts w:hint="eastAsia" w:ascii="宋体" w:hAnsi="宋体" w:eastAsia="宋体" w:cs="宋体"/>
          <w:kern w:val="2"/>
          <w:sz w:val="24"/>
          <w:szCs w:val="24"/>
          <w:lang w:val="en-US" w:eastAsia="zh-CN"/>
        </w:rPr>
        <w:t>楼宇自控系统、</w:t>
      </w:r>
      <w:r>
        <w:rPr>
          <w:rFonts w:hint="eastAsia" w:ascii="宋体" w:hAnsi="宋体" w:eastAsia="宋体" w:cs="宋体"/>
          <w:kern w:val="2"/>
          <w:sz w:val="24"/>
          <w:szCs w:val="24"/>
        </w:rPr>
        <w:t>智能</w:t>
      </w:r>
      <w:r>
        <w:rPr>
          <w:rFonts w:hint="eastAsia" w:ascii="宋体" w:hAnsi="宋体" w:eastAsia="宋体" w:cs="宋体"/>
          <w:kern w:val="2"/>
          <w:sz w:val="24"/>
          <w:szCs w:val="24"/>
          <w:lang w:val="en-US" w:eastAsia="zh-CN"/>
        </w:rPr>
        <w:t>照明控制</w:t>
      </w:r>
      <w:r>
        <w:rPr>
          <w:rFonts w:hint="eastAsia" w:ascii="宋体" w:hAnsi="宋体" w:eastAsia="宋体" w:cs="宋体"/>
          <w:kern w:val="2"/>
          <w:sz w:val="24"/>
          <w:szCs w:val="24"/>
        </w:rPr>
        <w:t>系统设备的运行、维护、维修及保养工作。</w:t>
      </w:r>
    </w:p>
    <w:p w14:paraId="134DC082">
      <w:pPr>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楼宇自控系统、</w:t>
      </w:r>
      <w:r>
        <w:rPr>
          <w:rFonts w:hint="eastAsia" w:ascii="宋体" w:hAnsi="宋体" w:eastAsia="宋体" w:cs="宋体"/>
          <w:kern w:val="2"/>
          <w:sz w:val="24"/>
          <w:szCs w:val="24"/>
        </w:rPr>
        <w:t>智能</w:t>
      </w:r>
      <w:r>
        <w:rPr>
          <w:rFonts w:hint="eastAsia" w:ascii="宋体" w:hAnsi="宋体" w:eastAsia="宋体" w:cs="宋体"/>
          <w:kern w:val="2"/>
          <w:sz w:val="24"/>
          <w:szCs w:val="24"/>
          <w:lang w:val="en-US" w:eastAsia="zh-CN"/>
        </w:rPr>
        <w:t>照明控制</w:t>
      </w:r>
      <w:r>
        <w:rPr>
          <w:rFonts w:hint="eastAsia" w:ascii="宋体" w:hAnsi="宋体" w:eastAsia="宋体" w:cs="宋体"/>
          <w:kern w:val="2"/>
          <w:sz w:val="24"/>
          <w:szCs w:val="24"/>
        </w:rPr>
        <w:t>系统</w:t>
      </w:r>
      <w:r>
        <w:rPr>
          <w:rFonts w:hint="eastAsia" w:ascii="宋体" w:hAnsi="宋体" w:eastAsia="宋体" w:cs="宋体"/>
          <w:kern w:val="2"/>
          <w:sz w:val="24"/>
          <w:szCs w:val="24"/>
          <w:lang w:val="en-US" w:eastAsia="zh-CN"/>
        </w:rPr>
        <w:t>内</w:t>
      </w:r>
      <w:r>
        <w:rPr>
          <w:rFonts w:hint="eastAsia" w:ascii="宋体" w:hAnsi="宋体" w:eastAsia="宋体" w:cs="宋体"/>
          <w:kern w:val="2"/>
          <w:sz w:val="24"/>
          <w:szCs w:val="24"/>
        </w:rPr>
        <w:t>设备包括但不限于下列：</w:t>
      </w:r>
    </w:p>
    <w:p w14:paraId="5C3D3F22">
      <w:pPr>
        <w:numPr>
          <w:ilvl w:val="0"/>
          <w:numId w:val="21"/>
        </w:numPr>
        <w:adjustRightInd/>
        <w:spacing w:line="360" w:lineRule="auto"/>
        <w:ind w:left="1680" w:leftChars="0" w:hanging="1115"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现场DDC控制盘箱、箱内控制设备及电子元器件。</w:t>
      </w:r>
    </w:p>
    <w:p w14:paraId="3BAF9B31">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567" w:leftChars="0" w:firstLine="0"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传感器（如温度计、湿度计、照度计、气体探测器、液位传感器、压力传感器、压差开关、水温探测器、流量计）、执行器（如风阀驱动器、水阀驱动器）等末端设备。</w:t>
      </w:r>
    </w:p>
    <w:p w14:paraId="246D4D5E">
      <w:pPr>
        <w:numPr>
          <w:ilvl w:val="0"/>
          <w:numId w:val="21"/>
        </w:numPr>
        <w:adjustRightInd/>
        <w:spacing w:line="360" w:lineRule="auto"/>
        <w:ind w:left="1680" w:leftChars="0" w:hanging="1115"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现场开关驱动器、调光模块、消防联动模块、智能面板、触摸屏等设备。</w:t>
      </w:r>
    </w:p>
    <w:p w14:paraId="54F3BED5">
      <w:pPr>
        <w:numPr>
          <w:ilvl w:val="0"/>
          <w:numId w:val="21"/>
        </w:numPr>
        <w:adjustRightInd/>
        <w:spacing w:line="360" w:lineRule="auto"/>
        <w:ind w:left="1680" w:leftChars="0" w:hanging="1115"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系统内全部电源线路、控制线路和通讯线路。</w:t>
      </w:r>
    </w:p>
    <w:p w14:paraId="06579C15">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930" w:leftChars="0" w:hanging="363"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中央控制设备（如主控制器及其电源、服务器、工作站、UPS电源及电池柜等）。</w:t>
      </w:r>
    </w:p>
    <w:p w14:paraId="702238C8">
      <w:pPr>
        <w:numPr>
          <w:ilvl w:val="0"/>
          <w:numId w:val="21"/>
        </w:numPr>
        <w:adjustRightInd/>
        <w:spacing w:line="360" w:lineRule="auto"/>
        <w:ind w:left="1680" w:leftChars="0" w:hanging="1115"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其他划归</w:t>
      </w:r>
      <w:r>
        <w:rPr>
          <w:rFonts w:hint="eastAsia" w:ascii="宋体" w:hAnsi="宋体" w:eastAsia="宋体" w:cs="宋体"/>
          <w:kern w:val="2"/>
          <w:sz w:val="24"/>
          <w:szCs w:val="24"/>
          <w:lang w:val="en-US" w:eastAsia="zh-CN"/>
        </w:rPr>
        <w:t>楼宇自控系统和</w:t>
      </w:r>
      <w:r>
        <w:rPr>
          <w:rFonts w:hint="eastAsia" w:ascii="宋体" w:hAnsi="宋体" w:eastAsia="宋体" w:cs="宋体"/>
          <w:kern w:val="2"/>
          <w:sz w:val="24"/>
          <w:szCs w:val="24"/>
        </w:rPr>
        <w:t>智能</w:t>
      </w:r>
      <w:r>
        <w:rPr>
          <w:rFonts w:hint="eastAsia" w:ascii="宋体" w:hAnsi="宋体" w:eastAsia="宋体" w:cs="宋体"/>
          <w:kern w:val="2"/>
          <w:sz w:val="24"/>
          <w:szCs w:val="24"/>
          <w:lang w:val="en-US" w:eastAsia="zh-CN"/>
        </w:rPr>
        <w:t>照明控制</w:t>
      </w:r>
      <w:r>
        <w:rPr>
          <w:rFonts w:hint="eastAsia" w:ascii="宋体" w:hAnsi="宋体" w:eastAsia="宋体" w:cs="宋体"/>
          <w:kern w:val="2"/>
          <w:sz w:val="24"/>
          <w:szCs w:val="24"/>
        </w:rPr>
        <w:t>系统维修管理的设备。</w:t>
      </w:r>
    </w:p>
    <w:p w14:paraId="6897A36E">
      <w:pPr>
        <w:numPr>
          <w:ilvl w:val="0"/>
          <w:numId w:val="0"/>
        </w:numPr>
        <w:adjustRightInd/>
        <w:spacing w:line="360" w:lineRule="auto"/>
        <w:ind w:firstLine="241" w:firstLineChars="1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6.1.2</w:t>
      </w:r>
      <w:r>
        <w:rPr>
          <w:rFonts w:hint="eastAsia" w:ascii="宋体" w:hAnsi="宋体" w:eastAsia="宋体" w:cs="宋体"/>
          <w:b/>
          <w:bCs/>
          <w:sz w:val="24"/>
          <w:szCs w:val="24"/>
          <w:lang w:val="en-US" w:eastAsia="zh-CN"/>
        </w:rPr>
        <w:t>楼宇自控系统、</w:t>
      </w:r>
      <w:r>
        <w:rPr>
          <w:rFonts w:hint="eastAsia" w:ascii="宋体" w:hAnsi="宋体" w:eastAsia="宋体" w:cs="宋体"/>
          <w:b/>
          <w:bCs/>
          <w:sz w:val="24"/>
          <w:szCs w:val="24"/>
        </w:rPr>
        <w:t>智能照明系统设备明细表</w:t>
      </w:r>
    </w:p>
    <w:tbl>
      <w:tblPr>
        <w:tblStyle w:val="4"/>
        <w:tblpPr w:leftFromText="180" w:rightFromText="180" w:vertAnchor="text" w:horzAnchor="page" w:tblpX="1895" w:tblpY="452"/>
        <w:tblOverlap w:val="never"/>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64"/>
        <w:gridCol w:w="2346"/>
        <w:gridCol w:w="1743"/>
        <w:gridCol w:w="732"/>
        <w:gridCol w:w="537"/>
        <w:gridCol w:w="783"/>
      </w:tblGrid>
      <w:tr w14:paraId="3F4A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1" w:type="dxa"/>
            <w:tcBorders>
              <w:tl2br w:val="nil"/>
              <w:tr2bl w:val="nil"/>
            </w:tcBorders>
            <w:noWrap w:val="0"/>
            <w:vAlign w:val="center"/>
          </w:tcPr>
          <w:p w14:paraId="13B0FBD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lang w:val="en-US" w:eastAsia="zh-CN"/>
              </w:rPr>
            </w:pPr>
            <w:bookmarkStart w:id="132" w:name="_Toc535533544"/>
            <w:r>
              <w:rPr>
                <w:rFonts w:hint="eastAsia" w:ascii="宋体" w:hAnsi="宋体" w:eastAsia="宋体" w:cs="宋体"/>
                <w:bCs/>
                <w:kern w:val="0"/>
                <w:sz w:val="24"/>
                <w:szCs w:val="24"/>
                <w:highlight w:val="none"/>
                <w:lang w:val="en-US" w:eastAsia="zh-CN"/>
              </w:rPr>
              <w:t>系统</w:t>
            </w:r>
          </w:p>
        </w:tc>
        <w:tc>
          <w:tcPr>
            <w:tcW w:w="1464" w:type="dxa"/>
            <w:tcBorders>
              <w:tl2br w:val="nil"/>
              <w:tr2bl w:val="nil"/>
            </w:tcBorders>
            <w:noWrap w:val="0"/>
            <w:vAlign w:val="center"/>
          </w:tcPr>
          <w:p w14:paraId="25A3E12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条目</w:t>
            </w:r>
          </w:p>
        </w:tc>
        <w:tc>
          <w:tcPr>
            <w:tcW w:w="2346" w:type="dxa"/>
            <w:tcBorders>
              <w:tl2br w:val="nil"/>
              <w:tr2bl w:val="nil"/>
            </w:tcBorders>
            <w:noWrap w:val="0"/>
            <w:vAlign w:val="center"/>
          </w:tcPr>
          <w:p w14:paraId="583D467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名称</w:t>
            </w:r>
          </w:p>
        </w:tc>
        <w:tc>
          <w:tcPr>
            <w:tcW w:w="1743" w:type="dxa"/>
            <w:tcBorders>
              <w:tl2br w:val="nil"/>
              <w:tr2bl w:val="nil"/>
            </w:tcBorders>
            <w:noWrap w:val="0"/>
            <w:vAlign w:val="center"/>
          </w:tcPr>
          <w:p w14:paraId="53AD8F6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规格/</w:t>
            </w:r>
            <w:r>
              <w:rPr>
                <w:rStyle w:val="7"/>
                <w:rFonts w:hint="eastAsia" w:ascii="宋体" w:hAnsi="宋体" w:eastAsia="宋体" w:cs="宋体"/>
                <w:b w:val="0"/>
                <w:color w:val="auto"/>
                <w:sz w:val="24"/>
                <w:szCs w:val="24"/>
                <w:highlight w:val="none"/>
              </w:rPr>
              <w:t>型号</w:t>
            </w:r>
            <w:r>
              <w:rPr>
                <w:rStyle w:val="8"/>
                <w:rFonts w:hint="eastAsia" w:ascii="宋体" w:hAnsi="宋体" w:eastAsia="宋体" w:cs="宋体"/>
                <w:b w:val="0"/>
                <w:bCs/>
                <w:color w:val="auto"/>
                <w:sz w:val="24"/>
                <w:szCs w:val="24"/>
                <w:highlight w:val="none"/>
              </w:rPr>
              <w:t>/</w:t>
            </w:r>
            <w:r>
              <w:rPr>
                <w:rStyle w:val="7"/>
                <w:rFonts w:hint="eastAsia" w:ascii="宋体" w:hAnsi="宋体" w:eastAsia="宋体" w:cs="宋体"/>
                <w:b w:val="0"/>
                <w:color w:val="auto"/>
                <w:sz w:val="24"/>
                <w:szCs w:val="24"/>
                <w:highlight w:val="none"/>
              </w:rPr>
              <w:t>参数</w:t>
            </w:r>
          </w:p>
        </w:tc>
        <w:tc>
          <w:tcPr>
            <w:tcW w:w="732" w:type="dxa"/>
            <w:tcBorders>
              <w:tl2br w:val="nil"/>
              <w:tr2bl w:val="nil"/>
            </w:tcBorders>
            <w:noWrap w:val="0"/>
            <w:vAlign w:val="center"/>
          </w:tcPr>
          <w:p w14:paraId="16862595">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单位</w:t>
            </w:r>
          </w:p>
        </w:tc>
        <w:tc>
          <w:tcPr>
            <w:tcW w:w="537" w:type="dxa"/>
            <w:tcBorders>
              <w:tl2br w:val="nil"/>
              <w:tr2bl w:val="nil"/>
            </w:tcBorders>
            <w:noWrap w:val="0"/>
            <w:vAlign w:val="center"/>
          </w:tcPr>
          <w:p w14:paraId="10A0D8EF">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数量</w:t>
            </w:r>
          </w:p>
        </w:tc>
        <w:tc>
          <w:tcPr>
            <w:tcW w:w="783" w:type="dxa"/>
            <w:tcBorders>
              <w:tl2br w:val="nil"/>
              <w:tr2bl w:val="nil"/>
            </w:tcBorders>
            <w:noWrap w:val="0"/>
            <w:vAlign w:val="center"/>
          </w:tcPr>
          <w:p w14:paraId="5EFA52AA">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条目总计</w:t>
            </w:r>
          </w:p>
        </w:tc>
      </w:tr>
      <w:tr w14:paraId="4614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restart"/>
            <w:tcBorders>
              <w:tl2br w:val="nil"/>
              <w:tr2bl w:val="nil"/>
            </w:tcBorders>
            <w:noWrap w:val="0"/>
            <w:vAlign w:val="center"/>
          </w:tcPr>
          <w:p w14:paraId="4B08FBE0">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楼宇自控系统</w:t>
            </w:r>
          </w:p>
        </w:tc>
        <w:tc>
          <w:tcPr>
            <w:tcW w:w="1464" w:type="dxa"/>
            <w:vMerge w:val="restart"/>
            <w:tcBorders>
              <w:tl2br w:val="nil"/>
              <w:tr2bl w:val="nil"/>
            </w:tcBorders>
            <w:noWrap w:val="0"/>
            <w:vAlign w:val="center"/>
          </w:tcPr>
          <w:p w14:paraId="209AA78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中控室中央控制设备</w:t>
            </w:r>
          </w:p>
        </w:tc>
        <w:tc>
          <w:tcPr>
            <w:tcW w:w="2346" w:type="dxa"/>
            <w:tcBorders>
              <w:tl2br w:val="nil"/>
              <w:tr2bl w:val="nil"/>
            </w:tcBorders>
            <w:noWrap w:val="0"/>
            <w:vAlign w:val="center"/>
          </w:tcPr>
          <w:p w14:paraId="61FAF1F2">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服务器</w:t>
            </w:r>
          </w:p>
        </w:tc>
        <w:tc>
          <w:tcPr>
            <w:tcW w:w="1743" w:type="dxa"/>
            <w:tcBorders>
              <w:tl2br w:val="nil"/>
              <w:tr2bl w:val="nil"/>
            </w:tcBorders>
            <w:noWrap w:val="0"/>
            <w:vAlign w:val="center"/>
          </w:tcPr>
          <w:p w14:paraId="29693DEF">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DELL</w:t>
            </w:r>
          </w:p>
        </w:tc>
        <w:tc>
          <w:tcPr>
            <w:tcW w:w="732" w:type="dxa"/>
            <w:tcBorders>
              <w:tl2br w:val="nil"/>
              <w:tr2bl w:val="nil"/>
            </w:tcBorders>
            <w:noWrap w:val="0"/>
            <w:vAlign w:val="center"/>
          </w:tcPr>
          <w:p w14:paraId="1A6D5ED6">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w:t>
            </w:r>
          </w:p>
        </w:tc>
        <w:tc>
          <w:tcPr>
            <w:tcW w:w="537" w:type="dxa"/>
            <w:tcBorders>
              <w:tl2br w:val="nil"/>
              <w:tr2bl w:val="nil"/>
            </w:tcBorders>
            <w:noWrap w:val="0"/>
            <w:vAlign w:val="center"/>
          </w:tcPr>
          <w:p w14:paraId="298EA10E">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783" w:type="dxa"/>
            <w:vMerge w:val="restart"/>
            <w:tcBorders>
              <w:tl2br w:val="nil"/>
              <w:tr2bl w:val="nil"/>
            </w:tcBorders>
            <w:noWrap w:val="0"/>
            <w:vAlign w:val="center"/>
          </w:tcPr>
          <w:p w14:paraId="6157C47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val="en-US" w:eastAsia="zh-CN"/>
              </w:rPr>
              <w:t>4</w:t>
            </w:r>
          </w:p>
        </w:tc>
      </w:tr>
      <w:tr w14:paraId="65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26FD8615">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4DAFCD55">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4D336595">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工作站</w:t>
            </w:r>
          </w:p>
        </w:tc>
        <w:tc>
          <w:tcPr>
            <w:tcW w:w="1743" w:type="dxa"/>
            <w:tcBorders>
              <w:tl2br w:val="nil"/>
              <w:tr2bl w:val="nil"/>
            </w:tcBorders>
            <w:noWrap w:val="0"/>
            <w:vAlign w:val="center"/>
          </w:tcPr>
          <w:p w14:paraId="747041D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DELL</w:t>
            </w:r>
          </w:p>
        </w:tc>
        <w:tc>
          <w:tcPr>
            <w:tcW w:w="732" w:type="dxa"/>
            <w:tcBorders>
              <w:tl2br w:val="nil"/>
              <w:tr2bl w:val="nil"/>
            </w:tcBorders>
            <w:noWrap w:val="0"/>
            <w:vAlign w:val="center"/>
          </w:tcPr>
          <w:p w14:paraId="7966B690">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w:t>
            </w:r>
          </w:p>
        </w:tc>
        <w:tc>
          <w:tcPr>
            <w:tcW w:w="537" w:type="dxa"/>
            <w:tcBorders>
              <w:tl2br w:val="nil"/>
              <w:tr2bl w:val="nil"/>
            </w:tcBorders>
            <w:noWrap w:val="0"/>
            <w:vAlign w:val="center"/>
          </w:tcPr>
          <w:p w14:paraId="2D7FFB95">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783" w:type="dxa"/>
            <w:vMerge w:val="continue"/>
            <w:tcBorders>
              <w:tl2br w:val="nil"/>
              <w:tr2bl w:val="nil"/>
            </w:tcBorders>
            <w:noWrap w:val="0"/>
            <w:vAlign w:val="center"/>
          </w:tcPr>
          <w:p w14:paraId="64A1F18A">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2F8F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6BD3190C">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039C7AE8">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09500326">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交换机</w:t>
            </w:r>
          </w:p>
        </w:tc>
        <w:tc>
          <w:tcPr>
            <w:tcW w:w="1743" w:type="dxa"/>
            <w:tcBorders>
              <w:tl2br w:val="nil"/>
              <w:tr2bl w:val="nil"/>
            </w:tcBorders>
            <w:noWrap w:val="0"/>
            <w:vAlign w:val="center"/>
          </w:tcPr>
          <w:p w14:paraId="16CEA4A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color w:val="auto"/>
                <w:kern w:val="0"/>
                <w:sz w:val="24"/>
                <w:szCs w:val="24"/>
                <w:highlight w:val="none"/>
              </w:rPr>
            </w:pPr>
          </w:p>
        </w:tc>
        <w:tc>
          <w:tcPr>
            <w:tcW w:w="732" w:type="dxa"/>
            <w:tcBorders>
              <w:tl2br w:val="nil"/>
              <w:tr2bl w:val="nil"/>
            </w:tcBorders>
            <w:noWrap w:val="0"/>
            <w:vAlign w:val="center"/>
          </w:tcPr>
          <w:p w14:paraId="76A1492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台</w:t>
            </w:r>
          </w:p>
        </w:tc>
        <w:tc>
          <w:tcPr>
            <w:tcW w:w="537" w:type="dxa"/>
            <w:tcBorders>
              <w:tl2br w:val="nil"/>
              <w:tr2bl w:val="nil"/>
            </w:tcBorders>
            <w:noWrap w:val="0"/>
            <w:vAlign w:val="center"/>
          </w:tcPr>
          <w:p w14:paraId="2A002216">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1</w:t>
            </w:r>
          </w:p>
        </w:tc>
        <w:tc>
          <w:tcPr>
            <w:tcW w:w="783" w:type="dxa"/>
            <w:vMerge w:val="continue"/>
            <w:tcBorders>
              <w:tl2br w:val="nil"/>
              <w:tr2bl w:val="nil"/>
            </w:tcBorders>
            <w:noWrap w:val="0"/>
            <w:vAlign w:val="center"/>
          </w:tcPr>
          <w:p w14:paraId="41022136">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5D76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5667643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6AC09EBE">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56069DD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UPS电池柜</w:t>
            </w:r>
          </w:p>
        </w:tc>
        <w:tc>
          <w:tcPr>
            <w:tcW w:w="1743" w:type="dxa"/>
            <w:tcBorders>
              <w:tl2br w:val="nil"/>
              <w:tr2bl w:val="nil"/>
            </w:tcBorders>
            <w:noWrap w:val="0"/>
            <w:vAlign w:val="center"/>
          </w:tcPr>
          <w:p w14:paraId="6423896E">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p>
        </w:tc>
        <w:tc>
          <w:tcPr>
            <w:tcW w:w="732" w:type="dxa"/>
            <w:tcBorders>
              <w:tl2br w:val="nil"/>
              <w:tr2bl w:val="nil"/>
            </w:tcBorders>
            <w:noWrap w:val="0"/>
            <w:vAlign w:val="center"/>
          </w:tcPr>
          <w:p w14:paraId="1E55FED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套</w:t>
            </w:r>
          </w:p>
        </w:tc>
        <w:tc>
          <w:tcPr>
            <w:tcW w:w="537" w:type="dxa"/>
            <w:tcBorders>
              <w:tl2br w:val="nil"/>
              <w:tr2bl w:val="nil"/>
            </w:tcBorders>
            <w:noWrap w:val="0"/>
            <w:vAlign w:val="center"/>
          </w:tcPr>
          <w:p w14:paraId="2A7E98E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783" w:type="dxa"/>
            <w:vMerge w:val="continue"/>
            <w:tcBorders>
              <w:tl2br w:val="nil"/>
              <w:tr2bl w:val="nil"/>
            </w:tcBorders>
            <w:noWrap w:val="0"/>
            <w:vAlign w:val="center"/>
          </w:tcPr>
          <w:p w14:paraId="54762FEF">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p>
        </w:tc>
      </w:tr>
      <w:tr w14:paraId="4194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1" w:type="dxa"/>
            <w:vMerge w:val="continue"/>
            <w:tcBorders>
              <w:tl2br w:val="nil"/>
              <w:tr2bl w:val="nil"/>
            </w:tcBorders>
            <w:noWrap w:val="0"/>
            <w:vAlign w:val="center"/>
          </w:tcPr>
          <w:p w14:paraId="06AF234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p>
        </w:tc>
        <w:tc>
          <w:tcPr>
            <w:tcW w:w="1464" w:type="dxa"/>
            <w:vMerge w:val="restart"/>
            <w:tcBorders>
              <w:tl2br w:val="nil"/>
              <w:tr2bl w:val="nil"/>
            </w:tcBorders>
            <w:noWrap w:val="0"/>
            <w:vAlign w:val="center"/>
          </w:tcPr>
          <w:p w14:paraId="560F71D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现场盘箱</w:t>
            </w:r>
          </w:p>
        </w:tc>
        <w:tc>
          <w:tcPr>
            <w:tcW w:w="2346" w:type="dxa"/>
            <w:tcBorders>
              <w:tl2br w:val="nil"/>
              <w:tr2bl w:val="nil"/>
            </w:tcBorders>
            <w:noWrap w:val="0"/>
            <w:vAlign w:val="center"/>
          </w:tcPr>
          <w:p w14:paraId="1EE8A72E">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Honeywell控制箱</w:t>
            </w:r>
          </w:p>
        </w:tc>
        <w:tc>
          <w:tcPr>
            <w:tcW w:w="1743" w:type="dxa"/>
            <w:tcBorders>
              <w:tl2br w:val="nil"/>
              <w:tr2bl w:val="nil"/>
            </w:tcBorders>
            <w:noWrap w:val="0"/>
            <w:vAlign w:val="center"/>
          </w:tcPr>
          <w:p w14:paraId="7F0B0B4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1300*1000*200</w:t>
            </w:r>
          </w:p>
        </w:tc>
        <w:tc>
          <w:tcPr>
            <w:tcW w:w="732" w:type="dxa"/>
            <w:tcBorders>
              <w:tl2br w:val="nil"/>
              <w:tr2bl w:val="nil"/>
            </w:tcBorders>
            <w:noWrap w:val="0"/>
            <w:vAlign w:val="center"/>
          </w:tcPr>
          <w:p w14:paraId="7500125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台套</w:t>
            </w:r>
          </w:p>
        </w:tc>
        <w:tc>
          <w:tcPr>
            <w:tcW w:w="537" w:type="dxa"/>
            <w:tcBorders>
              <w:tl2br w:val="nil"/>
              <w:tr2bl w:val="nil"/>
            </w:tcBorders>
            <w:noWrap w:val="0"/>
            <w:vAlign w:val="center"/>
          </w:tcPr>
          <w:p w14:paraId="2D4C937B">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8</w:t>
            </w:r>
          </w:p>
        </w:tc>
        <w:tc>
          <w:tcPr>
            <w:tcW w:w="783" w:type="dxa"/>
            <w:vMerge w:val="restart"/>
            <w:tcBorders>
              <w:tl2br w:val="nil"/>
              <w:tr2bl w:val="nil"/>
            </w:tcBorders>
            <w:noWrap w:val="0"/>
            <w:vAlign w:val="center"/>
          </w:tcPr>
          <w:p w14:paraId="36D19165">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5</w:t>
            </w:r>
            <w:r>
              <w:rPr>
                <w:rFonts w:hint="eastAsia" w:ascii="宋体" w:hAnsi="宋体" w:eastAsia="宋体" w:cs="宋体"/>
                <w:bCs/>
                <w:kern w:val="0"/>
                <w:sz w:val="24"/>
                <w:szCs w:val="24"/>
                <w:highlight w:val="none"/>
                <w:lang w:val="en-US" w:eastAsia="zh-CN"/>
              </w:rPr>
              <w:t>5</w:t>
            </w:r>
          </w:p>
        </w:tc>
      </w:tr>
      <w:tr w14:paraId="1A3D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08F0E05A">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4FDB4E48">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71C769F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Honeywell控制箱</w:t>
            </w:r>
          </w:p>
        </w:tc>
        <w:tc>
          <w:tcPr>
            <w:tcW w:w="1743" w:type="dxa"/>
            <w:tcBorders>
              <w:tl2br w:val="nil"/>
              <w:tr2bl w:val="nil"/>
            </w:tcBorders>
            <w:noWrap w:val="0"/>
            <w:vAlign w:val="center"/>
          </w:tcPr>
          <w:p w14:paraId="54EB55C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600*800*200</w:t>
            </w:r>
          </w:p>
        </w:tc>
        <w:tc>
          <w:tcPr>
            <w:tcW w:w="732" w:type="dxa"/>
            <w:tcBorders>
              <w:tl2br w:val="nil"/>
              <w:tr2bl w:val="nil"/>
            </w:tcBorders>
            <w:noWrap w:val="0"/>
            <w:vAlign w:val="center"/>
          </w:tcPr>
          <w:p w14:paraId="184A0CD6">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台套</w:t>
            </w:r>
          </w:p>
        </w:tc>
        <w:tc>
          <w:tcPr>
            <w:tcW w:w="537" w:type="dxa"/>
            <w:tcBorders>
              <w:tl2br w:val="nil"/>
              <w:tr2bl w:val="nil"/>
            </w:tcBorders>
            <w:noWrap w:val="0"/>
            <w:vAlign w:val="center"/>
          </w:tcPr>
          <w:p w14:paraId="6B56A22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14</w:t>
            </w:r>
          </w:p>
        </w:tc>
        <w:tc>
          <w:tcPr>
            <w:tcW w:w="783" w:type="dxa"/>
            <w:vMerge w:val="continue"/>
            <w:tcBorders>
              <w:tl2br w:val="nil"/>
              <w:tr2bl w:val="nil"/>
            </w:tcBorders>
            <w:noWrap w:val="0"/>
            <w:vAlign w:val="center"/>
          </w:tcPr>
          <w:p w14:paraId="7C2AD43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78FA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54858362">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72519400">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5341878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Honeywell控制箱</w:t>
            </w:r>
          </w:p>
        </w:tc>
        <w:tc>
          <w:tcPr>
            <w:tcW w:w="1743" w:type="dxa"/>
            <w:tcBorders>
              <w:tl2br w:val="nil"/>
              <w:tr2bl w:val="nil"/>
            </w:tcBorders>
            <w:noWrap w:val="0"/>
            <w:vAlign w:val="center"/>
          </w:tcPr>
          <w:p w14:paraId="427B8D1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500*600*200</w:t>
            </w:r>
          </w:p>
        </w:tc>
        <w:tc>
          <w:tcPr>
            <w:tcW w:w="732" w:type="dxa"/>
            <w:tcBorders>
              <w:tl2br w:val="nil"/>
              <w:tr2bl w:val="nil"/>
            </w:tcBorders>
            <w:noWrap w:val="0"/>
            <w:vAlign w:val="center"/>
          </w:tcPr>
          <w:p w14:paraId="3F82F59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台套</w:t>
            </w:r>
          </w:p>
        </w:tc>
        <w:tc>
          <w:tcPr>
            <w:tcW w:w="537" w:type="dxa"/>
            <w:tcBorders>
              <w:tl2br w:val="nil"/>
              <w:tr2bl w:val="nil"/>
            </w:tcBorders>
            <w:noWrap w:val="0"/>
            <w:vAlign w:val="center"/>
          </w:tcPr>
          <w:p w14:paraId="11054B3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3</w:t>
            </w:r>
            <w:r>
              <w:rPr>
                <w:rFonts w:hint="eastAsia" w:ascii="宋体" w:hAnsi="宋体" w:eastAsia="宋体" w:cs="宋体"/>
                <w:bCs/>
                <w:kern w:val="0"/>
                <w:sz w:val="24"/>
                <w:szCs w:val="24"/>
                <w:highlight w:val="none"/>
                <w:lang w:val="en-US" w:eastAsia="zh-CN"/>
              </w:rPr>
              <w:t>3</w:t>
            </w:r>
          </w:p>
        </w:tc>
        <w:tc>
          <w:tcPr>
            <w:tcW w:w="783" w:type="dxa"/>
            <w:vMerge w:val="continue"/>
            <w:tcBorders>
              <w:tl2br w:val="nil"/>
              <w:tr2bl w:val="nil"/>
            </w:tcBorders>
            <w:noWrap w:val="0"/>
            <w:vAlign w:val="center"/>
          </w:tcPr>
          <w:p w14:paraId="7F60F7D1">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6DC0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45778E3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p>
        </w:tc>
        <w:tc>
          <w:tcPr>
            <w:tcW w:w="1464" w:type="dxa"/>
            <w:vMerge w:val="restart"/>
            <w:tcBorders>
              <w:tl2br w:val="nil"/>
              <w:tr2bl w:val="nil"/>
            </w:tcBorders>
            <w:noWrap w:val="0"/>
            <w:vAlign w:val="center"/>
          </w:tcPr>
          <w:p w14:paraId="442D938B">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现场控制器</w:t>
            </w:r>
          </w:p>
        </w:tc>
        <w:tc>
          <w:tcPr>
            <w:tcW w:w="2346" w:type="dxa"/>
            <w:tcBorders>
              <w:tl2br w:val="nil"/>
              <w:tr2bl w:val="nil"/>
            </w:tcBorders>
            <w:noWrap w:val="0"/>
            <w:vAlign w:val="center"/>
          </w:tcPr>
          <w:p w14:paraId="0F50438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网络控制器</w:t>
            </w:r>
          </w:p>
        </w:tc>
        <w:tc>
          <w:tcPr>
            <w:tcW w:w="1743" w:type="dxa"/>
            <w:tcBorders>
              <w:tl2br w:val="nil"/>
              <w:tr2bl w:val="nil"/>
            </w:tcBorders>
            <w:noWrap w:val="0"/>
            <w:vAlign w:val="center"/>
          </w:tcPr>
          <w:p w14:paraId="705613D7">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CP-IPC</w:t>
            </w:r>
          </w:p>
        </w:tc>
        <w:tc>
          <w:tcPr>
            <w:tcW w:w="732" w:type="dxa"/>
            <w:tcBorders>
              <w:tl2br w:val="nil"/>
              <w:tr2bl w:val="nil"/>
            </w:tcBorders>
            <w:noWrap w:val="0"/>
            <w:vAlign w:val="center"/>
          </w:tcPr>
          <w:p w14:paraId="328609CB">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w:t>
            </w:r>
          </w:p>
        </w:tc>
        <w:tc>
          <w:tcPr>
            <w:tcW w:w="537" w:type="dxa"/>
            <w:tcBorders>
              <w:tl2br w:val="nil"/>
              <w:tr2bl w:val="nil"/>
            </w:tcBorders>
            <w:noWrap w:val="0"/>
            <w:vAlign w:val="center"/>
          </w:tcPr>
          <w:p w14:paraId="6BFE92A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9</w:t>
            </w:r>
          </w:p>
        </w:tc>
        <w:tc>
          <w:tcPr>
            <w:tcW w:w="783" w:type="dxa"/>
            <w:vMerge w:val="restart"/>
            <w:tcBorders>
              <w:tl2br w:val="nil"/>
              <w:tr2bl w:val="nil"/>
            </w:tcBorders>
            <w:noWrap w:val="0"/>
            <w:vAlign w:val="center"/>
          </w:tcPr>
          <w:p w14:paraId="301A9F5F">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87</w:t>
            </w:r>
          </w:p>
        </w:tc>
      </w:tr>
      <w:tr w14:paraId="1CCD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76C5BAB2">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5E04A6DD">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616C206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输入输出模块</w:t>
            </w:r>
          </w:p>
        </w:tc>
        <w:tc>
          <w:tcPr>
            <w:tcW w:w="1743" w:type="dxa"/>
            <w:tcBorders>
              <w:tl2br w:val="nil"/>
              <w:tr2bl w:val="nil"/>
            </w:tcBorders>
            <w:noWrap w:val="0"/>
            <w:vAlign w:val="center"/>
          </w:tcPr>
          <w:p w14:paraId="6BB23122">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CP-EXPIO</w:t>
            </w:r>
          </w:p>
        </w:tc>
        <w:tc>
          <w:tcPr>
            <w:tcW w:w="732" w:type="dxa"/>
            <w:tcBorders>
              <w:tl2br w:val="nil"/>
              <w:tr2bl w:val="nil"/>
            </w:tcBorders>
            <w:noWrap w:val="0"/>
            <w:vAlign w:val="center"/>
          </w:tcPr>
          <w:p w14:paraId="691F41A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w:t>
            </w:r>
          </w:p>
        </w:tc>
        <w:tc>
          <w:tcPr>
            <w:tcW w:w="537" w:type="dxa"/>
            <w:tcBorders>
              <w:tl2br w:val="nil"/>
              <w:tr2bl w:val="nil"/>
            </w:tcBorders>
            <w:noWrap w:val="0"/>
            <w:vAlign w:val="center"/>
          </w:tcPr>
          <w:p w14:paraId="1B7C04D7">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34</w:t>
            </w:r>
          </w:p>
        </w:tc>
        <w:tc>
          <w:tcPr>
            <w:tcW w:w="783" w:type="dxa"/>
            <w:vMerge w:val="continue"/>
            <w:tcBorders>
              <w:tl2br w:val="nil"/>
              <w:tr2bl w:val="nil"/>
            </w:tcBorders>
            <w:noWrap w:val="0"/>
            <w:vAlign w:val="center"/>
          </w:tcPr>
          <w:p w14:paraId="357E57D6">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659F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1" w:type="dxa"/>
            <w:vMerge w:val="continue"/>
            <w:tcBorders>
              <w:tl2br w:val="nil"/>
              <w:tr2bl w:val="nil"/>
            </w:tcBorders>
            <w:noWrap w:val="0"/>
            <w:vAlign w:val="center"/>
          </w:tcPr>
          <w:p w14:paraId="4DCC1BD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08C63514">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65116A4E">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数字式输入输出控制器</w:t>
            </w:r>
          </w:p>
        </w:tc>
        <w:tc>
          <w:tcPr>
            <w:tcW w:w="1743" w:type="dxa"/>
            <w:tcBorders>
              <w:tl2br w:val="nil"/>
              <w:tr2bl w:val="nil"/>
            </w:tcBorders>
            <w:noWrap w:val="0"/>
            <w:vAlign w:val="center"/>
          </w:tcPr>
          <w:p w14:paraId="0AED7CD0">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CP-DIO</w:t>
            </w:r>
          </w:p>
        </w:tc>
        <w:tc>
          <w:tcPr>
            <w:tcW w:w="732" w:type="dxa"/>
            <w:tcBorders>
              <w:tl2br w:val="nil"/>
              <w:tr2bl w:val="nil"/>
            </w:tcBorders>
            <w:noWrap w:val="0"/>
            <w:vAlign w:val="center"/>
          </w:tcPr>
          <w:p w14:paraId="2953880F">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w:t>
            </w:r>
          </w:p>
        </w:tc>
        <w:tc>
          <w:tcPr>
            <w:tcW w:w="537" w:type="dxa"/>
            <w:tcBorders>
              <w:tl2br w:val="nil"/>
              <w:tr2bl w:val="nil"/>
            </w:tcBorders>
            <w:noWrap w:val="0"/>
            <w:vAlign w:val="center"/>
          </w:tcPr>
          <w:p w14:paraId="65F57CA7">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w:t>
            </w:r>
          </w:p>
        </w:tc>
        <w:tc>
          <w:tcPr>
            <w:tcW w:w="783" w:type="dxa"/>
            <w:vMerge w:val="continue"/>
            <w:tcBorders>
              <w:tl2br w:val="nil"/>
              <w:tr2bl w:val="nil"/>
            </w:tcBorders>
            <w:noWrap w:val="0"/>
            <w:vAlign w:val="center"/>
          </w:tcPr>
          <w:p w14:paraId="6C6E73BA">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0005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7F8FA19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2EF500CB">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3AD544E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小型控制器</w:t>
            </w:r>
          </w:p>
        </w:tc>
        <w:tc>
          <w:tcPr>
            <w:tcW w:w="1743" w:type="dxa"/>
            <w:tcBorders>
              <w:tl2br w:val="nil"/>
              <w:tr2bl w:val="nil"/>
            </w:tcBorders>
            <w:noWrap w:val="0"/>
            <w:vAlign w:val="center"/>
          </w:tcPr>
          <w:p w14:paraId="3ADB9357">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CP-SPC</w:t>
            </w:r>
          </w:p>
        </w:tc>
        <w:tc>
          <w:tcPr>
            <w:tcW w:w="732" w:type="dxa"/>
            <w:tcBorders>
              <w:tl2br w:val="nil"/>
              <w:tr2bl w:val="nil"/>
            </w:tcBorders>
            <w:noWrap w:val="0"/>
            <w:vAlign w:val="center"/>
          </w:tcPr>
          <w:p w14:paraId="220F929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w:t>
            </w:r>
          </w:p>
        </w:tc>
        <w:tc>
          <w:tcPr>
            <w:tcW w:w="537" w:type="dxa"/>
            <w:tcBorders>
              <w:tl2br w:val="nil"/>
              <w:tr2bl w:val="nil"/>
            </w:tcBorders>
            <w:noWrap w:val="0"/>
            <w:vAlign w:val="center"/>
          </w:tcPr>
          <w:p w14:paraId="379F34A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39</w:t>
            </w:r>
          </w:p>
        </w:tc>
        <w:tc>
          <w:tcPr>
            <w:tcW w:w="783" w:type="dxa"/>
            <w:vMerge w:val="continue"/>
            <w:tcBorders>
              <w:tl2br w:val="nil"/>
              <w:tr2bl w:val="nil"/>
            </w:tcBorders>
            <w:noWrap w:val="0"/>
            <w:vAlign w:val="center"/>
          </w:tcPr>
          <w:p w14:paraId="069BE315">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3C00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43FBBF7A">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p>
        </w:tc>
        <w:tc>
          <w:tcPr>
            <w:tcW w:w="1464" w:type="dxa"/>
            <w:vMerge w:val="restart"/>
            <w:tcBorders>
              <w:tl2br w:val="nil"/>
              <w:tr2bl w:val="nil"/>
            </w:tcBorders>
            <w:noWrap w:val="0"/>
            <w:vAlign w:val="center"/>
          </w:tcPr>
          <w:p w14:paraId="2D575ED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传感器</w:t>
            </w:r>
          </w:p>
        </w:tc>
        <w:tc>
          <w:tcPr>
            <w:tcW w:w="2346" w:type="dxa"/>
            <w:tcBorders>
              <w:tl2br w:val="nil"/>
              <w:tr2bl w:val="nil"/>
            </w:tcBorders>
            <w:noWrap w:val="0"/>
            <w:vAlign w:val="center"/>
          </w:tcPr>
          <w:p w14:paraId="4913A0BE">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温度传感器</w:t>
            </w:r>
          </w:p>
        </w:tc>
        <w:tc>
          <w:tcPr>
            <w:tcW w:w="1743" w:type="dxa"/>
            <w:tcBorders>
              <w:tl2br w:val="nil"/>
              <w:tr2bl w:val="nil"/>
            </w:tcBorders>
            <w:noWrap w:val="0"/>
            <w:vAlign w:val="center"/>
          </w:tcPr>
          <w:p w14:paraId="00FFD4D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C7080A2100</w:t>
            </w:r>
          </w:p>
        </w:tc>
        <w:tc>
          <w:tcPr>
            <w:tcW w:w="732" w:type="dxa"/>
            <w:tcBorders>
              <w:tl2br w:val="nil"/>
              <w:tr2bl w:val="nil"/>
            </w:tcBorders>
            <w:noWrap w:val="0"/>
            <w:vAlign w:val="center"/>
          </w:tcPr>
          <w:p w14:paraId="234DCBD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66998C2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33</w:t>
            </w:r>
          </w:p>
        </w:tc>
        <w:tc>
          <w:tcPr>
            <w:tcW w:w="783" w:type="dxa"/>
            <w:vMerge w:val="restart"/>
            <w:tcBorders>
              <w:tl2br w:val="nil"/>
              <w:tr2bl w:val="nil"/>
            </w:tcBorders>
            <w:noWrap w:val="0"/>
            <w:vAlign w:val="center"/>
          </w:tcPr>
          <w:p w14:paraId="12BB8EA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262</w:t>
            </w:r>
          </w:p>
        </w:tc>
      </w:tr>
      <w:tr w14:paraId="0FF8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1" w:type="dxa"/>
            <w:vMerge w:val="continue"/>
            <w:tcBorders>
              <w:tl2br w:val="nil"/>
              <w:tr2bl w:val="nil"/>
            </w:tcBorders>
            <w:noWrap w:val="0"/>
            <w:vAlign w:val="center"/>
          </w:tcPr>
          <w:p w14:paraId="4DDAA6D3">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55906837">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1AE941D7">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温湿度传感器（一个设备两个点）</w:t>
            </w:r>
          </w:p>
        </w:tc>
        <w:tc>
          <w:tcPr>
            <w:tcW w:w="1743" w:type="dxa"/>
            <w:tcBorders>
              <w:tl2br w:val="nil"/>
              <w:tr2bl w:val="nil"/>
            </w:tcBorders>
            <w:noWrap w:val="0"/>
            <w:vAlign w:val="center"/>
          </w:tcPr>
          <w:p w14:paraId="19BEC252">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H7080B2103</w:t>
            </w:r>
          </w:p>
        </w:tc>
        <w:tc>
          <w:tcPr>
            <w:tcW w:w="732" w:type="dxa"/>
            <w:tcBorders>
              <w:tl2br w:val="nil"/>
              <w:tr2bl w:val="nil"/>
            </w:tcBorders>
            <w:noWrap w:val="0"/>
            <w:vAlign w:val="center"/>
          </w:tcPr>
          <w:p w14:paraId="4D7E22B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41A48CD2">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35</w:t>
            </w:r>
          </w:p>
        </w:tc>
        <w:tc>
          <w:tcPr>
            <w:tcW w:w="783" w:type="dxa"/>
            <w:vMerge w:val="continue"/>
            <w:tcBorders>
              <w:tl2br w:val="nil"/>
              <w:tr2bl w:val="nil"/>
            </w:tcBorders>
            <w:noWrap w:val="0"/>
            <w:vAlign w:val="center"/>
          </w:tcPr>
          <w:p w14:paraId="6A4414D8">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5F51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5D766E6B">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31680724">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6CFA5B0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过滤压差报警</w:t>
            </w:r>
          </w:p>
        </w:tc>
        <w:tc>
          <w:tcPr>
            <w:tcW w:w="1743" w:type="dxa"/>
            <w:tcBorders>
              <w:tl2br w:val="nil"/>
              <w:tr2bl w:val="nil"/>
            </w:tcBorders>
            <w:noWrap w:val="0"/>
            <w:vAlign w:val="center"/>
          </w:tcPr>
          <w:p w14:paraId="408D2100">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DPS400</w:t>
            </w:r>
          </w:p>
        </w:tc>
        <w:tc>
          <w:tcPr>
            <w:tcW w:w="732" w:type="dxa"/>
            <w:tcBorders>
              <w:tl2br w:val="nil"/>
              <w:tr2bl w:val="nil"/>
            </w:tcBorders>
            <w:noWrap w:val="0"/>
            <w:vAlign w:val="center"/>
          </w:tcPr>
          <w:p w14:paraId="47FF872B">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6B0089E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87</w:t>
            </w:r>
          </w:p>
        </w:tc>
        <w:tc>
          <w:tcPr>
            <w:tcW w:w="783" w:type="dxa"/>
            <w:vMerge w:val="continue"/>
            <w:tcBorders>
              <w:tl2br w:val="nil"/>
              <w:tr2bl w:val="nil"/>
            </w:tcBorders>
            <w:noWrap w:val="0"/>
            <w:vAlign w:val="center"/>
          </w:tcPr>
          <w:p w14:paraId="43E86ABE">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3F0E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66868448">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72531FF3">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606BB2E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防冻报警</w:t>
            </w:r>
          </w:p>
        </w:tc>
        <w:tc>
          <w:tcPr>
            <w:tcW w:w="1743" w:type="dxa"/>
            <w:tcBorders>
              <w:tl2br w:val="nil"/>
              <w:tr2bl w:val="nil"/>
            </w:tcBorders>
            <w:noWrap w:val="0"/>
            <w:vAlign w:val="center"/>
          </w:tcPr>
          <w:p w14:paraId="0BB1F63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FT6961-30</w:t>
            </w:r>
          </w:p>
        </w:tc>
        <w:tc>
          <w:tcPr>
            <w:tcW w:w="732" w:type="dxa"/>
            <w:tcBorders>
              <w:tl2br w:val="nil"/>
              <w:tr2bl w:val="nil"/>
            </w:tcBorders>
            <w:noWrap w:val="0"/>
            <w:vAlign w:val="center"/>
          </w:tcPr>
          <w:p w14:paraId="4EBBAA8A">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26040C0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47</w:t>
            </w:r>
          </w:p>
        </w:tc>
        <w:tc>
          <w:tcPr>
            <w:tcW w:w="783" w:type="dxa"/>
            <w:vMerge w:val="continue"/>
            <w:tcBorders>
              <w:tl2br w:val="nil"/>
              <w:tr2bl w:val="nil"/>
            </w:tcBorders>
            <w:noWrap w:val="0"/>
            <w:vAlign w:val="center"/>
          </w:tcPr>
          <w:p w14:paraId="52E96360">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3052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7879B10A">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5A22810B">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34049AA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室内温湿度</w:t>
            </w:r>
          </w:p>
        </w:tc>
        <w:tc>
          <w:tcPr>
            <w:tcW w:w="1743" w:type="dxa"/>
            <w:tcBorders>
              <w:tl2br w:val="nil"/>
              <w:tr2bl w:val="nil"/>
            </w:tcBorders>
            <w:noWrap w:val="0"/>
            <w:vAlign w:val="center"/>
          </w:tcPr>
          <w:p w14:paraId="2BE502F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H7012B1024</w:t>
            </w:r>
          </w:p>
        </w:tc>
        <w:tc>
          <w:tcPr>
            <w:tcW w:w="732" w:type="dxa"/>
            <w:tcBorders>
              <w:tl2br w:val="nil"/>
              <w:tr2bl w:val="nil"/>
            </w:tcBorders>
            <w:noWrap w:val="0"/>
            <w:vAlign w:val="center"/>
          </w:tcPr>
          <w:p w14:paraId="7C4F1CAE">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78EF923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10</w:t>
            </w:r>
          </w:p>
        </w:tc>
        <w:tc>
          <w:tcPr>
            <w:tcW w:w="783" w:type="dxa"/>
            <w:vMerge w:val="continue"/>
            <w:tcBorders>
              <w:tl2br w:val="nil"/>
              <w:tr2bl w:val="nil"/>
            </w:tcBorders>
            <w:noWrap w:val="0"/>
            <w:vAlign w:val="center"/>
          </w:tcPr>
          <w:p w14:paraId="1305D6D2">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4CE9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0D17E4E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1A79797C">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4EE85505">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液位开关</w:t>
            </w:r>
          </w:p>
        </w:tc>
        <w:tc>
          <w:tcPr>
            <w:tcW w:w="1743" w:type="dxa"/>
            <w:tcBorders>
              <w:tl2br w:val="nil"/>
              <w:tr2bl w:val="nil"/>
            </w:tcBorders>
            <w:noWrap w:val="0"/>
            <w:vAlign w:val="center"/>
          </w:tcPr>
          <w:p w14:paraId="5087B86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FFS-10A</w:t>
            </w:r>
          </w:p>
        </w:tc>
        <w:tc>
          <w:tcPr>
            <w:tcW w:w="732" w:type="dxa"/>
            <w:tcBorders>
              <w:tl2br w:val="nil"/>
              <w:tr2bl w:val="nil"/>
            </w:tcBorders>
            <w:noWrap w:val="0"/>
            <w:vAlign w:val="center"/>
          </w:tcPr>
          <w:p w14:paraId="07EF4C5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1E8BA96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w:t>
            </w:r>
          </w:p>
        </w:tc>
        <w:tc>
          <w:tcPr>
            <w:tcW w:w="783" w:type="dxa"/>
            <w:vMerge w:val="continue"/>
            <w:tcBorders>
              <w:tl2br w:val="nil"/>
              <w:tr2bl w:val="nil"/>
            </w:tcBorders>
            <w:noWrap w:val="0"/>
            <w:vAlign w:val="center"/>
          </w:tcPr>
          <w:p w14:paraId="55967BF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04D3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32072190">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2D791330">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49B1A03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水管温度</w:t>
            </w:r>
          </w:p>
        </w:tc>
        <w:tc>
          <w:tcPr>
            <w:tcW w:w="1743" w:type="dxa"/>
            <w:tcBorders>
              <w:tl2br w:val="nil"/>
              <w:tr2bl w:val="nil"/>
            </w:tcBorders>
            <w:noWrap w:val="0"/>
            <w:vAlign w:val="center"/>
          </w:tcPr>
          <w:p w14:paraId="1412CA6E">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VF20</w:t>
            </w:r>
          </w:p>
        </w:tc>
        <w:tc>
          <w:tcPr>
            <w:tcW w:w="732" w:type="dxa"/>
            <w:tcBorders>
              <w:tl2br w:val="nil"/>
              <w:tr2bl w:val="nil"/>
            </w:tcBorders>
            <w:noWrap w:val="0"/>
            <w:vAlign w:val="center"/>
          </w:tcPr>
          <w:p w14:paraId="5B9F40B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1B082C5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12</w:t>
            </w:r>
          </w:p>
        </w:tc>
        <w:tc>
          <w:tcPr>
            <w:tcW w:w="783" w:type="dxa"/>
            <w:vMerge w:val="continue"/>
            <w:tcBorders>
              <w:tl2br w:val="nil"/>
              <w:tr2bl w:val="nil"/>
            </w:tcBorders>
            <w:noWrap w:val="0"/>
            <w:vAlign w:val="center"/>
          </w:tcPr>
          <w:p w14:paraId="71E9DF9C">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31EF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7D3784D2">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7988A40C">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180584A5">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泵水流开关</w:t>
            </w:r>
          </w:p>
        </w:tc>
        <w:tc>
          <w:tcPr>
            <w:tcW w:w="1743" w:type="dxa"/>
            <w:tcBorders>
              <w:tl2br w:val="nil"/>
              <w:tr2bl w:val="nil"/>
            </w:tcBorders>
            <w:noWrap w:val="0"/>
            <w:vAlign w:val="center"/>
          </w:tcPr>
          <w:p w14:paraId="692A5CAD">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WFS-1001-H</w:t>
            </w:r>
          </w:p>
        </w:tc>
        <w:tc>
          <w:tcPr>
            <w:tcW w:w="732" w:type="dxa"/>
            <w:tcBorders>
              <w:tl2br w:val="nil"/>
              <w:tr2bl w:val="nil"/>
            </w:tcBorders>
            <w:noWrap w:val="0"/>
            <w:vAlign w:val="center"/>
          </w:tcPr>
          <w:p w14:paraId="76AEEA1D">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23EE19F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w:t>
            </w:r>
          </w:p>
        </w:tc>
        <w:tc>
          <w:tcPr>
            <w:tcW w:w="783" w:type="dxa"/>
            <w:vMerge w:val="continue"/>
            <w:tcBorders>
              <w:tl2br w:val="nil"/>
              <w:tr2bl w:val="nil"/>
            </w:tcBorders>
            <w:noWrap w:val="0"/>
            <w:vAlign w:val="center"/>
          </w:tcPr>
          <w:p w14:paraId="4A130EB0">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76E4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2A99BCE2">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021CD565">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29DEFC01">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水管压力传感器</w:t>
            </w:r>
          </w:p>
        </w:tc>
        <w:tc>
          <w:tcPr>
            <w:tcW w:w="1743" w:type="dxa"/>
            <w:tcBorders>
              <w:tl2br w:val="nil"/>
              <w:tr2bl w:val="nil"/>
            </w:tcBorders>
            <w:noWrap w:val="0"/>
            <w:vAlign w:val="center"/>
          </w:tcPr>
          <w:p w14:paraId="24F236D7">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MODEL2091X</w:t>
            </w:r>
          </w:p>
        </w:tc>
        <w:tc>
          <w:tcPr>
            <w:tcW w:w="732" w:type="dxa"/>
            <w:tcBorders>
              <w:tl2br w:val="nil"/>
              <w:tr2bl w:val="nil"/>
            </w:tcBorders>
            <w:noWrap w:val="0"/>
            <w:vAlign w:val="center"/>
          </w:tcPr>
          <w:p w14:paraId="18BA1397">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4EF3049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10</w:t>
            </w:r>
          </w:p>
        </w:tc>
        <w:tc>
          <w:tcPr>
            <w:tcW w:w="783" w:type="dxa"/>
            <w:vMerge w:val="continue"/>
            <w:tcBorders>
              <w:tl2br w:val="nil"/>
              <w:tr2bl w:val="nil"/>
            </w:tcBorders>
            <w:noWrap w:val="0"/>
            <w:vAlign w:val="center"/>
          </w:tcPr>
          <w:p w14:paraId="081727E7">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6B5B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2DA7F53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70ED0511">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58052B9D">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流量传感器</w:t>
            </w:r>
          </w:p>
        </w:tc>
        <w:tc>
          <w:tcPr>
            <w:tcW w:w="1743" w:type="dxa"/>
            <w:tcBorders>
              <w:tl2br w:val="nil"/>
              <w:tr2bl w:val="nil"/>
            </w:tcBorders>
            <w:noWrap w:val="0"/>
            <w:vAlign w:val="center"/>
          </w:tcPr>
          <w:p w14:paraId="26E18752">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DMW2000</w:t>
            </w:r>
          </w:p>
        </w:tc>
        <w:tc>
          <w:tcPr>
            <w:tcW w:w="732" w:type="dxa"/>
            <w:tcBorders>
              <w:tl2br w:val="nil"/>
              <w:tr2bl w:val="nil"/>
            </w:tcBorders>
            <w:noWrap w:val="0"/>
            <w:vAlign w:val="center"/>
          </w:tcPr>
          <w:p w14:paraId="37FE91A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282FD28F">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783" w:type="dxa"/>
            <w:vMerge w:val="continue"/>
            <w:tcBorders>
              <w:tl2br w:val="nil"/>
              <w:tr2bl w:val="nil"/>
            </w:tcBorders>
            <w:noWrap w:val="0"/>
            <w:vAlign w:val="center"/>
          </w:tcPr>
          <w:p w14:paraId="4BEBBFD0">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0D47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3EAB1CA1">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3B9C23CA">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2D611EBF">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室外温度</w:t>
            </w:r>
          </w:p>
        </w:tc>
        <w:tc>
          <w:tcPr>
            <w:tcW w:w="1743" w:type="dxa"/>
            <w:tcBorders>
              <w:tl2br w:val="nil"/>
              <w:tr2bl w:val="nil"/>
            </w:tcBorders>
            <w:noWrap w:val="0"/>
            <w:vAlign w:val="center"/>
          </w:tcPr>
          <w:p w14:paraId="0DF8D120">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AF20</w:t>
            </w:r>
          </w:p>
        </w:tc>
        <w:tc>
          <w:tcPr>
            <w:tcW w:w="732" w:type="dxa"/>
            <w:tcBorders>
              <w:tl2br w:val="nil"/>
              <w:tr2bl w:val="nil"/>
            </w:tcBorders>
            <w:noWrap w:val="0"/>
            <w:vAlign w:val="center"/>
          </w:tcPr>
          <w:p w14:paraId="021D648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0C0377A3">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783" w:type="dxa"/>
            <w:vMerge w:val="continue"/>
            <w:tcBorders>
              <w:tl2br w:val="nil"/>
              <w:tr2bl w:val="nil"/>
            </w:tcBorders>
            <w:noWrap w:val="0"/>
            <w:vAlign w:val="center"/>
          </w:tcPr>
          <w:p w14:paraId="50B37A0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035E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3B4E3A1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2149AFF9">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5076BDED">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二氧化碳</w:t>
            </w:r>
          </w:p>
        </w:tc>
        <w:tc>
          <w:tcPr>
            <w:tcW w:w="1743" w:type="dxa"/>
            <w:tcBorders>
              <w:tl2br w:val="nil"/>
              <w:tr2bl w:val="nil"/>
            </w:tcBorders>
            <w:noWrap w:val="0"/>
            <w:vAlign w:val="center"/>
          </w:tcPr>
          <w:p w14:paraId="09C20D2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C7232A5812</w:t>
            </w:r>
          </w:p>
        </w:tc>
        <w:tc>
          <w:tcPr>
            <w:tcW w:w="732" w:type="dxa"/>
            <w:tcBorders>
              <w:tl2br w:val="nil"/>
              <w:tr2bl w:val="nil"/>
            </w:tcBorders>
            <w:noWrap w:val="0"/>
            <w:vAlign w:val="center"/>
          </w:tcPr>
          <w:p w14:paraId="4964CF4C">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0687878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w:t>
            </w:r>
          </w:p>
        </w:tc>
        <w:tc>
          <w:tcPr>
            <w:tcW w:w="783" w:type="dxa"/>
            <w:vMerge w:val="continue"/>
            <w:tcBorders>
              <w:tl2br w:val="nil"/>
              <w:tr2bl w:val="nil"/>
            </w:tcBorders>
            <w:noWrap w:val="0"/>
            <w:vAlign w:val="center"/>
          </w:tcPr>
          <w:p w14:paraId="77F6F12D">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6B0F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2EF340E8">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0028F487">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11BA7684">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空气质量传感器</w:t>
            </w:r>
          </w:p>
        </w:tc>
        <w:tc>
          <w:tcPr>
            <w:tcW w:w="1743" w:type="dxa"/>
            <w:tcBorders>
              <w:tl2br w:val="nil"/>
              <w:tr2bl w:val="nil"/>
            </w:tcBorders>
            <w:noWrap w:val="0"/>
            <w:vAlign w:val="center"/>
          </w:tcPr>
          <w:p w14:paraId="2317EEC8">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C7110</w:t>
            </w:r>
          </w:p>
        </w:tc>
        <w:tc>
          <w:tcPr>
            <w:tcW w:w="732" w:type="dxa"/>
            <w:tcBorders>
              <w:tl2br w:val="nil"/>
              <w:tr2bl w:val="nil"/>
            </w:tcBorders>
            <w:noWrap w:val="0"/>
            <w:vAlign w:val="center"/>
          </w:tcPr>
          <w:p w14:paraId="7F22D535">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093C9145">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w:t>
            </w:r>
          </w:p>
        </w:tc>
        <w:tc>
          <w:tcPr>
            <w:tcW w:w="783" w:type="dxa"/>
            <w:vMerge w:val="continue"/>
            <w:tcBorders>
              <w:tl2br w:val="nil"/>
              <w:tr2bl w:val="nil"/>
            </w:tcBorders>
            <w:noWrap w:val="0"/>
            <w:vAlign w:val="center"/>
          </w:tcPr>
          <w:p w14:paraId="45836CEE">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269D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1" w:type="dxa"/>
            <w:vMerge w:val="continue"/>
            <w:tcBorders>
              <w:tl2br w:val="nil"/>
              <w:tr2bl w:val="nil"/>
            </w:tcBorders>
            <w:noWrap w:val="0"/>
            <w:vAlign w:val="center"/>
          </w:tcPr>
          <w:p w14:paraId="598D9634">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1464" w:type="dxa"/>
            <w:vMerge w:val="continue"/>
            <w:tcBorders>
              <w:tl2br w:val="nil"/>
              <w:tr2bl w:val="nil"/>
            </w:tcBorders>
            <w:noWrap w:val="0"/>
            <w:vAlign w:val="center"/>
          </w:tcPr>
          <w:p w14:paraId="0537A2F7">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2346" w:type="dxa"/>
            <w:tcBorders>
              <w:tl2br w:val="nil"/>
              <w:tr2bl w:val="nil"/>
            </w:tcBorders>
            <w:noWrap w:val="0"/>
            <w:vAlign w:val="center"/>
          </w:tcPr>
          <w:p w14:paraId="43F5DA0F">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有毒气体检测传感器</w:t>
            </w:r>
          </w:p>
        </w:tc>
        <w:tc>
          <w:tcPr>
            <w:tcW w:w="1743" w:type="dxa"/>
            <w:tcBorders>
              <w:tl2br w:val="nil"/>
              <w:tr2bl w:val="nil"/>
            </w:tcBorders>
            <w:noWrap w:val="0"/>
            <w:vAlign w:val="center"/>
          </w:tcPr>
          <w:p w14:paraId="03F900B1">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c>
          <w:tcPr>
            <w:tcW w:w="732" w:type="dxa"/>
            <w:tcBorders>
              <w:tl2br w:val="nil"/>
              <w:tr2bl w:val="nil"/>
            </w:tcBorders>
            <w:noWrap w:val="0"/>
            <w:vAlign w:val="center"/>
          </w:tcPr>
          <w:p w14:paraId="63428880">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个</w:t>
            </w:r>
          </w:p>
        </w:tc>
        <w:tc>
          <w:tcPr>
            <w:tcW w:w="537" w:type="dxa"/>
            <w:tcBorders>
              <w:tl2br w:val="nil"/>
              <w:tr2bl w:val="nil"/>
            </w:tcBorders>
            <w:noWrap w:val="0"/>
            <w:vAlign w:val="center"/>
          </w:tcPr>
          <w:p w14:paraId="73A71B19">
            <w:pPr>
              <w:keepNext w:val="0"/>
              <w:keepLines w:val="0"/>
              <w:pageBreakBefore w:val="0"/>
              <w:widowControl/>
              <w:kinsoku/>
              <w:wordWrap/>
              <w:overflowPunct/>
              <w:topLinePunct w:val="0"/>
              <w:autoSpaceDE/>
              <w:autoSpaceDN/>
              <w:bidi w:val="0"/>
              <w:snapToGrid/>
              <w:spacing w:line="240" w:lineRule="exact"/>
              <w:jc w:val="center"/>
              <w:textAlignment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783" w:type="dxa"/>
            <w:vMerge w:val="continue"/>
            <w:tcBorders>
              <w:tl2br w:val="nil"/>
              <w:tr2bl w:val="nil"/>
            </w:tcBorders>
            <w:noWrap w:val="0"/>
            <w:vAlign w:val="center"/>
          </w:tcPr>
          <w:p w14:paraId="700DB410">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Cs/>
                <w:kern w:val="0"/>
                <w:sz w:val="24"/>
                <w:szCs w:val="24"/>
                <w:highlight w:val="none"/>
              </w:rPr>
            </w:pPr>
          </w:p>
        </w:tc>
      </w:tr>
      <w:tr w14:paraId="7FCA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restart"/>
            <w:tcBorders>
              <w:tl2br w:val="nil"/>
              <w:tr2bl w:val="nil"/>
            </w:tcBorders>
            <w:noWrap w:val="0"/>
            <w:vAlign w:val="center"/>
          </w:tcPr>
          <w:p w14:paraId="4498640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智能照明系统</w:t>
            </w:r>
          </w:p>
        </w:tc>
        <w:tc>
          <w:tcPr>
            <w:tcW w:w="1464" w:type="dxa"/>
            <w:vMerge w:val="restart"/>
            <w:tcBorders>
              <w:tl2br w:val="nil"/>
              <w:tr2bl w:val="nil"/>
            </w:tcBorders>
            <w:noWrap w:val="0"/>
            <w:vAlign w:val="center"/>
          </w:tcPr>
          <w:p w14:paraId="4272DB5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开关驱动器</w:t>
            </w:r>
          </w:p>
          <w:p w14:paraId="3384BB4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4089" w:type="dxa"/>
            <w:gridSpan w:val="2"/>
            <w:tcBorders>
              <w:tl2br w:val="nil"/>
              <w:tr2bl w:val="nil"/>
            </w:tcBorders>
            <w:noWrap w:val="0"/>
            <w:vAlign w:val="center"/>
          </w:tcPr>
          <w:p w14:paraId="52CF342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2路，16A/路开关驱动器</w:t>
            </w:r>
          </w:p>
        </w:tc>
        <w:tc>
          <w:tcPr>
            <w:tcW w:w="732" w:type="dxa"/>
            <w:tcBorders>
              <w:tl2br w:val="nil"/>
              <w:tr2bl w:val="nil"/>
            </w:tcBorders>
            <w:noWrap w:val="0"/>
            <w:vAlign w:val="center"/>
          </w:tcPr>
          <w:p w14:paraId="73DF30D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676C660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59</w:t>
            </w:r>
          </w:p>
        </w:tc>
        <w:tc>
          <w:tcPr>
            <w:tcW w:w="783" w:type="dxa"/>
            <w:vMerge w:val="restart"/>
            <w:tcBorders>
              <w:tl2br w:val="nil"/>
              <w:tr2bl w:val="nil"/>
            </w:tcBorders>
            <w:noWrap w:val="0"/>
            <w:vAlign w:val="center"/>
          </w:tcPr>
          <w:p w14:paraId="213D3B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r>
      <w:tr w14:paraId="6E2C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17ED31A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vMerge w:val="continue"/>
            <w:tcBorders>
              <w:tl2br w:val="nil"/>
              <w:tr2bl w:val="nil"/>
            </w:tcBorders>
            <w:noWrap w:val="0"/>
            <w:vAlign w:val="center"/>
          </w:tcPr>
          <w:p w14:paraId="3122218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4089" w:type="dxa"/>
            <w:gridSpan w:val="2"/>
            <w:tcBorders>
              <w:tl2br w:val="nil"/>
              <w:tr2bl w:val="nil"/>
            </w:tcBorders>
            <w:noWrap w:val="0"/>
            <w:vAlign w:val="center"/>
          </w:tcPr>
          <w:p w14:paraId="51D541A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4路，16A/路开关驱动器</w:t>
            </w:r>
          </w:p>
        </w:tc>
        <w:tc>
          <w:tcPr>
            <w:tcW w:w="732" w:type="dxa"/>
            <w:tcBorders>
              <w:tl2br w:val="nil"/>
              <w:tr2bl w:val="nil"/>
            </w:tcBorders>
            <w:noWrap w:val="0"/>
            <w:vAlign w:val="center"/>
          </w:tcPr>
          <w:p w14:paraId="6760907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0BAAA1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27</w:t>
            </w:r>
          </w:p>
        </w:tc>
        <w:tc>
          <w:tcPr>
            <w:tcW w:w="783" w:type="dxa"/>
            <w:vMerge w:val="continue"/>
            <w:tcBorders>
              <w:tl2br w:val="nil"/>
              <w:tr2bl w:val="nil"/>
            </w:tcBorders>
            <w:noWrap w:val="0"/>
            <w:vAlign w:val="center"/>
          </w:tcPr>
          <w:p w14:paraId="2D934F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p>
        </w:tc>
      </w:tr>
      <w:tr w14:paraId="768A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0580C90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vMerge w:val="continue"/>
            <w:tcBorders>
              <w:tl2br w:val="nil"/>
              <w:tr2bl w:val="nil"/>
            </w:tcBorders>
            <w:noWrap w:val="0"/>
            <w:vAlign w:val="center"/>
          </w:tcPr>
          <w:p w14:paraId="5210889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4089" w:type="dxa"/>
            <w:gridSpan w:val="2"/>
            <w:tcBorders>
              <w:tl2br w:val="nil"/>
              <w:tr2bl w:val="nil"/>
            </w:tcBorders>
            <w:noWrap w:val="0"/>
            <w:vAlign w:val="center"/>
          </w:tcPr>
          <w:p w14:paraId="0F58860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8路，16A/路开关驱动器</w:t>
            </w:r>
          </w:p>
        </w:tc>
        <w:tc>
          <w:tcPr>
            <w:tcW w:w="732" w:type="dxa"/>
            <w:tcBorders>
              <w:tl2br w:val="nil"/>
              <w:tr2bl w:val="nil"/>
            </w:tcBorders>
            <w:noWrap w:val="0"/>
            <w:vAlign w:val="center"/>
          </w:tcPr>
          <w:p w14:paraId="3EAE54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6703CA7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783" w:type="dxa"/>
            <w:vMerge w:val="continue"/>
            <w:tcBorders>
              <w:tl2br w:val="nil"/>
              <w:tr2bl w:val="nil"/>
            </w:tcBorders>
            <w:noWrap w:val="0"/>
            <w:vAlign w:val="center"/>
          </w:tcPr>
          <w:p w14:paraId="46F57B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p>
        </w:tc>
      </w:tr>
      <w:tr w14:paraId="1BF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590FDDA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vMerge w:val="continue"/>
            <w:tcBorders>
              <w:tl2br w:val="nil"/>
              <w:tr2bl w:val="nil"/>
            </w:tcBorders>
            <w:noWrap w:val="0"/>
            <w:vAlign w:val="center"/>
          </w:tcPr>
          <w:p w14:paraId="01E69C1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4089" w:type="dxa"/>
            <w:gridSpan w:val="2"/>
            <w:tcBorders>
              <w:tl2br w:val="nil"/>
              <w:tr2bl w:val="nil"/>
            </w:tcBorders>
            <w:noWrap w:val="0"/>
            <w:vAlign w:val="center"/>
          </w:tcPr>
          <w:p w14:paraId="7088132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12路，16A/路开关驱动器</w:t>
            </w:r>
          </w:p>
        </w:tc>
        <w:tc>
          <w:tcPr>
            <w:tcW w:w="732" w:type="dxa"/>
            <w:tcBorders>
              <w:tl2br w:val="nil"/>
              <w:tr2bl w:val="nil"/>
            </w:tcBorders>
            <w:noWrap w:val="0"/>
            <w:vAlign w:val="center"/>
          </w:tcPr>
          <w:p w14:paraId="4A08A3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3BB356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8</w:t>
            </w:r>
          </w:p>
        </w:tc>
        <w:tc>
          <w:tcPr>
            <w:tcW w:w="783" w:type="dxa"/>
            <w:vMerge w:val="continue"/>
            <w:tcBorders>
              <w:tl2br w:val="nil"/>
              <w:tr2bl w:val="nil"/>
            </w:tcBorders>
            <w:noWrap w:val="0"/>
            <w:vAlign w:val="center"/>
          </w:tcPr>
          <w:p w14:paraId="1CB7C0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p>
        </w:tc>
      </w:tr>
      <w:tr w14:paraId="32EF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1" w:type="dxa"/>
            <w:vMerge w:val="continue"/>
            <w:tcBorders>
              <w:tl2br w:val="nil"/>
              <w:tr2bl w:val="nil"/>
            </w:tcBorders>
            <w:noWrap w:val="0"/>
            <w:vAlign w:val="center"/>
          </w:tcPr>
          <w:p w14:paraId="73C3467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vMerge w:val="restart"/>
            <w:tcBorders>
              <w:tl2br w:val="nil"/>
              <w:tr2bl w:val="nil"/>
            </w:tcBorders>
            <w:noWrap w:val="0"/>
            <w:vAlign w:val="center"/>
          </w:tcPr>
          <w:p w14:paraId="3FF5854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调光模块</w:t>
            </w:r>
          </w:p>
          <w:p w14:paraId="69B08BA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4089" w:type="dxa"/>
            <w:gridSpan w:val="2"/>
            <w:tcBorders>
              <w:tl2br w:val="nil"/>
              <w:tr2bl w:val="nil"/>
            </w:tcBorders>
            <w:noWrap w:val="0"/>
            <w:vAlign w:val="center"/>
          </w:tcPr>
          <w:p w14:paraId="78070D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8路调光模块,16A/路，1-10V调光信号</w:t>
            </w:r>
          </w:p>
        </w:tc>
        <w:tc>
          <w:tcPr>
            <w:tcW w:w="732" w:type="dxa"/>
            <w:tcBorders>
              <w:tl2br w:val="nil"/>
              <w:tr2bl w:val="nil"/>
            </w:tcBorders>
            <w:noWrap w:val="0"/>
            <w:vAlign w:val="center"/>
          </w:tcPr>
          <w:p w14:paraId="7E3184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6CA9289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2</w:t>
            </w:r>
          </w:p>
        </w:tc>
        <w:tc>
          <w:tcPr>
            <w:tcW w:w="783" w:type="dxa"/>
            <w:vMerge w:val="restart"/>
            <w:tcBorders>
              <w:tl2br w:val="nil"/>
              <w:tr2bl w:val="nil"/>
            </w:tcBorders>
            <w:noWrap w:val="0"/>
            <w:vAlign w:val="center"/>
          </w:tcPr>
          <w:p w14:paraId="5514247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r>
      <w:tr w14:paraId="3716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1" w:type="dxa"/>
            <w:vMerge w:val="continue"/>
            <w:tcBorders>
              <w:tl2br w:val="nil"/>
              <w:tr2bl w:val="nil"/>
            </w:tcBorders>
            <w:noWrap w:val="0"/>
            <w:vAlign w:val="center"/>
          </w:tcPr>
          <w:p w14:paraId="6E2135D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vMerge w:val="continue"/>
            <w:tcBorders>
              <w:tl2br w:val="nil"/>
              <w:tr2bl w:val="nil"/>
            </w:tcBorders>
            <w:noWrap w:val="0"/>
            <w:vAlign w:val="center"/>
          </w:tcPr>
          <w:p w14:paraId="39C0929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4089" w:type="dxa"/>
            <w:gridSpan w:val="2"/>
            <w:tcBorders>
              <w:tl2br w:val="nil"/>
              <w:tr2bl w:val="nil"/>
            </w:tcBorders>
            <w:noWrap w:val="0"/>
            <w:vAlign w:val="center"/>
          </w:tcPr>
          <w:p w14:paraId="79A9ED8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4路调光模块,16A/路，1-10V调光信号</w:t>
            </w:r>
          </w:p>
        </w:tc>
        <w:tc>
          <w:tcPr>
            <w:tcW w:w="732" w:type="dxa"/>
            <w:tcBorders>
              <w:tl2br w:val="nil"/>
              <w:tr2bl w:val="nil"/>
            </w:tcBorders>
            <w:noWrap w:val="0"/>
            <w:vAlign w:val="center"/>
          </w:tcPr>
          <w:p w14:paraId="1EBE734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53949B9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83" w:type="dxa"/>
            <w:vMerge w:val="continue"/>
            <w:tcBorders>
              <w:tl2br w:val="nil"/>
              <w:tr2bl w:val="nil"/>
            </w:tcBorders>
            <w:noWrap w:val="0"/>
            <w:vAlign w:val="center"/>
          </w:tcPr>
          <w:p w14:paraId="74D67D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p>
        </w:tc>
      </w:tr>
      <w:tr w14:paraId="08E7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1" w:type="dxa"/>
            <w:vMerge w:val="continue"/>
            <w:tcBorders>
              <w:tl2br w:val="nil"/>
              <w:tr2bl w:val="nil"/>
            </w:tcBorders>
            <w:noWrap w:val="0"/>
            <w:vAlign w:val="center"/>
          </w:tcPr>
          <w:p w14:paraId="48EA2AC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tcBorders>
              <w:tl2br w:val="nil"/>
              <w:tr2bl w:val="nil"/>
            </w:tcBorders>
            <w:noWrap w:val="0"/>
            <w:vAlign w:val="center"/>
          </w:tcPr>
          <w:p w14:paraId="0E71B0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消防联动模块</w:t>
            </w:r>
          </w:p>
        </w:tc>
        <w:tc>
          <w:tcPr>
            <w:tcW w:w="4089" w:type="dxa"/>
            <w:gridSpan w:val="2"/>
            <w:tcBorders>
              <w:tl2br w:val="nil"/>
              <w:tr2bl w:val="nil"/>
            </w:tcBorders>
            <w:noWrap w:val="0"/>
            <w:vAlign w:val="center"/>
          </w:tcPr>
          <w:p w14:paraId="6D37FF5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消防联动模块</w:t>
            </w:r>
          </w:p>
        </w:tc>
        <w:tc>
          <w:tcPr>
            <w:tcW w:w="732" w:type="dxa"/>
            <w:tcBorders>
              <w:tl2br w:val="nil"/>
              <w:tr2bl w:val="nil"/>
            </w:tcBorders>
            <w:noWrap w:val="0"/>
            <w:vAlign w:val="center"/>
          </w:tcPr>
          <w:p w14:paraId="67506F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0B9F36E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48</w:t>
            </w:r>
          </w:p>
        </w:tc>
        <w:tc>
          <w:tcPr>
            <w:tcW w:w="783" w:type="dxa"/>
            <w:tcBorders>
              <w:tl2br w:val="nil"/>
              <w:tr2bl w:val="nil"/>
            </w:tcBorders>
            <w:noWrap w:val="0"/>
            <w:vAlign w:val="center"/>
          </w:tcPr>
          <w:p w14:paraId="4713FE4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r>
      <w:tr w14:paraId="7EF2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5BEE5C8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tcBorders>
              <w:tl2br w:val="nil"/>
              <w:tr2bl w:val="nil"/>
            </w:tcBorders>
            <w:noWrap w:val="0"/>
            <w:vAlign w:val="center"/>
          </w:tcPr>
          <w:p w14:paraId="19D7BE1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rPr>
              <w:t>电源供</w:t>
            </w:r>
            <w:r>
              <w:rPr>
                <w:rFonts w:hint="eastAsia" w:ascii="宋体" w:hAnsi="宋体" w:eastAsia="宋体" w:cs="宋体"/>
                <w:bCs/>
                <w:sz w:val="24"/>
                <w:szCs w:val="24"/>
                <w:lang w:val="en-US" w:eastAsia="zh-CN"/>
              </w:rPr>
              <w:t>应器</w:t>
            </w:r>
          </w:p>
        </w:tc>
        <w:tc>
          <w:tcPr>
            <w:tcW w:w="4089" w:type="dxa"/>
            <w:gridSpan w:val="2"/>
            <w:tcBorders>
              <w:tl2br w:val="nil"/>
              <w:tr2bl w:val="nil"/>
            </w:tcBorders>
            <w:noWrap w:val="0"/>
            <w:vAlign w:val="center"/>
          </w:tcPr>
          <w:p w14:paraId="4267BDA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640mA电源供应器</w:t>
            </w:r>
          </w:p>
        </w:tc>
        <w:tc>
          <w:tcPr>
            <w:tcW w:w="732" w:type="dxa"/>
            <w:tcBorders>
              <w:tl2br w:val="nil"/>
              <w:tr2bl w:val="nil"/>
            </w:tcBorders>
            <w:noWrap w:val="0"/>
            <w:vAlign w:val="center"/>
          </w:tcPr>
          <w:p w14:paraId="61F9599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17E762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783" w:type="dxa"/>
            <w:tcBorders>
              <w:tl2br w:val="nil"/>
              <w:tr2bl w:val="nil"/>
            </w:tcBorders>
            <w:noWrap w:val="0"/>
            <w:vAlign w:val="center"/>
          </w:tcPr>
          <w:p w14:paraId="25DBCB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r>
      <w:tr w14:paraId="4447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7209F93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tcBorders>
              <w:tl2br w:val="nil"/>
              <w:tr2bl w:val="nil"/>
            </w:tcBorders>
            <w:noWrap w:val="0"/>
            <w:vAlign w:val="center"/>
          </w:tcPr>
          <w:p w14:paraId="7DC032B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线路耦合器</w:t>
            </w:r>
          </w:p>
        </w:tc>
        <w:tc>
          <w:tcPr>
            <w:tcW w:w="4089" w:type="dxa"/>
            <w:gridSpan w:val="2"/>
            <w:tcBorders>
              <w:tl2br w:val="nil"/>
              <w:tr2bl w:val="nil"/>
            </w:tcBorders>
            <w:noWrap w:val="0"/>
            <w:vAlign w:val="center"/>
          </w:tcPr>
          <w:p w14:paraId="07FFBEA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线路耦合器</w:t>
            </w:r>
          </w:p>
        </w:tc>
        <w:tc>
          <w:tcPr>
            <w:tcW w:w="732" w:type="dxa"/>
            <w:tcBorders>
              <w:tl2br w:val="nil"/>
              <w:tr2bl w:val="nil"/>
            </w:tcBorders>
            <w:noWrap w:val="0"/>
            <w:vAlign w:val="center"/>
          </w:tcPr>
          <w:p w14:paraId="083532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1ACE10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5</w:t>
            </w:r>
          </w:p>
        </w:tc>
        <w:tc>
          <w:tcPr>
            <w:tcW w:w="783" w:type="dxa"/>
            <w:tcBorders>
              <w:tl2br w:val="nil"/>
              <w:tr2bl w:val="nil"/>
            </w:tcBorders>
            <w:noWrap w:val="0"/>
            <w:vAlign w:val="center"/>
          </w:tcPr>
          <w:p w14:paraId="57E8BE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r>
      <w:tr w14:paraId="607A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6C23487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tcBorders>
              <w:tl2br w:val="nil"/>
              <w:tr2bl w:val="nil"/>
            </w:tcBorders>
            <w:noWrap w:val="0"/>
            <w:vAlign w:val="center"/>
          </w:tcPr>
          <w:p w14:paraId="73A711C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TCP/IP接口</w:t>
            </w:r>
          </w:p>
        </w:tc>
        <w:tc>
          <w:tcPr>
            <w:tcW w:w="4089" w:type="dxa"/>
            <w:gridSpan w:val="2"/>
            <w:tcBorders>
              <w:tl2br w:val="nil"/>
              <w:tr2bl w:val="nil"/>
            </w:tcBorders>
            <w:noWrap w:val="0"/>
            <w:vAlign w:val="center"/>
          </w:tcPr>
          <w:p w14:paraId="4CF0F30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TCP/IP接口</w:t>
            </w:r>
          </w:p>
        </w:tc>
        <w:tc>
          <w:tcPr>
            <w:tcW w:w="732" w:type="dxa"/>
            <w:tcBorders>
              <w:tl2br w:val="nil"/>
              <w:tr2bl w:val="nil"/>
            </w:tcBorders>
            <w:noWrap w:val="0"/>
            <w:vAlign w:val="center"/>
          </w:tcPr>
          <w:p w14:paraId="6448D25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500EFD6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2</w:t>
            </w:r>
          </w:p>
        </w:tc>
        <w:tc>
          <w:tcPr>
            <w:tcW w:w="783" w:type="dxa"/>
            <w:tcBorders>
              <w:tl2br w:val="nil"/>
              <w:tr2bl w:val="nil"/>
            </w:tcBorders>
            <w:noWrap w:val="0"/>
            <w:vAlign w:val="center"/>
          </w:tcPr>
          <w:p w14:paraId="1F082C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r>
      <w:tr w14:paraId="4780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3DFDDAC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tcBorders>
              <w:tl2br w:val="nil"/>
              <w:tr2bl w:val="nil"/>
            </w:tcBorders>
            <w:noWrap w:val="0"/>
            <w:vAlign w:val="center"/>
          </w:tcPr>
          <w:p w14:paraId="5DB74E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智能面板</w:t>
            </w:r>
          </w:p>
        </w:tc>
        <w:tc>
          <w:tcPr>
            <w:tcW w:w="4089" w:type="dxa"/>
            <w:gridSpan w:val="2"/>
            <w:tcBorders>
              <w:tl2br w:val="nil"/>
              <w:tr2bl w:val="nil"/>
            </w:tcBorders>
            <w:noWrap w:val="0"/>
            <w:vAlign w:val="center"/>
          </w:tcPr>
          <w:p w14:paraId="45EBEE9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3联智能面板</w:t>
            </w:r>
          </w:p>
        </w:tc>
        <w:tc>
          <w:tcPr>
            <w:tcW w:w="732" w:type="dxa"/>
            <w:tcBorders>
              <w:tl2br w:val="nil"/>
              <w:tr2bl w:val="nil"/>
            </w:tcBorders>
            <w:noWrap w:val="0"/>
            <w:vAlign w:val="center"/>
          </w:tcPr>
          <w:p w14:paraId="368E62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43BFFA6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27</w:t>
            </w:r>
          </w:p>
        </w:tc>
        <w:tc>
          <w:tcPr>
            <w:tcW w:w="783" w:type="dxa"/>
            <w:tcBorders>
              <w:tl2br w:val="nil"/>
              <w:tr2bl w:val="nil"/>
            </w:tcBorders>
            <w:noWrap w:val="0"/>
            <w:vAlign w:val="center"/>
          </w:tcPr>
          <w:p w14:paraId="0D60CF8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r>
      <w:tr w14:paraId="51BB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1" w:type="dxa"/>
            <w:vMerge w:val="continue"/>
            <w:tcBorders>
              <w:tl2br w:val="nil"/>
              <w:tr2bl w:val="nil"/>
            </w:tcBorders>
            <w:noWrap w:val="0"/>
            <w:vAlign w:val="center"/>
          </w:tcPr>
          <w:p w14:paraId="30B68E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tcBorders>
              <w:tl2br w:val="nil"/>
              <w:tr2bl w:val="nil"/>
            </w:tcBorders>
            <w:noWrap w:val="0"/>
            <w:vAlign w:val="center"/>
          </w:tcPr>
          <w:p w14:paraId="3D32ABE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彩色触摸屏</w:t>
            </w:r>
          </w:p>
        </w:tc>
        <w:tc>
          <w:tcPr>
            <w:tcW w:w="4089" w:type="dxa"/>
            <w:gridSpan w:val="2"/>
            <w:tcBorders>
              <w:tl2br w:val="nil"/>
              <w:tr2bl w:val="nil"/>
            </w:tcBorders>
            <w:noWrap w:val="0"/>
            <w:vAlign w:val="center"/>
          </w:tcPr>
          <w:p w14:paraId="43E1FD1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5寸彩色触摸屏</w:t>
            </w:r>
          </w:p>
        </w:tc>
        <w:tc>
          <w:tcPr>
            <w:tcW w:w="732" w:type="dxa"/>
            <w:tcBorders>
              <w:tl2br w:val="nil"/>
              <w:tr2bl w:val="nil"/>
            </w:tcBorders>
            <w:noWrap w:val="0"/>
            <w:vAlign w:val="center"/>
          </w:tcPr>
          <w:p w14:paraId="4F5CB4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537" w:type="dxa"/>
            <w:tcBorders>
              <w:tl2br w:val="nil"/>
              <w:tr2bl w:val="nil"/>
            </w:tcBorders>
            <w:noWrap w:val="0"/>
            <w:vAlign w:val="center"/>
          </w:tcPr>
          <w:p w14:paraId="5B823A6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4</w:t>
            </w:r>
          </w:p>
        </w:tc>
        <w:tc>
          <w:tcPr>
            <w:tcW w:w="783" w:type="dxa"/>
            <w:tcBorders>
              <w:tl2br w:val="nil"/>
              <w:tr2bl w:val="nil"/>
            </w:tcBorders>
            <w:noWrap w:val="0"/>
            <w:vAlign w:val="center"/>
          </w:tcPr>
          <w:p w14:paraId="2F8E4D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r>
      <w:tr w14:paraId="1531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71" w:type="dxa"/>
            <w:vMerge w:val="continue"/>
            <w:tcBorders>
              <w:tl2br w:val="nil"/>
              <w:tr2bl w:val="nil"/>
            </w:tcBorders>
            <w:noWrap w:val="0"/>
            <w:vAlign w:val="center"/>
          </w:tcPr>
          <w:p w14:paraId="1E2D204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p>
        </w:tc>
        <w:tc>
          <w:tcPr>
            <w:tcW w:w="1464" w:type="dxa"/>
            <w:tcBorders>
              <w:tl2br w:val="nil"/>
              <w:tr2bl w:val="nil"/>
            </w:tcBorders>
            <w:noWrap w:val="0"/>
            <w:vAlign w:val="center"/>
          </w:tcPr>
          <w:p w14:paraId="66DB759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中控工作站</w:t>
            </w:r>
          </w:p>
        </w:tc>
        <w:tc>
          <w:tcPr>
            <w:tcW w:w="4089" w:type="dxa"/>
            <w:gridSpan w:val="2"/>
            <w:tcBorders>
              <w:tl2br w:val="nil"/>
              <w:tr2bl w:val="nil"/>
            </w:tcBorders>
            <w:noWrap w:val="0"/>
            <w:vAlign w:val="center"/>
          </w:tcPr>
          <w:p w14:paraId="32D33FB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Cs/>
                <w:sz w:val="24"/>
                <w:szCs w:val="24"/>
              </w:rPr>
            </w:pPr>
            <w:r>
              <w:rPr>
                <w:rFonts w:hint="eastAsia" w:ascii="宋体" w:hAnsi="宋体" w:eastAsia="宋体" w:cs="宋体"/>
                <w:bCs/>
                <w:sz w:val="24"/>
                <w:szCs w:val="24"/>
              </w:rPr>
              <w:t>服务器</w:t>
            </w:r>
          </w:p>
        </w:tc>
        <w:tc>
          <w:tcPr>
            <w:tcW w:w="732" w:type="dxa"/>
            <w:tcBorders>
              <w:tl2br w:val="nil"/>
              <w:tr2bl w:val="nil"/>
            </w:tcBorders>
            <w:noWrap w:val="0"/>
            <w:vAlign w:val="center"/>
          </w:tcPr>
          <w:p w14:paraId="5229813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台</w:t>
            </w:r>
          </w:p>
        </w:tc>
        <w:tc>
          <w:tcPr>
            <w:tcW w:w="537" w:type="dxa"/>
            <w:tcBorders>
              <w:tl2br w:val="nil"/>
              <w:tr2bl w:val="nil"/>
            </w:tcBorders>
            <w:noWrap w:val="0"/>
            <w:vAlign w:val="center"/>
          </w:tcPr>
          <w:p w14:paraId="513005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83" w:type="dxa"/>
            <w:tcBorders>
              <w:tl2br w:val="nil"/>
              <w:tr2bl w:val="nil"/>
            </w:tcBorders>
            <w:noWrap w:val="0"/>
            <w:vAlign w:val="center"/>
          </w:tcPr>
          <w:p w14:paraId="553389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r>
      <w:bookmarkEnd w:id="132"/>
    </w:tbl>
    <w:p w14:paraId="576C904C">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33" w:name="_Toc535533545"/>
    </w:p>
    <w:p w14:paraId="58E943DA">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0A3B5481">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7DE7E8C3">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16BB4436">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7D73D0EB">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57380FC3">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1C08B1BF">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5C7BA491">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1833684C">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2CD45566">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0367C6D8">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1B7F6730">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7F448894">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19DCD740">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26D8D47F">
      <w:pPr>
        <w:adjustRightInd/>
        <w:spacing w:line="360" w:lineRule="auto"/>
        <w:ind w:firstLine="241" w:firstLineChars="100"/>
        <w:jc w:val="both"/>
        <w:textAlignment w:val="auto"/>
        <w:outlineLvl w:val="1"/>
        <w:rPr>
          <w:rFonts w:hint="eastAsia" w:ascii="宋体" w:hAnsi="宋体" w:eastAsia="宋体" w:cs="宋体"/>
          <w:b/>
          <w:bCs/>
          <w:sz w:val="24"/>
          <w:szCs w:val="24"/>
        </w:rPr>
      </w:pPr>
    </w:p>
    <w:p w14:paraId="222C20B6">
      <w:pPr>
        <w:adjustRightInd/>
        <w:spacing w:line="360" w:lineRule="auto"/>
        <w:ind w:firstLine="241" w:firstLineChars="100"/>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6.1.3</w:t>
      </w:r>
      <w:bookmarkEnd w:id="133"/>
      <w:r>
        <w:rPr>
          <w:rFonts w:hint="eastAsia" w:ascii="宋体" w:hAnsi="宋体" w:eastAsia="宋体" w:cs="宋体"/>
          <w:b/>
          <w:bCs/>
          <w:sz w:val="24"/>
          <w:szCs w:val="24"/>
        </w:rPr>
        <w:t>楼宇自控系统、智能照明控制系统维保工作内容</w:t>
      </w:r>
    </w:p>
    <w:p w14:paraId="4DAFA89C">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bookmarkStart w:id="134" w:name="_Toc535533546"/>
      <w:r>
        <w:rPr>
          <w:rFonts w:hint="eastAsia" w:ascii="宋体" w:hAnsi="宋体" w:eastAsia="宋体" w:cs="宋体"/>
          <w:bCs/>
          <w:color w:val="auto"/>
          <w:kern w:val="2"/>
          <w:sz w:val="24"/>
          <w:szCs w:val="24"/>
        </w:rPr>
        <w:t>合理制定楼宇自控系统、智能照明控制系统所有中央控制设备、现场DDC控制盘箱、智能照明控制模块、驱动器及面板等末端设备的年度维修保养计划。内容应包括：中央控制设备清扫、软件系统备份、控制盘箱、智能照明现场设备保养、各类线路检修、执行器保养、传感器校准等。经采购人审核合格后，根据年度保养计划及舞美艺术中心具体活动情况安排维修保养工作。</w:t>
      </w:r>
    </w:p>
    <w:p w14:paraId="36B9FE0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楼宇自控系统、智能照明控制系统日常的报修处理工作。硬件维保班组在接到中控室或其他专业的报修电话后，判断属于楼宇自控系统、智能照明控制系统维修职责范围的，应及时处理故障，恢复使用功能；如遇暂时无法排除的设备故障，应立即上报采购人。</w:t>
      </w:r>
    </w:p>
    <w:p w14:paraId="416AF9E3">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楼宇自控系统、智能照明控制系统所有现场DDC控制盘箱及末端设备的日常巡视、检查、故障维修。由专业维保主管负责，每周对重要空调机组控制设备进行巡视检查，核对各项运行参数，并填写相关记录；演出及重要活动前，按要求对服务重点活动区域的空调、照明控制设备进行巡视检查，发现异常，立即抢修。</w:t>
      </w:r>
    </w:p>
    <w:p w14:paraId="71DC94E2">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演出保障工作的实施，根据采购人通知的演出等级，合理安排相关人员值守。当班值机员负责实施监视剧场空调机组的运行状态参数；当班硬件维保班组随时待命，对演出期间的突发设备故障进行应急处理和抢修。</w:t>
      </w:r>
    </w:p>
    <w:p w14:paraId="1D38C2F2">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负责维保内业资料的填写、收集、整理。根据采购人制定的相关内业资料上报及检查时间节点表，及时上报并收集整理完毕。</w:t>
      </w:r>
    </w:p>
    <w:p w14:paraId="44935F1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负责维保单位人员日常管理工作。内容包括：维保人员的培训、考核、日常行为规范、考勤、维保区域的环境卫生等工作。</w:t>
      </w:r>
    </w:p>
    <w:p w14:paraId="488554B6">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负责维保单位人员安全管理工作。内容包括：维保高危作业前的安全技术交底、安全用具检查、事故教育等工作。</w:t>
      </w:r>
    </w:p>
    <w:p w14:paraId="7F2F9194">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负责维保单位常用工具及二级库房管理工作。内容包括：个人工具及小型电动器具的使用管理；二级库房内的物品摆放、出入库管理、废旧元器件报废及物帐相符等工作。</w:t>
      </w:r>
    </w:p>
    <w:p w14:paraId="635CA836">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负责楼宇自控系统、智能照明控制系统更新改造工程配合和具体实施。自行承担的改造工作，负责根据改造要求具体实施；外包单位承担楼宇自控系统改造工作的，负责相关配合工作。</w:t>
      </w:r>
    </w:p>
    <w:p w14:paraId="5DD22356">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负责节能降耗措施的具体实施、配合工作。根据采购人制定的相关节能措施具体实施；也可由维保单位员工提出合理化建议，上报主管并得到采购人认可后调整执行。</w:t>
      </w:r>
    </w:p>
    <w:p w14:paraId="7D7F374B">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负责完成与台湖舞美艺术中心楼宇自控系统、智能照明控制系统相关的其他未尽事宜。</w:t>
      </w:r>
    </w:p>
    <w:p w14:paraId="5A6A797A">
      <w:pPr>
        <w:adjustRightInd/>
        <w:spacing w:line="360" w:lineRule="auto"/>
        <w:ind w:firstLine="241" w:firstLineChars="100"/>
        <w:jc w:val="both"/>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6.1.4</w:t>
      </w:r>
      <w:bookmarkEnd w:id="134"/>
      <w:r>
        <w:rPr>
          <w:rFonts w:hint="eastAsia" w:ascii="宋体" w:hAnsi="宋体" w:eastAsia="宋体" w:cs="宋体"/>
          <w:b/>
          <w:bCs/>
          <w:color w:val="auto"/>
          <w:sz w:val="24"/>
          <w:szCs w:val="24"/>
        </w:rPr>
        <w:t>工作标准</w:t>
      </w:r>
    </w:p>
    <w:p w14:paraId="47FC5B60">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rPr>
        <w:t>楼宇自控系统、智能照明控制系统</w:t>
      </w:r>
      <w:r>
        <w:rPr>
          <w:rFonts w:hint="eastAsia" w:ascii="宋体" w:hAnsi="宋体" w:eastAsia="宋体" w:cs="宋体"/>
          <w:bCs/>
          <w:color w:val="auto"/>
          <w:kern w:val="2"/>
          <w:sz w:val="24"/>
          <w:szCs w:val="24"/>
        </w:rPr>
        <w:t>运行状态合理，能够满足各部门及各相关专业的使用需求。</w:t>
      </w:r>
      <w:r>
        <w:rPr>
          <w:rFonts w:hint="eastAsia" w:ascii="宋体" w:hAnsi="宋体" w:eastAsia="宋体" w:cs="宋体"/>
          <w:bCs/>
          <w:color w:val="auto"/>
          <w:kern w:val="2"/>
          <w:sz w:val="24"/>
          <w:szCs w:val="24"/>
          <w:lang w:val="en-US" w:eastAsia="zh-CN"/>
        </w:rPr>
        <w:t>认真贯彻执行作业安全操作规程，严禁违章作业。</w:t>
      </w:r>
    </w:p>
    <w:p w14:paraId="24F37034">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rPr>
        <w:t>楼宇自控系统、智能照明控制系统</w:t>
      </w:r>
      <w:r>
        <w:rPr>
          <w:rFonts w:hint="eastAsia" w:ascii="宋体" w:hAnsi="宋体" w:eastAsia="宋体" w:cs="宋体"/>
          <w:bCs/>
          <w:color w:val="auto"/>
          <w:kern w:val="2"/>
          <w:sz w:val="24"/>
          <w:szCs w:val="24"/>
        </w:rPr>
        <w:t>所有现场DDC控制盘箱及其末端设备的维修保养每年至少两个轮次，箱内所有控制设备及电子元器件完好、运行正常，满足控制盘箱保养工作的具体要求，箱内保养记录上签字齐全。</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检查保养工作质量合格率为100%。</w:t>
      </w:r>
    </w:p>
    <w:p w14:paraId="3D4F0D71">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rPr>
        <w:t>楼宇自控系统、智能照明控制系统</w:t>
      </w:r>
      <w:r>
        <w:rPr>
          <w:rFonts w:hint="eastAsia" w:ascii="宋体" w:hAnsi="宋体" w:eastAsia="宋体" w:cs="宋体"/>
          <w:bCs/>
          <w:color w:val="auto"/>
          <w:kern w:val="2"/>
          <w:sz w:val="24"/>
          <w:szCs w:val="24"/>
        </w:rPr>
        <w:t>各类现场传感器、风/水阀执行器的校准，</w:t>
      </w:r>
      <w:r>
        <w:rPr>
          <w:rFonts w:hint="eastAsia" w:ascii="宋体" w:hAnsi="宋体" w:eastAsia="宋体" w:cs="宋体"/>
          <w:bCs/>
          <w:color w:val="auto"/>
          <w:kern w:val="2"/>
          <w:sz w:val="24"/>
          <w:szCs w:val="24"/>
          <w:lang w:val="en-US" w:eastAsia="zh-CN"/>
        </w:rPr>
        <w:t>智能照明现场设备</w:t>
      </w:r>
      <w:r>
        <w:rPr>
          <w:rFonts w:hint="eastAsia" w:ascii="宋体" w:hAnsi="宋体" w:eastAsia="宋体" w:cs="宋体"/>
          <w:bCs/>
          <w:color w:val="auto"/>
          <w:kern w:val="2"/>
          <w:sz w:val="24"/>
          <w:szCs w:val="24"/>
        </w:rPr>
        <w:t>以及设备线路（电源/控制/反馈/通讯）的检修每年至少一次，保证末端设备和线路完好、运行正常，并做好相应的校准/检修记录。</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检查运行完好率为97%以上。</w:t>
      </w:r>
    </w:p>
    <w:p w14:paraId="0BEB6F26">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
          <w:bCs w:val="0"/>
          <w:color w:val="auto"/>
          <w:kern w:val="2"/>
          <w:sz w:val="24"/>
          <w:szCs w:val="24"/>
        </w:rPr>
        <w:t>每</w:t>
      </w:r>
      <w:r>
        <w:rPr>
          <w:rFonts w:hint="eastAsia" w:ascii="宋体" w:hAnsi="宋体" w:eastAsia="宋体" w:cs="宋体"/>
          <w:b/>
          <w:bCs w:val="0"/>
          <w:color w:val="auto"/>
          <w:kern w:val="2"/>
          <w:sz w:val="24"/>
          <w:szCs w:val="24"/>
          <w:lang w:val="en-US" w:eastAsia="zh-CN"/>
        </w:rPr>
        <w:t>周</w:t>
      </w:r>
      <w:r>
        <w:rPr>
          <w:rFonts w:hint="eastAsia" w:ascii="宋体" w:hAnsi="宋体" w:eastAsia="宋体" w:cs="宋体"/>
          <w:bCs/>
          <w:color w:val="auto"/>
          <w:kern w:val="2"/>
          <w:sz w:val="24"/>
          <w:szCs w:val="24"/>
        </w:rPr>
        <w:t>针对</w:t>
      </w:r>
      <w:r>
        <w:rPr>
          <w:rFonts w:hint="eastAsia" w:ascii="宋体" w:hAnsi="宋体" w:eastAsia="宋体" w:cs="宋体"/>
          <w:bCs/>
          <w:color w:val="auto"/>
          <w:kern w:val="2"/>
          <w:sz w:val="24"/>
          <w:szCs w:val="24"/>
          <w:lang w:val="en-US" w:eastAsia="zh-CN"/>
        </w:rPr>
        <w:t>各</w:t>
      </w:r>
      <w:r>
        <w:rPr>
          <w:rFonts w:hint="eastAsia" w:ascii="宋体" w:hAnsi="宋体" w:eastAsia="宋体" w:cs="宋体"/>
          <w:bCs/>
          <w:color w:val="auto"/>
          <w:kern w:val="2"/>
          <w:sz w:val="24"/>
          <w:szCs w:val="24"/>
        </w:rPr>
        <w:t>区域空调通风、给排水的</w:t>
      </w:r>
      <w:r>
        <w:rPr>
          <w:rFonts w:hint="eastAsia" w:ascii="宋体" w:hAnsi="宋体" w:eastAsia="宋体" w:cs="宋体"/>
          <w:b/>
          <w:bCs w:val="0"/>
          <w:color w:val="auto"/>
          <w:kern w:val="2"/>
          <w:sz w:val="24"/>
          <w:szCs w:val="24"/>
        </w:rPr>
        <w:t>主要控制设备</w:t>
      </w:r>
      <w:r>
        <w:rPr>
          <w:rFonts w:hint="eastAsia" w:ascii="宋体" w:hAnsi="宋体" w:eastAsia="宋体" w:cs="宋体"/>
          <w:bCs/>
          <w:color w:val="auto"/>
          <w:kern w:val="2"/>
          <w:sz w:val="24"/>
          <w:szCs w:val="24"/>
        </w:rPr>
        <w:t>进行一轮次巡视检查；</w:t>
      </w:r>
      <w:r>
        <w:rPr>
          <w:rFonts w:hint="eastAsia" w:ascii="宋体" w:hAnsi="宋体" w:eastAsia="宋体" w:cs="宋体"/>
          <w:b/>
          <w:bCs w:val="0"/>
          <w:color w:val="auto"/>
          <w:kern w:val="2"/>
          <w:sz w:val="24"/>
          <w:szCs w:val="24"/>
        </w:rPr>
        <w:t>每月</w:t>
      </w:r>
      <w:r>
        <w:rPr>
          <w:rFonts w:hint="eastAsia" w:ascii="宋体" w:hAnsi="宋体" w:eastAsia="宋体" w:cs="宋体"/>
          <w:bCs/>
          <w:color w:val="auto"/>
          <w:kern w:val="2"/>
          <w:sz w:val="24"/>
          <w:szCs w:val="24"/>
        </w:rPr>
        <w:t>针对楼宇自控系统、智能照明控制系统</w:t>
      </w:r>
      <w:r>
        <w:rPr>
          <w:rFonts w:hint="eastAsia" w:ascii="宋体" w:hAnsi="宋体" w:eastAsia="宋体" w:cs="宋体"/>
          <w:b/>
          <w:bCs w:val="0"/>
          <w:color w:val="auto"/>
          <w:kern w:val="2"/>
          <w:sz w:val="24"/>
          <w:szCs w:val="24"/>
        </w:rPr>
        <w:t>所有设备</w:t>
      </w:r>
      <w:r>
        <w:rPr>
          <w:rFonts w:hint="eastAsia" w:ascii="宋体" w:hAnsi="宋体" w:eastAsia="宋体" w:cs="宋体"/>
          <w:bCs/>
          <w:color w:val="auto"/>
          <w:kern w:val="2"/>
          <w:sz w:val="24"/>
          <w:szCs w:val="24"/>
        </w:rPr>
        <w:t>进行一轮次巡视检查；检修季（3-4月）对所有中央控制设备、通讯线路由进行年度专项巡视检查；夏季前（4-5月）对所有空调、新风机组冷水阀、再加热水阀及冷冻站、冷却塔内所有控制设备进行年度专项巡视检查；主汛期 (</w:t>
      </w:r>
      <w:r>
        <w:rPr>
          <w:rFonts w:hint="eastAsia" w:ascii="宋体" w:hAnsi="宋体" w:eastAsia="宋体" w:cs="宋体"/>
          <w:bCs/>
          <w:color w:val="auto"/>
          <w:kern w:val="2"/>
          <w:sz w:val="24"/>
          <w:szCs w:val="24"/>
          <w:lang w:val="en-US" w:eastAsia="zh-CN"/>
        </w:rPr>
        <w:t>7</w:t>
      </w:r>
      <w:r>
        <w:rPr>
          <w:rFonts w:hint="eastAsia" w:ascii="宋体" w:hAnsi="宋体" w:eastAsia="宋体" w:cs="宋体"/>
          <w:bCs/>
          <w:color w:val="auto"/>
          <w:kern w:val="2"/>
          <w:sz w:val="24"/>
          <w:szCs w:val="24"/>
        </w:rPr>
        <w:t>-8月)对所有给排水子系统所有雨、污水坑监控盘箱及传感器进行年度专项巡视检查;冬季前（9-10月）对所有空调、新风机组热水阀及热力站内所有控制设备进行年度专项巡视检查；结合各类重点活动安排巡视时间及巡视区域，盘箱内的巡视签到表应做到签字齐全、清晰。盘箱内元器件出现故障应立即维修更换，确保配电箱柜所有电气设备运行正常、完好。</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检查运行完好率为100%。</w:t>
      </w:r>
    </w:p>
    <w:p w14:paraId="6B80FCFE">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6.1.5楼宇自控系统、智能照明控制系统</w:t>
      </w:r>
      <w:r>
        <w:rPr>
          <w:rFonts w:hint="eastAsia" w:ascii="宋体" w:hAnsi="宋体" w:eastAsia="宋体" w:cs="宋体"/>
          <w:b/>
          <w:bCs/>
          <w:sz w:val="24"/>
          <w:szCs w:val="24"/>
        </w:rPr>
        <w:t>维保考核指标</w:t>
      </w:r>
    </w:p>
    <w:tbl>
      <w:tblPr>
        <w:tblStyle w:val="4"/>
        <w:tblW w:w="8736" w:type="dxa"/>
        <w:jc w:val="center"/>
        <w:tblLayout w:type="fixed"/>
        <w:tblCellMar>
          <w:top w:w="0" w:type="dxa"/>
          <w:left w:w="15" w:type="dxa"/>
          <w:bottom w:w="0" w:type="dxa"/>
          <w:right w:w="15" w:type="dxa"/>
        </w:tblCellMar>
      </w:tblPr>
      <w:tblGrid>
        <w:gridCol w:w="571"/>
        <w:gridCol w:w="664"/>
        <w:gridCol w:w="1214"/>
        <w:gridCol w:w="3286"/>
        <w:gridCol w:w="764"/>
        <w:gridCol w:w="2237"/>
      </w:tblGrid>
      <w:tr w14:paraId="07612227">
        <w:tblPrEx>
          <w:tblCellMar>
            <w:top w:w="0" w:type="dxa"/>
            <w:left w:w="15" w:type="dxa"/>
            <w:bottom w:w="0" w:type="dxa"/>
            <w:right w:w="15" w:type="dxa"/>
          </w:tblCellMar>
        </w:tblPrEx>
        <w:trPr>
          <w:trHeight w:val="590"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7410A75B">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427AAF1">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7F42A6">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484BE18B">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维保要求</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761293F">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指标</w:t>
            </w:r>
          </w:p>
        </w:tc>
        <w:tc>
          <w:tcPr>
            <w:tcW w:w="2237" w:type="dxa"/>
            <w:tcBorders>
              <w:top w:val="single" w:color="000000" w:sz="4" w:space="0"/>
              <w:left w:val="single" w:color="000000" w:sz="4" w:space="0"/>
              <w:bottom w:val="single" w:color="000000" w:sz="4" w:space="0"/>
              <w:right w:val="single" w:color="000000" w:sz="4" w:space="0"/>
            </w:tcBorders>
            <w:noWrap w:val="0"/>
            <w:vAlign w:val="center"/>
          </w:tcPr>
          <w:p w14:paraId="30240445">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扣款</w:t>
            </w:r>
          </w:p>
        </w:tc>
      </w:tr>
      <w:tr w14:paraId="0AAEB30C">
        <w:tblPrEx>
          <w:tblCellMar>
            <w:top w:w="0" w:type="dxa"/>
            <w:left w:w="15" w:type="dxa"/>
            <w:bottom w:w="0" w:type="dxa"/>
            <w:right w:w="15" w:type="dxa"/>
          </w:tblCellMar>
        </w:tblPrEx>
        <w:trPr>
          <w:trHeight w:val="590"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DAF78">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5746B">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运行保障考核指标</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4357956">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系统运行情况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658E4ED">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保证楼</w:t>
            </w:r>
            <w:r>
              <w:rPr>
                <w:rFonts w:hint="eastAsia" w:ascii="宋体" w:hAnsi="宋体" w:eastAsia="宋体" w:cs="宋体"/>
                <w:sz w:val="24"/>
                <w:szCs w:val="24"/>
                <w:highlight w:val="none"/>
                <w:lang w:val="en-US" w:eastAsia="zh-CN"/>
              </w:rPr>
              <w:t>宇自</w:t>
            </w:r>
            <w:r>
              <w:rPr>
                <w:rFonts w:hint="eastAsia" w:ascii="宋体" w:hAnsi="宋体" w:eastAsia="宋体" w:cs="宋体"/>
                <w:sz w:val="24"/>
                <w:szCs w:val="24"/>
                <w:highlight w:val="none"/>
              </w:rPr>
              <w:t>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智能照明控制</w:t>
            </w:r>
            <w:r>
              <w:rPr>
                <w:rFonts w:hint="eastAsia" w:ascii="宋体" w:hAnsi="宋体" w:eastAsia="宋体" w:cs="宋体"/>
                <w:sz w:val="24"/>
                <w:szCs w:val="24"/>
                <w:highlight w:val="none"/>
              </w:rPr>
              <w:t>系统软、硬件设备安全运行</w:t>
            </w:r>
          </w:p>
        </w:tc>
        <w:tc>
          <w:tcPr>
            <w:tcW w:w="764" w:type="dxa"/>
            <w:tcBorders>
              <w:top w:val="single" w:color="000000" w:sz="4" w:space="0"/>
              <w:left w:val="single" w:color="000000" w:sz="4" w:space="0"/>
              <w:right w:val="single" w:color="000000" w:sz="4" w:space="0"/>
            </w:tcBorders>
            <w:noWrap w:val="0"/>
            <w:vAlign w:val="center"/>
          </w:tcPr>
          <w:p w14:paraId="272B32E3">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vMerge w:val="restart"/>
            <w:tcBorders>
              <w:top w:val="single" w:color="000000" w:sz="4" w:space="0"/>
              <w:left w:val="single" w:color="000000" w:sz="4" w:space="0"/>
              <w:right w:val="single" w:color="000000" w:sz="4" w:space="0"/>
            </w:tcBorders>
            <w:noWrap w:val="0"/>
            <w:vAlign w:val="center"/>
          </w:tcPr>
          <w:p w14:paraId="37C0957C">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每发生一次，扣除当月维保款200-2000元</w:t>
            </w:r>
          </w:p>
        </w:tc>
      </w:tr>
      <w:tr w14:paraId="6BE697DA">
        <w:tblPrEx>
          <w:tblCellMar>
            <w:top w:w="0" w:type="dxa"/>
            <w:left w:w="15" w:type="dxa"/>
            <w:bottom w:w="0" w:type="dxa"/>
            <w:right w:w="15" w:type="dxa"/>
          </w:tblCellMar>
        </w:tblPrEx>
        <w:trPr>
          <w:trHeight w:val="59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9F984">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87975">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1780945">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活动保障情况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0CC20998">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顺利保障院内各项演出经营活动，无重大安全责任事故</w:t>
            </w:r>
          </w:p>
        </w:tc>
        <w:tc>
          <w:tcPr>
            <w:tcW w:w="764" w:type="dxa"/>
            <w:tcBorders>
              <w:top w:val="single" w:color="000000" w:sz="4" w:space="0"/>
              <w:left w:val="single" w:color="000000" w:sz="4" w:space="0"/>
              <w:right w:val="single" w:color="000000" w:sz="4" w:space="0"/>
            </w:tcBorders>
            <w:noWrap w:val="0"/>
            <w:vAlign w:val="center"/>
          </w:tcPr>
          <w:p w14:paraId="2547A945">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vMerge w:val="continue"/>
            <w:tcBorders>
              <w:top w:val="single" w:color="000000" w:sz="4" w:space="0"/>
              <w:left w:val="single" w:color="000000" w:sz="4" w:space="0"/>
              <w:right w:val="single" w:color="000000" w:sz="4" w:space="0"/>
            </w:tcBorders>
            <w:noWrap w:val="0"/>
            <w:vAlign w:val="center"/>
          </w:tcPr>
          <w:p w14:paraId="6DED7210">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p>
        </w:tc>
      </w:tr>
      <w:tr w14:paraId="17ED1B34">
        <w:tblPrEx>
          <w:tblCellMar>
            <w:top w:w="0" w:type="dxa"/>
            <w:left w:w="15" w:type="dxa"/>
            <w:bottom w:w="0" w:type="dxa"/>
            <w:right w:w="15" w:type="dxa"/>
          </w:tblCellMar>
        </w:tblPrEx>
        <w:trPr>
          <w:trHeight w:val="59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A38B5">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FDFF1">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93C21DB">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重点设备运行情况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55C9868">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主控器、中央站设备及与演出活动相关控制设备运行正常</w:t>
            </w:r>
          </w:p>
        </w:tc>
        <w:tc>
          <w:tcPr>
            <w:tcW w:w="764" w:type="dxa"/>
            <w:tcBorders>
              <w:top w:val="single" w:color="000000" w:sz="4" w:space="0"/>
              <w:left w:val="single" w:color="000000" w:sz="4" w:space="0"/>
              <w:right w:val="single" w:color="000000" w:sz="4" w:space="0"/>
            </w:tcBorders>
            <w:noWrap w:val="0"/>
            <w:vAlign w:val="center"/>
          </w:tcPr>
          <w:p w14:paraId="7B37843B">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vMerge w:val="continue"/>
            <w:tcBorders>
              <w:top w:val="single" w:color="000000" w:sz="4" w:space="0"/>
              <w:left w:val="single" w:color="000000" w:sz="4" w:space="0"/>
              <w:right w:val="single" w:color="000000" w:sz="4" w:space="0"/>
            </w:tcBorders>
            <w:noWrap w:val="0"/>
            <w:vAlign w:val="center"/>
          </w:tcPr>
          <w:p w14:paraId="486EF589">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p>
        </w:tc>
      </w:tr>
      <w:tr w14:paraId="570FB7D5">
        <w:tblPrEx>
          <w:tblCellMar>
            <w:top w:w="0" w:type="dxa"/>
            <w:left w:w="15" w:type="dxa"/>
            <w:bottom w:w="0" w:type="dxa"/>
            <w:right w:w="15" w:type="dxa"/>
          </w:tblCellMar>
        </w:tblPrEx>
        <w:trPr>
          <w:trHeight w:val="59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0DD22">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A3ADE">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3A25EAE">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其他部位设备运行情况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0AD84767">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其他部位控制设备运行99%正常</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F776DED">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99%</w:t>
            </w:r>
          </w:p>
        </w:tc>
        <w:tc>
          <w:tcPr>
            <w:tcW w:w="2237" w:type="dxa"/>
            <w:tcBorders>
              <w:top w:val="single" w:color="000000" w:sz="4" w:space="0"/>
              <w:left w:val="single" w:color="000000" w:sz="4" w:space="0"/>
              <w:right w:val="single" w:color="000000" w:sz="4" w:space="0"/>
            </w:tcBorders>
            <w:noWrap w:val="0"/>
            <w:vAlign w:val="center"/>
          </w:tcPr>
          <w:p w14:paraId="536DD99A">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每低一个百分比，扣除当月维保款200-2000元</w:t>
            </w:r>
          </w:p>
        </w:tc>
      </w:tr>
      <w:tr w14:paraId="6C280590">
        <w:tblPrEx>
          <w:tblCellMar>
            <w:top w:w="0" w:type="dxa"/>
            <w:left w:w="15" w:type="dxa"/>
            <w:bottom w:w="0" w:type="dxa"/>
            <w:right w:w="15" w:type="dxa"/>
          </w:tblCellMar>
        </w:tblPrEx>
        <w:trPr>
          <w:trHeight w:val="590"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B7714">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F8222F3">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设备维修考核指标</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4FF2BED">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用户满意率</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29B74BDC">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作业人员完成维保职责范围内的各项工作任务，有业主或报修用户进行评价</w:t>
            </w:r>
          </w:p>
        </w:tc>
        <w:tc>
          <w:tcPr>
            <w:tcW w:w="764" w:type="dxa"/>
            <w:tcBorders>
              <w:top w:val="single" w:color="000000" w:sz="4" w:space="0"/>
              <w:left w:val="single" w:color="000000" w:sz="4" w:space="0"/>
              <w:right w:val="single" w:color="000000" w:sz="4" w:space="0"/>
            </w:tcBorders>
            <w:noWrap w:val="0"/>
            <w:vAlign w:val="center"/>
          </w:tcPr>
          <w:p w14:paraId="28B06CF2">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99%</w:t>
            </w:r>
          </w:p>
        </w:tc>
        <w:tc>
          <w:tcPr>
            <w:tcW w:w="22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5EE75">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每低一个百分比，扣除当月维保款200-2000元</w:t>
            </w:r>
          </w:p>
        </w:tc>
      </w:tr>
      <w:tr w14:paraId="4890EADA">
        <w:tblPrEx>
          <w:tblCellMar>
            <w:top w:w="0" w:type="dxa"/>
            <w:left w:w="15" w:type="dxa"/>
            <w:bottom w:w="0" w:type="dxa"/>
            <w:right w:w="15" w:type="dxa"/>
          </w:tblCellMar>
        </w:tblPrEx>
        <w:trPr>
          <w:trHeight w:val="59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2D36B">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066F2">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2B87700">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故障到达现场、维修及时率</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2A3A509D">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硬件发生故障时，</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分钟内及时到达现场维修，不能及时处理的重大事故及时上报综合管理部管理人员</w:t>
            </w:r>
          </w:p>
        </w:tc>
        <w:tc>
          <w:tcPr>
            <w:tcW w:w="764" w:type="dxa"/>
            <w:tcBorders>
              <w:top w:val="single" w:color="000000" w:sz="4" w:space="0"/>
              <w:left w:val="single" w:color="000000" w:sz="4" w:space="0"/>
              <w:right w:val="single" w:color="000000" w:sz="4" w:space="0"/>
            </w:tcBorders>
            <w:noWrap w:val="0"/>
            <w:vAlign w:val="center"/>
          </w:tcPr>
          <w:p w14:paraId="45139A71">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99%</w:t>
            </w:r>
          </w:p>
        </w:tc>
        <w:tc>
          <w:tcPr>
            <w:tcW w:w="2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13B69">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p>
        </w:tc>
      </w:tr>
      <w:tr w14:paraId="101D7373">
        <w:tblPrEx>
          <w:tblCellMar>
            <w:top w:w="0" w:type="dxa"/>
            <w:left w:w="15" w:type="dxa"/>
            <w:bottom w:w="0" w:type="dxa"/>
            <w:right w:w="15" w:type="dxa"/>
          </w:tblCellMar>
        </w:tblPrEx>
        <w:trPr>
          <w:trHeight w:val="59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46F26">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2A7B7">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54B8F7E">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处理故障完成率</w:t>
            </w:r>
          </w:p>
        </w:tc>
        <w:tc>
          <w:tcPr>
            <w:tcW w:w="3286" w:type="dxa"/>
            <w:tcBorders>
              <w:top w:val="single" w:color="000000" w:sz="4" w:space="0"/>
              <w:left w:val="single" w:color="000000" w:sz="4" w:space="0"/>
              <w:bottom w:val="single" w:color="auto" w:sz="4" w:space="0"/>
              <w:right w:val="single" w:color="000000" w:sz="4" w:space="0"/>
            </w:tcBorders>
            <w:noWrap w:val="0"/>
            <w:vAlign w:val="center"/>
          </w:tcPr>
          <w:p w14:paraId="7D100794">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处理系统报修或维修故障，及时回复设备使用功能，不影响用户正常使用</w:t>
            </w:r>
          </w:p>
        </w:tc>
        <w:tc>
          <w:tcPr>
            <w:tcW w:w="764" w:type="dxa"/>
            <w:tcBorders>
              <w:top w:val="single" w:color="000000" w:sz="4" w:space="0"/>
              <w:left w:val="single" w:color="000000" w:sz="4" w:space="0"/>
              <w:bottom w:val="single" w:color="auto" w:sz="4" w:space="0"/>
              <w:right w:val="single" w:color="000000" w:sz="4" w:space="0"/>
            </w:tcBorders>
            <w:noWrap w:val="0"/>
            <w:vAlign w:val="center"/>
          </w:tcPr>
          <w:p w14:paraId="187411EB">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99%</w:t>
            </w:r>
          </w:p>
        </w:tc>
        <w:tc>
          <w:tcPr>
            <w:tcW w:w="2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F84DC">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p>
        </w:tc>
      </w:tr>
      <w:tr w14:paraId="55B2C61E">
        <w:tblPrEx>
          <w:tblCellMar>
            <w:top w:w="0" w:type="dxa"/>
            <w:left w:w="15" w:type="dxa"/>
            <w:bottom w:w="0" w:type="dxa"/>
            <w:right w:w="15" w:type="dxa"/>
          </w:tblCellMar>
        </w:tblPrEx>
        <w:trPr>
          <w:trHeight w:val="59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DC3DC">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409E1">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A2D146F">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维修准确率</w:t>
            </w:r>
          </w:p>
        </w:tc>
        <w:tc>
          <w:tcPr>
            <w:tcW w:w="3286" w:type="dxa"/>
            <w:tcBorders>
              <w:top w:val="single" w:color="auto" w:sz="4" w:space="0"/>
              <w:left w:val="single" w:color="000000" w:sz="4" w:space="0"/>
              <w:bottom w:val="single" w:color="000000" w:sz="4" w:space="0"/>
              <w:right w:val="single" w:color="000000" w:sz="4" w:space="0"/>
            </w:tcBorders>
            <w:noWrap w:val="0"/>
            <w:vAlign w:val="center"/>
          </w:tcPr>
          <w:p w14:paraId="2387B098">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判断故障准确无误，做到安全、准确处理</w:t>
            </w:r>
          </w:p>
        </w:tc>
        <w:tc>
          <w:tcPr>
            <w:tcW w:w="764" w:type="dxa"/>
            <w:tcBorders>
              <w:top w:val="single" w:color="auto" w:sz="4" w:space="0"/>
              <w:left w:val="single" w:color="000000" w:sz="4" w:space="0"/>
              <w:bottom w:val="single" w:color="000000" w:sz="4" w:space="0"/>
              <w:right w:val="single" w:color="000000" w:sz="4" w:space="0"/>
            </w:tcBorders>
            <w:noWrap w:val="0"/>
            <w:vAlign w:val="center"/>
          </w:tcPr>
          <w:p w14:paraId="4AA5AB21">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tcBorders>
              <w:top w:val="single" w:color="000000" w:sz="4" w:space="0"/>
              <w:left w:val="single" w:color="000000" w:sz="4" w:space="0"/>
              <w:bottom w:val="single" w:color="000000" w:sz="4" w:space="0"/>
              <w:right w:val="single" w:color="000000" w:sz="4" w:space="0"/>
            </w:tcBorders>
            <w:noWrap w:val="0"/>
            <w:vAlign w:val="center"/>
          </w:tcPr>
          <w:p w14:paraId="7DA83CB8">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如因误操作导致的设备损坏，除从维保款中扣除被损坏设备费外，扣除当月维保款200-2000元</w:t>
            </w:r>
          </w:p>
        </w:tc>
      </w:tr>
      <w:tr w14:paraId="4DF2BF2E">
        <w:tblPrEx>
          <w:tblCellMar>
            <w:top w:w="0" w:type="dxa"/>
            <w:left w:w="15" w:type="dxa"/>
            <w:bottom w:w="0" w:type="dxa"/>
            <w:right w:w="15" w:type="dxa"/>
          </w:tblCellMar>
        </w:tblPrEx>
        <w:trPr>
          <w:trHeight w:val="59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71FE6">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EF47D">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F4CE3C1">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维修质量</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06C2C18E">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维修后的设备短时期内保证正常运行</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0FC4C87">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tcBorders>
              <w:top w:val="single" w:color="000000" w:sz="4" w:space="0"/>
              <w:left w:val="single" w:color="000000" w:sz="4" w:space="0"/>
              <w:bottom w:val="single" w:color="000000" w:sz="4" w:space="0"/>
              <w:right w:val="single" w:color="000000" w:sz="4" w:space="0"/>
            </w:tcBorders>
            <w:noWrap w:val="0"/>
            <w:vAlign w:val="center"/>
          </w:tcPr>
          <w:p w14:paraId="5D58539E">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每抽查发现不合格，</w:t>
            </w:r>
          </w:p>
          <w:p w14:paraId="60808F8E">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扣除当月维保款200-2000元</w:t>
            </w:r>
          </w:p>
        </w:tc>
      </w:tr>
      <w:tr w14:paraId="5DBD4D83">
        <w:tblPrEx>
          <w:tblCellMar>
            <w:top w:w="0" w:type="dxa"/>
            <w:left w:w="15" w:type="dxa"/>
            <w:bottom w:w="0" w:type="dxa"/>
            <w:right w:w="15" w:type="dxa"/>
          </w:tblCellMar>
        </w:tblPrEx>
        <w:trPr>
          <w:trHeight w:val="590" w:hRule="atLeast"/>
          <w:jc w:val="center"/>
        </w:trPr>
        <w:tc>
          <w:tcPr>
            <w:tcW w:w="571" w:type="dxa"/>
            <w:vMerge w:val="restart"/>
            <w:tcBorders>
              <w:top w:val="single" w:color="000000" w:sz="4" w:space="0"/>
              <w:left w:val="single" w:color="000000" w:sz="4" w:space="0"/>
              <w:right w:val="single" w:color="000000" w:sz="4" w:space="0"/>
            </w:tcBorders>
            <w:noWrap w:val="0"/>
            <w:vAlign w:val="center"/>
          </w:tcPr>
          <w:p w14:paraId="46A81581">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64" w:type="dxa"/>
            <w:vMerge w:val="restart"/>
            <w:tcBorders>
              <w:top w:val="single" w:color="000000" w:sz="4" w:space="0"/>
              <w:left w:val="single" w:color="000000" w:sz="4" w:space="0"/>
              <w:right w:val="single" w:color="000000" w:sz="4" w:space="0"/>
            </w:tcBorders>
            <w:noWrap w:val="0"/>
            <w:vAlign w:val="center"/>
          </w:tcPr>
          <w:p w14:paraId="713B70F2">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设备保养考核指标</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2F76A9D">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保养计划完成情况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04F281A3">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保养计划按时完成</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775AAF0">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tcBorders>
              <w:top w:val="single" w:color="000000" w:sz="4" w:space="0"/>
              <w:left w:val="single" w:color="000000" w:sz="4" w:space="0"/>
              <w:bottom w:val="single" w:color="000000" w:sz="4" w:space="0"/>
              <w:right w:val="single" w:color="000000" w:sz="4" w:space="0"/>
            </w:tcBorders>
            <w:noWrap w:val="0"/>
            <w:vAlign w:val="center"/>
          </w:tcPr>
          <w:p w14:paraId="0B017DAC">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每发生一次，扣除当月维保款200-2000元</w:t>
            </w:r>
          </w:p>
        </w:tc>
      </w:tr>
      <w:tr w14:paraId="493B8ED2">
        <w:tblPrEx>
          <w:tblCellMar>
            <w:top w:w="0" w:type="dxa"/>
            <w:left w:w="15" w:type="dxa"/>
            <w:bottom w:w="0" w:type="dxa"/>
            <w:right w:w="15" w:type="dxa"/>
          </w:tblCellMar>
        </w:tblPrEx>
        <w:trPr>
          <w:trHeight w:val="590" w:hRule="atLeast"/>
          <w:jc w:val="center"/>
        </w:trPr>
        <w:tc>
          <w:tcPr>
            <w:tcW w:w="571" w:type="dxa"/>
            <w:vMerge w:val="continue"/>
            <w:tcBorders>
              <w:left w:val="single" w:color="000000" w:sz="4" w:space="0"/>
              <w:right w:val="single" w:color="000000" w:sz="4" w:space="0"/>
            </w:tcBorders>
            <w:noWrap w:val="0"/>
            <w:vAlign w:val="center"/>
          </w:tcPr>
          <w:p w14:paraId="554A8652">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left w:val="single" w:color="000000" w:sz="4" w:space="0"/>
              <w:right w:val="single" w:color="000000" w:sz="4" w:space="0"/>
            </w:tcBorders>
            <w:noWrap w:val="0"/>
            <w:vAlign w:val="center"/>
          </w:tcPr>
          <w:p w14:paraId="0B422DDA">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4C18219">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中央站维保情况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BB94E6E">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中央站设备无尘、布线整齐，接线牢靠</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85846DA">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vMerge w:val="restart"/>
            <w:tcBorders>
              <w:top w:val="single" w:color="000000" w:sz="4" w:space="0"/>
              <w:left w:val="single" w:color="000000" w:sz="4" w:space="0"/>
              <w:right w:val="single" w:color="000000" w:sz="4" w:space="0"/>
            </w:tcBorders>
            <w:noWrap w:val="0"/>
            <w:vAlign w:val="center"/>
          </w:tcPr>
          <w:p w14:paraId="670E362A">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每抽查发现不合格，</w:t>
            </w:r>
          </w:p>
          <w:p w14:paraId="67CD93DA">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扣除当月维保款200-2000元</w:t>
            </w:r>
          </w:p>
        </w:tc>
      </w:tr>
      <w:tr w14:paraId="1A48EB76">
        <w:tblPrEx>
          <w:tblCellMar>
            <w:top w:w="0" w:type="dxa"/>
            <w:left w:w="15" w:type="dxa"/>
            <w:bottom w:w="0" w:type="dxa"/>
            <w:right w:w="15" w:type="dxa"/>
          </w:tblCellMar>
        </w:tblPrEx>
        <w:trPr>
          <w:trHeight w:val="590" w:hRule="atLeast"/>
          <w:jc w:val="center"/>
        </w:trPr>
        <w:tc>
          <w:tcPr>
            <w:tcW w:w="571" w:type="dxa"/>
            <w:vMerge w:val="continue"/>
            <w:tcBorders>
              <w:left w:val="single" w:color="000000" w:sz="4" w:space="0"/>
              <w:right w:val="single" w:color="000000" w:sz="4" w:space="0"/>
            </w:tcBorders>
            <w:noWrap w:val="0"/>
            <w:vAlign w:val="center"/>
          </w:tcPr>
          <w:p w14:paraId="50BE960D">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left w:val="single" w:color="000000" w:sz="4" w:space="0"/>
              <w:right w:val="single" w:color="000000" w:sz="4" w:space="0"/>
            </w:tcBorders>
            <w:noWrap w:val="0"/>
            <w:vAlign w:val="center"/>
          </w:tcPr>
          <w:p w14:paraId="00E9AEC8">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35F491">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现场DDC维保情况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30912443">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DDC箱内无灰尘，线架整齐，标识齐全，接线牢固、正确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DE9F994">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vMerge w:val="continue"/>
            <w:tcBorders>
              <w:left w:val="single" w:color="000000" w:sz="4" w:space="0"/>
              <w:right w:val="single" w:color="000000" w:sz="4" w:space="0"/>
            </w:tcBorders>
            <w:noWrap w:val="0"/>
            <w:vAlign w:val="center"/>
          </w:tcPr>
          <w:p w14:paraId="5230369A">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p>
        </w:tc>
      </w:tr>
      <w:tr w14:paraId="292BEA3B">
        <w:tblPrEx>
          <w:tblCellMar>
            <w:top w:w="0" w:type="dxa"/>
            <w:left w:w="15" w:type="dxa"/>
            <w:bottom w:w="0" w:type="dxa"/>
            <w:right w:w="15" w:type="dxa"/>
          </w:tblCellMar>
        </w:tblPrEx>
        <w:trPr>
          <w:trHeight w:val="590" w:hRule="atLeast"/>
          <w:jc w:val="center"/>
        </w:trPr>
        <w:tc>
          <w:tcPr>
            <w:tcW w:w="571" w:type="dxa"/>
            <w:vMerge w:val="continue"/>
            <w:tcBorders>
              <w:left w:val="single" w:color="000000" w:sz="4" w:space="0"/>
              <w:right w:val="single" w:color="000000" w:sz="4" w:space="0"/>
            </w:tcBorders>
            <w:noWrap w:val="0"/>
            <w:vAlign w:val="center"/>
          </w:tcPr>
          <w:p w14:paraId="1812F14B">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left w:val="single" w:color="000000" w:sz="4" w:space="0"/>
              <w:right w:val="single" w:color="000000" w:sz="4" w:space="0"/>
            </w:tcBorders>
            <w:noWrap w:val="0"/>
            <w:vAlign w:val="center"/>
          </w:tcPr>
          <w:p w14:paraId="29100AAF">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34AAAA6">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传感器维保情况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38865723">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传感器安装牢固，检测数据准确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5762EB3">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vMerge w:val="continue"/>
            <w:tcBorders>
              <w:left w:val="single" w:color="000000" w:sz="4" w:space="0"/>
              <w:right w:val="single" w:color="000000" w:sz="4" w:space="0"/>
            </w:tcBorders>
            <w:noWrap w:val="0"/>
            <w:vAlign w:val="center"/>
          </w:tcPr>
          <w:p w14:paraId="14137954">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p>
        </w:tc>
      </w:tr>
      <w:tr w14:paraId="0EA27A08">
        <w:tblPrEx>
          <w:tblCellMar>
            <w:top w:w="0" w:type="dxa"/>
            <w:left w:w="15" w:type="dxa"/>
            <w:bottom w:w="0" w:type="dxa"/>
            <w:right w:w="15" w:type="dxa"/>
          </w:tblCellMar>
        </w:tblPrEx>
        <w:trPr>
          <w:trHeight w:val="590" w:hRule="atLeast"/>
          <w:jc w:val="center"/>
        </w:trPr>
        <w:tc>
          <w:tcPr>
            <w:tcW w:w="571" w:type="dxa"/>
            <w:vMerge w:val="continue"/>
            <w:tcBorders>
              <w:left w:val="single" w:color="000000" w:sz="4" w:space="0"/>
              <w:right w:val="single" w:color="000000" w:sz="4" w:space="0"/>
            </w:tcBorders>
            <w:noWrap w:val="0"/>
            <w:vAlign w:val="center"/>
          </w:tcPr>
          <w:p w14:paraId="5935C7D4">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left w:val="single" w:color="000000" w:sz="4" w:space="0"/>
              <w:right w:val="single" w:color="000000" w:sz="4" w:space="0"/>
            </w:tcBorders>
            <w:noWrap w:val="0"/>
            <w:vAlign w:val="center"/>
          </w:tcPr>
          <w:p w14:paraId="364D9C30">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B1C7B2">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执行机构维保情况</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61C490CE">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执行机构安装牢固，动作到位，反馈准确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2A77A32">
            <w:pPr>
              <w:keepNext w:val="0"/>
              <w:keepLines w:val="0"/>
              <w:pageBreakBefore w:val="0"/>
              <w:widowControl w:val="0"/>
              <w:kinsoku/>
              <w:wordWrap/>
              <w:overflowPunct/>
              <w:topLinePunct w:val="0"/>
              <w:autoSpaceDE/>
              <w:autoSpaceDN w:val="0"/>
              <w:bidi w:val="0"/>
              <w:adjustRightInd w:val="0"/>
              <w:snapToGrid/>
              <w:spacing w:line="2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2237" w:type="dxa"/>
            <w:vMerge w:val="continue"/>
            <w:tcBorders>
              <w:left w:val="single" w:color="000000" w:sz="4" w:space="0"/>
              <w:right w:val="single" w:color="000000" w:sz="4" w:space="0"/>
            </w:tcBorders>
            <w:noWrap w:val="0"/>
            <w:vAlign w:val="center"/>
          </w:tcPr>
          <w:p w14:paraId="76B3572B">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p>
        </w:tc>
      </w:tr>
      <w:tr w14:paraId="6652762F">
        <w:tblPrEx>
          <w:tblCellMar>
            <w:top w:w="0" w:type="dxa"/>
            <w:left w:w="15" w:type="dxa"/>
            <w:bottom w:w="0" w:type="dxa"/>
            <w:right w:w="15" w:type="dxa"/>
          </w:tblCellMar>
        </w:tblPrEx>
        <w:trPr>
          <w:trHeight w:val="590" w:hRule="atLeast"/>
          <w:jc w:val="center"/>
        </w:trPr>
        <w:tc>
          <w:tcPr>
            <w:tcW w:w="571" w:type="dxa"/>
            <w:vMerge w:val="continue"/>
            <w:tcBorders>
              <w:left w:val="single" w:color="000000" w:sz="4" w:space="0"/>
              <w:bottom w:val="single" w:color="000000" w:sz="4" w:space="0"/>
              <w:right w:val="single" w:color="000000" w:sz="4" w:space="0"/>
            </w:tcBorders>
            <w:noWrap w:val="0"/>
            <w:vAlign w:val="center"/>
          </w:tcPr>
          <w:p w14:paraId="51632CE1">
            <w:pPr>
              <w:keepNext w:val="0"/>
              <w:keepLines w:val="0"/>
              <w:pageBreakBefore w:val="0"/>
              <w:widowControl w:val="0"/>
              <w:kinsoku/>
              <w:wordWrap/>
              <w:overflowPunct/>
              <w:topLinePunct w:val="0"/>
              <w:autoSpaceDE/>
              <w:bidi w:val="0"/>
              <w:adjustRightInd w:val="0"/>
              <w:snapToGrid/>
              <w:spacing w:line="240" w:lineRule="exact"/>
              <w:jc w:val="center"/>
              <w:rPr>
                <w:rFonts w:hint="eastAsia" w:ascii="宋体" w:hAnsi="宋体" w:eastAsia="宋体" w:cs="宋体"/>
                <w:sz w:val="24"/>
                <w:szCs w:val="24"/>
                <w:highlight w:val="none"/>
              </w:rPr>
            </w:pPr>
          </w:p>
        </w:tc>
        <w:tc>
          <w:tcPr>
            <w:tcW w:w="664" w:type="dxa"/>
            <w:vMerge w:val="continue"/>
            <w:tcBorders>
              <w:left w:val="single" w:color="000000" w:sz="4" w:space="0"/>
              <w:bottom w:val="single" w:color="000000" w:sz="4" w:space="0"/>
              <w:right w:val="single" w:color="000000" w:sz="4" w:space="0"/>
            </w:tcBorders>
            <w:noWrap w:val="0"/>
            <w:vAlign w:val="center"/>
          </w:tcPr>
          <w:p w14:paraId="7E9AEC99">
            <w:pPr>
              <w:keepNext w:val="0"/>
              <w:keepLines w:val="0"/>
              <w:pageBreakBefore w:val="0"/>
              <w:widowControl w:val="0"/>
              <w:kinsoku/>
              <w:wordWrap/>
              <w:overflowPunct/>
              <w:topLinePunct w:val="0"/>
              <w:autoSpaceDE/>
              <w:autoSpaceDN w:val="0"/>
              <w:bidi w:val="0"/>
              <w:adjustRightInd w:val="0"/>
              <w:snapToGrid/>
              <w:spacing w:line="240" w:lineRule="exact"/>
              <w:jc w:val="center"/>
              <w:rPr>
                <w:rFonts w:hint="eastAsia" w:ascii="宋体" w:hAnsi="宋体" w:eastAsia="宋体" w:cs="宋体"/>
                <w:sz w:val="24"/>
                <w:szCs w:val="24"/>
                <w:highlight w:val="none"/>
              </w:rPr>
            </w:pPr>
          </w:p>
        </w:tc>
        <w:tc>
          <w:tcPr>
            <w:tcW w:w="1214" w:type="dxa"/>
            <w:tcBorders>
              <w:top w:val="single" w:color="000000" w:sz="4" w:space="0"/>
              <w:left w:val="single" w:color="000000" w:sz="4" w:space="0"/>
              <w:bottom w:val="single" w:color="auto" w:sz="4" w:space="0"/>
              <w:right w:val="single" w:color="000000" w:sz="4" w:space="0"/>
            </w:tcBorders>
            <w:noWrap w:val="0"/>
            <w:vAlign w:val="center"/>
          </w:tcPr>
          <w:p w14:paraId="45AD9A83">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智能照明控制系统现场设备维保情况</w:t>
            </w:r>
          </w:p>
        </w:tc>
        <w:tc>
          <w:tcPr>
            <w:tcW w:w="3286" w:type="dxa"/>
            <w:tcBorders>
              <w:top w:val="single" w:color="000000" w:sz="4" w:space="0"/>
              <w:left w:val="single" w:color="000000" w:sz="4" w:space="0"/>
              <w:bottom w:val="single" w:color="auto" w:sz="4" w:space="0"/>
              <w:right w:val="single" w:color="000000" w:sz="4" w:space="0"/>
            </w:tcBorders>
            <w:noWrap w:val="0"/>
            <w:vAlign w:val="center"/>
          </w:tcPr>
          <w:p w14:paraId="7CB39316">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w:t>
            </w:r>
            <w:r>
              <w:rPr>
                <w:rFonts w:hint="eastAsia" w:ascii="宋体" w:hAnsi="宋体" w:eastAsia="宋体" w:cs="宋体"/>
                <w:sz w:val="24"/>
                <w:szCs w:val="24"/>
                <w:highlight w:val="none"/>
                <w:lang w:val="en-US" w:eastAsia="zh-CN"/>
              </w:rPr>
              <w:t>线路路由清晰，</w:t>
            </w:r>
            <w:r>
              <w:rPr>
                <w:rFonts w:hint="eastAsia" w:ascii="宋体" w:hAnsi="宋体" w:eastAsia="宋体" w:cs="宋体"/>
                <w:sz w:val="24"/>
                <w:szCs w:val="24"/>
                <w:highlight w:val="none"/>
              </w:rPr>
              <w:t>各类设备元器件无灰尘，线架整齐，标识齐全，接线牢固、正确</w:t>
            </w:r>
          </w:p>
        </w:tc>
        <w:tc>
          <w:tcPr>
            <w:tcW w:w="764" w:type="dxa"/>
            <w:tcBorders>
              <w:top w:val="single" w:color="000000" w:sz="4" w:space="0"/>
              <w:left w:val="single" w:color="000000" w:sz="4" w:space="0"/>
              <w:bottom w:val="single" w:color="auto" w:sz="4" w:space="0"/>
              <w:right w:val="single" w:color="000000" w:sz="4" w:space="0"/>
            </w:tcBorders>
            <w:noWrap w:val="0"/>
            <w:vAlign w:val="center"/>
          </w:tcPr>
          <w:p w14:paraId="135E42C6">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2237" w:type="dxa"/>
            <w:vMerge w:val="continue"/>
            <w:tcBorders>
              <w:left w:val="single" w:color="000000" w:sz="4" w:space="0"/>
              <w:bottom w:val="single" w:color="auto" w:sz="4" w:space="0"/>
              <w:right w:val="single" w:color="000000" w:sz="4" w:space="0"/>
            </w:tcBorders>
            <w:noWrap w:val="0"/>
            <w:vAlign w:val="center"/>
          </w:tcPr>
          <w:p w14:paraId="41B4E512">
            <w:pPr>
              <w:keepNext w:val="0"/>
              <w:keepLines w:val="0"/>
              <w:pageBreakBefore w:val="0"/>
              <w:widowControl w:val="0"/>
              <w:kinsoku/>
              <w:wordWrap/>
              <w:overflowPunct/>
              <w:topLinePunct w:val="0"/>
              <w:autoSpaceDE/>
              <w:autoSpaceDN w:val="0"/>
              <w:bidi w:val="0"/>
              <w:adjustRightInd w:val="0"/>
              <w:snapToGrid/>
              <w:spacing w:line="240" w:lineRule="exact"/>
              <w:jc w:val="left"/>
              <w:textAlignment w:val="center"/>
              <w:rPr>
                <w:rFonts w:hint="eastAsia" w:ascii="宋体" w:hAnsi="宋体" w:eastAsia="宋体" w:cs="宋体"/>
                <w:sz w:val="24"/>
                <w:szCs w:val="24"/>
                <w:highlight w:val="none"/>
              </w:rPr>
            </w:pPr>
          </w:p>
        </w:tc>
      </w:tr>
    </w:tbl>
    <w:p w14:paraId="53A7B16B">
      <w:pPr>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6.</w:t>
      </w:r>
      <w:r>
        <w:rPr>
          <w:rFonts w:hint="eastAsia" w:ascii="宋体" w:hAnsi="宋体" w:eastAsia="宋体" w:cs="宋体"/>
          <w:b/>
          <w:kern w:val="2"/>
          <w:sz w:val="24"/>
          <w:szCs w:val="24"/>
          <w:lang w:val="en-US" w:eastAsia="zh-CN"/>
        </w:rPr>
        <w:t>2</w:t>
      </w:r>
      <w:r>
        <w:rPr>
          <w:rFonts w:hint="eastAsia" w:ascii="宋体" w:hAnsi="宋体" w:eastAsia="宋体" w:cs="宋体"/>
          <w:b/>
          <w:kern w:val="2"/>
          <w:sz w:val="24"/>
          <w:szCs w:val="24"/>
        </w:rPr>
        <w:t>楼宇自控（含智能照明）值机24小时专人值守</w:t>
      </w:r>
    </w:p>
    <w:p w14:paraId="4CEACCB2">
      <w:pPr>
        <w:tabs>
          <w:tab w:val="left" w:pos="540"/>
        </w:tabs>
        <w:spacing w:line="360" w:lineRule="auto"/>
        <w:jc w:val="left"/>
        <w:rPr>
          <w:rFonts w:hint="eastAsia" w:ascii="宋体" w:hAnsi="宋体" w:eastAsia="宋体" w:cs="宋体"/>
          <w:sz w:val="24"/>
          <w:szCs w:val="24"/>
          <w:highlight w:val="none"/>
        </w:rPr>
      </w:pPr>
      <w:bookmarkStart w:id="135" w:name="_Toc535533553"/>
      <w:r>
        <w:rPr>
          <w:rFonts w:hint="eastAsia" w:ascii="宋体" w:hAnsi="宋体" w:eastAsia="宋体" w:cs="宋体"/>
          <w:b/>
          <w:bCs/>
          <w:sz w:val="24"/>
          <w:szCs w:val="24"/>
        </w:rPr>
        <w:t>6.</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.1</w:t>
      </w:r>
      <w:bookmarkEnd w:id="135"/>
      <w:r>
        <w:rPr>
          <w:rFonts w:hint="eastAsia" w:ascii="宋体" w:hAnsi="宋体" w:eastAsia="宋体" w:cs="宋体"/>
          <w:sz w:val="24"/>
          <w:szCs w:val="24"/>
          <w:highlight w:val="none"/>
        </w:rPr>
        <w:t>包括楼宇自控系统及智能照明</w:t>
      </w:r>
      <w:r>
        <w:rPr>
          <w:rFonts w:hint="eastAsia" w:ascii="宋体" w:hAnsi="宋体" w:eastAsia="宋体" w:cs="宋体"/>
          <w:sz w:val="24"/>
          <w:szCs w:val="24"/>
          <w:highlight w:val="none"/>
          <w:lang w:val="en-US" w:eastAsia="zh-CN"/>
        </w:rPr>
        <w:t>控制</w:t>
      </w:r>
      <w:r>
        <w:rPr>
          <w:rFonts w:hint="eastAsia" w:ascii="宋体" w:hAnsi="宋体" w:eastAsia="宋体" w:cs="宋体"/>
          <w:sz w:val="24"/>
          <w:szCs w:val="24"/>
          <w:highlight w:val="none"/>
        </w:rPr>
        <w:t>系统内控制的所有暖通、给排水、照明、冷冻站、热力站等专业相关电气设备的远程运行控制、监视、报修处理、报警处理等相关值机内容。</w:t>
      </w:r>
    </w:p>
    <w:p w14:paraId="5ABDE5DA">
      <w:pPr>
        <w:tabs>
          <w:tab w:val="left" w:pos="540"/>
        </w:tabs>
        <w:spacing w:line="360" w:lineRule="auto"/>
        <w:ind w:firstLine="480" w:firstLineChars="200"/>
        <w:jc w:val="left"/>
        <w:rPr>
          <w:rFonts w:hint="eastAsia" w:ascii="宋体" w:hAnsi="宋体" w:eastAsia="宋体" w:cs="宋体"/>
          <w:bCs/>
          <w:kern w:val="0"/>
          <w:sz w:val="24"/>
          <w:szCs w:val="24"/>
          <w:highlight w:val="none"/>
          <w:lang w:eastAsia="zh-CN"/>
        </w:rPr>
      </w:pPr>
      <w:r>
        <w:rPr>
          <w:rFonts w:hint="eastAsia" w:ascii="宋体" w:hAnsi="宋体" w:eastAsia="宋体" w:cs="宋体"/>
          <w:sz w:val="24"/>
          <w:szCs w:val="24"/>
          <w:highlight w:val="none"/>
        </w:rPr>
        <w:t>楼宇自控中控室相关设备所括但不仅限以下设备：服务器</w:t>
      </w:r>
      <w:r>
        <w:rPr>
          <w:rFonts w:hint="eastAsia" w:ascii="宋体" w:hAnsi="宋体" w:eastAsia="宋体" w:cs="宋体"/>
          <w:sz w:val="24"/>
          <w:szCs w:val="24"/>
          <w:highlight w:val="none"/>
        </w:rPr>
        <w:tab/>
      </w:r>
      <w:r>
        <w:rPr>
          <w:rFonts w:hint="eastAsia" w:ascii="宋体" w:hAnsi="宋体" w:eastAsia="宋体" w:cs="宋体"/>
          <w:sz w:val="24"/>
          <w:szCs w:val="24"/>
          <w:highlight w:val="none"/>
        </w:rPr>
        <w:t>DELL1台</w:t>
      </w:r>
      <w:r>
        <w:rPr>
          <w:rFonts w:hint="eastAsia" w:ascii="宋体" w:hAnsi="宋体" w:eastAsia="宋体" w:cs="宋体"/>
          <w:sz w:val="24"/>
          <w:szCs w:val="24"/>
          <w:highlight w:val="none"/>
          <w:lang w:eastAsia="zh-CN"/>
        </w:rPr>
        <w:t>；</w:t>
      </w:r>
      <w:r>
        <w:rPr>
          <w:rFonts w:hint="eastAsia" w:ascii="宋体" w:hAnsi="宋体" w:eastAsia="宋体" w:cs="宋体"/>
          <w:bCs/>
          <w:kern w:val="0"/>
          <w:sz w:val="24"/>
          <w:szCs w:val="24"/>
          <w:highlight w:val="none"/>
        </w:rPr>
        <w:t>工作站</w:t>
      </w:r>
      <w:r>
        <w:rPr>
          <w:rFonts w:hint="eastAsia" w:ascii="宋体" w:hAnsi="宋体" w:eastAsia="宋体" w:cs="宋体"/>
          <w:bCs/>
          <w:kern w:val="0"/>
          <w:sz w:val="24"/>
          <w:szCs w:val="24"/>
          <w:highlight w:val="none"/>
        </w:rPr>
        <w:tab/>
      </w:r>
      <w:r>
        <w:rPr>
          <w:rFonts w:hint="eastAsia" w:ascii="宋体" w:hAnsi="宋体" w:eastAsia="宋体" w:cs="宋体"/>
          <w:bCs/>
          <w:kern w:val="0"/>
          <w:sz w:val="24"/>
          <w:szCs w:val="24"/>
          <w:highlight w:val="none"/>
        </w:rPr>
        <w:t>DELL1台</w:t>
      </w:r>
      <w:r>
        <w:rPr>
          <w:rFonts w:hint="eastAsia" w:ascii="宋体" w:hAnsi="宋体" w:eastAsia="宋体" w:cs="宋体"/>
          <w:bCs/>
          <w:kern w:val="0"/>
          <w:sz w:val="24"/>
          <w:szCs w:val="24"/>
          <w:highlight w:val="none"/>
          <w:lang w:eastAsia="zh-CN"/>
        </w:rPr>
        <w:t>；</w:t>
      </w:r>
      <w:r>
        <w:rPr>
          <w:rFonts w:hint="eastAsia" w:ascii="宋体" w:hAnsi="宋体" w:eastAsia="宋体" w:cs="宋体"/>
          <w:bCs/>
          <w:kern w:val="0"/>
          <w:sz w:val="24"/>
          <w:szCs w:val="24"/>
          <w:highlight w:val="none"/>
        </w:rPr>
        <w:t>智能照明工作站1台</w:t>
      </w:r>
      <w:r>
        <w:rPr>
          <w:rFonts w:hint="eastAsia" w:ascii="宋体" w:hAnsi="宋体" w:eastAsia="宋体" w:cs="宋体"/>
          <w:bCs/>
          <w:kern w:val="0"/>
          <w:sz w:val="24"/>
          <w:szCs w:val="24"/>
          <w:highlight w:val="none"/>
          <w:lang w:eastAsia="zh-CN"/>
        </w:rPr>
        <w:t>；</w:t>
      </w:r>
      <w:r>
        <w:rPr>
          <w:rFonts w:hint="eastAsia" w:ascii="宋体" w:hAnsi="宋体" w:eastAsia="宋体" w:cs="宋体"/>
          <w:bCs/>
          <w:kern w:val="0"/>
          <w:sz w:val="24"/>
          <w:szCs w:val="24"/>
          <w:highlight w:val="none"/>
        </w:rPr>
        <w:t>交换机</w:t>
      </w:r>
      <w:r>
        <w:rPr>
          <w:rFonts w:hint="eastAsia" w:ascii="宋体" w:hAnsi="宋体" w:eastAsia="宋体" w:cs="宋体"/>
          <w:bCs/>
          <w:kern w:val="0"/>
          <w:sz w:val="24"/>
          <w:szCs w:val="24"/>
          <w:highlight w:val="none"/>
          <w:lang w:val="en-US" w:eastAsia="zh-CN"/>
        </w:rPr>
        <w:t>1</w:t>
      </w:r>
      <w:r>
        <w:rPr>
          <w:rFonts w:hint="eastAsia" w:ascii="宋体" w:hAnsi="宋体" w:eastAsia="宋体" w:cs="宋体"/>
          <w:bCs/>
          <w:kern w:val="0"/>
          <w:sz w:val="24"/>
          <w:szCs w:val="24"/>
          <w:highlight w:val="none"/>
        </w:rPr>
        <w:t>台</w:t>
      </w:r>
      <w:r>
        <w:rPr>
          <w:rFonts w:hint="eastAsia" w:ascii="宋体" w:hAnsi="宋体" w:eastAsia="宋体" w:cs="宋体"/>
          <w:bCs/>
          <w:kern w:val="0"/>
          <w:sz w:val="24"/>
          <w:szCs w:val="24"/>
          <w:highlight w:val="none"/>
          <w:lang w:eastAsia="zh-CN"/>
        </w:rPr>
        <w:t>。</w:t>
      </w:r>
    </w:p>
    <w:p w14:paraId="575518DA">
      <w:pPr>
        <w:adjustRightInd/>
        <w:spacing w:line="360" w:lineRule="auto"/>
        <w:ind w:firstLine="241" w:firstLineChars="100"/>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6.2.2楼宇自控系统、智能照明控制系统值机工作内容及管理要求</w:t>
      </w:r>
    </w:p>
    <w:p w14:paraId="515886D0">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楼宇自控中控室实行24小时不间断监控。一人单独值班时，单次离岗时间不得超过10分钟。每班值机员应与接班人员完成交接班手续后方可离开，下一班次人员未到岗，本班值机员应坚守岗位，及时向采购人专业主管汇报，不得擅自离岗。</w:t>
      </w:r>
    </w:p>
    <w:p w14:paraId="52388B51">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负责楼宇自控中控室中央控制设备的运行安全。每班值机员接班前均应当检查系统主控器、服务器、操作主机等主要设备的运行状态是否正常(系统时间是否正确)，核对交接班记录是否清晰、完整，了解遗留问题处理情况，确认无误后方可进行交接班。如遇中央控制设备故障，应当立即上报采购人专业主管。</w:t>
      </w:r>
    </w:p>
    <w:p w14:paraId="499E54F4">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负责楼宇自控系统和智能照明系统所辖全部设备的运行安全。每班值机员在岗期间均应严格按照管理流程，全面巡视各系统控制界面，检查系统内所有被控设备是否运行正常，各控制器是否处于在线、受控状态，并做好相应的工作记录。发现设备参数异常，应及时与相关专业人员核对；发现设备故障报警、高低液位报警和空调机组防冻报警等，应立刻通知相关专业人员，并安排本专业硬件维保人员配合修理工作；如遇影响受控设备正常运行的故障，应立即上报采购人。</w:t>
      </w:r>
    </w:p>
    <w:p w14:paraId="7807CE5E">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负责接听和处理中控室接到的状态查询、参数修改以及设备报修电话。值机员应当认真了解来电内容,准确做出处理,并做好相应的电话记录需要现场维修的，应当及时通知硬件维修班组，并签发报修单。</w:t>
      </w:r>
    </w:p>
    <w:p w14:paraId="0A113349">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负责楼宇自控系统及智能照明系统所有受控设备的常规日程调整。每班值机员需根据设备运行状态表，调整并核对下一班次的设备日程；如接到临时日程变更通知，应尽量在本班修改完毕，不能完成的项目，须在交接班记录中交代清楚，交由下一班次人员继续完成。</w:t>
      </w:r>
    </w:p>
    <w:p w14:paraId="50EFC2FF">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楼宇自控中控室管理有序，能够做到先于其他专业现场巡视发现设备问题。值机员多次出现漏发现问题的情况，将影响当月考核成绩。</w:t>
      </w:r>
    </w:p>
    <w:p w14:paraId="5EBEB5E7">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043" w:hanging="363"/>
        <w:jc w:val="both"/>
        <w:textAlignment w:val="auto"/>
        <w:rPr>
          <w:rFonts w:hint="eastAsia" w:ascii="宋体" w:hAnsi="宋体" w:eastAsia="宋体" w:cs="宋体"/>
          <w:bCs/>
          <w:color w:val="FF0000"/>
          <w:kern w:val="2"/>
          <w:sz w:val="24"/>
          <w:szCs w:val="24"/>
          <w:lang w:val="en-US" w:eastAsia="zh-CN"/>
        </w:rPr>
      </w:pPr>
      <w:r>
        <w:rPr>
          <w:rFonts w:hint="eastAsia" w:ascii="宋体" w:hAnsi="宋体" w:eastAsia="宋体" w:cs="宋体"/>
          <w:bCs/>
          <w:color w:val="auto"/>
          <w:kern w:val="2"/>
          <w:sz w:val="24"/>
          <w:szCs w:val="24"/>
          <w:lang w:val="en-US" w:eastAsia="zh-CN"/>
        </w:rPr>
        <w:t>值机内业资料记录清晰、签字齐全、与实际工作相符、上报及时、归档备查。采购人检查合格率为100%。</w:t>
      </w:r>
    </w:p>
    <w:p w14:paraId="50F6860E">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36" w:name="_Toc535533555"/>
      <w:r>
        <w:rPr>
          <w:rFonts w:hint="eastAsia" w:ascii="宋体" w:hAnsi="宋体" w:eastAsia="宋体" w:cs="宋体"/>
          <w:b/>
          <w:bCs/>
          <w:sz w:val="24"/>
          <w:szCs w:val="24"/>
        </w:rPr>
        <w:t>6.</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.3楼宇自控值机人员要求</w:t>
      </w:r>
      <w:bookmarkEnd w:id="136"/>
      <w:r>
        <w:rPr>
          <w:rFonts w:hint="eastAsia" w:ascii="宋体" w:hAnsi="宋体" w:eastAsia="宋体" w:cs="宋体"/>
          <w:b/>
          <w:bCs/>
          <w:sz w:val="24"/>
          <w:szCs w:val="24"/>
        </w:rPr>
        <w:t xml:space="preserve"> </w:t>
      </w:r>
    </w:p>
    <w:p w14:paraId="1596DC41">
      <w:pPr>
        <w:adjustRightInd/>
        <w:spacing w:line="360" w:lineRule="auto"/>
        <w:ind w:firstLine="720" w:firstLineChars="3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bCs/>
          <w:kern w:val="2"/>
          <w:sz w:val="24"/>
          <w:szCs w:val="24"/>
          <w:highlight w:val="none"/>
          <w:lang w:val="en-US" w:eastAsia="zh-CN"/>
        </w:rPr>
        <w:t>楼控值机</w:t>
      </w:r>
      <w:r>
        <w:rPr>
          <w:rFonts w:hint="eastAsia" w:ascii="宋体" w:hAnsi="宋体" w:eastAsia="宋体" w:cs="宋体"/>
          <w:b w:val="0"/>
          <w:bCs/>
          <w:kern w:val="2"/>
          <w:sz w:val="24"/>
          <w:szCs w:val="24"/>
          <w:highlight w:val="none"/>
          <w:lang w:val="en-US" w:eastAsia="zh-CN"/>
        </w:rPr>
        <w:t>白班1岗、夜班1岗，每班1人。每日白班9:00-21:00，夜班21:00-次日9:00，</w:t>
      </w:r>
      <w:r>
        <w:rPr>
          <w:rFonts w:hint="eastAsia" w:ascii="宋体" w:hAnsi="宋体" w:eastAsia="宋体" w:cs="宋体"/>
          <w:b w:val="0"/>
          <w:bCs/>
          <w:kern w:val="2"/>
          <w:sz w:val="24"/>
          <w:szCs w:val="24"/>
          <w:highlight w:val="none"/>
        </w:rPr>
        <w:t>24小时专人值守。</w:t>
      </w:r>
    </w:p>
    <w:p w14:paraId="6FF705B7">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37" w:name="_Toc535533556"/>
      <w:r>
        <w:rPr>
          <w:rFonts w:hint="eastAsia" w:ascii="宋体" w:hAnsi="宋体" w:eastAsia="宋体" w:cs="宋体"/>
          <w:b/>
          <w:bCs/>
          <w:sz w:val="24"/>
          <w:szCs w:val="24"/>
        </w:rPr>
        <w:t>6.</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.4中控室考核指标</w:t>
      </w:r>
      <w:bookmarkEnd w:id="137"/>
    </w:p>
    <w:tbl>
      <w:tblPr>
        <w:tblStyle w:val="4"/>
        <w:tblW w:w="8414" w:type="dxa"/>
        <w:jc w:val="center"/>
        <w:tblLayout w:type="fixed"/>
        <w:tblCellMar>
          <w:top w:w="0" w:type="dxa"/>
          <w:left w:w="15" w:type="dxa"/>
          <w:bottom w:w="0" w:type="dxa"/>
          <w:right w:w="15" w:type="dxa"/>
        </w:tblCellMar>
      </w:tblPr>
      <w:tblGrid>
        <w:gridCol w:w="640"/>
        <w:gridCol w:w="1665"/>
        <w:gridCol w:w="2580"/>
        <w:gridCol w:w="900"/>
        <w:gridCol w:w="2629"/>
      </w:tblGrid>
      <w:tr w14:paraId="1924C28C">
        <w:tblPrEx>
          <w:tblCellMar>
            <w:top w:w="0" w:type="dxa"/>
            <w:left w:w="15" w:type="dxa"/>
            <w:bottom w:w="0" w:type="dxa"/>
            <w:right w:w="15" w:type="dxa"/>
          </w:tblCellMar>
        </w:tblPrEx>
        <w:trPr>
          <w:trHeight w:val="648" w:hRule="atLeast"/>
          <w:jc w:val="center"/>
        </w:trPr>
        <w:tc>
          <w:tcPr>
            <w:tcW w:w="640" w:type="dxa"/>
            <w:vMerge w:val="restart"/>
            <w:tcBorders>
              <w:top w:val="single" w:color="000000" w:sz="4" w:space="0"/>
              <w:left w:val="single" w:color="000000" w:sz="4" w:space="0"/>
              <w:right w:val="single" w:color="000000" w:sz="4" w:space="0"/>
            </w:tcBorders>
            <w:noWrap w:val="0"/>
            <w:vAlign w:val="center"/>
          </w:tcPr>
          <w:p w14:paraId="6D3635FF">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中控考核指标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0D611B4">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软件操作情况</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58CDB53F">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参数设置、日程设定准确无误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2A9FEFE">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839D178">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每误操作一次扣款100元</w:t>
            </w:r>
          </w:p>
        </w:tc>
      </w:tr>
      <w:tr w14:paraId="58B7B71F">
        <w:tblPrEx>
          <w:tblCellMar>
            <w:top w:w="0" w:type="dxa"/>
            <w:left w:w="15" w:type="dxa"/>
            <w:bottom w:w="0" w:type="dxa"/>
            <w:right w:w="15" w:type="dxa"/>
          </w:tblCellMar>
        </w:tblPrEx>
        <w:trPr>
          <w:trHeight w:val="570" w:hRule="atLeast"/>
          <w:jc w:val="center"/>
        </w:trPr>
        <w:tc>
          <w:tcPr>
            <w:tcW w:w="640" w:type="dxa"/>
            <w:vMerge w:val="continue"/>
            <w:tcBorders>
              <w:left w:val="single" w:color="000000" w:sz="4" w:space="0"/>
              <w:right w:val="single" w:color="000000" w:sz="4" w:space="0"/>
            </w:tcBorders>
            <w:noWrap w:val="0"/>
            <w:vAlign w:val="center"/>
          </w:tcPr>
          <w:p w14:paraId="280360D0">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宋体" w:hAnsi="宋体" w:eastAsia="宋体" w:cs="宋体"/>
                <w:kern w:val="2"/>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DCCDC3">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界面巡视情况</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0493C4DA">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发现问题，及时处理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EA48A21">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CB2A2DA">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设备出现问题未发现或者处理不了未及时上报的，影响设备运行，扣款100元</w:t>
            </w:r>
          </w:p>
        </w:tc>
      </w:tr>
      <w:tr w14:paraId="5D411256">
        <w:tblPrEx>
          <w:tblCellMar>
            <w:top w:w="0" w:type="dxa"/>
            <w:left w:w="15" w:type="dxa"/>
            <w:bottom w:w="0" w:type="dxa"/>
            <w:right w:w="15" w:type="dxa"/>
          </w:tblCellMar>
        </w:tblPrEx>
        <w:trPr>
          <w:trHeight w:val="570" w:hRule="atLeast"/>
          <w:jc w:val="center"/>
        </w:trPr>
        <w:tc>
          <w:tcPr>
            <w:tcW w:w="640" w:type="dxa"/>
            <w:vMerge w:val="continue"/>
            <w:tcBorders>
              <w:left w:val="single" w:color="000000" w:sz="4" w:space="0"/>
              <w:right w:val="single" w:color="000000" w:sz="4" w:space="0"/>
            </w:tcBorders>
            <w:noWrap w:val="0"/>
            <w:vAlign w:val="center"/>
          </w:tcPr>
          <w:p w14:paraId="1875B5C7">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宋体" w:hAnsi="宋体" w:eastAsia="宋体" w:cs="宋体"/>
                <w:kern w:val="2"/>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4AFE85A">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记录情况</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0D3920F2">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按时、准确填写巡视及电话记录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766EB4">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0F26178B">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每漏记一次，扣款50元</w:t>
            </w:r>
          </w:p>
        </w:tc>
      </w:tr>
      <w:tr w14:paraId="38771B93">
        <w:tblPrEx>
          <w:tblCellMar>
            <w:top w:w="0" w:type="dxa"/>
            <w:left w:w="15" w:type="dxa"/>
            <w:bottom w:w="0" w:type="dxa"/>
            <w:right w:w="15" w:type="dxa"/>
          </w:tblCellMar>
        </w:tblPrEx>
        <w:trPr>
          <w:trHeight w:val="1066" w:hRule="atLeast"/>
          <w:jc w:val="center"/>
        </w:trPr>
        <w:tc>
          <w:tcPr>
            <w:tcW w:w="640" w:type="dxa"/>
            <w:vMerge w:val="continue"/>
            <w:tcBorders>
              <w:left w:val="single" w:color="000000" w:sz="4" w:space="0"/>
              <w:right w:val="single" w:color="000000" w:sz="4" w:space="0"/>
            </w:tcBorders>
            <w:noWrap w:val="0"/>
            <w:vAlign w:val="center"/>
          </w:tcPr>
          <w:p w14:paraId="7095FA10">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宋体" w:hAnsi="宋体" w:eastAsia="宋体" w:cs="宋体"/>
                <w:kern w:val="2"/>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9AE9B94">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交接班情况</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7871CB37">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严格执行交接班管理制度</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B939E9">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3B7059B5">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有遗留工作未交接的，且影响设备及舞美艺术中心正常运行的，扣款100元</w:t>
            </w:r>
          </w:p>
        </w:tc>
      </w:tr>
      <w:tr w14:paraId="7D905936">
        <w:tblPrEx>
          <w:tblCellMar>
            <w:top w:w="0" w:type="dxa"/>
            <w:left w:w="15" w:type="dxa"/>
            <w:bottom w:w="0" w:type="dxa"/>
            <w:right w:w="15" w:type="dxa"/>
          </w:tblCellMar>
        </w:tblPrEx>
        <w:trPr>
          <w:trHeight w:val="826" w:hRule="atLeast"/>
          <w:jc w:val="center"/>
        </w:trPr>
        <w:tc>
          <w:tcPr>
            <w:tcW w:w="640" w:type="dxa"/>
            <w:vMerge w:val="continue"/>
            <w:tcBorders>
              <w:left w:val="single" w:color="000000" w:sz="4" w:space="0"/>
              <w:bottom w:val="single" w:color="000000" w:sz="4" w:space="0"/>
              <w:right w:val="single" w:color="000000" w:sz="4" w:space="0"/>
            </w:tcBorders>
            <w:noWrap w:val="0"/>
            <w:vAlign w:val="center"/>
          </w:tcPr>
          <w:p w14:paraId="353AA677">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宋体" w:hAnsi="宋体" w:eastAsia="宋体" w:cs="宋体"/>
                <w:kern w:val="2"/>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672FC71">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门禁管理情况</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5E08D559">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严格执行门禁管理制度</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006F74">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2514BE4C">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非本专业人员进入中控室超过10分钟且未做登记的，扣当班值机员50元</w:t>
            </w:r>
          </w:p>
        </w:tc>
      </w:tr>
    </w:tbl>
    <w:p w14:paraId="24393738">
      <w:pPr>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6.</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rPr>
        <w:t>网络信息综合布线系统技术服务要求</w:t>
      </w:r>
    </w:p>
    <w:p w14:paraId="1A4D9BB8">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38" w:name="_Toc535533557"/>
      <w:r>
        <w:rPr>
          <w:rFonts w:hint="eastAsia" w:ascii="宋体" w:hAnsi="宋体" w:eastAsia="宋体" w:cs="宋体"/>
          <w:b/>
          <w:bCs/>
          <w:sz w:val="24"/>
          <w:szCs w:val="24"/>
        </w:rPr>
        <w:t>6.</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.1网络信息综合布线系统管理的范围及工作内容</w:t>
      </w:r>
      <w:bookmarkEnd w:id="138"/>
    </w:p>
    <w:p w14:paraId="56274FCD">
      <w:pPr>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   本维保范围包括以下内容，但不限于此。</w:t>
      </w:r>
    </w:p>
    <w:p w14:paraId="4E5738B6">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综合布线系统</w:t>
      </w:r>
    </w:p>
    <w:p w14:paraId="4396943B">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kern w:val="2"/>
          <w:sz w:val="24"/>
          <w:szCs w:val="24"/>
        </w:rPr>
      </w:pPr>
      <w:r>
        <w:rPr>
          <w:rFonts w:hint="eastAsia" w:ascii="宋体" w:hAnsi="宋体" w:eastAsia="宋体" w:cs="宋体"/>
          <w:bCs/>
          <w:kern w:val="2"/>
          <w:sz w:val="24"/>
          <w:szCs w:val="24"/>
        </w:rPr>
        <w:t>核心交换机、防火墙及弱电间内交换机的工作状态检查，网络线路、末端信息点、数据模块状态检查和故障排除，配线架的跳线、维护及除尘，骨干光纤的维护，线路和点位的调整，确保所有标签标识正确、清晰、完整、粘贴牢靠等。</w:t>
      </w:r>
      <w:r>
        <w:rPr>
          <w:rFonts w:hint="eastAsia" w:ascii="宋体" w:hAnsi="宋体" w:eastAsia="宋体" w:cs="宋体"/>
          <w:kern w:val="2"/>
          <w:sz w:val="24"/>
          <w:szCs w:val="24"/>
        </w:rPr>
        <w:t xml:space="preserve">  </w:t>
      </w:r>
    </w:p>
    <w:p w14:paraId="101A3CA9">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有线电视系统</w:t>
      </w:r>
    </w:p>
    <w:p w14:paraId="4C24D5AF">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电视信息点及网络电视信号的日常维护。包括电视线路维修、信号状态检查；分支器、分配器、放大器、末端点位的调整、巡查及故障排除，确保标签标识正确、清晰、完整、粘贴牢靠等。</w:t>
      </w:r>
    </w:p>
    <w:p w14:paraId="61B9C87C">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程控电话系统</w:t>
      </w:r>
    </w:p>
    <w:p w14:paraId="34C15433">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 xml:space="preserve">程控电话系统的日常维护。包括程控语音交换机的工作状态、线路及末端信息点模块状态检查和故障排除；大对数线缆的日常维护及电话机房和弱电配线间内110语音配线架的维护及除尘、固定电话的安装、移机、串机及确保标签标识清晰、完整、粘贴牢靠等。 </w:t>
      </w:r>
    </w:p>
    <w:p w14:paraId="72366155">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手机信号系统</w:t>
      </w:r>
    </w:p>
    <w:p w14:paraId="3F28AD3F">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手机信号覆盖的区域及信号强度进行巡查，反馈。包括移动、联通、电信手机信号线路。</w:t>
      </w:r>
    </w:p>
    <w:p w14:paraId="61C6D2C1">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无线对讲系统</w:t>
      </w:r>
    </w:p>
    <w:p w14:paraId="27DFB6DC">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400M无线对讲系统的日常维护，服务器运行状态及园区内覆盖区域及信号强度进行巡查，反馈。</w:t>
      </w:r>
    </w:p>
    <w:p w14:paraId="123DA3A7">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机房管理</w:t>
      </w:r>
    </w:p>
    <w:p w14:paraId="36C8DAB1">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网络核心机房、有线电视机房及弱电配线间的日常巡检。包括弱电机房内设备电源、温湿度、防尘等巡视，以及设备维护、线缆整理及调整、故障处理，确保标签标识清晰、完整、粘贴牢靠等</w:t>
      </w:r>
    </w:p>
    <w:p w14:paraId="263D814B">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办公设备维修保养</w:t>
      </w:r>
    </w:p>
    <w:p w14:paraId="2E79A0D6">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077"/>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维护物业办公设备正常运行定期的重要文件的备份（包括打印机、复印机调试，电脑系统优化、故障排除，网络优化等）。</w:t>
      </w:r>
    </w:p>
    <w:p w14:paraId="04E25D64">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39" w:name="_Toc535533558"/>
      <w:r>
        <w:rPr>
          <w:rFonts w:hint="eastAsia" w:ascii="宋体" w:hAnsi="宋体" w:eastAsia="宋体" w:cs="宋体"/>
          <w:b/>
          <w:bCs/>
          <w:sz w:val="24"/>
          <w:szCs w:val="24"/>
        </w:rPr>
        <w:t>6.</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.2网络信息综合布线系统维保工作要求：</w:t>
      </w:r>
      <w:bookmarkEnd w:id="139"/>
    </w:p>
    <w:p w14:paraId="457B62AE">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134"/>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设备巡视及保养：</w:t>
      </w:r>
    </w:p>
    <w:p w14:paraId="4E1B8330">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134"/>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核心网络机房、有线电视机房，每日（24小时）必须至少巡视两次；各弱电配电间及室外弱电管井每天巡视一次。结合各类活动安排巡视时间及巡视区域，机房内的巡视签到表签字齐全清晰，设备出现隐患及时上报并处理，保证设备运行正常、完好。工作合格率应达到100%。</w:t>
      </w:r>
    </w:p>
    <w:p w14:paraId="21650BF4">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134"/>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常规性保养（1次/月）：</w:t>
      </w:r>
    </w:p>
    <w:p w14:paraId="5A628F1B">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134"/>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无线、有线网络、程控电话功能检测；手机信号测试、400M对讲系统测试；</w:t>
      </w:r>
    </w:p>
    <w:p w14:paraId="26DB3102">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134"/>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适应性保养（4次/年）：</w:t>
      </w:r>
    </w:p>
    <w:p w14:paraId="484D45AB">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134"/>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各弱电系统点位线路连接状态、连接测试、除尘保养，消除系统隐患。</w:t>
      </w:r>
    </w:p>
    <w:p w14:paraId="58CA6EBD">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134"/>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系统性保养（4次/月）：</w:t>
      </w:r>
    </w:p>
    <w:p w14:paraId="2F089E31">
      <w:pPr>
        <w:keepNext w:val="0"/>
        <w:keepLines w:val="0"/>
        <w:pageBreakBefore w:val="0"/>
        <w:widowControl w:val="0"/>
        <w:tabs>
          <w:tab w:val="left" w:pos="1696"/>
        </w:tabs>
        <w:kinsoku/>
        <w:wordWrap/>
        <w:overflowPunct/>
        <w:topLinePunct w:val="0"/>
        <w:autoSpaceDE/>
        <w:autoSpaceDN/>
        <w:bidi w:val="0"/>
        <w:adjustRightInd/>
        <w:snapToGrid/>
        <w:spacing w:line="360" w:lineRule="auto"/>
        <w:ind w:left="1134"/>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各楼层弱电井和设备间内设备的检查（线缆连接、工作状态、电源供电，箱盖、机柜封闭）；室外弱电管井的清理，维护，线缆整理。确保系统处于完好状，所有标签标识正确、清晰、完整、牢固。</w:t>
      </w:r>
    </w:p>
    <w:p w14:paraId="4F8E9396">
      <w:pPr>
        <w:adjustRightInd/>
        <w:spacing w:line="360" w:lineRule="auto"/>
        <w:ind w:firstLine="241" w:firstLineChars="100"/>
        <w:jc w:val="both"/>
        <w:textAlignment w:val="auto"/>
        <w:outlineLvl w:val="1"/>
        <w:rPr>
          <w:rFonts w:hint="eastAsia" w:ascii="宋体" w:hAnsi="宋体" w:eastAsia="宋体" w:cs="宋体"/>
          <w:b/>
          <w:sz w:val="24"/>
          <w:szCs w:val="24"/>
        </w:rPr>
      </w:pPr>
      <w:bookmarkStart w:id="140" w:name="_Toc535533559"/>
      <w:r>
        <w:rPr>
          <w:rFonts w:hint="eastAsia" w:ascii="宋体" w:hAnsi="宋体" w:eastAsia="宋体" w:cs="宋体"/>
          <w:b/>
          <w:bCs/>
          <w:sz w:val="24"/>
          <w:szCs w:val="24"/>
        </w:rPr>
        <w:t>6.</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.3网络信息综合布线系统考核指标</w:t>
      </w:r>
      <w:bookmarkEnd w:id="140"/>
    </w:p>
    <w:tbl>
      <w:tblPr>
        <w:tblStyle w:val="4"/>
        <w:tblW w:w="8640" w:type="dxa"/>
        <w:tblInd w:w="-93" w:type="dxa"/>
        <w:tblLayout w:type="fixed"/>
        <w:tblCellMar>
          <w:top w:w="0" w:type="dxa"/>
          <w:left w:w="15" w:type="dxa"/>
          <w:bottom w:w="0" w:type="dxa"/>
          <w:right w:w="15" w:type="dxa"/>
        </w:tblCellMar>
      </w:tblPr>
      <w:tblGrid>
        <w:gridCol w:w="478"/>
        <w:gridCol w:w="749"/>
        <w:gridCol w:w="1677"/>
        <w:gridCol w:w="2633"/>
        <w:gridCol w:w="890"/>
        <w:gridCol w:w="2213"/>
      </w:tblGrid>
      <w:tr w14:paraId="699D586C">
        <w:tblPrEx>
          <w:tblCellMar>
            <w:top w:w="0" w:type="dxa"/>
            <w:left w:w="15" w:type="dxa"/>
            <w:bottom w:w="0" w:type="dxa"/>
            <w:right w:w="15" w:type="dxa"/>
          </w:tblCellMar>
        </w:tblPrEx>
        <w:trPr>
          <w:trHeight w:val="58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913DAC0">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8E5A1F5">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内容</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40ABDA42">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项目</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25366106">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维保要求</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AAC4A99">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指标</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E78E398">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扣款</w:t>
            </w:r>
          </w:p>
        </w:tc>
      </w:tr>
      <w:tr w14:paraId="2B1B08F5">
        <w:tblPrEx>
          <w:tblCellMar>
            <w:top w:w="0" w:type="dxa"/>
            <w:left w:w="15" w:type="dxa"/>
            <w:bottom w:w="0" w:type="dxa"/>
            <w:right w:w="15" w:type="dxa"/>
          </w:tblCellMar>
        </w:tblPrEx>
        <w:trPr>
          <w:trHeight w:val="846" w:hRule="atLeast"/>
        </w:trPr>
        <w:tc>
          <w:tcPr>
            <w:tcW w:w="4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50ECC">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476BD">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运行保障考核指标</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60D3FA66">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系统运行情况</w:t>
            </w:r>
          </w:p>
        </w:tc>
        <w:tc>
          <w:tcPr>
            <w:tcW w:w="2633" w:type="dxa"/>
            <w:tcBorders>
              <w:top w:val="single" w:color="000000" w:sz="4" w:space="0"/>
              <w:left w:val="single" w:color="000000" w:sz="4" w:space="0"/>
              <w:bottom w:val="single" w:color="auto" w:sz="4" w:space="0"/>
              <w:right w:val="single" w:color="000000" w:sz="4" w:space="0"/>
            </w:tcBorders>
            <w:noWrap w:val="0"/>
            <w:vAlign w:val="center"/>
          </w:tcPr>
          <w:p w14:paraId="249697AF">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保证综合布线、程控电话系统、电视系统软、硬件设备安全运行</w:t>
            </w:r>
          </w:p>
        </w:tc>
        <w:tc>
          <w:tcPr>
            <w:tcW w:w="890" w:type="dxa"/>
            <w:tcBorders>
              <w:top w:val="single" w:color="000000" w:sz="4" w:space="0"/>
              <w:left w:val="single" w:color="000000" w:sz="4" w:space="0"/>
              <w:bottom w:val="single" w:color="auto" w:sz="4" w:space="0"/>
              <w:right w:val="single" w:color="000000" w:sz="4" w:space="0"/>
            </w:tcBorders>
            <w:noWrap w:val="0"/>
            <w:vAlign w:val="center"/>
          </w:tcPr>
          <w:p w14:paraId="15E579FF">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vMerge w:val="restart"/>
            <w:tcBorders>
              <w:top w:val="single" w:color="000000" w:sz="4" w:space="0"/>
              <w:left w:val="single" w:color="000000" w:sz="4" w:space="0"/>
              <w:right w:val="single" w:color="000000" w:sz="4" w:space="0"/>
            </w:tcBorders>
            <w:noWrap w:val="0"/>
            <w:vAlign w:val="center"/>
          </w:tcPr>
          <w:p w14:paraId="33B0D4B3">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每发生一次，扣除当月维保款200-2000元</w:t>
            </w:r>
          </w:p>
        </w:tc>
      </w:tr>
      <w:tr w14:paraId="20C8E0A9">
        <w:tblPrEx>
          <w:tblCellMar>
            <w:top w:w="0" w:type="dxa"/>
            <w:left w:w="15" w:type="dxa"/>
            <w:bottom w:w="0" w:type="dxa"/>
            <w:right w:w="15" w:type="dxa"/>
          </w:tblCellMar>
        </w:tblPrEx>
        <w:trPr>
          <w:trHeight w:val="629" w:hRule="atLeast"/>
        </w:trPr>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B6913">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189F3">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078E4EEF">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活动保障情况</w:t>
            </w:r>
          </w:p>
        </w:tc>
        <w:tc>
          <w:tcPr>
            <w:tcW w:w="2633" w:type="dxa"/>
            <w:tcBorders>
              <w:top w:val="single" w:color="auto" w:sz="4" w:space="0"/>
              <w:left w:val="single" w:color="000000" w:sz="4" w:space="0"/>
              <w:bottom w:val="single" w:color="000000" w:sz="4" w:space="0"/>
              <w:right w:val="single" w:color="000000" w:sz="4" w:space="0"/>
            </w:tcBorders>
            <w:noWrap w:val="0"/>
            <w:vAlign w:val="center"/>
          </w:tcPr>
          <w:p w14:paraId="4A12D063">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顺利保障各项演出经营活动，无重大安全责任事故</w:t>
            </w:r>
          </w:p>
        </w:tc>
        <w:tc>
          <w:tcPr>
            <w:tcW w:w="890" w:type="dxa"/>
            <w:tcBorders>
              <w:top w:val="single" w:color="auto" w:sz="4" w:space="0"/>
              <w:left w:val="single" w:color="000000" w:sz="4" w:space="0"/>
              <w:right w:val="single" w:color="000000" w:sz="4" w:space="0"/>
            </w:tcBorders>
            <w:noWrap w:val="0"/>
            <w:vAlign w:val="center"/>
          </w:tcPr>
          <w:p w14:paraId="38E542B2">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vMerge w:val="continue"/>
            <w:tcBorders>
              <w:top w:val="single" w:color="000000" w:sz="4" w:space="0"/>
              <w:left w:val="single" w:color="000000" w:sz="4" w:space="0"/>
              <w:right w:val="single" w:color="000000" w:sz="4" w:space="0"/>
            </w:tcBorders>
            <w:noWrap w:val="0"/>
            <w:vAlign w:val="center"/>
          </w:tcPr>
          <w:p w14:paraId="4EBCC07A">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p>
        </w:tc>
      </w:tr>
      <w:tr w14:paraId="531510E3">
        <w:tblPrEx>
          <w:tblCellMar>
            <w:top w:w="0" w:type="dxa"/>
            <w:left w:w="15" w:type="dxa"/>
            <w:bottom w:w="0" w:type="dxa"/>
            <w:right w:w="15" w:type="dxa"/>
          </w:tblCellMar>
        </w:tblPrEx>
        <w:trPr>
          <w:trHeight w:val="659" w:hRule="atLeast"/>
        </w:trPr>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809F1">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1D28B">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6159276C">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重点设备运行情况</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776F5FB1">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网络核心设备及重点区域末端设备运行正常</w:t>
            </w:r>
          </w:p>
        </w:tc>
        <w:tc>
          <w:tcPr>
            <w:tcW w:w="890" w:type="dxa"/>
            <w:tcBorders>
              <w:top w:val="single" w:color="000000" w:sz="4" w:space="0"/>
              <w:left w:val="single" w:color="000000" w:sz="4" w:space="0"/>
              <w:right w:val="single" w:color="000000" w:sz="4" w:space="0"/>
            </w:tcBorders>
            <w:noWrap w:val="0"/>
            <w:vAlign w:val="center"/>
          </w:tcPr>
          <w:p w14:paraId="08D2395E">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vMerge w:val="continue"/>
            <w:tcBorders>
              <w:top w:val="single" w:color="000000" w:sz="4" w:space="0"/>
              <w:left w:val="single" w:color="000000" w:sz="4" w:space="0"/>
              <w:right w:val="single" w:color="000000" w:sz="4" w:space="0"/>
            </w:tcBorders>
            <w:noWrap w:val="0"/>
            <w:vAlign w:val="center"/>
          </w:tcPr>
          <w:p w14:paraId="0F649612">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p>
        </w:tc>
      </w:tr>
      <w:tr w14:paraId="0B0E2498">
        <w:tblPrEx>
          <w:tblCellMar>
            <w:top w:w="0" w:type="dxa"/>
            <w:left w:w="15" w:type="dxa"/>
            <w:bottom w:w="0" w:type="dxa"/>
            <w:right w:w="15" w:type="dxa"/>
          </w:tblCellMar>
        </w:tblPrEx>
        <w:trPr>
          <w:trHeight w:val="748" w:hRule="atLeast"/>
        </w:trPr>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854BB">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4D68E">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0E287D77">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其他部位设备运行情况</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43D0BD91">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其他部位控制设备运行99%正常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1D297F8">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99%</w:t>
            </w:r>
          </w:p>
        </w:tc>
        <w:tc>
          <w:tcPr>
            <w:tcW w:w="2213" w:type="dxa"/>
            <w:tcBorders>
              <w:top w:val="single" w:color="000000" w:sz="4" w:space="0"/>
              <w:left w:val="single" w:color="000000" w:sz="4" w:space="0"/>
              <w:right w:val="single" w:color="000000" w:sz="4" w:space="0"/>
            </w:tcBorders>
            <w:noWrap w:val="0"/>
            <w:vAlign w:val="center"/>
          </w:tcPr>
          <w:p w14:paraId="43982964">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每低一个百分比，扣除当月维保款200-2000元</w:t>
            </w:r>
          </w:p>
        </w:tc>
      </w:tr>
      <w:tr w14:paraId="4F2548AC">
        <w:tblPrEx>
          <w:tblCellMar>
            <w:top w:w="0" w:type="dxa"/>
            <w:left w:w="15" w:type="dxa"/>
            <w:bottom w:w="0" w:type="dxa"/>
            <w:right w:w="15" w:type="dxa"/>
          </w:tblCellMar>
        </w:tblPrEx>
        <w:trPr>
          <w:trHeight w:val="971" w:hRule="atLeast"/>
        </w:trPr>
        <w:tc>
          <w:tcPr>
            <w:tcW w:w="4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6BE4F">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141FD">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设备维修考核指标</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7A58243C">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用户满意率</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62FD94FA">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作业人员完成弱电维保职责范围内的各项工作任务，有</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或报修用户进行评价</w:t>
            </w:r>
          </w:p>
        </w:tc>
        <w:tc>
          <w:tcPr>
            <w:tcW w:w="890" w:type="dxa"/>
            <w:tcBorders>
              <w:top w:val="single" w:color="000000" w:sz="4" w:space="0"/>
              <w:left w:val="single" w:color="000000" w:sz="4" w:space="0"/>
              <w:right w:val="single" w:color="000000" w:sz="4" w:space="0"/>
            </w:tcBorders>
            <w:noWrap w:val="0"/>
            <w:vAlign w:val="center"/>
          </w:tcPr>
          <w:p w14:paraId="71D32291">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99%</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E1DDFF0">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每低一个百分比，扣除当月维保款200-2000元</w:t>
            </w:r>
          </w:p>
        </w:tc>
      </w:tr>
      <w:tr w14:paraId="72001406">
        <w:tblPrEx>
          <w:tblCellMar>
            <w:top w:w="0" w:type="dxa"/>
            <w:left w:w="15" w:type="dxa"/>
            <w:bottom w:w="0" w:type="dxa"/>
            <w:right w:w="15" w:type="dxa"/>
          </w:tblCellMar>
        </w:tblPrEx>
        <w:trPr>
          <w:trHeight w:val="1224" w:hRule="atLeast"/>
        </w:trPr>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D1464">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CF80E">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2C6B90B1">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故障到达现场、维修及时率</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00834667">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硬件发生故障时，</w:t>
            </w: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分钟内及时到达现场维修，不能及时处理的重大事故及时上报综合管理部管理人员</w:t>
            </w:r>
          </w:p>
        </w:tc>
        <w:tc>
          <w:tcPr>
            <w:tcW w:w="890" w:type="dxa"/>
            <w:tcBorders>
              <w:top w:val="single" w:color="000000" w:sz="4" w:space="0"/>
              <w:left w:val="single" w:color="000000" w:sz="4" w:space="0"/>
              <w:right w:val="single" w:color="000000" w:sz="4" w:space="0"/>
            </w:tcBorders>
            <w:noWrap w:val="0"/>
            <w:vAlign w:val="center"/>
          </w:tcPr>
          <w:p w14:paraId="5F6B2079">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99%</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8F52DE1">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每低一个百分比，扣除当月维保款200-2000元</w:t>
            </w:r>
          </w:p>
        </w:tc>
      </w:tr>
      <w:tr w14:paraId="4C24355E">
        <w:tblPrEx>
          <w:tblCellMar>
            <w:top w:w="0" w:type="dxa"/>
            <w:left w:w="15" w:type="dxa"/>
            <w:bottom w:w="0" w:type="dxa"/>
            <w:right w:w="15" w:type="dxa"/>
          </w:tblCellMar>
        </w:tblPrEx>
        <w:trPr>
          <w:trHeight w:val="1000" w:hRule="atLeast"/>
        </w:trPr>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14E10">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3D006">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5001702C">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处理故障完成率</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78A67CA1">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处理综合布线系统报修或维修故障，及时回复设备使用功能，不影响用户正常使用</w:t>
            </w:r>
          </w:p>
        </w:tc>
        <w:tc>
          <w:tcPr>
            <w:tcW w:w="890" w:type="dxa"/>
            <w:tcBorders>
              <w:top w:val="single" w:color="000000" w:sz="4" w:space="0"/>
              <w:left w:val="single" w:color="000000" w:sz="4" w:space="0"/>
              <w:right w:val="single" w:color="000000" w:sz="4" w:space="0"/>
            </w:tcBorders>
            <w:noWrap w:val="0"/>
            <w:vAlign w:val="center"/>
          </w:tcPr>
          <w:p w14:paraId="0666B8F0">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99%</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241062A">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每低一个百分比，扣除当月维保款200-2000元</w:t>
            </w:r>
          </w:p>
        </w:tc>
      </w:tr>
      <w:tr w14:paraId="38068D18">
        <w:tblPrEx>
          <w:tblCellMar>
            <w:top w:w="0" w:type="dxa"/>
            <w:left w:w="15" w:type="dxa"/>
            <w:bottom w:w="0" w:type="dxa"/>
            <w:right w:w="15" w:type="dxa"/>
          </w:tblCellMar>
        </w:tblPrEx>
        <w:trPr>
          <w:trHeight w:val="1213" w:hRule="atLeast"/>
        </w:trPr>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FD527">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DD616">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3729658D">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维修准确率</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424106D7">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判断故障准确无误，做到安全、准确处理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C4FCD58">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F4E489C">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如因误操作导致的设备损坏，除从维保款中扣除被损坏设备费外，扣除当月维保款200-2000元</w:t>
            </w:r>
          </w:p>
        </w:tc>
      </w:tr>
      <w:tr w14:paraId="1DA9FDD4">
        <w:tblPrEx>
          <w:tblCellMar>
            <w:top w:w="0" w:type="dxa"/>
            <w:left w:w="15" w:type="dxa"/>
            <w:bottom w:w="0" w:type="dxa"/>
            <w:right w:w="15" w:type="dxa"/>
          </w:tblCellMar>
        </w:tblPrEx>
        <w:trPr>
          <w:trHeight w:val="768" w:hRule="atLeast"/>
        </w:trPr>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D07DC">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9DA35">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5EC294F6">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维修质量</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7A669B8E">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维修后的设备短时期内保证正常运行</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E0E1B24">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1AE3A2AF">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每抽查发现不合格，</w:t>
            </w:r>
          </w:p>
          <w:p w14:paraId="4F91C3AF">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扣除当月维保款200-2000元</w:t>
            </w:r>
          </w:p>
        </w:tc>
      </w:tr>
      <w:tr w14:paraId="15B3155A">
        <w:tblPrEx>
          <w:tblCellMar>
            <w:top w:w="0" w:type="dxa"/>
            <w:left w:w="15" w:type="dxa"/>
            <w:bottom w:w="0" w:type="dxa"/>
            <w:right w:w="15" w:type="dxa"/>
          </w:tblCellMar>
        </w:tblPrEx>
        <w:trPr>
          <w:trHeight w:val="584" w:hRule="atLeast"/>
        </w:trPr>
        <w:tc>
          <w:tcPr>
            <w:tcW w:w="478" w:type="dxa"/>
            <w:vMerge w:val="restart"/>
            <w:tcBorders>
              <w:top w:val="single" w:color="000000" w:sz="4" w:space="0"/>
              <w:left w:val="single" w:color="000000" w:sz="4" w:space="0"/>
              <w:right w:val="single" w:color="000000" w:sz="4" w:space="0"/>
            </w:tcBorders>
            <w:noWrap w:val="0"/>
            <w:vAlign w:val="center"/>
          </w:tcPr>
          <w:p w14:paraId="5FED83D9">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749" w:type="dxa"/>
            <w:vMerge w:val="restart"/>
            <w:tcBorders>
              <w:top w:val="single" w:color="000000" w:sz="4" w:space="0"/>
              <w:left w:val="single" w:color="000000" w:sz="4" w:space="0"/>
              <w:right w:val="single" w:color="000000" w:sz="4" w:space="0"/>
            </w:tcBorders>
            <w:noWrap w:val="0"/>
            <w:vAlign w:val="center"/>
          </w:tcPr>
          <w:p w14:paraId="27F2629A">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设备保养考核指标</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4EAB6E0F">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保养计划完成情况</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5812F7C6">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保养计划按时完成</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DDCAD8B">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0C36C490">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每发生一次，扣除当月维保款200-2000元</w:t>
            </w:r>
          </w:p>
        </w:tc>
      </w:tr>
      <w:tr w14:paraId="48A7CB83">
        <w:tblPrEx>
          <w:tblCellMar>
            <w:top w:w="0" w:type="dxa"/>
            <w:left w:w="15" w:type="dxa"/>
            <w:bottom w:w="0" w:type="dxa"/>
            <w:right w:w="15" w:type="dxa"/>
          </w:tblCellMar>
        </w:tblPrEx>
        <w:trPr>
          <w:trHeight w:val="733" w:hRule="atLeast"/>
        </w:trPr>
        <w:tc>
          <w:tcPr>
            <w:tcW w:w="478" w:type="dxa"/>
            <w:vMerge w:val="continue"/>
            <w:tcBorders>
              <w:left w:val="single" w:color="000000" w:sz="4" w:space="0"/>
              <w:right w:val="single" w:color="000000" w:sz="4" w:space="0"/>
            </w:tcBorders>
            <w:noWrap w:val="0"/>
            <w:vAlign w:val="center"/>
          </w:tcPr>
          <w:p w14:paraId="65A3C48F">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left w:val="single" w:color="000000" w:sz="4" w:space="0"/>
              <w:right w:val="single" w:color="000000" w:sz="4" w:space="0"/>
            </w:tcBorders>
            <w:noWrap w:val="0"/>
            <w:vAlign w:val="center"/>
          </w:tcPr>
          <w:p w14:paraId="1E5571F7">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3E933D4A">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网络核心机房维保情况</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5335223B">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网络核心设备无尘、布线整齐，标识齐全、清晰，接线牢靠、正确</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CA6F9E9">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vMerge w:val="restart"/>
            <w:tcBorders>
              <w:top w:val="single" w:color="000000" w:sz="4" w:space="0"/>
              <w:left w:val="single" w:color="000000" w:sz="4" w:space="0"/>
              <w:right w:val="single" w:color="000000" w:sz="4" w:space="0"/>
            </w:tcBorders>
            <w:noWrap w:val="0"/>
            <w:vAlign w:val="center"/>
          </w:tcPr>
          <w:p w14:paraId="5F25C377">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每抽查发现不合格，</w:t>
            </w:r>
          </w:p>
          <w:p w14:paraId="509B920E">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扣除当月维保款200-2000元</w:t>
            </w:r>
          </w:p>
        </w:tc>
      </w:tr>
      <w:tr w14:paraId="26F5C177">
        <w:tblPrEx>
          <w:tblCellMar>
            <w:top w:w="0" w:type="dxa"/>
            <w:left w:w="15" w:type="dxa"/>
            <w:bottom w:w="0" w:type="dxa"/>
            <w:right w:w="15" w:type="dxa"/>
          </w:tblCellMar>
        </w:tblPrEx>
        <w:trPr>
          <w:trHeight w:val="867" w:hRule="atLeast"/>
        </w:trPr>
        <w:tc>
          <w:tcPr>
            <w:tcW w:w="478" w:type="dxa"/>
            <w:vMerge w:val="continue"/>
            <w:tcBorders>
              <w:left w:val="single" w:color="000000" w:sz="4" w:space="0"/>
              <w:right w:val="single" w:color="000000" w:sz="4" w:space="0"/>
            </w:tcBorders>
            <w:noWrap w:val="0"/>
            <w:vAlign w:val="center"/>
          </w:tcPr>
          <w:p w14:paraId="38AD48EA">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left w:val="single" w:color="000000" w:sz="4" w:space="0"/>
              <w:right w:val="single" w:color="000000" w:sz="4" w:space="0"/>
            </w:tcBorders>
            <w:noWrap w:val="0"/>
            <w:vAlign w:val="center"/>
          </w:tcPr>
          <w:p w14:paraId="574FA54D">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1D99E592">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弱电间维保情况</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7FF3C0C7">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网络机柜内无灰尘，线架整齐，标识齐全、清晰、牢固，接线牢固、正确</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5B42EEC">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vMerge w:val="continue"/>
            <w:tcBorders>
              <w:left w:val="single" w:color="000000" w:sz="4" w:space="0"/>
              <w:right w:val="single" w:color="000000" w:sz="4" w:space="0"/>
            </w:tcBorders>
            <w:noWrap w:val="0"/>
            <w:vAlign w:val="center"/>
          </w:tcPr>
          <w:p w14:paraId="117F0808">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p>
        </w:tc>
      </w:tr>
      <w:tr w14:paraId="524FCD62">
        <w:tblPrEx>
          <w:tblCellMar>
            <w:top w:w="0" w:type="dxa"/>
            <w:left w:w="15" w:type="dxa"/>
            <w:bottom w:w="0" w:type="dxa"/>
            <w:right w:w="15" w:type="dxa"/>
          </w:tblCellMar>
        </w:tblPrEx>
        <w:trPr>
          <w:trHeight w:val="927" w:hRule="atLeast"/>
        </w:trPr>
        <w:tc>
          <w:tcPr>
            <w:tcW w:w="478" w:type="dxa"/>
            <w:vMerge w:val="continue"/>
            <w:tcBorders>
              <w:left w:val="single" w:color="000000" w:sz="4" w:space="0"/>
              <w:bottom w:val="single" w:color="000000" w:sz="4" w:space="0"/>
              <w:right w:val="single" w:color="000000" w:sz="4" w:space="0"/>
            </w:tcBorders>
            <w:noWrap w:val="0"/>
            <w:vAlign w:val="center"/>
          </w:tcPr>
          <w:p w14:paraId="2709976F">
            <w:pPr>
              <w:keepNext w:val="0"/>
              <w:keepLines w:val="0"/>
              <w:pageBreakBefore w:val="0"/>
              <w:widowControl w:val="0"/>
              <w:kinsoku/>
              <w:wordWrap/>
              <w:overflowPunct/>
              <w:topLinePunct w:val="0"/>
              <w:autoSpaceDE/>
              <w:bidi w:val="0"/>
              <w:adjustRightInd/>
              <w:snapToGrid/>
              <w:spacing w:line="240" w:lineRule="exact"/>
              <w:jc w:val="both"/>
              <w:textAlignment w:val="auto"/>
              <w:rPr>
                <w:rFonts w:hint="eastAsia" w:ascii="宋体" w:hAnsi="宋体" w:eastAsia="宋体" w:cs="宋体"/>
                <w:kern w:val="2"/>
                <w:sz w:val="24"/>
                <w:szCs w:val="24"/>
              </w:rPr>
            </w:pPr>
          </w:p>
        </w:tc>
        <w:tc>
          <w:tcPr>
            <w:tcW w:w="749" w:type="dxa"/>
            <w:vMerge w:val="continue"/>
            <w:tcBorders>
              <w:left w:val="single" w:color="000000" w:sz="4" w:space="0"/>
              <w:bottom w:val="single" w:color="000000" w:sz="4" w:space="0"/>
              <w:right w:val="single" w:color="000000" w:sz="4" w:space="0"/>
            </w:tcBorders>
            <w:noWrap w:val="0"/>
            <w:vAlign w:val="center"/>
          </w:tcPr>
          <w:p w14:paraId="00A00562">
            <w:pPr>
              <w:keepNext w:val="0"/>
              <w:keepLines w:val="0"/>
              <w:pageBreakBefore w:val="0"/>
              <w:widowControl w:val="0"/>
              <w:kinsoku/>
              <w:wordWrap/>
              <w:overflowPunct/>
              <w:topLinePunct w:val="0"/>
              <w:autoSpaceDE/>
              <w:autoSpaceDN w:val="0"/>
              <w:bidi w:val="0"/>
              <w:adjustRightInd/>
              <w:snapToGrid/>
              <w:spacing w:line="240" w:lineRule="exact"/>
              <w:jc w:val="both"/>
              <w:textAlignment w:val="auto"/>
              <w:rPr>
                <w:rFonts w:hint="eastAsia" w:ascii="宋体" w:hAnsi="宋体" w:eastAsia="宋体" w:cs="宋体"/>
                <w:kern w:val="2"/>
                <w:sz w:val="24"/>
                <w:szCs w:val="24"/>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3F3D7F4A">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末端点位维保情况</w:t>
            </w:r>
          </w:p>
        </w:tc>
        <w:tc>
          <w:tcPr>
            <w:tcW w:w="2633" w:type="dxa"/>
            <w:tcBorders>
              <w:top w:val="single" w:color="000000" w:sz="4" w:space="0"/>
              <w:left w:val="single" w:color="000000" w:sz="4" w:space="0"/>
              <w:bottom w:val="single" w:color="000000" w:sz="4" w:space="0"/>
              <w:right w:val="single" w:color="000000" w:sz="4" w:space="0"/>
            </w:tcBorders>
            <w:noWrap w:val="0"/>
            <w:vAlign w:val="center"/>
          </w:tcPr>
          <w:p w14:paraId="4DBA084E">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r>
              <w:rPr>
                <w:rFonts w:hint="eastAsia" w:ascii="宋体" w:hAnsi="宋体" w:eastAsia="宋体" w:cs="宋体"/>
                <w:kern w:val="2"/>
                <w:sz w:val="24"/>
                <w:szCs w:val="24"/>
              </w:rPr>
              <w:t>面板及模块安装牢固，标识齐全、清晰，检测数据准确</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06ADFC7">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213" w:type="dxa"/>
            <w:vMerge w:val="continue"/>
            <w:tcBorders>
              <w:left w:val="single" w:color="000000" w:sz="4" w:space="0"/>
              <w:bottom w:val="single" w:color="000000" w:sz="4" w:space="0"/>
              <w:right w:val="single" w:color="000000" w:sz="4" w:space="0"/>
            </w:tcBorders>
            <w:noWrap w:val="0"/>
            <w:vAlign w:val="center"/>
          </w:tcPr>
          <w:p w14:paraId="77CFE565">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kern w:val="2"/>
                <w:sz w:val="24"/>
                <w:szCs w:val="24"/>
              </w:rPr>
            </w:pPr>
          </w:p>
        </w:tc>
      </w:tr>
    </w:tbl>
    <w:p w14:paraId="2C897D99">
      <w:pPr>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6.</w:t>
      </w:r>
      <w:r>
        <w:rPr>
          <w:rFonts w:hint="eastAsia" w:ascii="宋体" w:hAnsi="宋体" w:eastAsia="宋体" w:cs="宋体"/>
          <w:b/>
          <w:kern w:val="2"/>
          <w:sz w:val="24"/>
          <w:szCs w:val="24"/>
          <w:lang w:val="en-US" w:eastAsia="zh-CN"/>
        </w:rPr>
        <w:t>4</w:t>
      </w:r>
      <w:r>
        <w:rPr>
          <w:rFonts w:hint="eastAsia" w:ascii="宋体" w:hAnsi="宋体" w:eastAsia="宋体" w:cs="宋体"/>
          <w:b/>
          <w:kern w:val="2"/>
          <w:sz w:val="24"/>
          <w:szCs w:val="24"/>
        </w:rPr>
        <w:t>安防系统系统技术服务要求</w:t>
      </w:r>
    </w:p>
    <w:p w14:paraId="27DB64DD">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41" w:name="_Toc535533560"/>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.1安防系统管理的范围</w:t>
      </w:r>
      <w:bookmarkEnd w:id="141"/>
      <w:r>
        <w:rPr>
          <w:rFonts w:hint="eastAsia" w:ascii="宋体" w:hAnsi="宋体" w:eastAsia="宋体" w:cs="宋体"/>
          <w:b/>
          <w:bCs/>
          <w:sz w:val="24"/>
          <w:szCs w:val="24"/>
        </w:rPr>
        <w:t xml:space="preserve"> </w:t>
      </w:r>
    </w:p>
    <w:p w14:paraId="77BF4A26">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609" w:leftChars="290" w:firstLine="0" w:firstLine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监控系统：</w:t>
      </w:r>
    </w:p>
    <w:p w14:paraId="56DD97AE">
      <w:pPr>
        <w:keepNext w:val="0"/>
        <w:keepLines w:val="0"/>
        <w:pageBreakBefore w:val="0"/>
        <w:widowControl w:val="0"/>
        <w:kinsoku/>
        <w:wordWrap/>
        <w:overflowPunct/>
        <w:topLinePunct w:val="0"/>
        <w:autoSpaceDE/>
        <w:autoSpaceDN/>
        <w:bidi w:val="0"/>
        <w:adjustRightInd/>
        <w:snapToGrid/>
        <w:spacing w:line="360" w:lineRule="auto"/>
        <w:ind w:left="609" w:leftChars="290" w:firstLine="0" w:firstLine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共设计</w:t>
      </w:r>
      <w:r>
        <w:rPr>
          <w:rFonts w:hint="eastAsia" w:ascii="宋体" w:hAnsi="宋体" w:eastAsia="宋体" w:cs="宋体"/>
          <w:bCs/>
          <w:kern w:val="2"/>
          <w:sz w:val="24"/>
          <w:szCs w:val="24"/>
          <w:lang w:val="en-US" w:eastAsia="zh-CN"/>
        </w:rPr>
        <w:t>监控摄像头623</w:t>
      </w:r>
      <w:r>
        <w:rPr>
          <w:rFonts w:hint="eastAsia" w:ascii="宋体" w:hAnsi="宋体" w:eastAsia="宋体" w:cs="宋体"/>
          <w:bCs/>
          <w:kern w:val="2"/>
          <w:sz w:val="24"/>
          <w:szCs w:val="24"/>
        </w:rPr>
        <w:t>个，主要在建筑物周界、大厅（堂）、停车库、电梯厅和轿厢、重要的出入口、楼梯通道门、重要的机房等处均设置监控点位。监控点以固定型和遥控型相结合，监控室内能够通过键盘对球型摄像机进行控制(云台控制、镜头控制等)。控制中心配置嵌入式硬盘录像对各路图像进行实施录像</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硬盘容量为</w:t>
      </w:r>
      <w:r>
        <w:rPr>
          <w:rFonts w:hint="eastAsia" w:ascii="宋体" w:hAnsi="宋体" w:eastAsia="宋体" w:cs="宋体"/>
          <w:bCs/>
          <w:kern w:val="2"/>
          <w:sz w:val="24"/>
          <w:szCs w:val="24"/>
          <w:lang w:val="en-US" w:eastAsia="zh-CN"/>
        </w:rPr>
        <w:t>42</w:t>
      </w:r>
      <w:r>
        <w:rPr>
          <w:rFonts w:hint="eastAsia" w:ascii="宋体" w:hAnsi="宋体" w:eastAsia="宋体" w:cs="宋体"/>
          <w:bCs/>
          <w:kern w:val="2"/>
          <w:sz w:val="24"/>
          <w:szCs w:val="24"/>
        </w:rPr>
        <w:t>4T</w:t>
      </w:r>
      <w:r>
        <w:rPr>
          <w:rFonts w:hint="eastAsia" w:ascii="宋体" w:hAnsi="宋体" w:eastAsia="宋体" w:cs="宋体"/>
          <w:bCs/>
          <w:kern w:val="2"/>
          <w:sz w:val="24"/>
          <w:szCs w:val="24"/>
          <w:lang w:val="en-US" w:eastAsia="zh-CN"/>
        </w:rPr>
        <w:t>B</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w:t>
      </w:r>
    </w:p>
    <w:p w14:paraId="546E668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609" w:leftChars="290" w:firstLine="0" w:firstLine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 xml:space="preserve"> 门禁系统：</w:t>
      </w:r>
    </w:p>
    <w:p w14:paraId="44EB8B98">
      <w:pPr>
        <w:keepNext w:val="0"/>
        <w:keepLines w:val="0"/>
        <w:pageBreakBefore w:val="0"/>
        <w:widowControl w:val="0"/>
        <w:kinsoku/>
        <w:wordWrap/>
        <w:overflowPunct/>
        <w:topLinePunct w:val="0"/>
        <w:autoSpaceDE/>
        <w:autoSpaceDN/>
        <w:bidi w:val="0"/>
        <w:adjustRightInd/>
        <w:snapToGrid/>
        <w:spacing w:line="360" w:lineRule="auto"/>
        <w:ind w:left="609" w:leftChars="290" w:firstLine="0" w:firstLine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共设计69套门禁控制系统（读卡器、开门按钮、电控锁等安装门禁控制系统），在主要出入口人员手持接触式卡/非接触式卡片出入，在主监控室设置门禁管理计算机，统一发卡授权，实现对不同区域不同人员权限管理。</w:t>
      </w:r>
    </w:p>
    <w:p w14:paraId="7CB4D936">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609" w:leftChars="290" w:firstLine="0" w:firstLine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巡更系统：</w:t>
      </w:r>
    </w:p>
    <w:p w14:paraId="538F96C5">
      <w:pPr>
        <w:keepNext w:val="0"/>
        <w:keepLines w:val="0"/>
        <w:pageBreakBefore w:val="0"/>
        <w:widowControl w:val="0"/>
        <w:kinsoku/>
        <w:wordWrap/>
        <w:overflowPunct/>
        <w:topLinePunct w:val="0"/>
        <w:autoSpaceDE/>
        <w:autoSpaceDN/>
        <w:bidi w:val="0"/>
        <w:adjustRightInd/>
        <w:snapToGrid/>
        <w:spacing w:line="360" w:lineRule="auto"/>
        <w:ind w:left="609" w:leftChars="290" w:firstLine="0" w:firstLine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在主要区域、电梯前室共设置131个巡更点位。巡更点距地1.4米壁挂安装，管理中心可定义巡更线路，由安保人员定时按线路巡查，实现人防和技防的高度结合。</w:t>
      </w:r>
    </w:p>
    <w:p w14:paraId="215D443B">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609" w:leftChars="290" w:firstLine="0" w:firstLine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残疾人报警系统</w:t>
      </w:r>
      <w:r>
        <w:rPr>
          <w:rFonts w:hint="eastAsia" w:ascii="宋体" w:hAnsi="宋体" w:eastAsia="宋体" w:cs="宋体"/>
          <w:bCs/>
          <w:kern w:val="2"/>
          <w:sz w:val="24"/>
          <w:szCs w:val="24"/>
          <w:lang w:eastAsia="zh-CN"/>
        </w:rPr>
        <w:t>：</w:t>
      </w:r>
    </w:p>
    <w:p w14:paraId="65449712">
      <w:pPr>
        <w:keepNext w:val="0"/>
        <w:keepLines w:val="0"/>
        <w:pageBreakBefore w:val="0"/>
        <w:widowControl w:val="0"/>
        <w:kinsoku/>
        <w:wordWrap/>
        <w:overflowPunct/>
        <w:topLinePunct w:val="0"/>
        <w:autoSpaceDE/>
        <w:autoSpaceDN/>
        <w:bidi w:val="0"/>
        <w:adjustRightInd/>
        <w:snapToGrid/>
        <w:spacing w:line="360" w:lineRule="auto"/>
        <w:ind w:left="609" w:leftChars="290" w:firstLine="0" w:firstLine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根据现场安防管理需求，本工程在残疾人卫生间安装报警装置，共14套。管理主机安装在宿舍楼主监控室。残疾人卫生间呼叫按钮安装在墙上距地(楼)面高度0.5米处。当某一处触发报警，主控制室弹出报警信息，某一地点需要帮助，相关安保人员到现场处理完毕，复位紧急报警信息，中央控制室自动解除报警，并由安保人员记录事件。</w:t>
      </w:r>
    </w:p>
    <w:p w14:paraId="3BF8C19F">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outlineLvl w:val="1"/>
        <w:rPr>
          <w:rFonts w:hint="eastAsia" w:ascii="宋体" w:hAnsi="宋体" w:eastAsia="宋体" w:cs="宋体"/>
          <w:b/>
          <w:bCs/>
          <w:sz w:val="24"/>
          <w:szCs w:val="24"/>
        </w:rPr>
      </w:pPr>
      <w:bookmarkStart w:id="142" w:name="_Toc535533561"/>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.2主要维保工作的范围</w:t>
      </w:r>
      <w:bookmarkEnd w:id="142"/>
    </w:p>
    <w:p w14:paraId="54B4708C">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609" w:leftChars="29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合成剧场主控室内网络机柜、监控服务器、交换机、电视墙、录像机、解码器、UPS、电脑。</w:t>
      </w:r>
    </w:p>
    <w:p w14:paraId="38465F93">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609" w:leftChars="29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园区内各弱电竖井机柜、交换机、电源箱、门禁控制器。</w:t>
      </w:r>
    </w:p>
    <w:p w14:paraId="5CE7F542">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609" w:leftChars="29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艺术中心范围内其他划归安防系统维修管理的设备。</w:t>
      </w:r>
    </w:p>
    <w:p w14:paraId="4E66FC4B">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43" w:name="_Toc535533562"/>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.3安防系统设备明细表</w:t>
      </w:r>
      <w:bookmarkEnd w:id="143"/>
    </w:p>
    <w:tbl>
      <w:tblPr>
        <w:tblStyle w:val="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235"/>
        <w:gridCol w:w="2685"/>
        <w:gridCol w:w="1050"/>
        <w:gridCol w:w="725"/>
        <w:gridCol w:w="797"/>
      </w:tblGrid>
      <w:tr w14:paraId="121F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8" w:type="dxa"/>
            <w:noWrap w:val="0"/>
            <w:vAlign w:val="center"/>
          </w:tcPr>
          <w:p w14:paraId="0789AA4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条目</w:t>
            </w:r>
          </w:p>
        </w:tc>
        <w:tc>
          <w:tcPr>
            <w:tcW w:w="2235" w:type="dxa"/>
            <w:noWrap w:val="0"/>
            <w:vAlign w:val="center"/>
          </w:tcPr>
          <w:p w14:paraId="580E319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名称</w:t>
            </w:r>
          </w:p>
        </w:tc>
        <w:tc>
          <w:tcPr>
            <w:tcW w:w="2685" w:type="dxa"/>
            <w:noWrap w:val="0"/>
            <w:vAlign w:val="center"/>
          </w:tcPr>
          <w:p w14:paraId="5C43CFA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规格/型号/参数</w:t>
            </w:r>
          </w:p>
        </w:tc>
        <w:tc>
          <w:tcPr>
            <w:tcW w:w="1050" w:type="dxa"/>
            <w:noWrap w:val="0"/>
            <w:vAlign w:val="center"/>
          </w:tcPr>
          <w:p w14:paraId="789D941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单位</w:t>
            </w:r>
          </w:p>
        </w:tc>
        <w:tc>
          <w:tcPr>
            <w:tcW w:w="725" w:type="dxa"/>
            <w:noWrap w:val="0"/>
            <w:vAlign w:val="center"/>
          </w:tcPr>
          <w:p w14:paraId="7C7CEB2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数量</w:t>
            </w:r>
          </w:p>
        </w:tc>
        <w:tc>
          <w:tcPr>
            <w:tcW w:w="797" w:type="dxa"/>
            <w:noWrap w:val="0"/>
            <w:vAlign w:val="center"/>
          </w:tcPr>
          <w:p w14:paraId="06BA80D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条目总计</w:t>
            </w:r>
          </w:p>
        </w:tc>
      </w:tr>
      <w:tr w14:paraId="3811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restart"/>
            <w:noWrap w:val="0"/>
            <w:vAlign w:val="center"/>
          </w:tcPr>
          <w:p w14:paraId="306AD49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监控系统</w:t>
            </w:r>
          </w:p>
        </w:tc>
        <w:tc>
          <w:tcPr>
            <w:tcW w:w="2235" w:type="dxa"/>
            <w:noWrap w:val="0"/>
            <w:vAlign w:val="center"/>
          </w:tcPr>
          <w:p w14:paraId="4FAD746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24口网络交换机</w:t>
            </w:r>
          </w:p>
        </w:tc>
        <w:tc>
          <w:tcPr>
            <w:tcW w:w="2685" w:type="dxa"/>
            <w:noWrap w:val="0"/>
            <w:vAlign w:val="center"/>
          </w:tcPr>
          <w:p w14:paraId="195868E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SM3220-28TF-AC</w:t>
            </w:r>
          </w:p>
        </w:tc>
        <w:tc>
          <w:tcPr>
            <w:tcW w:w="1050" w:type="dxa"/>
            <w:noWrap w:val="0"/>
            <w:vAlign w:val="center"/>
          </w:tcPr>
          <w:p w14:paraId="12A437ED">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4099CEF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38</w:t>
            </w:r>
          </w:p>
        </w:tc>
        <w:tc>
          <w:tcPr>
            <w:tcW w:w="797" w:type="dxa"/>
            <w:vMerge w:val="restart"/>
            <w:noWrap w:val="0"/>
            <w:vAlign w:val="center"/>
          </w:tcPr>
          <w:p w14:paraId="1809E1A1">
            <w:pPr>
              <w:adjustRightInd/>
              <w:spacing w:line="240" w:lineRule="auto"/>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442</w:t>
            </w:r>
          </w:p>
        </w:tc>
      </w:tr>
      <w:tr w14:paraId="5B19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325C731A">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04949BFE">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24口配线架</w:t>
            </w:r>
          </w:p>
        </w:tc>
        <w:tc>
          <w:tcPr>
            <w:tcW w:w="2685" w:type="dxa"/>
            <w:noWrap w:val="0"/>
            <w:vAlign w:val="center"/>
          </w:tcPr>
          <w:p w14:paraId="02E3C4ED">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AP-6-04-24</w:t>
            </w:r>
          </w:p>
        </w:tc>
        <w:tc>
          <w:tcPr>
            <w:tcW w:w="1050" w:type="dxa"/>
            <w:noWrap w:val="0"/>
            <w:vAlign w:val="center"/>
          </w:tcPr>
          <w:p w14:paraId="7811159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个</w:t>
            </w:r>
          </w:p>
        </w:tc>
        <w:tc>
          <w:tcPr>
            <w:tcW w:w="725" w:type="dxa"/>
            <w:noWrap w:val="0"/>
            <w:vAlign w:val="center"/>
          </w:tcPr>
          <w:p w14:paraId="5D01DC6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38</w:t>
            </w:r>
          </w:p>
        </w:tc>
        <w:tc>
          <w:tcPr>
            <w:tcW w:w="797" w:type="dxa"/>
            <w:vMerge w:val="continue"/>
            <w:noWrap w:val="0"/>
            <w:vAlign w:val="center"/>
          </w:tcPr>
          <w:p w14:paraId="18417C0B">
            <w:pPr>
              <w:adjustRightInd/>
              <w:spacing w:line="240" w:lineRule="auto"/>
              <w:jc w:val="center"/>
              <w:textAlignment w:val="auto"/>
              <w:rPr>
                <w:rFonts w:hint="eastAsia" w:ascii="宋体" w:hAnsi="宋体" w:eastAsia="宋体" w:cs="宋体"/>
                <w:kern w:val="2"/>
                <w:sz w:val="24"/>
                <w:szCs w:val="24"/>
              </w:rPr>
            </w:pPr>
          </w:p>
        </w:tc>
      </w:tr>
      <w:tr w14:paraId="0381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561EECC6">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37EA7C4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理线器</w:t>
            </w:r>
          </w:p>
        </w:tc>
        <w:tc>
          <w:tcPr>
            <w:tcW w:w="2685" w:type="dxa"/>
            <w:noWrap w:val="0"/>
            <w:vAlign w:val="center"/>
          </w:tcPr>
          <w:p w14:paraId="36F0114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AP-J-01-LG-2</w:t>
            </w:r>
          </w:p>
        </w:tc>
        <w:tc>
          <w:tcPr>
            <w:tcW w:w="1050" w:type="dxa"/>
            <w:noWrap w:val="0"/>
            <w:vAlign w:val="center"/>
          </w:tcPr>
          <w:p w14:paraId="0273E40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个</w:t>
            </w:r>
          </w:p>
        </w:tc>
        <w:tc>
          <w:tcPr>
            <w:tcW w:w="725" w:type="dxa"/>
            <w:noWrap w:val="0"/>
            <w:vAlign w:val="center"/>
          </w:tcPr>
          <w:p w14:paraId="70CD1C2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38</w:t>
            </w:r>
          </w:p>
        </w:tc>
        <w:tc>
          <w:tcPr>
            <w:tcW w:w="797" w:type="dxa"/>
            <w:vMerge w:val="continue"/>
            <w:noWrap w:val="0"/>
            <w:vAlign w:val="center"/>
          </w:tcPr>
          <w:p w14:paraId="514B1C28">
            <w:pPr>
              <w:adjustRightInd/>
              <w:spacing w:line="240" w:lineRule="auto"/>
              <w:jc w:val="center"/>
              <w:textAlignment w:val="auto"/>
              <w:rPr>
                <w:rFonts w:hint="eastAsia" w:ascii="宋体" w:hAnsi="宋体" w:eastAsia="宋体" w:cs="宋体"/>
                <w:kern w:val="2"/>
                <w:sz w:val="24"/>
                <w:szCs w:val="24"/>
              </w:rPr>
            </w:pPr>
          </w:p>
        </w:tc>
      </w:tr>
      <w:tr w14:paraId="1B4E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2539C3BC">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13AA319D">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网络机柜</w:t>
            </w:r>
          </w:p>
        </w:tc>
        <w:tc>
          <w:tcPr>
            <w:tcW w:w="2685" w:type="dxa"/>
            <w:noWrap w:val="0"/>
            <w:vAlign w:val="center"/>
          </w:tcPr>
          <w:p w14:paraId="259397D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600*600*2000mm</w:t>
            </w:r>
          </w:p>
        </w:tc>
        <w:tc>
          <w:tcPr>
            <w:tcW w:w="1050" w:type="dxa"/>
            <w:noWrap w:val="0"/>
            <w:vAlign w:val="center"/>
          </w:tcPr>
          <w:p w14:paraId="6DCF5C1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个</w:t>
            </w:r>
          </w:p>
        </w:tc>
        <w:tc>
          <w:tcPr>
            <w:tcW w:w="725" w:type="dxa"/>
            <w:noWrap w:val="0"/>
            <w:vAlign w:val="center"/>
          </w:tcPr>
          <w:p w14:paraId="5A2E7FF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31</w:t>
            </w:r>
          </w:p>
        </w:tc>
        <w:tc>
          <w:tcPr>
            <w:tcW w:w="797" w:type="dxa"/>
            <w:vMerge w:val="continue"/>
            <w:noWrap w:val="0"/>
            <w:vAlign w:val="center"/>
          </w:tcPr>
          <w:p w14:paraId="0C30D2DF">
            <w:pPr>
              <w:adjustRightInd/>
              <w:spacing w:line="240" w:lineRule="auto"/>
              <w:jc w:val="center"/>
              <w:textAlignment w:val="auto"/>
              <w:rPr>
                <w:rFonts w:hint="eastAsia" w:ascii="宋体" w:hAnsi="宋体" w:eastAsia="宋体" w:cs="宋体"/>
                <w:kern w:val="2"/>
                <w:sz w:val="24"/>
                <w:szCs w:val="24"/>
              </w:rPr>
            </w:pPr>
          </w:p>
        </w:tc>
      </w:tr>
      <w:tr w14:paraId="520A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8" w:type="dxa"/>
            <w:vMerge w:val="continue"/>
            <w:noWrap w:val="0"/>
            <w:vAlign w:val="center"/>
          </w:tcPr>
          <w:p w14:paraId="071933B8">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52EE8A8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网络机柜（中控室机房）</w:t>
            </w:r>
          </w:p>
        </w:tc>
        <w:tc>
          <w:tcPr>
            <w:tcW w:w="2685" w:type="dxa"/>
            <w:noWrap w:val="0"/>
            <w:vAlign w:val="center"/>
          </w:tcPr>
          <w:p w14:paraId="5E4280C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600*1000*2000mm</w:t>
            </w:r>
          </w:p>
        </w:tc>
        <w:tc>
          <w:tcPr>
            <w:tcW w:w="1050" w:type="dxa"/>
            <w:noWrap w:val="0"/>
            <w:vAlign w:val="center"/>
          </w:tcPr>
          <w:p w14:paraId="7ED213C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2560AA6D">
            <w:pPr>
              <w:adjustRightInd/>
              <w:spacing w:line="240" w:lineRule="auto"/>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2</w:t>
            </w:r>
          </w:p>
        </w:tc>
        <w:tc>
          <w:tcPr>
            <w:tcW w:w="797" w:type="dxa"/>
            <w:vMerge w:val="continue"/>
            <w:noWrap w:val="0"/>
            <w:vAlign w:val="center"/>
          </w:tcPr>
          <w:p w14:paraId="1F32A77D">
            <w:pPr>
              <w:adjustRightInd/>
              <w:spacing w:line="240" w:lineRule="auto"/>
              <w:jc w:val="center"/>
              <w:textAlignment w:val="auto"/>
              <w:rPr>
                <w:rFonts w:hint="eastAsia" w:ascii="宋体" w:hAnsi="宋体" w:eastAsia="宋体" w:cs="宋体"/>
                <w:kern w:val="2"/>
                <w:sz w:val="24"/>
                <w:szCs w:val="24"/>
              </w:rPr>
            </w:pPr>
          </w:p>
        </w:tc>
      </w:tr>
      <w:tr w14:paraId="327B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204D0AE6">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0A8ACFE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电源箱</w:t>
            </w:r>
          </w:p>
        </w:tc>
        <w:tc>
          <w:tcPr>
            <w:tcW w:w="2685" w:type="dxa"/>
            <w:noWrap w:val="0"/>
            <w:vAlign w:val="center"/>
          </w:tcPr>
          <w:p w14:paraId="233F8E4E">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400*300*200</w:t>
            </w:r>
          </w:p>
        </w:tc>
        <w:tc>
          <w:tcPr>
            <w:tcW w:w="1050" w:type="dxa"/>
            <w:noWrap w:val="0"/>
            <w:vAlign w:val="center"/>
          </w:tcPr>
          <w:p w14:paraId="686D8BD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个</w:t>
            </w:r>
          </w:p>
        </w:tc>
        <w:tc>
          <w:tcPr>
            <w:tcW w:w="725" w:type="dxa"/>
            <w:noWrap w:val="0"/>
            <w:vAlign w:val="center"/>
          </w:tcPr>
          <w:p w14:paraId="749464D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33</w:t>
            </w:r>
          </w:p>
        </w:tc>
        <w:tc>
          <w:tcPr>
            <w:tcW w:w="797" w:type="dxa"/>
            <w:vMerge w:val="continue"/>
            <w:noWrap w:val="0"/>
            <w:vAlign w:val="center"/>
          </w:tcPr>
          <w:p w14:paraId="381A4460">
            <w:pPr>
              <w:adjustRightInd/>
              <w:spacing w:line="240" w:lineRule="auto"/>
              <w:jc w:val="center"/>
              <w:textAlignment w:val="auto"/>
              <w:rPr>
                <w:rFonts w:hint="eastAsia" w:ascii="宋体" w:hAnsi="宋体" w:eastAsia="宋体" w:cs="宋体"/>
                <w:kern w:val="2"/>
                <w:sz w:val="24"/>
                <w:szCs w:val="24"/>
              </w:rPr>
            </w:pPr>
          </w:p>
        </w:tc>
      </w:tr>
      <w:tr w14:paraId="7ACF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799C24A6">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285A57F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硬盘2T</w:t>
            </w:r>
          </w:p>
        </w:tc>
        <w:tc>
          <w:tcPr>
            <w:tcW w:w="2685" w:type="dxa"/>
            <w:noWrap w:val="0"/>
            <w:vAlign w:val="center"/>
          </w:tcPr>
          <w:p w14:paraId="0D0A44F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ST2000VX000</w:t>
            </w:r>
          </w:p>
        </w:tc>
        <w:tc>
          <w:tcPr>
            <w:tcW w:w="1050" w:type="dxa"/>
            <w:noWrap w:val="0"/>
            <w:vAlign w:val="center"/>
          </w:tcPr>
          <w:p w14:paraId="41EF635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63ADA681">
            <w:pPr>
              <w:adjustRightInd/>
              <w:spacing w:line="240" w:lineRule="auto"/>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212</w:t>
            </w:r>
          </w:p>
        </w:tc>
        <w:tc>
          <w:tcPr>
            <w:tcW w:w="797" w:type="dxa"/>
            <w:vMerge w:val="continue"/>
            <w:noWrap w:val="0"/>
            <w:vAlign w:val="center"/>
          </w:tcPr>
          <w:p w14:paraId="4C8B1E83">
            <w:pPr>
              <w:adjustRightInd/>
              <w:spacing w:line="240" w:lineRule="auto"/>
              <w:jc w:val="center"/>
              <w:textAlignment w:val="auto"/>
              <w:rPr>
                <w:rFonts w:hint="eastAsia" w:ascii="宋体" w:hAnsi="宋体" w:eastAsia="宋体" w:cs="宋体"/>
                <w:kern w:val="2"/>
                <w:sz w:val="24"/>
                <w:szCs w:val="24"/>
              </w:rPr>
            </w:pPr>
          </w:p>
        </w:tc>
      </w:tr>
      <w:tr w14:paraId="0D73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2A8ED897">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2780D2D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四路解码器</w:t>
            </w:r>
          </w:p>
        </w:tc>
        <w:tc>
          <w:tcPr>
            <w:tcW w:w="2685" w:type="dxa"/>
            <w:noWrap w:val="0"/>
            <w:vAlign w:val="center"/>
          </w:tcPr>
          <w:p w14:paraId="33F4E55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DS-6404HD-T</w:t>
            </w:r>
          </w:p>
        </w:tc>
        <w:tc>
          <w:tcPr>
            <w:tcW w:w="1050" w:type="dxa"/>
            <w:noWrap w:val="0"/>
            <w:vAlign w:val="center"/>
          </w:tcPr>
          <w:p w14:paraId="748AF7E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3160783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797" w:type="dxa"/>
            <w:vMerge w:val="continue"/>
            <w:noWrap w:val="0"/>
            <w:vAlign w:val="center"/>
          </w:tcPr>
          <w:p w14:paraId="290F8533">
            <w:pPr>
              <w:adjustRightInd/>
              <w:spacing w:line="240" w:lineRule="auto"/>
              <w:jc w:val="center"/>
              <w:textAlignment w:val="auto"/>
              <w:rPr>
                <w:rFonts w:hint="eastAsia" w:ascii="宋体" w:hAnsi="宋体" w:eastAsia="宋体" w:cs="宋体"/>
                <w:kern w:val="2"/>
                <w:sz w:val="24"/>
                <w:szCs w:val="24"/>
              </w:rPr>
            </w:pPr>
          </w:p>
        </w:tc>
      </w:tr>
      <w:tr w14:paraId="3757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3E919798">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0F4B587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录像机</w:t>
            </w:r>
          </w:p>
        </w:tc>
        <w:tc>
          <w:tcPr>
            <w:tcW w:w="2685" w:type="dxa"/>
            <w:noWrap w:val="0"/>
            <w:vAlign w:val="center"/>
          </w:tcPr>
          <w:p w14:paraId="1A5AC7C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DS-7716N-K4</w:t>
            </w:r>
          </w:p>
        </w:tc>
        <w:tc>
          <w:tcPr>
            <w:tcW w:w="1050" w:type="dxa"/>
            <w:noWrap w:val="0"/>
            <w:vAlign w:val="center"/>
          </w:tcPr>
          <w:p w14:paraId="0BAE0C4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6ED2003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36</w:t>
            </w:r>
          </w:p>
        </w:tc>
        <w:tc>
          <w:tcPr>
            <w:tcW w:w="797" w:type="dxa"/>
            <w:vMerge w:val="continue"/>
            <w:noWrap w:val="0"/>
            <w:vAlign w:val="center"/>
          </w:tcPr>
          <w:p w14:paraId="5E519E4D">
            <w:pPr>
              <w:adjustRightInd/>
              <w:spacing w:line="240" w:lineRule="auto"/>
              <w:jc w:val="center"/>
              <w:textAlignment w:val="auto"/>
              <w:rPr>
                <w:rFonts w:hint="eastAsia" w:ascii="宋体" w:hAnsi="宋体" w:eastAsia="宋体" w:cs="宋体"/>
                <w:kern w:val="2"/>
                <w:sz w:val="24"/>
                <w:szCs w:val="24"/>
              </w:rPr>
            </w:pPr>
          </w:p>
        </w:tc>
      </w:tr>
      <w:tr w14:paraId="586F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295149FB">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5B68F172">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汇聚交换机</w:t>
            </w:r>
          </w:p>
        </w:tc>
        <w:tc>
          <w:tcPr>
            <w:tcW w:w="2685" w:type="dxa"/>
            <w:noWrap w:val="0"/>
            <w:vAlign w:val="center"/>
          </w:tcPr>
          <w:p w14:paraId="05119E0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SM3320-28TC-AC</w:t>
            </w:r>
          </w:p>
        </w:tc>
        <w:tc>
          <w:tcPr>
            <w:tcW w:w="1050" w:type="dxa"/>
            <w:noWrap w:val="0"/>
            <w:vAlign w:val="center"/>
          </w:tcPr>
          <w:p w14:paraId="3A3654C2">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7F34A7CF">
            <w:pPr>
              <w:adjustRightInd/>
              <w:spacing w:line="240" w:lineRule="auto"/>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w:t>
            </w:r>
          </w:p>
        </w:tc>
        <w:tc>
          <w:tcPr>
            <w:tcW w:w="797" w:type="dxa"/>
            <w:vMerge w:val="continue"/>
            <w:noWrap w:val="0"/>
            <w:vAlign w:val="center"/>
          </w:tcPr>
          <w:p w14:paraId="64B57FFE">
            <w:pPr>
              <w:adjustRightInd/>
              <w:spacing w:line="240" w:lineRule="auto"/>
              <w:jc w:val="center"/>
              <w:textAlignment w:val="auto"/>
              <w:rPr>
                <w:rFonts w:hint="eastAsia" w:ascii="宋体" w:hAnsi="宋体" w:eastAsia="宋体" w:cs="宋体"/>
                <w:kern w:val="2"/>
                <w:sz w:val="24"/>
                <w:szCs w:val="24"/>
              </w:rPr>
            </w:pPr>
          </w:p>
        </w:tc>
      </w:tr>
      <w:tr w14:paraId="664F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8" w:type="dxa"/>
            <w:vMerge w:val="continue"/>
            <w:noWrap w:val="0"/>
            <w:vAlign w:val="center"/>
          </w:tcPr>
          <w:p w14:paraId="0EDD8401">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57913DF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48口网络核心交换机</w:t>
            </w:r>
          </w:p>
        </w:tc>
        <w:tc>
          <w:tcPr>
            <w:tcW w:w="2685" w:type="dxa"/>
            <w:noWrap w:val="0"/>
            <w:vAlign w:val="center"/>
          </w:tcPr>
          <w:p w14:paraId="1B255BD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SM4320-28FC</w:t>
            </w:r>
          </w:p>
        </w:tc>
        <w:tc>
          <w:tcPr>
            <w:tcW w:w="1050" w:type="dxa"/>
            <w:noWrap w:val="0"/>
            <w:vAlign w:val="center"/>
          </w:tcPr>
          <w:p w14:paraId="2883A38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08274C4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677F0E69">
            <w:pPr>
              <w:adjustRightInd/>
              <w:spacing w:line="240" w:lineRule="auto"/>
              <w:jc w:val="center"/>
              <w:textAlignment w:val="auto"/>
              <w:rPr>
                <w:rFonts w:hint="eastAsia" w:ascii="宋体" w:hAnsi="宋体" w:eastAsia="宋体" w:cs="宋体"/>
                <w:kern w:val="2"/>
                <w:sz w:val="24"/>
                <w:szCs w:val="24"/>
              </w:rPr>
            </w:pPr>
          </w:p>
        </w:tc>
      </w:tr>
      <w:tr w14:paraId="24BC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55058027">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63E3FBF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管理主机</w:t>
            </w:r>
          </w:p>
        </w:tc>
        <w:tc>
          <w:tcPr>
            <w:tcW w:w="2685" w:type="dxa"/>
            <w:noWrap w:val="0"/>
            <w:vAlign w:val="center"/>
          </w:tcPr>
          <w:p w14:paraId="4366CF9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IS-VSE2326D-DDC/8</w:t>
            </w:r>
          </w:p>
        </w:tc>
        <w:tc>
          <w:tcPr>
            <w:tcW w:w="1050" w:type="dxa"/>
            <w:noWrap w:val="0"/>
            <w:vAlign w:val="center"/>
          </w:tcPr>
          <w:p w14:paraId="351567B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14EA222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5262CFB7">
            <w:pPr>
              <w:adjustRightInd/>
              <w:spacing w:line="240" w:lineRule="auto"/>
              <w:jc w:val="center"/>
              <w:textAlignment w:val="auto"/>
              <w:rPr>
                <w:rFonts w:hint="eastAsia" w:ascii="宋体" w:hAnsi="宋体" w:eastAsia="宋体" w:cs="宋体"/>
                <w:kern w:val="2"/>
                <w:sz w:val="24"/>
                <w:szCs w:val="24"/>
              </w:rPr>
            </w:pPr>
          </w:p>
        </w:tc>
      </w:tr>
      <w:tr w14:paraId="486D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6B33E9FE">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57F071A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操作台5联</w:t>
            </w:r>
          </w:p>
        </w:tc>
        <w:tc>
          <w:tcPr>
            <w:tcW w:w="2685" w:type="dxa"/>
            <w:noWrap w:val="0"/>
            <w:vAlign w:val="center"/>
          </w:tcPr>
          <w:p w14:paraId="192FFC6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5联</w:t>
            </w:r>
          </w:p>
        </w:tc>
        <w:tc>
          <w:tcPr>
            <w:tcW w:w="1050" w:type="dxa"/>
            <w:noWrap w:val="0"/>
            <w:vAlign w:val="center"/>
          </w:tcPr>
          <w:p w14:paraId="6E918CB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791D1D7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794FF943">
            <w:pPr>
              <w:adjustRightInd/>
              <w:spacing w:line="240" w:lineRule="auto"/>
              <w:jc w:val="center"/>
              <w:textAlignment w:val="auto"/>
              <w:rPr>
                <w:rFonts w:hint="eastAsia" w:ascii="宋体" w:hAnsi="宋体" w:eastAsia="宋体" w:cs="宋体"/>
                <w:kern w:val="2"/>
                <w:sz w:val="24"/>
                <w:szCs w:val="24"/>
              </w:rPr>
            </w:pPr>
          </w:p>
        </w:tc>
      </w:tr>
      <w:tr w14:paraId="4385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444DA67B">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3DAE079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电视墙</w:t>
            </w:r>
          </w:p>
        </w:tc>
        <w:tc>
          <w:tcPr>
            <w:tcW w:w="2685" w:type="dxa"/>
            <w:noWrap w:val="0"/>
            <w:vAlign w:val="center"/>
          </w:tcPr>
          <w:p w14:paraId="621DC78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定制</w:t>
            </w:r>
          </w:p>
        </w:tc>
        <w:tc>
          <w:tcPr>
            <w:tcW w:w="1050" w:type="dxa"/>
            <w:noWrap w:val="0"/>
            <w:vAlign w:val="center"/>
          </w:tcPr>
          <w:p w14:paraId="308E6FD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套</w:t>
            </w:r>
          </w:p>
        </w:tc>
        <w:tc>
          <w:tcPr>
            <w:tcW w:w="725" w:type="dxa"/>
            <w:noWrap w:val="0"/>
            <w:vAlign w:val="center"/>
          </w:tcPr>
          <w:p w14:paraId="18F275B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09A1EB5E">
            <w:pPr>
              <w:adjustRightInd/>
              <w:spacing w:line="240" w:lineRule="auto"/>
              <w:jc w:val="center"/>
              <w:textAlignment w:val="auto"/>
              <w:rPr>
                <w:rFonts w:hint="eastAsia" w:ascii="宋体" w:hAnsi="宋体" w:eastAsia="宋体" w:cs="宋体"/>
                <w:kern w:val="2"/>
                <w:sz w:val="24"/>
                <w:szCs w:val="24"/>
              </w:rPr>
            </w:pPr>
          </w:p>
        </w:tc>
      </w:tr>
      <w:tr w14:paraId="7EE0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7B804523">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29A2279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不间断电源 20KVA八延续1小时 (含电池组，电池柜〕</w:t>
            </w:r>
          </w:p>
        </w:tc>
        <w:tc>
          <w:tcPr>
            <w:tcW w:w="2685" w:type="dxa"/>
            <w:noWrap w:val="0"/>
            <w:vAlign w:val="center"/>
          </w:tcPr>
          <w:p w14:paraId="5A27A26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3C3EX20KS</w:t>
            </w:r>
          </w:p>
        </w:tc>
        <w:tc>
          <w:tcPr>
            <w:tcW w:w="1050" w:type="dxa"/>
            <w:noWrap w:val="0"/>
            <w:vAlign w:val="center"/>
          </w:tcPr>
          <w:p w14:paraId="55AF480E">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套</w:t>
            </w:r>
          </w:p>
        </w:tc>
        <w:tc>
          <w:tcPr>
            <w:tcW w:w="725" w:type="dxa"/>
            <w:noWrap w:val="0"/>
            <w:vAlign w:val="center"/>
          </w:tcPr>
          <w:p w14:paraId="4503DD3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12CE1D1A">
            <w:pPr>
              <w:adjustRightInd/>
              <w:spacing w:line="240" w:lineRule="auto"/>
              <w:jc w:val="center"/>
              <w:textAlignment w:val="auto"/>
              <w:rPr>
                <w:rFonts w:hint="eastAsia" w:ascii="宋体" w:hAnsi="宋体" w:eastAsia="宋体" w:cs="宋体"/>
                <w:kern w:val="2"/>
                <w:sz w:val="24"/>
                <w:szCs w:val="24"/>
              </w:rPr>
            </w:pPr>
          </w:p>
        </w:tc>
      </w:tr>
      <w:tr w14:paraId="31B0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0157C688">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6BA5E28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不间断电源 40KVA延续1小时</w:t>
            </w:r>
          </w:p>
        </w:tc>
        <w:tc>
          <w:tcPr>
            <w:tcW w:w="2685" w:type="dxa"/>
            <w:noWrap w:val="0"/>
            <w:vAlign w:val="center"/>
          </w:tcPr>
          <w:p w14:paraId="04DDC4D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3C3EX40KS</w:t>
            </w:r>
          </w:p>
        </w:tc>
        <w:tc>
          <w:tcPr>
            <w:tcW w:w="1050" w:type="dxa"/>
            <w:noWrap w:val="0"/>
            <w:vAlign w:val="center"/>
          </w:tcPr>
          <w:p w14:paraId="7CFD4C8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套</w:t>
            </w:r>
          </w:p>
        </w:tc>
        <w:tc>
          <w:tcPr>
            <w:tcW w:w="725" w:type="dxa"/>
            <w:noWrap w:val="0"/>
            <w:vAlign w:val="center"/>
          </w:tcPr>
          <w:p w14:paraId="2D4E1AA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62A36AE0">
            <w:pPr>
              <w:adjustRightInd/>
              <w:spacing w:line="240" w:lineRule="auto"/>
              <w:jc w:val="center"/>
              <w:textAlignment w:val="auto"/>
              <w:rPr>
                <w:rFonts w:hint="eastAsia" w:ascii="宋体" w:hAnsi="宋体" w:eastAsia="宋体" w:cs="宋体"/>
                <w:kern w:val="2"/>
                <w:sz w:val="24"/>
                <w:szCs w:val="24"/>
              </w:rPr>
            </w:pPr>
          </w:p>
        </w:tc>
      </w:tr>
      <w:tr w14:paraId="2A44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08" w:type="dxa"/>
            <w:vMerge w:val="continue"/>
            <w:noWrap w:val="0"/>
            <w:vAlign w:val="center"/>
          </w:tcPr>
          <w:p w14:paraId="2940C958">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68CB328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监控管理软件</w:t>
            </w:r>
          </w:p>
        </w:tc>
        <w:tc>
          <w:tcPr>
            <w:tcW w:w="2685" w:type="dxa"/>
            <w:noWrap w:val="0"/>
            <w:vAlign w:val="center"/>
          </w:tcPr>
          <w:p w14:paraId="6F3663C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IVMS-7000</w:t>
            </w:r>
          </w:p>
        </w:tc>
        <w:tc>
          <w:tcPr>
            <w:tcW w:w="1050" w:type="dxa"/>
            <w:noWrap w:val="0"/>
            <w:vAlign w:val="center"/>
          </w:tcPr>
          <w:p w14:paraId="09D5151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IVMS-7000</w:t>
            </w:r>
          </w:p>
        </w:tc>
        <w:tc>
          <w:tcPr>
            <w:tcW w:w="725" w:type="dxa"/>
            <w:noWrap w:val="0"/>
            <w:vAlign w:val="center"/>
          </w:tcPr>
          <w:p w14:paraId="334B21D2">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76895464">
            <w:pPr>
              <w:adjustRightInd/>
              <w:spacing w:line="240" w:lineRule="auto"/>
              <w:jc w:val="center"/>
              <w:textAlignment w:val="auto"/>
              <w:rPr>
                <w:rFonts w:hint="eastAsia" w:ascii="宋体" w:hAnsi="宋体" w:eastAsia="宋体" w:cs="宋体"/>
                <w:kern w:val="2"/>
                <w:sz w:val="24"/>
                <w:szCs w:val="24"/>
              </w:rPr>
            </w:pPr>
          </w:p>
        </w:tc>
      </w:tr>
      <w:tr w14:paraId="30D3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8" w:type="dxa"/>
            <w:vMerge w:val="restart"/>
            <w:noWrap w:val="0"/>
            <w:vAlign w:val="center"/>
          </w:tcPr>
          <w:p w14:paraId="436280FE">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门禁系统</w:t>
            </w:r>
          </w:p>
        </w:tc>
        <w:tc>
          <w:tcPr>
            <w:tcW w:w="2235" w:type="dxa"/>
            <w:noWrap w:val="0"/>
            <w:vAlign w:val="center"/>
          </w:tcPr>
          <w:p w14:paraId="514842F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单门控制器</w:t>
            </w:r>
          </w:p>
        </w:tc>
        <w:tc>
          <w:tcPr>
            <w:tcW w:w="2685" w:type="dxa"/>
            <w:noWrap w:val="0"/>
            <w:vAlign w:val="center"/>
          </w:tcPr>
          <w:p w14:paraId="20C5F13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CU-BLS201T</w:t>
            </w:r>
          </w:p>
        </w:tc>
        <w:tc>
          <w:tcPr>
            <w:tcW w:w="1050" w:type="dxa"/>
            <w:noWrap w:val="0"/>
            <w:vAlign w:val="center"/>
          </w:tcPr>
          <w:p w14:paraId="206CA60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4BDCF31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797" w:type="dxa"/>
            <w:vMerge w:val="restart"/>
            <w:noWrap w:val="0"/>
            <w:vAlign w:val="center"/>
          </w:tcPr>
          <w:p w14:paraId="7EFB888C">
            <w:pPr>
              <w:adjustRightInd/>
              <w:spacing w:line="240" w:lineRule="auto"/>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3</w:t>
            </w:r>
            <w:r>
              <w:rPr>
                <w:rFonts w:hint="eastAsia" w:ascii="宋体" w:hAnsi="宋体" w:eastAsia="宋体" w:cs="宋体"/>
                <w:kern w:val="2"/>
                <w:sz w:val="24"/>
                <w:szCs w:val="24"/>
                <w:lang w:val="en-US" w:eastAsia="zh-CN"/>
              </w:rPr>
              <w:t>0</w:t>
            </w:r>
          </w:p>
        </w:tc>
      </w:tr>
      <w:tr w14:paraId="6942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08" w:type="dxa"/>
            <w:vMerge w:val="continue"/>
            <w:noWrap w:val="0"/>
            <w:vAlign w:val="center"/>
          </w:tcPr>
          <w:p w14:paraId="45AFE046">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1C97D58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双门控制器</w:t>
            </w:r>
          </w:p>
        </w:tc>
        <w:tc>
          <w:tcPr>
            <w:tcW w:w="2685" w:type="dxa"/>
            <w:noWrap w:val="0"/>
            <w:vAlign w:val="center"/>
          </w:tcPr>
          <w:p w14:paraId="160AF59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CU-BLS202T</w:t>
            </w:r>
          </w:p>
        </w:tc>
        <w:tc>
          <w:tcPr>
            <w:tcW w:w="1050" w:type="dxa"/>
            <w:noWrap w:val="0"/>
            <w:vAlign w:val="center"/>
          </w:tcPr>
          <w:p w14:paraId="148A233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4B4F761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797" w:type="dxa"/>
            <w:vMerge w:val="continue"/>
            <w:noWrap w:val="0"/>
            <w:vAlign w:val="center"/>
          </w:tcPr>
          <w:p w14:paraId="15937605">
            <w:pPr>
              <w:adjustRightInd/>
              <w:spacing w:line="240" w:lineRule="auto"/>
              <w:jc w:val="center"/>
              <w:textAlignment w:val="auto"/>
              <w:rPr>
                <w:rFonts w:hint="eastAsia" w:ascii="宋体" w:hAnsi="宋体" w:eastAsia="宋体" w:cs="宋体"/>
                <w:kern w:val="2"/>
                <w:sz w:val="24"/>
                <w:szCs w:val="24"/>
              </w:rPr>
            </w:pPr>
          </w:p>
        </w:tc>
      </w:tr>
      <w:tr w14:paraId="0ECA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52079F52">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1951238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四门控制器</w:t>
            </w:r>
          </w:p>
        </w:tc>
        <w:tc>
          <w:tcPr>
            <w:tcW w:w="2685" w:type="dxa"/>
            <w:noWrap w:val="0"/>
            <w:vAlign w:val="center"/>
          </w:tcPr>
          <w:p w14:paraId="1FD8A51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CU-BLS204T</w:t>
            </w:r>
          </w:p>
        </w:tc>
        <w:tc>
          <w:tcPr>
            <w:tcW w:w="1050" w:type="dxa"/>
            <w:noWrap w:val="0"/>
            <w:vAlign w:val="center"/>
          </w:tcPr>
          <w:p w14:paraId="63B1157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494E16B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14</w:t>
            </w:r>
          </w:p>
        </w:tc>
        <w:tc>
          <w:tcPr>
            <w:tcW w:w="797" w:type="dxa"/>
            <w:vMerge w:val="continue"/>
            <w:noWrap w:val="0"/>
            <w:vAlign w:val="center"/>
          </w:tcPr>
          <w:p w14:paraId="6CFC0FCA">
            <w:pPr>
              <w:adjustRightInd/>
              <w:spacing w:line="240" w:lineRule="auto"/>
              <w:jc w:val="center"/>
              <w:textAlignment w:val="auto"/>
              <w:rPr>
                <w:rFonts w:hint="eastAsia" w:ascii="宋体" w:hAnsi="宋体" w:eastAsia="宋体" w:cs="宋体"/>
                <w:kern w:val="2"/>
                <w:sz w:val="24"/>
                <w:szCs w:val="24"/>
              </w:rPr>
            </w:pPr>
          </w:p>
        </w:tc>
      </w:tr>
      <w:tr w14:paraId="3756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2096A5A0">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17F24202">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24口网络交换机</w:t>
            </w:r>
          </w:p>
        </w:tc>
        <w:tc>
          <w:tcPr>
            <w:tcW w:w="2685" w:type="dxa"/>
            <w:noWrap w:val="0"/>
            <w:vAlign w:val="center"/>
          </w:tcPr>
          <w:p w14:paraId="56A77F4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SM3220-28TF-AC</w:t>
            </w:r>
          </w:p>
        </w:tc>
        <w:tc>
          <w:tcPr>
            <w:tcW w:w="1050" w:type="dxa"/>
            <w:noWrap w:val="0"/>
            <w:vAlign w:val="center"/>
          </w:tcPr>
          <w:p w14:paraId="581E2CB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66E1BE9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399F5009">
            <w:pPr>
              <w:adjustRightInd/>
              <w:spacing w:line="240" w:lineRule="auto"/>
              <w:jc w:val="center"/>
              <w:textAlignment w:val="auto"/>
              <w:rPr>
                <w:rFonts w:hint="eastAsia" w:ascii="宋体" w:hAnsi="宋体" w:eastAsia="宋体" w:cs="宋体"/>
                <w:kern w:val="2"/>
                <w:sz w:val="24"/>
                <w:szCs w:val="24"/>
              </w:rPr>
            </w:pPr>
          </w:p>
        </w:tc>
      </w:tr>
      <w:tr w14:paraId="6826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40873755">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65BED192">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门禁管理主机</w:t>
            </w:r>
          </w:p>
        </w:tc>
        <w:tc>
          <w:tcPr>
            <w:tcW w:w="2685" w:type="dxa"/>
            <w:noWrap w:val="0"/>
            <w:vAlign w:val="center"/>
          </w:tcPr>
          <w:p w14:paraId="489DC71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R4900</w:t>
            </w:r>
          </w:p>
        </w:tc>
        <w:tc>
          <w:tcPr>
            <w:tcW w:w="1050" w:type="dxa"/>
            <w:noWrap w:val="0"/>
            <w:vAlign w:val="center"/>
          </w:tcPr>
          <w:p w14:paraId="72CE619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台</w:t>
            </w:r>
          </w:p>
        </w:tc>
        <w:tc>
          <w:tcPr>
            <w:tcW w:w="725" w:type="dxa"/>
            <w:noWrap w:val="0"/>
            <w:vAlign w:val="center"/>
          </w:tcPr>
          <w:p w14:paraId="3F40ADF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335F96C7">
            <w:pPr>
              <w:adjustRightInd/>
              <w:spacing w:line="240" w:lineRule="auto"/>
              <w:jc w:val="center"/>
              <w:textAlignment w:val="auto"/>
              <w:rPr>
                <w:rFonts w:hint="eastAsia" w:ascii="宋体" w:hAnsi="宋体" w:eastAsia="宋体" w:cs="宋体"/>
                <w:kern w:val="2"/>
                <w:sz w:val="24"/>
                <w:szCs w:val="24"/>
              </w:rPr>
            </w:pPr>
          </w:p>
        </w:tc>
      </w:tr>
      <w:tr w14:paraId="7AE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34482D9F">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0E2B119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门禁管理软件</w:t>
            </w:r>
          </w:p>
        </w:tc>
        <w:tc>
          <w:tcPr>
            <w:tcW w:w="2685" w:type="dxa"/>
            <w:noWrap w:val="0"/>
            <w:vAlign w:val="center"/>
          </w:tcPr>
          <w:p w14:paraId="2446C57D">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w:t>
            </w:r>
          </w:p>
        </w:tc>
        <w:tc>
          <w:tcPr>
            <w:tcW w:w="1050" w:type="dxa"/>
            <w:noWrap w:val="0"/>
            <w:vAlign w:val="center"/>
          </w:tcPr>
          <w:p w14:paraId="7CD516F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套</w:t>
            </w:r>
          </w:p>
        </w:tc>
        <w:tc>
          <w:tcPr>
            <w:tcW w:w="725" w:type="dxa"/>
            <w:noWrap w:val="0"/>
            <w:vAlign w:val="center"/>
          </w:tcPr>
          <w:p w14:paraId="3A0CEB5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7A2F3628">
            <w:pPr>
              <w:adjustRightInd/>
              <w:spacing w:line="240" w:lineRule="auto"/>
              <w:jc w:val="center"/>
              <w:textAlignment w:val="auto"/>
              <w:rPr>
                <w:rFonts w:hint="eastAsia" w:ascii="宋体" w:hAnsi="宋体" w:eastAsia="宋体" w:cs="宋体"/>
                <w:kern w:val="2"/>
                <w:sz w:val="24"/>
                <w:szCs w:val="24"/>
              </w:rPr>
            </w:pPr>
          </w:p>
        </w:tc>
      </w:tr>
      <w:tr w14:paraId="7987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continue"/>
            <w:noWrap w:val="0"/>
            <w:vAlign w:val="center"/>
          </w:tcPr>
          <w:p w14:paraId="011F3B5E">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36C8D44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发卡器</w:t>
            </w:r>
          </w:p>
        </w:tc>
        <w:tc>
          <w:tcPr>
            <w:tcW w:w="2685" w:type="dxa"/>
            <w:noWrap w:val="0"/>
            <w:vAlign w:val="center"/>
          </w:tcPr>
          <w:p w14:paraId="38E1950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CU-USBIC</w:t>
            </w:r>
          </w:p>
        </w:tc>
        <w:tc>
          <w:tcPr>
            <w:tcW w:w="1050" w:type="dxa"/>
            <w:noWrap w:val="0"/>
            <w:vAlign w:val="center"/>
          </w:tcPr>
          <w:p w14:paraId="39BA47F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套</w:t>
            </w:r>
          </w:p>
        </w:tc>
        <w:tc>
          <w:tcPr>
            <w:tcW w:w="725" w:type="dxa"/>
            <w:noWrap w:val="0"/>
            <w:vAlign w:val="center"/>
          </w:tcPr>
          <w:p w14:paraId="2773BA8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97" w:type="dxa"/>
            <w:vMerge w:val="continue"/>
            <w:noWrap w:val="0"/>
            <w:vAlign w:val="center"/>
          </w:tcPr>
          <w:p w14:paraId="4F4C611F">
            <w:pPr>
              <w:adjustRightInd/>
              <w:spacing w:line="240" w:lineRule="auto"/>
              <w:jc w:val="center"/>
              <w:textAlignment w:val="auto"/>
              <w:rPr>
                <w:rFonts w:hint="eastAsia" w:ascii="宋体" w:hAnsi="宋体" w:eastAsia="宋体" w:cs="宋体"/>
                <w:kern w:val="2"/>
                <w:sz w:val="24"/>
                <w:szCs w:val="24"/>
              </w:rPr>
            </w:pPr>
          </w:p>
        </w:tc>
      </w:tr>
      <w:tr w14:paraId="463B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vMerge w:val="restart"/>
            <w:noWrap w:val="0"/>
            <w:vAlign w:val="center"/>
          </w:tcPr>
          <w:p w14:paraId="2B504E3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巡更系统</w:t>
            </w:r>
          </w:p>
        </w:tc>
        <w:tc>
          <w:tcPr>
            <w:tcW w:w="2235" w:type="dxa"/>
            <w:noWrap w:val="0"/>
            <w:vAlign w:val="center"/>
          </w:tcPr>
          <w:p w14:paraId="607EE6D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巡更点</w:t>
            </w:r>
          </w:p>
        </w:tc>
        <w:tc>
          <w:tcPr>
            <w:tcW w:w="2685" w:type="dxa"/>
            <w:noWrap w:val="0"/>
            <w:vAlign w:val="center"/>
          </w:tcPr>
          <w:p w14:paraId="67F6BD2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ID-EM</w:t>
            </w:r>
          </w:p>
        </w:tc>
        <w:tc>
          <w:tcPr>
            <w:tcW w:w="1050" w:type="dxa"/>
            <w:noWrap w:val="0"/>
            <w:vAlign w:val="center"/>
          </w:tcPr>
          <w:p w14:paraId="5925DCDE">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套</w:t>
            </w:r>
          </w:p>
        </w:tc>
        <w:tc>
          <w:tcPr>
            <w:tcW w:w="725" w:type="dxa"/>
            <w:noWrap w:val="0"/>
            <w:vAlign w:val="center"/>
          </w:tcPr>
          <w:p w14:paraId="72EA121E">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128</w:t>
            </w:r>
          </w:p>
        </w:tc>
        <w:tc>
          <w:tcPr>
            <w:tcW w:w="797" w:type="dxa"/>
            <w:vMerge w:val="restart"/>
            <w:noWrap w:val="0"/>
            <w:vAlign w:val="center"/>
          </w:tcPr>
          <w:p w14:paraId="355BC506">
            <w:pPr>
              <w:adjustRightInd/>
              <w:spacing w:line="240" w:lineRule="auto"/>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132</w:t>
            </w:r>
          </w:p>
        </w:tc>
      </w:tr>
      <w:tr w14:paraId="7F63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8" w:type="dxa"/>
            <w:vMerge w:val="continue"/>
            <w:noWrap w:val="0"/>
            <w:vAlign w:val="center"/>
          </w:tcPr>
          <w:p w14:paraId="2CB6DDCA">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584959D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巡更棒</w:t>
            </w:r>
          </w:p>
        </w:tc>
        <w:tc>
          <w:tcPr>
            <w:tcW w:w="2685" w:type="dxa"/>
            <w:noWrap w:val="0"/>
            <w:vAlign w:val="center"/>
          </w:tcPr>
          <w:p w14:paraId="3568ECF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L-3000EF</w:t>
            </w:r>
          </w:p>
        </w:tc>
        <w:tc>
          <w:tcPr>
            <w:tcW w:w="1050" w:type="dxa"/>
            <w:noWrap w:val="0"/>
            <w:vAlign w:val="center"/>
          </w:tcPr>
          <w:p w14:paraId="3E7167C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套</w:t>
            </w:r>
          </w:p>
        </w:tc>
        <w:tc>
          <w:tcPr>
            <w:tcW w:w="725" w:type="dxa"/>
            <w:noWrap w:val="0"/>
            <w:vAlign w:val="center"/>
          </w:tcPr>
          <w:p w14:paraId="3BA2163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797" w:type="dxa"/>
            <w:vMerge w:val="continue"/>
            <w:noWrap w:val="0"/>
            <w:vAlign w:val="center"/>
          </w:tcPr>
          <w:p w14:paraId="49CC7041">
            <w:pPr>
              <w:adjustRightInd/>
              <w:spacing w:line="240" w:lineRule="auto"/>
              <w:jc w:val="center"/>
              <w:textAlignment w:val="auto"/>
              <w:rPr>
                <w:rFonts w:hint="eastAsia" w:ascii="宋体" w:hAnsi="宋体" w:eastAsia="宋体" w:cs="宋体"/>
                <w:kern w:val="2"/>
                <w:sz w:val="24"/>
                <w:szCs w:val="24"/>
              </w:rPr>
            </w:pPr>
          </w:p>
        </w:tc>
      </w:tr>
      <w:tr w14:paraId="54E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08" w:type="dxa"/>
            <w:vMerge w:val="restart"/>
            <w:noWrap w:val="0"/>
            <w:vAlign w:val="center"/>
          </w:tcPr>
          <w:p w14:paraId="20BC342E">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残疾人报警系统</w:t>
            </w:r>
          </w:p>
        </w:tc>
        <w:tc>
          <w:tcPr>
            <w:tcW w:w="2235" w:type="dxa"/>
            <w:noWrap w:val="0"/>
            <w:vAlign w:val="center"/>
          </w:tcPr>
          <w:p w14:paraId="0A8F59D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残疾人报警控制器</w:t>
            </w:r>
          </w:p>
        </w:tc>
        <w:tc>
          <w:tcPr>
            <w:tcW w:w="2685" w:type="dxa"/>
            <w:noWrap w:val="0"/>
            <w:vAlign w:val="center"/>
          </w:tcPr>
          <w:p w14:paraId="5F8F660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4101SN</w:t>
            </w:r>
          </w:p>
        </w:tc>
        <w:tc>
          <w:tcPr>
            <w:tcW w:w="1050" w:type="dxa"/>
            <w:noWrap w:val="0"/>
            <w:vAlign w:val="center"/>
          </w:tcPr>
          <w:p w14:paraId="2AF6D1A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台</w:t>
            </w:r>
          </w:p>
        </w:tc>
        <w:tc>
          <w:tcPr>
            <w:tcW w:w="725" w:type="dxa"/>
            <w:noWrap w:val="0"/>
            <w:vAlign w:val="center"/>
          </w:tcPr>
          <w:p w14:paraId="0E3D9B3E">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14</w:t>
            </w:r>
          </w:p>
        </w:tc>
        <w:tc>
          <w:tcPr>
            <w:tcW w:w="797" w:type="dxa"/>
            <w:vMerge w:val="restart"/>
            <w:noWrap w:val="0"/>
            <w:vAlign w:val="center"/>
          </w:tcPr>
          <w:p w14:paraId="33F85431">
            <w:pPr>
              <w:adjustRightInd/>
              <w:spacing w:line="240" w:lineRule="auto"/>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29</w:t>
            </w:r>
          </w:p>
        </w:tc>
      </w:tr>
      <w:tr w14:paraId="1438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08" w:type="dxa"/>
            <w:vMerge w:val="continue"/>
            <w:noWrap w:val="0"/>
            <w:vAlign w:val="center"/>
          </w:tcPr>
          <w:p w14:paraId="3BDBEC70">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0274CCD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残疾人卫生间呼叫按钮</w:t>
            </w:r>
          </w:p>
        </w:tc>
        <w:tc>
          <w:tcPr>
            <w:tcW w:w="2685" w:type="dxa"/>
            <w:noWrap w:val="0"/>
            <w:vAlign w:val="center"/>
          </w:tcPr>
          <w:p w14:paraId="0CAEAAF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HO-01B</w:t>
            </w:r>
          </w:p>
        </w:tc>
        <w:tc>
          <w:tcPr>
            <w:tcW w:w="1050" w:type="dxa"/>
            <w:noWrap w:val="0"/>
            <w:vAlign w:val="center"/>
          </w:tcPr>
          <w:p w14:paraId="0F705E1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个</w:t>
            </w:r>
          </w:p>
        </w:tc>
        <w:tc>
          <w:tcPr>
            <w:tcW w:w="725" w:type="dxa"/>
            <w:noWrap w:val="0"/>
            <w:vAlign w:val="center"/>
          </w:tcPr>
          <w:p w14:paraId="26598C12">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14</w:t>
            </w:r>
          </w:p>
        </w:tc>
        <w:tc>
          <w:tcPr>
            <w:tcW w:w="797" w:type="dxa"/>
            <w:vMerge w:val="continue"/>
            <w:noWrap w:val="0"/>
            <w:vAlign w:val="center"/>
          </w:tcPr>
          <w:p w14:paraId="777C8658">
            <w:pPr>
              <w:adjustRightInd/>
              <w:spacing w:line="240" w:lineRule="auto"/>
              <w:jc w:val="center"/>
              <w:textAlignment w:val="auto"/>
              <w:rPr>
                <w:rFonts w:hint="eastAsia" w:ascii="宋体" w:hAnsi="宋体" w:eastAsia="宋体" w:cs="宋体"/>
                <w:kern w:val="2"/>
                <w:sz w:val="24"/>
                <w:szCs w:val="24"/>
              </w:rPr>
            </w:pPr>
          </w:p>
        </w:tc>
      </w:tr>
      <w:tr w14:paraId="42A3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8" w:type="dxa"/>
            <w:vMerge w:val="continue"/>
            <w:noWrap w:val="0"/>
            <w:vAlign w:val="center"/>
          </w:tcPr>
          <w:p w14:paraId="3A10893B">
            <w:pPr>
              <w:adjustRightInd/>
              <w:spacing w:line="240" w:lineRule="auto"/>
              <w:jc w:val="center"/>
              <w:textAlignment w:val="auto"/>
              <w:rPr>
                <w:rFonts w:hint="eastAsia" w:ascii="宋体" w:hAnsi="宋体" w:eastAsia="宋体" w:cs="宋体"/>
                <w:kern w:val="2"/>
                <w:sz w:val="24"/>
                <w:szCs w:val="24"/>
              </w:rPr>
            </w:pPr>
          </w:p>
        </w:tc>
        <w:tc>
          <w:tcPr>
            <w:tcW w:w="2235" w:type="dxa"/>
            <w:noWrap w:val="0"/>
            <w:vAlign w:val="center"/>
          </w:tcPr>
          <w:p w14:paraId="29DA6FC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残疾人报警管理主机</w:t>
            </w:r>
          </w:p>
        </w:tc>
        <w:tc>
          <w:tcPr>
            <w:tcW w:w="2685" w:type="dxa"/>
            <w:noWrap w:val="0"/>
            <w:vAlign w:val="center"/>
          </w:tcPr>
          <w:p w14:paraId="7F9D159D">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VISTA-128BPT</w:t>
            </w:r>
          </w:p>
        </w:tc>
        <w:tc>
          <w:tcPr>
            <w:tcW w:w="1050" w:type="dxa"/>
            <w:noWrap w:val="0"/>
            <w:vAlign w:val="center"/>
          </w:tcPr>
          <w:p w14:paraId="01AC556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台</w:t>
            </w:r>
          </w:p>
        </w:tc>
        <w:tc>
          <w:tcPr>
            <w:tcW w:w="725" w:type="dxa"/>
            <w:noWrap w:val="0"/>
            <w:vAlign w:val="center"/>
          </w:tcPr>
          <w:p w14:paraId="6280A511">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1</w:t>
            </w:r>
          </w:p>
        </w:tc>
        <w:tc>
          <w:tcPr>
            <w:tcW w:w="797" w:type="dxa"/>
            <w:vMerge w:val="continue"/>
            <w:noWrap w:val="0"/>
            <w:vAlign w:val="center"/>
          </w:tcPr>
          <w:p w14:paraId="0203178F">
            <w:pPr>
              <w:adjustRightInd/>
              <w:spacing w:line="240" w:lineRule="auto"/>
              <w:jc w:val="center"/>
              <w:textAlignment w:val="auto"/>
              <w:rPr>
                <w:rFonts w:hint="eastAsia" w:ascii="宋体" w:hAnsi="宋体" w:eastAsia="宋体" w:cs="宋体"/>
                <w:kern w:val="2"/>
                <w:sz w:val="24"/>
                <w:szCs w:val="24"/>
              </w:rPr>
            </w:pPr>
          </w:p>
        </w:tc>
      </w:tr>
    </w:tbl>
    <w:p w14:paraId="7B4802E7">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44" w:name="_Toc535533563"/>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.4安防系统维保工作内容</w:t>
      </w:r>
      <w:bookmarkEnd w:id="144"/>
    </w:p>
    <w:p w14:paraId="41348322">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45" w:name="_Toc535533564"/>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.4.1监控设备</w:t>
      </w:r>
      <w:bookmarkEnd w:id="145"/>
    </w:p>
    <w:p w14:paraId="260D034F">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摄像机应清洁、确认监控范围和原设计方案相一致</w:t>
      </w:r>
    </w:p>
    <w:p w14:paraId="482437B5">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室内、外防护罩应清洁、牢固，进线口密封确认</w:t>
      </w:r>
    </w:p>
    <w:p w14:paraId="0731C83C">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监视器应清洁，散热应正常，确认图像质量和原设计方案相一致</w:t>
      </w:r>
    </w:p>
    <w:p w14:paraId="746DF7F8">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云台上、下、左、右控制应齐全有效、镜头解码器应清洁、牢固</w:t>
      </w:r>
    </w:p>
    <w:p w14:paraId="53709684">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镜头的调整、控制应齐全有效</w:t>
      </w:r>
    </w:p>
    <w:p w14:paraId="2C2A1A0E">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硬盘录像机控制、预览、录像时间以及回放应符合设计方案要求</w:t>
      </w:r>
    </w:p>
    <w:p w14:paraId="2BB188AC">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硬盘录像机图像质量应符合要求</w:t>
      </w:r>
    </w:p>
    <w:p w14:paraId="031BB9F3">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硬盘录像机机器内应清洁、除尘，确认散热风扇工作正常</w:t>
      </w:r>
    </w:p>
    <w:p w14:paraId="11B514F6">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46" w:name="_Toc535533565"/>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.4.2电源设备</w:t>
      </w:r>
      <w:bookmarkEnd w:id="146"/>
    </w:p>
    <w:p w14:paraId="7A3D1DE7">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确认UPS配套蓄电池按规定充放电</w:t>
      </w:r>
    </w:p>
    <w:p w14:paraId="480358F8">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交流供电器应清洁，交流与UPS转换功能确认</w:t>
      </w:r>
    </w:p>
    <w:p w14:paraId="2C71EBFE">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交流供电器电压应符合要求</w:t>
      </w:r>
    </w:p>
    <w:p w14:paraId="2091922A">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空开接线处应牢固</w:t>
      </w:r>
    </w:p>
    <w:p w14:paraId="7BBBAFC6">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室外设备等电位接地确认，室内设备联合接地确认，截面积符合规范</w:t>
      </w:r>
    </w:p>
    <w:p w14:paraId="11EC98A7">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线缆应无破损，接头应牢固</w:t>
      </w:r>
    </w:p>
    <w:p w14:paraId="0BA6A6FB">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47" w:name="_Toc535533566"/>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.4.3机房设备</w:t>
      </w:r>
      <w:bookmarkEnd w:id="147"/>
    </w:p>
    <w:p w14:paraId="2377FDA1">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机柜和操作台内应除尘、清洁、整齐，应急照明确认</w:t>
      </w:r>
    </w:p>
    <w:p w14:paraId="02F9492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确保各子系统功能有效</w:t>
      </w:r>
    </w:p>
    <w:p w14:paraId="0BB7A60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凡各安全技术防范系统集成有联动功能的应保证工作正常</w:t>
      </w:r>
    </w:p>
    <w:p w14:paraId="0268124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检查服务器和存储系统，确保功能有效</w:t>
      </w:r>
    </w:p>
    <w:p w14:paraId="5034B889">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48" w:name="_Toc535533567"/>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.4.4报警门禁设备</w:t>
      </w:r>
      <w:bookmarkEnd w:id="148"/>
    </w:p>
    <w:p w14:paraId="57A1B36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确认紧急按钮、接线端子等安装牢固、清洁，且紧急手报按钮不能自动复位</w:t>
      </w:r>
    </w:p>
    <w:p w14:paraId="03B98CC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声、光报警器工作正常，声强符合规范要求，确认没有开关控制</w:t>
      </w:r>
    </w:p>
    <w:p w14:paraId="52CCEC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报警控制主机和全部探测器应具有警情报警、故障报警、防破坏、防拆等功能，确认工作正常，报警事件记录确认</w:t>
      </w:r>
    </w:p>
    <w:p w14:paraId="7B34EC9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开关操作控制箱应清洁、牢固</w:t>
      </w:r>
    </w:p>
    <w:p w14:paraId="081D6EB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门禁系统是否运行正常</w:t>
      </w:r>
    </w:p>
    <w:p w14:paraId="54A38AF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门锁吸合接触是否牢固</w:t>
      </w:r>
    </w:p>
    <w:p w14:paraId="70B695E1">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kern w:val="2"/>
          <w:sz w:val="24"/>
          <w:szCs w:val="24"/>
        </w:rPr>
      </w:pPr>
      <w:r>
        <w:rPr>
          <w:rFonts w:hint="eastAsia" w:ascii="宋体" w:hAnsi="宋体" w:eastAsia="宋体" w:cs="宋体"/>
          <w:bCs/>
          <w:kern w:val="2"/>
          <w:sz w:val="24"/>
          <w:szCs w:val="24"/>
        </w:rPr>
        <w:t>门禁控制主机、软件、防区、联动等功能应齐全有效</w:t>
      </w:r>
    </w:p>
    <w:p w14:paraId="0A8038AF">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49" w:name="_Toc535533568"/>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.5安防系统维保工作要求</w:t>
      </w:r>
      <w:bookmarkEnd w:id="149"/>
    </w:p>
    <w:p w14:paraId="6482DB62">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每年对所有前端监控摄像头设备进行至少两次的设备除尘、清理，扫净监控设备显露的尘土，对摄像机、防护罩等部件要卸下彻底吹风除尘，之后用无水酒精棉将各个镜头擦干净，调整清晰度，防止由于机器运转、静电等因素将尘土吸入监控设备机体内，确保监控设备机正常运行，同时检查监控机房通风、散热、净尘、供电等设施，如遇有大风、暴雨等恶劣天气时，事后维保单位应组织人员即对上述设备运行状态检查。</w:t>
      </w:r>
    </w:p>
    <w:p w14:paraId="1D2E05C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对于长时间不间断运行容易出现问题的如：、UPS主机、UPS蓄电池组等设备，按规定充放电每年至少进行两次检测，如发现异常现象应及时进行更换和维修。</w:t>
      </w:r>
    </w:p>
    <w:p w14:paraId="0FA78EFD">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安防视频监控中心内所有的硬盘录像机、控制计算机设备、控制键盘、解码器、显示大屏、UPS设备等视频监控系统用存储、控制、显示设备，每月至少对所有设备的运行状态进行一次巡检，每年进行不少于两次的设备清理、除尘维护工作，设备除尘时需打开机箱采用专业设备对设备内部进行清理。</w:t>
      </w:r>
    </w:p>
    <w:p w14:paraId="67EE34C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270" w:hanging="42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维保服务提供商应指派专人负责技术支持、服务请求、故障报修、技术咨询并对所有问题进行记录、任务分派、跟踪、管理、分析和报告。同时还应做好日常维保计划，完善工作日志，订立操作规程。在技术服务后提交完整的技术服务过程记录文档。</w:t>
      </w:r>
    </w:p>
    <w:p w14:paraId="44BEADE1">
      <w:pPr>
        <w:adjustRightInd/>
        <w:spacing w:line="360" w:lineRule="auto"/>
        <w:ind w:firstLine="241" w:firstLineChars="100"/>
        <w:jc w:val="both"/>
        <w:textAlignment w:val="auto"/>
        <w:outlineLvl w:val="1"/>
        <w:rPr>
          <w:rFonts w:hint="eastAsia" w:ascii="宋体" w:hAnsi="宋体" w:eastAsia="宋体" w:cs="宋体"/>
          <w:b/>
          <w:bCs/>
          <w:sz w:val="24"/>
          <w:szCs w:val="24"/>
        </w:rPr>
      </w:pPr>
      <w:bookmarkStart w:id="150" w:name="_Toc535533569"/>
      <w:r>
        <w:rPr>
          <w:rFonts w:hint="eastAsia" w:ascii="宋体" w:hAnsi="宋体" w:eastAsia="宋体" w:cs="宋体"/>
          <w:b/>
          <w:bCs/>
          <w:sz w:val="24"/>
          <w:szCs w:val="24"/>
        </w:rPr>
        <w:t>6.</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.6安防系统考核指标</w:t>
      </w:r>
      <w:bookmarkEnd w:id="150"/>
    </w:p>
    <w:tbl>
      <w:tblPr>
        <w:tblStyle w:val="4"/>
        <w:tblW w:w="821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501"/>
        <w:gridCol w:w="1965"/>
        <w:gridCol w:w="2221"/>
        <w:gridCol w:w="746"/>
      </w:tblGrid>
      <w:tr w14:paraId="0962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86" w:type="dxa"/>
            <w:noWrap w:val="0"/>
            <w:vAlign w:val="center"/>
          </w:tcPr>
          <w:p w14:paraId="5DC605FB">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编号</w:t>
            </w:r>
          </w:p>
        </w:tc>
        <w:tc>
          <w:tcPr>
            <w:tcW w:w="2501" w:type="dxa"/>
            <w:noWrap w:val="0"/>
            <w:vAlign w:val="center"/>
          </w:tcPr>
          <w:p w14:paraId="12D7DE3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违规项目</w:t>
            </w:r>
          </w:p>
        </w:tc>
        <w:tc>
          <w:tcPr>
            <w:tcW w:w="1965" w:type="dxa"/>
            <w:noWrap w:val="0"/>
            <w:vAlign w:val="center"/>
          </w:tcPr>
          <w:p w14:paraId="2F3BD95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合同规定</w:t>
            </w:r>
          </w:p>
        </w:tc>
        <w:tc>
          <w:tcPr>
            <w:tcW w:w="2221" w:type="dxa"/>
            <w:noWrap w:val="0"/>
            <w:vAlign w:val="center"/>
          </w:tcPr>
          <w:p w14:paraId="27BC9EE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违约扣款</w:t>
            </w:r>
          </w:p>
        </w:tc>
        <w:tc>
          <w:tcPr>
            <w:tcW w:w="746" w:type="dxa"/>
            <w:noWrap w:val="0"/>
            <w:vAlign w:val="center"/>
          </w:tcPr>
          <w:p w14:paraId="7A3A3D0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扣分</w:t>
            </w:r>
          </w:p>
        </w:tc>
      </w:tr>
      <w:tr w14:paraId="3A50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86" w:type="dxa"/>
            <w:noWrap w:val="0"/>
            <w:vAlign w:val="center"/>
          </w:tcPr>
          <w:p w14:paraId="4B45D1CA">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2501" w:type="dxa"/>
            <w:noWrap w:val="0"/>
            <w:vAlign w:val="top"/>
          </w:tcPr>
          <w:p w14:paraId="7696A08D">
            <w:pPr>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主要设备停顿时间累计超过合同规定</w:t>
            </w:r>
          </w:p>
        </w:tc>
        <w:tc>
          <w:tcPr>
            <w:tcW w:w="1965" w:type="dxa"/>
            <w:noWrap w:val="0"/>
            <w:vAlign w:val="center"/>
          </w:tcPr>
          <w:p w14:paraId="7772BB3C">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运行效率不少于99.99%</w:t>
            </w:r>
          </w:p>
        </w:tc>
        <w:tc>
          <w:tcPr>
            <w:tcW w:w="2221" w:type="dxa"/>
            <w:noWrap w:val="0"/>
            <w:vAlign w:val="center"/>
          </w:tcPr>
          <w:p w14:paraId="13B8AC7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每停顿小时违约扣款人民币10,000元</w:t>
            </w:r>
          </w:p>
        </w:tc>
        <w:tc>
          <w:tcPr>
            <w:tcW w:w="746" w:type="dxa"/>
            <w:noWrap w:val="0"/>
            <w:vAlign w:val="center"/>
          </w:tcPr>
          <w:p w14:paraId="75DB3D3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5分</w:t>
            </w:r>
          </w:p>
        </w:tc>
      </w:tr>
      <w:tr w14:paraId="64AB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86" w:type="dxa"/>
            <w:noWrap w:val="0"/>
            <w:vAlign w:val="center"/>
          </w:tcPr>
          <w:p w14:paraId="05B1DA1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2501" w:type="dxa"/>
            <w:noWrap w:val="0"/>
            <w:vAlign w:val="top"/>
          </w:tcPr>
          <w:p w14:paraId="24396D3B">
            <w:pPr>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次要设备停顿时间累积超过本合同规定</w:t>
            </w:r>
          </w:p>
        </w:tc>
        <w:tc>
          <w:tcPr>
            <w:tcW w:w="1965" w:type="dxa"/>
            <w:noWrap w:val="0"/>
            <w:vAlign w:val="center"/>
          </w:tcPr>
          <w:p w14:paraId="39641C45">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运行效率不少于99.8%</w:t>
            </w:r>
          </w:p>
        </w:tc>
        <w:tc>
          <w:tcPr>
            <w:tcW w:w="2221" w:type="dxa"/>
            <w:noWrap w:val="0"/>
            <w:vAlign w:val="center"/>
          </w:tcPr>
          <w:p w14:paraId="6C05D3DD">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每停顿小时罚款人民币3,000元</w:t>
            </w:r>
          </w:p>
        </w:tc>
        <w:tc>
          <w:tcPr>
            <w:tcW w:w="746" w:type="dxa"/>
            <w:noWrap w:val="0"/>
            <w:vAlign w:val="center"/>
          </w:tcPr>
          <w:p w14:paraId="1D478FD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3分</w:t>
            </w:r>
          </w:p>
        </w:tc>
      </w:tr>
      <w:tr w14:paraId="7EBE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right"/>
        </w:trPr>
        <w:tc>
          <w:tcPr>
            <w:tcW w:w="786" w:type="dxa"/>
            <w:noWrap w:val="0"/>
            <w:vAlign w:val="center"/>
          </w:tcPr>
          <w:p w14:paraId="4ACF442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2501" w:type="dxa"/>
            <w:noWrap w:val="0"/>
            <w:vAlign w:val="top"/>
          </w:tcPr>
          <w:p w14:paraId="39988F18">
            <w:pPr>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维修工作未按指定的时间内完成</w:t>
            </w:r>
          </w:p>
        </w:tc>
        <w:tc>
          <w:tcPr>
            <w:tcW w:w="1965" w:type="dxa"/>
            <w:noWrap w:val="0"/>
            <w:vAlign w:val="center"/>
          </w:tcPr>
          <w:p w14:paraId="52D5CDFF">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100%按时完成</w:t>
            </w:r>
          </w:p>
        </w:tc>
        <w:tc>
          <w:tcPr>
            <w:tcW w:w="2221" w:type="dxa"/>
            <w:noWrap w:val="0"/>
            <w:vAlign w:val="center"/>
          </w:tcPr>
          <w:p w14:paraId="788C4D5E">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每次罚款人民币500元</w:t>
            </w:r>
          </w:p>
        </w:tc>
        <w:tc>
          <w:tcPr>
            <w:tcW w:w="746" w:type="dxa"/>
            <w:noWrap w:val="0"/>
            <w:vAlign w:val="center"/>
          </w:tcPr>
          <w:p w14:paraId="5B61DEC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1分</w:t>
            </w:r>
          </w:p>
        </w:tc>
      </w:tr>
      <w:tr w14:paraId="536F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right"/>
        </w:trPr>
        <w:tc>
          <w:tcPr>
            <w:tcW w:w="786" w:type="dxa"/>
            <w:noWrap w:val="0"/>
            <w:vAlign w:val="center"/>
          </w:tcPr>
          <w:p w14:paraId="4933C82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2501" w:type="dxa"/>
            <w:noWrap w:val="0"/>
            <w:vAlign w:val="top"/>
          </w:tcPr>
          <w:p w14:paraId="4462CBE2">
            <w:pPr>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保养工作未按指定的时间内完成</w:t>
            </w:r>
          </w:p>
        </w:tc>
        <w:tc>
          <w:tcPr>
            <w:tcW w:w="1965" w:type="dxa"/>
            <w:noWrap w:val="0"/>
            <w:vAlign w:val="center"/>
          </w:tcPr>
          <w:p w14:paraId="3AFDA376">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100%按时完成</w:t>
            </w:r>
          </w:p>
        </w:tc>
        <w:tc>
          <w:tcPr>
            <w:tcW w:w="2221" w:type="dxa"/>
            <w:noWrap w:val="0"/>
            <w:vAlign w:val="center"/>
          </w:tcPr>
          <w:p w14:paraId="7DE9F12B">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每次罚款人民币500元</w:t>
            </w:r>
          </w:p>
        </w:tc>
        <w:tc>
          <w:tcPr>
            <w:tcW w:w="746" w:type="dxa"/>
            <w:noWrap w:val="0"/>
            <w:vAlign w:val="center"/>
          </w:tcPr>
          <w:p w14:paraId="2D9AA08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1分</w:t>
            </w:r>
          </w:p>
        </w:tc>
      </w:tr>
      <w:tr w14:paraId="36D3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right"/>
        </w:trPr>
        <w:tc>
          <w:tcPr>
            <w:tcW w:w="786" w:type="dxa"/>
            <w:noWrap w:val="0"/>
            <w:vAlign w:val="center"/>
          </w:tcPr>
          <w:p w14:paraId="01BE4AE4">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2501" w:type="dxa"/>
            <w:noWrap w:val="0"/>
            <w:vAlign w:val="top"/>
          </w:tcPr>
          <w:p w14:paraId="4C6F6580">
            <w:pPr>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收到用户书面投诉</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工作违规事宜</w:t>
            </w:r>
          </w:p>
        </w:tc>
        <w:tc>
          <w:tcPr>
            <w:tcW w:w="1965" w:type="dxa"/>
            <w:noWrap w:val="0"/>
            <w:vAlign w:val="center"/>
          </w:tcPr>
          <w:p w14:paraId="1F7456FD">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严格遵守管理规定</w:t>
            </w:r>
          </w:p>
        </w:tc>
        <w:tc>
          <w:tcPr>
            <w:tcW w:w="2221" w:type="dxa"/>
            <w:noWrap w:val="0"/>
            <w:vAlign w:val="center"/>
          </w:tcPr>
          <w:p w14:paraId="68BF63B3">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每次罚款人民币3,000元</w:t>
            </w:r>
          </w:p>
        </w:tc>
        <w:tc>
          <w:tcPr>
            <w:tcW w:w="746" w:type="dxa"/>
            <w:noWrap w:val="0"/>
            <w:vAlign w:val="center"/>
          </w:tcPr>
          <w:p w14:paraId="5E44BA9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3分</w:t>
            </w:r>
          </w:p>
        </w:tc>
      </w:tr>
      <w:tr w14:paraId="2CBF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86" w:type="dxa"/>
            <w:noWrap w:val="0"/>
            <w:vAlign w:val="center"/>
          </w:tcPr>
          <w:p w14:paraId="4DF66B5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2501" w:type="dxa"/>
            <w:noWrap w:val="0"/>
            <w:vAlign w:val="top"/>
          </w:tcPr>
          <w:p w14:paraId="52BC4FD0">
            <w:pPr>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违反舞美艺术中心技防的管理规定</w:t>
            </w:r>
          </w:p>
        </w:tc>
        <w:tc>
          <w:tcPr>
            <w:tcW w:w="1965" w:type="dxa"/>
            <w:noWrap w:val="0"/>
            <w:vAlign w:val="center"/>
          </w:tcPr>
          <w:p w14:paraId="0392464E">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严格遵守管理规定</w:t>
            </w:r>
          </w:p>
        </w:tc>
        <w:tc>
          <w:tcPr>
            <w:tcW w:w="2221" w:type="dxa"/>
            <w:noWrap w:val="0"/>
            <w:vAlign w:val="center"/>
          </w:tcPr>
          <w:p w14:paraId="7B43887D">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每次罚款人民币2,000元</w:t>
            </w:r>
          </w:p>
        </w:tc>
        <w:tc>
          <w:tcPr>
            <w:tcW w:w="746" w:type="dxa"/>
            <w:noWrap w:val="0"/>
            <w:vAlign w:val="center"/>
          </w:tcPr>
          <w:p w14:paraId="5B14FBF9">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2分</w:t>
            </w:r>
          </w:p>
        </w:tc>
      </w:tr>
      <w:tr w14:paraId="05A7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right"/>
        </w:trPr>
        <w:tc>
          <w:tcPr>
            <w:tcW w:w="786" w:type="dxa"/>
            <w:noWrap w:val="0"/>
            <w:vAlign w:val="center"/>
          </w:tcPr>
          <w:p w14:paraId="1B039538">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2501" w:type="dxa"/>
            <w:noWrap w:val="0"/>
            <w:vAlign w:val="top"/>
          </w:tcPr>
          <w:p w14:paraId="41A9E5E2">
            <w:pPr>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每月值班人员少于合同规定数量</w:t>
            </w:r>
          </w:p>
        </w:tc>
        <w:tc>
          <w:tcPr>
            <w:tcW w:w="1965" w:type="dxa"/>
            <w:noWrap w:val="0"/>
            <w:vAlign w:val="center"/>
          </w:tcPr>
          <w:p w14:paraId="394C89F1">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严格遵守管理规定</w:t>
            </w:r>
          </w:p>
        </w:tc>
        <w:tc>
          <w:tcPr>
            <w:tcW w:w="2221" w:type="dxa"/>
            <w:noWrap w:val="0"/>
            <w:vAlign w:val="center"/>
          </w:tcPr>
          <w:p w14:paraId="54A5ED98">
            <w:pPr>
              <w:adjustRightInd/>
              <w:spacing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每天人民币200元/人</w:t>
            </w:r>
          </w:p>
        </w:tc>
        <w:tc>
          <w:tcPr>
            <w:tcW w:w="746" w:type="dxa"/>
            <w:noWrap w:val="0"/>
            <w:vAlign w:val="center"/>
          </w:tcPr>
          <w:p w14:paraId="60BDF1D6">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1分</w:t>
            </w:r>
          </w:p>
        </w:tc>
      </w:tr>
    </w:tbl>
    <w:p w14:paraId="5316EE2A">
      <w:pPr>
        <w:adjustRightInd/>
        <w:spacing w:line="48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另：</w:t>
      </w:r>
    </w:p>
    <w:p w14:paraId="5DD2D282">
      <w:pPr>
        <w:adjustRightInd/>
        <w:spacing w:line="360" w:lineRule="auto"/>
        <w:ind w:left="210" w:leftChars="1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1）有关罚款则于当季度应付的维保工程款内扣除，罚款总额不设上限。</w:t>
      </w:r>
    </w:p>
    <w:p w14:paraId="5C3D0930">
      <w:pPr>
        <w:tabs>
          <w:tab w:val="left" w:pos="540"/>
        </w:tabs>
        <w:adjustRightInd/>
        <w:spacing w:line="360" w:lineRule="auto"/>
        <w:ind w:left="210" w:leftChars="1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2）在六个月内，当扣分累积到40分时，</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有权书面通知</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中止合同，</w:t>
      </w:r>
      <w:r>
        <w:rPr>
          <w:rFonts w:hint="eastAsia" w:ascii="宋体" w:hAnsi="宋体" w:eastAsia="宋体" w:cs="宋体"/>
          <w:kern w:val="2"/>
          <w:sz w:val="24"/>
          <w:szCs w:val="24"/>
          <w:lang w:eastAsia="zh-CN"/>
        </w:rPr>
        <w:t>中标人</w:t>
      </w:r>
      <w:r>
        <w:rPr>
          <w:rFonts w:hint="eastAsia" w:ascii="宋体" w:hAnsi="宋体" w:eastAsia="宋体" w:cs="宋体"/>
          <w:kern w:val="2"/>
          <w:sz w:val="24"/>
          <w:szCs w:val="24"/>
        </w:rPr>
        <w:t>需在指定时间内离开现场并承担因此而造成的一切损失（包括甲、乙双方的损失）。</w:t>
      </w:r>
    </w:p>
    <w:p w14:paraId="5DBB9031">
      <w:pPr>
        <w:adjustRightInd/>
        <w:spacing w:line="360" w:lineRule="auto"/>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多媒体会议系统技术服务要求</w:t>
      </w:r>
    </w:p>
    <w:p w14:paraId="03CCBFC9">
      <w:pPr>
        <w:adjustRightIn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.1多媒体会议系统维保管理范围</w:t>
      </w:r>
    </w:p>
    <w:p w14:paraId="0DE4EF82">
      <w:pPr>
        <w:adjustRightInd/>
        <w:spacing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kern w:val="2"/>
          <w:sz w:val="24"/>
          <w:szCs w:val="24"/>
        </w:rPr>
        <w:t>包括</w:t>
      </w:r>
      <w:r>
        <w:rPr>
          <w:rFonts w:hint="eastAsia" w:ascii="宋体" w:hAnsi="宋体" w:eastAsia="宋体" w:cs="宋体"/>
          <w:bCs/>
          <w:kern w:val="2"/>
          <w:sz w:val="24"/>
          <w:szCs w:val="24"/>
        </w:rPr>
        <w:t>所辖范围内各会议室多媒体会议系统设备的运行、维护、维修及保养工作。</w:t>
      </w:r>
    </w:p>
    <w:p w14:paraId="5F485E23">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多媒体会议系统包括但不限于下列：</w:t>
      </w:r>
    </w:p>
    <w:p w14:paraId="72E945B9">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1）系统涉及的中控、投影机、投影幕、扬声器、麦克、功率放大器等会议设备，</w:t>
      </w:r>
    </w:p>
    <w:p w14:paraId="4AF11702">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2）多媒体系统内全部电源线路、控制线路和通讯线路。</w:t>
      </w:r>
    </w:p>
    <w:p w14:paraId="42AAC305">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3）其他划归多媒体会议系统维修管理的设备。</w:t>
      </w:r>
    </w:p>
    <w:p w14:paraId="4B45979E">
      <w:pPr>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.2多媒体会议系统维保工作要求</w:t>
      </w:r>
    </w:p>
    <w:p w14:paraId="26F4A695">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92" w:leftChars="150" w:hanging="177" w:hangingChars="74"/>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合理制定多媒体会议系统所有涉及的年度维修保养计划。内容应包括：功能测试、线路检测、运行状态等。</w:t>
      </w:r>
    </w:p>
    <w:p w14:paraId="11425191">
      <w:pPr>
        <w:keepNext w:val="0"/>
        <w:keepLines w:val="0"/>
        <w:pageBreakBefore w:val="0"/>
        <w:widowControl w:val="0"/>
        <w:kinsoku/>
        <w:wordWrap/>
        <w:overflowPunct/>
        <w:topLinePunct w:val="0"/>
        <w:autoSpaceDE/>
        <w:autoSpaceDN/>
        <w:bidi w:val="0"/>
        <w:adjustRightInd/>
        <w:snapToGrid/>
        <w:spacing w:line="360" w:lineRule="auto"/>
        <w:ind w:left="492" w:leftChars="150" w:hanging="177" w:hangingChars="74"/>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2）负责多媒体会议系统日常的报修处理工作。应及时处理故障，恢复使用功能；如遇暂时无法排除的设备故障，应立即上报</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w:t>
      </w:r>
    </w:p>
    <w:p w14:paraId="35B1299D">
      <w:pPr>
        <w:keepNext w:val="0"/>
        <w:keepLines w:val="0"/>
        <w:pageBreakBefore w:val="0"/>
        <w:widowControl w:val="0"/>
        <w:kinsoku/>
        <w:wordWrap/>
        <w:overflowPunct/>
        <w:topLinePunct w:val="0"/>
        <w:autoSpaceDE/>
        <w:autoSpaceDN/>
        <w:bidi w:val="0"/>
        <w:adjustRightInd/>
        <w:snapToGrid/>
        <w:spacing w:line="360" w:lineRule="auto"/>
        <w:ind w:left="492" w:leftChars="150" w:hanging="177" w:hangingChars="74"/>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3）负责多媒体会议系统所有设备的日常巡视、检查、故障维修；会议及重要活动前，按要求对指定会议室内设备调整至使用状态，发现异常，立即抢修。 </w:t>
      </w:r>
    </w:p>
    <w:p w14:paraId="4C9C013A">
      <w:pPr>
        <w:keepNext w:val="0"/>
        <w:keepLines w:val="0"/>
        <w:pageBreakBefore w:val="0"/>
        <w:widowControl w:val="0"/>
        <w:kinsoku/>
        <w:wordWrap/>
        <w:overflowPunct/>
        <w:topLinePunct w:val="0"/>
        <w:autoSpaceDE/>
        <w:autoSpaceDN/>
        <w:bidi w:val="0"/>
        <w:adjustRightInd/>
        <w:snapToGrid/>
        <w:spacing w:line="360" w:lineRule="auto"/>
        <w:ind w:left="492" w:leftChars="150" w:hanging="177" w:hangingChars="74"/>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4）负责活动现场保障工作的实施，根据</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通知的活动等级，合理安排相关人员值守。对活动期间的突发设备故障进行应急处理和抢修。</w:t>
      </w:r>
    </w:p>
    <w:p w14:paraId="47737595">
      <w:pPr>
        <w:keepNext w:val="0"/>
        <w:keepLines w:val="0"/>
        <w:pageBreakBefore w:val="0"/>
        <w:widowControl w:val="0"/>
        <w:kinsoku/>
        <w:wordWrap/>
        <w:overflowPunct/>
        <w:topLinePunct w:val="0"/>
        <w:autoSpaceDE/>
        <w:autoSpaceDN/>
        <w:bidi w:val="0"/>
        <w:adjustRightInd/>
        <w:snapToGrid/>
        <w:spacing w:line="360" w:lineRule="auto"/>
        <w:ind w:left="492" w:leftChars="150" w:hanging="177" w:hangingChars="74"/>
        <w:jc w:val="both"/>
        <w:textAlignment w:val="auto"/>
        <w:rPr>
          <w:rFonts w:hint="eastAsia" w:ascii="宋体" w:hAnsi="宋体" w:eastAsia="宋体" w:cs="宋体"/>
          <w:bCs/>
          <w:kern w:val="2"/>
          <w:sz w:val="24"/>
          <w:szCs w:val="24"/>
        </w:rPr>
      </w:pPr>
      <w:r>
        <w:rPr>
          <w:rFonts w:hint="eastAsia" w:ascii="宋体" w:hAnsi="宋体" w:eastAsia="宋体" w:cs="宋体"/>
          <w:kern w:val="2"/>
          <w:sz w:val="24"/>
          <w:szCs w:val="24"/>
        </w:rPr>
        <w:t>5）负责完成与系统相关的其他未尽事宜。</w:t>
      </w:r>
    </w:p>
    <w:p w14:paraId="662B3BB5">
      <w:pPr>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.3多媒体会议系统维保工作标准</w:t>
      </w:r>
    </w:p>
    <w:p w14:paraId="78A589F9">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1）多媒体会议系统运行状态合理，能够满足各相关活动的使用需求。</w:t>
      </w:r>
    </w:p>
    <w:p w14:paraId="0406352D">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2）多媒体会议系统所有设备及线路的维修保养每月至少一轮次，所有设备完好、运行正常，各功能满足具体要求，</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检查保养工作质量合格率为100%。</w:t>
      </w:r>
    </w:p>
    <w:p w14:paraId="1AE6DC81">
      <w:pPr>
        <w:adjustRightIn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3）如多媒体系统设备故障，需及时上报</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w:t>
      </w:r>
    </w:p>
    <w:p w14:paraId="08843210">
      <w:pPr>
        <w:adjustRightIn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.4多媒体会议系统维保考核指标</w:t>
      </w:r>
    </w:p>
    <w:tbl>
      <w:tblPr>
        <w:tblStyle w:val="4"/>
        <w:tblW w:w="8414" w:type="dxa"/>
        <w:jc w:val="center"/>
        <w:tblLayout w:type="fixed"/>
        <w:tblCellMar>
          <w:top w:w="0" w:type="dxa"/>
          <w:left w:w="15" w:type="dxa"/>
          <w:bottom w:w="0" w:type="dxa"/>
          <w:right w:w="15" w:type="dxa"/>
        </w:tblCellMar>
      </w:tblPr>
      <w:tblGrid>
        <w:gridCol w:w="551"/>
        <w:gridCol w:w="640"/>
        <w:gridCol w:w="1159"/>
        <w:gridCol w:w="2535"/>
        <w:gridCol w:w="885"/>
        <w:gridCol w:w="2644"/>
      </w:tblGrid>
      <w:tr w14:paraId="6D50CE94">
        <w:tblPrEx>
          <w:tblCellMar>
            <w:top w:w="0" w:type="dxa"/>
            <w:left w:w="15" w:type="dxa"/>
            <w:bottom w:w="0" w:type="dxa"/>
            <w:right w:w="15" w:type="dxa"/>
          </w:tblCellMar>
        </w:tblPrEx>
        <w:trPr>
          <w:trHeight w:val="26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3106E942">
            <w:pPr>
              <w:autoSpaceDN w:val="0"/>
              <w:adjustRightInd/>
              <w:spacing w:line="240" w:lineRule="auto"/>
              <w:jc w:val="center"/>
              <w:textAlignment w:val="center"/>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6EAA5FC">
            <w:pPr>
              <w:autoSpaceDN w:val="0"/>
              <w:adjustRightInd/>
              <w:spacing w:line="240" w:lineRule="auto"/>
              <w:jc w:val="center"/>
              <w:textAlignment w:val="center"/>
              <w:rPr>
                <w:rFonts w:hint="eastAsia" w:ascii="宋体" w:hAnsi="宋体" w:eastAsia="宋体" w:cs="宋体"/>
                <w:b/>
                <w:kern w:val="2"/>
                <w:sz w:val="24"/>
                <w:szCs w:val="24"/>
              </w:rPr>
            </w:pPr>
            <w:r>
              <w:rPr>
                <w:rFonts w:hint="eastAsia" w:ascii="宋体" w:hAnsi="宋体" w:eastAsia="宋体" w:cs="宋体"/>
                <w:b/>
                <w:kern w:val="2"/>
                <w:sz w:val="24"/>
                <w:szCs w:val="24"/>
              </w:rPr>
              <w:t>内容</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CE92C53">
            <w:pPr>
              <w:autoSpaceDN w:val="0"/>
              <w:adjustRightInd/>
              <w:spacing w:line="240" w:lineRule="auto"/>
              <w:jc w:val="center"/>
              <w:textAlignment w:val="center"/>
              <w:rPr>
                <w:rFonts w:hint="eastAsia" w:ascii="宋体" w:hAnsi="宋体" w:eastAsia="宋体" w:cs="宋体"/>
                <w:b/>
                <w:kern w:val="2"/>
                <w:sz w:val="24"/>
                <w:szCs w:val="24"/>
              </w:rPr>
            </w:pPr>
            <w:r>
              <w:rPr>
                <w:rFonts w:hint="eastAsia" w:ascii="宋体" w:hAnsi="宋体" w:eastAsia="宋体" w:cs="宋体"/>
                <w:b/>
                <w:kern w:val="2"/>
                <w:sz w:val="24"/>
                <w:szCs w:val="24"/>
              </w:rPr>
              <w:t>项目</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B7BD657">
            <w:pPr>
              <w:autoSpaceDN w:val="0"/>
              <w:adjustRightInd/>
              <w:spacing w:line="240" w:lineRule="auto"/>
              <w:jc w:val="center"/>
              <w:textAlignment w:val="center"/>
              <w:rPr>
                <w:rFonts w:hint="eastAsia" w:ascii="宋体" w:hAnsi="宋体" w:eastAsia="宋体" w:cs="宋体"/>
                <w:b/>
                <w:kern w:val="2"/>
                <w:sz w:val="24"/>
                <w:szCs w:val="24"/>
              </w:rPr>
            </w:pPr>
            <w:r>
              <w:rPr>
                <w:rFonts w:hint="eastAsia" w:ascii="宋体" w:hAnsi="宋体" w:eastAsia="宋体" w:cs="宋体"/>
                <w:b/>
                <w:kern w:val="2"/>
                <w:sz w:val="24"/>
                <w:szCs w:val="24"/>
              </w:rPr>
              <w:t>维保要求</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7BF688">
            <w:pPr>
              <w:autoSpaceDN w:val="0"/>
              <w:adjustRightInd/>
              <w:spacing w:line="240" w:lineRule="auto"/>
              <w:jc w:val="center"/>
              <w:textAlignment w:val="center"/>
              <w:rPr>
                <w:rFonts w:hint="eastAsia" w:ascii="宋体" w:hAnsi="宋体" w:eastAsia="宋体" w:cs="宋体"/>
                <w:b/>
                <w:kern w:val="2"/>
                <w:sz w:val="24"/>
                <w:szCs w:val="24"/>
              </w:rPr>
            </w:pPr>
            <w:r>
              <w:rPr>
                <w:rFonts w:hint="eastAsia" w:ascii="宋体" w:hAnsi="宋体" w:eastAsia="宋体" w:cs="宋体"/>
                <w:b/>
                <w:kern w:val="2"/>
                <w:sz w:val="24"/>
                <w:szCs w:val="24"/>
              </w:rPr>
              <w:t>指标</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605F1F1C">
            <w:pPr>
              <w:autoSpaceDN w:val="0"/>
              <w:adjustRightInd/>
              <w:spacing w:line="240" w:lineRule="auto"/>
              <w:jc w:val="center"/>
              <w:textAlignment w:val="center"/>
              <w:rPr>
                <w:rFonts w:hint="eastAsia" w:ascii="宋体" w:hAnsi="宋体" w:eastAsia="宋体" w:cs="宋体"/>
                <w:b/>
                <w:kern w:val="2"/>
                <w:sz w:val="24"/>
                <w:szCs w:val="24"/>
              </w:rPr>
            </w:pPr>
            <w:r>
              <w:rPr>
                <w:rFonts w:hint="eastAsia" w:ascii="宋体" w:hAnsi="宋体" w:eastAsia="宋体" w:cs="宋体"/>
                <w:b/>
                <w:kern w:val="2"/>
                <w:sz w:val="24"/>
                <w:szCs w:val="24"/>
              </w:rPr>
              <w:t>扣款</w:t>
            </w:r>
          </w:p>
        </w:tc>
      </w:tr>
      <w:tr w14:paraId="38785088">
        <w:tblPrEx>
          <w:tblCellMar>
            <w:top w:w="0" w:type="dxa"/>
            <w:left w:w="15" w:type="dxa"/>
            <w:bottom w:w="0" w:type="dxa"/>
            <w:right w:w="15" w:type="dxa"/>
          </w:tblCellMar>
        </w:tblPrEx>
        <w:trPr>
          <w:trHeight w:val="570"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CF199">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44C6F">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运行保障考核指标</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AE51D40">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系统运行情况</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A832395">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保证多媒体会议系统软、硬件设备安全运行</w:t>
            </w:r>
          </w:p>
        </w:tc>
        <w:tc>
          <w:tcPr>
            <w:tcW w:w="885" w:type="dxa"/>
            <w:tcBorders>
              <w:top w:val="single" w:color="000000" w:sz="4" w:space="0"/>
              <w:left w:val="single" w:color="000000" w:sz="4" w:space="0"/>
              <w:right w:val="single" w:color="000000" w:sz="4" w:space="0"/>
            </w:tcBorders>
            <w:noWrap w:val="0"/>
            <w:vAlign w:val="center"/>
          </w:tcPr>
          <w:p w14:paraId="4C249DEE">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44" w:type="dxa"/>
            <w:vMerge w:val="restart"/>
            <w:tcBorders>
              <w:top w:val="single" w:color="000000" w:sz="4" w:space="0"/>
              <w:left w:val="single" w:color="000000" w:sz="4" w:space="0"/>
              <w:right w:val="single" w:color="000000" w:sz="4" w:space="0"/>
            </w:tcBorders>
            <w:noWrap w:val="0"/>
            <w:vAlign w:val="center"/>
          </w:tcPr>
          <w:p w14:paraId="3AAD492D">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每发生一次，扣除当月维保款200-2000元</w:t>
            </w:r>
          </w:p>
        </w:tc>
      </w:tr>
      <w:tr w14:paraId="4D0BB7DE">
        <w:tblPrEx>
          <w:tblCellMar>
            <w:top w:w="0" w:type="dxa"/>
            <w:left w:w="15" w:type="dxa"/>
            <w:bottom w:w="0" w:type="dxa"/>
            <w:right w:w="15" w:type="dxa"/>
          </w:tblCellMar>
        </w:tblPrEx>
        <w:trPr>
          <w:trHeight w:val="855"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34AF5">
            <w:pPr>
              <w:adjustRightInd/>
              <w:spacing w:line="240" w:lineRule="auto"/>
              <w:jc w:val="center"/>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73942">
            <w:pPr>
              <w:autoSpaceDN w:val="0"/>
              <w:adjustRightInd/>
              <w:spacing w:line="240" w:lineRule="auto"/>
              <w:jc w:val="center"/>
              <w:textAlignment w:val="auto"/>
              <w:rPr>
                <w:rFonts w:hint="eastAsia" w:ascii="宋体" w:hAnsi="宋体" w:eastAsia="宋体" w:cs="宋体"/>
                <w:kern w:val="2"/>
                <w:sz w:val="24"/>
                <w:szCs w:val="24"/>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7BD769">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活动保障情况</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1F09113">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顺利保障各项活动，无重大安全责任事故</w:t>
            </w:r>
          </w:p>
        </w:tc>
        <w:tc>
          <w:tcPr>
            <w:tcW w:w="885" w:type="dxa"/>
            <w:tcBorders>
              <w:top w:val="single" w:color="000000" w:sz="4" w:space="0"/>
              <w:left w:val="single" w:color="000000" w:sz="4" w:space="0"/>
              <w:right w:val="single" w:color="000000" w:sz="4" w:space="0"/>
            </w:tcBorders>
            <w:noWrap w:val="0"/>
            <w:vAlign w:val="center"/>
          </w:tcPr>
          <w:p w14:paraId="7858465E">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44" w:type="dxa"/>
            <w:vMerge w:val="continue"/>
            <w:tcBorders>
              <w:top w:val="single" w:color="000000" w:sz="4" w:space="0"/>
              <w:left w:val="single" w:color="000000" w:sz="4" w:space="0"/>
              <w:right w:val="single" w:color="000000" w:sz="4" w:space="0"/>
            </w:tcBorders>
            <w:noWrap w:val="0"/>
            <w:vAlign w:val="center"/>
          </w:tcPr>
          <w:p w14:paraId="0993922D">
            <w:pPr>
              <w:autoSpaceDN w:val="0"/>
              <w:adjustRightInd/>
              <w:spacing w:line="240" w:lineRule="auto"/>
              <w:jc w:val="both"/>
              <w:textAlignment w:val="center"/>
              <w:rPr>
                <w:rFonts w:hint="eastAsia" w:ascii="宋体" w:hAnsi="宋体" w:eastAsia="宋体" w:cs="宋体"/>
                <w:kern w:val="2"/>
                <w:sz w:val="24"/>
                <w:szCs w:val="24"/>
              </w:rPr>
            </w:pPr>
          </w:p>
        </w:tc>
      </w:tr>
      <w:tr w14:paraId="34EE6A03">
        <w:tblPrEx>
          <w:tblCellMar>
            <w:top w:w="0" w:type="dxa"/>
            <w:left w:w="15" w:type="dxa"/>
            <w:bottom w:w="0" w:type="dxa"/>
            <w:right w:w="15" w:type="dxa"/>
          </w:tblCellMar>
        </w:tblPrEx>
        <w:trPr>
          <w:trHeight w:val="1140"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F4CF8">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EB44E3">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设备维修考核指标</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B07D64C">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用户满意率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4BE4EC7">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作业人员完成楼控维保职责范围内的各项工作任务，有</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或报修用户进行评价</w:t>
            </w:r>
          </w:p>
        </w:tc>
        <w:tc>
          <w:tcPr>
            <w:tcW w:w="885" w:type="dxa"/>
            <w:tcBorders>
              <w:top w:val="single" w:color="000000" w:sz="4" w:space="0"/>
              <w:left w:val="single" w:color="000000" w:sz="4" w:space="0"/>
              <w:right w:val="single" w:color="000000" w:sz="4" w:space="0"/>
            </w:tcBorders>
            <w:noWrap w:val="0"/>
            <w:vAlign w:val="center"/>
          </w:tcPr>
          <w:p w14:paraId="0145885D">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99%</w:t>
            </w:r>
          </w:p>
        </w:tc>
        <w:tc>
          <w:tcPr>
            <w:tcW w:w="26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59884">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每低一个百分比，扣除当月维保款200-2000元</w:t>
            </w:r>
          </w:p>
        </w:tc>
      </w:tr>
      <w:tr w14:paraId="0E555D7F">
        <w:tblPrEx>
          <w:tblCellMar>
            <w:top w:w="0" w:type="dxa"/>
            <w:left w:w="15" w:type="dxa"/>
            <w:bottom w:w="0" w:type="dxa"/>
            <w:right w:w="15" w:type="dxa"/>
          </w:tblCellMar>
        </w:tblPrEx>
        <w:trPr>
          <w:trHeight w:val="1113"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C6043">
            <w:pPr>
              <w:adjustRightInd/>
              <w:spacing w:line="240" w:lineRule="auto"/>
              <w:jc w:val="center"/>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4CEEF">
            <w:pPr>
              <w:autoSpaceDN w:val="0"/>
              <w:adjustRightInd/>
              <w:spacing w:line="240" w:lineRule="auto"/>
              <w:jc w:val="center"/>
              <w:textAlignment w:val="auto"/>
              <w:rPr>
                <w:rFonts w:hint="eastAsia" w:ascii="宋体" w:hAnsi="宋体" w:eastAsia="宋体" w:cs="宋体"/>
                <w:kern w:val="2"/>
                <w:sz w:val="24"/>
                <w:szCs w:val="24"/>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2FD2C57">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故障到达现场、维修及时率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57D84A0">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硬件发生故障时，</w:t>
            </w: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分钟内及时到达现场维修，不能及时处理的重大事故及时上报综合管理部管理人员</w:t>
            </w:r>
          </w:p>
        </w:tc>
        <w:tc>
          <w:tcPr>
            <w:tcW w:w="885" w:type="dxa"/>
            <w:tcBorders>
              <w:top w:val="single" w:color="000000" w:sz="4" w:space="0"/>
              <w:left w:val="single" w:color="000000" w:sz="4" w:space="0"/>
              <w:right w:val="single" w:color="000000" w:sz="4" w:space="0"/>
            </w:tcBorders>
            <w:noWrap w:val="0"/>
            <w:vAlign w:val="center"/>
          </w:tcPr>
          <w:p w14:paraId="088D5200">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99%</w:t>
            </w:r>
          </w:p>
        </w:tc>
        <w:tc>
          <w:tcPr>
            <w:tcW w:w="26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8E02B">
            <w:pPr>
              <w:autoSpaceDN w:val="0"/>
              <w:adjustRightInd/>
              <w:spacing w:line="240" w:lineRule="auto"/>
              <w:jc w:val="both"/>
              <w:textAlignment w:val="center"/>
              <w:rPr>
                <w:rFonts w:hint="eastAsia" w:ascii="宋体" w:hAnsi="宋体" w:eastAsia="宋体" w:cs="宋体"/>
                <w:kern w:val="2"/>
                <w:sz w:val="24"/>
                <w:szCs w:val="24"/>
              </w:rPr>
            </w:pPr>
          </w:p>
        </w:tc>
      </w:tr>
      <w:tr w14:paraId="681802A3">
        <w:tblPrEx>
          <w:tblCellMar>
            <w:top w:w="0" w:type="dxa"/>
            <w:left w:w="15" w:type="dxa"/>
            <w:bottom w:w="0" w:type="dxa"/>
            <w:right w:w="15" w:type="dxa"/>
          </w:tblCellMar>
        </w:tblPrEx>
        <w:trPr>
          <w:trHeight w:val="585"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D90BC">
            <w:pPr>
              <w:adjustRightInd/>
              <w:spacing w:line="240" w:lineRule="auto"/>
              <w:jc w:val="center"/>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C0853">
            <w:pPr>
              <w:autoSpaceDN w:val="0"/>
              <w:adjustRightInd/>
              <w:spacing w:line="240" w:lineRule="auto"/>
              <w:jc w:val="center"/>
              <w:textAlignment w:val="auto"/>
              <w:rPr>
                <w:rFonts w:hint="eastAsia" w:ascii="宋体" w:hAnsi="宋体" w:eastAsia="宋体" w:cs="宋体"/>
                <w:kern w:val="2"/>
                <w:sz w:val="24"/>
                <w:szCs w:val="24"/>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556431A">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处理故障完成率</w:t>
            </w:r>
          </w:p>
        </w:tc>
        <w:tc>
          <w:tcPr>
            <w:tcW w:w="2535" w:type="dxa"/>
            <w:tcBorders>
              <w:top w:val="single" w:color="000000" w:sz="4" w:space="0"/>
              <w:left w:val="single" w:color="000000" w:sz="4" w:space="0"/>
              <w:bottom w:val="single" w:color="auto" w:sz="4" w:space="0"/>
              <w:right w:val="single" w:color="000000" w:sz="4" w:space="0"/>
            </w:tcBorders>
            <w:noWrap w:val="0"/>
            <w:vAlign w:val="center"/>
          </w:tcPr>
          <w:p w14:paraId="15AFF9FF">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处理多媒体会议系统报修或维修故障，及时回复设备使用功能，不影响用户正常使用</w:t>
            </w:r>
          </w:p>
        </w:tc>
        <w:tc>
          <w:tcPr>
            <w:tcW w:w="885" w:type="dxa"/>
            <w:tcBorders>
              <w:top w:val="single" w:color="000000" w:sz="4" w:space="0"/>
              <w:left w:val="single" w:color="000000" w:sz="4" w:space="0"/>
              <w:bottom w:val="single" w:color="auto" w:sz="4" w:space="0"/>
              <w:right w:val="single" w:color="000000" w:sz="4" w:space="0"/>
            </w:tcBorders>
            <w:noWrap w:val="0"/>
            <w:vAlign w:val="center"/>
          </w:tcPr>
          <w:p w14:paraId="014BC504">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99%</w:t>
            </w:r>
          </w:p>
        </w:tc>
        <w:tc>
          <w:tcPr>
            <w:tcW w:w="26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15A18">
            <w:pPr>
              <w:autoSpaceDN w:val="0"/>
              <w:adjustRightInd/>
              <w:spacing w:line="240" w:lineRule="auto"/>
              <w:jc w:val="both"/>
              <w:textAlignment w:val="center"/>
              <w:rPr>
                <w:rFonts w:hint="eastAsia" w:ascii="宋体" w:hAnsi="宋体" w:eastAsia="宋体" w:cs="宋体"/>
                <w:kern w:val="2"/>
                <w:sz w:val="24"/>
                <w:szCs w:val="24"/>
              </w:rPr>
            </w:pPr>
          </w:p>
        </w:tc>
      </w:tr>
      <w:tr w14:paraId="3D4FE713">
        <w:tblPrEx>
          <w:tblCellMar>
            <w:top w:w="0" w:type="dxa"/>
            <w:left w:w="15" w:type="dxa"/>
            <w:bottom w:w="0" w:type="dxa"/>
            <w:right w:w="15" w:type="dxa"/>
          </w:tblCellMar>
        </w:tblPrEx>
        <w:trPr>
          <w:trHeight w:val="888"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6FB2C">
            <w:pPr>
              <w:adjustRightInd/>
              <w:spacing w:line="240" w:lineRule="auto"/>
              <w:jc w:val="center"/>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BED80">
            <w:pPr>
              <w:autoSpaceDN w:val="0"/>
              <w:adjustRightInd/>
              <w:spacing w:line="240" w:lineRule="auto"/>
              <w:jc w:val="center"/>
              <w:textAlignment w:val="auto"/>
              <w:rPr>
                <w:rFonts w:hint="eastAsia" w:ascii="宋体" w:hAnsi="宋体" w:eastAsia="宋体" w:cs="宋体"/>
                <w:kern w:val="2"/>
                <w:sz w:val="24"/>
                <w:szCs w:val="24"/>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4F79C39">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维修准确率</w:t>
            </w:r>
          </w:p>
        </w:tc>
        <w:tc>
          <w:tcPr>
            <w:tcW w:w="2535" w:type="dxa"/>
            <w:tcBorders>
              <w:top w:val="single" w:color="auto" w:sz="4" w:space="0"/>
              <w:left w:val="single" w:color="000000" w:sz="4" w:space="0"/>
              <w:bottom w:val="single" w:color="000000" w:sz="4" w:space="0"/>
              <w:right w:val="single" w:color="000000" w:sz="4" w:space="0"/>
            </w:tcBorders>
            <w:noWrap w:val="0"/>
            <w:vAlign w:val="center"/>
          </w:tcPr>
          <w:p w14:paraId="72E31909">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判断故障准确无误，做到安全、准确处理</w:t>
            </w:r>
          </w:p>
        </w:tc>
        <w:tc>
          <w:tcPr>
            <w:tcW w:w="885" w:type="dxa"/>
            <w:tcBorders>
              <w:top w:val="single" w:color="auto" w:sz="4" w:space="0"/>
              <w:left w:val="single" w:color="000000" w:sz="4" w:space="0"/>
              <w:bottom w:val="single" w:color="000000" w:sz="4" w:space="0"/>
              <w:right w:val="single" w:color="000000" w:sz="4" w:space="0"/>
            </w:tcBorders>
            <w:noWrap w:val="0"/>
            <w:vAlign w:val="center"/>
          </w:tcPr>
          <w:p w14:paraId="1D8F5F7B">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5D9DCC3C">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如因误操作导致的设备损坏，除从维保款中扣除被损坏设备费外，扣除当月维保款200-2000元</w:t>
            </w:r>
          </w:p>
        </w:tc>
      </w:tr>
      <w:tr w14:paraId="18B36CCB">
        <w:tblPrEx>
          <w:tblCellMar>
            <w:top w:w="0" w:type="dxa"/>
            <w:left w:w="15" w:type="dxa"/>
            <w:bottom w:w="0" w:type="dxa"/>
            <w:right w:w="15" w:type="dxa"/>
          </w:tblCellMar>
        </w:tblPrEx>
        <w:trPr>
          <w:trHeight w:val="495"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689EE">
            <w:pPr>
              <w:adjustRightInd/>
              <w:spacing w:line="240" w:lineRule="auto"/>
              <w:jc w:val="center"/>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FD78E">
            <w:pPr>
              <w:autoSpaceDN w:val="0"/>
              <w:adjustRightInd/>
              <w:spacing w:line="240" w:lineRule="auto"/>
              <w:jc w:val="center"/>
              <w:textAlignment w:val="auto"/>
              <w:rPr>
                <w:rFonts w:hint="eastAsia" w:ascii="宋体" w:hAnsi="宋体" w:eastAsia="宋体" w:cs="宋体"/>
                <w:kern w:val="2"/>
                <w:sz w:val="24"/>
                <w:szCs w:val="24"/>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A55E2F7">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维修质量</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AFD58D6">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维修后的设备短时期内保证正常运行</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45B84A">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51596BC5">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每抽查发现不合格，扣除当月维保款200-2000元</w:t>
            </w:r>
          </w:p>
        </w:tc>
      </w:tr>
      <w:tr w14:paraId="7ADF50EF">
        <w:tblPrEx>
          <w:tblCellMar>
            <w:top w:w="0" w:type="dxa"/>
            <w:left w:w="15" w:type="dxa"/>
            <w:bottom w:w="0" w:type="dxa"/>
            <w:right w:w="15" w:type="dxa"/>
          </w:tblCellMar>
        </w:tblPrEx>
        <w:trPr>
          <w:trHeight w:val="278"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175371">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336A70">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设备保养考核指标</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263C424">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保养计划完成情况</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288DFD5">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保养计划按时完成</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134463">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5D307EB8">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每发生一次，扣除当月维保款200-2000元</w:t>
            </w:r>
          </w:p>
        </w:tc>
      </w:tr>
      <w:tr w14:paraId="05BFB0F6">
        <w:tblPrEx>
          <w:tblCellMar>
            <w:top w:w="0" w:type="dxa"/>
            <w:left w:w="15" w:type="dxa"/>
            <w:bottom w:w="0" w:type="dxa"/>
            <w:right w:w="15" w:type="dxa"/>
          </w:tblCellMar>
        </w:tblPrEx>
        <w:trPr>
          <w:trHeight w:val="57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41DD9">
            <w:pPr>
              <w:adjustRightInd/>
              <w:spacing w:line="240" w:lineRule="auto"/>
              <w:jc w:val="center"/>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7C1BC">
            <w:pPr>
              <w:autoSpaceDN w:val="0"/>
              <w:adjustRightInd/>
              <w:spacing w:line="240" w:lineRule="auto"/>
              <w:jc w:val="center"/>
              <w:textAlignment w:val="auto"/>
              <w:rPr>
                <w:rFonts w:hint="eastAsia" w:ascii="宋体" w:hAnsi="宋体" w:eastAsia="宋体" w:cs="宋体"/>
                <w:kern w:val="2"/>
                <w:sz w:val="24"/>
                <w:szCs w:val="24"/>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9B48E6">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设备维保情况</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51C8FFF">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机柜设备无尘、布线整齐，接线牢靠</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FA0746">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5F84D352">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每抽查发现不合格，扣除当月维保款200-2000元</w:t>
            </w:r>
          </w:p>
        </w:tc>
      </w:tr>
    </w:tbl>
    <w:p w14:paraId="649C76D2">
      <w:pPr>
        <w:adjustRightIn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6.</w:t>
      </w:r>
      <w:r>
        <w:rPr>
          <w:rFonts w:hint="eastAsia" w:ascii="宋体" w:hAnsi="宋体" w:eastAsia="宋体" w:cs="宋体"/>
          <w:b/>
          <w:kern w:val="2"/>
          <w:sz w:val="24"/>
          <w:szCs w:val="24"/>
          <w:lang w:val="en-US" w:eastAsia="zh-CN"/>
        </w:rPr>
        <w:t>6</w:t>
      </w:r>
      <w:r>
        <w:rPr>
          <w:rFonts w:hint="eastAsia" w:ascii="宋体" w:hAnsi="宋体" w:eastAsia="宋体" w:cs="宋体"/>
          <w:b/>
          <w:kern w:val="2"/>
          <w:sz w:val="24"/>
          <w:szCs w:val="24"/>
        </w:rPr>
        <w:t>弱电系统维保整体工作标准及要求</w:t>
      </w:r>
    </w:p>
    <w:p w14:paraId="42BA09CB">
      <w:pPr>
        <w:adjustRightInd/>
        <w:spacing w:line="360" w:lineRule="auto"/>
        <w:jc w:val="both"/>
        <w:textAlignment w:val="auto"/>
        <w:outlineLvl w:val="1"/>
        <w:rPr>
          <w:rFonts w:hint="eastAsia" w:ascii="宋体" w:hAnsi="宋体" w:eastAsia="宋体" w:cs="宋体"/>
          <w:b/>
          <w:bCs/>
          <w:sz w:val="24"/>
          <w:szCs w:val="24"/>
        </w:rPr>
      </w:pPr>
      <w:bookmarkStart w:id="151" w:name="_Toc535533570"/>
      <w:r>
        <w:rPr>
          <w:rFonts w:hint="eastAsia" w:ascii="宋体" w:hAnsi="宋体" w:eastAsia="宋体" w:cs="宋体"/>
          <w:b/>
          <w:bCs/>
          <w:sz w:val="24"/>
          <w:szCs w:val="24"/>
        </w:rPr>
        <w:t>6.</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.1弱电系统维保整体工作标准</w:t>
      </w:r>
      <w:bookmarkEnd w:id="151"/>
    </w:p>
    <w:p w14:paraId="58DA8BA8">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根据经</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审核通过的弱电各系统设备年度保养计划，结合舞美艺术中心具体活动及功能区域性质，安排弱电设备的保养、清洁、维修、安装、改造等工作，确保弱电各系统运行正常、可靠。</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检查保养工作进度合格率为100%。</w:t>
      </w:r>
    </w:p>
    <w:p w14:paraId="1131E7BE">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接到相关专业的设备报修电话后，均应妥善进行处理。应根据设备发生的故障性质，填写报修单并指派相应技术水平的维修人员，于接到报修电话15分钟内到达维修地点，及时处理设备故障，最终使故障设备恢复使用功能，并要求报修用户给予相应评价。</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检查报修处理工作用户满意率为98%以上。</w:t>
      </w:r>
    </w:p>
    <w:p w14:paraId="527DEC0F">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rPr>
        <w:t>维保</w:t>
      </w:r>
      <w:r>
        <w:rPr>
          <w:rFonts w:hint="eastAsia" w:ascii="宋体" w:hAnsi="宋体" w:eastAsia="宋体" w:cs="宋体"/>
          <w:bCs/>
          <w:color w:val="auto"/>
          <w:kern w:val="2"/>
          <w:sz w:val="24"/>
          <w:szCs w:val="24"/>
        </w:rPr>
        <w:t>人员在演出期间需在指定位置值守，不得脱岗、迟到、早退。一旦弱电系统出现问题及时采取应急措施，不得影响演出的正常进行，遇无法自行处理的事故应及时向</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汇报。</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检查合格率为100%。</w:t>
      </w:r>
    </w:p>
    <w:p w14:paraId="33ABB76C">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rPr>
        <w:t>值机及硬件</w:t>
      </w:r>
      <w:r>
        <w:rPr>
          <w:rFonts w:hint="eastAsia" w:ascii="宋体" w:hAnsi="宋体" w:eastAsia="宋体" w:cs="宋体"/>
          <w:bCs/>
          <w:color w:val="auto"/>
          <w:kern w:val="2"/>
          <w:sz w:val="24"/>
          <w:szCs w:val="24"/>
        </w:rPr>
        <w:t>维保工作内业资料记录清晰、签字齐全、与实际工作相符、上报及时、归档备查。采购人检查合格率为100%。</w:t>
      </w:r>
    </w:p>
    <w:p w14:paraId="4A02BB22">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rPr>
        <w:t>中</w:t>
      </w:r>
      <w:r>
        <w:rPr>
          <w:rFonts w:hint="eastAsia" w:ascii="宋体" w:hAnsi="宋体" w:eastAsia="宋体" w:cs="宋体"/>
          <w:bCs/>
          <w:color w:val="auto"/>
          <w:kern w:val="2"/>
          <w:sz w:val="24"/>
          <w:szCs w:val="24"/>
        </w:rPr>
        <w:t>标人对员工的培训工作每月不少于2课次，培训内容应包括弱电各专业知识、实际维修操作技能及维保人员岗位职责等，培训记录签字齐全，</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随时抽查维保人员相关技术知识及岗位职责等必须达到考核要求。</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检查合格率为100%。</w:t>
      </w:r>
    </w:p>
    <w:p w14:paraId="74B23420">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应分析具体原因，并尽快组织全体维保人员进行事故教育工作。</w:t>
      </w:r>
    </w:p>
    <w:p w14:paraId="5D955CC0">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库房物品工具归类摆放整齐，库内无杂物，货架无灰尘，保持账物相符、账账相符，要求每月盘库一次，</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随时根据库存记录抽查、核实库存数量。</w:t>
      </w:r>
    </w:p>
    <w:p w14:paraId="767737A6">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rPr>
        <w:t>中</w:t>
      </w:r>
      <w:r>
        <w:rPr>
          <w:rFonts w:hint="eastAsia" w:ascii="宋体" w:hAnsi="宋体" w:eastAsia="宋体" w:cs="宋体"/>
          <w:bCs/>
          <w:color w:val="auto"/>
          <w:kern w:val="2"/>
          <w:sz w:val="24"/>
          <w:szCs w:val="24"/>
        </w:rPr>
        <w:t>标人负责的弱电系统改造工作符合国家电气安装规范，达到使用方或</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的改造要求，无返工现象。需要配合外单位弱电各系统改造工作时，应遵循</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要求，积极配合相关工作。</w:t>
      </w:r>
    </w:p>
    <w:p w14:paraId="3804E8B0">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930" w:hanging="363"/>
        <w:jc w:val="both"/>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遵循</w:t>
      </w:r>
      <w:r>
        <w:rPr>
          <w:rFonts w:hint="eastAsia" w:ascii="宋体" w:hAnsi="宋体" w:eastAsia="宋体" w:cs="宋体"/>
          <w:bCs/>
          <w:color w:val="auto"/>
          <w:kern w:val="2"/>
          <w:sz w:val="24"/>
          <w:szCs w:val="24"/>
          <w:lang w:eastAsia="zh-CN"/>
        </w:rPr>
        <w:t>采购人</w:t>
      </w:r>
      <w:r>
        <w:rPr>
          <w:rFonts w:hint="eastAsia" w:ascii="宋体" w:hAnsi="宋体" w:eastAsia="宋体" w:cs="宋体"/>
          <w:bCs/>
          <w:color w:val="auto"/>
          <w:kern w:val="2"/>
          <w:sz w:val="24"/>
          <w:szCs w:val="24"/>
        </w:rPr>
        <w:t>要求，积极配合与舞美艺术中心弱电各系统运行、维修、改造、完善等相关的工作。</w:t>
      </w:r>
    </w:p>
    <w:p w14:paraId="3F770E4A">
      <w:pPr>
        <w:adjustRightInd/>
        <w:spacing w:line="360" w:lineRule="auto"/>
        <w:jc w:val="both"/>
        <w:textAlignment w:val="auto"/>
        <w:outlineLvl w:val="1"/>
        <w:rPr>
          <w:rFonts w:hint="eastAsia" w:ascii="宋体" w:hAnsi="宋体" w:eastAsia="宋体" w:cs="宋体"/>
          <w:b/>
          <w:bCs/>
          <w:sz w:val="24"/>
          <w:szCs w:val="24"/>
        </w:rPr>
      </w:pPr>
      <w:bookmarkStart w:id="152" w:name="_Toc535533571"/>
      <w:r>
        <w:rPr>
          <w:rFonts w:hint="eastAsia" w:ascii="宋体" w:hAnsi="宋体" w:eastAsia="宋体" w:cs="宋体"/>
          <w:b/>
          <w:bCs/>
          <w:sz w:val="24"/>
          <w:szCs w:val="24"/>
        </w:rPr>
        <w:t>6.</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.2弱电系统人员要求</w:t>
      </w:r>
      <w:bookmarkEnd w:id="152"/>
    </w:p>
    <w:p w14:paraId="21725461">
      <w:pPr>
        <w:adjustRightInd/>
        <w:spacing w:line="360" w:lineRule="auto"/>
        <w:ind w:firstLine="480" w:firstLineChars="200"/>
        <w:jc w:val="both"/>
        <w:textAlignment w:val="auto"/>
        <w:rPr>
          <w:rFonts w:hint="eastAsia" w:ascii="宋体" w:hAnsi="宋体" w:eastAsia="宋体" w:cs="宋体"/>
          <w:bCs/>
          <w:color w:val="auto"/>
          <w:kern w:val="2"/>
          <w:sz w:val="24"/>
          <w:szCs w:val="24"/>
          <w:highlight w:val="none"/>
        </w:rPr>
      </w:pPr>
      <w:bookmarkStart w:id="153" w:name="_Toc535533572"/>
      <w:r>
        <w:rPr>
          <w:rFonts w:hint="eastAsia" w:ascii="宋体" w:hAnsi="宋体" w:eastAsia="宋体" w:cs="宋体"/>
          <w:bCs/>
          <w:color w:val="auto"/>
          <w:kern w:val="2"/>
          <w:sz w:val="24"/>
          <w:szCs w:val="24"/>
          <w:highlight w:val="none"/>
          <w:lang w:val="en-US" w:eastAsia="zh-CN"/>
        </w:rPr>
        <w:t>弱电班长岗1个，弱电维修岗位每天3个。</w:t>
      </w:r>
      <w:r>
        <w:rPr>
          <w:rFonts w:hint="eastAsia" w:ascii="宋体" w:hAnsi="宋体" w:eastAsia="宋体" w:cs="宋体"/>
          <w:bCs/>
          <w:color w:val="auto"/>
          <w:kern w:val="2"/>
          <w:sz w:val="24"/>
          <w:szCs w:val="24"/>
          <w:highlight w:val="none"/>
        </w:rPr>
        <w:t>班长</w:t>
      </w:r>
      <w:r>
        <w:rPr>
          <w:rFonts w:hint="eastAsia" w:ascii="宋体" w:hAnsi="宋体" w:eastAsia="宋体" w:cs="宋体"/>
          <w:bCs/>
          <w:color w:val="auto"/>
          <w:kern w:val="2"/>
          <w:sz w:val="24"/>
          <w:szCs w:val="24"/>
          <w:highlight w:val="none"/>
          <w:lang w:val="en-US" w:eastAsia="zh-CN"/>
        </w:rPr>
        <w:t>为</w:t>
      </w:r>
      <w:r>
        <w:rPr>
          <w:rFonts w:hint="eastAsia" w:ascii="宋体" w:hAnsi="宋体" w:eastAsia="宋体" w:cs="宋体"/>
          <w:bCs/>
          <w:color w:val="auto"/>
          <w:kern w:val="2"/>
          <w:sz w:val="24"/>
          <w:szCs w:val="24"/>
          <w:highlight w:val="none"/>
        </w:rPr>
        <w:t>正常班</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或根据工作安排排班</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维修岗位</w:t>
      </w:r>
      <w:r>
        <w:rPr>
          <w:rFonts w:hint="eastAsia" w:ascii="宋体" w:hAnsi="宋体" w:eastAsia="宋体" w:cs="宋体"/>
          <w:bCs/>
          <w:color w:val="auto"/>
          <w:kern w:val="2"/>
          <w:sz w:val="24"/>
          <w:szCs w:val="24"/>
          <w:highlight w:val="none"/>
        </w:rPr>
        <w:t>保证白班</w:t>
      </w:r>
      <w:r>
        <w:rPr>
          <w:rFonts w:hint="eastAsia" w:ascii="宋体" w:hAnsi="宋体" w:eastAsia="宋体" w:cs="宋体"/>
          <w:bCs/>
          <w:color w:val="auto"/>
          <w:kern w:val="2"/>
          <w:sz w:val="24"/>
          <w:szCs w:val="24"/>
          <w:highlight w:val="none"/>
          <w:lang w:val="en-US" w:eastAsia="zh-CN"/>
        </w:rPr>
        <w:t>9:00-21:00</w:t>
      </w:r>
      <w:r>
        <w:rPr>
          <w:rFonts w:hint="eastAsia" w:ascii="宋体" w:hAnsi="宋体" w:eastAsia="宋体" w:cs="宋体"/>
          <w:bCs/>
          <w:color w:val="auto"/>
          <w:kern w:val="2"/>
          <w:sz w:val="24"/>
          <w:szCs w:val="24"/>
          <w:highlight w:val="none"/>
        </w:rPr>
        <w:t>每</w:t>
      </w:r>
      <w:r>
        <w:rPr>
          <w:rFonts w:hint="eastAsia" w:ascii="宋体" w:hAnsi="宋体" w:eastAsia="宋体" w:cs="宋体"/>
          <w:bCs/>
          <w:color w:val="auto"/>
          <w:kern w:val="2"/>
          <w:sz w:val="24"/>
          <w:szCs w:val="24"/>
          <w:highlight w:val="none"/>
          <w:lang w:val="en-US" w:eastAsia="zh-CN"/>
        </w:rPr>
        <w:t>班</w:t>
      </w:r>
      <w:r>
        <w:rPr>
          <w:rFonts w:hint="eastAsia" w:ascii="宋体" w:hAnsi="宋体" w:eastAsia="宋体" w:cs="宋体"/>
          <w:bCs/>
          <w:color w:val="auto"/>
          <w:kern w:val="2"/>
          <w:sz w:val="24"/>
          <w:szCs w:val="24"/>
          <w:highlight w:val="none"/>
        </w:rPr>
        <w:t>2人，</w:t>
      </w:r>
      <w:r>
        <w:rPr>
          <w:rFonts w:hint="eastAsia" w:ascii="宋体" w:hAnsi="宋体" w:eastAsia="宋体" w:cs="宋体"/>
          <w:bCs/>
          <w:color w:val="auto"/>
          <w:kern w:val="2"/>
          <w:sz w:val="24"/>
          <w:szCs w:val="24"/>
          <w:highlight w:val="none"/>
          <w:lang w:eastAsia="zh-CN"/>
        </w:rPr>
        <w:t>夜班</w:t>
      </w:r>
      <w:r>
        <w:rPr>
          <w:rFonts w:hint="eastAsia" w:ascii="宋体" w:hAnsi="宋体" w:eastAsia="宋体" w:cs="宋体"/>
          <w:bCs/>
          <w:color w:val="auto"/>
          <w:kern w:val="2"/>
          <w:sz w:val="24"/>
          <w:szCs w:val="24"/>
          <w:highlight w:val="none"/>
          <w:lang w:val="en-US" w:eastAsia="zh-CN"/>
        </w:rPr>
        <w:t>21:00-次日9:00每班</w:t>
      </w:r>
      <w:r>
        <w:rPr>
          <w:rFonts w:hint="eastAsia" w:ascii="宋体" w:hAnsi="宋体" w:eastAsia="宋体" w:cs="宋体"/>
          <w:bCs/>
          <w:color w:val="auto"/>
          <w:kern w:val="2"/>
          <w:sz w:val="24"/>
          <w:szCs w:val="24"/>
          <w:highlight w:val="none"/>
        </w:rPr>
        <w:t>1人，夜班人员与机电综合维修人员配合完成夜间巡视维修工作。</w:t>
      </w:r>
      <w:bookmarkEnd w:id="153"/>
    </w:p>
    <w:p w14:paraId="32D138FC">
      <w:pPr>
        <w:adjustRightInd/>
        <w:spacing w:line="360" w:lineRule="auto"/>
        <w:jc w:val="both"/>
        <w:textAlignment w:val="auto"/>
        <w:outlineLvl w:val="1"/>
        <w:rPr>
          <w:rFonts w:hint="eastAsia" w:ascii="宋体" w:hAnsi="宋体" w:eastAsia="宋体" w:cs="宋体"/>
          <w:b/>
          <w:bCs/>
          <w:sz w:val="24"/>
          <w:szCs w:val="24"/>
        </w:rPr>
      </w:pPr>
      <w:bookmarkStart w:id="154" w:name="_Toc535533573"/>
      <w:r>
        <w:rPr>
          <w:rFonts w:hint="eastAsia" w:ascii="宋体" w:hAnsi="宋体" w:eastAsia="宋体" w:cs="宋体"/>
          <w:b/>
          <w:bCs/>
          <w:sz w:val="24"/>
          <w:szCs w:val="24"/>
        </w:rPr>
        <w:t>6.</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.3弱电系统维保整体考核指标</w:t>
      </w:r>
      <w:bookmarkEnd w:id="154"/>
    </w:p>
    <w:tbl>
      <w:tblPr>
        <w:tblStyle w:val="4"/>
        <w:tblW w:w="8753" w:type="dxa"/>
        <w:tblInd w:w="15" w:type="dxa"/>
        <w:tblLayout w:type="fixed"/>
        <w:tblCellMar>
          <w:top w:w="0" w:type="dxa"/>
          <w:left w:w="15" w:type="dxa"/>
          <w:bottom w:w="0" w:type="dxa"/>
          <w:right w:w="15" w:type="dxa"/>
        </w:tblCellMar>
      </w:tblPr>
      <w:tblGrid>
        <w:gridCol w:w="621"/>
        <w:gridCol w:w="640"/>
        <w:gridCol w:w="1755"/>
        <w:gridCol w:w="2782"/>
        <w:gridCol w:w="780"/>
        <w:gridCol w:w="2175"/>
      </w:tblGrid>
      <w:tr w14:paraId="620AF2D4">
        <w:tblPrEx>
          <w:tblCellMar>
            <w:top w:w="0" w:type="dxa"/>
            <w:left w:w="15" w:type="dxa"/>
            <w:bottom w:w="0" w:type="dxa"/>
            <w:right w:w="15" w:type="dxa"/>
          </w:tblCellMar>
        </w:tblPrEx>
        <w:trPr>
          <w:trHeight w:val="57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0BCBC">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54B761">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工作检查考核指标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0ED0EEE">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院级检查</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22AE0528">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与楼控专业相关的任何项目无责任问题</w:t>
            </w:r>
          </w:p>
        </w:tc>
        <w:tc>
          <w:tcPr>
            <w:tcW w:w="780" w:type="dxa"/>
            <w:tcBorders>
              <w:top w:val="single" w:color="000000" w:sz="4" w:space="0"/>
              <w:left w:val="single" w:color="000000" w:sz="4" w:space="0"/>
              <w:right w:val="single" w:color="000000" w:sz="4" w:space="0"/>
            </w:tcBorders>
            <w:noWrap w:val="0"/>
            <w:vAlign w:val="center"/>
          </w:tcPr>
          <w:p w14:paraId="312B2264">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E2BE3D">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每次每项问题，扣除当月维保款200-2000元</w:t>
            </w:r>
          </w:p>
        </w:tc>
      </w:tr>
      <w:tr w14:paraId="43FBAD4D">
        <w:tblPrEx>
          <w:tblCellMar>
            <w:top w:w="0" w:type="dxa"/>
            <w:left w:w="15" w:type="dxa"/>
            <w:bottom w:w="0" w:type="dxa"/>
            <w:right w:w="15" w:type="dxa"/>
          </w:tblCellMar>
        </w:tblPrEx>
        <w:trPr>
          <w:trHeight w:val="57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5CB18">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ED4F">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E4CDD9A">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部门检查</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45688D52">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与楼控专业相关的任何项目无责任问题</w:t>
            </w:r>
          </w:p>
        </w:tc>
        <w:tc>
          <w:tcPr>
            <w:tcW w:w="780" w:type="dxa"/>
            <w:tcBorders>
              <w:top w:val="single" w:color="000000" w:sz="4" w:space="0"/>
              <w:left w:val="single" w:color="000000" w:sz="4" w:space="0"/>
              <w:right w:val="single" w:color="000000" w:sz="4" w:space="0"/>
            </w:tcBorders>
            <w:noWrap w:val="0"/>
            <w:vAlign w:val="center"/>
          </w:tcPr>
          <w:p w14:paraId="71223350">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D1182">
            <w:pPr>
              <w:autoSpaceDN w:val="0"/>
              <w:adjustRightInd/>
              <w:spacing w:line="240" w:lineRule="auto"/>
              <w:jc w:val="center"/>
              <w:textAlignment w:val="center"/>
              <w:rPr>
                <w:rFonts w:hint="eastAsia" w:ascii="宋体" w:hAnsi="宋体" w:eastAsia="宋体" w:cs="宋体"/>
                <w:kern w:val="2"/>
                <w:sz w:val="24"/>
                <w:szCs w:val="24"/>
              </w:rPr>
            </w:pPr>
          </w:p>
        </w:tc>
      </w:tr>
      <w:tr w14:paraId="797BD47F">
        <w:tblPrEx>
          <w:tblCellMar>
            <w:top w:w="0" w:type="dxa"/>
            <w:left w:w="15" w:type="dxa"/>
            <w:bottom w:w="0" w:type="dxa"/>
            <w:right w:w="15" w:type="dxa"/>
          </w:tblCellMar>
        </w:tblPrEx>
        <w:trPr>
          <w:trHeight w:val="738" w:hRule="atLeast"/>
        </w:trPr>
        <w:tc>
          <w:tcPr>
            <w:tcW w:w="621" w:type="dxa"/>
            <w:vMerge w:val="restart"/>
            <w:tcBorders>
              <w:top w:val="single" w:color="000000" w:sz="4" w:space="0"/>
              <w:left w:val="single" w:color="000000" w:sz="4" w:space="0"/>
              <w:right w:val="single" w:color="000000" w:sz="4" w:space="0"/>
            </w:tcBorders>
            <w:noWrap w:val="0"/>
            <w:vAlign w:val="center"/>
          </w:tcPr>
          <w:p w14:paraId="18C5D1E8">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640" w:type="dxa"/>
            <w:vMerge w:val="restart"/>
            <w:tcBorders>
              <w:top w:val="single" w:color="000000" w:sz="4" w:space="0"/>
              <w:left w:val="single" w:color="000000" w:sz="4" w:space="0"/>
              <w:right w:val="single" w:color="000000" w:sz="4" w:space="0"/>
            </w:tcBorders>
            <w:noWrap w:val="0"/>
            <w:vAlign w:val="center"/>
          </w:tcPr>
          <w:p w14:paraId="6FDC716F">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人员管理考核指标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D99CD">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考勤</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4863A9A3">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人员配备符合当日岗位相关要求，不得缺勤、脱岗，无迟到、早退现象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286A2FB">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restart"/>
            <w:tcBorders>
              <w:top w:val="single" w:color="000000" w:sz="4" w:space="0"/>
              <w:left w:val="single" w:color="000000" w:sz="4" w:space="0"/>
              <w:right w:val="single" w:color="000000" w:sz="4" w:space="0"/>
            </w:tcBorders>
            <w:noWrap w:val="0"/>
            <w:vAlign w:val="center"/>
          </w:tcPr>
          <w:p w14:paraId="5311BE0C">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每发生一次，扣除当月维保款200-2000元</w:t>
            </w:r>
          </w:p>
        </w:tc>
      </w:tr>
      <w:tr w14:paraId="3352D670">
        <w:tblPrEx>
          <w:tblCellMar>
            <w:top w:w="0" w:type="dxa"/>
            <w:left w:w="15" w:type="dxa"/>
            <w:bottom w:w="0" w:type="dxa"/>
            <w:right w:w="15" w:type="dxa"/>
          </w:tblCellMar>
        </w:tblPrEx>
        <w:trPr>
          <w:trHeight w:val="570" w:hRule="atLeast"/>
        </w:trPr>
        <w:tc>
          <w:tcPr>
            <w:tcW w:w="621" w:type="dxa"/>
            <w:vMerge w:val="continue"/>
            <w:tcBorders>
              <w:left w:val="single" w:color="000000" w:sz="4" w:space="0"/>
              <w:right w:val="single" w:color="000000" w:sz="4" w:space="0"/>
            </w:tcBorders>
            <w:noWrap w:val="0"/>
            <w:vAlign w:val="center"/>
          </w:tcPr>
          <w:p w14:paraId="59423DA1">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left w:val="single" w:color="000000" w:sz="4" w:space="0"/>
              <w:right w:val="single" w:color="000000" w:sz="4" w:space="0"/>
            </w:tcBorders>
            <w:noWrap w:val="0"/>
            <w:vAlign w:val="center"/>
          </w:tcPr>
          <w:p w14:paraId="58F6626D">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A93118E">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行为规范</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1D7C2C3F">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符合大剧院及舞美艺术中心行为规范要求</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C20262">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left w:val="single" w:color="000000" w:sz="4" w:space="0"/>
              <w:right w:val="single" w:color="000000" w:sz="4" w:space="0"/>
            </w:tcBorders>
            <w:noWrap w:val="0"/>
            <w:vAlign w:val="center"/>
          </w:tcPr>
          <w:p w14:paraId="198CA0AF">
            <w:pPr>
              <w:autoSpaceDN w:val="0"/>
              <w:adjustRightInd/>
              <w:spacing w:line="240" w:lineRule="auto"/>
              <w:jc w:val="center"/>
              <w:textAlignment w:val="center"/>
              <w:rPr>
                <w:rFonts w:hint="eastAsia" w:ascii="宋体" w:hAnsi="宋体" w:eastAsia="宋体" w:cs="宋体"/>
                <w:kern w:val="2"/>
                <w:sz w:val="24"/>
                <w:szCs w:val="24"/>
              </w:rPr>
            </w:pPr>
          </w:p>
        </w:tc>
      </w:tr>
      <w:tr w14:paraId="0E84AAE0">
        <w:tblPrEx>
          <w:tblCellMar>
            <w:top w:w="0" w:type="dxa"/>
            <w:left w:w="15" w:type="dxa"/>
            <w:bottom w:w="0" w:type="dxa"/>
            <w:right w:w="15" w:type="dxa"/>
          </w:tblCellMar>
        </w:tblPrEx>
        <w:trPr>
          <w:trHeight w:val="570" w:hRule="atLeast"/>
        </w:trPr>
        <w:tc>
          <w:tcPr>
            <w:tcW w:w="621" w:type="dxa"/>
            <w:vMerge w:val="continue"/>
            <w:tcBorders>
              <w:left w:val="single" w:color="000000" w:sz="4" w:space="0"/>
              <w:right w:val="single" w:color="000000" w:sz="4" w:space="0"/>
            </w:tcBorders>
            <w:noWrap w:val="0"/>
            <w:vAlign w:val="center"/>
          </w:tcPr>
          <w:p w14:paraId="2EEE8F91">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left w:val="single" w:color="000000" w:sz="4" w:space="0"/>
              <w:right w:val="single" w:color="000000" w:sz="4" w:space="0"/>
            </w:tcBorders>
            <w:noWrap w:val="0"/>
            <w:vAlign w:val="center"/>
          </w:tcPr>
          <w:p w14:paraId="5EB03AC0">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C5FD13B">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技术知识及岗位职责</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24EEDEE3">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人员技术水平及抽查结果达到考核要求</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435F683">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left w:val="single" w:color="000000" w:sz="4" w:space="0"/>
              <w:right w:val="single" w:color="000000" w:sz="4" w:space="0"/>
            </w:tcBorders>
            <w:noWrap w:val="0"/>
            <w:vAlign w:val="center"/>
          </w:tcPr>
          <w:p w14:paraId="26F468EA">
            <w:pPr>
              <w:autoSpaceDN w:val="0"/>
              <w:adjustRightInd/>
              <w:spacing w:line="240" w:lineRule="auto"/>
              <w:jc w:val="center"/>
              <w:textAlignment w:val="center"/>
              <w:rPr>
                <w:rFonts w:hint="eastAsia" w:ascii="宋体" w:hAnsi="宋体" w:eastAsia="宋体" w:cs="宋体"/>
                <w:kern w:val="2"/>
                <w:sz w:val="24"/>
                <w:szCs w:val="24"/>
              </w:rPr>
            </w:pPr>
          </w:p>
        </w:tc>
      </w:tr>
      <w:tr w14:paraId="759D8F28">
        <w:tblPrEx>
          <w:tblCellMar>
            <w:top w:w="0" w:type="dxa"/>
            <w:left w:w="15" w:type="dxa"/>
            <w:bottom w:w="0" w:type="dxa"/>
            <w:right w:w="15" w:type="dxa"/>
          </w:tblCellMar>
        </w:tblPrEx>
        <w:trPr>
          <w:trHeight w:val="306" w:hRule="atLeast"/>
        </w:trPr>
        <w:tc>
          <w:tcPr>
            <w:tcW w:w="621" w:type="dxa"/>
            <w:vMerge w:val="continue"/>
            <w:tcBorders>
              <w:left w:val="single" w:color="000000" w:sz="4" w:space="0"/>
              <w:right w:val="single" w:color="000000" w:sz="4" w:space="0"/>
            </w:tcBorders>
            <w:noWrap w:val="0"/>
            <w:vAlign w:val="center"/>
          </w:tcPr>
          <w:p w14:paraId="78DB6EAA">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left w:val="single" w:color="000000" w:sz="4" w:space="0"/>
              <w:right w:val="single" w:color="000000" w:sz="4" w:space="0"/>
            </w:tcBorders>
            <w:noWrap w:val="0"/>
            <w:vAlign w:val="center"/>
          </w:tcPr>
          <w:p w14:paraId="58967F95">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00A5DD2">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内业资料</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626E6808">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各类文档、资料齐全，填写内容及上报时间符合要求</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27F090">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left w:val="single" w:color="000000" w:sz="4" w:space="0"/>
              <w:right w:val="single" w:color="000000" w:sz="4" w:space="0"/>
            </w:tcBorders>
            <w:noWrap w:val="0"/>
            <w:vAlign w:val="center"/>
          </w:tcPr>
          <w:p w14:paraId="6B7AD5F0">
            <w:pPr>
              <w:autoSpaceDN w:val="0"/>
              <w:adjustRightInd/>
              <w:spacing w:line="240" w:lineRule="auto"/>
              <w:jc w:val="center"/>
              <w:textAlignment w:val="center"/>
              <w:rPr>
                <w:rFonts w:hint="eastAsia" w:ascii="宋体" w:hAnsi="宋体" w:eastAsia="宋体" w:cs="宋体"/>
                <w:kern w:val="2"/>
                <w:sz w:val="24"/>
                <w:szCs w:val="24"/>
              </w:rPr>
            </w:pPr>
          </w:p>
        </w:tc>
      </w:tr>
      <w:tr w14:paraId="3DB6CD36">
        <w:tblPrEx>
          <w:tblCellMar>
            <w:top w:w="0" w:type="dxa"/>
            <w:left w:w="15" w:type="dxa"/>
            <w:bottom w:w="0" w:type="dxa"/>
            <w:right w:w="15" w:type="dxa"/>
          </w:tblCellMar>
        </w:tblPrEx>
        <w:trPr>
          <w:trHeight w:val="570" w:hRule="atLeast"/>
        </w:trPr>
        <w:tc>
          <w:tcPr>
            <w:tcW w:w="621" w:type="dxa"/>
            <w:vMerge w:val="continue"/>
            <w:tcBorders>
              <w:left w:val="single" w:color="000000" w:sz="4" w:space="0"/>
              <w:right w:val="single" w:color="000000" w:sz="4" w:space="0"/>
            </w:tcBorders>
            <w:noWrap w:val="0"/>
            <w:vAlign w:val="center"/>
          </w:tcPr>
          <w:p w14:paraId="03739279">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left w:val="single" w:color="000000" w:sz="4" w:space="0"/>
              <w:right w:val="single" w:color="000000" w:sz="4" w:space="0"/>
            </w:tcBorders>
            <w:noWrap w:val="0"/>
            <w:vAlign w:val="center"/>
          </w:tcPr>
          <w:p w14:paraId="12884F23">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BE30F7C">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环境卫生</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09E46646">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工作、休息区环境干净整洁，物品摆放规整。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81F18E5">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left w:val="single" w:color="000000" w:sz="4" w:space="0"/>
              <w:right w:val="single" w:color="000000" w:sz="4" w:space="0"/>
            </w:tcBorders>
            <w:noWrap w:val="0"/>
            <w:vAlign w:val="center"/>
          </w:tcPr>
          <w:p w14:paraId="146DF1C6">
            <w:pPr>
              <w:autoSpaceDN w:val="0"/>
              <w:adjustRightInd/>
              <w:spacing w:line="240" w:lineRule="auto"/>
              <w:jc w:val="center"/>
              <w:textAlignment w:val="center"/>
              <w:rPr>
                <w:rFonts w:hint="eastAsia" w:ascii="宋体" w:hAnsi="宋体" w:eastAsia="宋体" w:cs="宋体"/>
                <w:kern w:val="2"/>
                <w:sz w:val="24"/>
                <w:szCs w:val="24"/>
              </w:rPr>
            </w:pPr>
          </w:p>
        </w:tc>
      </w:tr>
      <w:tr w14:paraId="7B55DA1E">
        <w:tblPrEx>
          <w:tblCellMar>
            <w:top w:w="0" w:type="dxa"/>
            <w:left w:w="15" w:type="dxa"/>
            <w:bottom w:w="0" w:type="dxa"/>
            <w:right w:w="15" w:type="dxa"/>
          </w:tblCellMar>
        </w:tblPrEx>
        <w:trPr>
          <w:trHeight w:val="285" w:hRule="atLeast"/>
        </w:trPr>
        <w:tc>
          <w:tcPr>
            <w:tcW w:w="621" w:type="dxa"/>
            <w:vMerge w:val="continue"/>
            <w:tcBorders>
              <w:left w:val="single" w:color="000000" w:sz="4" w:space="0"/>
              <w:right w:val="single" w:color="000000" w:sz="4" w:space="0"/>
            </w:tcBorders>
            <w:noWrap w:val="0"/>
            <w:vAlign w:val="center"/>
          </w:tcPr>
          <w:p w14:paraId="0809E195">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left w:val="single" w:color="000000" w:sz="4" w:space="0"/>
              <w:right w:val="single" w:color="000000" w:sz="4" w:space="0"/>
            </w:tcBorders>
            <w:noWrap w:val="0"/>
            <w:vAlign w:val="center"/>
          </w:tcPr>
          <w:p w14:paraId="4271AA26">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F170AC8">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服从管理</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1D450D1B">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服从大剧院及舞美艺术中心各项管理规定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15C2A7A">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left w:val="single" w:color="000000" w:sz="4" w:space="0"/>
              <w:right w:val="single" w:color="000000" w:sz="4" w:space="0"/>
            </w:tcBorders>
            <w:noWrap w:val="0"/>
            <w:vAlign w:val="center"/>
          </w:tcPr>
          <w:p w14:paraId="5BAB4027">
            <w:pPr>
              <w:autoSpaceDN w:val="0"/>
              <w:adjustRightInd/>
              <w:spacing w:line="240" w:lineRule="auto"/>
              <w:jc w:val="center"/>
              <w:textAlignment w:val="center"/>
              <w:rPr>
                <w:rFonts w:hint="eastAsia" w:ascii="宋体" w:hAnsi="宋体" w:eastAsia="宋体" w:cs="宋体"/>
                <w:kern w:val="2"/>
                <w:sz w:val="24"/>
                <w:szCs w:val="24"/>
              </w:rPr>
            </w:pPr>
          </w:p>
        </w:tc>
      </w:tr>
      <w:tr w14:paraId="080FCE1B">
        <w:tblPrEx>
          <w:tblCellMar>
            <w:top w:w="0" w:type="dxa"/>
            <w:left w:w="15" w:type="dxa"/>
            <w:bottom w:w="0" w:type="dxa"/>
            <w:right w:w="15" w:type="dxa"/>
          </w:tblCellMar>
        </w:tblPrEx>
        <w:trPr>
          <w:trHeight w:val="285" w:hRule="atLeast"/>
        </w:trPr>
        <w:tc>
          <w:tcPr>
            <w:tcW w:w="621" w:type="dxa"/>
            <w:vMerge w:val="continue"/>
            <w:tcBorders>
              <w:left w:val="single" w:color="000000" w:sz="4" w:space="0"/>
              <w:bottom w:val="single" w:color="000000" w:sz="4" w:space="0"/>
              <w:right w:val="single" w:color="000000" w:sz="4" w:space="0"/>
            </w:tcBorders>
            <w:noWrap w:val="0"/>
            <w:vAlign w:val="center"/>
          </w:tcPr>
          <w:p w14:paraId="57790B04">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left w:val="single" w:color="000000" w:sz="4" w:space="0"/>
              <w:bottom w:val="single" w:color="000000" w:sz="4" w:space="0"/>
              <w:right w:val="single" w:color="000000" w:sz="4" w:space="0"/>
            </w:tcBorders>
            <w:noWrap w:val="0"/>
            <w:vAlign w:val="center"/>
          </w:tcPr>
          <w:p w14:paraId="0DE40E7B">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04BEBC9">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临时任务</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2E851C93">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保质保量按时完成综合管理部管理人员布置的临时任务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4C371A1">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left w:val="single" w:color="000000" w:sz="4" w:space="0"/>
              <w:bottom w:val="single" w:color="000000" w:sz="4" w:space="0"/>
              <w:right w:val="single" w:color="000000" w:sz="4" w:space="0"/>
            </w:tcBorders>
            <w:noWrap w:val="0"/>
            <w:vAlign w:val="center"/>
          </w:tcPr>
          <w:p w14:paraId="27BA35B7">
            <w:pPr>
              <w:autoSpaceDN w:val="0"/>
              <w:adjustRightInd/>
              <w:spacing w:line="240" w:lineRule="auto"/>
              <w:jc w:val="center"/>
              <w:textAlignment w:val="center"/>
              <w:rPr>
                <w:rFonts w:hint="eastAsia" w:ascii="宋体" w:hAnsi="宋体" w:eastAsia="宋体" w:cs="宋体"/>
                <w:kern w:val="2"/>
                <w:sz w:val="24"/>
                <w:szCs w:val="24"/>
              </w:rPr>
            </w:pPr>
          </w:p>
        </w:tc>
      </w:tr>
      <w:tr w14:paraId="5D722106">
        <w:tblPrEx>
          <w:tblCellMar>
            <w:top w:w="0" w:type="dxa"/>
            <w:left w:w="15" w:type="dxa"/>
            <w:bottom w:w="0" w:type="dxa"/>
            <w:right w:w="15" w:type="dxa"/>
          </w:tblCellMar>
        </w:tblPrEx>
        <w:trPr>
          <w:trHeight w:val="278"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67072">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64C72">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库房管理考核指标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E2BD4EE">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账目</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4F2B7A3A">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必须保持帐物相符，账账相符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47BA7A9">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2CEAC83">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每发生一次，扣除当月维保款200-2000元</w:t>
            </w:r>
          </w:p>
        </w:tc>
      </w:tr>
      <w:tr w14:paraId="38A87EB7">
        <w:tblPrEx>
          <w:tblCellMar>
            <w:top w:w="0" w:type="dxa"/>
            <w:left w:w="15" w:type="dxa"/>
            <w:bottom w:w="0" w:type="dxa"/>
            <w:right w:w="15" w:type="dxa"/>
          </w:tblCellMar>
        </w:tblPrEx>
        <w:trPr>
          <w:trHeight w:val="27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E69A4">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BB6C3">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CFF9510">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出入库</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59D63A69">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认真填写出入库单，归档备案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A58CC1F">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F3685">
            <w:pPr>
              <w:autoSpaceDN w:val="0"/>
              <w:adjustRightInd/>
              <w:spacing w:line="240" w:lineRule="auto"/>
              <w:jc w:val="center"/>
              <w:textAlignment w:val="center"/>
              <w:rPr>
                <w:rFonts w:hint="eastAsia" w:ascii="宋体" w:hAnsi="宋体" w:eastAsia="宋体" w:cs="宋体"/>
                <w:kern w:val="2"/>
                <w:sz w:val="24"/>
                <w:szCs w:val="24"/>
              </w:rPr>
            </w:pPr>
          </w:p>
        </w:tc>
      </w:tr>
      <w:tr w14:paraId="05FBC3B3">
        <w:tblPrEx>
          <w:tblCellMar>
            <w:top w:w="0" w:type="dxa"/>
            <w:left w:w="15" w:type="dxa"/>
            <w:bottom w:w="0" w:type="dxa"/>
            <w:right w:w="15" w:type="dxa"/>
          </w:tblCellMar>
        </w:tblPrEx>
        <w:trPr>
          <w:trHeight w:val="203"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19668">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46DBD">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6D9BCD5">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物品</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271410C4">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物品码放整齐，规格有序</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27BA0A">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1164A">
            <w:pPr>
              <w:autoSpaceDN w:val="0"/>
              <w:adjustRightInd/>
              <w:spacing w:line="240" w:lineRule="auto"/>
              <w:jc w:val="center"/>
              <w:textAlignment w:val="center"/>
              <w:rPr>
                <w:rFonts w:hint="eastAsia" w:ascii="宋体" w:hAnsi="宋体" w:eastAsia="宋体" w:cs="宋体"/>
                <w:kern w:val="2"/>
                <w:sz w:val="24"/>
                <w:szCs w:val="24"/>
              </w:rPr>
            </w:pPr>
          </w:p>
        </w:tc>
      </w:tr>
      <w:tr w14:paraId="17D48BDA">
        <w:tblPrEx>
          <w:tblCellMar>
            <w:top w:w="0" w:type="dxa"/>
            <w:left w:w="15" w:type="dxa"/>
            <w:bottom w:w="0" w:type="dxa"/>
            <w:right w:w="15" w:type="dxa"/>
          </w:tblCellMar>
        </w:tblPrEx>
        <w:trPr>
          <w:trHeight w:val="7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251A0">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2169B">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61EA19D">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环境</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4E4E734A">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库内无杂物，货架无灰尘</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38D7F09">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44E5F">
            <w:pPr>
              <w:autoSpaceDN w:val="0"/>
              <w:adjustRightInd/>
              <w:spacing w:line="240" w:lineRule="auto"/>
              <w:jc w:val="center"/>
              <w:textAlignment w:val="center"/>
              <w:rPr>
                <w:rFonts w:hint="eastAsia" w:ascii="宋体" w:hAnsi="宋体" w:eastAsia="宋体" w:cs="宋体"/>
                <w:kern w:val="2"/>
                <w:sz w:val="24"/>
                <w:szCs w:val="24"/>
              </w:rPr>
            </w:pPr>
          </w:p>
        </w:tc>
      </w:tr>
      <w:tr w14:paraId="314E899C">
        <w:tblPrEx>
          <w:tblCellMar>
            <w:top w:w="0" w:type="dxa"/>
            <w:left w:w="15" w:type="dxa"/>
            <w:bottom w:w="0" w:type="dxa"/>
            <w:right w:w="15" w:type="dxa"/>
          </w:tblCellMar>
        </w:tblPrEx>
        <w:trPr>
          <w:trHeight w:val="269"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66463E">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BA613">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安全管理考核指标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523A939">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安全教育</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0D084B7A">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教育全面、认真、无遗漏</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5AE7CFD">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1B055">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每发生一次，扣除当月维保款200-2000元</w:t>
            </w:r>
          </w:p>
        </w:tc>
      </w:tr>
      <w:tr w14:paraId="67CB0316">
        <w:tblPrEx>
          <w:tblCellMar>
            <w:top w:w="0" w:type="dxa"/>
            <w:left w:w="15" w:type="dxa"/>
            <w:bottom w:w="0" w:type="dxa"/>
            <w:right w:w="15" w:type="dxa"/>
          </w:tblCellMar>
        </w:tblPrEx>
        <w:trPr>
          <w:trHeight w:val="75"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4CE31">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EA3EA">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B6E2AF9">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安全日志</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7179D89A">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及时填写、内容属实、签字齐全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0D4BE8">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875EB">
            <w:pPr>
              <w:autoSpaceDN w:val="0"/>
              <w:adjustRightInd/>
              <w:spacing w:line="240" w:lineRule="auto"/>
              <w:jc w:val="center"/>
              <w:textAlignment w:val="center"/>
              <w:rPr>
                <w:rFonts w:hint="eastAsia" w:ascii="宋体" w:hAnsi="宋体" w:eastAsia="宋体" w:cs="宋体"/>
                <w:kern w:val="2"/>
                <w:sz w:val="24"/>
                <w:szCs w:val="24"/>
              </w:rPr>
            </w:pPr>
          </w:p>
        </w:tc>
      </w:tr>
      <w:tr w14:paraId="48A1D427">
        <w:tblPrEx>
          <w:tblCellMar>
            <w:top w:w="0" w:type="dxa"/>
            <w:left w:w="15" w:type="dxa"/>
            <w:bottom w:w="0" w:type="dxa"/>
            <w:right w:w="15" w:type="dxa"/>
          </w:tblCellMar>
        </w:tblPrEx>
        <w:trPr>
          <w:trHeight w:val="57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40695">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4BFC7">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1344B97">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技术交底</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7AC660FB">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针对作业项目，切实可行、具体详细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1544AF3">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01FF3">
            <w:pPr>
              <w:autoSpaceDN w:val="0"/>
              <w:adjustRightInd/>
              <w:spacing w:line="240" w:lineRule="auto"/>
              <w:jc w:val="center"/>
              <w:textAlignment w:val="center"/>
              <w:rPr>
                <w:rFonts w:hint="eastAsia" w:ascii="宋体" w:hAnsi="宋体" w:eastAsia="宋体" w:cs="宋体"/>
                <w:kern w:val="2"/>
                <w:sz w:val="24"/>
                <w:szCs w:val="24"/>
              </w:rPr>
            </w:pPr>
          </w:p>
        </w:tc>
      </w:tr>
      <w:tr w14:paraId="4BB08D6D">
        <w:tblPrEx>
          <w:tblCellMar>
            <w:top w:w="0" w:type="dxa"/>
            <w:left w:w="15" w:type="dxa"/>
            <w:bottom w:w="0" w:type="dxa"/>
            <w:right w:w="15" w:type="dxa"/>
          </w:tblCellMar>
        </w:tblPrEx>
        <w:trPr>
          <w:trHeight w:val="57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00336">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6AC0A">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3E12DF7">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安全措施</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1937C35A">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安全措施全面得当，检查监督到位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A5936F">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9938F">
            <w:pPr>
              <w:autoSpaceDN w:val="0"/>
              <w:adjustRightInd/>
              <w:spacing w:line="240" w:lineRule="auto"/>
              <w:jc w:val="center"/>
              <w:textAlignment w:val="center"/>
              <w:rPr>
                <w:rFonts w:hint="eastAsia" w:ascii="宋体" w:hAnsi="宋体" w:eastAsia="宋体" w:cs="宋体"/>
                <w:kern w:val="2"/>
                <w:sz w:val="24"/>
                <w:szCs w:val="24"/>
              </w:rPr>
            </w:pPr>
          </w:p>
        </w:tc>
      </w:tr>
      <w:tr w14:paraId="79FB36A2">
        <w:tblPrEx>
          <w:tblCellMar>
            <w:top w:w="0" w:type="dxa"/>
            <w:left w:w="15" w:type="dxa"/>
            <w:bottom w:w="0" w:type="dxa"/>
            <w:right w:w="15" w:type="dxa"/>
          </w:tblCellMar>
        </w:tblPrEx>
        <w:trPr>
          <w:trHeight w:val="30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A4EC3">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E3DC4">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5ADF9BC">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安全作业</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26358B11">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不发生人身、设备安全事故</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16B83CD">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D4FED">
            <w:pPr>
              <w:autoSpaceDN w:val="0"/>
              <w:adjustRightInd/>
              <w:spacing w:line="240" w:lineRule="auto"/>
              <w:jc w:val="center"/>
              <w:textAlignment w:val="center"/>
              <w:rPr>
                <w:rFonts w:hint="eastAsia" w:ascii="宋体" w:hAnsi="宋体" w:eastAsia="宋体" w:cs="宋体"/>
                <w:kern w:val="2"/>
                <w:sz w:val="24"/>
                <w:szCs w:val="24"/>
              </w:rPr>
            </w:pPr>
          </w:p>
        </w:tc>
      </w:tr>
      <w:tr w14:paraId="52307D3D">
        <w:tblPrEx>
          <w:tblCellMar>
            <w:top w:w="0" w:type="dxa"/>
            <w:left w:w="15" w:type="dxa"/>
            <w:bottom w:w="0" w:type="dxa"/>
            <w:right w:w="15" w:type="dxa"/>
          </w:tblCellMar>
        </w:tblPrEx>
        <w:trPr>
          <w:trHeight w:val="7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1A72C">
            <w:pPr>
              <w:adjustRightInd/>
              <w:spacing w:line="240" w:lineRule="auto"/>
              <w:jc w:val="both"/>
              <w:textAlignment w:val="auto"/>
              <w:rPr>
                <w:rFonts w:hint="eastAsia" w:ascii="宋体" w:hAnsi="宋体" w:eastAsia="宋体" w:cs="宋体"/>
                <w:kern w:val="2"/>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62666">
            <w:pPr>
              <w:autoSpaceDN w:val="0"/>
              <w:adjustRightInd/>
              <w:spacing w:line="240" w:lineRule="auto"/>
              <w:jc w:val="both"/>
              <w:textAlignment w:val="auto"/>
              <w:rPr>
                <w:rFonts w:hint="eastAsia" w:ascii="宋体" w:hAnsi="宋体" w:eastAsia="宋体" w:cs="宋体"/>
                <w:kern w:val="2"/>
                <w:sz w:val="24"/>
                <w:szCs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169F5C4">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事故教育</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641F602D">
            <w:pPr>
              <w:autoSpaceDN w:val="0"/>
              <w:adjustRightInd/>
              <w:spacing w:line="240" w:lineRule="auto"/>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认真分析事故原因，教育到位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8DE37C4">
            <w:pPr>
              <w:autoSpaceDN w:val="0"/>
              <w:adjustRightInd/>
              <w:spacing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100%</w:t>
            </w: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7D710">
            <w:pPr>
              <w:autoSpaceDN w:val="0"/>
              <w:adjustRightInd/>
              <w:spacing w:line="240" w:lineRule="auto"/>
              <w:jc w:val="center"/>
              <w:textAlignment w:val="center"/>
              <w:rPr>
                <w:rFonts w:hint="eastAsia" w:ascii="宋体" w:hAnsi="宋体" w:eastAsia="宋体" w:cs="宋体"/>
                <w:kern w:val="2"/>
                <w:sz w:val="24"/>
                <w:szCs w:val="24"/>
              </w:rPr>
            </w:pPr>
          </w:p>
        </w:tc>
      </w:tr>
    </w:tbl>
    <w:p w14:paraId="7A8B32B4">
      <w:pPr>
        <w:tabs>
          <w:tab w:val="left" w:pos="540"/>
        </w:tabs>
        <w:adjustRightInd/>
        <w:spacing w:line="360" w:lineRule="auto"/>
        <w:jc w:val="both"/>
        <w:textAlignment w:val="auto"/>
        <w:rPr>
          <w:rFonts w:hint="eastAsia" w:ascii="宋体" w:hAnsi="宋体" w:eastAsia="宋体" w:cs="宋体"/>
          <w:kern w:val="2"/>
          <w:sz w:val="24"/>
          <w:szCs w:val="24"/>
        </w:rPr>
      </w:pPr>
    </w:p>
    <w:p w14:paraId="5296C960">
      <w:pPr>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w:t>
      </w:r>
      <w:r>
        <w:rPr>
          <w:rFonts w:hint="eastAsia" w:ascii="宋体" w:hAnsi="宋体" w:cs="宋体"/>
          <w:b/>
          <w:kern w:val="2"/>
          <w:sz w:val="24"/>
          <w:szCs w:val="24"/>
          <w:lang w:val="en-US" w:eastAsia="zh-CN"/>
        </w:rPr>
        <w:t>房屋建筑装修维护</w:t>
      </w:r>
      <w:r>
        <w:rPr>
          <w:rFonts w:hint="eastAsia" w:ascii="宋体" w:hAnsi="宋体" w:eastAsia="宋体" w:cs="宋体"/>
          <w:b/>
          <w:kern w:val="2"/>
          <w:sz w:val="24"/>
          <w:szCs w:val="24"/>
        </w:rPr>
        <w:t>专业技术服务要求</w:t>
      </w:r>
    </w:p>
    <w:p w14:paraId="66D698A3">
      <w:pPr>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7.1</w:t>
      </w:r>
      <w:r>
        <w:rPr>
          <w:rFonts w:hint="eastAsia" w:ascii="宋体" w:hAnsi="宋体" w:cs="宋体"/>
          <w:b/>
          <w:kern w:val="2"/>
          <w:sz w:val="24"/>
          <w:szCs w:val="24"/>
          <w:lang w:val="en-US" w:eastAsia="zh-CN"/>
        </w:rPr>
        <w:t>房屋建筑装修维护</w:t>
      </w:r>
      <w:r>
        <w:rPr>
          <w:rFonts w:hint="eastAsia" w:ascii="宋体" w:hAnsi="宋体" w:eastAsia="宋体" w:cs="宋体"/>
          <w:b/>
          <w:kern w:val="2"/>
          <w:sz w:val="24"/>
          <w:szCs w:val="24"/>
        </w:rPr>
        <w:t>专业管理范围</w:t>
      </w:r>
    </w:p>
    <w:p w14:paraId="6F65EE80">
      <w:pPr>
        <w:adjustRightInd/>
        <w:spacing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kern w:val="2"/>
          <w:sz w:val="24"/>
          <w:szCs w:val="24"/>
        </w:rPr>
        <w:t>提供</w:t>
      </w:r>
      <w:r>
        <w:rPr>
          <w:rFonts w:hint="eastAsia" w:ascii="宋体" w:hAnsi="宋体" w:cs="宋体"/>
          <w:kern w:val="2"/>
          <w:sz w:val="24"/>
          <w:szCs w:val="24"/>
          <w:lang w:val="en-US" w:eastAsia="zh-CN"/>
        </w:rPr>
        <w:t>房屋建筑</w:t>
      </w:r>
      <w:r>
        <w:rPr>
          <w:rFonts w:hint="eastAsia" w:ascii="宋体" w:hAnsi="宋体" w:eastAsia="宋体" w:cs="宋体"/>
          <w:kern w:val="2"/>
          <w:sz w:val="24"/>
          <w:szCs w:val="24"/>
        </w:rPr>
        <w:t>装修装饰专业各类工种工作人员，负责对台湖舞美艺术中心所辖范围内的所有建筑物、构筑物及内外装饰装修面的</w:t>
      </w:r>
      <w:r>
        <w:rPr>
          <w:rFonts w:hint="eastAsia" w:ascii="宋体" w:hAnsi="宋体" w:cs="宋体"/>
          <w:kern w:val="2"/>
          <w:sz w:val="24"/>
          <w:szCs w:val="24"/>
          <w:lang w:val="en-US" w:eastAsia="zh-CN"/>
        </w:rPr>
        <w:t>基础</w:t>
      </w:r>
      <w:r>
        <w:rPr>
          <w:rFonts w:hint="eastAsia" w:ascii="宋体" w:hAnsi="宋体" w:eastAsia="宋体" w:cs="宋体"/>
          <w:kern w:val="2"/>
          <w:sz w:val="24"/>
          <w:szCs w:val="24"/>
        </w:rPr>
        <w:t>维护、维修和更换工作，包括合成剧场、艺术公寓、艺术交流楼、散装库房及舞美设计用房、制作车间、集装箱库A和B、地下车库及附属用房、室外舞台、观众看台、园区道路、围墙等区域内，包括并不限于此。</w:t>
      </w:r>
      <w:r>
        <w:rPr>
          <w:rFonts w:hint="eastAsia" w:ascii="宋体" w:hAnsi="宋体" w:eastAsia="宋体" w:cs="宋体"/>
          <w:kern w:val="2"/>
          <w:sz w:val="24"/>
          <w:szCs w:val="24"/>
          <w:lang w:eastAsia="zh-CN"/>
        </w:rPr>
        <w:t>采购人</w:t>
      </w:r>
      <w:r>
        <w:rPr>
          <w:rFonts w:hint="eastAsia" w:ascii="宋体" w:hAnsi="宋体" w:eastAsia="宋体" w:cs="宋体"/>
          <w:kern w:val="2"/>
          <w:sz w:val="24"/>
          <w:szCs w:val="24"/>
        </w:rPr>
        <w:t>交待的其他维保工作及相关工作。</w:t>
      </w:r>
      <w:r>
        <w:rPr>
          <w:rFonts w:hint="eastAsia" w:ascii="宋体" w:hAnsi="宋体" w:eastAsia="宋体" w:cs="宋体"/>
          <w:bCs/>
          <w:kern w:val="2"/>
          <w:sz w:val="24"/>
          <w:szCs w:val="24"/>
        </w:rPr>
        <w:t>包括但不仅限于以下维保内容：</w:t>
      </w:r>
    </w:p>
    <w:p w14:paraId="23655296">
      <w:pPr>
        <w:numPr>
          <w:ilvl w:val="0"/>
          <w:numId w:val="36"/>
        </w:numPr>
        <w:adjustRightInd/>
        <w:spacing w:line="360" w:lineRule="auto"/>
        <w:jc w:val="both"/>
        <w:textAlignment w:val="auto"/>
        <w:rPr>
          <w:rFonts w:hint="eastAsia" w:ascii="宋体" w:hAnsi="宋体" w:eastAsia="宋体" w:cs="宋体"/>
          <w:bCs/>
          <w:kern w:val="2"/>
          <w:sz w:val="24"/>
          <w:szCs w:val="24"/>
        </w:rPr>
      </w:pPr>
      <w:r>
        <w:rPr>
          <w:rFonts w:hint="eastAsia" w:ascii="宋体" w:hAnsi="宋体" w:cs="宋体"/>
          <w:bCs/>
          <w:kern w:val="2"/>
          <w:sz w:val="24"/>
          <w:szCs w:val="24"/>
          <w:lang w:val="en-US" w:eastAsia="zh-CN"/>
        </w:rPr>
        <w:t>房屋建筑</w:t>
      </w:r>
      <w:r>
        <w:rPr>
          <w:rFonts w:hint="eastAsia" w:ascii="宋体" w:hAnsi="宋体" w:eastAsia="宋体" w:cs="宋体"/>
          <w:bCs/>
          <w:kern w:val="2"/>
          <w:sz w:val="24"/>
          <w:szCs w:val="24"/>
        </w:rPr>
        <w:t>、</w:t>
      </w:r>
      <w:r>
        <w:rPr>
          <w:rFonts w:hint="eastAsia" w:ascii="宋体" w:hAnsi="宋体" w:eastAsia="宋体" w:cs="宋体"/>
          <w:bCs/>
          <w:kern w:val="2"/>
          <w:sz w:val="24"/>
          <w:szCs w:val="24"/>
          <w:lang w:val="en-US" w:eastAsia="zh-CN"/>
        </w:rPr>
        <w:t>装饰</w:t>
      </w:r>
      <w:r>
        <w:rPr>
          <w:rFonts w:hint="eastAsia" w:ascii="宋体" w:hAnsi="宋体" w:eastAsia="宋体" w:cs="宋体"/>
          <w:bCs/>
          <w:kern w:val="2"/>
          <w:sz w:val="24"/>
          <w:szCs w:val="24"/>
        </w:rPr>
        <w:t>、装修</w:t>
      </w:r>
    </w:p>
    <w:p w14:paraId="12EF0BBE">
      <w:pPr>
        <w:numPr>
          <w:ilvl w:val="0"/>
          <w:numId w:val="36"/>
        </w:numPr>
        <w:adjustRightInd/>
        <w:spacing w:line="360" w:lineRule="auto"/>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室外部分</w:t>
      </w:r>
    </w:p>
    <w:p w14:paraId="13F1368F">
      <w:pPr>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7.2</w:t>
      </w:r>
      <w:r>
        <w:rPr>
          <w:rFonts w:hint="eastAsia" w:ascii="宋体" w:hAnsi="宋体" w:cs="宋体"/>
          <w:b/>
          <w:kern w:val="2"/>
          <w:sz w:val="24"/>
          <w:szCs w:val="24"/>
          <w:lang w:val="en-US" w:eastAsia="zh-CN"/>
        </w:rPr>
        <w:t>房屋建筑装修维护</w:t>
      </w:r>
      <w:r>
        <w:rPr>
          <w:rFonts w:hint="eastAsia" w:ascii="宋体" w:hAnsi="宋体" w:eastAsia="宋体" w:cs="宋体"/>
          <w:b/>
          <w:kern w:val="2"/>
          <w:sz w:val="24"/>
          <w:szCs w:val="24"/>
        </w:rPr>
        <w:t>专业维保工作内容</w:t>
      </w:r>
    </w:p>
    <w:p w14:paraId="47067EA2">
      <w:pPr>
        <w:adjustRightInd/>
        <w:spacing w:line="360" w:lineRule="auto"/>
        <w:ind w:firstLine="241" w:firstLineChars="1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7.2.1</w:t>
      </w:r>
      <w:r>
        <w:rPr>
          <w:rFonts w:hint="eastAsia" w:ascii="宋体" w:hAnsi="宋体" w:cs="宋体"/>
          <w:b/>
          <w:kern w:val="2"/>
          <w:sz w:val="24"/>
          <w:szCs w:val="24"/>
          <w:lang w:val="en-US" w:eastAsia="zh-CN"/>
        </w:rPr>
        <w:t>房屋建筑</w:t>
      </w:r>
      <w:r>
        <w:rPr>
          <w:rFonts w:hint="eastAsia" w:ascii="宋体" w:hAnsi="宋体" w:eastAsia="宋体" w:cs="宋体"/>
          <w:b/>
          <w:kern w:val="2"/>
          <w:sz w:val="24"/>
          <w:szCs w:val="24"/>
        </w:rPr>
        <w:t>、装修、装饰</w:t>
      </w:r>
    </w:p>
    <w:p w14:paraId="0F9B0A88">
      <w:pPr>
        <w:adjustRightInd/>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    </w:t>
      </w:r>
      <w:r>
        <w:rPr>
          <w:rFonts w:hint="eastAsia" w:ascii="宋体" w:hAnsi="宋体" w:cs="宋体"/>
          <w:kern w:val="2"/>
          <w:sz w:val="24"/>
          <w:szCs w:val="24"/>
          <w:lang w:val="en-US" w:eastAsia="zh-CN"/>
        </w:rPr>
        <w:t>房屋建筑</w:t>
      </w:r>
      <w:r>
        <w:rPr>
          <w:rFonts w:hint="eastAsia" w:ascii="宋体" w:hAnsi="宋体" w:eastAsia="宋体" w:cs="宋体"/>
          <w:kern w:val="2"/>
          <w:sz w:val="24"/>
          <w:szCs w:val="24"/>
        </w:rPr>
        <w:t>、装修、装饰包括台湖舞美艺术中心所辖范围内的所有建筑物、构筑物及内外装饰装修面的</w:t>
      </w:r>
      <w:r>
        <w:rPr>
          <w:rFonts w:hint="eastAsia" w:ascii="宋体" w:hAnsi="宋体" w:cs="宋体"/>
          <w:kern w:val="2"/>
          <w:sz w:val="24"/>
          <w:szCs w:val="24"/>
          <w:lang w:val="en-US" w:eastAsia="zh-CN"/>
        </w:rPr>
        <w:t>基础</w:t>
      </w:r>
      <w:r>
        <w:rPr>
          <w:rFonts w:hint="eastAsia" w:ascii="宋体" w:hAnsi="宋体" w:eastAsia="宋体" w:cs="宋体"/>
          <w:kern w:val="2"/>
          <w:sz w:val="24"/>
          <w:szCs w:val="24"/>
        </w:rPr>
        <w:t>维护、维修和更换工作，包括合成剧场、艺术公寓、艺术交流楼、散装库房及舞美设计用房、制作车间、集装箱库A和B、地下车库及附属用房，包括但不限于此。</w:t>
      </w:r>
    </w:p>
    <w:p w14:paraId="1BF3327C">
      <w:pPr>
        <w:adjustRightInd/>
        <w:spacing w:line="360" w:lineRule="auto"/>
        <w:ind w:firstLine="241" w:firstLineChars="1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7.2.2室外部分</w:t>
      </w:r>
    </w:p>
    <w:p w14:paraId="48A1A132">
      <w:pPr>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室外部分包括室外舞台、观众看台，园区道路、路牙，围墙等区域内，包括并不限于此。</w:t>
      </w:r>
    </w:p>
    <w:p w14:paraId="4ED15DE1">
      <w:pPr>
        <w:adjustRightInd/>
        <w:spacing w:line="360" w:lineRule="auto"/>
        <w:ind w:firstLine="241" w:firstLineChars="1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7.3维保范围明细表</w:t>
      </w:r>
    </w:p>
    <w:p w14:paraId="44D4F1DD">
      <w:pPr>
        <w:adjustRightIn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本维保范围包括以下内容，但不限于此。</w:t>
      </w:r>
    </w:p>
    <w:tbl>
      <w:tblPr>
        <w:tblStyle w:val="4"/>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91"/>
        <w:gridCol w:w="996"/>
        <w:gridCol w:w="5743"/>
      </w:tblGrid>
      <w:tr w14:paraId="4354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38802DB3">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191" w:type="dxa"/>
            <w:noWrap w:val="0"/>
            <w:vAlign w:val="center"/>
          </w:tcPr>
          <w:p w14:paraId="1F638615">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分项</w:t>
            </w:r>
          </w:p>
        </w:tc>
        <w:tc>
          <w:tcPr>
            <w:tcW w:w="996" w:type="dxa"/>
            <w:noWrap w:val="0"/>
            <w:vAlign w:val="center"/>
          </w:tcPr>
          <w:p w14:paraId="1CC099B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建筑</w:t>
            </w:r>
          </w:p>
          <w:p w14:paraId="6FC1B97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面积</w:t>
            </w:r>
          </w:p>
        </w:tc>
        <w:tc>
          <w:tcPr>
            <w:tcW w:w="5743" w:type="dxa"/>
            <w:noWrap w:val="0"/>
            <w:vAlign w:val="center"/>
          </w:tcPr>
          <w:p w14:paraId="567E2F1C">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具体内容</w:t>
            </w:r>
          </w:p>
        </w:tc>
      </w:tr>
      <w:tr w14:paraId="0CEF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741E753B">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1191" w:type="dxa"/>
            <w:noWrap w:val="0"/>
            <w:vAlign w:val="center"/>
          </w:tcPr>
          <w:p w14:paraId="2BCB6F96">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合成剧场</w:t>
            </w:r>
          </w:p>
        </w:tc>
        <w:tc>
          <w:tcPr>
            <w:tcW w:w="996" w:type="dxa"/>
            <w:noWrap w:val="0"/>
            <w:vAlign w:val="center"/>
          </w:tcPr>
          <w:p w14:paraId="6908B9A7">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16564</w:t>
            </w:r>
            <w:r>
              <w:rPr>
                <w:rFonts w:hint="eastAsia" w:ascii="宋体" w:hAnsi="宋体" w:eastAsia="宋体" w:cs="宋体"/>
                <w:sz w:val="24"/>
                <w:szCs w:val="24"/>
              </w:rPr>
              <w:t>㎡</w:t>
            </w:r>
          </w:p>
        </w:tc>
        <w:tc>
          <w:tcPr>
            <w:tcW w:w="5743" w:type="dxa"/>
            <w:noWrap w:val="0"/>
            <w:vAlign w:val="center"/>
          </w:tcPr>
          <w:p w14:paraId="4C2BAA0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rPr>
              <w:t>包括观众厅1个600㎡，舞台2554㎡,排练厅3个（综合排练厅1个570㎡、舞蹈排练厅1个240㎡，戏剧排练厅1个310㎡），大化妆间7间，VIP化妆间6间，琴房4间等，还包括舞台控制室、VIP休息室、办公室、大堂等剧场其他附属用房以及建筑配套用房，但不限于此。</w:t>
            </w:r>
          </w:p>
        </w:tc>
      </w:tr>
      <w:tr w14:paraId="34EA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3ED367A5">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1191" w:type="dxa"/>
            <w:noWrap w:val="0"/>
            <w:vAlign w:val="center"/>
          </w:tcPr>
          <w:p w14:paraId="7B0E1C81">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艺术公寓</w:t>
            </w:r>
          </w:p>
        </w:tc>
        <w:tc>
          <w:tcPr>
            <w:tcW w:w="996" w:type="dxa"/>
            <w:noWrap w:val="0"/>
            <w:vAlign w:val="center"/>
          </w:tcPr>
          <w:p w14:paraId="45407DB0">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13513㎡</w:t>
            </w:r>
          </w:p>
        </w:tc>
        <w:tc>
          <w:tcPr>
            <w:tcW w:w="5743" w:type="dxa"/>
            <w:noWrap w:val="0"/>
            <w:vAlign w:val="center"/>
          </w:tcPr>
          <w:p w14:paraId="51C13759">
            <w:pPr>
              <w:widowControl/>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包括客房标间120间、套间40间、餐厅面积719平方米、包间2间、厨房、屋顶阳光房一个等，还包括办公室、机房、大堂等其他建筑配套用房，但不限于此。</w:t>
            </w:r>
          </w:p>
        </w:tc>
      </w:tr>
      <w:tr w14:paraId="35F3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48FCAB1">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1191" w:type="dxa"/>
            <w:noWrap w:val="0"/>
            <w:vAlign w:val="center"/>
          </w:tcPr>
          <w:p w14:paraId="7F24EAB5">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艺术交流楼</w:t>
            </w:r>
          </w:p>
        </w:tc>
        <w:tc>
          <w:tcPr>
            <w:tcW w:w="996" w:type="dxa"/>
            <w:noWrap w:val="0"/>
            <w:vAlign w:val="center"/>
          </w:tcPr>
          <w:p w14:paraId="64CAAB15">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3864㎡</w:t>
            </w:r>
          </w:p>
        </w:tc>
        <w:tc>
          <w:tcPr>
            <w:tcW w:w="5743" w:type="dxa"/>
            <w:noWrap w:val="0"/>
            <w:vAlign w:val="center"/>
          </w:tcPr>
          <w:p w14:paraId="4242DFCE">
            <w:pPr>
              <w:widowControl/>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包括多功能厅1间（445平方米），交流室4间，研讨室5间、屋顶绿化休闲区域等，还包括建筑配套用房以及附属用房，但不限于此。</w:t>
            </w:r>
          </w:p>
        </w:tc>
      </w:tr>
      <w:tr w14:paraId="49D8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56471D8D">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1191" w:type="dxa"/>
            <w:noWrap w:val="0"/>
            <w:vAlign w:val="center"/>
          </w:tcPr>
          <w:p w14:paraId="1353C30E">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散装库房及舞美设计用房</w:t>
            </w:r>
          </w:p>
        </w:tc>
        <w:tc>
          <w:tcPr>
            <w:tcW w:w="996" w:type="dxa"/>
            <w:noWrap w:val="0"/>
            <w:vAlign w:val="center"/>
          </w:tcPr>
          <w:p w14:paraId="62DB3010">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6736㎡</w:t>
            </w:r>
          </w:p>
        </w:tc>
        <w:tc>
          <w:tcPr>
            <w:tcW w:w="5743" w:type="dxa"/>
            <w:noWrap w:val="0"/>
            <w:vAlign w:val="center"/>
          </w:tcPr>
          <w:p w14:paraId="5FB38DD0">
            <w:pPr>
              <w:widowControl/>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散装库房包括散装库房、服装库房、軟景库房、头套库房、服装及軟景制作、化妆制作。舞美设计用房6间，主要包括舞美设计室、布景设计室、服装设计室、化妆设计室、灯光设计室、多媒体设计室。还包括建筑配套用房以及附属用房，但不限于此。</w:t>
            </w:r>
          </w:p>
        </w:tc>
      </w:tr>
      <w:tr w14:paraId="054F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3984591">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1191" w:type="dxa"/>
            <w:noWrap w:val="0"/>
            <w:vAlign w:val="center"/>
          </w:tcPr>
          <w:p w14:paraId="14F6466D">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制作车间</w:t>
            </w:r>
          </w:p>
        </w:tc>
        <w:tc>
          <w:tcPr>
            <w:tcW w:w="996" w:type="dxa"/>
            <w:noWrap w:val="0"/>
            <w:vAlign w:val="center"/>
          </w:tcPr>
          <w:p w14:paraId="6884FAFD">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4858㎡</w:t>
            </w:r>
          </w:p>
        </w:tc>
        <w:tc>
          <w:tcPr>
            <w:tcW w:w="5743" w:type="dxa"/>
            <w:noWrap w:val="0"/>
            <w:vAlign w:val="center"/>
          </w:tcPr>
          <w:p w14:paraId="0EF9F26A">
            <w:pPr>
              <w:widowControl/>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包括木工车间、金工车间、组装车间及绘景间。还包括建筑配套用房以及附属用房，但不限于此。</w:t>
            </w:r>
          </w:p>
        </w:tc>
      </w:tr>
      <w:tr w14:paraId="77E6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0E5A3036">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1191" w:type="dxa"/>
            <w:noWrap w:val="0"/>
            <w:vAlign w:val="center"/>
          </w:tcPr>
          <w:p w14:paraId="05E82D7D">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集装箱库A\B栋</w:t>
            </w:r>
          </w:p>
        </w:tc>
        <w:tc>
          <w:tcPr>
            <w:tcW w:w="996" w:type="dxa"/>
            <w:noWrap w:val="0"/>
            <w:vAlign w:val="center"/>
          </w:tcPr>
          <w:p w14:paraId="3D3C3B2F">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3060㎡</w:t>
            </w:r>
          </w:p>
        </w:tc>
        <w:tc>
          <w:tcPr>
            <w:tcW w:w="5743" w:type="dxa"/>
            <w:noWrap w:val="0"/>
            <w:vAlign w:val="center"/>
          </w:tcPr>
          <w:p w14:paraId="7F0AE8D9">
            <w:pPr>
              <w:widowControl/>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包括库房以及建筑配套用房以及附属用房，但不限于此。</w:t>
            </w:r>
          </w:p>
        </w:tc>
      </w:tr>
      <w:tr w14:paraId="4437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7BC0197">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1191" w:type="dxa"/>
            <w:noWrap w:val="0"/>
            <w:vAlign w:val="center"/>
          </w:tcPr>
          <w:p w14:paraId="3CEC70D0">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地下车库及配套</w:t>
            </w:r>
          </w:p>
        </w:tc>
        <w:tc>
          <w:tcPr>
            <w:tcW w:w="996" w:type="dxa"/>
            <w:noWrap w:val="0"/>
            <w:vAlign w:val="center"/>
          </w:tcPr>
          <w:p w14:paraId="010264C5">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11186㎡</w:t>
            </w:r>
          </w:p>
        </w:tc>
        <w:tc>
          <w:tcPr>
            <w:tcW w:w="5743" w:type="dxa"/>
            <w:noWrap w:val="0"/>
            <w:vAlign w:val="center"/>
          </w:tcPr>
          <w:p w14:paraId="30901559">
            <w:pPr>
              <w:widowControl/>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包括合成剧场地下室、艺术公寓地下室、艺术交流楼局部地下室及地下车库，地下车位100个，办公室及机房，还包括建筑配套用房以及附属用房，但不限于此。</w:t>
            </w:r>
          </w:p>
        </w:tc>
      </w:tr>
      <w:tr w14:paraId="5EDF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6BB3D33E">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8</w:t>
            </w:r>
          </w:p>
        </w:tc>
        <w:tc>
          <w:tcPr>
            <w:tcW w:w="1191" w:type="dxa"/>
            <w:noWrap w:val="0"/>
            <w:vAlign w:val="center"/>
          </w:tcPr>
          <w:p w14:paraId="4E382D49">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室外舞台、观众看台</w:t>
            </w:r>
          </w:p>
        </w:tc>
        <w:tc>
          <w:tcPr>
            <w:tcW w:w="996" w:type="dxa"/>
            <w:noWrap w:val="0"/>
            <w:vAlign w:val="center"/>
          </w:tcPr>
          <w:p w14:paraId="47E7ACFE">
            <w:pPr>
              <w:adjustRightInd/>
              <w:spacing w:line="240" w:lineRule="auto"/>
              <w:textAlignment w:val="auto"/>
              <w:rPr>
                <w:rFonts w:hint="eastAsia" w:ascii="宋体" w:hAnsi="宋体" w:eastAsia="宋体" w:cs="宋体"/>
                <w:kern w:val="2"/>
                <w:sz w:val="24"/>
                <w:szCs w:val="24"/>
              </w:rPr>
            </w:pPr>
          </w:p>
        </w:tc>
        <w:tc>
          <w:tcPr>
            <w:tcW w:w="5743" w:type="dxa"/>
            <w:noWrap w:val="0"/>
            <w:vAlign w:val="center"/>
          </w:tcPr>
          <w:p w14:paraId="301A9ECE">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包括室外舞台区域、室外看台两层区域，但不限于此。</w:t>
            </w:r>
          </w:p>
        </w:tc>
      </w:tr>
      <w:tr w14:paraId="4B2A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878537D">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9</w:t>
            </w:r>
          </w:p>
        </w:tc>
        <w:tc>
          <w:tcPr>
            <w:tcW w:w="1191" w:type="dxa"/>
            <w:noWrap w:val="0"/>
            <w:vAlign w:val="center"/>
          </w:tcPr>
          <w:p w14:paraId="34F02E4C">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室外工程</w:t>
            </w:r>
          </w:p>
        </w:tc>
        <w:tc>
          <w:tcPr>
            <w:tcW w:w="996" w:type="dxa"/>
            <w:noWrap w:val="0"/>
            <w:vAlign w:val="center"/>
          </w:tcPr>
          <w:p w14:paraId="3894950A">
            <w:pPr>
              <w:adjustRightInd/>
              <w:spacing w:line="240" w:lineRule="auto"/>
              <w:textAlignment w:val="auto"/>
              <w:rPr>
                <w:rFonts w:hint="eastAsia" w:ascii="宋体" w:hAnsi="宋体" w:eastAsia="宋体" w:cs="宋体"/>
                <w:kern w:val="2"/>
                <w:sz w:val="24"/>
                <w:szCs w:val="24"/>
              </w:rPr>
            </w:pPr>
          </w:p>
        </w:tc>
        <w:tc>
          <w:tcPr>
            <w:tcW w:w="5743" w:type="dxa"/>
            <w:noWrap w:val="0"/>
            <w:vAlign w:val="center"/>
          </w:tcPr>
          <w:p w14:paraId="1D5E3C57">
            <w:pPr>
              <w:adjustRightIn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园区道路、路牙、围墙等内容，包括并不限于此。</w:t>
            </w:r>
          </w:p>
        </w:tc>
      </w:tr>
    </w:tbl>
    <w:p w14:paraId="08C1252C">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7.4具体工作量（包含不限于此）</w:t>
      </w:r>
    </w:p>
    <w:p w14:paraId="37E72AEA">
      <w:pPr>
        <w:keepNext w:val="0"/>
        <w:keepLines w:val="0"/>
        <w:pageBreakBefore w:val="0"/>
        <w:widowControl w:val="0"/>
        <w:numPr>
          <w:ilvl w:val="0"/>
          <w:numId w:val="37"/>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卫生间211处五金件的维护保养：隔板锁、合页、支架、加固拐角。</w:t>
      </w:r>
    </w:p>
    <w:p w14:paraId="253151FB">
      <w:pPr>
        <w:keepNext w:val="0"/>
        <w:keepLines w:val="0"/>
        <w:pageBreakBefore w:val="0"/>
        <w:widowControl w:val="0"/>
        <w:numPr>
          <w:ilvl w:val="0"/>
          <w:numId w:val="37"/>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各类门体、闭门器、五金件、机械门锁维修更换工作。</w:t>
      </w:r>
    </w:p>
    <w:p w14:paraId="53B9EBBC">
      <w:pPr>
        <w:keepNext w:val="0"/>
        <w:keepLines w:val="0"/>
        <w:pageBreakBefore w:val="0"/>
        <w:widowControl w:val="0"/>
        <w:numPr>
          <w:ilvl w:val="0"/>
          <w:numId w:val="37"/>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木门门窗、铝合金门窗维修更换工作。</w:t>
      </w:r>
    </w:p>
    <w:p w14:paraId="767527C9">
      <w:pPr>
        <w:keepNext w:val="0"/>
        <w:keepLines w:val="0"/>
        <w:pageBreakBefore w:val="0"/>
        <w:widowControl w:val="0"/>
        <w:numPr>
          <w:ilvl w:val="0"/>
          <w:numId w:val="37"/>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墙面粉刷、地砖及墙面石材的更换。</w:t>
      </w:r>
    </w:p>
    <w:p w14:paraId="4FECF743">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7.5人员要求</w:t>
      </w:r>
    </w:p>
    <w:p w14:paraId="1A21EBD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每天白班2</w:t>
      </w:r>
      <w:r>
        <w:rPr>
          <w:rFonts w:hint="eastAsia" w:ascii="宋体" w:hAnsi="宋体" w:eastAsia="宋体" w:cs="宋体"/>
          <w:bCs/>
          <w:kern w:val="2"/>
          <w:sz w:val="24"/>
          <w:szCs w:val="24"/>
          <w:lang w:val="en-US" w:eastAsia="zh-CN"/>
        </w:rPr>
        <w:t>岗</w:t>
      </w:r>
      <w:r>
        <w:rPr>
          <w:rFonts w:hint="eastAsia" w:ascii="宋体" w:hAnsi="宋体" w:eastAsia="宋体" w:cs="宋体"/>
          <w:bCs/>
          <w:kern w:val="2"/>
          <w:sz w:val="24"/>
          <w:szCs w:val="24"/>
        </w:rPr>
        <w:t>，</w:t>
      </w:r>
      <w:r>
        <w:rPr>
          <w:rFonts w:hint="eastAsia" w:ascii="宋体" w:hAnsi="宋体" w:eastAsia="宋体" w:cs="宋体"/>
          <w:kern w:val="2"/>
          <w:sz w:val="24"/>
          <w:szCs w:val="24"/>
        </w:rPr>
        <w:t>瓦工、木工、油漆工、五金工综合维修工</w:t>
      </w:r>
      <w:r>
        <w:rPr>
          <w:rFonts w:hint="eastAsia" w:ascii="宋体" w:hAnsi="宋体" w:eastAsia="宋体" w:cs="宋体"/>
          <w:kern w:val="2"/>
          <w:sz w:val="24"/>
          <w:szCs w:val="24"/>
          <w:lang w:val="en-US" w:eastAsia="zh-CN"/>
        </w:rPr>
        <w:t>共</w:t>
      </w:r>
      <w:r>
        <w:rPr>
          <w:rFonts w:hint="eastAsia" w:ascii="宋体" w:hAnsi="宋体" w:eastAsia="宋体" w:cs="宋体"/>
          <w:kern w:val="2"/>
          <w:sz w:val="24"/>
          <w:szCs w:val="24"/>
        </w:rPr>
        <w:t>3人，</w:t>
      </w:r>
      <w:r>
        <w:rPr>
          <w:rFonts w:hint="eastAsia" w:ascii="宋体" w:hAnsi="宋体" w:eastAsia="宋体" w:cs="宋体"/>
          <w:bCs/>
          <w:kern w:val="2"/>
          <w:sz w:val="24"/>
          <w:szCs w:val="24"/>
        </w:rPr>
        <w:t>每班8小时</w:t>
      </w:r>
      <w:r>
        <w:rPr>
          <w:rFonts w:hint="eastAsia" w:ascii="宋体" w:hAnsi="宋体" w:eastAsia="宋体" w:cs="宋体"/>
          <w:bCs/>
          <w:kern w:val="2"/>
          <w:sz w:val="24"/>
          <w:szCs w:val="24"/>
          <w:lang w:eastAsia="zh-CN"/>
        </w:rPr>
        <w:t>。</w:t>
      </w:r>
    </w:p>
    <w:p w14:paraId="5C255C6A">
      <w:pPr>
        <w:adjustRightInd/>
        <w:spacing w:line="360" w:lineRule="auto"/>
        <w:ind w:firstLine="241" w:firstLineChars="1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7.6</w:t>
      </w:r>
      <w:r>
        <w:rPr>
          <w:rFonts w:hint="eastAsia" w:ascii="宋体" w:hAnsi="宋体" w:cs="宋体"/>
          <w:b/>
          <w:kern w:val="2"/>
          <w:sz w:val="24"/>
          <w:szCs w:val="24"/>
          <w:lang w:val="en-US" w:eastAsia="zh-CN"/>
        </w:rPr>
        <w:t>房</w:t>
      </w:r>
      <w:r>
        <w:rPr>
          <w:rFonts w:hint="eastAsia" w:ascii="宋体" w:hAnsi="宋体" w:eastAsia="宋体" w:cs="宋体"/>
          <w:b/>
          <w:kern w:val="2"/>
          <w:sz w:val="24"/>
          <w:szCs w:val="24"/>
        </w:rPr>
        <w:t>建维保考核指标</w:t>
      </w:r>
    </w:p>
    <w:tbl>
      <w:tblPr>
        <w:tblStyle w:val="4"/>
        <w:tblW w:w="8522" w:type="dxa"/>
        <w:jc w:val="center"/>
        <w:tblLayout w:type="fixed"/>
        <w:tblCellMar>
          <w:top w:w="0" w:type="dxa"/>
          <w:left w:w="108" w:type="dxa"/>
          <w:bottom w:w="0" w:type="dxa"/>
          <w:right w:w="108" w:type="dxa"/>
        </w:tblCellMar>
      </w:tblPr>
      <w:tblGrid>
        <w:gridCol w:w="447"/>
        <w:gridCol w:w="622"/>
        <w:gridCol w:w="655"/>
        <w:gridCol w:w="1078"/>
        <w:gridCol w:w="2693"/>
        <w:gridCol w:w="709"/>
        <w:gridCol w:w="2318"/>
      </w:tblGrid>
      <w:tr w14:paraId="292346C7">
        <w:tblPrEx>
          <w:tblCellMar>
            <w:top w:w="0" w:type="dxa"/>
            <w:left w:w="108" w:type="dxa"/>
            <w:bottom w:w="0" w:type="dxa"/>
            <w:right w:w="108" w:type="dxa"/>
          </w:tblCellMar>
        </w:tblPrEx>
        <w:trPr>
          <w:trHeight w:val="624" w:hRule="atLeast"/>
          <w:jc w:val="center"/>
        </w:trPr>
        <w:tc>
          <w:tcPr>
            <w:tcW w:w="447" w:type="dxa"/>
            <w:tcBorders>
              <w:top w:val="single" w:color="auto" w:sz="4" w:space="0"/>
              <w:left w:val="single" w:color="auto" w:sz="4" w:space="0"/>
              <w:bottom w:val="single" w:color="auto" w:sz="4" w:space="0"/>
              <w:right w:val="single" w:color="auto" w:sz="4" w:space="0"/>
            </w:tcBorders>
            <w:noWrap w:val="0"/>
            <w:vAlign w:val="center"/>
          </w:tcPr>
          <w:p w14:paraId="7C6F1D6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22" w:type="dxa"/>
            <w:tcBorders>
              <w:top w:val="single" w:color="auto" w:sz="4" w:space="0"/>
              <w:left w:val="nil"/>
              <w:bottom w:val="single" w:color="auto" w:sz="4" w:space="0"/>
              <w:right w:val="single" w:color="auto" w:sz="4" w:space="0"/>
            </w:tcBorders>
            <w:noWrap w:val="0"/>
            <w:vAlign w:val="center"/>
          </w:tcPr>
          <w:p w14:paraId="2991D41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内容</w:t>
            </w:r>
          </w:p>
        </w:tc>
        <w:tc>
          <w:tcPr>
            <w:tcW w:w="1733" w:type="dxa"/>
            <w:gridSpan w:val="2"/>
            <w:tcBorders>
              <w:top w:val="single" w:color="auto" w:sz="4" w:space="0"/>
              <w:left w:val="nil"/>
              <w:bottom w:val="single" w:color="auto" w:sz="4" w:space="0"/>
              <w:right w:val="single" w:color="auto" w:sz="4" w:space="0"/>
            </w:tcBorders>
            <w:noWrap w:val="0"/>
            <w:vAlign w:val="center"/>
          </w:tcPr>
          <w:p w14:paraId="797A4A2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2693" w:type="dxa"/>
            <w:tcBorders>
              <w:top w:val="single" w:color="auto" w:sz="4" w:space="0"/>
              <w:left w:val="nil"/>
              <w:bottom w:val="single" w:color="auto" w:sz="4" w:space="0"/>
              <w:right w:val="single" w:color="auto" w:sz="4" w:space="0"/>
            </w:tcBorders>
            <w:noWrap w:val="0"/>
            <w:vAlign w:val="center"/>
          </w:tcPr>
          <w:p w14:paraId="53E692E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维保要求</w:t>
            </w:r>
          </w:p>
        </w:tc>
        <w:tc>
          <w:tcPr>
            <w:tcW w:w="709" w:type="dxa"/>
            <w:tcBorders>
              <w:top w:val="single" w:color="auto" w:sz="4" w:space="0"/>
              <w:left w:val="nil"/>
              <w:bottom w:val="single" w:color="auto" w:sz="4" w:space="0"/>
              <w:right w:val="single" w:color="auto" w:sz="4" w:space="0"/>
            </w:tcBorders>
            <w:noWrap w:val="0"/>
            <w:vAlign w:val="center"/>
          </w:tcPr>
          <w:p w14:paraId="6BC8A30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指标</w:t>
            </w:r>
          </w:p>
        </w:tc>
        <w:tc>
          <w:tcPr>
            <w:tcW w:w="2318" w:type="dxa"/>
            <w:tcBorders>
              <w:top w:val="single" w:color="auto" w:sz="4" w:space="0"/>
              <w:left w:val="nil"/>
              <w:bottom w:val="single" w:color="auto" w:sz="4" w:space="0"/>
              <w:right w:val="single" w:color="auto" w:sz="4" w:space="0"/>
            </w:tcBorders>
            <w:noWrap w:val="0"/>
            <w:vAlign w:val="center"/>
          </w:tcPr>
          <w:p w14:paraId="4A8BC1C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处罚措施</w:t>
            </w:r>
          </w:p>
        </w:tc>
      </w:tr>
      <w:tr w14:paraId="1D127A70">
        <w:tblPrEx>
          <w:tblCellMar>
            <w:top w:w="0" w:type="dxa"/>
            <w:left w:w="108" w:type="dxa"/>
            <w:bottom w:w="0" w:type="dxa"/>
            <w:right w:w="108" w:type="dxa"/>
          </w:tblCellMar>
        </w:tblPrEx>
        <w:trPr>
          <w:trHeight w:val="680" w:hRule="atLeast"/>
          <w:jc w:val="center"/>
        </w:trPr>
        <w:tc>
          <w:tcPr>
            <w:tcW w:w="447" w:type="dxa"/>
            <w:vMerge w:val="restart"/>
            <w:tcBorders>
              <w:top w:val="nil"/>
              <w:left w:val="single" w:color="auto" w:sz="4" w:space="0"/>
              <w:bottom w:val="single" w:color="000000" w:sz="4" w:space="0"/>
              <w:right w:val="single" w:color="auto" w:sz="4" w:space="0"/>
            </w:tcBorders>
            <w:noWrap w:val="0"/>
            <w:vAlign w:val="center"/>
          </w:tcPr>
          <w:p w14:paraId="787B8C5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622" w:type="dxa"/>
            <w:vMerge w:val="restart"/>
            <w:tcBorders>
              <w:top w:val="nil"/>
              <w:left w:val="single" w:color="auto" w:sz="4" w:space="0"/>
              <w:bottom w:val="single" w:color="000000" w:sz="4" w:space="0"/>
              <w:right w:val="single" w:color="auto" w:sz="4" w:space="0"/>
            </w:tcBorders>
            <w:noWrap w:val="0"/>
            <w:vAlign w:val="center"/>
          </w:tcPr>
          <w:p w14:paraId="5580405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报修考核</w:t>
            </w:r>
          </w:p>
        </w:tc>
        <w:tc>
          <w:tcPr>
            <w:tcW w:w="1733" w:type="dxa"/>
            <w:gridSpan w:val="2"/>
            <w:tcBorders>
              <w:top w:val="single" w:color="auto" w:sz="4" w:space="0"/>
              <w:left w:val="nil"/>
              <w:bottom w:val="single" w:color="auto" w:sz="4" w:space="0"/>
              <w:right w:val="single" w:color="000000" w:sz="4" w:space="0"/>
            </w:tcBorders>
            <w:noWrap w:val="0"/>
            <w:vAlign w:val="center"/>
          </w:tcPr>
          <w:p w14:paraId="0035DC4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用户满意率</w:t>
            </w:r>
          </w:p>
        </w:tc>
        <w:tc>
          <w:tcPr>
            <w:tcW w:w="2693" w:type="dxa"/>
            <w:tcBorders>
              <w:top w:val="nil"/>
              <w:left w:val="nil"/>
              <w:bottom w:val="single" w:color="auto" w:sz="4" w:space="0"/>
              <w:right w:val="single" w:color="auto" w:sz="4" w:space="0"/>
            </w:tcBorders>
            <w:noWrap w:val="0"/>
            <w:vAlign w:val="center"/>
          </w:tcPr>
          <w:p w14:paraId="719A59E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作业人员完成</w:t>
            </w:r>
            <w:r>
              <w:rPr>
                <w:rFonts w:hint="eastAsia" w:ascii="宋体" w:hAnsi="宋体" w:cs="宋体"/>
                <w:sz w:val="24"/>
                <w:szCs w:val="24"/>
                <w:lang w:val="en-US" w:eastAsia="zh-CN"/>
              </w:rPr>
              <w:t>房</w:t>
            </w:r>
            <w:r>
              <w:rPr>
                <w:rFonts w:hint="eastAsia" w:ascii="宋体" w:hAnsi="宋体" w:eastAsia="宋体" w:cs="宋体"/>
                <w:sz w:val="24"/>
                <w:szCs w:val="24"/>
              </w:rPr>
              <w:t>建维保职责范围内的各项工作任务，由</w:t>
            </w:r>
            <w:r>
              <w:rPr>
                <w:rFonts w:hint="eastAsia" w:ascii="宋体" w:hAnsi="宋体" w:eastAsia="宋体" w:cs="宋体"/>
                <w:sz w:val="24"/>
                <w:szCs w:val="24"/>
                <w:lang w:eastAsia="zh-CN"/>
              </w:rPr>
              <w:t>采购人</w:t>
            </w:r>
            <w:r>
              <w:rPr>
                <w:rFonts w:hint="eastAsia" w:ascii="宋体" w:hAnsi="宋体" w:eastAsia="宋体" w:cs="宋体"/>
                <w:sz w:val="24"/>
                <w:szCs w:val="24"/>
              </w:rPr>
              <w:t>或报修用户进行评价</w:t>
            </w:r>
          </w:p>
        </w:tc>
        <w:tc>
          <w:tcPr>
            <w:tcW w:w="709" w:type="dxa"/>
            <w:tcBorders>
              <w:top w:val="nil"/>
              <w:left w:val="nil"/>
              <w:bottom w:val="single" w:color="auto" w:sz="4" w:space="0"/>
              <w:right w:val="single" w:color="auto" w:sz="4" w:space="0"/>
            </w:tcBorders>
            <w:noWrap w:val="0"/>
            <w:vAlign w:val="center"/>
          </w:tcPr>
          <w:p w14:paraId="3970B12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98%</w:t>
            </w:r>
          </w:p>
        </w:tc>
        <w:tc>
          <w:tcPr>
            <w:tcW w:w="2318" w:type="dxa"/>
            <w:tcBorders>
              <w:top w:val="nil"/>
              <w:left w:val="nil"/>
              <w:bottom w:val="single" w:color="auto" w:sz="4" w:space="0"/>
              <w:right w:val="single" w:color="auto" w:sz="4" w:space="0"/>
            </w:tcBorders>
            <w:noWrap w:val="0"/>
            <w:vAlign w:val="center"/>
          </w:tcPr>
          <w:p w14:paraId="5FBEF71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如不符合要求每次扣除维保款200-2000元</w:t>
            </w:r>
          </w:p>
        </w:tc>
      </w:tr>
      <w:tr w14:paraId="0362DCC7">
        <w:tblPrEx>
          <w:tblCellMar>
            <w:top w:w="0" w:type="dxa"/>
            <w:left w:w="108" w:type="dxa"/>
            <w:bottom w:w="0" w:type="dxa"/>
            <w:right w:w="108" w:type="dxa"/>
          </w:tblCellMar>
        </w:tblPrEx>
        <w:trPr>
          <w:trHeight w:val="567" w:hRule="atLeast"/>
          <w:jc w:val="center"/>
        </w:trPr>
        <w:tc>
          <w:tcPr>
            <w:tcW w:w="447" w:type="dxa"/>
            <w:vMerge w:val="continue"/>
            <w:tcBorders>
              <w:top w:val="nil"/>
              <w:left w:val="single" w:color="auto" w:sz="4" w:space="0"/>
              <w:bottom w:val="single" w:color="000000" w:sz="4" w:space="0"/>
              <w:right w:val="single" w:color="auto" w:sz="4" w:space="0"/>
            </w:tcBorders>
            <w:noWrap w:val="0"/>
            <w:vAlign w:val="center"/>
          </w:tcPr>
          <w:p w14:paraId="5D37BC25">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nil"/>
              <w:left w:val="single" w:color="auto" w:sz="4" w:space="0"/>
              <w:bottom w:val="single" w:color="000000" w:sz="4" w:space="0"/>
              <w:right w:val="single" w:color="auto" w:sz="4" w:space="0"/>
            </w:tcBorders>
            <w:noWrap w:val="0"/>
            <w:vAlign w:val="center"/>
          </w:tcPr>
          <w:p w14:paraId="10A2501B">
            <w:pPr>
              <w:widowControl/>
              <w:adjustRightInd/>
              <w:spacing w:line="240" w:lineRule="auto"/>
              <w:textAlignment w:val="auto"/>
              <w:rPr>
                <w:rFonts w:hint="eastAsia" w:ascii="宋体" w:hAnsi="宋体" w:eastAsia="宋体" w:cs="宋体"/>
                <w:sz w:val="24"/>
                <w:szCs w:val="24"/>
              </w:rPr>
            </w:pPr>
          </w:p>
        </w:tc>
        <w:tc>
          <w:tcPr>
            <w:tcW w:w="1733" w:type="dxa"/>
            <w:gridSpan w:val="2"/>
            <w:tcBorders>
              <w:top w:val="single" w:color="auto" w:sz="4" w:space="0"/>
              <w:left w:val="nil"/>
              <w:bottom w:val="single" w:color="auto" w:sz="4" w:space="0"/>
              <w:right w:val="single" w:color="000000" w:sz="4" w:space="0"/>
            </w:tcBorders>
            <w:noWrap w:val="0"/>
            <w:vAlign w:val="center"/>
          </w:tcPr>
          <w:p w14:paraId="4BE329D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到达现场及时率</w:t>
            </w:r>
          </w:p>
        </w:tc>
        <w:tc>
          <w:tcPr>
            <w:tcW w:w="2693" w:type="dxa"/>
            <w:tcBorders>
              <w:top w:val="nil"/>
              <w:left w:val="nil"/>
              <w:bottom w:val="single" w:color="auto" w:sz="4" w:space="0"/>
              <w:right w:val="single" w:color="auto" w:sz="4" w:space="0"/>
            </w:tcBorders>
            <w:noWrap w:val="0"/>
            <w:vAlign w:val="center"/>
          </w:tcPr>
          <w:p w14:paraId="431D4A1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自接到报修电话起1</w:t>
            </w:r>
            <w:r>
              <w:rPr>
                <w:rFonts w:hint="eastAsia" w:ascii="宋体" w:hAnsi="宋体" w:eastAsia="宋体" w:cs="宋体"/>
                <w:sz w:val="24"/>
                <w:szCs w:val="24"/>
                <w:lang w:val="en-US" w:eastAsia="zh-CN"/>
              </w:rPr>
              <w:t>0</w:t>
            </w:r>
            <w:r>
              <w:rPr>
                <w:rFonts w:hint="eastAsia" w:ascii="宋体" w:hAnsi="宋体" w:eastAsia="宋体" w:cs="宋体"/>
                <w:sz w:val="24"/>
                <w:szCs w:val="24"/>
              </w:rPr>
              <w:t>分钟到达现场</w:t>
            </w:r>
          </w:p>
        </w:tc>
        <w:tc>
          <w:tcPr>
            <w:tcW w:w="709" w:type="dxa"/>
            <w:vMerge w:val="restart"/>
            <w:tcBorders>
              <w:top w:val="nil"/>
              <w:left w:val="single" w:color="auto" w:sz="4" w:space="0"/>
              <w:bottom w:val="single" w:color="000000" w:sz="4" w:space="0"/>
              <w:right w:val="single" w:color="auto" w:sz="4" w:space="0"/>
            </w:tcBorders>
            <w:noWrap w:val="0"/>
            <w:vAlign w:val="center"/>
          </w:tcPr>
          <w:p w14:paraId="464532B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99%</w:t>
            </w:r>
          </w:p>
        </w:tc>
        <w:tc>
          <w:tcPr>
            <w:tcW w:w="2318" w:type="dxa"/>
            <w:vMerge w:val="restart"/>
            <w:tcBorders>
              <w:top w:val="nil"/>
              <w:left w:val="single" w:color="auto" w:sz="4" w:space="0"/>
              <w:bottom w:val="single" w:color="000000" w:sz="4" w:space="0"/>
              <w:right w:val="single" w:color="auto" w:sz="4" w:space="0"/>
            </w:tcBorders>
            <w:noWrap w:val="0"/>
            <w:vAlign w:val="center"/>
          </w:tcPr>
          <w:p w14:paraId="667C32C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如不符合要求每次扣除维保款200-2000元</w:t>
            </w:r>
          </w:p>
        </w:tc>
      </w:tr>
      <w:tr w14:paraId="0746DC1F">
        <w:tblPrEx>
          <w:tblCellMar>
            <w:top w:w="0" w:type="dxa"/>
            <w:left w:w="108" w:type="dxa"/>
            <w:bottom w:w="0" w:type="dxa"/>
            <w:right w:w="108" w:type="dxa"/>
          </w:tblCellMar>
        </w:tblPrEx>
        <w:trPr>
          <w:trHeight w:val="956" w:hRule="atLeast"/>
          <w:jc w:val="center"/>
        </w:trPr>
        <w:tc>
          <w:tcPr>
            <w:tcW w:w="447" w:type="dxa"/>
            <w:vMerge w:val="continue"/>
            <w:tcBorders>
              <w:top w:val="nil"/>
              <w:left w:val="single" w:color="auto" w:sz="4" w:space="0"/>
              <w:bottom w:val="single" w:color="000000" w:sz="4" w:space="0"/>
              <w:right w:val="single" w:color="auto" w:sz="4" w:space="0"/>
            </w:tcBorders>
            <w:noWrap w:val="0"/>
            <w:vAlign w:val="center"/>
          </w:tcPr>
          <w:p w14:paraId="3D54DABE">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nil"/>
              <w:left w:val="single" w:color="auto" w:sz="4" w:space="0"/>
              <w:bottom w:val="single" w:color="000000" w:sz="4" w:space="0"/>
              <w:right w:val="single" w:color="auto" w:sz="4" w:space="0"/>
            </w:tcBorders>
            <w:noWrap w:val="0"/>
            <w:vAlign w:val="center"/>
          </w:tcPr>
          <w:p w14:paraId="6637BF37">
            <w:pPr>
              <w:widowControl/>
              <w:adjustRightInd/>
              <w:spacing w:line="240" w:lineRule="auto"/>
              <w:textAlignment w:val="auto"/>
              <w:rPr>
                <w:rFonts w:hint="eastAsia" w:ascii="宋体" w:hAnsi="宋体" w:eastAsia="宋体" w:cs="宋体"/>
                <w:sz w:val="24"/>
                <w:szCs w:val="24"/>
              </w:rPr>
            </w:pPr>
          </w:p>
        </w:tc>
        <w:tc>
          <w:tcPr>
            <w:tcW w:w="1733" w:type="dxa"/>
            <w:gridSpan w:val="2"/>
            <w:tcBorders>
              <w:top w:val="single" w:color="auto" w:sz="4" w:space="0"/>
              <w:left w:val="nil"/>
              <w:bottom w:val="single" w:color="auto" w:sz="4" w:space="0"/>
              <w:right w:val="single" w:color="000000" w:sz="4" w:space="0"/>
            </w:tcBorders>
            <w:noWrap w:val="0"/>
            <w:vAlign w:val="center"/>
          </w:tcPr>
          <w:p w14:paraId="69B01D3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处理故障完成率</w:t>
            </w:r>
          </w:p>
        </w:tc>
        <w:tc>
          <w:tcPr>
            <w:tcW w:w="2693" w:type="dxa"/>
            <w:tcBorders>
              <w:top w:val="nil"/>
              <w:left w:val="nil"/>
              <w:bottom w:val="single" w:color="auto" w:sz="4" w:space="0"/>
              <w:right w:val="single" w:color="auto" w:sz="4" w:space="0"/>
            </w:tcBorders>
            <w:noWrap w:val="0"/>
            <w:vAlign w:val="center"/>
          </w:tcPr>
          <w:p w14:paraId="594D91A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处理</w:t>
            </w:r>
            <w:r>
              <w:rPr>
                <w:rFonts w:hint="eastAsia" w:ascii="宋体" w:hAnsi="宋体" w:cs="宋体"/>
                <w:sz w:val="24"/>
                <w:szCs w:val="24"/>
                <w:lang w:val="en-US" w:eastAsia="zh-CN"/>
              </w:rPr>
              <w:t>房</w:t>
            </w:r>
            <w:r>
              <w:rPr>
                <w:rFonts w:hint="eastAsia" w:ascii="宋体" w:hAnsi="宋体" w:eastAsia="宋体" w:cs="宋体"/>
                <w:sz w:val="24"/>
                <w:szCs w:val="24"/>
              </w:rPr>
              <w:t>建报修或维修故障，及时恢复设备使用功能，不影响用户正常使用</w:t>
            </w:r>
          </w:p>
        </w:tc>
        <w:tc>
          <w:tcPr>
            <w:tcW w:w="709" w:type="dxa"/>
            <w:vMerge w:val="continue"/>
            <w:tcBorders>
              <w:top w:val="nil"/>
              <w:left w:val="single" w:color="auto" w:sz="4" w:space="0"/>
              <w:bottom w:val="single" w:color="000000" w:sz="4" w:space="0"/>
              <w:right w:val="single" w:color="auto" w:sz="4" w:space="0"/>
            </w:tcBorders>
            <w:noWrap w:val="0"/>
            <w:vAlign w:val="center"/>
          </w:tcPr>
          <w:p w14:paraId="33B7178D">
            <w:pPr>
              <w:widowControl/>
              <w:adjustRightInd/>
              <w:spacing w:line="240" w:lineRule="auto"/>
              <w:textAlignment w:val="auto"/>
              <w:rPr>
                <w:rFonts w:hint="eastAsia" w:ascii="宋体" w:hAnsi="宋体" w:eastAsia="宋体" w:cs="宋体"/>
                <w:sz w:val="24"/>
                <w:szCs w:val="24"/>
              </w:rPr>
            </w:pPr>
          </w:p>
        </w:tc>
        <w:tc>
          <w:tcPr>
            <w:tcW w:w="2318" w:type="dxa"/>
            <w:vMerge w:val="continue"/>
            <w:tcBorders>
              <w:top w:val="nil"/>
              <w:left w:val="single" w:color="auto" w:sz="4" w:space="0"/>
              <w:bottom w:val="single" w:color="000000" w:sz="4" w:space="0"/>
              <w:right w:val="single" w:color="auto" w:sz="4" w:space="0"/>
            </w:tcBorders>
            <w:noWrap w:val="0"/>
            <w:vAlign w:val="center"/>
          </w:tcPr>
          <w:p w14:paraId="10A3FB3F">
            <w:pPr>
              <w:widowControl/>
              <w:adjustRightInd/>
              <w:spacing w:line="240" w:lineRule="auto"/>
              <w:textAlignment w:val="auto"/>
              <w:rPr>
                <w:rFonts w:hint="eastAsia" w:ascii="宋体" w:hAnsi="宋体" w:eastAsia="宋体" w:cs="宋体"/>
                <w:sz w:val="24"/>
                <w:szCs w:val="24"/>
              </w:rPr>
            </w:pPr>
          </w:p>
        </w:tc>
      </w:tr>
      <w:tr w14:paraId="7F161819">
        <w:tblPrEx>
          <w:tblCellMar>
            <w:top w:w="0" w:type="dxa"/>
            <w:left w:w="108" w:type="dxa"/>
            <w:bottom w:w="0" w:type="dxa"/>
            <w:right w:w="108" w:type="dxa"/>
          </w:tblCellMar>
        </w:tblPrEx>
        <w:trPr>
          <w:trHeight w:val="1193" w:hRule="atLeast"/>
          <w:jc w:val="center"/>
        </w:trPr>
        <w:tc>
          <w:tcPr>
            <w:tcW w:w="447" w:type="dxa"/>
            <w:tcBorders>
              <w:top w:val="single" w:color="auto" w:sz="4" w:space="0"/>
              <w:left w:val="single" w:color="auto" w:sz="4" w:space="0"/>
              <w:right w:val="single" w:color="auto" w:sz="4" w:space="0"/>
            </w:tcBorders>
            <w:noWrap w:val="0"/>
            <w:vAlign w:val="center"/>
          </w:tcPr>
          <w:p w14:paraId="1E84C56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622" w:type="dxa"/>
            <w:tcBorders>
              <w:top w:val="single" w:color="auto" w:sz="4" w:space="0"/>
              <w:left w:val="single" w:color="auto" w:sz="4" w:space="0"/>
              <w:right w:val="single" w:color="auto" w:sz="4" w:space="0"/>
            </w:tcBorders>
            <w:noWrap w:val="0"/>
            <w:vAlign w:val="center"/>
          </w:tcPr>
          <w:p w14:paraId="49E7088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日常维护考核</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48BC95D6">
            <w:pPr>
              <w:widowControl/>
              <w:adjustRightInd/>
              <w:spacing w:line="240" w:lineRule="auto"/>
              <w:jc w:val="center"/>
              <w:textAlignment w:val="auto"/>
              <w:rPr>
                <w:rFonts w:hint="eastAsia" w:ascii="宋体" w:hAnsi="宋体" w:eastAsia="宋体" w:cs="宋体"/>
                <w:sz w:val="24"/>
                <w:szCs w:val="24"/>
              </w:rPr>
            </w:pPr>
            <w:r>
              <w:rPr>
                <w:rFonts w:hint="eastAsia" w:ascii="宋体" w:hAnsi="宋体" w:cs="宋体"/>
                <w:sz w:val="24"/>
                <w:szCs w:val="24"/>
                <w:lang w:val="en-US" w:eastAsia="zh-CN"/>
              </w:rPr>
              <w:t>房</w:t>
            </w:r>
            <w:r>
              <w:rPr>
                <w:rFonts w:hint="eastAsia" w:ascii="宋体" w:hAnsi="宋体" w:eastAsia="宋体" w:cs="宋体"/>
                <w:sz w:val="24"/>
                <w:szCs w:val="24"/>
              </w:rPr>
              <w:t>建设施日常维护完成率</w:t>
            </w:r>
          </w:p>
        </w:tc>
        <w:tc>
          <w:tcPr>
            <w:tcW w:w="2693" w:type="dxa"/>
            <w:tcBorders>
              <w:top w:val="single" w:color="auto" w:sz="4" w:space="0"/>
              <w:left w:val="nil"/>
              <w:bottom w:val="single" w:color="auto" w:sz="4" w:space="0"/>
              <w:right w:val="single" w:color="auto" w:sz="4" w:space="0"/>
            </w:tcBorders>
            <w:noWrap w:val="0"/>
            <w:vAlign w:val="center"/>
          </w:tcPr>
          <w:p w14:paraId="0709DEFF">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日常巡视和日常保养工作有序进行，确保</w:t>
            </w:r>
            <w:r>
              <w:rPr>
                <w:rFonts w:hint="eastAsia" w:ascii="宋体" w:hAnsi="宋体" w:cs="宋体"/>
                <w:sz w:val="24"/>
                <w:szCs w:val="24"/>
                <w:lang w:val="en-US" w:eastAsia="zh-CN"/>
              </w:rPr>
              <w:t>房</w:t>
            </w:r>
            <w:r>
              <w:rPr>
                <w:rFonts w:hint="eastAsia" w:ascii="宋体" w:hAnsi="宋体" w:eastAsia="宋体" w:cs="宋体"/>
                <w:sz w:val="24"/>
                <w:szCs w:val="24"/>
              </w:rPr>
              <w:t>建碁础设施正常、完好、无损坏</w:t>
            </w:r>
          </w:p>
        </w:tc>
        <w:tc>
          <w:tcPr>
            <w:tcW w:w="709" w:type="dxa"/>
            <w:tcBorders>
              <w:top w:val="single" w:color="auto" w:sz="4" w:space="0"/>
              <w:left w:val="single" w:color="auto" w:sz="4" w:space="0"/>
              <w:right w:val="single" w:color="auto" w:sz="4" w:space="0"/>
            </w:tcBorders>
            <w:noWrap w:val="0"/>
            <w:vAlign w:val="center"/>
          </w:tcPr>
          <w:p w14:paraId="113EC6A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2318" w:type="dxa"/>
            <w:tcBorders>
              <w:top w:val="single" w:color="auto" w:sz="4" w:space="0"/>
              <w:left w:val="single" w:color="auto" w:sz="4" w:space="0"/>
              <w:right w:val="single" w:color="auto" w:sz="4" w:space="0"/>
            </w:tcBorders>
            <w:noWrap w:val="0"/>
            <w:vAlign w:val="center"/>
          </w:tcPr>
          <w:p w14:paraId="22213D3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每次未及时处理设备故障扣款200元，每项执行错误扣1000元当月维保款。</w:t>
            </w:r>
          </w:p>
        </w:tc>
      </w:tr>
      <w:tr w14:paraId="5C92FF82">
        <w:tblPrEx>
          <w:tblCellMar>
            <w:top w:w="0" w:type="dxa"/>
            <w:left w:w="108" w:type="dxa"/>
            <w:bottom w:w="0" w:type="dxa"/>
            <w:right w:w="108" w:type="dxa"/>
          </w:tblCellMar>
        </w:tblPrEx>
        <w:trPr>
          <w:trHeight w:val="964" w:hRule="exact"/>
          <w:jc w:val="center"/>
        </w:trPr>
        <w:tc>
          <w:tcPr>
            <w:tcW w:w="447" w:type="dxa"/>
            <w:vMerge w:val="restart"/>
            <w:tcBorders>
              <w:top w:val="single" w:color="auto" w:sz="4" w:space="0"/>
              <w:left w:val="single" w:color="auto" w:sz="4" w:space="0"/>
              <w:bottom w:val="single" w:color="auto" w:sz="4" w:space="0"/>
              <w:right w:val="single" w:color="auto" w:sz="4" w:space="0"/>
            </w:tcBorders>
            <w:noWrap w:val="0"/>
            <w:vAlign w:val="center"/>
          </w:tcPr>
          <w:p w14:paraId="6B9FA92D">
            <w:pPr>
              <w:widowControl/>
              <w:adjustRightIn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622" w:type="dxa"/>
            <w:vMerge w:val="restart"/>
            <w:tcBorders>
              <w:top w:val="single" w:color="auto" w:sz="4" w:space="0"/>
              <w:left w:val="single" w:color="auto" w:sz="4" w:space="0"/>
              <w:bottom w:val="single" w:color="auto" w:sz="4" w:space="0"/>
              <w:right w:val="single" w:color="auto" w:sz="4" w:space="0"/>
            </w:tcBorders>
            <w:noWrap w:val="0"/>
            <w:vAlign w:val="center"/>
          </w:tcPr>
          <w:p w14:paraId="6130A5D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工作检查</w:t>
            </w:r>
          </w:p>
        </w:tc>
        <w:tc>
          <w:tcPr>
            <w:tcW w:w="655" w:type="dxa"/>
            <w:tcBorders>
              <w:top w:val="single" w:color="auto" w:sz="4" w:space="0"/>
              <w:left w:val="nil"/>
              <w:bottom w:val="single" w:color="auto" w:sz="4" w:space="0"/>
              <w:right w:val="single" w:color="auto" w:sz="4" w:space="0"/>
            </w:tcBorders>
            <w:noWrap w:val="0"/>
            <w:vAlign w:val="center"/>
          </w:tcPr>
          <w:p w14:paraId="55EAB42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院级检查</w:t>
            </w:r>
          </w:p>
        </w:tc>
        <w:tc>
          <w:tcPr>
            <w:tcW w:w="1078" w:type="dxa"/>
            <w:tcBorders>
              <w:top w:val="single" w:color="auto" w:sz="4" w:space="0"/>
              <w:left w:val="nil"/>
              <w:bottom w:val="single" w:color="auto" w:sz="4" w:space="0"/>
              <w:right w:val="single" w:color="auto" w:sz="4" w:space="0"/>
            </w:tcBorders>
            <w:noWrap w:val="0"/>
            <w:vAlign w:val="center"/>
          </w:tcPr>
          <w:p w14:paraId="6EA805B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与</w:t>
            </w:r>
            <w:r>
              <w:rPr>
                <w:rFonts w:hint="eastAsia" w:ascii="宋体" w:hAnsi="宋体" w:cs="宋体"/>
                <w:sz w:val="24"/>
                <w:szCs w:val="24"/>
                <w:lang w:val="en-US" w:eastAsia="zh-CN"/>
              </w:rPr>
              <w:t>房</w:t>
            </w:r>
            <w:r>
              <w:rPr>
                <w:rFonts w:hint="eastAsia" w:ascii="宋体" w:hAnsi="宋体" w:eastAsia="宋体" w:cs="宋体"/>
                <w:sz w:val="24"/>
                <w:szCs w:val="24"/>
              </w:rPr>
              <w:t>建专业相关的任何项目</w:t>
            </w:r>
          </w:p>
        </w:tc>
        <w:tc>
          <w:tcPr>
            <w:tcW w:w="2693" w:type="dxa"/>
            <w:tcBorders>
              <w:top w:val="single" w:color="auto" w:sz="4" w:space="0"/>
              <w:left w:val="nil"/>
              <w:bottom w:val="single" w:color="auto" w:sz="4" w:space="0"/>
              <w:right w:val="single" w:color="auto" w:sz="4" w:space="0"/>
            </w:tcBorders>
            <w:noWrap w:val="0"/>
            <w:vAlign w:val="center"/>
          </w:tcPr>
          <w:p w14:paraId="1CB9AB1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无责任问题</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B9EFD5B">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2318" w:type="dxa"/>
            <w:tcBorders>
              <w:top w:val="single" w:color="auto" w:sz="4" w:space="0"/>
              <w:left w:val="nil"/>
              <w:bottom w:val="single" w:color="auto" w:sz="4" w:space="0"/>
              <w:right w:val="single" w:color="auto" w:sz="4" w:space="0"/>
            </w:tcBorders>
            <w:noWrap w:val="0"/>
            <w:vAlign w:val="center"/>
          </w:tcPr>
          <w:p w14:paraId="65A199B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每次每项问题扣除200元当月维保款</w:t>
            </w:r>
          </w:p>
        </w:tc>
      </w:tr>
      <w:tr w14:paraId="46522803">
        <w:tblPrEx>
          <w:tblCellMar>
            <w:top w:w="0" w:type="dxa"/>
            <w:left w:w="108" w:type="dxa"/>
            <w:bottom w:w="0" w:type="dxa"/>
            <w:right w:w="108" w:type="dxa"/>
          </w:tblCellMar>
        </w:tblPrEx>
        <w:trPr>
          <w:trHeight w:val="1995" w:hRule="exac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39BEC153">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428181E5">
            <w:pPr>
              <w:widowControl/>
              <w:adjustRightInd/>
              <w:spacing w:line="240" w:lineRule="auto"/>
              <w:textAlignment w:val="auto"/>
              <w:rPr>
                <w:rFonts w:hint="eastAsia" w:ascii="宋体" w:hAnsi="宋体" w:eastAsia="宋体" w:cs="宋体"/>
                <w:sz w:val="24"/>
                <w:szCs w:val="24"/>
              </w:rPr>
            </w:pPr>
          </w:p>
        </w:tc>
        <w:tc>
          <w:tcPr>
            <w:tcW w:w="655" w:type="dxa"/>
            <w:tcBorders>
              <w:top w:val="single" w:color="auto" w:sz="4" w:space="0"/>
              <w:left w:val="nil"/>
              <w:bottom w:val="single" w:color="auto" w:sz="4" w:space="0"/>
              <w:right w:val="single" w:color="auto" w:sz="4" w:space="0"/>
            </w:tcBorders>
            <w:noWrap w:val="0"/>
            <w:vAlign w:val="center"/>
          </w:tcPr>
          <w:p w14:paraId="0684216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部门检查</w:t>
            </w:r>
          </w:p>
        </w:tc>
        <w:tc>
          <w:tcPr>
            <w:tcW w:w="1078" w:type="dxa"/>
            <w:tcBorders>
              <w:top w:val="single" w:color="auto" w:sz="4" w:space="0"/>
              <w:left w:val="nil"/>
              <w:bottom w:val="single" w:color="auto" w:sz="4" w:space="0"/>
              <w:right w:val="single" w:color="auto" w:sz="4" w:space="0"/>
            </w:tcBorders>
            <w:noWrap w:val="0"/>
            <w:vAlign w:val="center"/>
          </w:tcPr>
          <w:p w14:paraId="704AAE92">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合同范围内</w:t>
            </w:r>
            <w:r>
              <w:rPr>
                <w:rFonts w:hint="eastAsia" w:ascii="宋体" w:hAnsi="宋体" w:cs="宋体"/>
                <w:sz w:val="24"/>
                <w:szCs w:val="24"/>
                <w:lang w:val="en-US" w:eastAsia="zh-CN"/>
              </w:rPr>
              <w:t>房</w:t>
            </w:r>
            <w:r>
              <w:rPr>
                <w:rFonts w:hint="eastAsia" w:ascii="宋体" w:hAnsi="宋体" w:eastAsia="宋体" w:cs="宋体"/>
                <w:sz w:val="24"/>
                <w:szCs w:val="24"/>
              </w:rPr>
              <w:t>建相关所有的工作</w:t>
            </w:r>
          </w:p>
        </w:tc>
        <w:tc>
          <w:tcPr>
            <w:tcW w:w="2693" w:type="dxa"/>
            <w:tcBorders>
              <w:top w:val="single" w:color="auto" w:sz="4" w:space="0"/>
              <w:left w:val="nil"/>
              <w:bottom w:val="single" w:color="auto" w:sz="4" w:space="0"/>
              <w:right w:val="single" w:color="auto" w:sz="4" w:space="0"/>
            </w:tcBorders>
            <w:noWrap w:val="0"/>
            <w:vAlign w:val="center"/>
          </w:tcPr>
          <w:p w14:paraId="669772C4">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无责任问题</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C6AAB04">
            <w:pPr>
              <w:widowControl/>
              <w:adjustRightInd/>
              <w:spacing w:line="240" w:lineRule="auto"/>
              <w:textAlignment w:val="auto"/>
              <w:rPr>
                <w:rFonts w:hint="eastAsia" w:ascii="宋体" w:hAnsi="宋体" w:eastAsia="宋体" w:cs="宋体"/>
                <w:sz w:val="24"/>
                <w:szCs w:val="24"/>
              </w:rPr>
            </w:pPr>
          </w:p>
        </w:tc>
        <w:tc>
          <w:tcPr>
            <w:tcW w:w="2318" w:type="dxa"/>
            <w:tcBorders>
              <w:top w:val="single" w:color="auto" w:sz="4" w:space="0"/>
              <w:left w:val="nil"/>
              <w:bottom w:val="single" w:color="auto" w:sz="4" w:space="0"/>
              <w:right w:val="single" w:color="auto" w:sz="4" w:space="0"/>
            </w:tcBorders>
            <w:noWrap w:val="0"/>
            <w:vAlign w:val="center"/>
          </w:tcPr>
          <w:p w14:paraId="5E90066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每次每项问题扣除200元当月维保款</w:t>
            </w:r>
          </w:p>
        </w:tc>
      </w:tr>
      <w:tr w14:paraId="2437C8E8">
        <w:tblPrEx>
          <w:tblCellMar>
            <w:top w:w="0" w:type="dxa"/>
            <w:left w:w="108" w:type="dxa"/>
            <w:bottom w:w="0" w:type="dxa"/>
            <w:right w:w="108" w:type="dxa"/>
          </w:tblCellMar>
        </w:tblPrEx>
        <w:trPr>
          <w:trHeight w:val="1021" w:hRule="exact"/>
          <w:jc w:val="center"/>
        </w:trPr>
        <w:tc>
          <w:tcPr>
            <w:tcW w:w="447" w:type="dxa"/>
            <w:vMerge w:val="restart"/>
            <w:tcBorders>
              <w:top w:val="single" w:color="auto" w:sz="4" w:space="0"/>
              <w:left w:val="single" w:color="auto" w:sz="4" w:space="0"/>
              <w:right w:val="single" w:color="auto" w:sz="4" w:space="0"/>
            </w:tcBorders>
            <w:noWrap w:val="0"/>
            <w:vAlign w:val="center"/>
          </w:tcPr>
          <w:p w14:paraId="1B729EA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622" w:type="dxa"/>
            <w:vMerge w:val="restart"/>
            <w:tcBorders>
              <w:top w:val="single" w:color="auto" w:sz="4" w:space="0"/>
              <w:left w:val="single" w:color="auto" w:sz="4" w:space="0"/>
              <w:right w:val="single" w:color="auto" w:sz="4" w:space="0"/>
            </w:tcBorders>
            <w:noWrap w:val="0"/>
            <w:vAlign w:val="center"/>
          </w:tcPr>
          <w:p w14:paraId="2FDBAD4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内业管理</w:t>
            </w:r>
          </w:p>
        </w:tc>
        <w:tc>
          <w:tcPr>
            <w:tcW w:w="655" w:type="dxa"/>
            <w:vMerge w:val="restart"/>
            <w:tcBorders>
              <w:top w:val="single" w:color="auto" w:sz="4" w:space="0"/>
              <w:left w:val="nil"/>
              <w:right w:val="single" w:color="auto" w:sz="4" w:space="0"/>
            </w:tcBorders>
            <w:noWrap w:val="0"/>
            <w:vAlign w:val="center"/>
          </w:tcPr>
          <w:p w14:paraId="26B512D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人员管理</w:t>
            </w:r>
          </w:p>
        </w:tc>
        <w:tc>
          <w:tcPr>
            <w:tcW w:w="1078" w:type="dxa"/>
            <w:tcBorders>
              <w:top w:val="single" w:color="auto" w:sz="4" w:space="0"/>
              <w:left w:val="nil"/>
              <w:bottom w:val="single" w:color="auto" w:sz="4" w:space="0"/>
              <w:right w:val="single" w:color="auto" w:sz="4" w:space="0"/>
            </w:tcBorders>
            <w:noWrap w:val="0"/>
            <w:vAlign w:val="center"/>
          </w:tcPr>
          <w:p w14:paraId="335DF211">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考勤</w:t>
            </w:r>
          </w:p>
        </w:tc>
        <w:tc>
          <w:tcPr>
            <w:tcW w:w="2693" w:type="dxa"/>
            <w:tcBorders>
              <w:top w:val="single" w:color="auto" w:sz="4" w:space="0"/>
              <w:left w:val="nil"/>
              <w:bottom w:val="single" w:color="auto" w:sz="4" w:space="0"/>
              <w:right w:val="single" w:color="auto" w:sz="4" w:space="0"/>
            </w:tcBorders>
            <w:noWrap w:val="0"/>
            <w:vAlign w:val="center"/>
          </w:tcPr>
          <w:p w14:paraId="05849132">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人员配备符合当日岗位相关要求，不得缺勤、脱岗，无迟到、早退现象</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038BDC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2318" w:type="dxa"/>
            <w:vMerge w:val="restart"/>
            <w:tcBorders>
              <w:top w:val="single" w:color="auto" w:sz="4" w:space="0"/>
              <w:left w:val="nil"/>
              <w:bottom w:val="single" w:color="auto" w:sz="4" w:space="0"/>
              <w:right w:val="single" w:color="auto" w:sz="4" w:space="0"/>
            </w:tcBorders>
            <w:noWrap w:val="0"/>
            <w:vAlign w:val="center"/>
          </w:tcPr>
          <w:p w14:paraId="6501EBF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如不符合要求每人/次,扣除当月维保款100元</w:t>
            </w:r>
          </w:p>
        </w:tc>
      </w:tr>
      <w:tr w14:paraId="14EE4D38">
        <w:tblPrEx>
          <w:tblCellMar>
            <w:top w:w="0" w:type="dxa"/>
            <w:left w:w="108" w:type="dxa"/>
            <w:bottom w:w="0" w:type="dxa"/>
            <w:right w:w="108" w:type="dxa"/>
          </w:tblCellMar>
        </w:tblPrEx>
        <w:trPr>
          <w:trHeight w:val="818" w:hRule="exact"/>
          <w:jc w:val="center"/>
        </w:trPr>
        <w:tc>
          <w:tcPr>
            <w:tcW w:w="447" w:type="dxa"/>
            <w:vMerge w:val="continue"/>
            <w:tcBorders>
              <w:left w:val="single" w:color="auto" w:sz="4" w:space="0"/>
              <w:right w:val="single" w:color="auto" w:sz="4" w:space="0"/>
            </w:tcBorders>
            <w:noWrap w:val="0"/>
            <w:vAlign w:val="center"/>
          </w:tcPr>
          <w:p w14:paraId="1C55E022">
            <w:pPr>
              <w:widowControl/>
              <w:adjustRightInd/>
              <w:spacing w:line="240" w:lineRule="auto"/>
              <w:textAlignment w:val="auto"/>
              <w:rPr>
                <w:rFonts w:hint="eastAsia" w:ascii="宋体" w:hAnsi="宋体" w:eastAsia="宋体" w:cs="宋体"/>
                <w:sz w:val="24"/>
                <w:szCs w:val="24"/>
              </w:rPr>
            </w:pPr>
          </w:p>
        </w:tc>
        <w:tc>
          <w:tcPr>
            <w:tcW w:w="622" w:type="dxa"/>
            <w:vMerge w:val="continue"/>
            <w:tcBorders>
              <w:left w:val="single" w:color="auto" w:sz="4" w:space="0"/>
              <w:right w:val="single" w:color="auto" w:sz="4" w:space="0"/>
            </w:tcBorders>
            <w:noWrap w:val="0"/>
            <w:vAlign w:val="center"/>
          </w:tcPr>
          <w:p w14:paraId="17043324">
            <w:pPr>
              <w:widowControl/>
              <w:adjustRightInd/>
              <w:spacing w:line="240" w:lineRule="auto"/>
              <w:textAlignment w:val="auto"/>
              <w:rPr>
                <w:rFonts w:hint="eastAsia" w:ascii="宋体" w:hAnsi="宋体" w:eastAsia="宋体" w:cs="宋体"/>
                <w:sz w:val="24"/>
                <w:szCs w:val="24"/>
              </w:rPr>
            </w:pPr>
          </w:p>
        </w:tc>
        <w:tc>
          <w:tcPr>
            <w:tcW w:w="655" w:type="dxa"/>
            <w:vMerge w:val="continue"/>
            <w:tcBorders>
              <w:left w:val="nil"/>
              <w:right w:val="single" w:color="auto" w:sz="4" w:space="0"/>
            </w:tcBorders>
            <w:noWrap w:val="0"/>
            <w:vAlign w:val="center"/>
          </w:tcPr>
          <w:p w14:paraId="6C6B3361">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607CB1B0">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行为规范</w:t>
            </w:r>
          </w:p>
        </w:tc>
        <w:tc>
          <w:tcPr>
            <w:tcW w:w="2693" w:type="dxa"/>
            <w:tcBorders>
              <w:top w:val="single" w:color="auto" w:sz="4" w:space="0"/>
              <w:left w:val="nil"/>
              <w:bottom w:val="single" w:color="auto" w:sz="4" w:space="0"/>
              <w:right w:val="single" w:color="auto" w:sz="4" w:space="0"/>
            </w:tcBorders>
            <w:noWrap w:val="0"/>
            <w:vAlign w:val="center"/>
          </w:tcPr>
          <w:p w14:paraId="4367F7B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符合舞美艺术中心行为规范要求</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E2732C4">
            <w:pPr>
              <w:widowControl/>
              <w:adjustRightInd/>
              <w:spacing w:line="240" w:lineRule="auto"/>
              <w:textAlignment w:val="auto"/>
              <w:rPr>
                <w:rFonts w:hint="eastAsia" w:ascii="宋体" w:hAnsi="宋体" w:eastAsia="宋体" w:cs="宋体"/>
                <w:sz w:val="24"/>
                <w:szCs w:val="24"/>
              </w:rPr>
            </w:pPr>
          </w:p>
        </w:tc>
        <w:tc>
          <w:tcPr>
            <w:tcW w:w="2318" w:type="dxa"/>
            <w:vMerge w:val="continue"/>
            <w:tcBorders>
              <w:top w:val="single" w:color="auto" w:sz="4" w:space="0"/>
              <w:left w:val="nil"/>
              <w:bottom w:val="single" w:color="auto" w:sz="4" w:space="0"/>
              <w:right w:val="single" w:color="auto" w:sz="4" w:space="0"/>
            </w:tcBorders>
            <w:noWrap w:val="0"/>
            <w:vAlign w:val="center"/>
          </w:tcPr>
          <w:p w14:paraId="65FE16CB">
            <w:pPr>
              <w:widowControl/>
              <w:adjustRightInd/>
              <w:spacing w:line="240" w:lineRule="auto"/>
              <w:textAlignment w:val="auto"/>
              <w:rPr>
                <w:rFonts w:hint="eastAsia" w:ascii="宋体" w:hAnsi="宋体" w:eastAsia="宋体" w:cs="宋体"/>
                <w:sz w:val="24"/>
                <w:szCs w:val="24"/>
              </w:rPr>
            </w:pPr>
          </w:p>
        </w:tc>
      </w:tr>
      <w:tr w14:paraId="1EFB047F">
        <w:tblPrEx>
          <w:tblCellMar>
            <w:top w:w="0" w:type="dxa"/>
            <w:left w:w="108" w:type="dxa"/>
            <w:bottom w:w="0" w:type="dxa"/>
            <w:right w:w="108" w:type="dxa"/>
          </w:tblCellMar>
        </w:tblPrEx>
        <w:trPr>
          <w:trHeight w:val="964" w:hRule="exact"/>
          <w:jc w:val="center"/>
        </w:trPr>
        <w:tc>
          <w:tcPr>
            <w:tcW w:w="447" w:type="dxa"/>
            <w:vMerge w:val="continue"/>
            <w:tcBorders>
              <w:left w:val="single" w:color="auto" w:sz="4" w:space="0"/>
              <w:right w:val="single" w:color="auto" w:sz="4" w:space="0"/>
            </w:tcBorders>
            <w:noWrap w:val="0"/>
            <w:vAlign w:val="center"/>
          </w:tcPr>
          <w:p w14:paraId="5B78840B">
            <w:pPr>
              <w:widowControl/>
              <w:adjustRightInd/>
              <w:spacing w:line="240" w:lineRule="auto"/>
              <w:textAlignment w:val="auto"/>
              <w:rPr>
                <w:rFonts w:hint="eastAsia" w:ascii="宋体" w:hAnsi="宋体" w:eastAsia="宋体" w:cs="宋体"/>
                <w:sz w:val="24"/>
                <w:szCs w:val="24"/>
              </w:rPr>
            </w:pPr>
          </w:p>
        </w:tc>
        <w:tc>
          <w:tcPr>
            <w:tcW w:w="622" w:type="dxa"/>
            <w:vMerge w:val="continue"/>
            <w:tcBorders>
              <w:left w:val="single" w:color="auto" w:sz="4" w:space="0"/>
              <w:right w:val="single" w:color="auto" w:sz="4" w:space="0"/>
            </w:tcBorders>
            <w:noWrap w:val="0"/>
            <w:vAlign w:val="center"/>
          </w:tcPr>
          <w:p w14:paraId="07FA37E6">
            <w:pPr>
              <w:widowControl/>
              <w:adjustRightInd/>
              <w:spacing w:line="240" w:lineRule="auto"/>
              <w:textAlignment w:val="auto"/>
              <w:rPr>
                <w:rFonts w:hint="eastAsia" w:ascii="宋体" w:hAnsi="宋体" w:eastAsia="宋体" w:cs="宋体"/>
                <w:sz w:val="24"/>
                <w:szCs w:val="24"/>
              </w:rPr>
            </w:pPr>
          </w:p>
        </w:tc>
        <w:tc>
          <w:tcPr>
            <w:tcW w:w="655" w:type="dxa"/>
            <w:vMerge w:val="continue"/>
            <w:tcBorders>
              <w:left w:val="nil"/>
              <w:right w:val="single" w:color="auto" w:sz="4" w:space="0"/>
            </w:tcBorders>
            <w:noWrap w:val="0"/>
            <w:vAlign w:val="center"/>
          </w:tcPr>
          <w:p w14:paraId="5335C2E2">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721364B7">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抽查技术知识及岗位职责</w:t>
            </w:r>
          </w:p>
        </w:tc>
        <w:tc>
          <w:tcPr>
            <w:tcW w:w="2693" w:type="dxa"/>
            <w:tcBorders>
              <w:top w:val="single" w:color="auto" w:sz="4" w:space="0"/>
              <w:left w:val="nil"/>
              <w:bottom w:val="single" w:color="auto" w:sz="4" w:space="0"/>
              <w:right w:val="single" w:color="auto" w:sz="4" w:space="0"/>
            </w:tcBorders>
            <w:noWrap w:val="0"/>
            <w:vAlign w:val="center"/>
          </w:tcPr>
          <w:p w14:paraId="4F5F8165">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人员技术水平及抽查结果达到考核要求</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1E4DA58">
            <w:pPr>
              <w:widowControl/>
              <w:adjustRightInd/>
              <w:spacing w:line="240" w:lineRule="auto"/>
              <w:textAlignment w:val="auto"/>
              <w:rPr>
                <w:rFonts w:hint="eastAsia" w:ascii="宋体" w:hAnsi="宋体" w:eastAsia="宋体" w:cs="宋体"/>
                <w:sz w:val="24"/>
                <w:szCs w:val="24"/>
              </w:rPr>
            </w:pPr>
          </w:p>
        </w:tc>
        <w:tc>
          <w:tcPr>
            <w:tcW w:w="2318" w:type="dxa"/>
            <w:tcBorders>
              <w:top w:val="single" w:color="auto" w:sz="4" w:space="0"/>
              <w:left w:val="nil"/>
              <w:bottom w:val="single" w:color="auto" w:sz="4" w:space="0"/>
              <w:right w:val="single" w:color="auto" w:sz="4" w:space="0"/>
            </w:tcBorders>
            <w:noWrap w:val="0"/>
            <w:vAlign w:val="center"/>
          </w:tcPr>
          <w:p w14:paraId="3600DCE4">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如未达到考核要求，可考虑降级察看或辞退</w:t>
            </w:r>
          </w:p>
        </w:tc>
      </w:tr>
      <w:tr w14:paraId="2B16614F">
        <w:tblPrEx>
          <w:tblCellMar>
            <w:top w:w="0" w:type="dxa"/>
            <w:left w:w="108" w:type="dxa"/>
            <w:bottom w:w="0" w:type="dxa"/>
            <w:right w:w="108" w:type="dxa"/>
          </w:tblCellMar>
        </w:tblPrEx>
        <w:trPr>
          <w:trHeight w:val="964" w:hRule="exact"/>
          <w:jc w:val="center"/>
        </w:trPr>
        <w:tc>
          <w:tcPr>
            <w:tcW w:w="447" w:type="dxa"/>
            <w:vMerge w:val="continue"/>
            <w:tcBorders>
              <w:left w:val="single" w:color="auto" w:sz="4" w:space="0"/>
              <w:right w:val="single" w:color="auto" w:sz="4" w:space="0"/>
            </w:tcBorders>
            <w:noWrap w:val="0"/>
            <w:vAlign w:val="center"/>
          </w:tcPr>
          <w:p w14:paraId="67CECB30">
            <w:pPr>
              <w:widowControl/>
              <w:adjustRightInd/>
              <w:spacing w:line="240" w:lineRule="auto"/>
              <w:textAlignment w:val="auto"/>
              <w:rPr>
                <w:rFonts w:hint="eastAsia" w:ascii="宋体" w:hAnsi="宋体" w:eastAsia="宋体" w:cs="宋体"/>
                <w:sz w:val="24"/>
                <w:szCs w:val="24"/>
              </w:rPr>
            </w:pPr>
          </w:p>
        </w:tc>
        <w:tc>
          <w:tcPr>
            <w:tcW w:w="622" w:type="dxa"/>
            <w:vMerge w:val="continue"/>
            <w:tcBorders>
              <w:left w:val="single" w:color="auto" w:sz="4" w:space="0"/>
              <w:right w:val="single" w:color="auto" w:sz="4" w:space="0"/>
            </w:tcBorders>
            <w:noWrap w:val="0"/>
            <w:vAlign w:val="center"/>
          </w:tcPr>
          <w:p w14:paraId="763F7E85">
            <w:pPr>
              <w:widowControl/>
              <w:adjustRightInd/>
              <w:spacing w:line="240" w:lineRule="auto"/>
              <w:textAlignment w:val="auto"/>
              <w:rPr>
                <w:rFonts w:hint="eastAsia" w:ascii="宋体" w:hAnsi="宋体" w:eastAsia="宋体" w:cs="宋体"/>
                <w:sz w:val="24"/>
                <w:szCs w:val="24"/>
              </w:rPr>
            </w:pPr>
          </w:p>
        </w:tc>
        <w:tc>
          <w:tcPr>
            <w:tcW w:w="655" w:type="dxa"/>
            <w:vMerge w:val="continue"/>
            <w:tcBorders>
              <w:left w:val="nil"/>
              <w:right w:val="single" w:color="auto" w:sz="4" w:space="0"/>
            </w:tcBorders>
            <w:noWrap w:val="0"/>
            <w:vAlign w:val="center"/>
          </w:tcPr>
          <w:p w14:paraId="10E5E549">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19BAD14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各类文档</w:t>
            </w:r>
          </w:p>
        </w:tc>
        <w:tc>
          <w:tcPr>
            <w:tcW w:w="2693" w:type="dxa"/>
            <w:tcBorders>
              <w:top w:val="single" w:color="auto" w:sz="4" w:space="0"/>
              <w:left w:val="nil"/>
              <w:bottom w:val="single" w:color="auto" w:sz="4" w:space="0"/>
              <w:right w:val="single" w:color="auto" w:sz="4" w:space="0"/>
            </w:tcBorders>
            <w:noWrap w:val="0"/>
            <w:vAlign w:val="center"/>
          </w:tcPr>
          <w:p w14:paraId="015059D4">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文档齐全，填写内容及上报时间符合要求</w:t>
            </w:r>
          </w:p>
        </w:tc>
        <w:tc>
          <w:tcPr>
            <w:tcW w:w="709" w:type="dxa"/>
            <w:vMerge w:val="continue"/>
            <w:tcBorders>
              <w:top w:val="single" w:color="auto" w:sz="4" w:space="0"/>
              <w:left w:val="single" w:color="auto" w:sz="4" w:space="0"/>
              <w:right w:val="single" w:color="auto" w:sz="4" w:space="0"/>
            </w:tcBorders>
            <w:noWrap w:val="0"/>
            <w:vAlign w:val="center"/>
          </w:tcPr>
          <w:p w14:paraId="0BC0E961">
            <w:pPr>
              <w:widowControl/>
              <w:adjustRightInd/>
              <w:spacing w:line="240" w:lineRule="auto"/>
              <w:jc w:val="center"/>
              <w:textAlignment w:val="auto"/>
              <w:rPr>
                <w:rFonts w:hint="eastAsia" w:ascii="宋体" w:hAnsi="宋体" w:eastAsia="宋体" w:cs="宋体"/>
                <w:sz w:val="24"/>
                <w:szCs w:val="24"/>
              </w:rPr>
            </w:pPr>
          </w:p>
        </w:tc>
        <w:tc>
          <w:tcPr>
            <w:tcW w:w="2318" w:type="dxa"/>
            <w:tcBorders>
              <w:top w:val="single" w:color="auto" w:sz="4" w:space="0"/>
              <w:left w:val="nil"/>
              <w:bottom w:val="single" w:color="auto" w:sz="4" w:space="0"/>
              <w:right w:val="single" w:color="auto" w:sz="4" w:space="0"/>
            </w:tcBorders>
            <w:noWrap w:val="0"/>
            <w:vAlign w:val="center"/>
          </w:tcPr>
          <w:p w14:paraId="606EBC9D">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如不符合要求每次,扣除当月维保款200元</w:t>
            </w:r>
          </w:p>
        </w:tc>
      </w:tr>
      <w:tr w14:paraId="359C71CB">
        <w:tblPrEx>
          <w:tblCellMar>
            <w:top w:w="0" w:type="dxa"/>
            <w:left w:w="108" w:type="dxa"/>
            <w:bottom w:w="0" w:type="dxa"/>
            <w:right w:w="108" w:type="dxa"/>
          </w:tblCellMar>
        </w:tblPrEx>
        <w:trPr>
          <w:trHeight w:val="964" w:hRule="exact"/>
          <w:jc w:val="center"/>
        </w:trPr>
        <w:tc>
          <w:tcPr>
            <w:tcW w:w="447" w:type="dxa"/>
            <w:vMerge w:val="continue"/>
            <w:tcBorders>
              <w:left w:val="single" w:color="auto" w:sz="4" w:space="0"/>
              <w:right w:val="single" w:color="auto" w:sz="4" w:space="0"/>
            </w:tcBorders>
            <w:noWrap w:val="0"/>
            <w:vAlign w:val="center"/>
          </w:tcPr>
          <w:p w14:paraId="58397556">
            <w:pPr>
              <w:widowControl/>
              <w:adjustRightInd/>
              <w:spacing w:line="240" w:lineRule="auto"/>
              <w:textAlignment w:val="auto"/>
              <w:rPr>
                <w:rFonts w:hint="eastAsia" w:ascii="宋体" w:hAnsi="宋体" w:eastAsia="宋体" w:cs="宋体"/>
                <w:sz w:val="24"/>
                <w:szCs w:val="24"/>
              </w:rPr>
            </w:pPr>
          </w:p>
        </w:tc>
        <w:tc>
          <w:tcPr>
            <w:tcW w:w="622" w:type="dxa"/>
            <w:vMerge w:val="continue"/>
            <w:tcBorders>
              <w:left w:val="single" w:color="auto" w:sz="4" w:space="0"/>
              <w:right w:val="single" w:color="auto" w:sz="4" w:space="0"/>
            </w:tcBorders>
            <w:noWrap w:val="0"/>
            <w:vAlign w:val="center"/>
          </w:tcPr>
          <w:p w14:paraId="1594A667">
            <w:pPr>
              <w:widowControl/>
              <w:adjustRightInd/>
              <w:spacing w:line="240" w:lineRule="auto"/>
              <w:textAlignment w:val="auto"/>
              <w:rPr>
                <w:rFonts w:hint="eastAsia" w:ascii="宋体" w:hAnsi="宋体" w:eastAsia="宋体" w:cs="宋体"/>
                <w:sz w:val="24"/>
                <w:szCs w:val="24"/>
              </w:rPr>
            </w:pPr>
          </w:p>
        </w:tc>
        <w:tc>
          <w:tcPr>
            <w:tcW w:w="655" w:type="dxa"/>
            <w:vMerge w:val="continue"/>
            <w:tcBorders>
              <w:left w:val="nil"/>
              <w:right w:val="single" w:color="auto" w:sz="4" w:space="0"/>
            </w:tcBorders>
            <w:noWrap w:val="0"/>
            <w:vAlign w:val="center"/>
          </w:tcPr>
          <w:p w14:paraId="61328C42">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4068268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环境卫生</w:t>
            </w:r>
          </w:p>
        </w:tc>
        <w:tc>
          <w:tcPr>
            <w:tcW w:w="2693" w:type="dxa"/>
            <w:tcBorders>
              <w:top w:val="single" w:color="auto" w:sz="4" w:space="0"/>
              <w:left w:val="nil"/>
              <w:bottom w:val="single" w:color="auto" w:sz="4" w:space="0"/>
              <w:right w:val="single" w:color="auto" w:sz="4" w:space="0"/>
            </w:tcBorders>
            <w:noWrap w:val="0"/>
            <w:vAlign w:val="center"/>
          </w:tcPr>
          <w:p w14:paraId="23BAEB59">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工作、休息区环境干净整洁，物品摆放规整。</w:t>
            </w:r>
          </w:p>
        </w:tc>
        <w:tc>
          <w:tcPr>
            <w:tcW w:w="709" w:type="dxa"/>
            <w:vMerge w:val="continue"/>
            <w:tcBorders>
              <w:left w:val="single" w:color="auto" w:sz="4" w:space="0"/>
              <w:right w:val="single" w:color="auto" w:sz="4" w:space="0"/>
            </w:tcBorders>
            <w:noWrap w:val="0"/>
            <w:vAlign w:val="center"/>
          </w:tcPr>
          <w:p w14:paraId="25F8D813">
            <w:pPr>
              <w:widowControl/>
              <w:adjustRightInd/>
              <w:spacing w:line="240" w:lineRule="auto"/>
              <w:textAlignment w:val="auto"/>
              <w:rPr>
                <w:rFonts w:hint="eastAsia" w:ascii="宋体" w:hAnsi="宋体" w:eastAsia="宋体" w:cs="宋体"/>
                <w:sz w:val="24"/>
                <w:szCs w:val="24"/>
              </w:rPr>
            </w:pPr>
          </w:p>
        </w:tc>
        <w:tc>
          <w:tcPr>
            <w:tcW w:w="2318" w:type="dxa"/>
            <w:tcBorders>
              <w:top w:val="single" w:color="auto" w:sz="4" w:space="0"/>
              <w:left w:val="nil"/>
              <w:bottom w:val="single" w:color="auto" w:sz="4" w:space="0"/>
              <w:right w:val="single" w:color="auto" w:sz="4" w:space="0"/>
            </w:tcBorders>
            <w:noWrap w:val="0"/>
            <w:vAlign w:val="center"/>
          </w:tcPr>
          <w:p w14:paraId="2D14E8D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如不符合要求每次,扣除当月维保款200元</w:t>
            </w:r>
          </w:p>
        </w:tc>
      </w:tr>
      <w:tr w14:paraId="3319FA7E">
        <w:tblPrEx>
          <w:tblCellMar>
            <w:top w:w="0" w:type="dxa"/>
            <w:left w:w="108" w:type="dxa"/>
            <w:bottom w:w="0" w:type="dxa"/>
            <w:right w:w="108" w:type="dxa"/>
          </w:tblCellMar>
        </w:tblPrEx>
        <w:trPr>
          <w:trHeight w:val="1304" w:hRule="exact"/>
          <w:jc w:val="center"/>
        </w:trPr>
        <w:tc>
          <w:tcPr>
            <w:tcW w:w="447" w:type="dxa"/>
            <w:vMerge w:val="continue"/>
            <w:tcBorders>
              <w:left w:val="single" w:color="auto" w:sz="4" w:space="0"/>
              <w:bottom w:val="single" w:color="auto" w:sz="4" w:space="0"/>
              <w:right w:val="single" w:color="auto" w:sz="4" w:space="0"/>
            </w:tcBorders>
            <w:noWrap w:val="0"/>
            <w:vAlign w:val="center"/>
          </w:tcPr>
          <w:p w14:paraId="2004E359">
            <w:pPr>
              <w:widowControl/>
              <w:adjustRightInd/>
              <w:spacing w:line="240" w:lineRule="auto"/>
              <w:textAlignment w:val="auto"/>
              <w:rPr>
                <w:rFonts w:hint="eastAsia" w:ascii="宋体" w:hAnsi="宋体" w:eastAsia="宋体" w:cs="宋体"/>
                <w:sz w:val="24"/>
                <w:szCs w:val="24"/>
              </w:rPr>
            </w:pPr>
          </w:p>
        </w:tc>
        <w:tc>
          <w:tcPr>
            <w:tcW w:w="622" w:type="dxa"/>
            <w:vMerge w:val="continue"/>
            <w:tcBorders>
              <w:left w:val="single" w:color="auto" w:sz="4" w:space="0"/>
              <w:bottom w:val="single" w:color="auto" w:sz="4" w:space="0"/>
              <w:right w:val="single" w:color="auto" w:sz="4" w:space="0"/>
            </w:tcBorders>
            <w:noWrap w:val="0"/>
            <w:vAlign w:val="center"/>
          </w:tcPr>
          <w:p w14:paraId="1D3BEF36">
            <w:pPr>
              <w:widowControl/>
              <w:adjustRightInd/>
              <w:spacing w:line="240" w:lineRule="auto"/>
              <w:textAlignment w:val="auto"/>
              <w:rPr>
                <w:rFonts w:hint="eastAsia" w:ascii="宋体" w:hAnsi="宋体" w:eastAsia="宋体" w:cs="宋体"/>
                <w:sz w:val="24"/>
                <w:szCs w:val="24"/>
              </w:rPr>
            </w:pPr>
          </w:p>
        </w:tc>
        <w:tc>
          <w:tcPr>
            <w:tcW w:w="655" w:type="dxa"/>
            <w:vMerge w:val="continue"/>
            <w:tcBorders>
              <w:left w:val="nil"/>
              <w:bottom w:val="single" w:color="auto" w:sz="4" w:space="0"/>
              <w:right w:val="single" w:color="auto" w:sz="4" w:space="0"/>
            </w:tcBorders>
            <w:noWrap w:val="0"/>
            <w:vAlign w:val="center"/>
          </w:tcPr>
          <w:p w14:paraId="4E7CCFEF">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1194619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服从管理</w:t>
            </w:r>
          </w:p>
        </w:tc>
        <w:tc>
          <w:tcPr>
            <w:tcW w:w="2693" w:type="dxa"/>
            <w:tcBorders>
              <w:top w:val="single" w:color="auto" w:sz="4" w:space="0"/>
              <w:left w:val="nil"/>
              <w:bottom w:val="single" w:color="auto" w:sz="4" w:space="0"/>
              <w:right w:val="single" w:color="auto" w:sz="4" w:space="0"/>
            </w:tcBorders>
            <w:noWrap w:val="0"/>
            <w:vAlign w:val="center"/>
          </w:tcPr>
          <w:p w14:paraId="2B0923B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完成</w:t>
            </w:r>
            <w:r>
              <w:rPr>
                <w:rFonts w:hint="eastAsia" w:ascii="宋体" w:hAnsi="宋体" w:eastAsia="宋体" w:cs="宋体"/>
                <w:sz w:val="24"/>
                <w:szCs w:val="24"/>
                <w:lang w:eastAsia="zh-CN"/>
              </w:rPr>
              <w:t>采购人</w:t>
            </w:r>
            <w:r>
              <w:rPr>
                <w:rFonts w:hint="eastAsia" w:ascii="宋体" w:hAnsi="宋体" w:eastAsia="宋体" w:cs="宋体"/>
                <w:sz w:val="24"/>
                <w:szCs w:val="24"/>
              </w:rPr>
              <w:t>安排的工作，服从舞美艺术中心各项管理规定</w:t>
            </w:r>
          </w:p>
        </w:tc>
        <w:tc>
          <w:tcPr>
            <w:tcW w:w="709" w:type="dxa"/>
            <w:vMerge w:val="continue"/>
            <w:tcBorders>
              <w:left w:val="single" w:color="auto" w:sz="4" w:space="0"/>
              <w:bottom w:val="single" w:color="auto" w:sz="4" w:space="0"/>
              <w:right w:val="single" w:color="auto" w:sz="4" w:space="0"/>
            </w:tcBorders>
            <w:noWrap w:val="0"/>
            <w:vAlign w:val="center"/>
          </w:tcPr>
          <w:p w14:paraId="7DDC75FB">
            <w:pPr>
              <w:widowControl/>
              <w:adjustRightInd/>
              <w:spacing w:line="240" w:lineRule="auto"/>
              <w:textAlignment w:val="auto"/>
              <w:rPr>
                <w:rFonts w:hint="eastAsia" w:ascii="宋体" w:hAnsi="宋体" w:eastAsia="宋体" w:cs="宋体"/>
                <w:sz w:val="24"/>
                <w:szCs w:val="24"/>
              </w:rPr>
            </w:pPr>
          </w:p>
        </w:tc>
        <w:tc>
          <w:tcPr>
            <w:tcW w:w="2318" w:type="dxa"/>
            <w:tcBorders>
              <w:top w:val="single" w:color="auto" w:sz="4" w:space="0"/>
              <w:left w:val="nil"/>
              <w:bottom w:val="single" w:color="auto" w:sz="4" w:space="0"/>
              <w:right w:val="single" w:color="auto" w:sz="4" w:space="0"/>
            </w:tcBorders>
            <w:noWrap w:val="0"/>
            <w:vAlign w:val="center"/>
          </w:tcPr>
          <w:p w14:paraId="6D3E376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如不符合要求每次扣除维保款200-2000元</w:t>
            </w:r>
          </w:p>
        </w:tc>
      </w:tr>
      <w:tr w14:paraId="1A154EBC">
        <w:tblPrEx>
          <w:tblCellMar>
            <w:top w:w="0" w:type="dxa"/>
            <w:left w:w="108" w:type="dxa"/>
            <w:bottom w:w="0" w:type="dxa"/>
            <w:right w:w="108" w:type="dxa"/>
          </w:tblCellMar>
        </w:tblPrEx>
        <w:trPr>
          <w:trHeight w:val="555" w:hRule="atLeast"/>
          <w:jc w:val="center"/>
        </w:trPr>
        <w:tc>
          <w:tcPr>
            <w:tcW w:w="447" w:type="dxa"/>
            <w:vMerge w:val="restart"/>
            <w:tcBorders>
              <w:top w:val="single" w:color="auto" w:sz="4" w:space="0"/>
              <w:left w:val="single" w:color="auto" w:sz="4" w:space="0"/>
              <w:bottom w:val="single" w:color="auto" w:sz="4" w:space="0"/>
              <w:right w:val="single" w:color="auto" w:sz="4" w:space="0"/>
            </w:tcBorders>
            <w:noWrap w:val="0"/>
            <w:vAlign w:val="center"/>
          </w:tcPr>
          <w:p w14:paraId="3798A32A">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622" w:type="dxa"/>
            <w:vMerge w:val="restart"/>
            <w:tcBorders>
              <w:top w:val="single" w:color="auto" w:sz="4" w:space="0"/>
              <w:left w:val="single" w:color="auto" w:sz="4" w:space="0"/>
              <w:bottom w:val="single" w:color="auto" w:sz="4" w:space="0"/>
              <w:right w:val="single" w:color="auto" w:sz="4" w:space="0"/>
            </w:tcBorders>
            <w:noWrap w:val="0"/>
            <w:vAlign w:val="center"/>
          </w:tcPr>
          <w:p w14:paraId="0D24DA8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内业管理</w:t>
            </w:r>
          </w:p>
        </w:tc>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14:paraId="4118666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库房</w:t>
            </w:r>
          </w:p>
        </w:tc>
        <w:tc>
          <w:tcPr>
            <w:tcW w:w="1078" w:type="dxa"/>
            <w:tcBorders>
              <w:top w:val="single" w:color="auto" w:sz="4" w:space="0"/>
              <w:left w:val="nil"/>
              <w:bottom w:val="single" w:color="auto" w:sz="4" w:space="0"/>
              <w:right w:val="single" w:color="auto" w:sz="4" w:space="0"/>
            </w:tcBorders>
            <w:noWrap w:val="0"/>
            <w:vAlign w:val="center"/>
          </w:tcPr>
          <w:p w14:paraId="3F44921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账目</w:t>
            </w:r>
          </w:p>
        </w:tc>
        <w:tc>
          <w:tcPr>
            <w:tcW w:w="2693" w:type="dxa"/>
            <w:tcBorders>
              <w:top w:val="single" w:color="auto" w:sz="4" w:space="0"/>
              <w:left w:val="nil"/>
              <w:bottom w:val="single" w:color="auto" w:sz="4" w:space="0"/>
              <w:right w:val="single" w:color="auto" w:sz="4" w:space="0"/>
            </w:tcBorders>
            <w:noWrap w:val="0"/>
            <w:vAlign w:val="center"/>
          </w:tcPr>
          <w:p w14:paraId="595C813C">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必须保持账物相符，账账相符</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89A458C">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2318" w:type="dxa"/>
            <w:tcBorders>
              <w:top w:val="single" w:color="auto" w:sz="4" w:space="0"/>
              <w:left w:val="nil"/>
              <w:bottom w:val="single" w:color="auto" w:sz="4" w:space="0"/>
              <w:right w:val="single" w:color="auto" w:sz="4" w:space="0"/>
            </w:tcBorders>
            <w:noWrap w:val="0"/>
            <w:vAlign w:val="center"/>
          </w:tcPr>
          <w:p w14:paraId="4394D74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如帐物不符，除赔偿货品差额款项外，每次再扣除当月维保款500元</w:t>
            </w:r>
          </w:p>
        </w:tc>
      </w:tr>
      <w:tr w14:paraId="643F9B0B">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61127DDA">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327DA449">
            <w:pPr>
              <w:widowControl/>
              <w:adjustRightInd/>
              <w:spacing w:line="240" w:lineRule="auto"/>
              <w:textAlignment w:val="auto"/>
              <w:rPr>
                <w:rFonts w:hint="eastAsia" w:ascii="宋体" w:hAnsi="宋体" w:eastAsia="宋体" w:cs="宋体"/>
                <w:sz w:val="24"/>
                <w:szCs w:val="24"/>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6E8B9DF4">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1D41CCE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出入库</w:t>
            </w:r>
          </w:p>
        </w:tc>
        <w:tc>
          <w:tcPr>
            <w:tcW w:w="2693" w:type="dxa"/>
            <w:tcBorders>
              <w:top w:val="single" w:color="auto" w:sz="4" w:space="0"/>
              <w:left w:val="nil"/>
              <w:bottom w:val="single" w:color="auto" w:sz="4" w:space="0"/>
              <w:right w:val="single" w:color="auto" w:sz="4" w:space="0"/>
            </w:tcBorders>
            <w:noWrap w:val="0"/>
            <w:vAlign w:val="center"/>
          </w:tcPr>
          <w:p w14:paraId="620C72DB">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认真填写出入库单，归档备查</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8F27215">
            <w:pPr>
              <w:widowControl/>
              <w:adjustRightInd/>
              <w:spacing w:line="240" w:lineRule="auto"/>
              <w:textAlignment w:val="auto"/>
              <w:rPr>
                <w:rFonts w:hint="eastAsia" w:ascii="宋体" w:hAnsi="宋体" w:eastAsia="宋体" w:cs="宋体"/>
                <w:sz w:val="24"/>
                <w:szCs w:val="24"/>
              </w:rPr>
            </w:pPr>
          </w:p>
        </w:tc>
        <w:tc>
          <w:tcPr>
            <w:tcW w:w="2318" w:type="dxa"/>
            <w:vMerge w:val="restart"/>
            <w:tcBorders>
              <w:top w:val="single" w:color="auto" w:sz="4" w:space="0"/>
              <w:left w:val="single" w:color="auto" w:sz="4" w:space="0"/>
              <w:bottom w:val="single" w:color="auto" w:sz="4" w:space="0"/>
              <w:right w:val="single" w:color="auto" w:sz="4" w:space="0"/>
            </w:tcBorders>
            <w:noWrap w:val="0"/>
            <w:vAlign w:val="center"/>
          </w:tcPr>
          <w:p w14:paraId="773D617F">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如不符合要求每项/次扣除当月维保款200元</w:t>
            </w:r>
          </w:p>
        </w:tc>
      </w:tr>
      <w:tr w14:paraId="554B4784">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6D618E8E">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65E40B77">
            <w:pPr>
              <w:widowControl/>
              <w:adjustRightInd/>
              <w:spacing w:line="240" w:lineRule="auto"/>
              <w:textAlignment w:val="auto"/>
              <w:rPr>
                <w:rFonts w:hint="eastAsia" w:ascii="宋体" w:hAnsi="宋体" w:eastAsia="宋体" w:cs="宋体"/>
                <w:sz w:val="24"/>
                <w:szCs w:val="24"/>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6E0450C7">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6368AD2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物品</w:t>
            </w:r>
          </w:p>
        </w:tc>
        <w:tc>
          <w:tcPr>
            <w:tcW w:w="2693" w:type="dxa"/>
            <w:tcBorders>
              <w:top w:val="single" w:color="auto" w:sz="4" w:space="0"/>
              <w:left w:val="nil"/>
              <w:bottom w:val="single" w:color="auto" w:sz="4" w:space="0"/>
              <w:right w:val="single" w:color="auto" w:sz="4" w:space="0"/>
            </w:tcBorders>
            <w:noWrap w:val="0"/>
            <w:vAlign w:val="center"/>
          </w:tcPr>
          <w:p w14:paraId="2A3A486A">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物品码放整齐，规格有序</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BB0A8FB">
            <w:pPr>
              <w:widowControl/>
              <w:adjustRightInd/>
              <w:spacing w:line="240" w:lineRule="auto"/>
              <w:textAlignment w:val="auto"/>
              <w:rPr>
                <w:rFonts w:hint="eastAsia" w:ascii="宋体" w:hAnsi="宋体" w:eastAsia="宋体" w:cs="宋体"/>
                <w:sz w:val="24"/>
                <w:szCs w:val="24"/>
              </w:rPr>
            </w:pPr>
          </w:p>
        </w:tc>
        <w:tc>
          <w:tcPr>
            <w:tcW w:w="2318" w:type="dxa"/>
            <w:vMerge w:val="continue"/>
            <w:tcBorders>
              <w:top w:val="single" w:color="auto" w:sz="4" w:space="0"/>
              <w:left w:val="single" w:color="auto" w:sz="4" w:space="0"/>
              <w:bottom w:val="single" w:color="auto" w:sz="4" w:space="0"/>
              <w:right w:val="single" w:color="auto" w:sz="4" w:space="0"/>
            </w:tcBorders>
            <w:noWrap w:val="0"/>
            <w:vAlign w:val="center"/>
          </w:tcPr>
          <w:p w14:paraId="74ED84C1">
            <w:pPr>
              <w:widowControl/>
              <w:adjustRightInd/>
              <w:spacing w:line="240" w:lineRule="auto"/>
              <w:textAlignment w:val="auto"/>
              <w:rPr>
                <w:rFonts w:hint="eastAsia" w:ascii="宋体" w:hAnsi="宋体" w:eastAsia="宋体" w:cs="宋体"/>
                <w:sz w:val="24"/>
                <w:szCs w:val="24"/>
              </w:rPr>
            </w:pPr>
          </w:p>
        </w:tc>
      </w:tr>
      <w:tr w14:paraId="576675AE">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02DF1B87">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4088AABC">
            <w:pPr>
              <w:widowControl/>
              <w:adjustRightInd/>
              <w:spacing w:line="240" w:lineRule="auto"/>
              <w:textAlignment w:val="auto"/>
              <w:rPr>
                <w:rFonts w:hint="eastAsia" w:ascii="宋体" w:hAnsi="宋体" w:eastAsia="宋体" w:cs="宋体"/>
                <w:sz w:val="24"/>
                <w:szCs w:val="24"/>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0FD41006">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0EBD595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环境</w:t>
            </w:r>
          </w:p>
        </w:tc>
        <w:tc>
          <w:tcPr>
            <w:tcW w:w="2693" w:type="dxa"/>
            <w:tcBorders>
              <w:top w:val="single" w:color="auto" w:sz="4" w:space="0"/>
              <w:left w:val="nil"/>
              <w:bottom w:val="single" w:color="auto" w:sz="4" w:space="0"/>
              <w:right w:val="single" w:color="auto" w:sz="4" w:space="0"/>
            </w:tcBorders>
            <w:noWrap w:val="0"/>
            <w:vAlign w:val="center"/>
          </w:tcPr>
          <w:p w14:paraId="1DE2D0C8">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库内无杂物，货架无灰尘</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CBEA122">
            <w:pPr>
              <w:widowControl/>
              <w:adjustRightInd/>
              <w:spacing w:line="240" w:lineRule="auto"/>
              <w:textAlignment w:val="auto"/>
              <w:rPr>
                <w:rFonts w:hint="eastAsia" w:ascii="宋体" w:hAnsi="宋体" w:eastAsia="宋体" w:cs="宋体"/>
                <w:sz w:val="24"/>
                <w:szCs w:val="24"/>
              </w:rPr>
            </w:pPr>
          </w:p>
        </w:tc>
        <w:tc>
          <w:tcPr>
            <w:tcW w:w="2318" w:type="dxa"/>
            <w:vMerge w:val="continue"/>
            <w:tcBorders>
              <w:top w:val="single" w:color="auto" w:sz="4" w:space="0"/>
              <w:left w:val="single" w:color="auto" w:sz="4" w:space="0"/>
              <w:bottom w:val="single" w:color="auto" w:sz="4" w:space="0"/>
              <w:right w:val="single" w:color="auto" w:sz="4" w:space="0"/>
            </w:tcBorders>
            <w:noWrap w:val="0"/>
            <w:vAlign w:val="center"/>
          </w:tcPr>
          <w:p w14:paraId="2B828B35">
            <w:pPr>
              <w:widowControl/>
              <w:adjustRightInd/>
              <w:spacing w:line="240" w:lineRule="auto"/>
              <w:textAlignment w:val="auto"/>
              <w:rPr>
                <w:rFonts w:hint="eastAsia" w:ascii="宋体" w:hAnsi="宋体" w:eastAsia="宋体" w:cs="宋体"/>
                <w:sz w:val="24"/>
                <w:szCs w:val="24"/>
              </w:rPr>
            </w:pPr>
          </w:p>
        </w:tc>
      </w:tr>
      <w:tr w14:paraId="77E4BB86">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64049930">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0C621585">
            <w:pPr>
              <w:widowControl/>
              <w:adjustRightInd/>
              <w:spacing w:line="240" w:lineRule="auto"/>
              <w:textAlignment w:val="auto"/>
              <w:rPr>
                <w:rFonts w:hint="eastAsia" w:ascii="宋体" w:hAnsi="宋体" w:eastAsia="宋体" w:cs="宋体"/>
                <w:sz w:val="24"/>
                <w:szCs w:val="24"/>
              </w:rPr>
            </w:pPr>
          </w:p>
        </w:tc>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14:paraId="259DF559">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w:t>
            </w:r>
          </w:p>
        </w:tc>
        <w:tc>
          <w:tcPr>
            <w:tcW w:w="1078" w:type="dxa"/>
            <w:tcBorders>
              <w:top w:val="single" w:color="auto" w:sz="4" w:space="0"/>
              <w:left w:val="nil"/>
              <w:bottom w:val="single" w:color="auto" w:sz="4" w:space="0"/>
              <w:right w:val="single" w:color="auto" w:sz="4" w:space="0"/>
            </w:tcBorders>
            <w:noWrap w:val="0"/>
            <w:vAlign w:val="center"/>
          </w:tcPr>
          <w:p w14:paraId="49525A6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安全教育</w:t>
            </w:r>
          </w:p>
        </w:tc>
        <w:tc>
          <w:tcPr>
            <w:tcW w:w="2693" w:type="dxa"/>
            <w:tcBorders>
              <w:top w:val="single" w:color="auto" w:sz="4" w:space="0"/>
              <w:left w:val="nil"/>
              <w:bottom w:val="single" w:color="auto" w:sz="4" w:space="0"/>
              <w:right w:val="single" w:color="auto" w:sz="4" w:space="0"/>
            </w:tcBorders>
            <w:noWrap w:val="0"/>
            <w:vAlign w:val="center"/>
          </w:tcPr>
          <w:p w14:paraId="58BFADC7">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教育全面认真无遗漏</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6884C79E">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2318" w:type="dxa"/>
            <w:vMerge w:val="restart"/>
            <w:tcBorders>
              <w:top w:val="single" w:color="auto" w:sz="4" w:space="0"/>
              <w:left w:val="single" w:color="auto" w:sz="4" w:space="0"/>
              <w:bottom w:val="single" w:color="auto" w:sz="4" w:space="0"/>
              <w:right w:val="single" w:color="auto" w:sz="4" w:space="0"/>
            </w:tcBorders>
            <w:noWrap w:val="0"/>
            <w:vAlign w:val="center"/>
          </w:tcPr>
          <w:p w14:paraId="763A09A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如不符合要求每项扣除当月维保款500元</w:t>
            </w:r>
          </w:p>
        </w:tc>
      </w:tr>
      <w:tr w14:paraId="1C5F8C19">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1A22208F">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698C8DE2">
            <w:pPr>
              <w:widowControl/>
              <w:adjustRightInd/>
              <w:spacing w:line="240" w:lineRule="auto"/>
              <w:textAlignment w:val="auto"/>
              <w:rPr>
                <w:rFonts w:hint="eastAsia" w:ascii="宋体" w:hAnsi="宋体" w:eastAsia="宋体" w:cs="宋体"/>
                <w:sz w:val="24"/>
                <w:szCs w:val="24"/>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127664CE">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3DA205A5">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安全日志</w:t>
            </w:r>
          </w:p>
        </w:tc>
        <w:tc>
          <w:tcPr>
            <w:tcW w:w="2693" w:type="dxa"/>
            <w:tcBorders>
              <w:top w:val="single" w:color="auto" w:sz="4" w:space="0"/>
              <w:left w:val="nil"/>
              <w:bottom w:val="single" w:color="auto" w:sz="4" w:space="0"/>
              <w:right w:val="single" w:color="auto" w:sz="4" w:space="0"/>
            </w:tcBorders>
            <w:noWrap w:val="0"/>
            <w:vAlign w:val="center"/>
          </w:tcPr>
          <w:p w14:paraId="454146C2">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及时填写、内容属实、签字齐全</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8013E8F">
            <w:pPr>
              <w:widowControl/>
              <w:adjustRightInd/>
              <w:spacing w:line="240" w:lineRule="auto"/>
              <w:textAlignment w:val="auto"/>
              <w:rPr>
                <w:rFonts w:hint="eastAsia" w:ascii="宋体" w:hAnsi="宋体" w:eastAsia="宋体" w:cs="宋体"/>
                <w:sz w:val="24"/>
                <w:szCs w:val="24"/>
              </w:rPr>
            </w:pPr>
          </w:p>
        </w:tc>
        <w:tc>
          <w:tcPr>
            <w:tcW w:w="2318" w:type="dxa"/>
            <w:vMerge w:val="continue"/>
            <w:tcBorders>
              <w:top w:val="single" w:color="auto" w:sz="4" w:space="0"/>
              <w:left w:val="single" w:color="auto" w:sz="4" w:space="0"/>
              <w:bottom w:val="single" w:color="auto" w:sz="4" w:space="0"/>
              <w:right w:val="single" w:color="auto" w:sz="4" w:space="0"/>
            </w:tcBorders>
            <w:noWrap w:val="0"/>
            <w:vAlign w:val="center"/>
          </w:tcPr>
          <w:p w14:paraId="71950556">
            <w:pPr>
              <w:widowControl/>
              <w:adjustRightInd/>
              <w:spacing w:line="240" w:lineRule="auto"/>
              <w:textAlignment w:val="auto"/>
              <w:rPr>
                <w:rFonts w:hint="eastAsia" w:ascii="宋体" w:hAnsi="宋体" w:eastAsia="宋体" w:cs="宋体"/>
                <w:sz w:val="24"/>
                <w:szCs w:val="24"/>
              </w:rPr>
            </w:pPr>
          </w:p>
        </w:tc>
      </w:tr>
      <w:tr w14:paraId="1A91829C">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49B8115C">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6888F997">
            <w:pPr>
              <w:widowControl/>
              <w:adjustRightInd/>
              <w:spacing w:line="240" w:lineRule="auto"/>
              <w:textAlignment w:val="auto"/>
              <w:rPr>
                <w:rFonts w:hint="eastAsia" w:ascii="宋体" w:hAnsi="宋体" w:eastAsia="宋体" w:cs="宋体"/>
                <w:sz w:val="24"/>
                <w:szCs w:val="24"/>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5F2E9D72">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3E9179A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技术交底</w:t>
            </w:r>
          </w:p>
        </w:tc>
        <w:tc>
          <w:tcPr>
            <w:tcW w:w="2693" w:type="dxa"/>
            <w:tcBorders>
              <w:top w:val="single" w:color="auto" w:sz="4" w:space="0"/>
              <w:left w:val="nil"/>
              <w:bottom w:val="single" w:color="auto" w:sz="4" w:space="0"/>
              <w:right w:val="single" w:color="auto" w:sz="4" w:space="0"/>
            </w:tcBorders>
            <w:noWrap w:val="0"/>
            <w:vAlign w:val="center"/>
          </w:tcPr>
          <w:p w14:paraId="12AFE252">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针对作业项目，切实可行、具体详细</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3467FFB">
            <w:pPr>
              <w:widowControl/>
              <w:adjustRightInd/>
              <w:spacing w:line="240" w:lineRule="auto"/>
              <w:textAlignment w:val="auto"/>
              <w:rPr>
                <w:rFonts w:hint="eastAsia" w:ascii="宋体" w:hAnsi="宋体" w:eastAsia="宋体" w:cs="宋体"/>
                <w:sz w:val="24"/>
                <w:szCs w:val="24"/>
              </w:rPr>
            </w:pPr>
          </w:p>
        </w:tc>
        <w:tc>
          <w:tcPr>
            <w:tcW w:w="2318" w:type="dxa"/>
            <w:vMerge w:val="restart"/>
            <w:tcBorders>
              <w:top w:val="single" w:color="auto" w:sz="4" w:space="0"/>
              <w:left w:val="single" w:color="auto" w:sz="4" w:space="0"/>
              <w:bottom w:val="single" w:color="auto" w:sz="4" w:space="0"/>
              <w:right w:val="single" w:color="auto" w:sz="4" w:space="0"/>
            </w:tcBorders>
            <w:noWrap w:val="0"/>
            <w:vAlign w:val="center"/>
          </w:tcPr>
          <w:p w14:paraId="0131434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如不符合要求扣除作业责任人500元</w:t>
            </w:r>
          </w:p>
        </w:tc>
      </w:tr>
      <w:tr w14:paraId="3E766B2B">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6316E809">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79FD7070">
            <w:pPr>
              <w:widowControl/>
              <w:adjustRightInd/>
              <w:spacing w:line="240" w:lineRule="auto"/>
              <w:textAlignment w:val="auto"/>
              <w:rPr>
                <w:rFonts w:hint="eastAsia" w:ascii="宋体" w:hAnsi="宋体" w:eastAsia="宋体" w:cs="宋体"/>
                <w:sz w:val="24"/>
                <w:szCs w:val="24"/>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21331556">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465F0EC3">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安全措施</w:t>
            </w:r>
          </w:p>
        </w:tc>
        <w:tc>
          <w:tcPr>
            <w:tcW w:w="2693" w:type="dxa"/>
            <w:tcBorders>
              <w:top w:val="single" w:color="auto" w:sz="4" w:space="0"/>
              <w:left w:val="nil"/>
              <w:bottom w:val="single" w:color="auto" w:sz="4" w:space="0"/>
              <w:right w:val="single" w:color="auto" w:sz="4" w:space="0"/>
            </w:tcBorders>
            <w:noWrap w:val="0"/>
            <w:vAlign w:val="center"/>
          </w:tcPr>
          <w:p w14:paraId="200D2E26">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安全措施全面得当，检查监督到位</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F5D635C">
            <w:pPr>
              <w:widowControl/>
              <w:adjustRightInd/>
              <w:spacing w:line="240" w:lineRule="auto"/>
              <w:textAlignment w:val="auto"/>
              <w:rPr>
                <w:rFonts w:hint="eastAsia" w:ascii="宋体" w:hAnsi="宋体" w:eastAsia="宋体" w:cs="宋体"/>
                <w:sz w:val="24"/>
                <w:szCs w:val="24"/>
              </w:rPr>
            </w:pPr>
          </w:p>
        </w:tc>
        <w:tc>
          <w:tcPr>
            <w:tcW w:w="2318" w:type="dxa"/>
            <w:vMerge w:val="continue"/>
            <w:tcBorders>
              <w:top w:val="single" w:color="auto" w:sz="4" w:space="0"/>
              <w:left w:val="single" w:color="auto" w:sz="4" w:space="0"/>
              <w:bottom w:val="single" w:color="auto" w:sz="4" w:space="0"/>
              <w:right w:val="single" w:color="auto" w:sz="4" w:space="0"/>
            </w:tcBorders>
            <w:noWrap w:val="0"/>
            <w:vAlign w:val="center"/>
          </w:tcPr>
          <w:p w14:paraId="36EDC838">
            <w:pPr>
              <w:widowControl/>
              <w:adjustRightInd/>
              <w:spacing w:line="240" w:lineRule="auto"/>
              <w:textAlignment w:val="auto"/>
              <w:rPr>
                <w:rFonts w:hint="eastAsia" w:ascii="宋体" w:hAnsi="宋体" w:eastAsia="宋体" w:cs="宋体"/>
                <w:sz w:val="24"/>
                <w:szCs w:val="24"/>
              </w:rPr>
            </w:pPr>
          </w:p>
        </w:tc>
      </w:tr>
      <w:tr w14:paraId="114E04F7">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5DC249E9">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5A3B70DC">
            <w:pPr>
              <w:widowControl/>
              <w:adjustRightInd/>
              <w:spacing w:line="240" w:lineRule="auto"/>
              <w:textAlignment w:val="auto"/>
              <w:rPr>
                <w:rFonts w:hint="eastAsia" w:ascii="宋体" w:hAnsi="宋体" w:eastAsia="宋体" w:cs="宋体"/>
                <w:sz w:val="24"/>
                <w:szCs w:val="24"/>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7FEC62A7">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520C1338">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安全作业</w:t>
            </w:r>
          </w:p>
        </w:tc>
        <w:tc>
          <w:tcPr>
            <w:tcW w:w="2693" w:type="dxa"/>
            <w:tcBorders>
              <w:top w:val="single" w:color="auto" w:sz="4" w:space="0"/>
              <w:left w:val="nil"/>
              <w:bottom w:val="single" w:color="auto" w:sz="4" w:space="0"/>
              <w:right w:val="single" w:color="auto" w:sz="4" w:space="0"/>
            </w:tcBorders>
            <w:noWrap w:val="0"/>
            <w:vAlign w:val="center"/>
          </w:tcPr>
          <w:p w14:paraId="0C594481">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不发生人身、设备安全事故</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9CF6DE">
            <w:pPr>
              <w:widowControl/>
              <w:adjustRightInd/>
              <w:spacing w:line="240" w:lineRule="auto"/>
              <w:textAlignment w:val="auto"/>
              <w:rPr>
                <w:rFonts w:hint="eastAsia" w:ascii="宋体" w:hAnsi="宋体" w:eastAsia="宋体" w:cs="宋体"/>
                <w:sz w:val="24"/>
                <w:szCs w:val="24"/>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292D3D8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如不符合要求扣除当月合同总额1%-10%，责任人扣200-2000元</w:t>
            </w:r>
          </w:p>
        </w:tc>
      </w:tr>
      <w:tr w14:paraId="4CFB3647">
        <w:tblPrEx>
          <w:tblCellMar>
            <w:top w:w="0" w:type="dxa"/>
            <w:left w:w="108" w:type="dxa"/>
            <w:bottom w:w="0" w:type="dxa"/>
            <w:right w:w="108" w:type="dxa"/>
          </w:tblCellMar>
        </w:tblPrEx>
        <w:trPr>
          <w:trHeight w:val="300" w:hRule="atLeast"/>
          <w:jc w:val="center"/>
        </w:trPr>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14:paraId="310FA82D">
            <w:pPr>
              <w:widowControl/>
              <w:adjustRightInd/>
              <w:spacing w:line="240" w:lineRule="auto"/>
              <w:textAlignment w:val="auto"/>
              <w:rPr>
                <w:rFonts w:hint="eastAsia" w:ascii="宋体" w:hAnsi="宋体" w:eastAsia="宋体" w:cs="宋体"/>
                <w:sz w:val="24"/>
                <w:szCs w:val="24"/>
              </w:rPr>
            </w:pPr>
          </w:p>
        </w:tc>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790D9098">
            <w:pPr>
              <w:widowControl/>
              <w:adjustRightInd/>
              <w:spacing w:line="240" w:lineRule="auto"/>
              <w:textAlignment w:val="auto"/>
              <w:rPr>
                <w:rFonts w:hint="eastAsia" w:ascii="宋体" w:hAnsi="宋体" w:eastAsia="宋体" w:cs="宋体"/>
                <w:sz w:val="24"/>
                <w:szCs w:val="24"/>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4847DFA4">
            <w:pPr>
              <w:widowControl/>
              <w:adjustRightInd/>
              <w:spacing w:line="240" w:lineRule="auto"/>
              <w:jc w:val="center"/>
              <w:textAlignment w:val="auto"/>
              <w:rPr>
                <w:rFonts w:hint="eastAsia" w:ascii="宋体" w:hAnsi="宋体" w:eastAsia="宋体" w:cs="宋体"/>
                <w:sz w:val="24"/>
                <w:szCs w:val="24"/>
              </w:rPr>
            </w:pPr>
          </w:p>
        </w:tc>
        <w:tc>
          <w:tcPr>
            <w:tcW w:w="1078" w:type="dxa"/>
            <w:tcBorders>
              <w:top w:val="single" w:color="auto" w:sz="4" w:space="0"/>
              <w:left w:val="nil"/>
              <w:bottom w:val="single" w:color="auto" w:sz="4" w:space="0"/>
              <w:right w:val="single" w:color="auto" w:sz="4" w:space="0"/>
            </w:tcBorders>
            <w:noWrap w:val="0"/>
            <w:vAlign w:val="center"/>
          </w:tcPr>
          <w:p w14:paraId="646449E6">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事故教育</w:t>
            </w:r>
          </w:p>
        </w:tc>
        <w:tc>
          <w:tcPr>
            <w:tcW w:w="2693" w:type="dxa"/>
            <w:tcBorders>
              <w:top w:val="single" w:color="auto" w:sz="4" w:space="0"/>
              <w:left w:val="nil"/>
              <w:bottom w:val="single" w:color="auto" w:sz="4" w:space="0"/>
              <w:right w:val="single" w:color="auto" w:sz="4" w:space="0"/>
            </w:tcBorders>
            <w:noWrap w:val="0"/>
            <w:vAlign w:val="center"/>
          </w:tcPr>
          <w:p w14:paraId="7612097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认真分析事故原因，教育到位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46D8847">
            <w:pPr>
              <w:widowControl/>
              <w:adjustRightInd/>
              <w:spacing w:line="240" w:lineRule="auto"/>
              <w:textAlignment w:val="auto"/>
              <w:rPr>
                <w:rFonts w:hint="eastAsia" w:ascii="宋体" w:hAnsi="宋体" w:eastAsia="宋体" w:cs="宋体"/>
                <w:sz w:val="24"/>
                <w:szCs w:val="24"/>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112D948D">
            <w:pPr>
              <w:widowControl/>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如不符合要求每项扣除当月维保款500元</w:t>
            </w:r>
          </w:p>
        </w:tc>
      </w:tr>
    </w:tbl>
    <w:p w14:paraId="30379131">
      <w:pPr>
        <w:adjustRightInd/>
        <w:spacing w:before="156" w:beforeLines="50" w:after="156" w:afterLines="50" w:line="360" w:lineRule="auto"/>
        <w:jc w:val="both"/>
        <w:textAlignment w:val="auto"/>
        <w:rPr>
          <w:rFonts w:hint="eastAsia" w:ascii="宋体" w:hAnsi="宋体" w:eastAsia="宋体" w:cs="宋体"/>
          <w:b w:val="0"/>
          <w:bCs/>
          <w:kern w:val="2"/>
          <w:sz w:val="24"/>
          <w:szCs w:val="24"/>
          <w:lang w:val="en-US" w:eastAsia="zh-CN"/>
        </w:rPr>
      </w:pPr>
    </w:p>
    <w:p w14:paraId="3AD6DC58">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8.保洁技术服务要求</w:t>
      </w:r>
    </w:p>
    <w:p w14:paraId="703ACCB9">
      <w:pPr>
        <w:spacing w:line="360" w:lineRule="auto"/>
        <w:rPr>
          <w:rFonts w:hint="eastAsia" w:ascii="宋体" w:hAnsi="宋体" w:eastAsia="宋体" w:cs="宋体"/>
          <w:sz w:val="24"/>
          <w:szCs w:val="24"/>
        </w:rPr>
      </w:pPr>
      <w:r>
        <w:rPr>
          <w:rFonts w:hint="eastAsia" w:ascii="宋体" w:hAnsi="宋体" w:eastAsia="宋体" w:cs="宋体"/>
          <w:b/>
          <w:sz w:val="24"/>
          <w:szCs w:val="24"/>
        </w:rPr>
        <w:t>8.1保洁服务范围：</w:t>
      </w:r>
    </w:p>
    <w:p w14:paraId="60C7CD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sz w:val="24"/>
          <w:szCs w:val="24"/>
        </w:rPr>
        <w:t>负责台湖舞美艺术中心1号楼</w:t>
      </w:r>
      <w:r>
        <w:rPr>
          <w:rFonts w:hint="eastAsia" w:ascii="宋体" w:hAnsi="宋体" w:eastAsia="宋体" w:cs="宋体"/>
          <w:bCs/>
          <w:sz w:val="24"/>
          <w:szCs w:val="24"/>
          <w:lang w:eastAsia="zh-CN"/>
        </w:rPr>
        <w:t>台湖剧场</w:t>
      </w:r>
      <w:r>
        <w:rPr>
          <w:rFonts w:hint="eastAsia" w:ascii="宋体" w:hAnsi="宋体" w:eastAsia="宋体" w:cs="宋体"/>
          <w:bCs/>
          <w:sz w:val="24"/>
          <w:szCs w:val="24"/>
        </w:rPr>
        <w:t>、2号楼</w:t>
      </w:r>
      <w:r>
        <w:rPr>
          <w:rFonts w:hint="eastAsia" w:ascii="宋体" w:hAnsi="宋体" w:eastAsia="宋体" w:cs="宋体"/>
          <w:bCs/>
          <w:sz w:val="24"/>
          <w:szCs w:val="24"/>
          <w:lang w:eastAsia="zh-CN"/>
        </w:rPr>
        <w:t>台湖艺术公寓</w:t>
      </w:r>
      <w:r>
        <w:rPr>
          <w:rFonts w:hint="eastAsia" w:ascii="宋体" w:hAnsi="宋体" w:eastAsia="宋体" w:cs="宋体"/>
          <w:bCs/>
          <w:sz w:val="24"/>
          <w:szCs w:val="24"/>
        </w:rPr>
        <w:t>1层-</w:t>
      </w:r>
      <w:r>
        <w:rPr>
          <w:rFonts w:hint="eastAsia" w:ascii="宋体" w:hAnsi="宋体" w:eastAsia="宋体" w:cs="宋体"/>
          <w:bCs/>
          <w:sz w:val="24"/>
          <w:szCs w:val="24"/>
          <w:lang w:val="en-US" w:eastAsia="zh-CN"/>
        </w:rPr>
        <w:t>7</w:t>
      </w:r>
      <w:r>
        <w:rPr>
          <w:rFonts w:hint="eastAsia" w:ascii="宋体" w:hAnsi="宋体" w:eastAsia="宋体" w:cs="宋体"/>
          <w:bCs/>
          <w:sz w:val="24"/>
          <w:szCs w:val="24"/>
        </w:rPr>
        <w:t>层、3号楼</w:t>
      </w:r>
      <w:r>
        <w:rPr>
          <w:rFonts w:hint="eastAsia" w:ascii="宋体" w:hAnsi="宋体" w:eastAsia="宋体" w:cs="宋体"/>
          <w:bCs/>
          <w:sz w:val="24"/>
          <w:szCs w:val="24"/>
          <w:lang w:eastAsia="zh-CN"/>
        </w:rPr>
        <w:t>艺术交流楼</w:t>
      </w:r>
      <w:r>
        <w:rPr>
          <w:rFonts w:hint="eastAsia" w:ascii="宋体" w:hAnsi="宋体" w:eastAsia="宋体" w:cs="宋体"/>
          <w:bCs/>
          <w:sz w:val="24"/>
          <w:szCs w:val="24"/>
          <w:lang w:val="en-US" w:eastAsia="zh-CN"/>
        </w:rPr>
        <w:t>室内</w:t>
      </w:r>
      <w:r>
        <w:rPr>
          <w:rFonts w:hint="eastAsia" w:ascii="宋体" w:hAnsi="宋体" w:eastAsia="宋体" w:cs="宋体"/>
          <w:bCs/>
          <w:sz w:val="24"/>
          <w:szCs w:val="24"/>
        </w:rPr>
        <w:t>、</w:t>
      </w:r>
      <w:r>
        <w:rPr>
          <w:rFonts w:hint="eastAsia" w:ascii="宋体" w:hAnsi="宋体" w:eastAsia="宋体" w:cs="宋体"/>
          <w:bCs/>
          <w:sz w:val="24"/>
          <w:szCs w:val="24"/>
          <w:lang w:val="en-US" w:eastAsia="zh-CN"/>
        </w:rPr>
        <w:t>2层平台及3层楼顶花园、</w:t>
      </w:r>
      <w:r>
        <w:rPr>
          <w:rFonts w:hint="eastAsia" w:ascii="宋体" w:hAnsi="宋体" w:eastAsia="宋体" w:cs="宋体"/>
          <w:bCs/>
          <w:sz w:val="24"/>
          <w:szCs w:val="24"/>
        </w:rPr>
        <w:t>4号楼</w:t>
      </w:r>
      <w:r>
        <w:rPr>
          <w:rFonts w:hint="eastAsia" w:ascii="宋体" w:hAnsi="宋体" w:eastAsia="宋体" w:cs="宋体"/>
          <w:bCs/>
          <w:sz w:val="24"/>
          <w:szCs w:val="24"/>
          <w:lang w:eastAsia="zh-CN"/>
        </w:rPr>
        <w:t>舞美创意空间</w:t>
      </w:r>
      <w:r>
        <w:rPr>
          <w:rFonts w:hint="eastAsia" w:ascii="宋体" w:hAnsi="宋体" w:eastAsia="宋体" w:cs="宋体"/>
          <w:bCs/>
          <w:sz w:val="24"/>
          <w:szCs w:val="24"/>
        </w:rPr>
        <w:t>、5号楼</w:t>
      </w:r>
      <w:r>
        <w:rPr>
          <w:rFonts w:hint="eastAsia" w:ascii="宋体" w:hAnsi="宋体" w:eastAsia="宋体" w:cs="宋体"/>
          <w:bCs/>
          <w:sz w:val="24"/>
          <w:szCs w:val="24"/>
          <w:lang w:eastAsia="zh-CN"/>
        </w:rPr>
        <w:t>舞美制作工坊</w:t>
      </w:r>
      <w:r>
        <w:rPr>
          <w:rFonts w:hint="eastAsia" w:ascii="宋体" w:hAnsi="宋体" w:eastAsia="宋体" w:cs="宋体"/>
          <w:bCs/>
          <w:color w:val="0000FF"/>
          <w:sz w:val="24"/>
          <w:szCs w:val="24"/>
          <w:lang w:eastAsia="zh-CN"/>
        </w:rPr>
        <w:t>、</w:t>
      </w:r>
      <w:r>
        <w:rPr>
          <w:rFonts w:hint="eastAsia" w:ascii="宋体" w:hAnsi="宋体" w:eastAsia="宋体" w:cs="宋体"/>
          <w:bCs/>
          <w:color w:val="auto"/>
          <w:sz w:val="24"/>
          <w:szCs w:val="24"/>
          <w:lang w:val="en-US" w:eastAsia="zh-CN"/>
        </w:rPr>
        <w:t>6号楼舞美仓储库房A、7号楼舞美仓储库房B</w:t>
      </w:r>
      <w:r>
        <w:rPr>
          <w:rFonts w:hint="eastAsia" w:ascii="宋体" w:hAnsi="宋体" w:eastAsia="宋体" w:cs="宋体"/>
          <w:bCs/>
          <w:color w:val="auto"/>
          <w:sz w:val="24"/>
          <w:szCs w:val="24"/>
        </w:rPr>
        <w:t>、地下停车场及配套用房和园区</w:t>
      </w:r>
      <w:r>
        <w:rPr>
          <w:rFonts w:hint="eastAsia" w:ascii="宋体" w:hAnsi="宋体" w:eastAsia="宋体" w:cs="宋体"/>
          <w:bCs/>
          <w:color w:val="auto"/>
          <w:sz w:val="24"/>
          <w:szCs w:val="24"/>
          <w:lang w:eastAsia="zh-CN"/>
        </w:rPr>
        <w:t>公共区域道路</w:t>
      </w:r>
      <w:r>
        <w:rPr>
          <w:rFonts w:hint="eastAsia" w:ascii="宋体" w:hAnsi="宋体" w:eastAsia="宋体" w:cs="宋体"/>
          <w:bCs/>
          <w:color w:val="auto"/>
          <w:sz w:val="24"/>
          <w:szCs w:val="24"/>
        </w:rPr>
        <w:t>的保洁工作，会议、排演</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参观</w:t>
      </w:r>
      <w:r>
        <w:rPr>
          <w:rFonts w:hint="eastAsia" w:ascii="宋体" w:hAnsi="宋体" w:eastAsia="宋体" w:cs="宋体"/>
          <w:bCs/>
          <w:color w:val="auto"/>
          <w:sz w:val="24"/>
          <w:szCs w:val="24"/>
        </w:rPr>
        <w:t>等</w:t>
      </w:r>
      <w:r>
        <w:rPr>
          <w:rFonts w:hint="eastAsia" w:ascii="宋体" w:hAnsi="宋体" w:eastAsia="宋体" w:cs="宋体"/>
          <w:bCs/>
          <w:color w:val="auto"/>
          <w:sz w:val="24"/>
          <w:szCs w:val="24"/>
          <w:lang w:val="en-US" w:eastAsia="zh-CN"/>
        </w:rPr>
        <w:t>活动所需库房物资</w:t>
      </w:r>
      <w:r>
        <w:rPr>
          <w:rFonts w:hint="eastAsia" w:ascii="宋体" w:hAnsi="宋体" w:eastAsia="宋体" w:cs="宋体"/>
          <w:bCs/>
          <w:color w:val="auto"/>
          <w:sz w:val="24"/>
          <w:szCs w:val="24"/>
        </w:rPr>
        <w:t>物品搬运等事务。可以</w:t>
      </w:r>
      <w:r>
        <w:rPr>
          <w:rFonts w:hint="eastAsia" w:ascii="宋体" w:hAnsi="宋体" w:eastAsia="宋体" w:cs="宋体"/>
          <w:bCs/>
          <w:color w:val="auto"/>
          <w:sz w:val="24"/>
          <w:szCs w:val="24"/>
          <w:lang w:val="en-US" w:eastAsia="zh-CN"/>
        </w:rPr>
        <w:t>根据实际工作需要制定、修改卫生保洁工作的内容、范围（以不大幅增加工作面积为原则）。</w:t>
      </w:r>
    </w:p>
    <w:p w14:paraId="175731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中标人</w:t>
      </w:r>
      <w:r>
        <w:rPr>
          <w:rFonts w:hint="eastAsia" w:ascii="宋体" w:hAnsi="宋体" w:eastAsia="宋体" w:cs="宋体"/>
          <w:bCs/>
          <w:color w:val="auto"/>
          <w:sz w:val="24"/>
          <w:szCs w:val="24"/>
        </w:rPr>
        <w:t>须按</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要求及有关法律法规和行业标准进行保洁服务，实现目标管理。</w:t>
      </w:r>
    </w:p>
    <w:p w14:paraId="795D27FE">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8.2保洁服务内容：</w:t>
      </w:r>
    </w:p>
    <w:p w14:paraId="78558F2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bCs/>
          <w:color w:val="auto"/>
          <w:sz w:val="24"/>
          <w:szCs w:val="24"/>
        </w:rPr>
        <w:t>保洁服务主要负责台湖舞美艺术中心1号楼</w:t>
      </w:r>
      <w:r>
        <w:rPr>
          <w:rFonts w:hint="eastAsia" w:ascii="宋体" w:hAnsi="宋体" w:eastAsia="宋体" w:cs="宋体"/>
          <w:bCs/>
          <w:color w:val="auto"/>
          <w:sz w:val="24"/>
          <w:szCs w:val="24"/>
          <w:lang w:eastAsia="zh-CN"/>
        </w:rPr>
        <w:t>台湖剧场</w:t>
      </w:r>
      <w:r>
        <w:rPr>
          <w:rFonts w:hint="eastAsia" w:ascii="宋体" w:hAnsi="宋体" w:eastAsia="宋体" w:cs="宋体"/>
          <w:bCs/>
          <w:color w:val="auto"/>
          <w:sz w:val="24"/>
          <w:szCs w:val="24"/>
        </w:rPr>
        <w:t>16564㎡、2号楼</w:t>
      </w:r>
      <w:r>
        <w:rPr>
          <w:rFonts w:hint="eastAsia" w:ascii="宋体" w:hAnsi="宋体" w:eastAsia="宋体" w:cs="宋体"/>
          <w:bCs/>
          <w:color w:val="auto"/>
          <w:sz w:val="24"/>
          <w:szCs w:val="24"/>
          <w:lang w:eastAsia="zh-CN"/>
        </w:rPr>
        <w:t>台湖艺术公寓</w:t>
      </w:r>
      <w:r>
        <w:rPr>
          <w:rFonts w:hint="eastAsia" w:ascii="宋体" w:hAnsi="宋体" w:eastAsia="宋体" w:cs="宋体"/>
          <w:bCs/>
          <w:color w:val="auto"/>
          <w:sz w:val="24"/>
          <w:szCs w:val="24"/>
        </w:rPr>
        <w:t>1层-</w:t>
      </w:r>
      <w:r>
        <w:rPr>
          <w:rFonts w:hint="eastAsia" w:ascii="宋体" w:hAnsi="宋体" w:eastAsia="宋体" w:cs="宋体"/>
          <w:bCs/>
          <w:color w:val="auto"/>
          <w:sz w:val="24"/>
          <w:szCs w:val="24"/>
          <w:lang w:val="en-US" w:eastAsia="zh-CN"/>
        </w:rPr>
        <w:t>13</w:t>
      </w:r>
      <w:r>
        <w:rPr>
          <w:rFonts w:hint="eastAsia" w:ascii="宋体" w:hAnsi="宋体" w:eastAsia="宋体" w:cs="宋体"/>
          <w:bCs/>
          <w:color w:val="auto"/>
          <w:sz w:val="24"/>
          <w:szCs w:val="24"/>
        </w:rPr>
        <w:t>层</w:t>
      </w:r>
      <w:r>
        <w:rPr>
          <w:rFonts w:hint="eastAsia" w:ascii="宋体" w:hAnsi="宋体" w:eastAsia="宋体" w:cs="宋体"/>
          <w:b/>
          <w:bCs w:val="0"/>
          <w:color w:val="auto"/>
          <w:sz w:val="24"/>
          <w:szCs w:val="24"/>
          <w:lang w:val="en-US" w:eastAsia="zh-CN"/>
        </w:rPr>
        <w:t>13513</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不含客房</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、3号楼艺术交流楼3864㎡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含露天剧场观众席</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、4号楼</w:t>
      </w:r>
      <w:r>
        <w:rPr>
          <w:rFonts w:hint="eastAsia" w:ascii="宋体" w:hAnsi="宋体" w:eastAsia="宋体" w:cs="宋体"/>
          <w:bCs/>
          <w:color w:val="auto"/>
          <w:sz w:val="24"/>
          <w:szCs w:val="24"/>
          <w:lang w:eastAsia="zh-CN"/>
        </w:rPr>
        <w:t>舞美创意空间</w:t>
      </w:r>
      <w:r>
        <w:rPr>
          <w:rFonts w:hint="eastAsia" w:ascii="宋体" w:hAnsi="宋体" w:eastAsia="宋体" w:cs="宋体"/>
          <w:bCs/>
          <w:color w:val="auto"/>
          <w:sz w:val="24"/>
          <w:szCs w:val="24"/>
        </w:rPr>
        <w:t>6736㎡、5号楼</w:t>
      </w:r>
      <w:r>
        <w:rPr>
          <w:rFonts w:hint="eastAsia" w:ascii="宋体" w:hAnsi="宋体" w:eastAsia="宋体" w:cs="宋体"/>
          <w:bCs/>
          <w:color w:val="auto"/>
          <w:sz w:val="24"/>
          <w:szCs w:val="24"/>
          <w:lang w:eastAsia="zh-CN"/>
        </w:rPr>
        <w:t>舞美制作工坊</w:t>
      </w:r>
      <w:r>
        <w:rPr>
          <w:rFonts w:hint="eastAsia" w:ascii="宋体" w:hAnsi="宋体" w:eastAsia="宋体" w:cs="宋体"/>
          <w:bCs/>
          <w:color w:val="auto"/>
          <w:sz w:val="24"/>
          <w:szCs w:val="24"/>
        </w:rPr>
        <w:t>4858㎡、地下1层（含地下停车场）11186㎡、露天舞台、外围（园区道路147518㎡、绿地12948㎡、露天水井、排水沟）等区域保洁清理，所涉面积总计约</w:t>
      </w:r>
      <w:r>
        <w:rPr>
          <w:rFonts w:hint="eastAsia" w:ascii="宋体" w:hAnsi="宋体" w:eastAsia="宋体" w:cs="宋体"/>
          <w:b/>
          <w:bCs w:val="0"/>
          <w:color w:val="auto"/>
          <w:sz w:val="24"/>
          <w:szCs w:val="24"/>
          <w:lang w:val="en-US" w:eastAsia="zh-CN"/>
        </w:rPr>
        <w:t>217187</w:t>
      </w:r>
      <w:r>
        <w:rPr>
          <w:rFonts w:hint="eastAsia" w:ascii="宋体" w:hAnsi="宋体" w:eastAsia="宋体" w:cs="宋体"/>
          <w:bCs/>
          <w:color w:val="auto"/>
          <w:sz w:val="24"/>
          <w:szCs w:val="24"/>
        </w:rPr>
        <w:t>㎡；垃圾收集及其它保洁相关工作；会议、排演</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参观</w:t>
      </w:r>
      <w:r>
        <w:rPr>
          <w:rFonts w:hint="eastAsia" w:ascii="宋体" w:hAnsi="宋体" w:eastAsia="宋体" w:cs="宋体"/>
          <w:bCs/>
          <w:color w:val="auto"/>
          <w:sz w:val="24"/>
          <w:szCs w:val="24"/>
        </w:rPr>
        <w:t>等</w:t>
      </w:r>
      <w:r>
        <w:rPr>
          <w:rFonts w:hint="eastAsia" w:ascii="宋体" w:hAnsi="宋体" w:eastAsia="宋体" w:cs="宋体"/>
          <w:bCs/>
          <w:color w:val="auto"/>
          <w:sz w:val="24"/>
          <w:szCs w:val="24"/>
          <w:lang w:val="en-US" w:eastAsia="zh-CN"/>
        </w:rPr>
        <w:t>活动所需库房物资</w:t>
      </w:r>
      <w:r>
        <w:rPr>
          <w:rFonts w:hint="eastAsia" w:ascii="宋体" w:hAnsi="宋体" w:eastAsia="宋体" w:cs="宋体"/>
          <w:bCs/>
          <w:color w:val="auto"/>
          <w:sz w:val="24"/>
          <w:szCs w:val="24"/>
        </w:rPr>
        <w:t>物品搬运</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摆放</w:t>
      </w:r>
      <w:r>
        <w:rPr>
          <w:rFonts w:hint="eastAsia" w:ascii="宋体" w:hAnsi="宋体" w:eastAsia="宋体" w:cs="宋体"/>
          <w:bCs/>
          <w:color w:val="auto"/>
          <w:sz w:val="24"/>
          <w:szCs w:val="24"/>
        </w:rPr>
        <w:t>等事务</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清洗台湖剧场区域观众席坐椅；防汛、扫雪、铲冰等应急处突等工作</w:t>
      </w:r>
      <w:r>
        <w:rPr>
          <w:rFonts w:hint="eastAsia" w:ascii="宋体" w:hAnsi="宋体" w:eastAsia="宋体" w:cs="宋体"/>
          <w:bCs/>
          <w:color w:val="auto"/>
          <w:sz w:val="24"/>
          <w:szCs w:val="24"/>
        </w:rPr>
        <w:t>。</w:t>
      </w:r>
      <w:r>
        <w:rPr>
          <w:rFonts w:hint="eastAsia" w:ascii="宋体" w:hAnsi="宋体" w:eastAsia="宋体" w:cs="宋体"/>
          <w:color w:val="auto"/>
          <w:sz w:val="24"/>
          <w:szCs w:val="24"/>
        </w:rPr>
        <w:t>包括以上内容并不限于此。</w:t>
      </w:r>
    </w:p>
    <w:p w14:paraId="18D2A822">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8.3保洁服务维保质量要求：</w:t>
      </w:r>
    </w:p>
    <w:p w14:paraId="12506B5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保洁标准</w:t>
      </w:r>
      <w:r>
        <w:rPr>
          <w:rFonts w:hint="eastAsia" w:ascii="宋体" w:hAnsi="宋体" w:eastAsia="宋体" w:cs="宋体"/>
          <w:color w:val="auto"/>
          <w:kern w:val="0"/>
          <w:sz w:val="24"/>
          <w:szCs w:val="24"/>
        </w:rPr>
        <w:t>参照SB/T 10595-2011 清洁行业经营服务规范 ，对</w:t>
      </w:r>
      <w:r>
        <w:rPr>
          <w:rFonts w:hint="eastAsia" w:ascii="宋体" w:hAnsi="宋体" w:eastAsia="宋体" w:cs="宋体"/>
          <w:color w:val="auto"/>
          <w:kern w:val="0"/>
          <w:sz w:val="24"/>
          <w:szCs w:val="24"/>
          <w:lang w:val="en-US" w:eastAsia="zh-CN"/>
        </w:rPr>
        <w:t>台湖舞美艺术中心</w:t>
      </w:r>
      <w:r>
        <w:rPr>
          <w:rFonts w:hint="eastAsia" w:ascii="宋体" w:hAnsi="宋体" w:eastAsia="宋体" w:cs="宋体"/>
          <w:color w:val="auto"/>
          <w:kern w:val="0"/>
          <w:sz w:val="24"/>
          <w:szCs w:val="24"/>
        </w:rPr>
        <w:t>地面、墙面、玻璃卫生清洁</w:t>
      </w:r>
      <w:r>
        <w:rPr>
          <w:rFonts w:hint="eastAsia" w:ascii="宋体" w:hAnsi="宋体" w:eastAsia="宋体" w:cs="宋体"/>
          <w:color w:val="auto"/>
          <w:kern w:val="0"/>
          <w:sz w:val="24"/>
          <w:szCs w:val="24"/>
          <w:lang w:eastAsia="zh-CN"/>
        </w:rPr>
        <w:t>，</w:t>
      </w:r>
      <w:r>
        <w:rPr>
          <w:rFonts w:hint="eastAsia" w:ascii="宋体" w:hAnsi="宋体" w:eastAsia="宋体" w:cs="宋体"/>
          <w:bCs/>
          <w:color w:val="auto"/>
          <w:sz w:val="24"/>
          <w:szCs w:val="24"/>
        </w:rPr>
        <w:t>保洁人员要有良好的外观形象和素质。</w:t>
      </w:r>
    </w:p>
    <w:p w14:paraId="2DCDF51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保证提供满足全年（</w:t>
      </w:r>
      <w:r>
        <w:rPr>
          <w:rFonts w:hint="eastAsia" w:ascii="宋体" w:hAnsi="宋体" w:eastAsia="宋体" w:cs="宋体"/>
          <w:bCs/>
          <w:color w:val="auto"/>
          <w:sz w:val="24"/>
          <w:szCs w:val="24"/>
          <w:lang w:val="en-US" w:eastAsia="zh-CN"/>
        </w:rPr>
        <w:t>含</w:t>
      </w:r>
      <w:r>
        <w:rPr>
          <w:rFonts w:hint="eastAsia" w:ascii="宋体" w:hAnsi="宋体" w:eastAsia="宋体" w:cs="宋体"/>
          <w:bCs/>
          <w:color w:val="auto"/>
          <w:sz w:val="24"/>
          <w:szCs w:val="24"/>
        </w:rPr>
        <w:t>节假日及公休日）参观、</w:t>
      </w:r>
      <w:r>
        <w:rPr>
          <w:rFonts w:hint="eastAsia" w:ascii="宋体" w:hAnsi="宋体" w:eastAsia="宋体" w:cs="宋体"/>
          <w:bCs/>
          <w:color w:val="auto"/>
          <w:sz w:val="24"/>
          <w:szCs w:val="24"/>
          <w:lang w:val="en-US" w:eastAsia="zh-CN"/>
        </w:rPr>
        <w:t>排练、</w:t>
      </w:r>
      <w:r>
        <w:rPr>
          <w:rFonts w:hint="eastAsia" w:ascii="宋体" w:hAnsi="宋体" w:eastAsia="宋体" w:cs="宋体"/>
          <w:bCs/>
          <w:color w:val="auto"/>
          <w:sz w:val="24"/>
          <w:szCs w:val="24"/>
        </w:rPr>
        <w:t>演出</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会议等</w:t>
      </w:r>
      <w:r>
        <w:rPr>
          <w:rFonts w:hint="eastAsia" w:ascii="宋体" w:hAnsi="宋体" w:eastAsia="宋体" w:cs="宋体"/>
          <w:bCs/>
          <w:color w:val="auto"/>
          <w:sz w:val="24"/>
          <w:szCs w:val="24"/>
        </w:rPr>
        <w:t>日常保洁服务和其他活动的相关保障服务。</w:t>
      </w:r>
    </w:p>
    <w:p w14:paraId="10750D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highlight w:val="none"/>
        </w:rPr>
        <w:t>本项目</w:t>
      </w:r>
      <w:r>
        <w:rPr>
          <w:rFonts w:hint="eastAsia" w:ascii="宋体" w:hAnsi="宋体" w:eastAsia="宋体" w:cs="宋体"/>
          <w:bCs/>
          <w:color w:val="auto"/>
          <w:sz w:val="24"/>
          <w:szCs w:val="24"/>
          <w:highlight w:val="none"/>
          <w:lang w:val="en-US" w:eastAsia="zh-CN"/>
        </w:rPr>
        <w:t>设保洁</w:t>
      </w:r>
      <w:r>
        <w:rPr>
          <w:rFonts w:hint="eastAsia" w:ascii="宋体" w:hAnsi="宋体" w:eastAsia="宋体" w:cs="宋体"/>
          <w:color w:val="auto"/>
          <w:kern w:val="0"/>
          <w:sz w:val="24"/>
          <w:szCs w:val="24"/>
          <w:highlight w:val="none"/>
        </w:rPr>
        <w:t>服务岗位</w:t>
      </w:r>
      <w:r>
        <w:rPr>
          <w:rFonts w:hint="eastAsia" w:ascii="宋体" w:hAnsi="宋体" w:eastAsia="宋体" w:cs="宋体"/>
          <w:color w:val="auto"/>
          <w:kern w:val="0"/>
          <w:sz w:val="24"/>
          <w:szCs w:val="24"/>
          <w:highlight w:val="none"/>
          <w:lang w:val="en-US" w:eastAsia="zh-CN"/>
        </w:rPr>
        <w:t>23个，对应服务人员</w:t>
      </w:r>
      <w:r>
        <w:rPr>
          <w:rFonts w:hint="eastAsia" w:ascii="宋体" w:hAnsi="宋体" w:eastAsia="宋体" w:cs="宋体"/>
          <w:color w:val="auto"/>
          <w:kern w:val="0"/>
          <w:sz w:val="24"/>
          <w:szCs w:val="24"/>
          <w:highlight w:val="none"/>
        </w:rPr>
        <w:t>不</w:t>
      </w:r>
      <w:r>
        <w:rPr>
          <w:rFonts w:hint="eastAsia" w:ascii="宋体" w:hAnsi="宋体" w:eastAsia="宋体" w:cs="宋体"/>
          <w:color w:val="auto"/>
          <w:kern w:val="0"/>
          <w:sz w:val="24"/>
          <w:szCs w:val="24"/>
          <w:highlight w:val="none"/>
          <w:lang w:val="en-US" w:eastAsia="zh-CN"/>
        </w:rPr>
        <w:t>少</w:t>
      </w:r>
      <w:r>
        <w:rPr>
          <w:rFonts w:hint="eastAsia" w:ascii="宋体" w:hAnsi="宋体" w:eastAsia="宋体" w:cs="宋体"/>
          <w:color w:val="auto"/>
          <w:kern w:val="0"/>
          <w:sz w:val="24"/>
          <w:szCs w:val="24"/>
          <w:highlight w:val="none"/>
        </w:rPr>
        <w:t>于</w:t>
      </w:r>
      <w:r>
        <w:rPr>
          <w:rFonts w:hint="eastAsia" w:ascii="宋体" w:hAnsi="宋体" w:eastAsia="宋体" w:cs="宋体"/>
          <w:color w:val="auto"/>
          <w:kern w:val="0"/>
          <w:sz w:val="24"/>
          <w:szCs w:val="24"/>
          <w:highlight w:val="none"/>
          <w:lang w:val="en-US" w:eastAsia="zh-CN"/>
        </w:rPr>
        <w:t>31人</w:t>
      </w:r>
      <w:r>
        <w:rPr>
          <w:rFonts w:hint="eastAsia" w:ascii="宋体" w:hAnsi="宋体" w:eastAsia="宋体" w:cs="宋体"/>
          <w:bCs/>
          <w:color w:val="auto"/>
          <w:sz w:val="24"/>
          <w:szCs w:val="24"/>
          <w:highlight w:val="none"/>
        </w:rPr>
        <w:t>。</w:t>
      </w:r>
    </w:p>
    <w:p w14:paraId="02592A3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中标单位</w:t>
      </w:r>
      <w:r>
        <w:rPr>
          <w:rFonts w:hint="eastAsia" w:ascii="宋体" w:hAnsi="宋体" w:eastAsia="宋体" w:cs="宋体"/>
          <w:bCs/>
          <w:color w:val="auto"/>
          <w:sz w:val="24"/>
          <w:szCs w:val="24"/>
        </w:rPr>
        <w:t>员工必须按国家和北京市有关要求缴纳相关保险。</w:t>
      </w:r>
    </w:p>
    <w:p w14:paraId="2FC2A77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3）现场人员的配置应充分考虑大型公共场所在有限时间内的服务完成率。</w:t>
      </w:r>
    </w:p>
    <w:p w14:paraId="10FB66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en-US" w:eastAsia="zh-CN"/>
        </w:rPr>
        <w:t>台湖</w:t>
      </w:r>
      <w:r>
        <w:rPr>
          <w:rFonts w:hint="eastAsia" w:ascii="宋体" w:hAnsi="宋体" w:eastAsia="宋体" w:cs="宋体"/>
          <w:bCs/>
          <w:color w:val="auto"/>
          <w:sz w:val="24"/>
          <w:szCs w:val="24"/>
        </w:rPr>
        <w:t>舞美艺术中心不提供</w:t>
      </w:r>
      <w:r>
        <w:rPr>
          <w:rFonts w:hint="eastAsia" w:ascii="宋体" w:hAnsi="宋体" w:eastAsia="宋体" w:cs="宋体"/>
          <w:bCs/>
          <w:color w:val="auto"/>
          <w:sz w:val="24"/>
          <w:szCs w:val="24"/>
          <w:lang w:val="en-US" w:eastAsia="zh-CN"/>
        </w:rPr>
        <w:t>中标人</w:t>
      </w:r>
      <w:r>
        <w:rPr>
          <w:rFonts w:hint="eastAsia" w:ascii="宋体" w:hAnsi="宋体" w:eastAsia="宋体" w:cs="宋体"/>
          <w:bCs/>
          <w:color w:val="auto"/>
          <w:sz w:val="24"/>
          <w:szCs w:val="24"/>
        </w:rPr>
        <w:t>员工用餐住宿，不得在</w:t>
      </w:r>
      <w:r>
        <w:rPr>
          <w:rFonts w:hint="eastAsia" w:ascii="宋体" w:hAnsi="宋体" w:eastAsia="宋体" w:cs="宋体"/>
          <w:bCs/>
          <w:color w:val="auto"/>
          <w:sz w:val="24"/>
          <w:szCs w:val="24"/>
          <w:lang w:val="en-US" w:eastAsia="zh-CN"/>
        </w:rPr>
        <w:t>台湖</w:t>
      </w:r>
      <w:r>
        <w:rPr>
          <w:rFonts w:hint="eastAsia" w:ascii="宋体" w:hAnsi="宋体" w:eastAsia="宋体" w:cs="宋体"/>
          <w:bCs/>
          <w:color w:val="auto"/>
          <w:sz w:val="24"/>
          <w:szCs w:val="24"/>
        </w:rPr>
        <w:t>舞美艺术中心内使用明火及其它</w:t>
      </w:r>
      <w:r>
        <w:rPr>
          <w:rFonts w:hint="eastAsia" w:ascii="宋体" w:hAnsi="宋体" w:eastAsia="宋体" w:cs="宋体"/>
          <w:bCs/>
          <w:color w:val="auto"/>
          <w:sz w:val="24"/>
          <w:szCs w:val="24"/>
          <w:lang w:val="en-US" w:eastAsia="zh-CN"/>
        </w:rPr>
        <w:t>台湖</w:t>
      </w:r>
      <w:r>
        <w:rPr>
          <w:rFonts w:hint="eastAsia" w:ascii="宋体" w:hAnsi="宋体" w:eastAsia="宋体" w:cs="宋体"/>
          <w:bCs/>
          <w:color w:val="auto"/>
          <w:sz w:val="24"/>
          <w:szCs w:val="24"/>
        </w:rPr>
        <w:t>舞美艺术中心禁止的设备加热食物。</w:t>
      </w:r>
    </w:p>
    <w:p w14:paraId="37BED5F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5）根据有关法律、法规及本合同的约定，制定管理制度。</w:t>
      </w:r>
    </w:p>
    <w:p w14:paraId="66CE86A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6）不得整体外包或转移项目中的任何部分。</w:t>
      </w:r>
    </w:p>
    <w:p w14:paraId="1B3A57A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7）</w:t>
      </w:r>
      <w:r>
        <w:rPr>
          <w:rFonts w:hint="eastAsia" w:ascii="宋体" w:hAnsi="宋体" w:eastAsia="宋体" w:cs="宋体"/>
          <w:bCs/>
          <w:color w:val="auto"/>
          <w:sz w:val="24"/>
          <w:szCs w:val="24"/>
          <w:lang w:val="en-US" w:eastAsia="zh-CN"/>
        </w:rPr>
        <w:t>中标人</w:t>
      </w:r>
      <w:r>
        <w:rPr>
          <w:rFonts w:hint="eastAsia" w:ascii="宋体" w:hAnsi="宋体" w:eastAsia="宋体" w:cs="宋体"/>
          <w:bCs/>
          <w:color w:val="auto"/>
          <w:sz w:val="24"/>
          <w:szCs w:val="24"/>
        </w:rPr>
        <w:t>选择的各种材料必须满足</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所提要求并符合有关质量标准的环保材料。</w:t>
      </w:r>
    </w:p>
    <w:p w14:paraId="1C7B89E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8）除特别工作需要并经</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同意外，</w:t>
      </w:r>
      <w:r>
        <w:rPr>
          <w:rFonts w:hint="eastAsia" w:ascii="宋体" w:hAnsi="宋体" w:eastAsia="宋体" w:cs="宋体"/>
          <w:bCs/>
          <w:color w:val="auto"/>
          <w:sz w:val="24"/>
          <w:szCs w:val="24"/>
          <w:lang w:val="en-US" w:eastAsia="zh-CN"/>
        </w:rPr>
        <w:t>中标人</w:t>
      </w:r>
      <w:r>
        <w:rPr>
          <w:rFonts w:hint="eastAsia" w:ascii="宋体" w:hAnsi="宋体" w:eastAsia="宋体" w:cs="宋体"/>
          <w:bCs/>
          <w:color w:val="auto"/>
          <w:sz w:val="24"/>
          <w:szCs w:val="24"/>
        </w:rPr>
        <w:t>员工均不得留宿。</w:t>
      </w:r>
    </w:p>
    <w:p w14:paraId="3D2A665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9）保洁工作中须注意成品保护。如造成其保洁范围内其他单位之财、物、设施、人员及其名誉受到损害，应承担责任，并向被损方进行赔偿。</w:t>
      </w:r>
    </w:p>
    <w:p w14:paraId="0AC421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10）</w:t>
      </w:r>
      <w:r>
        <w:rPr>
          <w:rFonts w:hint="eastAsia" w:ascii="宋体" w:hAnsi="宋体" w:eastAsia="宋体" w:cs="宋体"/>
          <w:bCs/>
          <w:color w:val="auto"/>
          <w:sz w:val="24"/>
          <w:szCs w:val="24"/>
          <w:lang w:eastAsia="zh-CN"/>
        </w:rPr>
        <w:t>中标人</w:t>
      </w:r>
      <w:r>
        <w:rPr>
          <w:rFonts w:hint="eastAsia" w:ascii="宋体" w:hAnsi="宋体" w:eastAsia="宋体" w:cs="宋体"/>
          <w:bCs/>
          <w:color w:val="auto"/>
          <w:sz w:val="24"/>
          <w:szCs w:val="24"/>
        </w:rPr>
        <w:t>应当自行准备清洁所需的设备（如吹风机、洗地机、</w:t>
      </w:r>
      <w:r>
        <w:rPr>
          <w:rFonts w:hint="eastAsia" w:ascii="宋体" w:hAnsi="宋体" w:eastAsia="宋体" w:cs="宋体"/>
          <w:bCs/>
          <w:color w:val="auto"/>
          <w:sz w:val="24"/>
          <w:szCs w:val="24"/>
          <w:lang w:val="en-US" w:eastAsia="zh-CN"/>
        </w:rPr>
        <w:t>洗沙发机</w:t>
      </w:r>
      <w:r>
        <w:rPr>
          <w:rFonts w:hint="eastAsia" w:ascii="宋体" w:hAnsi="宋体" w:eastAsia="宋体" w:cs="宋体"/>
          <w:bCs/>
          <w:color w:val="auto"/>
          <w:sz w:val="24"/>
          <w:szCs w:val="24"/>
        </w:rPr>
        <w:t>、吸水机、吸尘器、保洁梯、电脑等）、用具及辅料，在清洁服务中使用环保用品（详情见下表）。以上材料费用包含在合同费用中，</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不再对此项费用另行支付费用。</w:t>
      </w:r>
    </w:p>
    <w:tbl>
      <w:tblPr>
        <w:tblStyle w:val="4"/>
        <w:tblW w:w="7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22"/>
        <w:gridCol w:w="3084"/>
        <w:gridCol w:w="1080"/>
        <w:gridCol w:w="1080"/>
        <w:gridCol w:w="1080"/>
      </w:tblGrid>
      <w:tr w14:paraId="7CE9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7246" w:type="dxa"/>
            <w:gridSpan w:val="5"/>
            <w:noWrap w:val="0"/>
            <w:vAlign w:val="center"/>
          </w:tcPr>
          <w:p w14:paraId="632067C4">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国家大剧院台湖舞美艺术中心保洁物料</w:t>
            </w:r>
            <w:r>
              <w:rPr>
                <w:rFonts w:hint="eastAsia" w:ascii="宋体" w:hAnsi="宋体" w:eastAsia="宋体" w:cs="宋体"/>
                <w:b/>
                <w:color w:val="auto"/>
                <w:sz w:val="24"/>
                <w:szCs w:val="24"/>
                <w:lang w:val="en-US" w:eastAsia="zh-CN"/>
              </w:rPr>
              <w:t>参考</w:t>
            </w:r>
            <w:r>
              <w:rPr>
                <w:rFonts w:hint="eastAsia" w:ascii="宋体" w:hAnsi="宋体" w:eastAsia="宋体" w:cs="宋体"/>
                <w:b/>
                <w:color w:val="auto"/>
                <w:sz w:val="24"/>
                <w:szCs w:val="24"/>
              </w:rPr>
              <w:t>单</w:t>
            </w:r>
          </w:p>
        </w:tc>
      </w:tr>
      <w:tr w14:paraId="21094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4249C85C">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084" w:type="dxa"/>
            <w:noWrap w:val="0"/>
            <w:vAlign w:val="center"/>
          </w:tcPr>
          <w:p w14:paraId="49CF1D63">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工具及易耗品名称</w:t>
            </w:r>
          </w:p>
        </w:tc>
        <w:tc>
          <w:tcPr>
            <w:tcW w:w="1080" w:type="dxa"/>
            <w:noWrap w:val="0"/>
            <w:vAlign w:val="center"/>
          </w:tcPr>
          <w:p w14:paraId="58A87947">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1080" w:type="dxa"/>
            <w:noWrap w:val="0"/>
            <w:vAlign w:val="center"/>
          </w:tcPr>
          <w:p w14:paraId="4DB35E52">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采购数量</w:t>
            </w:r>
          </w:p>
        </w:tc>
        <w:tc>
          <w:tcPr>
            <w:tcW w:w="1080" w:type="dxa"/>
            <w:noWrap w:val="0"/>
            <w:vAlign w:val="center"/>
          </w:tcPr>
          <w:p w14:paraId="3BE1444F">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周期(月)</w:t>
            </w:r>
          </w:p>
        </w:tc>
      </w:tr>
      <w:tr w14:paraId="0F2B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5BA179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84" w:type="dxa"/>
            <w:noWrap w:val="0"/>
            <w:vAlign w:val="center"/>
          </w:tcPr>
          <w:p w14:paraId="5381E43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3118擦手纸</w:t>
            </w:r>
          </w:p>
        </w:tc>
        <w:tc>
          <w:tcPr>
            <w:tcW w:w="1080" w:type="dxa"/>
            <w:noWrap w:val="0"/>
            <w:vAlign w:val="center"/>
          </w:tcPr>
          <w:p w14:paraId="4EF9FD9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60180D4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80" w:type="dxa"/>
            <w:noWrap w:val="0"/>
            <w:vAlign w:val="center"/>
          </w:tcPr>
          <w:p w14:paraId="15EEABF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55A32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383D44D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084" w:type="dxa"/>
            <w:noWrap w:val="0"/>
            <w:vAlign w:val="center"/>
          </w:tcPr>
          <w:p w14:paraId="2B36238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3202擦手纸</w:t>
            </w:r>
          </w:p>
        </w:tc>
        <w:tc>
          <w:tcPr>
            <w:tcW w:w="1080" w:type="dxa"/>
            <w:noWrap w:val="0"/>
            <w:vAlign w:val="center"/>
          </w:tcPr>
          <w:p w14:paraId="2DE5DC6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7714186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80" w:type="dxa"/>
            <w:noWrap w:val="0"/>
            <w:vAlign w:val="center"/>
          </w:tcPr>
          <w:p w14:paraId="7D70630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A3E0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7084DBE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084" w:type="dxa"/>
            <w:noWrap w:val="0"/>
            <w:vAlign w:val="center"/>
          </w:tcPr>
          <w:p w14:paraId="3AF56F8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2328卷纸</w:t>
            </w:r>
          </w:p>
        </w:tc>
        <w:tc>
          <w:tcPr>
            <w:tcW w:w="1080" w:type="dxa"/>
            <w:noWrap w:val="0"/>
            <w:vAlign w:val="center"/>
          </w:tcPr>
          <w:p w14:paraId="07DD7D4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包</w:t>
            </w:r>
          </w:p>
        </w:tc>
        <w:tc>
          <w:tcPr>
            <w:tcW w:w="1080" w:type="dxa"/>
            <w:noWrap w:val="0"/>
            <w:vAlign w:val="center"/>
          </w:tcPr>
          <w:p w14:paraId="2E12548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080" w:type="dxa"/>
            <w:noWrap w:val="0"/>
            <w:vAlign w:val="center"/>
          </w:tcPr>
          <w:p w14:paraId="3DC0FC9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0925D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28C860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084" w:type="dxa"/>
            <w:noWrap w:val="0"/>
            <w:vAlign w:val="center"/>
          </w:tcPr>
          <w:p w14:paraId="73DF942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2305卷纸</w:t>
            </w:r>
          </w:p>
        </w:tc>
        <w:tc>
          <w:tcPr>
            <w:tcW w:w="1080" w:type="dxa"/>
            <w:noWrap w:val="0"/>
            <w:vAlign w:val="center"/>
          </w:tcPr>
          <w:p w14:paraId="3E5B261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包</w:t>
            </w:r>
          </w:p>
        </w:tc>
        <w:tc>
          <w:tcPr>
            <w:tcW w:w="1080" w:type="dxa"/>
            <w:noWrap w:val="0"/>
            <w:vAlign w:val="center"/>
          </w:tcPr>
          <w:p w14:paraId="2B6DC85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080" w:type="dxa"/>
            <w:noWrap w:val="0"/>
            <w:vAlign w:val="center"/>
          </w:tcPr>
          <w:p w14:paraId="1A4F290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7AB0D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562B90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3084" w:type="dxa"/>
            <w:noWrap w:val="0"/>
            <w:vAlign w:val="center"/>
          </w:tcPr>
          <w:p w14:paraId="3E3F48A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马桶坐垫纸</w:t>
            </w:r>
          </w:p>
        </w:tc>
        <w:tc>
          <w:tcPr>
            <w:tcW w:w="1080" w:type="dxa"/>
            <w:noWrap w:val="0"/>
            <w:vAlign w:val="center"/>
          </w:tcPr>
          <w:p w14:paraId="2AD4599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箱</w:t>
            </w:r>
          </w:p>
        </w:tc>
        <w:tc>
          <w:tcPr>
            <w:tcW w:w="1080" w:type="dxa"/>
            <w:noWrap w:val="0"/>
            <w:vAlign w:val="center"/>
          </w:tcPr>
          <w:p w14:paraId="1DCDEE8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80" w:type="dxa"/>
            <w:noWrap w:val="0"/>
            <w:vAlign w:val="center"/>
          </w:tcPr>
          <w:p w14:paraId="6913B56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14:paraId="4B55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3B64AF37">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3084" w:type="dxa"/>
            <w:noWrap w:val="0"/>
            <w:vAlign w:val="center"/>
          </w:tcPr>
          <w:p w14:paraId="7A19D6B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大卷JH01A07(51)</w:t>
            </w:r>
          </w:p>
        </w:tc>
        <w:tc>
          <w:tcPr>
            <w:tcW w:w="1080" w:type="dxa"/>
            <w:noWrap w:val="0"/>
            <w:vAlign w:val="center"/>
          </w:tcPr>
          <w:p w14:paraId="17E65DD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3CAF43F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80" w:type="dxa"/>
            <w:noWrap w:val="0"/>
            <w:vAlign w:val="center"/>
          </w:tcPr>
          <w:p w14:paraId="5A6CAF5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2B93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44DEBD84">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3084" w:type="dxa"/>
            <w:noWrap w:val="0"/>
            <w:vAlign w:val="center"/>
          </w:tcPr>
          <w:p w14:paraId="30BC419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牵尘器架90</w:t>
            </w:r>
          </w:p>
        </w:tc>
        <w:tc>
          <w:tcPr>
            <w:tcW w:w="1080" w:type="dxa"/>
            <w:noWrap w:val="0"/>
            <w:vAlign w:val="center"/>
          </w:tcPr>
          <w:p w14:paraId="4B44C67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18992D9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080" w:type="dxa"/>
            <w:noWrap w:val="0"/>
            <w:vAlign w:val="center"/>
          </w:tcPr>
          <w:p w14:paraId="36522B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r>
      <w:tr w14:paraId="5F90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7585F3EE">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w:t>
            </w:r>
          </w:p>
        </w:tc>
        <w:tc>
          <w:tcPr>
            <w:tcW w:w="3084" w:type="dxa"/>
            <w:noWrap w:val="0"/>
            <w:vAlign w:val="center"/>
          </w:tcPr>
          <w:p w14:paraId="01CE8CA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牵尘器杆90</w:t>
            </w:r>
          </w:p>
        </w:tc>
        <w:tc>
          <w:tcPr>
            <w:tcW w:w="1080" w:type="dxa"/>
            <w:noWrap w:val="0"/>
            <w:vAlign w:val="center"/>
          </w:tcPr>
          <w:p w14:paraId="09A81E5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根</w:t>
            </w:r>
          </w:p>
        </w:tc>
        <w:tc>
          <w:tcPr>
            <w:tcW w:w="1080" w:type="dxa"/>
            <w:noWrap w:val="0"/>
            <w:vAlign w:val="center"/>
          </w:tcPr>
          <w:p w14:paraId="3680333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080" w:type="dxa"/>
            <w:noWrap w:val="0"/>
            <w:vAlign w:val="center"/>
          </w:tcPr>
          <w:p w14:paraId="13AA9C8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r>
      <w:tr w14:paraId="580B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731C5FE4">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3084" w:type="dxa"/>
            <w:noWrap w:val="0"/>
            <w:vAlign w:val="center"/>
          </w:tcPr>
          <w:p w14:paraId="0B0029D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牵尘器套90</w:t>
            </w:r>
          </w:p>
        </w:tc>
        <w:tc>
          <w:tcPr>
            <w:tcW w:w="1080" w:type="dxa"/>
            <w:noWrap w:val="0"/>
            <w:vAlign w:val="center"/>
          </w:tcPr>
          <w:p w14:paraId="0C84241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392FCDA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080" w:type="dxa"/>
            <w:noWrap w:val="0"/>
            <w:vAlign w:val="center"/>
          </w:tcPr>
          <w:p w14:paraId="7DAC408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37ACA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20C01D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3084" w:type="dxa"/>
            <w:noWrap w:val="0"/>
            <w:vAlign w:val="center"/>
          </w:tcPr>
          <w:p w14:paraId="5E0BBB9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小墩布杆</w:t>
            </w:r>
          </w:p>
        </w:tc>
        <w:tc>
          <w:tcPr>
            <w:tcW w:w="1080" w:type="dxa"/>
            <w:noWrap w:val="0"/>
            <w:vAlign w:val="center"/>
          </w:tcPr>
          <w:p w14:paraId="13514D9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6AA1758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080" w:type="dxa"/>
            <w:noWrap w:val="0"/>
            <w:vAlign w:val="center"/>
          </w:tcPr>
          <w:p w14:paraId="679315A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50BD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762CB6E">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3084" w:type="dxa"/>
            <w:noWrap w:val="0"/>
            <w:vAlign w:val="center"/>
          </w:tcPr>
          <w:p w14:paraId="631D064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小墩布夹子</w:t>
            </w:r>
          </w:p>
        </w:tc>
        <w:tc>
          <w:tcPr>
            <w:tcW w:w="1080" w:type="dxa"/>
            <w:noWrap w:val="0"/>
            <w:vAlign w:val="center"/>
          </w:tcPr>
          <w:p w14:paraId="4BC393A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02C6365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080" w:type="dxa"/>
            <w:noWrap w:val="0"/>
            <w:vAlign w:val="center"/>
          </w:tcPr>
          <w:p w14:paraId="7CA3E14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3194C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BDAE5A4">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3084" w:type="dxa"/>
            <w:noWrap w:val="0"/>
            <w:vAlign w:val="center"/>
          </w:tcPr>
          <w:p w14:paraId="1CDEE5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小墩布头</w:t>
            </w:r>
          </w:p>
        </w:tc>
        <w:tc>
          <w:tcPr>
            <w:tcW w:w="1080" w:type="dxa"/>
            <w:noWrap w:val="0"/>
            <w:vAlign w:val="center"/>
          </w:tcPr>
          <w:p w14:paraId="4CE45E7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5F2AEA1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080" w:type="dxa"/>
            <w:noWrap w:val="0"/>
            <w:vAlign w:val="center"/>
          </w:tcPr>
          <w:p w14:paraId="441EF21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72E5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10E73B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w:t>
            </w:r>
          </w:p>
        </w:tc>
        <w:tc>
          <w:tcPr>
            <w:tcW w:w="3084" w:type="dxa"/>
            <w:noWrap w:val="0"/>
            <w:vAlign w:val="center"/>
          </w:tcPr>
          <w:p w14:paraId="1F3597D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塑料簸箕</w:t>
            </w:r>
          </w:p>
        </w:tc>
        <w:tc>
          <w:tcPr>
            <w:tcW w:w="1080" w:type="dxa"/>
            <w:noWrap w:val="0"/>
            <w:vAlign w:val="center"/>
          </w:tcPr>
          <w:p w14:paraId="744E8FF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1AA3357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080" w:type="dxa"/>
            <w:noWrap w:val="0"/>
            <w:vAlign w:val="center"/>
          </w:tcPr>
          <w:p w14:paraId="2068363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76E5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37F199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w:t>
            </w:r>
          </w:p>
        </w:tc>
        <w:tc>
          <w:tcPr>
            <w:tcW w:w="3084" w:type="dxa"/>
            <w:noWrap w:val="0"/>
            <w:vAlign w:val="center"/>
          </w:tcPr>
          <w:p w14:paraId="0A165CC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金属簸箕</w:t>
            </w:r>
          </w:p>
        </w:tc>
        <w:tc>
          <w:tcPr>
            <w:tcW w:w="1080" w:type="dxa"/>
            <w:noWrap w:val="0"/>
            <w:vAlign w:val="center"/>
          </w:tcPr>
          <w:p w14:paraId="09D3CE1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016885B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080" w:type="dxa"/>
            <w:noWrap w:val="0"/>
            <w:vAlign w:val="center"/>
          </w:tcPr>
          <w:p w14:paraId="4348F01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14:paraId="562F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32285F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w:t>
            </w:r>
          </w:p>
        </w:tc>
        <w:tc>
          <w:tcPr>
            <w:tcW w:w="3084" w:type="dxa"/>
            <w:noWrap w:val="0"/>
            <w:vAlign w:val="center"/>
          </w:tcPr>
          <w:p w14:paraId="0A4B0F0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玻璃刮子</w:t>
            </w:r>
          </w:p>
        </w:tc>
        <w:tc>
          <w:tcPr>
            <w:tcW w:w="1080" w:type="dxa"/>
            <w:noWrap w:val="0"/>
            <w:vAlign w:val="center"/>
          </w:tcPr>
          <w:p w14:paraId="53FAAF4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725A9DE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080" w:type="dxa"/>
            <w:noWrap w:val="0"/>
            <w:vAlign w:val="center"/>
          </w:tcPr>
          <w:p w14:paraId="5F97D02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r>
      <w:tr w14:paraId="19F7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7AF586D5">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p>
        </w:tc>
        <w:tc>
          <w:tcPr>
            <w:tcW w:w="3084" w:type="dxa"/>
            <w:noWrap w:val="0"/>
            <w:vAlign w:val="center"/>
          </w:tcPr>
          <w:p w14:paraId="7BCA7E3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玻璃上水器</w:t>
            </w:r>
          </w:p>
        </w:tc>
        <w:tc>
          <w:tcPr>
            <w:tcW w:w="1080" w:type="dxa"/>
            <w:noWrap w:val="0"/>
            <w:vAlign w:val="center"/>
          </w:tcPr>
          <w:p w14:paraId="62B6F5D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04F83D0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080" w:type="dxa"/>
            <w:noWrap w:val="0"/>
            <w:vAlign w:val="center"/>
          </w:tcPr>
          <w:p w14:paraId="4454A0F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r>
      <w:tr w14:paraId="48E1D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25382244">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3084" w:type="dxa"/>
            <w:noWrap w:val="0"/>
            <w:vAlign w:val="center"/>
          </w:tcPr>
          <w:p w14:paraId="1D09D25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皮刮条</w:t>
            </w:r>
          </w:p>
        </w:tc>
        <w:tc>
          <w:tcPr>
            <w:tcW w:w="1080" w:type="dxa"/>
            <w:noWrap w:val="0"/>
            <w:vAlign w:val="center"/>
          </w:tcPr>
          <w:p w14:paraId="373C35C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条</w:t>
            </w:r>
          </w:p>
        </w:tc>
        <w:tc>
          <w:tcPr>
            <w:tcW w:w="1080" w:type="dxa"/>
            <w:noWrap w:val="0"/>
            <w:vAlign w:val="center"/>
          </w:tcPr>
          <w:p w14:paraId="07D867B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080" w:type="dxa"/>
            <w:noWrap w:val="0"/>
            <w:vAlign w:val="center"/>
          </w:tcPr>
          <w:p w14:paraId="7E4CDF7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1/2</w:t>
            </w:r>
          </w:p>
        </w:tc>
      </w:tr>
      <w:tr w14:paraId="1746A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F139160">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w:t>
            </w:r>
          </w:p>
        </w:tc>
        <w:tc>
          <w:tcPr>
            <w:tcW w:w="3084" w:type="dxa"/>
            <w:noWrap w:val="0"/>
            <w:vAlign w:val="center"/>
          </w:tcPr>
          <w:p w14:paraId="0C7A9DD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防风簸箕</w:t>
            </w:r>
          </w:p>
        </w:tc>
        <w:tc>
          <w:tcPr>
            <w:tcW w:w="1080" w:type="dxa"/>
            <w:noWrap w:val="0"/>
            <w:vAlign w:val="center"/>
          </w:tcPr>
          <w:p w14:paraId="4A8A109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05ADF01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80" w:type="dxa"/>
            <w:noWrap w:val="0"/>
            <w:vAlign w:val="center"/>
          </w:tcPr>
          <w:p w14:paraId="06ECC95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14:paraId="7D409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8C0005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w:t>
            </w:r>
          </w:p>
        </w:tc>
        <w:tc>
          <w:tcPr>
            <w:tcW w:w="3084" w:type="dxa"/>
            <w:noWrap w:val="0"/>
            <w:vAlign w:val="center"/>
          </w:tcPr>
          <w:p w14:paraId="76C5008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刀片</w:t>
            </w:r>
          </w:p>
        </w:tc>
        <w:tc>
          <w:tcPr>
            <w:tcW w:w="1080" w:type="dxa"/>
            <w:noWrap w:val="0"/>
            <w:vAlign w:val="center"/>
          </w:tcPr>
          <w:p w14:paraId="4D79F40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盒</w:t>
            </w:r>
          </w:p>
        </w:tc>
        <w:tc>
          <w:tcPr>
            <w:tcW w:w="1080" w:type="dxa"/>
            <w:noWrap w:val="0"/>
            <w:vAlign w:val="center"/>
          </w:tcPr>
          <w:p w14:paraId="72D3968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080" w:type="dxa"/>
            <w:noWrap w:val="0"/>
            <w:vAlign w:val="center"/>
          </w:tcPr>
          <w:p w14:paraId="5FA7425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885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64DBF17">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3084" w:type="dxa"/>
            <w:noWrap w:val="0"/>
            <w:vAlign w:val="center"/>
          </w:tcPr>
          <w:p w14:paraId="58F28DE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百洁布</w:t>
            </w:r>
          </w:p>
        </w:tc>
        <w:tc>
          <w:tcPr>
            <w:tcW w:w="1080" w:type="dxa"/>
            <w:noWrap w:val="0"/>
            <w:vAlign w:val="center"/>
          </w:tcPr>
          <w:p w14:paraId="35A4ACF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块</w:t>
            </w:r>
          </w:p>
        </w:tc>
        <w:tc>
          <w:tcPr>
            <w:tcW w:w="1080" w:type="dxa"/>
            <w:noWrap w:val="0"/>
            <w:vAlign w:val="center"/>
          </w:tcPr>
          <w:p w14:paraId="6697CF7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080" w:type="dxa"/>
            <w:noWrap w:val="0"/>
            <w:vAlign w:val="center"/>
          </w:tcPr>
          <w:p w14:paraId="2AAF7ED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1/2</w:t>
            </w:r>
          </w:p>
        </w:tc>
      </w:tr>
      <w:tr w14:paraId="3D83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97552FB">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w:t>
            </w:r>
          </w:p>
        </w:tc>
        <w:tc>
          <w:tcPr>
            <w:tcW w:w="3084" w:type="dxa"/>
            <w:noWrap w:val="0"/>
            <w:vAlign w:val="center"/>
          </w:tcPr>
          <w:p w14:paraId="15C3168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水桶</w:t>
            </w:r>
          </w:p>
        </w:tc>
        <w:tc>
          <w:tcPr>
            <w:tcW w:w="1080" w:type="dxa"/>
            <w:noWrap w:val="0"/>
            <w:vAlign w:val="center"/>
          </w:tcPr>
          <w:p w14:paraId="68DBAC5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44E0F6B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080" w:type="dxa"/>
            <w:noWrap w:val="0"/>
            <w:vAlign w:val="center"/>
          </w:tcPr>
          <w:p w14:paraId="4A8E081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14:paraId="023A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30EBAE27">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w:t>
            </w:r>
          </w:p>
        </w:tc>
        <w:tc>
          <w:tcPr>
            <w:tcW w:w="3084" w:type="dxa"/>
            <w:noWrap w:val="0"/>
            <w:vAlign w:val="center"/>
          </w:tcPr>
          <w:p w14:paraId="25071A8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鸡毛掸子</w:t>
            </w:r>
          </w:p>
        </w:tc>
        <w:tc>
          <w:tcPr>
            <w:tcW w:w="1080" w:type="dxa"/>
            <w:noWrap w:val="0"/>
            <w:vAlign w:val="center"/>
          </w:tcPr>
          <w:p w14:paraId="456BD8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7E3A53D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080" w:type="dxa"/>
            <w:noWrap w:val="0"/>
            <w:vAlign w:val="center"/>
          </w:tcPr>
          <w:p w14:paraId="2AFE248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r>
      <w:tr w14:paraId="480B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EFF24B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w:t>
            </w:r>
          </w:p>
        </w:tc>
        <w:tc>
          <w:tcPr>
            <w:tcW w:w="3084" w:type="dxa"/>
            <w:noWrap w:val="0"/>
            <w:vAlign w:val="center"/>
          </w:tcPr>
          <w:p w14:paraId="0877D3E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云石铲刀</w:t>
            </w:r>
          </w:p>
        </w:tc>
        <w:tc>
          <w:tcPr>
            <w:tcW w:w="1080" w:type="dxa"/>
            <w:noWrap w:val="0"/>
            <w:vAlign w:val="center"/>
          </w:tcPr>
          <w:p w14:paraId="108384B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1080" w:type="dxa"/>
            <w:noWrap w:val="0"/>
            <w:vAlign w:val="center"/>
          </w:tcPr>
          <w:p w14:paraId="501C48F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080" w:type="dxa"/>
            <w:noWrap w:val="0"/>
            <w:vAlign w:val="center"/>
          </w:tcPr>
          <w:p w14:paraId="132D6DE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68E3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BB053A4">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w:t>
            </w:r>
          </w:p>
        </w:tc>
        <w:tc>
          <w:tcPr>
            <w:tcW w:w="3084" w:type="dxa"/>
            <w:noWrap w:val="0"/>
            <w:vAlign w:val="center"/>
          </w:tcPr>
          <w:p w14:paraId="05B9F00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白色磨盘（20寸）</w:t>
            </w:r>
          </w:p>
        </w:tc>
        <w:tc>
          <w:tcPr>
            <w:tcW w:w="1080" w:type="dxa"/>
            <w:noWrap w:val="0"/>
            <w:vAlign w:val="center"/>
          </w:tcPr>
          <w:p w14:paraId="4CB3A5F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盒</w:t>
            </w:r>
          </w:p>
        </w:tc>
        <w:tc>
          <w:tcPr>
            <w:tcW w:w="1080" w:type="dxa"/>
            <w:noWrap w:val="0"/>
            <w:vAlign w:val="center"/>
          </w:tcPr>
          <w:p w14:paraId="0E0FFCE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80" w:type="dxa"/>
            <w:noWrap w:val="0"/>
            <w:vAlign w:val="center"/>
          </w:tcPr>
          <w:p w14:paraId="5CC7AAF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9866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3E72F7FD">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w:t>
            </w:r>
          </w:p>
        </w:tc>
        <w:tc>
          <w:tcPr>
            <w:tcW w:w="3084" w:type="dxa"/>
            <w:noWrap w:val="0"/>
            <w:vAlign w:val="center"/>
          </w:tcPr>
          <w:p w14:paraId="5C22578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黑磨盘（17寸）</w:t>
            </w:r>
          </w:p>
        </w:tc>
        <w:tc>
          <w:tcPr>
            <w:tcW w:w="1080" w:type="dxa"/>
            <w:noWrap w:val="0"/>
            <w:vAlign w:val="center"/>
          </w:tcPr>
          <w:p w14:paraId="1344D86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盒</w:t>
            </w:r>
          </w:p>
        </w:tc>
        <w:tc>
          <w:tcPr>
            <w:tcW w:w="1080" w:type="dxa"/>
            <w:noWrap w:val="0"/>
            <w:vAlign w:val="center"/>
          </w:tcPr>
          <w:p w14:paraId="17CB98A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80" w:type="dxa"/>
            <w:noWrap w:val="0"/>
            <w:vAlign w:val="center"/>
          </w:tcPr>
          <w:p w14:paraId="7AA5B8C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2B6E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0F1A23D">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w:t>
            </w:r>
          </w:p>
        </w:tc>
        <w:tc>
          <w:tcPr>
            <w:tcW w:w="3084" w:type="dxa"/>
            <w:noWrap w:val="0"/>
            <w:vAlign w:val="center"/>
          </w:tcPr>
          <w:p w14:paraId="767AF95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红磨盘（17寸）</w:t>
            </w:r>
          </w:p>
        </w:tc>
        <w:tc>
          <w:tcPr>
            <w:tcW w:w="1080" w:type="dxa"/>
            <w:noWrap w:val="0"/>
            <w:vAlign w:val="center"/>
          </w:tcPr>
          <w:p w14:paraId="60C5FCA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盒</w:t>
            </w:r>
          </w:p>
        </w:tc>
        <w:tc>
          <w:tcPr>
            <w:tcW w:w="1080" w:type="dxa"/>
            <w:noWrap w:val="0"/>
            <w:vAlign w:val="center"/>
          </w:tcPr>
          <w:p w14:paraId="50C2774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80" w:type="dxa"/>
            <w:noWrap w:val="0"/>
            <w:vAlign w:val="center"/>
          </w:tcPr>
          <w:p w14:paraId="7810380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5D39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7C683FAD">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w:t>
            </w:r>
          </w:p>
        </w:tc>
        <w:tc>
          <w:tcPr>
            <w:tcW w:w="3084" w:type="dxa"/>
            <w:noWrap w:val="0"/>
            <w:vAlign w:val="center"/>
          </w:tcPr>
          <w:p w14:paraId="2E6AC96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胶手套</w:t>
            </w:r>
          </w:p>
        </w:tc>
        <w:tc>
          <w:tcPr>
            <w:tcW w:w="1080" w:type="dxa"/>
            <w:noWrap w:val="0"/>
            <w:vAlign w:val="center"/>
          </w:tcPr>
          <w:p w14:paraId="29330F1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付</w:t>
            </w:r>
          </w:p>
        </w:tc>
        <w:tc>
          <w:tcPr>
            <w:tcW w:w="1080" w:type="dxa"/>
            <w:noWrap w:val="0"/>
            <w:vAlign w:val="center"/>
          </w:tcPr>
          <w:p w14:paraId="0BF0DF0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080" w:type="dxa"/>
            <w:noWrap w:val="0"/>
            <w:vAlign w:val="center"/>
          </w:tcPr>
          <w:p w14:paraId="6293566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271E5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2E78FB91">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w:t>
            </w:r>
          </w:p>
        </w:tc>
        <w:tc>
          <w:tcPr>
            <w:tcW w:w="3084" w:type="dxa"/>
            <w:noWrap w:val="0"/>
            <w:vAlign w:val="center"/>
          </w:tcPr>
          <w:p w14:paraId="238CA0D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绿长毛巾</w:t>
            </w:r>
          </w:p>
        </w:tc>
        <w:tc>
          <w:tcPr>
            <w:tcW w:w="1080" w:type="dxa"/>
            <w:noWrap w:val="0"/>
            <w:vAlign w:val="center"/>
          </w:tcPr>
          <w:p w14:paraId="1284CB4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条</w:t>
            </w:r>
          </w:p>
        </w:tc>
        <w:tc>
          <w:tcPr>
            <w:tcW w:w="1080" w:type="dxa"/>
            <w:noWrap w:val="0"/>
            <w:vAlign w:val="center"/>
          </w:tcPr>
          <w:p w14:paraId="3B106B1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080" w:type="dxa"/>
            <w:noWrap w:val="0"/>
            <w:vAlign w:val="center"/>
          </w:tcPr>
          <w:p w14:paraId="41F19C9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1/2</w:t>
            </w:r>
          </w:p>
        </w:tc>
      </w:tr>
      <w:tr w14:paraId="4FC6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412A8B6E">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w:t>
            </w:r>
          </w:p>
        </w:tc>
        <w:tc>
          <w:tcPr>
            <w:tcW w:w="3084" w:type="dxa"/>
            <w:noWrap w:val="0"/>
            <w:vAlign w:val="center"/>
          </w:tcPr>
          <w:p w14:paraId="09866C0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红长毛巾</w:t>
            </w:r>
          </w:p>
        </w:tc>
        <w:tc>
          <w:tcPr>
            <w:tcW w:w="1080" w:type="dxa"/>
            <w:noWrap w:val="0"/>
            <w:vAlign w:val="center"/>
          </w:tcPr>
          <w:p w14:paraId="04C60F2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条</w:t>
            </w:r>
          </w:p>
        </w:tc>
        <w:tc>
          <w:tcPr>
            <w:tcW w:w="1080" w:type="dxa"/>
            <w:noWrap w:val="0"/>
            <w:vAlign w:val="center"/>
          </w:tcPr>
          <w:p w14:paraId="1D034B9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080" w:type="dxa"/>
            <w:noWrap w:val="0"/>
            <w:vAlign w:val="center"/>
          </w:tcPr>
          <w:p w14:paraId="056D238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1/2</w:t>
            </w:r>
          </w:p>
        </w:tc>
      </w:tr>
      <w:tr w14:paraId="3770C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53110F5">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w:t>
            </w:r>
          </w:p>
        </w:tc>
        <w:tc>
          <w:tcPr>
            <w:tcW w:w="3084" w:type="dxa"/>
            <w:noWrap w:val="0"/>
            <w:vAlign w:val="center"/>
          </w:tcPr>
          <w:p w14:paraId="5AB426A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长无尘毛巾</w:t>
            </w:r>
          </w:p>
        </w:tc>
        <w:tc>
          <w:tcPr>
            <w:tcW w:w="1080" w:type="dxa"/>
            <w:noWrap w:val="0"/>
            <w:vAlign w:val="center"/>
          </w:tcPr>
          <w:p w14:paraId="41A2CFF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条</w:t>
            </w:r>
          </w:p>
        </w:tc>
        <w:tc>
          <w:tcPr>
            <w:tcW w:w="1080" w:type="dxa"/>
            <w:noWrap w:val="0"/>
            <w:vAlign w:val="center"/>
          </w:tcPr>
          <w:p w14:paraId="5B657C2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080" w:type="dxa"/>
            <w:noWrap w:val="0"/>
            <w:vAlign w:val="center"/>
          </w:tcPr>
          <w:p w14:paraId="496B74F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1/2</w:t>
            </w:r>
          </w:p>
        </w:tc>
      </w:tr>
      <w:tr w14:paraId="03E2F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3DA1625">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31</w:t>
            </w:r>
          </w:p>
        </w:tc>
        <w:tc>
          <w:tcPr>
            <w:tcW w:w="3084" w:type="dxa"/>
            <w:noWrap w:val="0"/>
            <w:vAlign w:val="center"/>
          </w:tcPr>
          <w:p w14:paraId="1F12ECE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白色方毛巾</w:t>
            </w:r>
          </w:p>
        </w:tc>
        <w:tc>
          <w:tcPr>
            <w:tcW w:w="1080" w:type="dxa"/>
            <w:noWrap w:val="0"/>
            <w:vAlign w:val="center"/>
          </w:tcPr>
          <w:p w14:paraId="62AC3BC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条</w:t>
            </w:r>
          </w:p>
        </w:tc>
        <w:tc>
          <w:tcPr>
            <w:tcW w:w="1080" w:type="dxa"/>
            <w:noWrap w:val="0"/>
            <w:vAlign w:val="center"/>
          </w:tcPr>
          <w:p w14:paraId="5A9945F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080" w:type="dxa"/>
            <w:noWrap w:val="0"/>
            <w:vAlign w:val="center"/>
          </w:tcPr>
          <w:p w14:paraId="299E27D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1/3</w:t>
            </w:r>
          </w:p>
        </w:tc>
      </w:tr>
      <w:tr w14:paraId="00B6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390E0D0B">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w:t>
            </w:r>
          </w:p>
        </w:tc>
        <w:tc>
          <w:tcPr>
            <w:tcW w:w="3084" w:type="dxa"/>
            <w:noWrap w:val="0"/>
            <w:vAlign w:val="center"/>
          </w:tcPr>
          <w:p w14:paraId="15A0B1D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竹夹子</w:t>
            </w:r>
          </w:p>
        </w:tc>
        <w:tc>
          <w:tcPr>
            <w:tcW w:w="1080" w:type="dxa"/>
            <w:noWrap w:val="0"/>
            <w:vAlign w:val="center"/>
          </w:tcPr>
          <w:p w14:paraId="0FA3CE5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2CAF079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15</w:t>
            </w:r>
          </w:p>
        </w:tc>
        <w:tc>
          <w:tcPr>
            <w:tcW w:w="1080" w:type="dxa"/>
            <w:noWrap w:val="0"/>
            <w:vAlign w:val="center"/>
          </w:tcPr>
          <w:p w14:paraId="2B723C4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447E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4F0E798F">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33</w:t>
            </w:r>
          </w:p>
        </w:tc>
        <w:tc>
          <w:tcPr>
            <w:tcW w:w="3084" w:type="dxa"/>
            <w:noWrap w:val="0"/>
            <w:vAlign w:val="center"/>
          </w:tcPr>
          <w:p w14:paraId="32E0ED9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厕所毛刷</w:t>
            </w:r>
          </w:p>
        </w:tc>
        <w:tc>
          <w:tcPr>
            <w:tcW w:w="1080" w:type="dxa"/>
            <w:noWrap w:val="0"/>
            <w:vAlign w:val="center"/>
          </w:tcPr>
          <w:p w14:paraId="17CDCA6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7084D37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080" w:type="dxa"/>
            <w:noWrap w:val="0"/>
            <w:vAlign w:val="center"/>
          </w:tcPr>
          <w:p w14:paraId="6363F51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73FFC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6CA2B4F8">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w:t>
            </w:r>
          </w:p>
        </w:tc>
        <w:tc>
          <w:tcPr>
            <w:tcW w:w="3084" w:type="dxa"/>
            <w:noWrap w:val="0"/>
            <w:vAlign w:val="center"/>
          </w:tcPr>
          <w:p w14:paraId="0EB9327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板刷</w:t>
            </w:r>
          </w:p>
        </w:tc>
        <w:tc>
          <w:tcPr>
            <w:tcW w:w="1080" w:type="dxa"/>
            <w:noWrap w:val="0"/>
            <w:vAlign w:val="center"/>
          </w:tcPr>
          <w:p w14:paraId="5586453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6421845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080" w:type="dxa"/>
            <w:noWrap w:val="0"/>
            <w:vAlign w:val="center"/>
          </w:tcPr>
          <w:p w14:paraId="6BCE16E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64F5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C2D20AD">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w:t>
            </w:r>
          </w:p>
        </w:tc>
        <w:tc>
          <w:tcPr>
            <w:tcW w:w="3084" w:type="dxa"/>
            <w:noWrap w:val="0"/>
            <w:vAlign w:val="center"/>
          </w:tcPr>
          <w:p w14:paraId="72666EC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大墩布</w:t>
            </w:r>
          </w:p>
        </w:tc>
        <w:tc>
          <w:tcPr>
            <w:tcW w:w="1080" w:type="dxa"/>
            <w:noWrap w:val="0"/>
            <w:vAlign w:val="center"/>
          </w:tcPr>
          <w:p w14:paraId="03AACE2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1080" w:type="dxa"/>
            <w:noWrap w:val="0"/>
            <w:vAlign w:val="center"/>
          </w:tcPr>
          <w:p w14:paraId="6A9695F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080" w:type="dxa"/>
            <w:noWrap w:val="0"/>
            <w:vAlign w:val="center"/>
          </w:tcPr>
          <w:p w14:paraId="6E98351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D9F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184C6A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36</w:t>
            </w:r>
          </w:p>
        </w:tc>
        <w:tc>
          <w:tcPr>
            <w:tcW w:w="3084" w:type="dxa"/>
            <w:noWrap w:val="0"/>
            <w:vAlign w:val="center"/>
          </w:tcPr>
          <w:p w14:paraId="7007C4F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喷壶</w:t>
            </w:r>
          </w:p>
        </w:tc>
        <w:tc>
          <w:tcPr>
            <w:tcW w:w="1080" w:type="dxa"/>
            <w:noWrap w:val="0"/>
            <w:vAlign w:val="center"/>
          </w:tcPr>
          <w:p w14:paraId="70D05F8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7C3582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080" w:type="dxa"/>
            <w:noWrap w:val="0"/>
            <w:vAlign w:val="center"/>
          </w:tcPr>
          <w:p w14:paraId="261F6EC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58F73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44E11E7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3084" w:type="dxa"/>
            <w:noWrap w:val="0"/>
            <w:vAlign w:val="center"/>
          </w:tcPr>
          <w:p w14:paraId="17684D2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开刀</w:t>
            </w:r>
          </w:p>
        </w:tc>
        <w:tc>
          <w:tcPr>
            <w:tcW w:w="1080" w:type="dxa"/>
            <w:noWrap w:val="0"/>
            <w:vAlign w:val="center"/>
          </w:tcPr>
          <w:p w14:paraId="41AD6EA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1080" w:type="dxa"/>
            <w:noWrap w:val="0"/>
            <w:vAlign w:val="center"/>
          </w:tcPr>
          <w:p w14:paraId="123DF57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080" w:type="dxa"/>
            <w:noWrap w:val="0"/>
            <w:vAlign w:val="center"/>
          </w:tcPr>
          <w:p w14:paraId="5501A4D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721FA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C2BFEA9">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38</w:t>
            </w:r>
          </w:p>
        </w:tc>
        <w:tc>
          <w:tcPr>
            <w:tcW w:w="3084" w:type="dxa"/>
            <w:noWrap w:val="0"/>
            <w:vAlign w:val="center"/>
          </w:tcPr>
          <w:p w14:paraId="242DA13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地刮</w:t>
            </w:r>
          </w:p>
        </w:tc>
        <w:tc>
          <w:tcPr>
            <w:tcW w:w="1080" w:type="dxa"/>
            <w:noWrap w:val="0"/>
            <w:vAlign w:val="center"/>
          </w:tcPr>
          <w:p w14:paraId="0ECF4EE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1080" w:type="dxa"/>
            <w:noWrap w:val="0"/>
            <w:vAlign w:val="center"/>
          </w:tcPr>
          <w:p w14:paraId="6D249A7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80" w:type="dxa"/>
            <w:noWrap w:val="0"/>
            <w:vAlign w:val="center"/>
          </w:tcPr>
          <w:p w14:paraId="620FB8B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14:paraId="5D75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70F06F0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w:t>
            </w:r>
          </w:p>
        </w:tc>
        <w:tc>
          <w:tcPr>
            <w:tcW w:w="3084" w:type="dxa"/>
            <w:noWrap w:val="0"/>
            <w:vAlign w:val="center"/>
          </w:tcPr>
          <w:p w14:paraId="17CCC7E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上水套</w:t>
            </w:r>
          </w:p>
        </w:tc>
        <w:tc>
          <w:tcPr>
            <w:tcW w:w="1080" w:type="dxa"/>
            <w:noWrap w:val="0"/>
            <w:vAlign w:val="center"/>
          </w:tcPr>
          <w:p w14:paraId="22CE6E0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48262BA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080" w:type="dxa"/>
            <w:noWrap w:val="0"/>
            <w:vAlign w:val="center"/>
          </w:tcPr>
          <w:p w14:paraId="2015EF2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1/2</w:t>
            </w:r>
          </w:p>
        </w:tc>
      </w:tr>
      <w:tr w14:paraId="62A5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1614742">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3084" w:type="dxa"/>
            <w:noWrap w:val="0"/>
            <w:vAlign w:val="center"/>
          </w:tcPr>
          <w:p w14:paraId="674E418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长把板刷</w:t>
            </w:r>
          </w:p>
        </w:tc>
        <w:tc>
          <w:tcPr>
            <w:tcW w:w="1080" w:type="dxa"/>
            <w:noWrap w:val="0"/>
            <w:vAlign w:val="center"/>
          </w:tcPr>
          <w:p w14:paraId="655F34A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1080" w:type="dxa"/>
            <w:noWrap w:val="0"/>
            <w:vAlign w:val="center"/>
          </w:tcPr>
          <w:p w14:paraId="65C63DE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080" w:type="dxa"/>
            <w:noWrap w:val="0"/>
            <w:vAlign w:val="center"/>
          </w:tcPr>
          <w:p w14:paraId="3B3EFF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56E3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4EA9BE77">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w:t>
            </w:r>
          </w:p>
        </w:tc>
        <w:tc>
          <w:tcPr>
            <w:tcW w:w="3084" w:type="dxa"/>
            <w:noWrap w:val="0"/>
            <w:vAlign w:val="center"/>
          </w:tcPr>
          <w:p w14:paraId="2B4DE5E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垃圾袋75X90</w:t>
            </w:r>
          </w:p>
        </w:tc>
        <w:tc>
          <w:tcPr>
            <w:tcW w:w="1080" w:type="dxa"/>
            <w:noWrap w:val="0"/>
            <w:vAlign w:val="center"/>
          </w:tcPr>
          <w:p w14:paraId="499ADEF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73D6346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1080" w:type="dxa"/>
            <w:noWrap w:val="0"/>
            <w:vAlign w:val="center"/>
          </w:tcPr>
          <w:p w14:paraId="4FDD110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1/30</w:t>
            </w:r>
          </w:p>
        </w:tc>
      </w:tr>
      <w:tr w14:paraId="1811F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494FF330">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w:t>
            </w:r>
          </w:p>
        </w:tc>
        <w:tc>
          <w:tcPr>
            <w:tcW w:w="3084" w:type="dxa"/>
            <w:noWrap w:val="0"/>
            <w:vAlign w:val="center"/>
          </w:tcPr>
          <w:p w14:paraId="07A87F6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白垃圾袋</w:t>
            </w:r>
          </w:p>
        </w:tc>
        <w:tc>
          <w:tcPr>
            <w:tcW w:w="1080" w:type="dxa"/>
            <w:noWrap w:val="0"/>
            <w:vAlign w:val="center"/>
          </w:tcPr>
          <w:p w14:paraId="2E943DA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57C293C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1080" w:type="dxa"/>
            <w:noWrap w:val="0"/>
            <w:vAlign w:val="center"/>
          </w:tcPr>
          <w:p w14:paraId="5A678BD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1/30</w:t>
            </w:r>
          </w:p>
        </w:tc>
      </w:tr>
      <w:tr w14:paraId="6EB8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FCCB92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w:t>
            </w:r>
          </w:p>
        </w:tc>
        <w:tc>
          <w:tcPr>
            <w:tcW w:w="3084" w:type="dxa"/>
            <w:noWrap w:val="0"/>
            <w:vAlign w:val="center"/>
          </w:tcPr>
          <w:p w14:paraId="285840A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垃圾袋</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X100</w:t>
            </w:r>
          </w:p>
        </w:tc>
        <w:tc>
          <w:tcPr>
            <w:tcW w:w="1080" w:type="dxa"/>
            <w:noWrap w:val="0"/>
            <w:vAlign w:val="center"/>
          </w:tcPr>
          <w:p w14:paraId="6AC6E7C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080" w:type="dxa"/>
            <w:noWrap w:val="0"/>
            <w:vAlign w:val="center"/>
          </w:tcPr>
          <w:p w14:paraId="2CC0A1E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1080" w:type="dxa"/>
            <w:noWrap w:val="0"/>
            <w:vAlign w:val="center"/>
          </w:tcPr>
          <w:p w14:paraId="74B4DE5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1/30</w:t>
            </w:r>
          </w:p>
        </w:tc>
      </w:tr>
      <w:tr w14:paraId="1EF35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C36F4B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p>
        </w:tc>
        <w:tc>
          <w:tcPr>
            <w:tcW w:w="3084" w:type="dxa"/>
            <w:noWrap w:val="0"/>
            <w:vAlign w:val="center"/>
          </w:tcPr>
          <w:p w14:paraId="70FA600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垃圾袋120</w:t>
            </w:r>
            <w:r>
              <w:rPr>
                <w:rFonts w:hint="eastAsia" w:ascii="宋体" w:hAnsi="宋体" w:eastAsia="宋体" w:cs="宋体"/>
                <w:color w:val="auto"/>
                <w:sz w:val="24"/>
                <w:szCs w:val="24"/>
              </w:rPr>
              <w:t>X1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w:t>
            </w:r>
          </w:p>
        </w:tc>
        <w:tc>
          <w:tcPr>
            <w:tcW w:w="1080" w:type="dxa"/>
            <w:noWrap w:val="0"/>
            <w:vAlign w:val="center"/>
          </w:tcPr>
          <w:p w14:paraId="64AD2FC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个</w:t>
            </w:r>
          </w:p>
        </w:tc>
        <w:tc>
          <w:tcPr>
            <w:tcW w:w="1080" w:type="dxa"/>
            <w:noWrap w:val="0"/>
            <w:vAlign w:val="center"/>
          </w:tcPr>
          <w:p w14:paraId="2355D8D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50</w:t>
            </w:r>
          </w:p>
        </w:tc>
        <w:tc>
          <w:tcPr>
            <w:tcW w:w="1080" w:type="dxa"/>
            <w:noWrap w:val="0"/>
            <w:vAlign w:val="center"/>
          </w:tcPr>
          <w:p w14:paraId="5936DC51">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1/30</w:t>
            </w:r>
          </w:p>
        </w:tc>
      </w:tr>
      <w:tr w14:paraId="35274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938F92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3084" w:type="dxa"/>
            <w:noWrap w:val="0"/>
            <w:vAlign w:val="center"/>
          </w:tcPr>
          <w:p w14:paraId="41FE1D1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钢丝球</w:t>
            </w:r>
          </w:p>
        </w:tc>
        <w:tc>
          <w:tcPr>
            <w:tcW w:w="1080" w:type="dxa"/>
            <w:noWrap w:val="0"/>
            <w:vAlign w:val="center"/>
          </w:tcPr>
          <w:p w14:paraId="71508B5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包</w:t>
            </w:r>
          </w:p>
        </w:tc>
        <w:tc>
          <w:tcPr>
            <w:tcW w:w="1080" w:type="dxa"/>
            <w:noWrap w:val="0"/>
            <w:vAlign w:val="center"/>
          </w:tcPr>
          <w:p w14:paraId="1CC17A2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080" w:type="dxa"/>
            <w:noWrap w:val="0"/>
            <w:vAlign w:val="center"/>
          </w:tcPr>
          <w:p w14:paraId="26666A4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1/2</w:t>
            </w:r>
          </w:p>
        </w:tc>
      </w:tr>
      <w:tr w14:paraId="1DD86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7246" w:type="dxa"/>
            <w:gridSpan w:val="5"/>
            <w:noWrap w:val="0"/>
            <w:vAlign w:val="center"/>
          </w:tcPr>
          <w:p w14:paraId="49CEDD5F">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国家大剧院台湖舞美艺术中心清洁剂</w:t>
            </w:r>
            <w:r>
              <w:rPr>
                <w:rFonts w:hint="eastAsia" w:ascii="宋体" w:hAnsi="宋体" w:eastAsia="宋体" w:cs="宋体"/>
                <w:b/>
                <w:color w:val="auto"/>
                <w:sz w:val="24"/>
                <w:szCs w:val="24"/>
                <w:lang w:val="en-US" w:eastAsia="zh-CN"/>
              </w:rPr>
              <w:t>参考</w:t>
            </w:r>
            <w:r>
              <w:rPr>
                <w:rFonts w:hint="eastAsia" w:ascii="宋体" w:hAnsi="宋体" w:eastAsia="宋体" w:cs="宋体"/>
                <w:b/>
                <w:color w:val="auto"/>
                <w:sz w:val="24"/>
                <w:szCs w:val="24"/>
              </w:rPr>
              <w:t>表</w:t>
            </w:r>
          </w:p>
        </w:tc>
      </w:tr>
      <w:tr w14:paraId="718B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25DC75F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84" w:type="dxa"/>
            <w:noWrap w:val="0"/>
            <w:vAlign w:val="center"/>
          </w:tcPr>
          <w:p w14:paraId="12853BF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清洁剂物料名称</w:t>
            </w:r>
          </w:p>
        </w:tc>
        <w:tc>
          <w:tcPr>
            <w:tcW w:w="1080" w:type="dxa"/>
            <w:noWrap w:val="0"/>
            <w:vAlign w:val="center"/>
          </w:tcPr>
          <w:p w14:paraId="436D626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080" w:type="dxa"/>
            <w:noWrap w:val="0"/>
            <w:vAlign w:val="center"/>
          </w:tcPr>
          <w:p w14:paraId="6F8DA1C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采购数量</w:t>
            </w:r>
          </w:p>
        </w:tc>
        <w:tc>
          <w:tcPr>
            <w:tcW w:w="1080" w:type="dxa"/>
            <w:noWrap w:val="0"/>
            <w:vAlign w:val="center"/>
          </w:tcPr>
          <w:p w14:paraId="3E429AB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周期(月)</w:t>
            </w:r>
          </w:p>
        </w:tc>
      </w:tr>
      <w:tr w14:paraId="42914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7E91763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84" w:type="dxa"/>
            <w:noWrap w:val="0"/>
            <w:vAlign w:val="center"/>
          </w:tcPr>
          <w:p w14:paraId="3ECD706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84消毒液</w:t>
            </w:r>
          </w:p>
        </w:tc>
        <w:tc>
          <w:tcPr>
            <w:tcW w:w="1080" w:type="dxa"/>
            <w:noWrap w:val="0"/>
            <w:vAlign w:val="center"/>
          </w:tcPr>
          <w:p w14:paraId="2E75591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3DB6383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080" w:type="dxa"/>
            <w:noWrap w:val="0"/>
            <w:vAlign w:val="center"/>
          </w:tcPr>
          <w:p w14:paraId="52D57AF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76553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FBD68F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084" w:type="dxa"/>
            <w:noWrap w:val="0"/>
            <w:vAlign w:val="center"/>
          </w:tcPr>
          <w:p w14:paraId="18BA6C5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洁厕剂</w:t>
            </w:r>
          </w:p>
        </w:tc>
        <w:tc>
          <w:tcPr>
            <w:tcW w:w="1080" w:type="dxa"/>
            <w:noWrap w:val="0"/>
            <w:vAlign w:val="center"/>
          </w:tcPr>
          <w:p w14:paraId="17D9BFD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7752181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080" w:type="dxa"/>
            <w:noWrap w:val="0"/>
            <w:vAlign w:val="center"/>
          </w:tcPr>
          <w:p w14:paraId="0B5B14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231F6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EBBC62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084" w:type="dxa"/>
            <w:noWrap w:val="0"/>
            <w:vAlign w:val="center"/>
          </w:tcPr>
          <w:p w14:paraId="7ECAD51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玻璃清洗剂</w:t>
            </w:r>
          </w:p>
        </w:tc>
        <w:tc>
          <w:tcPr>
            <w:tcW w:w="1080" w:type="dxa"/>
            <w:noWrap w:val="0"/>
            <w:vAlign w:val="center"/>
          </w:tcPr>
          <w:p w14:paraId="4FE9BD7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加仑</w:t>
            </w:r>
          </w:p>
        </w:tc>
        <w:tc>
          <w:tcPr>
            <w:tcW w:w="1080" w:type="dxa"/>
            <w:noWrap w:val="0"/>
            <w:vAlign w:val="center"/>
          </w:tcPr>
          <w:p w14:paraId="04D51A6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080" w:type="dxa"/>
            <w:noWrap w:val="0"/>
            <w:vAlign w:val="center"/>
          </w:tcPr>
          <w:p w14:paraId="3BD766B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611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0AB001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084" w:type="dxa"/>
            <w:noWrap w:val="0"/>
            <w:vAlign w:val="center"/>
          </w:tcPr>
          <w:p w14:paraId="6F31809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牵尘剂</w:t>
            </w:r>
          </w:p>
        </w:tc>
        <w:tc>
          <w:tcPr>
            <w:tcW w:w="1080" w:type="dxa"/>
            <w:noWrap w:val="0"/>
            <w:vAlign w:val="center"/>
          </w:tcPr>
          <w:p w14:paraId="179F9CE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4FD0DAF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080" w:type="dxa"/>
            <w:noWrap w:val="0"/>
            <w:vAlign w:val="center"/>
          </w:tcPr>
          <w:p w14:paraId="74FC789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1933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71B37E6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084" w:type="dxa"/>
            <w:noWrap w:val="0"/>
            <w:vAlign w:val="center"/>
          </w:tcPr>
          <w:p w14:paraId="64CA7BA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除胶剂</w:t>
            </w:r>
          </w:p>
        </w:tc>
        <w:tc>
          <w:tcPr>
            <w:tcW w:w="1080" w:type="dxa"/>
            <w:noWrap w:val="0"/>
            <w:vAlign w:val="center"/>
          </w:tcPr>
          <w:p w14:paraId="36FFC0A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加仑</w:t>
            </w:r>
          </w:p>
        </w:tc>
        <w:tc>
          <w:tcPr>
            <w:tcW w:w="1080" w:type="dxa"/>
            <w:noWrap w:val="0"/>
            <w:vAlign w:val="center"/>
          </w:tcPr>
          <w:p w14:paraId="1267480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80" w:type="dxa"/>
            <w:noWrap w:val="0"/>
            <w:vAlign w:val="center"/>
          </w:tcPr>
          <w:p w14:paraId="3E038B1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5C85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6A81DF7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084" w:type="dxa"/>
            <w:noWrap w:val="0"/>
            <w:vAlign w:val="center"/>
          </w:tcPr>
          <w:p w14:paraId="24D8F61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洁而亮</w:t>
            </w:r>
          </w:p>
        </w:tc>
        <w:tc>
          <w:tcPr>
            <w:tcW w:w="1080" w:type="dxa"/>
            <w:noWrap w:val="0"/>
            <w:vAlign w:val="center"/>
          </w:tcPr>
          <w:p w14:paraId="171C7FF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7FAACDE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80" w:type="dxa"/>
            <w:noWrap w:val="0"/>
            <w:vAlign w:val="center"/>
          </w:tcPr>
          <w:p w14:paraId="5F3A0B2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8A20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F15441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084" w:type="dxa"/>
            <w:noWrap w:val="0"/>
            <w:vAlign w:val="center"/>
          </w:tcPr>
          <w:p w14:paraId="32FB3CE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芳香球</w:t>
            </w:r>
          </w:p>
        </w:tc>
        <w:tc>
          <w:tcPr>
            <w:tcW w:w="1080" w:type="dxa"/>
            <w:noWrap w:val="0"/>
            <w:vAlign w:val="center"/>
          </w:tcPr>
          <w:p w14:paraId="45BF881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2BD6405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80" w:type="dxa"/>
            <w:noWrap w:val="0"/>
            <w:vAlign w:val="center"/>
          </w:tcPr>
          <w:p w14:paraId="13F2E9D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415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62A4D8D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084" w:type="dxa"/>
            <w:noWrap w:val="0"/>
            <w:vAlign w:val="center"/>
          </w:tcPr>
          <w:p w14:paraId="789E2F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洗手液</w:t>
            </w:r>
          </w:p>
        </w:tc>
        <w:tc>
          <w:tcPr>
            <w:tcW w:w="1080" w:type="dxa"/>
            <w:noWrap w:val="0"/>
            <w:vAlign w:val="center"/>
          </w:tcPr>
          <w:p w14:paraId="450658E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gk</w:t>
            </w:r>
          </w:p>
        </w:tc>
        <w:tc>
          <w:tcPr>
            <w:tcW w:w="1080" w:type="dxa"/>
            <w:noWrap w:val="0"/>
            <w:vAlign w:val="center"/>
          </w:tcPr>
          <w:p w14:paraId="242A290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60</w:t>
            </w:r>
          </w:p>
        </w:tc>
        <w:tc>
          <w:tcPr>
            <w:tcW w:w="1080" w:type="dxa"/>
            <w:noWrap w:val="0"/>
            <w:vAlign w:val="center"/>
          </w:tcPr>
          <w:p w14:paraId="240E561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4A063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5C73228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084" w:type="dxa"/>
            <w:noWrap w:val="0"/>
            <w:vAlign w:val="center"/>
          </w:tcPr>
          <w:p w14:paraId="7ECF509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滴露洗手液</w:t>
            </w:r>
          </w:p>
        </w:tc>
        <w:tc>
          <w:tcPr>
            <w:tcW w:w="1080" w:type="dxa"/>
            <w:noWrap w:val="0"/>
            <w:vAlign w:val="center"/>
          </w:tcPr>
          <w:p w14:paraId="4B64DAB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瓶</w:t>
            </w:r>
          </w:p>
        </w:tc>
        <w:tc>
          <w:tcPr>
            <w:tcW w:w="1080" w:type="dxa"/>
            <w:noWrap w:val="0"/>
            <w:vAlign w:val="center"/>
          </w:tcPr>
          <w:p w14:paraId="6D31D69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080" w:type="dxa"/>
            <w:noWrap w:val="0"/>
            <w:vAlign w:val="center"/>
          </w:tcPr>
          <w:p w14:paraId="3696FF5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4F1D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09F7E95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084" w:type="dxa"/>
            <w:noWrap w:val="0"/>
            <w:vAlign w:val="center"/>
          </w:tcPr>
          <w:p w14:paraId="17AFAF1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洗涤灵</w:t>
            </w:r>
          </w:p>
        </w:tc>
        <w:tc>
          <w:tcPr>
            <w:tcW w:w="1080" w:type="dxa"/>
            <w:noWrap w:val="0"/>
            <w:vAlign w:val="center"/>
          </w:tcPr>
          <w:p w14:paraId="195BE44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桶</w:t>
            </w:r>
          </w:p>
        </w:tc>
        <w:tc>
          <w:tcPr>
            <w:tcW w:w="1080" w:type="dxa"/>
            <w:noWrap w:val="0"/>
            <w:vAlign w:val="center"/>
          </w:tcPr>
          <w:p w14:paraId="393368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080" w:type="dxa"/>
            <w:noWrap w:val="0"/>
            <w:vAlign w:val="center"/>
          </w:tcPr>
          <w:p w14:paraId="2313CA6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18011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2F17BEA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084" w:type="dxa"/>
            <w:noWrap w:val="0"/>
            <w:vAlign w:val="center"/>
          </w:tcPr>
          <w:p w14:paraId="408292F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多功能清洗剂</w:t>
            </w:r>
          </w:p>
        </w:tc>
        <w:tc>
          <w:tcPr>
            <w:tcW w:w="1080" w:type="dxa"/>
            <w:noWrap w:val="0"/>
            <w:vAlign w:val="center"/>
          </w:tcPr>
          <w:p w14:paraId="32F4BE0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4D249A2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080" w:type="dxa"/>
            <w:noWrap w:val="0"/>
            <w:vAlign w:val="center"/>
          </w:tcPr>
          <w:p w14:paraId="7DD92E8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09A14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161C234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084" w:type="dxa"/>
            <w:noWrap w:val="0"/>
            <w:vAlign w:val="center"/>
          </w:tcPr>
          <w:p w14:paraId="4791C3F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稀料</w:t>
            </w:r>
          </w:p>
        </w:tc>
        <w:tc>
          <w:tcPr>
            <w:tcW w:w="1080" w:type="dxa"/>
            <w:noWrap w:val="0"/>
            <w:vAlign w:val="center"/>
          </w:tcPr>
          <w:p w14:paraId="4579BEF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箱</w:t>
            </w:r>
          </w:p>
        </w:tc>
        <w:tc>
          <w:tcPr>
            <w:tcW w:w="1080" w:type="dxa"/>
            <w:noWrap w:val="0"/>
            <w:vAlign w:val="center"/>
          </w:tcPr>
          <w:p w14:paraId="6E471C1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80" w:type="dxa"/>
            <w:noWrap w:val="0"/>
            <w:vAlign w:val="center"/>
          </w:tcPr>
          <w:p w14:paraId="612DEF4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5C41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922" w:type="dxa"/>
            <w:noWrap w:val="0"/>
            <w:vAlign w:val="center"/>
          </w:tcPr>
          <w:p w14:paraId="4122F77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084" w:type="dxa"/>
            <w:noWrap w:val="0"/>
            <w:vAlign w:val="center"/>
          </w:tcPr>
          <w:p w14:paraId="6C1127A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去污粉</w:t>
            </w:r>
          </w:p>
        </w:tc>
        <w:tc>
          <w:tcPr>
            <w:tcW w:w="1080" w:type="dxa"/>
            <w:noWrap w:val="0"/>
            <w:vAlign w:val="center"/>
          </w:tcPr>
          <w:p w14:paraId="4E22FAA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盒</w:t>
            </w:r>
          </w:p>
        </w:tc>
        <w:tc>
          <w:tcPr>
            <w:tcW w:w="1080" w:type="dxa"/>
            <w:noWrap w:val="0"/>
            <w:vAlign w:val="center"/>
          </w:tcPr>
          <w:p w14:paraId="1F3D5B9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080" w:type="dxa"/>
            <w:noWrap w:val="0"/>
            <w:vAlign w:val="center"/>
          </w:tcPr>
          <w:p w14:paraId="46BC506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14:paraId="1332A3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11）管理人员和保洁人员应严格履行岗位职责要求，并遵守法律规定的各项规章制度。</w:t>
      </w:r>
    </w:p>
    <w:p w14:paraId="01FE80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12）应每</w:t>
      </w:r>
      <w:r>
        <w:rPr>
          <w:rFonts w:hint="eastAsia" w:ascii="宋体" w:hAnsi="宋体" w:eastAsia="宋体" w:cs="宋体"/>
          <w:bCs/>
          <w:color w:val="auto"/>
          <w:sz w:val="24"/>
          <w:szCs w:val="24"/>
          <w:lang w:val="en-US" w:eastAsia="zh-CN"/>
        </w:rPr>
        <w:t>月</w:t>
      </w:r>
      <w:r>
        <w:rPr>
          <w:rFonts w:hint="eastAsia" w:ascii="宋体" w:hAnsi="宋体" w:eastAsia="宋体" w:cs="宋体"/>
          <w:bCs/>
          <w:color w:val="auto"/>
          <w:sz w:val="24"/>
          <w:szCs w:val="24"/>
        </w:rPr>
        <w:t>将各项记录交</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lang w:val="en-US" w:eastAsia="zh-CN"/>
        </w:rPr>
        <w:t>保洁</w:t>
      </w:r>
      <w:r>
        <w:rPr>
          <w:rFonts w:hint="eastAsia" w:ascii="宋体" w:hAnsi="宋体" w:eastAsia="宋体" w:cs="宋体"/>
          <w:bCs/>
          <w:color w:val="auto"/>
          <w:sz w:val="24"/>
          <w:szCs w:val="24"/>
        </w:rPr>
        <w:t>负责人。</w:t>
      </w:r>
    </w:p>
    <w:p w14:paraId="3984D0B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color w:val="auto"/>
          <w:sz w:val="24"/>
          <w:szCs w:val="24"/>
        </w:rPr>
      </w:pPr>
      <w:r>
        <w:rPr>
          <w:rFonts w:hint="eastAsia" w:ascii="宋体" w:hAnsi="宋体" w:eastAsia="宋体" w:cs="宋体"/>
          <w:bCs/>
          <w:color w:val="auto"/>
          <w:sz w:val="24"/>
          <w:szCs w:val="24"/>
        </w:rPr>
        <w:t>13）选派的保洁人员必须经过正规的保洁、安全和法规培训，</w:t>
      </w:r>
      <w:r>
        <w:rPr>
          <w:rFonts w:hint="eastAsia" w:ascii="宋体" w:hAnsi="宋体" w:eastAsia="宋体" w:cs="宋体"/>
          <w:color w:val="auto"/>
          <w:sz w:val="24"/>
          <w:szCs w:val="24"/>
        </w:rPr>
        <w:t>以达到与所在岗位能力要求相匹配</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中标人</w:t>
      </w:r>
      <w:r>
        <w:rPr>
          <w:rFonts w:hint="eastAsia" w:ascii="宋体" w:hAnsi="宋体" w:eastAsia="宋体" w:cs="宋体"/>
          <w:bCs/>
          <w:color w:val="auto"/>
          <w:sz w:val="24"/>
          <w:szCs w:val="24"/>
        </w:rPr>
        <w:t>员</w:t>
      </w:r>
      <w:r>
        <w:rPr>
          <w:rFonts w:hint="eastAsia" w:ascii="宋体" w:hAnsi="宋体" w:eastAsia="宋体" w:cs="宋体"/>
          <w:bCs/>
          <w:color w:val="auto"/>
          <w:sz w:val="24"/>
          <w:szCs w:val="24"/>
          <w:lang w:val="en-US" w:eastAsia="zh-CN"/>
        </w:rPr>
        <w:t>工</w:t>
      </w:r>
      <w:r>
        <w:rPr>
          <w:rFonts w:hint="eastAsia" w:ascii="宋体" w:hAnsi="宋体" w:eastAsia="宋体" w:cs="宋体"/>
          <w:bCs/>
          <w:color w:val="auto"/>
          <w:sz w:val="24"/>
          <w:szCs w:val="24"/>
        </w:rPr>
        <w:t>在服务过程中</w:t>
      </w:r>
      <w:r>
        <w:rPr>
          <w:rFonts w:hint="eastAsia" w:ascii="宋体" w:hAnsi="宋体" w:eastAsia="宋体" w:cs="宋体"/>
          <w:bCs/>
          <w:color w:val="auto"/>
          <w:sz w:val="24"/>
          <w:szCs w:val="24"/>
          <w:lang w:val="en-US" w:eastAsia="zh-CN"/>
        </w:rPr>
        <w:t>因违规操作</w:t>
      </w:r>
      <w:r>
        <w:rPr>
          <w:rFonts w:hint="eastAsia" w:ascii="宋体" w:hAnsi="宋体" w:eastAsia="宋体" w:cs="宋体"/>
          <w:bCs/>
          <w:color w:val="auto"/>
          <w:sz w:val="24"/>
          <w:szCs w:val="24"/>
        </w:rPr>
        <w:t>发生的安全事故所造成的人身伤害或死亡而引起的损失、赔偿及诉讼费用，均由</w:t>
      </w:r>
      <w:r>
        <w:rPr>
          <w:rFonts w:hint="eastAsia" w:ascii="宋体" w:hAnsi="宋体" w:eastAsia="宋体" w:cs="宋体"/>
          <w:bCs/>
          <w:color w:val="auto"/>
          <w:sz w:val="24"/>
          <w:szCs w:val="24"/>
          <w:lang w:eastAsia="zh-CN"/>
        </w:rPr>
        <w:t>中标人</w:t>
      </w:r>
      <w:r>
        <w:rPr>
          <w:rFonts w:hint="eastAsia" w:ascii="宋体" w:hAnsi="宋体" w:eastAsia="宋体" w:cs="宋体"/>
          <w:bCs/>
          <w:color w:val="auto"/>
          <w:sz w:val="24"/>
          <w:szCs w:val="24"/>
        </w:rPr>
        <w:t>自行承担、协调解决，</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不予负责。</w:t>
      </w:r>
    </w:p>
    <w:p w14:paraId="4BE38AF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14）中</w:t>
      </w:r>
      <w:r>
        <w:rPr>
          <w:rFonts w:hint="eastAsia" w:ascii="宋体" w:hAnsi="宋体" w:eastAsia="宋体" w:cs="宋体"/>
          <w:b/>
          <w:bCs w:val="0"/>
          <w:color w:val="auto"/>
          <w:sz w:val="24"/>
          <w:szCs w:val="24"/>
          <w:lang w:eastAsia="zh-CN"/>
        </w:rPr>
        <w:t>标人需</w:t>
      </w:r>
      <w:r>
        <w:rPr>
          <w:rFonts w:hint="eastAsia" w:ascii="宋体" w:hAnsi="宋体" w:eastAsia="宋体" w:cs="宋体"/>
          <w:b/>
          <w:bCs w:val="0"/>
          <w:color w:val="auto"/>
          <w:sz w:val="24"/>
          <w:szCs w:val="24"/>
          <w:lang w:val="en-US" w:eastAsia="zh-CN"/>
        </w:rPr>
        <w:t>拥有2人（含）以上具备《特种作业操作证》证书，作业类别：高处作业，提供证书复印件。</w:t>
      </w:r>
    </w:p>
    <w:p w14:paraId="76AC430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）若</w:t>
      </w:r>
      <w:r>
        <w:rPr>
          <w:rFonts w:hint="eastAsia" w:ascii="宋体" w:hAnsi="宋体" w:eastAsia="宋体" w:cs="宋体"/>
          <w:bCs/>
          <w:color w:val="auto"/>
          <w:sz w:val="24"/>
          <w:szCs w:val="24"/>
          <w:lang w:eastAsia="zh-CN"/>
        </w:rPr>
        <w:t>中标人</w:t>
      </w:r>
      <w:r>
        <w:rPr>
          <w:rFonts w:hint="eastAsia" w:ascii="宋体" w:hAnsi="宋体" w:eastAsia="宋体" w:cs="宋体"/>
          <w:bCs/>
          <w:color w:val="auto"/>
          <w:sz w:val="24"/>
          <w:szCs w:val="24"/>
        </w:rPr>
        <w:t>与其雇佣</w:t>
      </w:r>
      <w:r>
        <w:rPr>
          <w:rFonts w:hint="eastAsia" w:ascii="宋体" w:hAnsi="宋体" w:eastAsia="宋体" w:cs="宋体"/>
          <w:bCs/>
          <w:color w:val="auto"/>
          <w:sz w:val="24"/>
          <w:szCs w:val="24"/>
          <w:lang w:val="en-US" w:eastAsia="zh-CN"/>
        </w:rPr>
        <w:t>员工</w:t>
      </w:r>
      <w:r>
        <w:rPr>
          <w:rFonts w:hint="eastAsia" w:ascii="宋体" w:hAnsi="宋体" w:eastAsia="宋体" w:cs="宋体"/>
          <w:bCs/>
          <w:color w:val="auto"/>
          <w:sz w:val="24"/>
          <w:szCs w:val="24"/>
        </w:rPr>
        <w:t>发生纠纷，</w:t>
      </w:r>
      <w:r>
        <w:rPr>
          <w:rFonts w:hint="eastAsia" w:ascii="宋体" w:hAnsi="宋体" w:eastAsia="宋体" w:cs="宋体"/>
          <w:bCs/>
          <w:color w:val="auto"/>
          <w:sz w:val="24"/>
          <w:szCs w:val="24"/>
          <w:lang w:eastAsia="zh-CN"/>
        </w:rPr>
        <w:t>中标人</w:t>
      </w:r>
      <w:r>
        <w:rPr>
          <w:rFonts w:hint="eastAsia" w:ascii="宋体" w:hAnsi="宋体" w:eastAsia="宋体" w:cs="宋体"/>
          <w:bCs/>
          <w:color w:val="auto"/>
          <w:sz w:val="24"/>
          <w:szCs w:val="24"/>
          <w:lang w:val="en-US" w:eastAsia="zh-CN"/>
        </w:rPr>
        <w:t>负责</w:t>
      </w:r>
      <w:r>
        <w:rPr>
          <w:rFonts w:hint="eastAsia" w:ascii="宋体" w:hAnsi="宋体" w:eastAsia="宋体" w:cs="宋体"/>
          <w:bCs/>
          <w:color w:val="auto"/>
          <w:sz w:val="24"/>
          <w:szCs w:val="24"/>
        </w:rPr>
        <w:t>妥善解决，并承担相应责任</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由此引发的</w:t>
      </w:r>
      <w:r>
        <w:rPr>
          <w:rFonts w:hint="eastAsia" w:ascii="宋体" w:hAnsi="宋体" w:eastAsia="宋体" w:cs="宋体"/>
          <w:bCs/>
          <w:color w:val="auto"/>
          <w:sz w:val="24"/>
          <w:szCs w:val="24"/>
          <w:lang w:val="en-US" w:eastAsia="zh-CN"/>
        </w:rPr>
        <w:t>问题，不得</w:t>
      </w:r>
      <w:r>
        <w:rPr>
          <w:rFonts w:hint="eastAsia" w:ascii="宋体" w:hAnsi="宋体" w:eastAsia="宋体" w:cs="宋体"/>
          <w:bCs/>
          <w:color w:val="auto"/>
          <w:sz w:val="24"/>
          <w:szCs w:val="24"/>
        </w:rPr>
        <w:t>将责任转嫁给</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 xml:space="preserve">。 </w:t>
      </w:r>
    </w:p>
    <w:p w14:paraId="027FCDB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中标人应</w:t>
      </w:r>
      <w:r>
        <w:rPr>
          <w:rFonts w:hint="eastAsia" w:ascii="宋体" w:hAnsi="宋体" w:eastAsia="宋体" w:cs="宋体"/>
          <w:bCs/>
          <w:color w:val="auto"/>
          <w:sz w:val="24"/>
          <w:szCs w:val="24"/>
        </w:rPr>
        <w:t>落实《党政机关厉行节约构节能条例》</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公共机构节能条例</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在节能、节水、</w:t>
      </w:r>
      <w:r>
        <w:rPr>
          <w:rFonts w:hint="eastAsia" w:ascii="宋体" w:hAnsi="宋体" w:eastAsia="宋体" w:cs="宋体"/>
          <w:bCs/>
          <w:color w:val="auto"/>
          <w:sz w:val="24"/>
          <w:szCs w:val="24"/>
          <w:lang w:val="en-US" w:eastAsia="zh-CN"/>
        </w:rPr>
        <w:t>生活垃圾分类</w:t>
      </w:r>
      <w:r>
        <w:rPr>
          <w:rFonts w:hint="eastAsia" w:ascii="宋体" w:hAnsi="宋体" w:eastAsia="宋体" w:cs="宋体"/>
          <w:bCs/>
          <w:color w:val="auto"/>
          <w:sz w:val="24"/>
          <w:szCs w:val="24"/>
        </w:rPr>
        <w:t>等领域中</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向</w:t>
      </w:r>
      <w:r>
        <w:rPr>
          <w:rFonts w:hint="eastAsia" w:ascii="宋体" w:hAnsi="宋体" w:eastAsia="宋体" w:cs="宋体"/>
          <w:bCs/>
          <w:color w:val="auto"/>
          <w:sz w:val="24"/>
          <w:szCs w:val="24"/>
        </w:rPr>
        <w:t>绿色低碳转型，助力节约型公共机构建设</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降</w:t>
      </w:r>
      <w:r>
        <w:rPr>
          <w:rFonts w:hint="eastAsia" w:ascii="宋体" w:hAnsi="宋体" w:eastAsia="宋体" w:cs="宋体"/>
          <w:bCs/>
          <w:color w:val="auto"/>
          <w:sz w:val="24"/>
          <w:szCs w:val="24"/>
        </w:rPr>
        <w:t>低公共机构运行成本</w:t>
      </w:r>
      <w:r>
        <w:rPr>
          <w:rFonts w:hint="eastAsia" w:ascii="宋体" w:hAnsi="宋体" w:eastAsia="宋体" w:cs="宋体"/>
          <w:bCs/>
          <w:color w:val="auto"/>
          <w:sz w:val="24"/>
          <w:szCs w:val="24"/>
          <w:lang w:eastAsia="zh-CN"/>
        </w:rPr>
        <w:t>。</w:t>
      </w:r>
    </w:p>
    <w:p w14:paraId="63FDD66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8.4保洁人员岗位要求</w:t>
      </w:r>
    </w:p>
    <w:p w14:paraId="00D097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保洁服务人员每天保证</w:t>
      </w:r>
      <w:r>
        <w:rPr>
          <w:rFonts w:hint="eastAsia" w:ascii="宋体" w:hAnsi="宋体" w:eastAsia="宋体" w:cs="宋体"/>
          <w:color w:val="auto"/>
          <w:sz w:val="24"/>
          <w:szCs w:val="24"/>
          <w:lang w:val="en-US" w:eastAsia="zh-CN"/>
        </w:rPr>
        <w:t>不少于</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3</w:t>
      </w:r>
      <w:r>
        <w:rPr>
          <w:rFonts w:hint="eastAsia" w:ascii="宋体" w:hAnsi="宋体" w:eastAsia="宋体" w:cs="宋体"/>
          <w:color w:val="auto"/>
          <w:sz w:val="24"/>
          <w:szCs w:val="24"/>
          <w:lang w:val="en-US" w:eastAsia="zh-CN"/>
        </w:rPr>
        <w:t>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一般情况下，</w:t>
      </w:r>
      <w:r>
        <w:rPr>
          <w:rFonts w:hint="eastAsia" w:ascii="宋体" w:hAnsi="宋体" w:eastAsia="宋体" w:cs="宋体"/>
          <w:color w:val="auto"/>
          <w:sz w:val="24"/>
          <w:szCs w:val="24"/>
        </w:rPr>
        <w:t>上班时间为8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00-17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演出及主要活动期间需提供专人值守服务。除完成正常日间保洁任务外，为保证晚间演出时环境质量需有加班，加班费用包含在投标报价中。依据双方确认的岗位职责要求，执行保洁服务，承担相应的保洁服务责任。</w:t>
      </w:r>
    </w:p>
    <w:p w14:paraId="353B9AA0">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保洁服务人员明细表</w:t>
      </w:r>
    </w:p>
    <w:tbl>
      <w:tblPr>
        <w:tblStyle w:val="4"/>
        <w:tblW w:w="86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936"/>
        <w:gridCol w:w="1572"/>
        <w:gridCol w:w="1032"/>
        <w:gridCol w:w="4419"/>
      </w:tblGrid>
      <w:tr w14:paraId="7E31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nil"/>
              <w:right w:val="single" w:color="000000" w:sz="4" w:space="0"/>
            </w:tcBorders>
            <w:noWrap/>
            <w:vAlign w:val="center"/>
          </w:tcPr>
          <w:p w14:paraId="158CB7DB">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序号</w:t>
            </w:r>
          </w:p>
        </w:tc>
        <w:tc>
          <w:tcPr>
            <w:tcW w:w="2508" w:type="dxa"/>
            <w:gridSpan w:val="2"/>
            <w:tcBorders>
              <w:top w:val="single" w:color="000000" w:sz="4" w:space="0"/>
              <w:left w:val="single" w:color="000000" w:sz="4" w:space="0"/>
              <w:bottom w:val="nil"/>
              <w:right w:val="single" w:color="000000" w:sz="4" w:space="0"/>
            </w:tcBorders>
            <w:noWrap/>
            <w:vAlign w:val="center"/>
          </w:tcPr>
          <w:p w14:paraId="6BBEA34E">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岗位名称</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ED4A4E5">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岗位数</w:t>
            </w:r>
          </w:p>
        </w:tc>
        <w:tc>
          <w:tcPr>
            <w:tcW w:w="4419" w:type="dxa"/>
            <w:tcBorders>
              <w:top w:val="single" w:color="000000" w:sz="4" w:space="0"/>
              <w:left w:val="single" w:color="000000" w:sz="4" w:space="0"/>
              <w:bottom w:val="nil"/>
              <w:right w:val="single" w:color="000000" w:sz="4" w:space="0"/>
            </w:tcBorders>
            <w:noWrap w:val="0"/>
            <w:vAlign w:val="top"/>
          </w:tcPr>
          <w:p w14:paraId="1BDB1279">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备注</w:t>
            </w:r>
          </w:p>
        </w:tc>
      </w:tr>
      <w:tr w14:paraId="16D9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611E68C">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2508" w:type="dxa"/>
            <w:gridSpan w:val="2"/>
            <w:tcBorders>
              <w:top w:val="single" w:color="000000" w:sz="4" w:space="0"/>
              <w:left w:val="single" w:color="000000" w:sz="4" w:space="0"/>
              <w:bottom w:val="single" w:color="000000" w:sz="4" w:space="0"/>
              <w:right w:val="single" w:color="000000" w:sz="4" w:space="0"/>
            </w:tcBorders>
            <w:noWrap w:val="0"/>
            <w:vAlign w:val="center"/>
          </w:tcPr>
          <w:p w14:paraId="0E967FE8">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保洁主管</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8D6090E">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4419" w:type="dxa"/>
            <w:tcBorders>
              <w:top w:val="single" w:color="000000" w:sz="4" w:space="0"/>
              <w:left w:val="single" w:color="000000" w:sz="4" w:space="0"/>
              <w:bottom w:val="single" w:color="000000" w:sz="4" w:space="0"/>
              <w:right w:val="single" w:color="000000" w:sz="4" w:space="0"/>
            </w:tcBorders>
            <w:noWrap w:val="0"/>
            <w:vAlign w:val="top"/>
          </w:tcPr>
          <w:p w14:paraId="25D4621C">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r>
      <w:tr w14:paraId="2C58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4FDE25C2">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936" w:type="dxa"/>
            <w:vMerge w:val="restart"/>
            <w:tcBorders>
              <w:top w:val="single" w:color="000000" w:sz="4" w:space="0"/>
              <w:left w:val="single" w:color="000000" w:sz="4" w:space="0"/>
              <w:bottom w:val="nil"/>
              <w:right w:val="single" w:color="000000" w:sz="4" w:space="0"/>
            </w:tcBorders>
            <w:noWrap/>
            <w:vAlign w:val="center"/>
          </w:tcPr>
          <w:p w14:paraId="709B7636">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台湖剧场</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7B92452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北大厅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547DF31">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4419" w:type="dxa"/>
            <w:tcBorders>
              <w:top w:val="single" w:color="000000" w:sz="4" w:space="0"/>
              <w:left w:val="single" w:color="000000" w:sz="4" w:space="0"/>
              <w:bottom w:val="single" w:color="000000" w:sz="4" w:space="0"/>
              <w:right w:val="single" w:color="000000" w:sz="4" w:space="0"/>
            </w:tcBorders>
            <w:noWrap w:val="0"/>
            <w:vAlign w:val="top"/>
          </w:tcPr>
          <w:p w14:paraId="342CD4A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西边通道、北边通道、3个开水间、6个卫生间、贵宾室、指挥休息室、1部电梯</w:t>
            </w:r>
          </w:p>
        </w:tc>
      </w:tr>
      <w:tr w14:paraId="3A99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9832FB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936" w:type="dxa"/>
            <w:vMerge w:val="continue"/>
            <w:tcBorders>
              <w:top w:val="single" w:color="000000" w:sz="4" w:space="0"/>
              <w:left w:val="single" w:color="000000" w:sz="4" w:space="0"/>
              <w:bottom w:val="nil"/>
              <w:right w:val="single" w:color="000000" w:sz="4" w:space="0"/>
            </w:tcBorders>
            <w:noWrap/>
            <w:vAlign w:val="center"/>
          </w:tcPr>
          <w:p w14:paraId="621336E3">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14259743">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南大厅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069931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4419" w:type="dxa"/>
            <w:tcBorders>
              <w:top w:val="single" w:color="000000" w:sz="4" w:space="0"/>
              <w:left w:val="single" w:color="000000" w:sz="4" w:space="0"/>
              <w:bottom w:val="single" w:color="000000" w:sz="4" w:space="0"/>
              <w:right w:val="single" w:color="000000" w:sz="4" w:space="0"/>
            </w:tcBorders>
            <w:noWrap w:val="0"/>
            <w:vAlign w:val="top"/>
          </w:tcPr>
          <w:p w14:paraId="3017A966">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南大厅从东到西、5个卫生间、饮水机</w:t>
            </w:r>
          </w:p>
        </w:tc>
      </w:tr>
      <w:tr w14:paraId="0FEE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B1B473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936" w:type="dxa"/>
            <w:vMerge w:val="continue"/>
            <w:tcBorders>
              <w:top w:val="single" w:color="000000" w:sz="4" w:space="0"/>
              <w:left w:val="single" w:color="000000" w:sz="4" w:space="0"/>
              <w:bottom w:val="nil"/>
              <w:right w:val="single" w:color="000000" w:sz="4" w:space="0"/>
            </w:tcBorders>
            <w:noWrap/>
            <w:vAlign w:val="center"/>
          </w:tcPr>
          <w:p w14:paraId="0CF1585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3F6C6C5C">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舞台区、坐席区</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DBB461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4419" w:type="dxa"/>
            <w:tcBorders>
              <w:top w:val="single" w:color="000000" w:sz="4" w:space="0"/>
              <w:left w:val="single" w:color="000000" w:sz="4" w:space="0"/>
              <w:bottom w:val="single" w:color="000000" w:sz="4" w:space="0"/>
              <w:right w:val="single" w:color="000000" w:sz="4" w:space="0"/>
            </w:tcBorders>
            <w:noWrap w:val="0"/>
            <w:vAlign w:val="top"/>
          </w:tcPr>
          <w:p w14:paraId="08AFB55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主舞台、东西侧舞台、后舞台、观众席、灯光音响控制室、1个卫生间、2个楼梯</w:t>
            </w:r>
          </w:p>
        </w:tc>
      </w:tr>
      <w:tr w14:paraId="7F8F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A6BA629">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936" w:type="dxa"/>
            <w:vMerge w:val="continue"/>
            <w:tcBorders>
              <w:top w:val="single" w:color="000000" w:sz="4" w:space="0"/>
              <w:left w:val="single" w:color="000000" w:sz="4" w:space="0"/>
              <w:bottom w:val="nil"/>
              <w:right w:val="single" w:color="000000" w:sz="4" w:space="0"/>
            </w:tcBorders>
            <w:noWrap/>
            <w:vAlign w:val="center"/>
          </w:tcPr>
          <w:p w14:paraId="2586A7EA">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16BCE6A8">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2、3层</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A589A2B">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4419" w:type="dxa"/>
            <w:tcBorders>
              <w:top w:val="single" w:color="000000" w:sz="4" w:space="0"/>
              <w:left w:val="single" w:color="000000" w:sz="4" w:space="0"/>
              <w:bottom w:val="single" w:color="000000" w:sz="4" w:space="0"/>
              <w:right w:val="single" w:color="000000" w:sz="4" w:space="0"/>
            </w:tcBorders>
            <w:noWrap w:val="0"/>
            <w:vAlign w:val="top"/>
          </w:tcPr>
          <w:p w14:paraId="5B387669">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公共区域、4个卫生间、2个开水间、1部电梯</w:t>
            </w:r>
          </w:p>
        </w:tc>
      </w:tr>
      <w:tr w14:paraId="1C1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5F6B0D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p>
        </w:tc>
        <w:tc>
          <w:tcPr>
            <w:tcW w:w="936" w:type="dxa"/>
            <w:vMerge w:val="continue"/>
            <w:tcBorders>
              <w:top w:val="single" w:color="000000" w:sz="4" w:space="0"/>
              <w:left w:val="single" w:color="000000" w:sz="4" w:space="0"/>
              <w:bottom w:val="nil"/>
              <w:right w:val="single" w:color="000000" w:sz="4" w:space="0"/>
            </w:tcBorders>
            <w:noWrap/>
            <w:vAlign w:val="center"/>
          </w:tcPr>
          <w:p w14:paraId="1F2F7C17">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0BC6C98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4、5层</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AD17CE8">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4419" w:type="dxa"/>
            <w:tcBorders>
              <w:top w:val="single" w:color="000000" w:sz="4" w:space="0"/>
              <w:left w:val="single" w:color="000000" w:sz="4" w:space="0"/>
              <w:bottom w:val="single" w:color="000000" w:sz="4" w:space="0"/>
              <w:right w:val="single" w:color="000000" w:sz="4" w:space="0"/>
            </w:tcBorders>
            <w:noWrap w:val="0"/>
            <w:vAlign w:val="top"/>
          </w:tcPr>
          <w:p w14:paraId="0363536C">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公共区域、4个卫生间、1个开水间、1个会议室、练琴房、1部电梯</w:t>
            </w:r>
          </w:p>
        </w:tc>
      </w:tr>
      <w:tr w14:paraId="48DA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0F3DC9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p>
        </w:tc>
        <w:tc>
          <w:tcPr>
            <w:tcW w:w="936" w:type="dxa"/>
            <w:vMerge w:val="continue"/>
            <w:tcBorders>
              <w:top w:val="single" w:color="000000" w:sz="4" w:space="0"/>
              <w:left w:val="single" w:color="000000" w:sz="4" w:space="0"/>
              <w:bottom w:val="nil"/>
              <w:right w:val="single" w:color="000000" w:sz="4" w:space="0"/>
            </w:tcBorders>
            <w:noWrap/>
            <w:vAlign w:val="center"/>
          </w:tcPr>
          <w:p w14:paraId="5092136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02FD8293">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地下1层、7层</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9F59DD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4419" w:type="dxa"/>
            <w:tcBorders>
              <w:top w:val="single" w:color="000000" w:sz="4" w:space="0"/>
              <w:left w:val="single" w:color="000000" w:sz="4" w:space="0"/>
              <w:bottom w:val="single" w:color="000000" w:sz="4" w:space="0"/>
              <w:right w:val="single" w:color="000000" w:sz="4" w:space="0"/>
            </w:tcBorders>
            <w:noWrap w:val="0"/>
            <w:vAlign w:val="top"/>
          </w:tcPr>
          <w:p w14:paraId="26DBEA01">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地下1层公共区域、2个卫生间、1个开水间、地下一层至楼顶的4个楼梯、楼顶、含部分机房、耳光室、马道</w:t>
            </w:r>
          </w:p>
        </w:tc>
      </w:tr>
      <w:tr w14:paraId="7814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44F2BFA">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p>
        </w:tc>
        <w:tc>
          <w:tcPr>
            <w:tcW w:w="936" w:type="dxa"/>
            <w:vMerge w:val="restart"/>
            <w:tcBorders>
              <w:top w:val="single" w:color="000000" w:sz="4" w:space="0"/>
              <w:left w:val="single" w:color="000000" w:sz="4" w:space="0"/>
              <w:bottom w:val="nil"/>
              <w:right w:val="single" w:color="000000" w:sz="4" w:space="0"/>
            </w:tcBorders>
            <w:noWrap w:val="0"/>
            <w:vAlign w:val="center"/>
          </w:tcPr>
          <w:p w14:paraId="0B2FFA4C">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台湖艺术公寓</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3F5990D3">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地下1层</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DF72E46">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4A91961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公共区域、2个卫生间、1个开水间、车库</w:t>
            </w:r>
          </w:p>
        </w:tc>
      </w:tr>
      <w:tr w14:paraId="7BB4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6D5E8673">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p>
        </w:tc>
        <w:tc>
          <w:tcPr>
            <w:tcW w:w="936" w:type="dxa"/>
            <w:vMerge w:val="continue"/>
            <w:tcBorders>
              <w:top w:val="single" w:color="000000" w:sz="4" w:space="0"/>
              <w:left w:val="single" w:color="000000" w:sz="4" w:space="0"/>
              <w:bottom w:val="nil"/>
              <w:right w:val="single" w:color="000000" w:sz="4" w:space="0"/>
            </w:tcBorders>
            <w:noWrap w:val="0"/>
            <w:vAlign w:val="center"/>
          </w:tcPr>
          <w:p w14:paraId="04F8B9A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15FCAC02">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1层-13层</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C6CA589">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60386066">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公共区域（不含1层餐厅区域）、5个卫生间、文体活动室、3个楼梯、4部电梯、地毯吸尘和清洗、门、标识牌，楼顶</w:t>
            </w:r>
          </w:p>
        </w:tc>
      </w:tr>
      <w:tr w14:paraId="16AD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7A135C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10</w:t>
            </w:r>
          </w:p>
        </w:tc>
        <w:tc>
          <w:tcPr>
            <w:tcW w:w="936" w:type="dxa"/>
            <w:tcBorders>
              <w:top w:val="single" w:color="000000" w:sz="4" w:space="0"/>
              <w:left w:val="single" w:color="000000" w:sz="4" w:space="0"/>
              <w:bottom w:val="nil"/>
              <w:right w:val="single" w:color="000000" w:sz="4" w:space="0"/>
            </w:tcBorders>
            <w:noWrap w:val="0"/>
            <w:vAlign w:val="center"/>
          </w:tcPr>
          <w:p w14:paraId="58EE8DF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台湖艺术交流楼</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37A5B68">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1-2层、屋顶花园</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D9F5F87">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643642F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层公共区域展区、3个卫生间、2个会议室、1个贵宾室、1个开水间、舞美数字平台房间、戏剧演员队排练室、400米展厅展区；二层公共区域、2个卫生间、2个电梯、1个开水间、2个会议室、1个大师俱乐部、2-3层屋顶花园</w:t>
            </w:r>
          </w:p>
        </w:tc>
      </w:tr>
      <w:tr w14:paraId="3AC3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DAB7E52">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B98A7C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舞美创艺空间</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66E23A6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1层、2层</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FD0E02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682BCA0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公共区域、5个卫生间、1个开水间、1部电梯、6个楼梯、服装制作车间、舞美图书馆、舞美大师工作室、舞美交流中心、郎朗工作室等</w:t>
            </w:r>
          </w:p>
        </w:tc>
      </w:tr>
      <w:tr w14:paraId="646E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8BFA2BE">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D4B3D1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舞美制作工坊</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35F1BD8B">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1层、2层</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6DA5675">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60E30C0E">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公共区域、6个卫生间、1个开水间、1部电梯、2个楼梯、金工木工汇景组装及道具制作车间。</w:t>
            </w:r>
          </w:p>
        </w:tc>
      </w:tr>
      <w:tr w14:paraId="603B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38F8BA5">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13</w:t>
            </w:r>
          </w:p>
        </w:tc>
        <w:tc>
          <w:tcPr>
            <w:tcW w:w="2508" w:type="dxa"/>
            <w:gridSpan w:val="2"/>
            <w:tcBorders>
              <w:top w:val="single" w:color="000000" w:sz="4" w:space="0"/>
              <w:left w:val="single" w:color="000000" w:sz="4" w:space="0"/>
              <w:bottom w:val="single" w:color="000000" w:sz="4" w:space="0"/>
              <w:right w:val="single" w:color="000000" w:sz="4" w:space="0"/>
            </w:tcBorders>
            <w:noWrap w:val="0"/>
            <w:vAlign w:val="center"/>
          </w:tcPr>
          <w:p w14:paraId="0FC5D503">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外围</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A39F6B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6D5A99D2">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公共区域路面、垃圾桶、烟柱</w:t>
            </w:r>
          </w:p>
        </w:tc>
      </w:tr>
      <w:tr w14:paraId="2C38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6552B4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14</w:t>
            </w:r>
          </w:p>
        </w:tc>
        <w:tc>
          <w:tcPr>
            <w:tcW w:w="2508" w:type="dxa"/>
            <w:gridSpan w:val="2"/>
            <w:tcBorders>
              <w:top w:val="single" w:color="000000" w:sz="4" w:space="0"/>
              <w:left w:val="single" w:color="000000" w:sz="4" w:space="0"/>
              <w:bottom w:val="single" w:color="000000" w:sz="4" w:space="0"/>
              <w:right w:val="single" w:color="000000" w:sz="4" w:space="0"/>
            </w:tcBorders>
            <w:noWrap w:val="0"/>
            <w:vAlign w:val="center"/>
          </w:tcPr>
          <w:p w14:paraId="5A2936B9">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机动</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2D3140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5AE7E308">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外围建筑物玻璃和通风口、舞美仓储库房、卫生间清洗、南大厅门口</w:t>
            </w:r>
          </w:p>
        </w:tc>
      </w:tr>
      <w:tr w14:paraId="378B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1182967">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15</w:t>
            </w:r>
          </w:p>
        </w:tc>
        <w:tc>
          <w:tcPr>
            <w:tcW w:w="2508" w:type="dxa"/>
            <w:gridSpan w:val="2"/>
            <w:tcBorders>
              <w:top w:val="single" w:color="000000" w:sz="4" w:space="0"/>
              <w:left w:val="single" w:color="000000" w:sz="4" w:space="0"/>
              <w:bottom w:val="single" w:color="000000" w:sz="4" w:space="0"/>
              <w:right w:val="single" w:color="000000" w:sz="4" w:space="0"/>
            </w:tcBorders>
            <w:noWrap w:val="0"/>
            <w:vAlign w:val="center"/>
          </w:tcPr>
          <w:p w14:paraId="039D352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库房</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740EA9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4419" w:type="dxa"/>
            <w:tcBorders>
              <w:top w:val="single" w:color="000000" w:sz="4" w:space="0"/>
              <w:left w:val="single" w:color="000000" w:sz="4" w:space="0"/>
              <w:bottom w:val="single" w:color="000000" w:sz="4" w:space="0"/>
              <w:right w:val="single" w:color="000000" w:sz="4" w:space="0"/>
            </w:tcBorders>
            <w:noWrap w:val="0"/>
            <w:vAlign w:val="top"/>
          </w:tcPr>
          <w:p w14:paraId="2163EC45">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库房物资整理</w:t>
            </w:r>
          </w:p>
        </w:tc>
      </w:tr>
      <w:tr w14:paraId="64FA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7" w:type="dxa"/>
            <w:gridSpan w:val="3"/>
            <w:tcBorders>
              <w:top w:val="single" w:color="000000" w:sz="4" w:space="0"/>
              <w:left w:val="single" w:color="000000" w:sz="4" w:space="0"/>
              <w:bottom w:val="single" w:color="000000" w:sz="4" w:space="0"/>
              <w:right w:val="single" w:color="000000" w:sz="4" w:space="0"/>
            </w:tcBorders>
            <w:noWrap w:val="0"/>
            <w:vAlign w:val="center"/>
          </w:tcPr>
          <w:p w14:paraId="48BC336B">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每天值班岗位数总计</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11F74B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2B8ABA62">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一岗对应一人</w:t>
            </w:r>
          </w:p>
        </w:tc>
      </w:tr>
      <w:tr w14:paraId="6E97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7" w:type="dxa"/>
            <w:gridSpan w:val="3"/>
            <w:tcBorders>
              <w:top w:val="single" w:color="000000" w:sz="4" w:space="0"/>
              <w:left w:val="single" w:color="000000" w:sz="4" w:space="0"/>
              <w:bottom w:val="single" w:color="000000" w:sz="4" w:space="0"/>
              <w:right w:val="single" w:color="000000" w:sz="4" w:space="0"/>
            </w:tcBorders>
            <w:noWrap w:val="0"/>
            <w:vAlign w:val="center"/>
          </w:tcPr>
          <w:p w14:paraId="1A23E86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每天排休人数</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E4535E7">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6697BE79">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r>
      <w:tr w14:paraId="6BA6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7" w:type="dxa"/>
            <w:gridSpan w:val="3"/>
            <w:tcBorders>
              <w:top w:val="single" w:color="000000" w:sz="4" w:space="0"/>
              <w:left w:val="single" w:color="000000" w:sz="4" w:space="0"/>
              <w:bottom w:val="single" w:color="000000" w:sz="4" w:space="0"/>
              <w:right w:val="single" w:color="000000" w:sz="4" w:space="0"/>
            </w:tcBorders>
            <w:noWrap w:val="0"/>
            <w:vAlign w:val="center"/>
          </w:tcPr>
          <w:p w14:paraId="292BCD71">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总计</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8BDD14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3D2F49C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4"/>
                <w:szCs w:val="24"/>
              </w:rPr>
            </w:pPr>
          </w:p>
        </w:tc>
      </w:tr>
    </w:tbl>
    <w:p w14:paraId="2D1A465F">
      <w:pPr>
        <w:spacing w:line="360" w:lineRule="auto"/>
        <w:rPr>
          <w:rFonts w:hint="eastAsia" w:ascii="宋体" w:hAnsi="宋体" w:eastAsia="宋体" w:cs="宋体"/>
          <w:b/>
          <w:color w:val="auto"/>
          <w:sz w:val="24"/>
          <w:szCs w:val="24"/>
        </w:rPr>
      </w:pPr>
    </w:p>
    <w:p w14:paraId="6F7E0AAE">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8.5保洁工作标准及检查方法</w:t>
      </w: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584"/>
        <w:gridCol w:w="2970"/>
        <w:gridCol w:w="2175"/>
      </w:tblGrid>
      <w:tr w14:paraId="3CAF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noWrap w:val="0"/>
            <w:vAlign w:val="top"/>
          </w:tcPr>
          <w:p w14:paraId="69B916FC">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区域</w:t>
            </w:r>
          </w:p>
        </w:tc>
        <w:tc>
          <w:tcPr>
            <w:tcW w:w="2584" w:type="dxa"/>
            <w:noWrap w:val="0"/>
            <w:vAlign w:val="top"/>
          </w:tcPr>
          <w:p w14:paraId="5C641E80">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w:t>
            </w:r>
          </w:p>
        </w:tc>
        <w:tc>
          <w:tcPr>
            <w:tcW w:w="2970" w:type="dxa"/>
            <w:noWrap w:val="0"/>
            <w:vAlign w:val="top"/>
          </w:tcPr>
          <w:p w14:paraId="29758E58">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标准</w:t>
            </w:r>
          </w:p>
        </w:tc>
        <w:tc>
          <w:tcPr>
            <w:tcW w:w="2175" w:type="dxa"/>
            <w:noWrap w:val="0"/>
            <w:vAlign w:val="top"/>
          </w:tcPr>
          <w:p w14:paraId="2E69B494">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检查方法</w:t>
            </w:r>
          </w:p>
        </w:tc>
      </w:tr>
      <w:tr w14:paraId="6B77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3FAF3BDF">
            <w:pPr>
              <w:jc w:val="center"/>
              <w:rPr>
                <w:rFonts w:hint="eastAsia" w:ascii="宋体" w:hAnsi="宋体" w:eastAsia="宋体" w:cs="宋体"/>
                <w:color w:val="auto"/>
                <w:sz w:val="24"/>
                <w:szCs w:val="24"/>
              </w:rPr>
            </w:pPr>
          </w:p>
          <w:p w14:paraId="6587B1EC">
            <w:pPr>
              <w:jc w:val="center"/>
              <w:rPr>
                <w:rFonts w:hint="eastAsia" w:ascii="宋体" w:hAnsi="宋体" w:eastAsia="宋体" w:cs="宋体"/>
                <w:color w:val="auto"/>
                <w:sz w:val="24"/>
                <w:szCs w:val="24"/>
              </w:rPr>
            </w:pPr>
          </w:p>
          <w:p w14:paraId="36241C28">
            <w:pPr>
              <w:jc w:val="center"/>
              <w:rPr>
                <w:rFonts w:hint="eastAsia" w:ascii="宋体" w:hAnsi="宋体" w:eastAsia="宋体" w:cs="宋体"/>
                <w:color w:val="auto"/>
                <w:sz w:val="24"/>
                <w:szCs w:val="24"/>
              </w:rPr>
            </w:pPr>
          </w:p>
          <w:p w14:paraId="3987207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首</w:t>
            </w:r>
          </w:p>
          <w:p w14:paraId="64A8933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层</w:t>
            </w:r>
          </w:p>
          <w:p w14:paraId="3248D35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大</w:t>
            </w:r>
          </w:p>
          <w:p w14:paraId="2D2DD18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堂</w:t>
            </w:r>
          </w:p>
        </w:tc>
        <w:tc>
          <w:tcPr>
            <w:tcW w:w="2584" w:type="dxa"/>
            <w:noWrap w:val="0"/>
            <w:vAlign w:val="top"/>
          </w:tcPr>
          <w:p w14:paraId="1F17CC7F">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579FA37A">
            <w:pPr>
              <w:rPr>
                <w:rFonts w:hint="eastAsia" w:ascii="宋体" w:hAnsi="宋体" w:eastAsia="宋体" w:cs="宋体"/>
                <w:color w:val="auto"/>
                <w:sz w:val="24"/>
                <w:szCs w:val="24"/>
              </w:rPr>
            </w:pPr>
            <w:r>
              <w:rPr>
                <w:rFonts w:hint="eastAsia" w:ascii="宋体" w:hAnsi="宋体" w:eastAsia="宋体" w:cs="宋体"/>
                <w:color w:val="auto"/>
                <w:sz w:val="24"/>
                <w:szCs w:val="24"/>
              </w:rPr>
              <w:t>地面光亮、无灰尘</w:t>
            </w:r>
          </w:p>
        </w:tc>
        <w:tc>
          <w:tcPr>
            <w:tcW w:w="2175" w:type="dxa"/>
            <w:noWrap w:val="0"/>
            <w:vAlign w:val="top"/>
          </w:tcPr>
          <w:p w14:paraId="1EF11C24">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13CC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3E43566">
            <w:pPr>
              <w:jc w:val="center"/>
              <w:rPr>
                <w:rFonts w:hint="eastAsia" w:ascii="宋体" w:hAnsi="宋体" w:eastAsia="宋体" w:cs="宋体"/>
                <w:color w:val="auto"/>
                <w:sz w:val="24"/>
                <w:szCs w:val="24"/>
              </w:rPr>
            </w:pPr>
          </w:p>
        </w:tc>
        <w:tc>
          <w:tcPr>
            <w:tcW w:w="2584" w:type="dxa"/>
            <w:noWrap w:val="0"/>
            <w:vAlign w:val="top"/>
          </w:tcPr>
          <w:p w14:paraId="0E630580">
            <w:pPr>
              <w:rPr>
                <w:rFonts w:hint="eastAsia" w:ascii="宋体" w:hAnsi="宋体" w:eastAsia="宋体" w:cs="宋体"/>
                <w:color w:val="auto"/>
                <w:sz w:val="24"/>
                <w:szCs w:val="24"/>
              </w:rPr>
            </w:pPr>
            <w:r>
              <w:rPr>
                <w:rFonts w:hint="eastAsia" w:ascii="宋体" w:hAnsi="宋体" w:eastAsia="宋体" w:cs="宋体"/>
                <w:color w:val="auto"/>
                <w:sz w:val="24"/>
                <w:szCs w:val="24"/>
              </w:rPr>
              <w:t>墙壁</w:t>
            </w:r>
          </w:p>
        </w:tc>
        <w:tc>
          <w:tcPr>
            <w:tcW w:w="2970" w:type="dxa"/>
            <w:noWrap w:val="0"/>
            <w:vAlign w:val="top"/>
          </w:tcPr>
          <w:p w14:paraId="4FA22107">
            <w:pPr>
              <w:rPr>
                <w:rFonts w:hint="eastAsia" w:ascii="宋体" w:hAnsi="宋体" w:eastAsia="宋体" w:cs="宋体"/>
                <w:color w:val="auto"/>
                <w:sz w:val="24"/>
                <w:szCs w:val="24"/>
              </w:rPr>
            </w:pPr>
            <w:r>
              <w:rPr>
                <w:rFonts w:hint="eastAsia" w:ascii="宋体" w:hAnsi="宋体" w:eastAsia="宋体" w:cs="宋体"/>
                <w:color w:val="auto"/>
                <w:sz w:val="24"/>
                <w:szCs w:val="24"/>
              </w:rPr>
              <w:t>洁净光亮、无手印污迹</w:t>
            </w:r>
          </w:p>
        </w:tc>
        <w:tc>
          <w:tcPr>
            <w:tcW w:w="2175" w:type="dxa"/>
            <w:noWrap w:val="0"/>
            <w:vAlign w:val="top"/>
          </w:tcPr>
          <w:p w14:paraId="71F8F4AB">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13E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8A13B87">
            <w:pPr>
              <w:jc w:val="center"/>
              <w:rPr>
                <w:rFonts w:hint="eastAsia" w:ascii="宋体" w:hAnsi="宋体" w:eastAsia="宋体" w:cs="宋体"/>
                <w:color w:val="auto"/>
                <w:sz w:val="24"/>
                <w:szCs w:val="24"/>
              </w:rPr>
            </w:pPr>
          </w:p>
        </w:tc>
        <w:tc>
          <w:tcPr>
            <w:tcW w:w="2584" w:type="dxa"/>
            <w:noWrap w:val="0"/>
            <w:vAlign w:val="top"/>
          </w:tcPr>
          <w:p w14:paraId="0DA9A31C">
            <w:pPr>
              <w:rPr>
                <w:rFonts w:hint="eastAsia" w:ascii="宋体" w:hAnsi="宋体" w:eastAsia="宋体" w:cs="宋体"/>
                <w:color w:val="auto"/>
                <w:sz w:val="24"/>
                <w:szCs w:val="24"/>
              </w:rPr>
            </w:pPr>
            <w:r>
              <w:rPr>
                <w:rFonts w:hint="eastAsia" w:ascii="宋体" w:hAnsi="宋体" w:eastAsia="宋体" w:cs="宋体"/>
                <w:color w:val="auto"/>
                <w:sz w:val="24"/>
                <w:szCs w:val="24"/>
              </w:rPr>
              <w:t>玻璃旋转门、速通门、玻璃幕墙、</w:t>
            </w:r>
          </w:p>
        </w:tc>
        <w:tc>
          <w:tcPr>
            <w:tcW w:w="2970" w:type="dxa"/>
            <w:noWrap w:val="0"/>
            <w:vAlign w:val="top"/>
          </w:tcPr>
          <w:p w14:paraId="07C82B3A">
            <w:pPr>
              <w:rPr>
                <w:rFonts w:hint="eastAsia" w:ascii="宋体" w:hAnsi="宋体" w:eastAsia="宋体" w:cs="宋体"/>
                <w:color w:val="auto"/>
                <w:sz w:val="24"/>
                <w:szCs w:val="24"/>
              </w:rPr>
            </w:pPr>
            <w:r>
              <w:rPr>
                <w:rFonts w:hint="eastAsia" w:ascii="宋体" w:hAnsi="宋体" w:eastAsia="宋体" w:cs="宋体"/>
                <w:color w:val="auto"/>
                <w:sz w:val="24"/>
                <w:szCs w:val="24"/>
              </w:rPr>
              <w:t>洁净光亮、无手印污迹</w:t>
            </w:r>
          </w:p>
        </w:tc>
        <w:tc>
          <w:tcPr>
            <w:tcW w:w="2175" w:type="dxa"/>
            <w:noWrap w:val="0"/>
            <w:vAlign w:val="top"/>
          </w:tcPr>
          <w:p w14:paraId="255672BB">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086B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AD0BDB9">
            <w:pPr>
              <w:jc w:val="center"/>
              <w:rPr>
                <w:rFonts w:hint="eastAsia" w:ascii="宋体" w:hAnsi="宋体" w:eastAsia="宋体" w:cs="宋体"/>
                <w:color w:val="auto"/>
                <w:sz w:val="24"/>
                <w:szCs w:val="24"/>
              </w:rPr>
            </w:pPr>
          </w:p>
        </w:tc>
        <w:tc>
          <w:tcPr>
            <w:tcW w:w="2584" w:type="dxa"/>
            <w:noWrap w:val="0"/>
            <w:vAlign w:val="top"/>
          </w:tcPr>
          <w:p w14:paraId="35E660C1">
            <w:pPr>
              <w:rPr>
                <w:rFonts w:hint="eastAsia" w:ascii="宋体" w:hAnsi="宋体" w:eastAsia="宋体" w:cs="宋体"/>
                <w:color w:val="auto"/>
                <w:sz w:val="24"/>
                <w:szCs w:val="24"/>
              </w:rPr>
            </w:pPr>
            <w:r>
              <w:rPr>
                <w:rFonts w:hint="eastAsia" w:ascii="宋体" w:hAnsi="宋体" w:eastAsia="宋体" w:cs="宋体"/>
                <w:color w:val="auto"/>
                <w:sz w:val="24"/>
                <w:szCs w:val="24"/>
              </w:rPr>
              <w:t>玻璃护栏、铝框</w:t>
            </w:r>
          </w:p>
        </w:tc>
        <w:tc>
          <w:tcPr>
            <w:tcW w:w="2970" w:type="dxa"/>
            <w:noWrap w:val="0"/>
            <w:vAlign w:val="top"/>
          </w:tcPr>
          <w:p w14:paraId="427C48BF">
            <w:pPr>
              <w:rPr>
                <w:rFonts w:hint="eastAsia" w:ascii="宋体" w:hAnsi="宋体" w:eastAsia="宋体" w:cs="宋体"/>
                <w:color w:val="auto"/>
                <w:sz w:val="24"/>
                <w:szCs w:val="24"/>
              </w:rPr>
            </w:pPr>
            <w:r>
              <w:rPr>
                <w:rFonts w:hint="eastAsia" w:ascii="宋体" w:hAnsi="宋体" w:eastAsia="宋体" w:cs="宋体"/>
                <w:color w:val="auto"/>
                <w:sz w:val="24"/>
                <w:szCs w:val="24"/>
              </w:rPr>
              <w:t>洁净光亮、无手印污迹</w:t>
            </w:r>
          </w:p>
        </w:tc>
        <w:tc>
          <w:tcPr>
            <w:tcW w:w="2175" w:type="dxa"/>
            <w:noWrap w:val="0"/>
            <w:vAlign w:val="top"/>
          </w:tcPr>
          <w:p w14:paraId="5BD66FF4">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1BA6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139CBCE0">
            <w:pPr>
              <w:jc w:val="center"/>
              <w:rPr>
                <w:rFonts w:hint="eastAsia" w:ascii="宋体" w:hAnsi="宋体" w:eastAsia="宋体" w:cs="宋体"/>
                <w:color w:val="auto"/>
                <w:sz w:val="24"/>
                <w:szCs w:val="24"/>
              </w:rPr>
            </w:pPr>
          </w:p>
        </w:tc>
        <w:tc>
          <w:tcPr>
            <w:tcW w:w="2584" w:type="dxa"/>
            <w:noWrap w:val="0"/>
            <w:vAlign w:val="top"/>
          </w:tcPr>
          <w:p w14:paraId="18C7A544">
            <w:pPr>
              <w:rPr>
                <w:rFonts w:hint="eastAsia" w:ascii="宋体" w:hAnsi="宋体" w:eastAsia="宋体" w:cs="宋体"/>
                <w:color w:val="auto"/>
                <w:sz w:val="24"/>
                <w:szCs w:val="24"/>
              </w:rPr>
            </w:pPr>
            <w:r>
              <w:rPr>
                <w:rFonts w:hint="eastAsia" w:ascii="宋体" w:hAnsi="宋体" w:eastAsia="宋体" w:cs="宋体"/>
                <w:color w:val="auto"/>
                <w:sz w:val="24"/>
                <w:szCs w:val="24"/>
              </w:rPr>
              <w:t>厅堂客用设施</w:t>
            </w:r>
          </w:p>
        </w:tc>
        <w:tc>
          <w:tcPr>
            <w:tcW w:w="2970" w:type="dxa"/>
            <w:noWrap w:val="0"/>
            <w:vAlign w:val="top"/>
          </w:tcPr>
          <w:p w14:paraId="043ECB2C">
            <w:pPr>
              <w:rPr>
                <w:rFonts w:hint="eastAsia" w:ascii="宋体" w:hAnsi="宋体" w:eastAsia="宋体" w:cs="宋体"/>
                <w:color w:val="auto"/>
                <w:sz w:val="24"/>
                <w:szCs w:val="24"/>
              </w:rPr>
            </w:pPr>
            <w:r>
              <w:rPr>
                <w:rFonts w:hint="eastAsia" w:ascii="宋体" w:hAnsi="宋体" w:eastAsia="宋体" w:cs="宋体"/>
                <w:color w:val="auto"/>
                <w:sz w:val="24"/>
                <w:szCs w:val="24"/>
              </w:rPr>
              <w:t>洁净光亮、无手印污迹</w:t>
            </w:r>
          </w:p>
        </w:tc>
        <w:tc>
          <w:tcPr>
            <w:tcW w:w="2175" w:type="dxa"/>
            <w:noWrap w:val="0"/>
            <w:vAlign w:val="top"/>
          </w:tcPr>
          <w:p w14:paraId="7E81E350">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7D5B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12744295">
            <w:pPr>
              <w:jc w:val="center"/>
              <w:rPr>
                <w:rFonts w:hint="eastAsia" w:ascii="宋体" w:hAnsi="宋体" w:eastAsia="宋体" w:cs="宋体"/>
                <w:color w:val="auto"/>
                <w:sz w:val="24"/>
                <w:szCs w:val="24"/>
              </w:rPr>
            </w:pPr>
          </w:p>
        </w:tc>
        <w:tc>
          <w:tcPr>
            <w:tcW w:w="2584" w:type="dxa"/>
            <w:noWrap w:val="0"/>
            <w:vAlign w:val="top"/>
          </w:tcPr>
          <w:p w14:paraId="06A2D30D">
            <w:pPr>
              <w:rPr>
                <w:rFonts w:hint="eastAsia" w:ascii="宋体" w:hAnsi="宋体" w:eastAsia="宋体" w:cs="宋体"/>
                <w:color w:val="auto"/>
                <w:sz w:val="24"/>
                <w:szCs w:val="24"/>
              </w:rPr>
            </w:pPr>
            <w:r>
              <w:rPr>
                <w:rFonts w:hint="eastAsia" w:ascii="宋体" w:hAnsi="宋体" w:eastAsia="宋体" w:cs="宋体"/>
                <w:color w:val="auto"/>
                <w:sz w:val="24"/>
                <w:szCs w:val="24"/>
              </w:rPr>
              <w:t>咨询台</w:t>
            </w:r>
          </w:p>
        </w:tc>
        <w:tc>
          <w:tcPr>
            <w:tcW w:w="2970" w:type="dxa"/>
            <w:noWrap w:val="0"/>
            <w:vAlign w:val="top"/>
          </w:tcPr>
          <w:p w14:paraId="2129139C">
            <w:pPr>
              <w:rPr>
                <w:rFonts w:hint="eastAsia" w:ascii="宋体" w:hAnsi="宋体" w:eastAsia="宋体" w:cs="宋体"/>
                <w:color w:val="auto"/>
                <w:sz w:val="24"/>
                <w:szCs w:val="24"/>
              </w:rPr>
            </w:pPr>
            <w:r>
              <w:rPr>
                <w:rFonts w:hint="eastAsia" w:ascii="宋体" w:hAnsi="宋体" w:eastAsia="宋体" w:cs="宋体"/>
                <w:color w:val="auto"/>
                <w:sz w:val="24"/>
                <w:szCs w:val="24"/>
              </w:rPr>
              <w:t>洁净光亮、无手印污迹</w:t>
            </w:r>
          </w:p>
        </w:tc>
        <w:tc>
          <w:tcPr>
            <w:tcW w:w="2175" w:type="dxa"/>
            <w:noWrap w:val="0"/>
            <w:vAlign w:val="top"/>
          </w:tcPr>
          <w:p w14:paraId="3953E405">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2A9D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0537B19">
            <w:pPr>
              <w:jc w:val="center"/>
              <w:rPr>
                <w:rFonts w:hint="eastAsia" w:ascii="宋体" w:hAnsi="宋体" w:eastAsia="宋体" w:cs="宋体"/>
                <w:color w:val="auto"/>
                <w:sz w:val="24"/>
                <w:szCs w:val="24"/>
              </w:rPr>
            </w:pPr>
          </w:p>
        </w:tc>
        <w:tc>
          <w:tcPr>
            <w:tcW w:w="2584" w:type="dxa"/>
            <w:noWrap w:val="0"/>
            <w:vAlign w:val="top"/>
          </w:tcPr>
          <w:p w14:paraId="1EE2014E">
            <w:pPr>
              <w:rPr>
                <w:rFonts w:hint="eastAsia" w:ascii="宋体" w:hAnsi="宋体" w:eastAsia="宋体" w:cs="宋体"/>
                <w:color w:val="auto"/>
                <w:sz w:val="24"/>
                <w:szCs w:val="24"/>
              </w:rPr>
            </w:pPr>
            <w:r>
              <w:rPr>
                <w:rFonts w:hint="eastAsia" w:ascii="宋体" w:hAnsi="宋体" w:eastAsia="宋体" w:cs="宋体"/>
                <w:color w:val="auto"/>
                <w:sz w:val="24"/>
                <w:szCs w:val="24"/>
              </w:rPr>
              <w:t>圆柱、方柱</w:t>
            </w:r>
          </w:p>
        </w:tc>
        <w:tc>
          <w:tcPr>
            <w:tcW w:w="2970" w:type="dxa"/>
            <w:noWrap w:val="0"/>
            <w:vAlign w:val="top"/>
          </w:tcPr>
          <w:p w14:paraId="60843C24">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无明显污渍、无杂物 </w:t>
            </w:r>
          </w:p>
        </w:tc>
        <w:tc>
          <w:tcPr>
            <w:tcW w:w="2175" w:type="dxa"/>
            <w:noWrap w:val="0"/>
            <w:vAlign w:val="top"/>
          </w:tcPr>
          <w:p w14:paraId="4B2FF702">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0E7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3D1052E2">
            <w:pPr>
              <w:jc w:val="center"/>
              <w:rPr>
                <w:rFonts w:hint="eastAsia" w:ascii="宋体" w:hAnsi="宋体" w:eastAsia="宋体" w:cs="宋体"/>
                <w:color w:val="auto"/>
                <w:sz w:val="24"/>
                <w:szCs w:val="24"/>
              </w:rPr>
            </w:pPr>
          </w:p>
        </w:tc>
        <w:tc>
          <w:tcPr>
            <w:tcW w:w="2584" w:type="dxa"/>
            <w:noWrap w:val="0"/>
            <w:vAlign w:val="top"/>
          </w:tcPr>
          <w:p w14:paraId="7F25C7BB">
            <w:pPr>
              <w:rPr>
                <w:rFonts w:hint="eastAsia" w:ascii="宋体" w:hAnsi="宋体" w:eastAsia="宋体" w:cs="宋体"/>
                <w:color w:val="auto"/>
                <w:sz w:val="24"/>
                <w:szCs w:val="24"/>
              </w:rPr>
            </w:pPr>
            <w:r>
              <w:rPr>
                <w:rFonts w:hint="eastAsia" w:ascii="宋体" w:hAnsi="宋体" w:eastAsia="宋体" w:cs="宋体"/>
                <w:color w:val="auto"/>
                <w:sz w:val="24"/>
                <w:szCs w:val="24"/>
              </w:rPr>
              <w:t>地垫</w:t>
            </w:r>
          </w:p>
        </w:tc>
        <w:tc>
          <w:tcPr>
            <w:tcW w:w="2970" w:type="dxa"/>
            <w:noWrap w:val="0"/>
            <w:vAlign w:val="top"/>
          </w:tcPr>
          <w:p w14:paraId="12A0DC7A">
            <w:pPr>
              <w:rPr>
                <w:rFonts w:hint="eastAsia" w:ascii="宋体" w:hAnsi="宋体" w:eastAsia="宋体" w:cs="宋体"/>
                <w:color w:val="auto"/>
                <w:sz w:val="24"/>
                <w:szCs w:val="24"/>
              </w:rPr>
            </w:pPr>
            <w:r>
              <w:rPr>
                <w:rFonts w:hint="eastAsia" w:ascii="宋体" w:hAnsi="宋体" w:eastAsia="宋体" w:cs="宋体"/>
                <w:color w:val="auto"/>
                <w:sz w:val="24"/>
                <w:szCs w:val="24"/>
              </w:rPr>
              <w:t>无</w:t>
            </w:r>
            <w:r>
              <w:rPr>
                <w:rFonts w:hint="eastAsia" w:ascii="宋体" w:hAnsi="宋体" w:eastAsia="宋体" w:cs="宋体"/>
                <w:color w:val="auto"/>
                <w:sz w:val="24"/>
                <w:szCs w:val="24"/>
                <w:lang w:val="en-US" w:eastAsia="zh-CN"/>
              </w:rPr>
              <w:t>脚</w:t>
            </w:r>
            <w:r>
              <w:rPr>
                <w:rFonts w:hint="eastAsia" w:ascii="宋体" w:hAnsi="宋体" w:eastAsia="宋体" w:cs="宋体"/>
                <w:color w:val="auto"/>
                <w:sz w:val="24"/>
                <w:szCs w:val="24"/>
              </w:rPr>
              <w:t xml:space="preserve">印、污迹 </w:t>
            </w:r>
          </w:p>
        </w:tc>
        <w:tc>
          <w:tcPr>
            <w:tcW w:w="2175" w:type="dxa"/>
            <w:noWrap w:val="0"/>
            <w:vAlign w:val="top"/>
          </w:tcPr>
          <w:p w14:paraId="2E584444">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C18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4AD554E">
            <w:pPr>
              <w:jc w:val="center"/>
              <w:rPr>
                <w:rFonts w:hint="eastAsia" w:ascii="宋体" w:hAnsi="宋体" w:eastAsia="宋体" w:cs="宋体"/>
                <w:color w:val="auto"/>
                <w:sz w:val="24"/>
                <w:szCs w:val="24"/>
              </w:rPr>
            </w:pPr>
          </w:p>
        </w:tc>
        <w:tc>
          <w:tcPr>
            <w:tcW w:w="2584" w:type="dxa"/>
            <w:noWrap w:val="0"/>
            <w:vAlign w:val="top"/>
          </w:tcPr>
          <w:p w14:paraId="723FD5BA">
            <w:pPr>
              <w:rPr>
                <w:rFonts w:hint="eastAsia" w:ascii="宋体" w:hAnsi="宋体" w:eastAsia="宋体" w:cs="宋体"/>
                <w:color w:val="auto"/>
                <w:sz w:val="24"/>
                <w:szCs w:val="24"/>
              </w:rPr>
            </w:pPr>
            <w:r>
              <w:rPr>
                <w:rFonts w:hint="eastAsia" w:ascii="宋体" w:hAnsi="宋体" w:eastAsia="宋体" w:cs="宋体"/>
                <w:color w:val="auto"/>
                <w:sz w:val="24"/>
                <w:szCs w:val="24"/>
              </w:rPr>
              <w:t>水牌、标识牌、金属件</w:t>
            </w:r>
          </w:p>
        </w:tc>
        <w:tc>
          <w:tcPr>
            <w:tcW w:w="2970" w:type="dxa"/>
            <w:noWrap w:val="0"/>
            <w:vAlign w:val="top"/>
          </w:tcPr>
          <w:p w14:paraId="79B7A759">
            <w:pPr>
              <w:rPr>
                <w:rFonts w:hint="eastAsia" w:ascii="宋体" w:hAnsi="宋体" w:eastAsia="宋体" w:cs="宋体"/>
                <w:color w:val="auto"/>
                <w:sz w:val="24"/>
                <w:szCs w:val="24"/>
              </w:rPr>
            </w:pPr>
            <w:r>
              <w:rPr>
                <w:rFonts w:hint="eastAsia" w:ascii="宋体" w:hAnsi="宋体" w:eastAsia="宋体" w:cs="宋体"/>
                <w:color w:val="auto"/>
                <w:sz w:val="24"/>
                <w:szCs w:val="24"/>
              </w:rPr>
              <w:t>无手印、污迹</w:t>
            </w:r>
          </w:p>
        </w:tc>
        <w:tc>
          <w:tcPr>
            <w:tcW w:w="2175" w:type="dxa"/>
            <w:noWrap w:val="0"/>
            <w:vAlign w:val="top"/>
          </w:tcPr>
          <w:p w14:paraId="5915B1AB">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76F6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00B1F93A">
            <w:pPr>
              <w:jc w:val="center"/>
              <w:rPr>
                <w:rFonts w:hint="eastAsia" w:ascii="宋体" w:hAnsi="宋体" w:eastAsia="宋体" w:cs="宋体"/>
                <w:color w:val="auto"/>
                <w:sz w:val="24"/>
                <w:szCs w:val="24"/>
              </w:rPr>
            </w:pPr>
          </w:p>
          <w:p w14:paraId="3C29CE4B">
            <w:pPr>
              <w:jc w:val="center"/>
              <w:rPr>
                <w:rFonts w:hint="eastAsia" w:ascii="宋体" w:hAnsi="宋体" w:eastAsia="宋体" w:cs="宋体"/>
                <w:color w:val="auto"/>
                <w:sz w:val="24"/>
                <w:szCs w:val="24"/>
              </w:rPr>
            </w:pPr>
          </w:p>
          <w:p w14:paraId="58D52EF0">
            <w:pPr>
              <w:jc w:val="center"/>
              <w:rPr>
                <w:rFonts w:hint="eastAsia" w:ascii="宋体" w:hAnsi="宋体" w:eastAsia="宋体" w:cs="宋体"/>
                <w:color w:val="auto"/>
                <w:sz w:val="24"/>
                <w:szCs w:val="24"/>
              </w:rPr>
            </w:pPr>
          </w:p>
          <w:p w14:paraId="14264F04">
            <w:pPr>
              <w:jc w:val="center"/>
              <w:rPr>
                <w:rFonts w:hint="eastAsia" w:ascii="宋体" w:hAnsi="宋体" w:eastAsia="宋体" w:cs="宋体"/>
                <w:color w:val="auto"/>
                <w:sz w:val="24"/>
                <w:szCs w:val="24"/>
              </w:rPr>
            </w:pPr>
          </w:p>
          <w:p w14:paraId="1E2E453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楼</w:t>
            </w:r>
          </w:p>
          <w:p w14:paraId="77A96E6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层</w:t>
            </w:r>
          </w:p>
          <w:p w14:paraId="0EE0A4A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公</w:t>
            </w:r>
          </w:p>
          <w:p w14:paraId="7988140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共</w:t>
            </w:r>
          </w:p>
          <w:p w14:paraId="56ADCC8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区</w:t>
            </w:r>
          </w:p>
          <w:p w14:paraId="46DAEA5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域</w:t>
            </w:r>
          </w:p>
          <w:p w14:paraId="55837ED4">
            <w:pPr>
              <w:jc w:val="center"/>
              <w:rPr>
                <w:rFonts w:hint="eastAsia" w:ascii="宋体" w:hAnsi="宋体" w:eastAsia="宋体" w:cs="宋体"/>
                <w:color w:val="auto"/>
                <w:sz w:val="24"/>
                <w:szCs w:val="24"/>
              </w:rPr>
            </w:pPr>
          </w:p>
        </w:tc>
        <w:tc>
          <w:tcPr>
            <w:tcW w:w="2584" w:type="dxa"/>
            <w:noWrap w:val="0"/>
            <w:vAlign w:val="top"/>
          </w:tcPr>
          <w:p w14:paraId="6478E22B">
            <w:pPr>
              <w:rPr>
                <w:rFonts w:hint="eastAsia" w:ascii="宋体" w:hAnsi="宋体" w:eastAsia="宋体" w:cs="宋体"/>
                <w:color w:val="auto"/>
                <w:sz w:val="24"/>
                <w:szCs w:val="24"/>
              </w:rPr>
            </w:pPr>
            <w:r>
              <w:rPr>
                <w:rFonts w:hint="eastAsia" w:ascii="宋体" w:hAnsi="宋体" w:eastAsia="宋体" w:cs="宋体"/>
                <w:color w:val="auto"/>
                <w:sz w:val="24"/>
                <w:szCs w:val="24"/>
              </w:rPr>
              <w:t>天然花岗岩地面</w:t>
            </w:r>
          </w:p>
        </w:tc>
        <w:tc>
          <w:tcPr>
            <w:tcW w:w="2970" w:type="dxa"/>
            <w:noWrap w:val="0"/>
            <w:vAlign w:val="top"/>
          </w:tcPr>
          <w:p w14:paraId="685A9760">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清洁，无污迹，无杂物</w:t>
            </w:r>
          </w:p>
        </w:tc>
        <w:tc>
          <w:tcPr>
            <w:tcW w:w="2175" w:type="dxa"/>
            <w:noWrap w:val="0"/>
            <w:vAlign w:val="top"/>
          </w:tcPr>
          <w:p w14:paraId="2DC7A6F8">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131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E3FBBBD">
            <w:pPr>
              <w:jc w:val="center"/>
              <w:rPr>
                <w:rFonts w:hint="eastAsia" w:ascii="宋体" w:hAnsi="宋体" w:eastAsia="宋体" w:cs="宋体"/>
                <w:color w:val="auto"/>
                <w:sz w:val="24"/>
                <w:szCs w:val="24"/>
              </w:rPr>
            </w:pPr>
          </w:p>
        </w:tc>
        <w:tc>
          <w:tcPr>
            <w:tcW w:w="2584" w:type="dxa"/>
            <w:noWrap w:val="0"/>
            <w:vAlign w:val="top"/>
          </w:tcPr>
          <w:p w14:paraId="70B673FB">
            <w:pPr>
              <w:rPr>
                <w:rFonts w:hint="eastAsia" w:ascii="宋体" w:hAnsi="宋体" w:eastAsia="宋体" w:cs="宋体"/>
                <w:color w:val="auto"/>
                <w:sz w:val="24"/>
                <w:szCs w:val="24"/>
              </w:rPr>
            </w:pPr>
            <w:r>
              <w:rPr>
                <w:rFonts w:hint="eastAsia" w:ascii="宋体" w:hAnsi="宋体" w:eastAsia="宋体" w:cs="宋体"/>
                <w:color w:val="auto"/>
                <w:sz w:val="24"/>
                <w:szCs w:val="24"/>
              </w:rPr>
              <w:t>其他地面</w:t>
            </w:r>
          </w:p>
        </w:tc>
        <w:tc>
          <w:tcPr>
            <w:tcW w:w="2970" w:type="dxa"/>
            <w:noWrap w:val="0"/>
            <w:vAlign w:val="top"/>
          </w:tcPr>
          <w:p w14:paraId="027786FD">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清洁，无污迹，无杂物</w:t>
            </w:r>
          </w:p>
        </w:tc>
        <w:tc>
          <w:tcPr>
            <w:tcW w:w="2175" w:type="dxa"/>
            <w:noWrap w:val="0"/>
            <w:vAlign w:val="top"/>
          </w:tcPr>
          <w:p w14:paraId="5BBEFCEC">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4158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8B4E0EE">
            <w:pPr>
              <w:jc w:val="center"/>
              <w:rPr>
                <w:rFonts w:hint="eastAsia" w:ascii="宋体" w:hAnsi="宋体" w:eastAsia="宋体" w:cs="宋体"/>
                <w:color w:val="auto"/>
                <w:sz w:val="24"/>
                <w:szCs w:val="24"/>
              </w:rPr>
            </w:pPr>
          </w:p>
        </w:tc>
        <w:tc>
          <w:tcPr>
            <w:tcW w:w="2584" w:type="dxa"/>
            <w:noWrap w:val="0"/>
            <w:vAlign w:val="top"/>
          </w:tcPr>
          <w:p w14:paraId="1D006D4E">
            <w:pPr>
              <w:rPr>
                <w:rFonts w:hint="eastAsia" w:ascii="宋体" w:hAnsi="宋体" w:eastAsia="宋体" w:cs="宋体"/>
                <w:color w:val="auto"/>
                <w:sz w:val="24"/>
                <w:szCs w:val="24"/>
              </w:rPr>
            </w:pPr>
            <w:r>
              <w:rPr>
                <w:rFonts w:hint="eastAsia" w:ascii="宋体" w:hAnsi="宋体" w:eastAsia="宋体" w:cs="宋体"/>
                <w:color w:val="auto"/>
                <w:sz w:val="24"/>
                <w:szCs w:val="24"/>
              </w:rPr>
              <w:t>墙面</w:t>
            </w:r>
          </w:p>
        </w:tc>
        <w:tc>
          <w:tcPr>
            <w:tcW w:w="2970" w:type="dxa"/>
            <w:noWrap w:val="0"/>
            <w:vAlign w:val="top"/>
          </w:tcPr>
          <w:p w14:paraId="40DDEDDE">
            <w:pPr>
              <w:rPr>
                <w:rFonts w:hint="eastAsia" w:ascii="宋体" w:hAnsi="宋体" w:eastAsia="宋体" w:cs="宋体"/>
                <w:color w:val="auto"/>
                <w:sz w:val="24"/>
                <w:szCs w:val="24"/>
              </w:rPr>
            </w:pPr>
            <w:r>
              <w:rPr>
                <w:rFonts w:hint="eastAsia" w:ascii="宋体" w:hAnsi="宋体" w:eastAsia="宋体" w:cs="宋体"/>
                <w:color w:val="auto"/>
                <w:sz w:val="24"/>
                <w:szCs w:val="24"/>
              </w:rPr>
              <w:t>无灰尘，污迹</w:t>
            </w:r>
          </w:p>
        </w:tc>
        <w:tc>
          <w:tcPr>
            <w:tcW w:w="2175" w:type="dxa"/>
            <w:noWrap w:val="0"/>
            <w:vAlign w:val="top"/>
          </w:tcPr>
          <w:p w14:paraId="0324D00E">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29C5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EB464ED">
            <w:pPr>
              <w:jc w:val="center"/>
              <w:rPr>
                <w:rFonts w:hint="eastAsia" w:ascii="宋体" w:hAnsi="宋体" w:eastAsia="宋体" w:cs="宋体"/>
                <w:color w:val="auto"/>
                <w:sz w:val="24"/>
                <w:szCs w:val="24"/>
              </w:rPr>
            </w:pPr>
          </w:p>
        </w:tc>
        <w:tc>
          <w:tcPr>
            <w:tcW w:w="2584" w:type="dxa"/>
            <w:noWrap w:val="0"/>
            <w:vAlign w:val="top"/>
          </w:tcPr>
          <w:p w14:paraId="2D9CB36E">
            <w:pPr>
              <w:rPr>
                <w:rFonts w:hint="eastAsia" w:ascii="宋体" w:hAnsi="宋体" w:eastAsia="宋体" w:cs="宋体"/>
                <w:color w:val="auto"/>
                <w:sz w:val="24"/>
                <w:szCs w:val="24"/>
              </w:rPr>
            </w:pPr>
            <w:r>
              <w:rPr>
                <w:rFonts w:hint="eastAsia" w:ascii="宋体" w:hAnsi="宋体" w:eastAsia="宋体" w:cs="宋体"/>
                <w:color w:val="auto"/>
                <w:sz w:val="24"/>
                <w:szCs w:val="24"/>
              </w:rPr>
              <w:t>玻璃</w:t>
            </w:r>
          </w:p>
        </w:tc>
        <w:tc>
          <w:tcPr>
            <w:tcW w:w="2970" w:type="dxa"/>
            <w:noWrap w:val="0"/>
            <w:vAlign w:val="top"/>
          </w:tcPr>
          <w:p w14:paraId="0974FDAC">
            <w:pPr>
              <w:rPr>
                <w:rFonts w:hint="eastAsia" w:ascii="宋体" w:hAnsi="宋体" w:eastAsia="宋体" w:cs="宋体"/>
                <w:color w:val="auto"/>
                <w:sz w:val="24"/>
                <w:szCs w:val="24"/>
              </w:rPr>
            </w:pPr>
            <w:r>
              <w:rPr>
                <w:rFonts w:hint="eastAsia" w:ascii="宋体" w:hAnsi="宋体" w:eastAsia="宋体" w:cs="宋体"/>
                <w:color w:val="auto"/>
                <w:sz w:val="24"/>
                <w:szCs w:val="24"/>
              </w:rPr>
              <w:t>无污迹，无手印</w:t>
            </w:r>
          </w:p>
        </w:tc>
        <w:tc>
          <w:tcPr>
            <w:tcW w:w="2175" w:type="dxa"/>
            <w:noWrap w:val="0"/>
            <w:vAlign w:val="top"/>
          </w:tcPr>
          <w:p w14:paraId="6F3B1392">
            <w:pPr>
              <w:rPr>
                <w:rFonts w:hint="eastAsia" w:ascii="宋体" w:hAnsi="宋体" w:eastAsia="宋体" w:cs="宋体"/>
                <w:color w:val="auto"/>
                <w:sz w:val="24"/>
                <w:szCs w:val="24"/>
              </w:rPr>
            </w:pPr>
            <w:r>
              <w:rPr>
                <w:rFonts w:hint="eastAsia" w:ascii="宋体" w:hAnsi="宋体" w:eastAsia="宋体" w:cs="宋体"/>
                <w:color w:val="auto"/>
                <w:sz w:val="24"/>
                <w:szCs w:val="24"/>
              </w:rPr>
              <w:t>面巾纸擦拭</w:t>
            </w:r>
          </w:p>
        </w:tc>
      </w:tr>
      <w:tr w14:paraId="3D2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F62EE87">
            <w:pPr>
              <w:jc w:val="center"/>
              <w:rPr>
                <w:rFonts w:hint="eastAsia" w:ascii="宋体" w:hAnsi="宋体" w:eastAsia="宋体" w:cs="宋体"/>
                <w:color w:val="auto"/>
                <w:sz w:val="24"/>
                <w:szCs w:val="24"/>
              </w:rPr>
            </w:pPr>
          </w:p>
        </w:tc>
        <w:tc>
          <w:tcPr>
            <w:tcW w:w="2584" w:type="dxa"/>
            <w:noWrap w:val="0"/>
            <w:vAlign w:val="top"/>
          </w:tcPr>
          <w:p w14:paraId="13BA31E6">
            <w:pPr>
              <w:rPr>
                <w:rFonts w:hint="eastAsia" w:ascii="宋体" w:hAnsi="宋体" w:eastAsia="宋体" w:cs="宋体"/>
                <w:color w:val="auto"/>
                <w:sz w:val="24"/>
                <w:szCs w:val="24"/>
              </w:rPr>
            </w:pPr>
            <w:r>
              <w:rPr>
                <w:rFonts w:hint="eastAsia" w:ascii="宋体" w:hAnsi="宋体" w:eastAsia="宋体" w:cs="宋体"/>
                <w:color w:val="auto"/>
                <w:sz w:val="24"/>
                <w:szCs w:val="24"/>
              </w:rPr>
              <w:t>踢脚线/板</w:t>
            </w:r>
          </w:p>
        </w:tc>
        <w:tc>
          <w:tcPr>
            <w:tcW w:w="2970" w:type="dxa"/>
            <w:noWrap w:val="0"/>
            <w:vAlign w:val="top"/>
          </w:tcPr>
          <w:p w14:paraId="64F10DB7">
            <w:pPr>
              <w:rPr>
                <w:rFonts w:hint="eastAsia" w:ascii="宋体" w:hAnsi="宋体" w:eastAsia="宋体" w:cs="宋体"/>
                <w:color w:val="auto"/>
                <w:sz w:val="24"/>
                <w:szCs w:val="24"/>
              </w:rPr>
            </w:pPr>
            <w:r>
              <w:rPr>
                <w:rFonts w:hint="eastAsia" w:ascii="宋体" w:hAnsi="宋体" w:eastAsia="宋体" w:cs="宋体"/>
                <w:color w:val="auto"/>
                <w:sz w:val="24"/>
                <w:szCs w:val="24"/>
              </w:rPr>
              <w:t>无灰尘，污迹</w:t>
            </w:r>
          </w:p>
        </w:tc>
        <w:tc>
          <w:tcPr>
            <w:tcW w:w="2175" w:type="dxa"/>
            <w:noWrap w:val="0"/>
            <w:vAlign w:val="top"/>
          </w:tcPr>
          <w:p w14:paraId="61AC3390">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0E0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2B4A4D5">
            <w:pPr>
              <w:jc w:val="center"/>
              <w:rPr>
                <w:rFonts w:hint="eastAsia" w:ascii="宋体" w:hAnsi="宋体" w:eastAsia="宋体" w:cs="宋体"/>
                <w:color w:val="auto"/>
                <w:sz w:val="24"/>
                <w:szCs w:val="24"/>
              </w:rPr>
            </w:pPr>
          </w:p>
        </w:tc>
        <w:tc>
          <w:tcPr>
            <w:tcW w:w="2584" w:type="dxa"/>
            <w:noWrap w:val="0"/>
            <w:vAlign w:val="top"/>
          </w:tcPr>
          <w:p w14:paraId="5A16E0F6">
            <w:pPr>
              <w:rPr>
                <w:rFonts w:hint="eastAsia" w:ascii="宋体" w:hAnsi="宋体" w:eastAsia="宋体" w:cs="宋体"/>
                <w:color w:val="auto"/>
                <w:sz w:val="24"/>
                <w:szCs w:val="24"/>
              </w:rPr>
            </w:pPr>
            <w:r>
              <w:rPr>
                <w:rFonts w:hint="eastAsia" w:ascii="宋体" w:hAnsi="宋体" w:eastAsia="宋体" w:cs="宋体"/>
                <w:color w:val="auto"/>
                <w:sz w:val="24"/>
                <w:szCs w:val="24"/>
              </w:rPr>
              <w:t>指示牌</w:t>
            </w:r>
          </w:p>
        </w:tc>
        <w:tc>
          <w:tcPr>
            <w:tcW w:w="2970" w:type="dxa"/>
            <w:noWrap w:val="0"/>
            <w:vAlign w:val="top"/>
          </w:tcPr>
          <w:p w14:paraId="16054DBB">
            <w:pPr>
              <w:rPr>
                <w:rFonts w:hint="eastAsia" w:ascii="宋体" w:hAnsi="宋体" w:eastAsia="宋体" w:cs="宋体"/>
                <w:color w:val="auto"/>
                <w:sz w:val="24"/>
                <w:szCs w:val="24"/>
              </w:rPr>
            </w:pPr>
            <w:r>
              <w:rPr>
                <w:rFonts w:hint="eastAsia" w:ascii="宋体" w:hAnsi="宋体" w:eastAsia="宋体" w:cs="宋体"/>
                <w:color w:val="auto"/>
                <w:sz w:val="24"/>
                <w:szCs w:val="24"/>
              </w:rPr>
              <w:t>无灰尘，污迹</w:t>
            </w:r>
          </w:p>
        </w:tc>
        <w:tc>
          <w:tcPr>
            <w:tcW w:w="2175" w:type="dxa"/>
            <w:noWrap w:val="0"/>
            <w:vAlign w:val="top"/>
          </w:tcPr>
          <w:p w14:paraId="1C87C268">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09BD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8DF619B">
            <w:pPr>
              <w:jc w:val="center"/>
              <w:rPr>
                <w:rFonts w:hint="eastAsia" w:ascii="宋体" w:hAnsi="宋体" w:eastAsia="宋体" w:cs="宋体"/>
                <w:color w:val="auto"/>
                <w:sz w:val="24"/>
                <w:szCs w:val="24"/>
              </w:rPr>
            </w:pPr>
          </w:p>
        </w:tc>
        <w:tc>
          <w:tcPr>
            <w:tcW w:w="2584" w:type="dxa"/>
            <w:noWrap w:val="0"/>
            <w:vAlign w:val="top"/>
          </w:tcPr>
          <w:p w14:paraId="7D556496">
            <w:pPr>
              <w:rPr>
                <w:rFonts w:hint="eastAsia" w:ascii="宋体" w:hAnsi="宋体" w:eastAsia="宋体" w:cs="宋体"/>
                <w:color w:val="auto"/>
                <w:sz w:val="24"/>
                <w:szCs w:val="24"/>
              </w:rPr>
            </w:pPr>
            <w:r>
              <w:rPr>
                <w:rFonts w:hint="eastAsia" w:ascii="宋体" w:hAnsi="宋体" w:eastAsia="宋体" w:cs="宋体"/>
                <w:color w:val="auto"/>
                <w:sz w:val="24"/>
                <w:szCs w:val="24"/>
              </w:rPr>
              <w:t>设备用房</w:t>
            </w:r>
          </w:p>
        </w:tc>
        <w:tc>
          <w:tcPr>
            <w:tcW w:w="2970" w:type="dxa"/>
            <w:noWrap w:val="0"/>
            <w:vAlign w:val="top"/>
          </w:tcPr>
          <w:p w14:paraId="19CBA5ED">
            <w:pPr>
              <w:rPr>
                <w:rFonts w:hint="eastAsia" w:ascii="宋体" w:hAnsi="宋体" w:eastAsia="宋体" w:cs="宋体"/>
                <w:color w:val="auto"/>
                <w:sz w:val="24"/>
                <w:szCs w:val="24"/>
              </w:rPr>
            </w:pPr>
            <w:r>
              <w:rPr>
                <w:rFonts w:hint="eastAsia" w:ascii="宋体" w:hAnsi="宋体" w:eastAsia="宋体" w:cs="宋体"/>
                <w:color w:val="auto"/>
                <w:sz w:val="24"/>
                <w:szCs w:val="24"/>
              </w:rPr>
              <w:t>干净、无垃圾、无灰尘</w:t>
            </w:r>
          </w:p>
        </w:tc>
        <w:tc>
          <w:tcPr>
            <w:tcW w:w="2175" w:type="dxa"/>
            <w:noWrap w:val="0"/>
            <w:vAlign w:val="top"/>
          </w:tcPr>
          <w:p w14:paraId="03B8579A">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765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DAE5C80">
            <w:pPr>
              <w:jc w:val="center"/>
              <w:rPr>
                <w:rFonts w:hint="eastAsia" w:ascii="宋体" w:hAnsi="宋体" w:eastAsia="宋体" w:cs="宋体"/>
                <w:color w:val="auto"/>
                <w:sz w:val="24"/>
                <w:szCs w:val="24"/>
              </w:rPr>
            </w:pPr>
          </w:p>
        </w:tc>
        <w:tc>
          <w:tcPr>
            <w:tcW w:w="2584" w:type="dxa"/>
            <w:noWrap w:val="0"/>
            <w:vAlign w:val="top"/>
          </w:tcPr>
          <w:p w14:paraId="1A993CFE">
            <w:pPr>
              <w:rPr>
                <w:rFonts w:hint="eastAsia" w:ascii="宋体" w:hAnsi="宋体" w:eastAsia="宋体" w:cs="宋体"/>
                <w:color w:val="auto"/>
                <w:sz w:val="24"/>
                <w:szCs w:val="24"/>
              </w:rPr>
            </w:pPr>
            <w:r>
              <w:rPr>
                <w:rFonts w:hint="eastAsia" w:ascii="宋体" w:hAnsi="宋体" w:eastAsia="宋体" w:cs="宋体"/>
                <w:color w:val="auto"/>
                <w:sz w:val="24"/>
                <w:szCs w:val="24"/>
              </w:rPr>
              <w:t>消防栓箱</w:t>
            </w:r>
          </w:p>
        </w:tc>
        <w:tc>
          <w:tcPr>
            <w:tcW w:w="2970" w:type="dxa"/>
            <w:noWrap w:val="0"/>
            <w:vAlign w:val="top"/>
          </w:tcPr>
          <w:p w14:paraId="79B72EE2">
            <w:pPr>
              <w:rPr>
                <w:rFonts w:hint="eastAsia" w:ascii="宋体" w:hAnsi="宋体" w:eastAsia="宋体" w:cs="宋体"/>
                <w:color w:val="auto"/>
                <w:sz w:val="24"/>
                <w:szCs w:val="24"/>
              </w:rPr>
            </w:pPr>
            <w:r>
              <w:rPr>
                <w:rFonts w:hint="eastAsia" w:ascii="宋体" w:hAnsi="宋体" w:eastAsia="宋体" w:cs="宋体"/>
                <w:color w:val="auto"/>
                <w:sz w:val="24"/>
                <w:szCs w:val="24"/>
              </w:rPr>
              <w:t>表面清洁，无灰尘，箱内无杂物</w:t>
            </w:r>
          </w:p>
        </w:tc>
        <w:tc>
          <w:tcPr>
            <w:tcW w:w="2175" w:type="dxa"/>
            <w:noWrap w:val="0"/>
            <w:vAlign w:val="top"/>
          </w:tcPr>
          <w:p w14:paraId="2A5DD228">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752C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3BC08DF">
            <w:pPr>
              <w:jc w:val="center"/>
              <w:rPr>
                <w:rFonts w:hint="eastAsia" w:ascii="宋体" w:hAnsi="宋体" w:eastAsia="宋体" w:cs="宋体"/>
                <w:color w:val="auto"/>
                <w:sz w:val="24"/>
                <w:szCs w:val="24"/>
              </w:rPr>
            </w:pPr>
          </w:p>
        </w:tc>
        <w:tc>
          <w:tcPr>
            <w:tcW w:w="2584" w:type="dxa"/>
            <w:noWrap w:val="0"/>
            <w:vAlign w:val="top"/>
          </w:tcPr>
          <w:p w14:paraId="3ED34D2C">
            <w:pPr>
              <w:rPr>
                <w:rFonts w:hint="eastAsia" w:ascii="宋体" w:hAnsi="宋体" w:eastAsia="宋体" w:cs="宋体"/>
                <w:color w:val="auto"/>
                <w:sz w:val="24"/>
                <w:szCs w:val="24"/>
              </w:rPr>
            </w:pPr>
            <w:r>
              <w:rPr>
                <w:rFonts w:hint="eastAsia" w:ascii="宋体" w:hAnsi="宋体" w:eastAsia="宋体" w:cs="宋体"/>
                <w:color w:val="auto"/>
                <w:sz w:val="24"/>
                <w:szCs w:val="24"/>
              </w:rPr>
              <w:t>天花、风口、灯饰</w:t>
            </w:r>
          </w:p>
        </w:tc>
        <w:tc>
          <w:tcPr>
            <w:tcW w:w="2970" w:type="dxa"/>
            <w:noWrap w:val="0"/>
            <w:vAlign w:val="top"/>
          </w:tcPr>
          <w:p w14:paraId="5FF00EB1">
            <w:pPr>
              <w:rPr>
                <w:rFonts w:hint="eastAsia" w:ascii="宋体" w:hAnsi="宋体" w:eastAsia="宋体" w:cs="宋体"/>
                <w:color w:val="auto"/>
                <w:sz w:val="24"/>
                <w:szCs w:val="24"/>
              </w:rPr>
            </w:pPr>
            <w:r>
              <w:rPr>
                <w:rFonts w:hint="eastAsia" w:ascii="宋体" w:hAnsi="宋体" w:eastAsia="宋体" w:cs="宋体"/>
                <w:color w:val="auto"/>
                <w:sz w:val="24"/>
                <w:szCs w:val="24"/>
              </w:rPr>
              <w:t>无灰尘，无杂物</w:t>
            </w:r>
          </w:p>
        </w:tc>
        <w:tc>
          <w:tcPr>
            <w:tcW w:w="2175" w:type="dxa"/>
            <w:noWrap w:val="0"/>
            <w:vAlign w:val="top"/>
          </w:tcPr>
          <w:p w14:paraId="1FB03940">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0F5F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2A5124E">
            <w:pPr>
              <w:jc w:val="center"/>
              <w:rPr>
                <w:rFonts w:hint="eastAsia" w:ascii="宋体" w:hAnsi="宋体" w:eastAsia="宋体" w:cs="宋体"/>
                <w:color w:val="auto"/>
                <w:sz w:val="24"/>
                <w:szCs w:val="24"/>
              </w:rPr>
            </w:pPr>
          </w:p>
        </w:tc>
        <w:tc>
          <w:tcPr>
            <w:tcW w:w="2584" w:type="dxa"/>
            <w:noWrap w:val="0"/>
            <w:vAlign w:val="top"/>
          </w:tcPr>
          <w:p w14:paraId="61ED68D7">
            <w:pPr>
              <w:rPr>
                <w:rFonts w:hint="eastAsia" w:ascii="宋体" w:hAnsi="宋体" w:eastAsia="宋体" w:cs="宋体"/>
                <w:color w:val="auto"/>
                <w:sz w:val="24"/>
                <w:szCs w:val="24"/>
              </w:rPr>
            </w:pPr>
            <w:r>
              <w:rPr>
                <w:rFonts w:hint="eastAsia" w:ascii="宋体" w:hAnsi="宋体" w:eastAsia="宋体" w:cs="宋体"/>
                <w:color w:val="auto"/>
                <w:sz w:val="24"/>
                <w:szCs w:val="24"/>
              </w:rPr>
              <w:t>防火门</w:t>
            </w:r>
          </w:p>
        </w:tc>
        <w:tc>
          <w:tcPr>
            <w:tcW w:w="2970" w:type="dxa"/>
            <w:noWrap w:val="0"/>
            <w:vAlign w:val="top"/>
          </w:tcPr>
          <w:p w14:paraId="374928AB">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清洁，无污迹，无灰尘</w:t>
            </w:r>
          </w:p>
        </w:tc>
        <w:tc>
          <w:tcPr>
            <w:tcW w:w="2175" w:type="dxa"/>
            <w:noWrap w:val="0"/>
            <w:vAlign w:val="top"/>
          </w:tcPr>
          <w:p w14:paraId="5F21C2B7">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3C47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4558BD8">
            <w:pPr>
              <w:jc w:val="center"/>
              <w:rPr>
                <w:rFonts w:hint="eastAsia" w:ascii="宋体" w:hAnsi="宋体" w:eastAsia="宋体" w:cs="宋体"/>
                <w:color w:val="auto"/>
                <w:sz w:val="24"/>
                <w:szCs w:val="24"/>
              </w:rPr>
            </w:pPr>
          </w:p>
        </w:tc>
        <w:tc>
          <w:tcPr>
            <w:tcW w:w="2584" w:type="dxa"/>
            <w:noWrap w:val="0"/>
            <w:vAlign w:val="top"/>
          </w:tcPr>
          <w:p w14:paraId="068DB63B">
            <w:pPr>
              <w:rPr>
                <w:rFonts w:hint="eastAsia" w:ascii="宋体" w:hAnsi="宋体" w:eastAsia="宋体" w:cs="宋体"/>
                <w:color w:val="auto"/>
                <w:sz w:val="24"/>
                <w:szCs w:val="24"/>
              </w:rPr>
            </w:pPr>
            <w:r>
              <w:rPr>
                <w:rFonts w:hint="eastAsia" w:ascii="宋体" w:hAnsi="宋体" w:eastAsia="宋体" w:cs="宋体"/>
                <w:color w:val="auto"/>
                <w:sz w:val="24"/>
                <w:szCs w:val="24"/>
              </w:rPr>
              <w:t>门、窗</w:t>
            </w:r>
          </w:p>
        </w:tc>
        <w:tc>
          <w:tcPr>
            <w:tcW w:w="2970" w:type="dxa"/>
            <w:noWrap w:val="0"/>
            <w:vAlign w:val="top"/>
          </w:tcPr>
          <w:p w14:paraId="1D1283B6">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清洁，无污迹，无灰尘</w:t>
            </w:r>
          </w:p>
        </w:tc>
        <w:tc>
          <w:tcPr>
            <w:tcW w:w="2175" w:type="dxa"/>
            <w:noWrap w:val="0"/>
            <w:vAlign w:val="top"/>
          </w:tcPr>
          <w:p w14:paraId="0DF7E552">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345C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3BA1769">
            <w:pPr>
              <w:jc w:val="center"/>
              <w:rPr>
                <w:rFonts w:hint="eastAsia" w:ascii="宋体" w:hAnsi="宋体" w:eastAsia="宋体" w:cs="宋体"/>
                <w:color w:val="auto"/>
                <w:sz w:val="24"/>
                <w:szCs w:val="24"/>
              </w:rPr>
            </w:pPr>
          </w:p>
        </w:tc>
        <w:tc>
          <w:tcPr>
            <w:tcW w:w="2584" w:type="dxa"/>
            <w:noWrap w:val="0"/>
            <w:vAlign w:val="top"/>
          </w:tcPr>
          <w:p w14:paraId="0AFD47E1">
            <w:pPr>
              <w:rPr>
                <w:rFonts w:hint="eastAsia" w:ascii="宋体" w:hAnsi="宋体" w:eastAsia="宋体" w:cs="宋体"/>
                <w:color w:val="auto"/>
                <w:sz w:val="24"/>
                <w:szCs w:val="24"/>
              </w:rPr>
            </w:pPr>
            <w:r>
              <w:rPr>
                <w:rFonts w:hint="eastAsia" w:ascii="宋体" w:hAnsi="宋体" w:eastAsia="宋体" w:cs="宋体"/>
                <w:color w:val="auto"/>
                <w:sz w:val="24"/>
                <w:szCs w:val="24"/>
              </w:rPr>
              <w:t>不锈钢</w:t>
            </w:r>
          </w:p>
        </w:tc>
        <w:tc>
          <w:tcPr>
            <w:tcW w:w="2970" w:type="dxa"/>
            <w:noWrap w:val="0"/>
            <w:vAlign w:val="top"/>
          </w:tcPr>
          <w:p w14:paraId="18C54367">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清洁，无污迹，无灰尘</w:t>
            </w:r>
          </w:p>
        </w:tc>
        <w:tc>
          <w:tcPr>
            <w:tcW w:w="2175" w:type="dxa"/>
            <w:noWrap w:val="0"/>
            <w:vAlign w:val="top"/>
          </w:tcPr>
          <w:p w14:paraId="03FDEEF1">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096D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CDA0D76">
            <w:pPr>
              <w:jc w:val="center"/>
              <w:rPr>
                <w:rFonts w:hint="eastAsia" w:ascii="宋体" w:hAnsi="宋体" w:eastAsia="宋体" w:cs="宋体"/>
                <w:color w:val="auto"/>
                <w:sz w:val="24"/>
                <w:szCs w:val="24"/>
              </w:rPr>
            </w:pPr>
          </w:p>
        </w:tc>
        <w:tc>
          <w:tcPr>
            <w:tcW w:w="2584" w:type="dxa"/>
            <w:noWrap w:val="0"/>
            <w:vAlign w:val="top"/>
          </w:tcPr>
          <w:p w14:paraId="61A0C5F8">
            <w:pPr>
              <w:rPr>
                <w:rFonts w:hint="eastAsia" w:ascii="宋体" w:hAnsi="宋体" w:eastAsia="宋体" w:cs="宋体"/>
                <w:color w:val="auto"/>
                <w:sz w:val="24"/>
                <w:szCs w:val="24"/>
              </w:rPr>
            </w:pPr>
            <w:r>
              <w:rPr>
                <w:rFonts w:hint="eastAsia" w:ascii="宋体" w:hAnsi="宋体" w:eastAsia="宋体" w:cs="宋体"/>
                <w:color w:val="auto"/>
                <w:sz w:val="24"/>
                <w:szCs w:val="24"/>
              </w:rPr>
              <w:t>消防栓</w:t>
            </w:r>
          </w:p>
        </w:tc>
        <w:tc>
          <w:tcPr>
            <w:tcW w:w="2970" w:type="dxa"/>
            <w:noWrap w:val="0"/>
            <w:vAlign w:val="top"/>
          </w:tcPr>
          <w:p w14:paraId="1365C00E">
            <w:pPr>
              <w:rPr>
                <w:rFonts w:hint="eastAsia" w:ascii="宋体" w:hAnsi="宋体" w:eastAsia="宋体" w:cs="宋体"/>
                <w:color w:val="auto"/>
                <w:sz w:val="24"/>
                <w:szCs w:val="24"/>
              </w:rPr>
            </w:pPr>
            <w:r>
              <w:rPr>
                <w:rFonts w:hint="eastAsia" w:ascii="宋体" w:hAnsi="宋体" w:eastAsia="宋体" w:cs="宋体"/>
                <w:color w:val="auto"/>
                <w:sz w:val="24"/>
                <w:szCs w:val="24"/>
              </w:rPr>
              <w:t>门框清洁，箱内无灰尘，无杂物</w:t>
            </w:r>
          </w:p>
        </w:tc>
        <w:tc>
          <w:tcPr>
            <w:tcW w:w="2175" w:type="dxa"/>
            <w:noWrap w:val="0"/>
            <w:vAlign w:val="top"/>
          </w:tcPr>
          <w:p w14:paraId="771498A5">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4C37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3D41B057">
            <w:pPr>
              <w:jc w:val="center"/>
              <w:rPr>
                <w:rFonts w:hint="eastAsia" w:ascii="宋体" w:hAnsi="宋体" w:eastAsia="宋体" w:cs="宋体"/>
                <w:color w:val="auto"/>
                <w:sz w:val="24"/>
                <w:szCs w:val="24"/>
              </w:rPr>
            </w:pPr>
          </w:p>
        </w:tc>
        <w:tc>
          <w:tcPr>
            <w:tcW w:w="2584" w:type="dxa"/>
            <w:noWrap w:val="0"/>
            <w:vAlign w:val="top"/>
          </w:tcPr>
          <w:p w14:paraId="01AC5AD4">
            <w:pPr>
              <w:rPr>
                <w:rFonts w:hint="eastAsia" w:ascii="宋体" w:hAnsi="宋体" w:eastAsia="宋体" w:cs="宋体"/>
                <w:color w:val="auto"/>
                <w:sz w:val="24"/>
                <w:szCs w:val="24"/>
              </w:rPr>
            </w:pPr>
            <w:r>
              <w:rPr>
                <w:rFonts w:hint="eastAsia" w:ascii="宋体" w:hAnsi="宋体" w:eastAsia="宋体" w:cs="宋体"/>
                <w:color w:val="auto"/>
                <w:sz w:val="24"/>
                <w:szCs w:val="24"/>
              </w:rPr>
              <w:t>指示牌</w:t>
            </w:r>
          </w:p>
        </w:tc>
        <w:tc>
          <w:tcPr>
            <w:tcW w:w="2970" w:type="dxa"/>
            <w:noWrap w:val="0"/>
            <w:vAlign w:val="top"/>
          </w:tcPr>
          <w:p w14:paraId="23DFBF01">
            <w:pPr>
              <w:rPr>
                <w:rFonts w:hint="eastAsia" w:ascii="宋体" w:hAnsi="宋体" w:eastAsia="宋体" w:cs="宋体"/>
                <w:color w:val="auto"/>
                <w:sz w:val="24"/>
                <w:szCs w:val="24"/>
              </w:rPr>
            </w:pPr>
            <w:r>
              <w:rPr>
                <w:rFonts w:hint="eastAsia" w:ascii="宋体" w:hAnsi="宋体" w:eastAsia="宋体" w:cs="宋体"/>
                <w:color w:val="auto"/>
                <w:sz w:val="24"/>
                <w:szCs w:val="24"/>
              </w:rPr>
              <w:t>清洁，无灰尘，无污迹</w:t>
            </w:r>
          </w:p>
        </w:tc>
        <w:tc>
          <w:tcPr>
            <w:tcW w:w="2175" w:type="dxa"/>
            <w:noWrap w:val="0"/>
            <w:vAlign w:val="top"/>
          </w:tcPr>
          <w:p w14:paraId="5D9BDC6A">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5BB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1CB4F6FF">
            <w:pPr>
              <w:jc w:val="center"/>
              <w:rPr>
                <w:rFonts w:hint="eastAsia" w:ascii="宋体" w:hAnsi="宋体" w:eastAsia="宋体" w:cs="宋体"/>
                <w:color w:val="auto"/>
                <w:sz w:val="24"/>
                <w:szCs w:val="24"/>
              </w:rPr>
            </w:pPr>
          </w:p>
        </w:tc>
        <w:tc>
          <w:tcPr>
            <w:tcW w:w="2584" w:type="dxa"/>
            <w:noWrap w:val="0"/>
            <w:vAlign w:val="top"/>
          </w:tcPr>
          <w:p w14:paraId="7864AB51">
            <w:pPr>
              <w:rPr>
                <w:rFonts w:hint="eastAsia" w:ascii="宋体" w:hAnsi="宋体" w:eastAsia="宋体" w:cs="宋体"/>
                <w:color w:val="auto"/>
                <w:sz w:val="24"/>
                <w:szCs w:val="24"/>
              </w:rPr>
            </w:pPr>
            <w:r>
              <w:rPr>
                <w:rFonts w:hint="eastAsia" w:ascii="宋体" w:hAnsi="宋体" w:eastAsia="宋体" w:cs="宋体"/>
                <w:color w:val="auto"/>
                <w:sz w:val="24"/>
                <w:szCs w:val="24"/>
              </w:rPr>
              <w:t>报警铃</w:t>
            </w:r>
          </w:p>
        </w:tc>
        <w:tc>
          <w:tcPr>
            <w:tcW w:w="2970" w:type="dxa"/>
            <w:noWrap w:val="0"/>
            <w:vAlign w:val="top"/>
          </w:tcPr>
          <w:p w14:paraId="28CD38FE">
            <w:pPr>
              <w:rPr>
                <w:rFonts w:hint="eastAsia" w:ascii="宋体" w:hAnsi="宋体" w:eastAsia="宋体" w:cs="宋体"/>
                <w:color w:val="auto"/>
                <w:sz w:val="24"/>
                <w:szCs w:val="24"/>
              </w:rPr>
            </w:pPr>
            <w:r>
              <w:rPr>
                <w:rFonts w:hint="eastAsia" w:ascii="宋体" w:hAnsi="宋体" w:eastAsia="宋体" w:cs="宋体"/>
                <w:color w:val="auto"/>
                <w:sz w:val="24"/>
                <w:szCs w:val="24"/>
              </w:rPr>
              <w:t>无积尘，无污迹</w:t>
            </w:r>
          </w:p>
        </w:tc>
        <w:tc>
          <w:tcPr>
            <w:tcW w:w="2175" w:type="dxa"/>
            <w:noWrap w:val="0"/>
            <w:vAlign w:val="top"/>
          </w:tcPr>
          <w:p w14:paraId="6BBFCDC0">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4201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textDirection w:val="tbRlV"/>
            <w:vAlign w:val="top"/>
          </w:tcPr>
          <w:p w14:paraId="41B55E2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办  公  室</w:t>
            </w:r>
          </w:p>
        </w:tc>
        <w:tc>
          <w:tcPr>
            <w:tcW w:w="2584" w:type="dxa"/>
            <w:noWrap w:val="0"/>
            <w:vAlign w:val="top"/>
          </w:tcPr>
          <w:p w14:paraId="500491BF">
            <w:pPr>
              <w:rPr>
                <w:rFonts w:hint="eastAsia" w:ascii="宋体" w:hAnsi="宋体" w:eastAsia="宋体" w:cs="宋体"/>
                <w:color w:val="auto"/>
                <w:sz w:val="24"/>
                <w:szCs w:val="24"/>
              </w:rPr>
            </w:pPr>
            <w:r>
              <w:rPr>
                <w:rFonts w:hint="eastAsia" w:ascii="宋体" w:hAnsi="宋体" w:eastAsia="宋体" w:cs="宋体"/>
                <w:color w:val="auto"/>
                <w:sz w:val="24"/>
                <w:szCs w:val="24"/>
              </w:rPr>
              <w:t>墙面</w:t>
            </w:r>
          </w:p>
        </w:tc>
        <w:tc>
          <w:tcPr>
            <w:tcW w:w="2970" w:type="dxa"/>
            <w:noWrap w:val="0"/>
            <w:vAlign w:val="top"/>
          </w:tcPr>
          <w:p w14:paraId="7076DAAA">
            <w:pPr>
              <w:rPr>
                <w:rFonts w:hint="eastAsia" w:ascii="宋体" w:hAnsi="宋体" w:eastAsia="宋体" w:cs="宋体"/>
                <w:color w:val="auto"/>
                <w:sz w:val="24"/>
                <w:szCs w:val="24"/>
              </w:rPr>
            </w:pPr>
            <w:r>
              <w:rPr>
                <w:rFonts w:hint="eastAsia" w:ascii="宋体" w:hAnsi="宋体" w:eastAsia="宋体" w:cs="宋体"/>
                <w:color w:val="auto"/>
                <w:sz w:val="24"/>
                <w:szCs w:val="24"/>
              </w:rPr>
              <w:t>无灰尘，污迹</w:t>
            </w:r>
          </w:p>
        </w:tc>
        <w:tc>
          <w:tcPr>
            <w:tcW w:w="2175" w:type="dxa"/>
            <w:noWrap w:val="0"/>
            <w:vAlign w:val="top"/>
          </w:tcPr>
          <w:p w14:paraId="04C6C634">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7A8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85038CA">
            <w:pPr>
              <w:jc w:val="center"/>
              <w:rPr>
                <w:rFonts w:hint="eastAsia" w:ascii="宋体" w:hAnsi="宋体" w:eastAsia="宋体" w:cs="宋体"/>
                <w:color w:val="auto"/>
                <w:sz w:val="24"/>
                <w:szCs w:val="24"/>
              </w:rPr>
            </w:pPr>
          </w:p>
        </w:tc>
        <w:tc>
          <w:tcPr>
            <w:tcW w:w="2584" w:type="dxa"/>
            <w:noWrap w:val="0"/>
            <w:vAlign w:val="top"/>
          </w:tcPr>
          <w:p w14:paraId="3B585B84">
            <w:pPr>
              <w:rPr>
                <w:rFonts w:hint="eastAsia" w:ascii="宋体" w:hAnsi="宋体" w:eastAsia="宋体" w:cs="宋体"/>
                <w:color w:val="auto"/>
                <w:sz w:val="24"/>
                <w:szCs w:val="24"/>
              </w:rPr>
            </w:pPr>
            <w:r>
              <w:rPr>
                <w:rFonts w:hint="eastAsia" w:ascii="宋体" w:hAnsi="宋体" w:eastAsia="宋体" w:cs="宋体"/>
                <w:color w:val="auto"/>
                <w:sz w:val="24"/>
                <w:szCs w:val="24"/>
              </w:rPr>
              <w:t>门、窗</w:t>
            </w:r>
          </w:p>
        </w:tc>
        <w:tc>
          <w:tcPr>
            <w:tcW w:w="2970" w:type="dxa"/>
            <w:noWrap w:val="0"/>
            <w:vAlign w:val="top"/>
          </w:tcPr>
          <w:p w14:paraId="6EDA58F7">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清洁，无污迹，无灰尘</w:t>
            </w:r>
          </w:p>
        </w:tc>
        <w:tc>
          <w:tcPr>
            <w:tcW w:w="2175" w:type="dxa"/>
            <w:noWrap w:val="0"/>
            <w:vAlign w:val="top"/>
          </w:tcPr>
          <w:p w14:paraId="110A07C7">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2220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C91611F">
            <w:pPr>
              <w:jc w:val="center"/>
              <w:rPr>
                <w:rFonts w:hint="eastAsia" w:ascii="宋体" w:hAnsi="宋体" w:eastAsia="宋体" w:cs="宋体"/>
                <w:color w:val="auto"/>
                <w:sz w:val="24"/>
                <w:szCs w:val="24"/>
              </w:rPr>
            </w:pPr>
          </w:p>
        </w:tc>
        <w:tc>
          <w:tcPr>
            <w:tcW w:w="2584" w:type="dxa"/>
            <w:noWrap w:val="0"/>
            <w:vAlign w:val="top"/>
          </w:tcPr>
          <w:p w14:paraId="447465E0">
            <w:pPr>
              <w:rPr>
                <w:rFonts w:hint="eastAsia" w:ascii="宋体" w:hAnsi="宋体" w:eastAsia="宋体" w:cs="宋体"/>
                <w:color w:val="auto"/>
                <w:sz w:val="24"/>
                <w:szCs w:val="24"/>
              </w:rPr>
            </w:pPr>
            <w:r>
              <w:rPr>
                <w:rFonts w:hint="eastAsia" w:ascii="宋体" w:hAnsi="宋体" w:eastAsia="宋体" w:cs="宋体"/>
                <w:color w:val="auto"/>
                <w:sz w:val="24"/>
                <w:szCs w:val="24"/>
              </w:rPr>
              <w:t>天花、风口、灯饰</w:t>
            </w:r>
          </w:p>
        </w:tc>
        <w:tc>
          <w:tcPr>
            <w:tcW w:w="2970" w:type="dxa"/>
            <w:noWrap w:val="0"/>
            <w:vAlign w:val="top"/>
          </w:tcPr>
          <w:p w14:paraId="1EB02003">
            <w:pPr>
              <w:rPr>
                <w:rFonts w:hint="eastAsia" w:ascii="宋体" w:hAnsi="宋体" w:eastAsia="宋体" w:cs="宋体"/>
                <w:color w:val="auto"/>
                <w:sz w:val="24"/>
                <w:szCs w:val="24"/>
              </w:rPr>
            </w:pPr>
            <w:r>
              <w:rPr>
                <w:rFonts w:hint="eastAsia" w:ascii="宋体" w:hAnsi="宋体" w:eastAsia="宋体" w:cs="宋体"/>
                <w:color w:val="auto"/>
                <w:sz w:val="24"/>
                <w:szCs w:val="24"/>
              </w:rPr>
              <w:t>无灰尘，无杂物</w:t>
            </w:r>
          </w:p>
        </w:tc>
        <w:tc>
          <w:tcPr>
            <w:tcW w:w="2175" w:type="dxa"/>
            <w:noWrap w:val="0"/>
            <w:vAlign w:val="top"/>
          </w:tcPr>
          <w:p w14:paraId="0E47BEC8">
            <w:pPr>
              <w:rPr>
                <w:rFonts w:hint="eastAsia" w:ascii="宋体" w:hAnsi="宋体" w:eastAsia="宋体" w:cs="宋体"/>
                <w:color w:val="auto"/>
                <w:sz w:val="24"/>
                <w:szCs w:val="24"/>
              </w:rPr>
            </w:pPr>
          </w:p>
        </w:tc>
      </w:tr>
      <w:tr w14:paraId="0C68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EA17548">
            <w:pPr>
              <w:jc w:val="center"/>
              <w:rPr>
                <w:rFonts w:hint="eastAsia" w:ascii="宋体" w:hAnsi="宋体" w:eastAsia="宋体" w:cs="宋体"/>
                <w:color w:val="auto"/>
                <w:sz w:val="24"/>
                <w:szCs w:val="24"/>
              </w:rPr>
            </w:pPr>
          </w:p>
        </w:tc>
        <w:tc>
          <w:tcPr>
            <w:tcW w:w="2584" w:type="dxa"/>
            <w:noWrap w:val="0"/>
            <w:vAlign w:val="top"/>
          </w:tcPr>
          <w:p w14:paraId="56911B81">
            <w:pPr>
              <w:rPr>
                <w:rFonts w:hint="eastAsia" w:ascii="宋体" w:hAnsi="宋体" w:eastAsia="宋体" w:cs="宋体"/>
                <w:color w:val="auto"/>
                <w:sz w:val="24"/>
                <w:szCs w:val="24"/>
              </w:rPr>
            </w:pPr>
            <w:r>
              <w:rPr>
                <w:rFonts w:hint="eastAsia" w:ascii="宋体" w:hAnsi="宋体" w:eastAsia="宋体" w:cs="宋体"/>
                <w:color w:val="auto"/>
                <w:sz w:val="24"/>
                <w:szCs w:val="24"/>
              </w:rPr>
              <w:t>空调</w:t>
            </w:r>
          </w:p>
        </w:tc>
        <w:tc>
          <w:tcPr>
            <w:tcW w:w="2970" w:type="dxa"/>
            <w:noWrap w:val="0"/>
            <w:vAlign w:val="top"/>
          </w:tcPr>
          <w:p w14:paraId="026E7FE8">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清洁，无污迹，无灰尘</w:t>
            </w:r>
          </w:p>
        </w:tc>
        <w:tc>
          <w:tcPr>
            <w:tcW w:w="2175" w:type="dxa"/>
            <w:noWrap w:val="0"/>
            <w:vAlign w:val="top"/>
          </w:tcPr>
          <w:p w14:paraId="6AB3BA3D">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2F14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15EB65E9">
            <w:pPr>
              <w:jc w:val="center"/>
              <w:rPr>
                <w:rFonts w:hint="eastAsia" w:ascii="宋体" w:hAnsi="宋体" w:eastAsia="宋体" w:cs="宋体"/>
                <w:color w:val="auto"/>
                <w:sz w:val="24"/>
                <w:szCs w:val="24"/>
              </w:rPr>
            </w:pPr>
          </w:p>
        </w:tc>
        <w:tc>
          <w:tcPr>
            <w:tcW w:w="2584" w:type="dxa"/>
            <w:noWrap w:val="0"/>
            <w:vAlign w:val="top"/>
          </w:tcPr>
          <w:p w14:paraId="56814FD5">
            <w:pPr>
              <w:rPr>
                <w:rFonts w:hint="eastAsia" w:ascii="宋体" w:hAnsi="宋体" w:eastAsia="宋体" w:cs="宋体"/>
                <w:color w:val="auto"/>
                <w:sz w:val="24"/>
                <w:szCs w:val="24"/>
              </w:rPr>
            </w:pPr>
            <w:r>
              <w:rPr>
                <w:rFonts w:hint="eastAsia" w:ascii="宋体" w:hAnsi="宋体" w:eastAsia="宋体" w:cs="宋体"/>
                <w:color w:val="auto"/>
                <w:sz w:val="24"/>
                <w:szCs w:val="24"/>
              </w:rPr>
              <w:t>通风口</w:t>
            </w:r>
          </w:p>
        </w:tc>
        <w:tc>
          <w:tcPr>
            <w:tcW w:w="2970" w:type="dxa"/>
            <w:noWrap w:val="0"/>
            <w:vAlign w:val="top"/>
          </w:tcPr>
          <w:p w14:paraId="31355BC6">
            <w:pPr>
              <w:rPr>
                <w:rFonts w:hint="eastAsia" w:ascii="宋体" w:hAnsi="宋体" w:eastAsia="宋体" w:cs="宋体"/>
                <w:color w:val="auto"/>
                <w:sz w:val="24"/>
                <w:szCs w:val="24"/>
              </w:rPr>
            </w:pPr>
            <w:r>
              <w:rPr>
                <w:rFonts w:hint="eastAsia" w:ascii="宋体" w:hAnsi="宋体" w:eastAsia="宋体" w:cs="宋体"/>
                <w:color w:val="auto"/>
                <w:sz w:val="24"/>
                <w:szCs w:val="24"/>
              </w:rPr>
              <w:t>无杂物、手印、污迹</w:t>
            </w:r>
          </w:p>
        </w:tc>
        <w:tc>
          <w:tcPr>
            <w:tcW w:w="2175" w:type="dxa"/>
            <w:noWrap w:val="0"/>
            <w:vAlign w:val="top"/>
          </w:tcPr>
          <w:p w14:paraId="01BB6920">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6CF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24BAA177">
            <w:pPr>
              <w:jc w:val="center"/>
              <w:rPr>
                <w:rFonts w:hint="eastAsia" w:ascii="宋体" w:hAnsi="宋体" w:eastAsia="宋体" w:cs="宋体"/>
                <w:color w:val="auto"/>
                <w:sz w:val="24"/>
                <w:szCs w:val="24"/>
              </w:rPr>
            </w:pPr>
          </w:p>
          <w:p w14:paraId="601D9D84">
            <w:pPr>
              <w:jc w:val="center"/>
              <w:rPr>
                <w:rFonts w:hint="eastAsia" w:ascii="宋体" w:hAnsi="宋体" w:eastAsia="宋体" w:cs="宋体"/>
                <w:color w:val="auto"/>
                <w:sz w:val="24"/>
                <w:szCs w:val="24"/>
              </w:rPr>
            </w:pPr>
          </w:p>
          <w:p w14:paraId="304ED81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多</w:t>
            </w:r>
          </w:p>
          <w:p w14:paraId="25CE94D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功</w:t>
            </w:r>
          </w:p>
          <w:p w14:paraId="0B3FB94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能</w:t>
            </w:r>
          </w:p>
          <w:p w14:paraId="37F7D48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厅</w:t>
            </w:r>
          </w:p>
        </w:tc>
        <w:tc>
          <w:tcPr>
            <w:tcW w:w="2584" w:type="dxa"/>
            <w:noWrap w:val="0"/>
            <w:vAlign w:val="top"/>
          </w:tcPr>
          <w:p w14:paraId="23772D94">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1F395FCB">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清洁，无污迹，无杂物、光亮</w:t>
            </w:r>
          </w:p>
        </w:tc>
        <w:tc>
          <w:tcPr>
            <w:tcW w:w="2175" w:type="dxa"/>
            <w:noWrap w:val="0"/>
            <w:vAlign w:val="top"/>
          </w:tcPr>
          <w:p w14:paraId="3B633237">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42EA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27AAF38">
            <w:pPr>
              <w:jc w:val="center"/>
              <w:rPr>
                <w:rFonts w:hint="eastAsia" w:ascii="宋体" w:hAnsi="宋体" w:eastAsia="宋体" w:cs="宋体"/>
                <w:color w:val="auto"/>
                <w:sz w:val="24"/>
                <w:szCs w:val="24"/>
              </w:rPr>
            </w:pPr>
          </w:p>
        </w:tc>
        <w:tc>
          <w:tcPr>
            <w:tcW w:w="2584" w:type="dxa"/>
            <w:noWrap w:val="0"/>
            <w:vAlign w:val="top"/>
          </w:tcPr>
          <w:p w14:paraId="08BAC0B1">
            <w:pPr>
              <w:rPr>
                <w:rFonts w:hint="eastAsia" w:ascii="宋体" w:hAnsi="宋体" w:eastAsia="宋体" w:cs="宋体"/>
                <w:color w:val="auto"/>
                <w:sz w:val="24"/>
                <w:szCs w:val="24"/>
              </w:rPr>
            </w:pPr>
            <w:r>
              <w:rPr>
                <w:rFonts w:hint="eastAsia" w:ascii="宋体" w:hAnsi="宋体" w:eastAsia="宋体" w:cs="宋体"/>
                <w:color w:val="auto"/>
                <w:sz w:val="24"/>
                <w:szCs w:val="24"/>
              </w:rPr>
              <w:t>门、窗、门框、窗框（擦拭）</w:t>
            </w:r>
          </w:p>
        </w:tc>
        <w:tc>
          <w:tcPr>
            <w:tcW w:w="2970" w:type="dxa"/>
            <w:noWrap w:val="0"/>
            <w:vAlign w:val="top"/>
          </w:tcPr>
          <w:p w14:paraId="478CB217">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清洁，无污迹，无灰尘</w:t>
            </w:r>
          </w:p>
        </w:tc>
        <w:tc>
          <w:tcPr>
            <w:tcW w:w="2175" w:type="dxa"/>
            <w:noWrap w:val="0"/>
            <w:vAlign w:val="top"/>
          </w:tcPr>
          <w:p w14:paraId="7BA772D2">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17F4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B7C0FD3">
            <w:pPr>
              <w:jc w:val="center"/>
              <w:rPr>
                <w:rFonts w:hint="eastAsia" w:ascii="宋体" w:hAnsi="宋体" w:eastAsia="宋体" w:cs="宋体"/>
                <w:color w:val="auto"/>
                <w:sz w:val="24"/>
                <w:szCs w:val="24"/>
              </w:rPr>
            </w:pPr>
          </w:p>
        </w:tc>
        <w:tc>
          <w:tcPr>
            <w:tcW w:w="2584" w:type="dxa"/>
            <w:noWrap w:val="0"/>
            <w:vAlign w:val="top"/>
          </w:tcPr>
          <w:p w14:paraId="46030DE5">
            <w:pPr>
              <w:rPr>
                <w:rFonts w:hint="eastAsia" w:ascii="宋体" w:hAnsi="宋体" w:eastAsia="宋体" w:cs="宋体"/>
                <w:color w:val="auto"/>
                <w:sz w:val="24"/>
                <w:szCs w:val="24"/>
              </w:rPr>
            </w:pPr>
            <w:r>
              <w:rPr>
                <w:rFonts w:hint="eastAsia" w:ascii="宋体" w:hAnsi="宋体" w:eastAsia="宋体" w:cs="宋体"/>
                <w:color w:val="auto"/>
                <w:sz w:val="24"/>
                <w:szCs w:val="24"/>
              </w:rPr>
              <w:t>墙壁</w:t>
            </w:r>
          </w:p>
        </w:tc>
        <w:tc>
          <w:tcPr>
            <w:tcW w:w="2970" w:type="dxa"/>
            <w:noWrap w:val="0"/>
            <w:vAlign w:val="top"/>
          </w:tcPr>
          <w:p w14:paraId="22DF7AC9">
            <w:pPr>
              <w:rPr>
                <w:rFonts w:hint="eastAsia" w:ascii="宋体" w:hAnsi="宋体" w:eastAsia="宋体" w:cs="宋体"/>
                <w:color w:val="auto"/>
                <w:sz w:val="24"/>
                <w:szCs w:val="24"/>
              </w:rPr>
            </w:pPr>
            <w:r>
              <w:rPr>
                <w:rFonts w:hint="eastAsia" w:ascii="宋体" w:hAnsi="宋体" w:eastAsia="宋体" w:cs="宋体"/>
                <w:color w:val="auto"/>
                <w:sz w:val="24"/>
                <w:szCs w:val="24"/>
              </w:rPr>
              <w:t>无灰尘，污迹</w:t>
            </w:r>
          </w:p>
        </w:tc>
        <w:tc>
          <w:tcPr>
            <w:tcW w:w="2175" w:type="dxa"/>
            <w:noWrap w:val="0"/>
            <w:vAlign w:val="top"/>
          </w:tcPr>
          <w:p w14:paraId="2FCB60EE">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B42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0F17D29">
            <w:pPr>
              <w:jc w:val="center"/>
              <w:rPr>
                <w:rFonts w:hint="eastAsia" w:ascii="宋体" w:hAnsi="宋体" w:eastAsia="宋体" w:cs="宋体"/>
                <w:color w:val="auto"/>
                <w:sz w:val="24"/>
                <w:szCs w:val="24"/>
              </w:rPr>
            </w:pPr>
          </w:p>
        </w:tc>
        <w:tc>
          <w:tcPr>
            <w:tcW w:w="2584" w:type="dxa"/>
            <w:noWrap w:val="0"/>
            <w:vAlign w:val="top"/>
          </w:tcPr>
          <w:p w14:paraId="7D26C9FA">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设备</w:t>
            </w:r>
          </w:p>
        </w:tc>
        <w:tc>
          <w:tcPr>
            <w:tcW w:w="2970" w:type="dxa"/>
            <w:noWrap w:val="0"/>
            <w:vAlign w:val="top"/>
          </w:tcPr>
          <w:p w14:paraId="5A82A4D7">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清洁，无污迹，无灰尘</w:t>
            </w:r>
          </w:p>
        </w:tc>
        <w:tc>
          <w:tcPr>
            <w:tcW w:w="2175" w:type="dxa"/>
            <w:noWrap w:val="0"/>
            <w:vAlign w:val="top"/>
          </w:tcPr>
          <w:p w14:paraId="5A74A1D7">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7B15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AA6A90B">
            <w:pPr>
              <w:jc w:val="center"/>
              <w:rPr>
                <w:rFonts w:hint="eastAsia" w:ascii="宋体" w:hAnsi="宋体" w:eastAsia="宋体" w:cs="宋体"/>
                <w:color w:val="auto"/>
                <w:sz w:val="24"/>
                <w:szCs w:val="24"/>
              </w:rPr>
            </w:pPr>
          </w:p>
        </w:tc>
        <w:tc>
          <w:tcPr>
            <w:tcW w:w="2584" w:type="dxa"/>
            <w:noWrap w:val="0"/>
            <w:vAlign w:val="top"/>
          </w:tcPr>
          <w:p w14:paraId="7046218E">
            <w:pPr>
              <w:rPr>
                <w:rFonts w:hint="eastAsia" w:ascii="宋体" w:hAnsi="宋体" w:eastAsia="宋体" w:cs="宋体"/>
                <w:color w:val="auto"/>
                <w:sz w:val="24"/>
                <w:szCs w:val="24"/>
              </w:rPr>
            </w:pPr>
            <w:r>
              <w:rPr>
                <w:rFonts w:hint="eastAsia" w:ascii="宋体" w:hAnsi="宋体" w:eastAsia="宋体" w:cs="宋体"/>
                <w:color w:val="auto"/>
                <w:sz w:val="24"/>
                <w:szCs w:val="24"/>
              </w:rPr>
              <w:t>桌椅</w:t>
            </w:r>
          </w:p>
        </w:tc>
        <w:tc>
          <w:tcPr>
            <w:tcW w:w="2970" w:type="dxa"/>
            <w:noWrap w:val="0"/>
            <w:vAlign w:val="top"/>
          </w:tcPr>
          <w:p w14:paraId="4D39ED72">
            <w:pPr>
              <w:rPr>
                <w:rFonts w:hint="eastAsia" w:ascii="宋体" w:hAnsi="宋体" w:eastAsia="宋体" w:cs="宋体"/>
                <w:color w:val="auto"/>
                <w:sz w:val="24"/>
                <w:szCs w:val="24"/>
              </w:rPr>
            </w:pPr>
            <w:r>
              <w:rPr>
                <w:rFonts w:hint="eastAsia" w:ascii="宋体" w:hAnsi="宋体" w:eastAsia="宋体" w:cs="宋体"/>
                <w:color w:val="auto"/>
                <w:sz w:val="24"/>
                <w:szCs w:val="24"/>
              </w:rPr>
              <w:t>清洁干净、无污迹</w:t>
            </w:r>
          </w:p>
        </w:tc>
        <w:tc>
          <w:tcPr>
            <w:tcW w:w="2175" w:type="dxa"/>
            <w:noWrap w:val="0"/>
            <w:vAlign w:val="top"/>
          </w:tcPr>
          <w:p w14:paraId="5511F45D">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0DB2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120D99C9">
            <w:pPr>
              <w:jc w:val="center"/>
              <w:rPr>
                <w:rFonts w:hint="eastAsia" w:ascii="宋体" w:hAnsi="宋体" w:eastAsia="宋体" w:cs="宋体"/>
                <w:color w:val="auto"/>
                <w:sz w:val="24"/>
                <w:szCs w:val="24"/>
              </w:rPr>
            </w:pPr>
          </w:p>
        </w:tc>
        <w:tc>
          <w:tcPr>
            <w:tcW w:w="2584" w:type="dxa"/>
            <w:noWrap w:val="0"/>
            <w:vAlign w:val="top"/>
          </w:tcPr>
          <w:p w14:paraId="22B079F6">
            <w:pPr>
              <w:rPr>
                <w:rFonts w:hint="eastAsia" w:ascii="宋体" w:hAnsi="宋体" w:eastAsia="宋体" w:cs="宋体"/>
                <w:color w:val="auto"/>
                <w:sz w:val="24"/>
                <w:szCs w:val="24"/>
              </w:rPr>
            </w:pPr>
            <w:r>
              <w:rPr>
                <w:rFonts w:hint="eastAsia" w:ascii="宋体" w:hAnsi="宋体" w:eastAsia="宋体" w:cs="宋体"/>
                <w:color w:val="auto"/>
                <w:sz w:val="24"/>
                <w:szCs w:val="24"/>
              </w:rPr>
              <w:t>空调</w:t>
            </w:r>
          </w:p>
        </w:tc>
        <w:tc>
          <w:tcPr>
            <w:tcW w:w="2970" w:type="dxa"/>
            <w:noWrap w:val="0"/>
            <w:vAlign w:val="top"/>
          </w:tcPr>
          <w:p w14:paraId="73E1ABBB">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清洁，无污迹，无灰尘</w:t>
            </w:r>
          </w:p>
        </w:tc>
        <w:tc>
          <w:tcPr>
            <w:tcW w:w="2175" w:type="dxa"/>
            <w:noWrap w:val="0"/>
            <w:vAlign w:val="top"/>
          </w:tcPr>
          <w:p w14:paraId="5F4EE4B6">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5F71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A817697">
            <w:pPr>
              <w:jc w:val="center"/>
              <w:rPr>
                <w:rFonts w:hint="eastAsia" w:ascii="宋体" w:hAnsi="宋体" w:eastAsia="宋体" w:cs="宋体"/>
                <w:color w:val="auto"/>
                <w:sz w:val="24"/>
                <w:szCs w:val="24"/>
              </w:rPr>
            </w:pPr>
          </w:p>
        </w:tc>
        <w:tc>
          <w:tcPr>
            <w:tcW w:w="2584" w:type="dxa"/>
            <w:noWrap w:val="0"/>
            <w:vAlign w:val="top"/>
          </w:tcPr>
          <w:p w14:paraId="2C5C8984">
            <w:pPr>
              <w:rPr>
                <w:rFonts w:hint="eastAsia" w:ascii="宋体" w:hAnsi="宋体" w:eastAsia="宋体" w:cs="宋体"/>
                <w:color w:val="auto"/>
                <w:sz w:val="24"/>
                <w:szCs w:val="24"/>
              </w:rPr>
            </w:pPr>
            <w:r>
              <w:rPr>
                <w:rFonts w:hint="eastAsia" w:ascii="宋体" w:hAnsi="宋体" w:eastAsia="宋体" w:cs="宋体"/>
                <w:color w:val="auto"/>
                <w:sz w:val="24"/>
                <w:szCs w:val="24"/>
              </w:rPr>
              <w:t>通风口</w:t>
            </w:r>
          </w:p>
        </w:tc>
        <w:tc>
          <w:tcPr>
            <w:tcW w:w="2970" w:type="dxa"/>
            <w:noWrap w:val="0"/>
            <w:vAlign w:val="top"/>
          </w:tcPr>
          <w:p w14:paraId="4259F53E">
            <w:pPr>
              <w:rPr>
                <w:rFonts w:hint="eastAsia" w:ascii="宋体" w:hAnsi="宋体" w:eastAsia="宋体" w:cs="宋体"/>
                <w:color w:val="auto"/>
                <w:sz w:val="24"/>
                <w:szCs w:val="24"/>
              </w:rPr>
            </w:pPr>
            <w:r>
              <w:rPr>
                <w:rFonts w:hint="eastAsia" w:ascii="宋体" w:hAnsi="宋体" w:eastAsia="宋体" w:cs="宋体"/>
                <w:color w:val="auto"/>
                <w:sz w:val="24"/>
                <w:szCs w:val="24"/>
              </w:rPr>
              <w:t>无杂物、手印、污迹</w:t>
            </w:r>
          </w:p>
        </w:tc>
        <w:tc>
          <w:tcPr>
            <w:tcW w:w="2175" w:type="dxa"/>
            <w:noWrap w:val="0"/>
            <w:vAlign w:val="top"/>
          </w:tcPr>
          <w:p w14:paraId="637DF825">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2632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5B12F974">
            <w:pPr>
              <w:jc w:val="center"/>
              <w:rPr>
                <w:rFonts w:hint="eastAsia" w:ascii="宋体" w:hAnsi="宋体" w:eastAsia="宋体" w:cs="宋体"/>
                <w:color w:val="auto"/>
                <w:sz w:val="24"/>
                <w:szCs w:val="24"/>
              </w:rPr>
            </w:pPr>
          </w:p>
          <w:p w14:paraId="55F74B0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w:t>
            </w:r>
          </w:p>
          <w:p w14:paraId="02EB11D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梯</w:t>
            </w:r>
          </w:p>
          <w:p w14:paraId="758626A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轿</w:t>
            </w:r>
          </w:p>
          <w:p w14:paraId="447E069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厢</w:t>
            </w:r>
          </w:p>
        </w:tc>
        <w:tc>
          <w:tcPr>
            <w:tcW w:w="2584" w:type="dxa"/>
            <w:noWrap w:val="0"/>
            <w:vAlign w:val="top"/>
          </w:tcPr>
          <w:p w14:paraId="3F8DF91D">
            <w:pPr>
              <w:rPr>
                <w:rFonts w:hint="eastAsia" w:ascii="宋体" w:hAnsi="宋体" w:eastAsia="宋体" w:cs="宋体"/>
                <w:color w:val="auto"/>
                <w:sz w:val="24"/>
                <w:szCs w:val="24"/>
              </w:rPr>
            </w:pPr>
            <w:r>
              <w:rPr>
                <w:rFonts w:hint="eastAsia" w:ascii="宋体" w:hAnsi="宋体" w:eastAsia="宋体" w:cs="宋体"/>
                <w:color w:val="auto"/>
                <w:sz w:val="24"/>
                <w:szCs w:val="24"/>
              </w:rPr>
              <w:t>天花及照明</w:t>
            </w:r>
          </w:p>
        </w:tc>
        <w:tc>
          <w:tcPr>
            <w:tcW w:w="2970" w:type="dxa"/>
            <w:noWrap w:val="0"/>
            <w:vAlign w:val="top"/>
          </w:tcPr>
          <w:p w14:paraId="557D2A1B">
            <w:pPr>
              <w:rPr>
                <w:rFonts w:hint="eastAsia" w:ascii="宋体" w:hAnsi="宋体" w:eastAsia="宋体" w:cs="宋体"/>
                <w:color w:val="auto"/>
                <w:sz w:val="24"/>
                <w:szCs w:val="24"/>
              </w:rPr>
            </w:pPr>
            <w:r>
              <w:rPr>
                <w:rFonts w:hint="eastAsia" w:ascii="宋体" w:hAnsi="宋体" w:eastAsia="宋体" w:cs="宋体"/>
                <w:color w:val="auto"/>
                <w:sz w:val="24"/>
                <w:szCs w:val="24"/>
              </w:rPr>
              <w:t>光亮、无灰尘</w:t>
            </w:r>
          </w:p>
        </w:tc>
        <w:tc>
          <w:tcPr>
            <w:tcW w:w="2175" w:type="dxa"/>
            <w:noWrap w:val="0"/>
            <w:vAlign w:val="top"/>
          </w:tcPr>
          <w:p w14:paraId="0F038580">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6BE7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08484C2">
            <w:pPr>
              <w:jc w:val="center"/>
              <w:rPr>
                <w:rFonts w:hint="eastAsia" w:ascii="宋体" w:hAnsi="宋体" w:eastAsia="宋体" w:cs="宋体"/>
                <w:color w:val="auto"/>
                <w:sz w:val="24"/>
                <w:szCs w:val="24"/>
              </w:rPr>
            </w:pPr>
          </w:p>
        </w:tc>
        <w:tc>
          <w:tcPr>
            <w:tcW w:w="2584" w:type="dxa"/>
            <w:noWrap w:val="0"/>
            <w:vAlign w:val="top"/>
          </w:tcPr>
          <w:p w14:paraId="552FC6CE">
            <w:pPr>
              <w:rPr>
                <w:rFonts w:hint="eastAsia" w:ascii="宋体" w:hAnsi="宋体" w:eastAsia="宋体" w:cs="宋体"/>
                <w:color w:val="auto"/>
                <w:sz w:val="24"/>
                <w:szCs w:val="24"/>
              </w:rPr>
            </w:pPr>
            <w:r>
              <w:rPr>
                <w:rFonts w:hint="eastAsia" w:ascii="宋体" w:hAnsi="宋体" w:eastAsia="宋体" w:cs="宋体"/>
                <w:color w:val="auto"/>
                <w:sz w:val="24"/>
                <w:szCs w:val="24"/>
              </w:rPr>
              <w:t>内壁</w:t>
            </w:r>
          </w:p>
        </w:tc>
        <w:tc>
          <w:tcPr>
            <w:tcW w:w="2970" w:type="dxa"/>
            <w:noWrap w:val="0"/>
            <w:vAlign w:val="top"/>
          </w:tcPr>
          <w:p w14:paraId="37B786ED">
            <w:pPr>
              <w:rPr>
                <w:rFonts w:hint="eastAsia" w:ascii="宋体" w:hAnsi="宋体" w:eastAsia="宋体" w:cs="宋体"/>
                <w:color w:val="auto"/>
                <w:sz w:val="24"/>
                <w:szCs w:val="24"/>
              </w:rPr>
            </w:pPr>
            <w:r>
              <w:rPr>
                <w:rFonts w:hint="eastAsia" w:ascii="宋体" w:hAnsi="宋体" w:eastAsia="宋体" w:cs="宋体"/>
                <w:color w:val="auto"/>
                <w:sz w:val="24"/>
                <w:szCs w:val="24"/>
              </w:rPr>
              <w:t>无污渍、无印痕</w:t>
            </w:r>
          </w:p>
        </w:tc>
        <w:tc>
          <w:tcPr>
            <w:tcW w:w="2175" w:type="dxa"/>
            <w:noWrap w:val="0"/>
            <w:vAlign w:val="top"/>
          </w:tcPr>
          <w:p w14:paraId="3ABF9DE2">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77F9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6E0CFF0">
            <w:pPr>
              <w:jc w:val="center"/>
              <w:rPr>
                <w:rFonts w:hint="eastAsia" w:ascii="宋体" w:hAnsi="宋体" w:eastAsia="宋体" w:cs="宋体"/>
                <w:color w:val="auto"/>
                <w:sz w:val="24"/>
                <w:szCs w:val="24"/>
              </w:rPr>
            </w:pPr>
          </w:p>
        </w:tc>
        <w:tc>
          <w:tcPr>
            <w:tcW w:w="2584" w:type="dxa"/>
            <w:noWrap w:val="0"/>
            <w:vAlign w:val="top"/>
          </w:tcPr>
          <w:p w14:paraId="5F77E8B8">
            <w:pPr>
              <w:rPr>
                <w:rFonts w:hint="eastAsia" w:ascii="宋体" w:hAnsi="宋体" w:eastAsia="宋体" w:cs="宋体"/>
                <w:color w:val="auto"/>
                <w:sz w:val="24"/>
                <w:szCs w:val="24"/>
              </w:rPr>
            </w:pPr>
            <w:r>
              <w:rPr>
                <w:rFonts w:hint="eastAsia" w:ascii="宋体" w:hAnsi="宋体" w:eastAsia="宋体" w:cs="宋体"/>
                <w:color w:val="auto"/>
                <w:sz w:val="24"/>
                <w:szCs w:val="24"/>
              </w:rPr>
              <w:t>门、框</w:t>
            </w:r>
          </w:p>
        </w:tc>
        <w:tc>
          <w:tcPr>
            <w:tcW w:w="2970" w:type="dxa"/>
            <w:noWrap w:val="0"/>
            <w:vAlign w:val="top"/>
          </w:tcPr>
          <w:p w14:paraId="44D7A8CA">
            <w:pPr>
              <w:rPr>
                <w:rFonts w:hint="eastAsia" w:ascii="宋体" w:hAnsi="宋体" w:eastAsia="宋体" w:cs="宋体"/>
                <w:color w:val="auto"/>
                <w:sz w:val="24"/>
                <w:szCs w:val="24"/>
              </w:rPr>
            </w:pPr>
            <w:r>
              <w:rPr>
                <w:rFonts w:hint="eastAsia" w:ascii="宋体" w:hAnsi="宋体" w:eastAsia="宋体" w:cs="宋体"/>
                <w:color w:val="auto"/>
                <w:sz w:val="24"/>
                <w:szCs w:val="24"/>
              </w:rPr>
              <w:t>无污渍、无印痕</w:t>
            </w:r>
          </w:p>
        </w:tc>
        <w:tc>
          <w:tcPr>
            <w:tcW w:w="2175" w:type="dxa"/>
            <w:noWrap w:val="0"/>
            <w:vAlign w:val="top"/>
          </w:tcPr>
          <w:p w14:paraId="0C16D69C">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4E61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53DAC12">
            <w:pPr>
              <w:jc w:val="center"/>
              <w:rPr>
                <w:rFonts w:hint="eastAsia" w:ascii="宋体" w:hAnsi="宋体" w:eastAsia="宋体" w:cs="宋体"/>
                <w:color w:val="auto"/>
                <w:sz w:val="24"/>
                <w:szCs w:val="24"/>
              </w:rPr>
            </w:pPr>
          </w:p>
        </w:tc>
        <w:tc>
          <w:tcPr>
            <w:tcW w:w="2584" w:type="dxa"/>
            <w:noWrap w:val="0"/>
            <w:vAlign w:val="top"/>
          </w:tcPr>
          <w:p w14:paraId="07DCD7B4">
            <w:pPr>
              <w:rPr>
                <w:rFonts w:hint="eastAsia" w:ascii="宋体" w:hAnsi="宋体" w:eastAsia="宋体" w:cs="宋体"/>
                <w:color w:val="auto"/>
                <w:sz w:val="24"/>
                <w:szCs w:val="24"/>
              </w:rPr>
            </w:pPr>
            <w:r>
              <w:rPr>
                <w:rFonts w:hint="eastAsia" w:ascii="宋体" w:hAnsi="宋体" w:eastAsia="宋体" w:cs="宋体"/>
                <w:color w:val="auto"/>
                <w:sz w:val="24"/>
                <w:szCs w:val="24"/>
              </w:rPr>
              <w:t>按钮板</w:t>
            </w:r>
          </w:p>
        </w:tc>
        <w:tc>
          <w:tcPr>
            <w:tcW w:w="2970" w:type="dxa"/>
            <w:noWrap w:val="0"/>
            <w:vAlign w:val="top"/>
          </w:tcPr>
          <w:p w14:paraId="757C9E6D">
            <w:pPr>
              <w:rPr>
                <w:rFonts w:hint="eastAsia" w:ascii="宋体" w:hAnsi="宋体" w:eastAsia="宋体" w:cs="宋体"/>
                <w:color w:val="auto"/>
                <w:sz w:val="24"/>
                <w:szCs w:val="24"/>
              </w:rPr>
            </w:pPr>
            <w:r>
              <w:rPr>
                <w:rFonts w:hint="eastAsia" w:ascii="宋体" w:hAnsi="宋体" w:eastAsia="宋体" w:cs="宋体"/>
                <w:color w:val="auto"/>
                <w:sz w:val="24"/>
                <w:szCs w:val="24"/>
              </w:rPr>
              <w:t>无污渍、无印痕</w:t>
            </w:r>
          </w:p>
        </w:tc>
        <w:tc>
          <w:tcPr>
            <w:tcW w:w="2175" w:type="dxa"/>
            <w:noWrap w:val="0"/>
            <w:vAlign w:val="top"/>
          </w:tcPr>
          <w:p w14:paraId="2219A8EA">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3181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59224A8">
            <w:pPr>
              <w:jc w:val="center"/>
              <w:rPr>
                <w:rFonts w:hint="eastAsia" w:ascii="宋体" w:hAnsi="宋体" w:eastAsia="宋体" w:cs="宋体"/>
                <w:color w:val="auto"/>
                <w:sz w:val="24"/>
                <w:szCs w:val="24"/>
              </w:rPr>
            </w:pPr>
          </w:p>
        </w:tc>
        <w:tc>
          <w:tcPr>
            <w:tcW w:w="2584" w:type="dxa"/>
            <w:noWrap w:val="0"/>
            <w:vAlign w:val="top"/>
          </w:tcPr>
          <w:p w14:paraId="7C53F816">
            <w:pPr>
              <w:rPr>
                <w:rFonts w:hint="eastAsia" w:ascii="宋体" w:hAnsi="宋体" w:eastAsia="宋体" w:cs="宋体"/>
                <w:color w:val="auto"/>
                <w:sz w:val="24"/>
                <w:szCs w:val="24"/>
              </w:rPr>
            </w:pPr>
            <w:r>
              <w:rPr>
                <w:rFonts w:hint="eastAsia" w:ascii="宋体" w:hAnsi="宋体" w:eastAsia="宋体" w:cs="宋体"/>
                <w:color w:val="auto"/>
                <w:sz w:val="24"/>
                <w:szCs w:val="24"/>
              </w:rPr>
              <w:t>门槽</w:t>
            </w:r>
          </w:p>
        </w:tc>
        <w:tc>
          <w:tcPr>
            <w:tcW w:w="2970" w:type="dxa"/>
            <w:noWrap w:val="0"/>
            <w:vAlign w:val="top"/>
          </w:tcPr>
          <w:p w14:paraId="71B32D27">
            <w:pPr>
              <w:rPr>
                <w:rFonts w:hint="eastAsia" w:ascii="宋体" w:hAnsi="宋体" w:eastAsia="宋体" w:cs="宋体"/>
                <w:color w:val="auto"/>
                <w:sz w:val="24"/>
                <w:szCs w:val="24"/>
              </w:rPr>
            </w:pPr>
            <w:r>
              <w:rPr>
                <w:rFonts w:hint="eastAsia" w:ascii="宋体" w:hAnsi="宋体" w:eastAsia="宋体" w:cs="宋体"/>
                <w:color w:val="auto"/>
                <w:sz w:val="24"/>
                <w:szCs w:val="24"/>
              </w:rPr>
              <w:t>无杂物、污垢</w:t>
            </w:r>
          </w:p>
        </w:tc>
        <w:tc>
          <w:tcPr>
            <w:tcW w:w="2175" w:type="dxa"/>
            <w:noWrap w:val="0"/>
            <w:vAlign w:val="top"/>
          </w:tcPr>
          <w:p w14:paraId="57C8082D">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1C8F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3E1A981A">
            <w:pPr>
              <w:jc w:val="center"/>
              <w:rPr>
                <w:rFonts w:hint="eastAsia" w:ascii="宋体" w:hAnsi="宋体" w:eastAsia="宋体" w:cs="宋体"/>
                <w:color w:val="auto"/>
                <w:sz w:val="24"/>
                <w:szCs w:val="24"/>
              </w:rPr>
            </w:pPr>
          </w:p>
        </w:tc>
        <w:tc>
          <w:tcPr>
            <w:tcW w:w="2584" w:type="dxa"/>
            <w:noWrap w:val="0"/>
            <w:vAlign w:val="top"/>
          </w:tcPr>
          <w:p w14:paraId="199B8ADB">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7177FF6E">
            <w:pPr>
              <w:rPr>
                <w:rFonts w:hint="eastAsia" w:ascii="宋体" w:hAnsi="宋体" w:eastAsia="宋体" w:cs="宋体"/>
                <w:color w:val="auto"/>
                <w:sz w:val="24"/>
                <w:szCs w:val="24"/>
              </w:rPr>
            </w:pPr>
            <w:r>
              <w:rPr>
                <w:rFonts w:hint="eastAsia" w:ascii="宋体" w:hAnsi="宋体" w:eastAsia="宋体" w:cs="宋体"/>
                <w:color w:val="auto"/>
                <w:sz w:val="24"/>
                <w:szCs w:val="24"/>
              </w:rPr>
              <w:t>无污渍、无杂物</w:t>
            </w:r>
          </w:p>
        </w:tc>
        <w:tc>
          <w:tcPr>
            <w:tcW w:w="2175" w:type="dxa"/>
            <w:noWrap w:val="0"/>
            <w:vAlign w:val="top"/>
          </w:tcPr>
          <w:p w14:paraId="673FF97F">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2379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3AC04C9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消</w:t>
            </w:r>
          </w:p>
          <w:p w14:paraId="6A3709E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防</w:t>
            </w:r>
          </w:p>
          <w:p w14:paraId="1CC3251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疏</w:t>
            </w:r>
          </w:p>
          <w:p w14:paraId="16DE9DC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散</w:t>
            </w:r>
          </w:p>
          <w:p w14:paraId="57FA337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通</w:t>
            </w:r>
          </w:p>
          <w:p w14:paraId="29FF989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道</w:t>
            </w:r>
          </w:p>
        </w:tc>
        <w:tc>
          <w:tcPr>
            <w:tcW w:w="2584" w:type="dxa"/>
            <w:noWrap w:val="0"/>
            <w:vAlign w:val="top"/>
          </w:tcPr>
          <w:p w14:paraId="798F979A">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4E4643D8">
            <w:pPr>
              <w:rPr>
                <w:rFonts w:hint="eastAsia" w:ascii="宋体" w:hAnsi="宋体" w:eastAsia="宋体" w:cs="宋体"/>
                <w:color w:val="auto"/>
                <w:sz w:val="24"/>
                <w:szCs w:val="24"/>
              </w:rPr>
            </w:pPr>
            <w:r>
              <w:rPr>
                <w:rFonts w:hint="eastAsia" w:ascii="宋体" w:hAnsi="宋体" w:eastAsia="宋体" w:cs="宋体"/>
                <w:color w:val="auto"/>
                <w:sz w:val="24"/>
                <w:szCs w:val="24"/>
              </w:rPr>
              <w:t>干净，无杂物，无积尘</w:t>
            </w:r>
          </w:p>
        </w:tc>
        <w:tc>
          <w:tcPr>
            <w:tcW w:w="2175" w:type="dxa"/>
            <w:noWrap w:val="0"/>
            <w:vAlign w:val="top"/>
          </w:tcPr>
          <w:p w14:paraId="405E4BC4">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108E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5AD82CF">
            <w:pPr>
              <w:jc w:val="center"/>
              <w:rPr>
                <w:rFonts w:hint="eastAsia" w:ascii="宋体" w:hAnsi="宋体" w:eastAsia="宋体" w:cs="宋体"/>
                <w:color w:val="auto"/>
                <w:sz w:val="24"/>
                <w:szCs w:val="24"/>
              </w:rPr>
            </w:pPr>
          </w:p>
        </w:tc>
        <w:tc>
          <w:tcPr>
            <w:tcW w:w="2584" w:type="dxa"/>
            <w:noWrap w:val="0"/>
            <w:vAlign w:val="top"/>
          </w:tcPr>
          <w:p w14:paraId="39EBF588">
            <w:pPr>
              <w:rPr>
                <w:rFonts w:hint="eastAsia" w:ascii="宋体" w:hAnsi="宋体" w:eastAsia="宋体" w:cs="宋体"/>
                <w:color w:val="auto"/>
                <w:sz w:val="24"/>
                <w:szCs w:val="24"/>
              </w:rPr>
            </w:pPr>
            <w:r>
              <w:rPr>
                <w:rFonts w:hint="eastAsia" w:ascii="宋体" w:hAnsi="宋体" w:eastAsia="宋体" w:cs="宋体"/>
                <w:color w:val="auto"/>
                <w:sz w:val="24"/>
                <w:szCs w:val="24"/>
              </w:rPr>
              <w:t>墙面</w:t>
            </w:r>
          </w:p>
        </w:tc>
        <w:tc>
          <w:tcPr>
            <w:tcW w:w="2970" w:type="dxa"/>
            <w:noWrap w:val="0"/>
            <w:vAlign w:val="top"/>
          </w:tcPr>
          <w:p w14:paraId="6102BA78">
            <w:pPr>
              <w:rPr>
                <w:rFonts w:hint="eastAsia" w:ascii="宋体" w:hAnsi="宋体" w:eastAsia="宋体" w:cs="宋体"/>
                <w:color w:val="auto"/>
                <w:sz w:val="24"/>
                <w:szCs w:val="24"/>
              </w:rPr>
            </w:pPr>
            <w:r>
              <w:rPr>
                <w:rFonts w:hint="eastAsia" w:ascii="宋体" w:hAnsi="宋体" w:eastAsia="宋体" w:cs="宋体"/>
                <w:color w:val="auto"/>
                <w:sz w:val="24"/>
                <w:szCs w:val="24"/>
              </w:rPr>
              <w:t>干净，无污迹，无蛛网</w:t>
            </w:r>
          </w:p>
        </w:tc>
        <w:tc>
          <w:tcPr>
            <w:tcW w:w="2175" w:type="dxa"/>
            <w:noWrap w:val="0"/>
            <w:vAlign w:val="top"/>
          </w:tcPr>
          <w:p w14:paraId="46F6FBA4">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4729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19003A2C">
            <w:pPr>
              <w:jc w:val="center"/>
              <w:rPr>
                <w:rFonts w:hint="eastAsia" w:ascii="宋体" w:hAnsi="宋体" w:eastAsia="宋体" w:cs="宋体"/>
                <w:color w:val="auto"/>
                <w:sz w:val="24"/>
                <w:szCs w:val="24"/>
              </w:rPr>
            </w:pPr>
          </w:p>
        </w:tc>
        <w:tc>
          <w:tcPr>
            <w:tcW w:w="2584" w:type="dxa"/>
            <w:noWrap w:val="0"/>
            <w:vAlign w:val="top"/>
          </w:tcPr>
          <w:p w14:paraId="76839BF4">
            <w:pPr>
              <w:rPr>
                <w:rFonts w:hint="eastAsia" w:ascii="宋体" w:hAnsi="宋体" w:eastAsia="宋体" w:cs="宋体"/>
                <w:color w:val="auto"/>
                <w:sz w:val="24"/>
                <w:szCs w:val="24"/>
              </w:rPr>
            </w:pPr>
            <w:r>
              <w:rPr>
                <w:rFonts w:hint="eastAsia" w:ascii="宋体" w:hAnsi="宋体" w:eastAsia="宋体" w:cs="宋体"/>
                <w:color w:val="auto"/>
                <w:sz w:val="24"/>
                <w:szCs w:val="24"/>
              </w:rPr>
              <w:t>风口</w:t>
            </w:r>
          </w:p>
        </w:tc>
        <w:tc>
          <w:tcPr>
            <w:tcW w:w="2970" w:type="dxa"/>
            <w:noWrap w:val="0"/>
            <w:vAlign w:val="top"/>
          </w:tcPr>
          <w:p w14:paraId="3F4CC1B9">
            <w:pPr>
              <w:rPr>
                <w:rFonts w:hint="eastAsia" w:ascii="宋体" w:hAnsi="宋体" w:eastAsia="宋体" w:cs="宋体"/>
                <w:color w:val="auto"/>
                <w:sz w:val="24"/>
                <w:szCs w:val="24"/>
              </w:rPr>
            </w:pPr>
            <w:r>
              <w:rPr>
                <w:rFonts w:hint="eastAsia" w:ascii="宋体" w:hAnsi="宋体" w:eastAsia="宋体" w:cs="宋体"/>
                <w:color w:val="auto"/>
                <w:sz w:val="24"/>
                <w:szCs w:val="24"/>
              </w:rPr>
              <w:t>光亮，无尘土</w:t>
            </w:r>
          </w:p>
        </w:tc>
        <w:tc>
          <w:tcPr>
            <w:tcW w:w="2175" w:type="dxa"/>
            <w:noWrap w:val="0"/>
            <w:vAlign w:val="top"/>
          </w:tcPr>
          <w:p w14:paraId="0B941491">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06AF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DFB8B85">
            <w:pPr>
              <w:jc w:val="center"/>
              <w:rPr>
                <w:rFonts w:hint="eastAsia" w:ascii="宋体" w:hAnsi="宋体" w:eastAsia="宋体" w:cs="宋体"/>
                <w:color w:val="auto"/>
                <w:sz w:val="24"/>
                <w:szCs w:val="24"/>
              </w:rPr>
            </w:pPr>
          </w:p>
        </w:tc>
        <w:tc>
          <w:tcPr>
            <w:tcW w:w="2584" w:type="dxa"/>
            <w:noWrap w:val="0"/>
            <w:vAlign w:val="top"/>
          </w:tcPr>
          <w:p w14:paraId="26609E1E">
            <w:pPr>
              <w:rPr>
                <w:rFonts w:hint="eastAsia" w:ascii="宋体" w:hAnsi="宋体" w:eastAsia="宋体" w:cs="宋体"/>
                <w:color w:val="auto"/>
                <w:sz w:val="24"/>
                <w:szCs w:val="24"/>
              </w:rPr>
            </w:pPr>
            <w:r>
              <w:rPr>
                <w:rFonts w:hint="eastAsia" w:ascii="宋体" w:hAnsi="宋体" w:eastAsia="宋体" w:cs="宋体"/>
                <w:color w:val="auto"/>
                <w:sz w:val="24"/>
                <w:szCs w:val="24"/>
              </w:rPr>
              <w:t>扶手</w:t>
            </w:r>
          </w:p>
        </w:tc>
        <w:tc>
          <w:tcPr>
            <w:tcW w:w="2970" w:type="dxa"/>
            <w:noWrap w:val="0"/>
            <w:vAlign w:val="top"/>
          </w:tcPr>
          <w:p w14:paraId="3157602C">
            <w:pPr>
              <w:rPr>
                <w:rFonts w:hint="eastAsia" w:ascii="宋体" w:hAnsi="宋体" w:eastAsia="宋体" w:cs="宋体"/>
                <w:color w:val="auto"/>
                <w:sz w:val="24"/>
                <w:szCs w:val="24"/>
              </w:rPr>
            </w:pPr>
            <w:r>
              <w:rPr>
                <w:rFonts w:hint="eastAsia" w:ascii="宋体" w:hAnsi="宋体" w:eastAsia="宋体" w:cs="宋体"/>
                <w:color w:val="auto"/>
                <w:sz w:val="24"/>
                <w:szCs w:val="24"/>
              </w:rPr>
              <w:t>无污迹，无尘土</w:t>
            </w:r>
          </w:p>
        </w:tc>
        <w:tc>
          <w:tcPr>
            <w:tcW w:w="2175" w:type="dxa"/>
            <w:noWrap w:val="0"/>
            <w:vAlign w:val="top"/>
          </w:tcPr>
          <w:p w14:paraId="13A723AE">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46E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62539D7">
            <w:pPr>
              <w:jc w:val="center"/>
              <w:rPr>
                <w:rFonts w:hint="eastAsia" w:ascii="宋体" w:hAnsi="宋体" w:eastAsia="宋体" w:cs="宋体"/>
                <w:color w:val="auto"/>
                <w:sz w:val="24"/>
                <w:szCs w:val="24"/>
              </w:rPr>
            </w:pPr>
          </w:p>
        </w:tc>
        <w:tc>
          <w:tcPr>
            <w:tcW w:w="2584" w:type="dxa"/>
            <w:noWrap w:val="0"/>
            <w:vAlign w:val="top"/>
          </w:tcPr>
          <w:p w14:paraId="0D2C9DC1">
            <w:pPr>
              <w:rPr>
                <w:rFonts w:hint="eastAsia" w:ascii="宋体" w:hAnsi="宋体" w:eastAsia="宋体" w:cs="宋体"/>
                <w:color w:val="auto"/>
                <w:sz w:val="24"/>
                <w:szCs w:val="24"/>
              </w:rPr>
            </w:pPr>
            <w:r>
              <w:rPr>
                <w:rFonts w:hint="eastAsia" w:ascii="宋体" w:hAnsi="宋体" w:eastAsia="宋体" w:cs="宋体"/>
                <w:color w:val="auto"/>
                <w:sz w:val="24"/>
                <w:szCs w:val="24"/>
              </w:rPr>
              <w:t>指示牌</w:t>
            </w:r>
          </w:p>
        </w:tc>
        <w:tc>
          <w:tcPr>
            <w:tcW w:w="2970" w:type="dxa"/>
            <w:noWrap w:val="0"/>
            <w:vAlign w:val="top"/>
          </w:tcPr>
          <w:p w14:paraId="72C71175">
            <w:pPr>
              <w:rPr>
                <w:rFonts w:hint="eastAsia" w:ascii="宋体" w:hAnsi="宋体" w:eastAsia="宋体" w:cs="宋体"/>
                <w:color w:val="auto"/>
                <w:sz w:val="24"/>
                <w:szCs w:val="24"/>
              </w:rPr>
            </w:pPr>
            <w:r>
              <w:rPr>
                <w:rFonts w:hint="eastAsia" w:ascii="宋体" w:hAnsi="宋体" w:eastAsia="宋体" w:cs="宋体"/>
                <w:color w:val="auto"/>
                <w:sz w:val="24"/>
                <w:szCs w:val="24"/>
              </w:rPr>
              <w:t>无尘土</w:t>
            </w:r>
          </w:p>
        </w:tc>
        <w:tc>
          <w:tcPr>
            <w:tcW w:w="2175" w:type="dxa"/>
            <w:noWrap w:val="0"/>
            <w:vAlign w:val="top"/>
          </w:tcPr>
          <w:p w14:paraId="75D90267">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08AB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316F51A1">
            <w:pPr>
              <w:jc w:val="center"/>
              <w:rPr>
                <w:rFonts w:hint="eastAsia" w:ascii="宋体" w:hAnsi="宋体" w:eastAsia="宋体" w:cs="宋体"/>
                <w:color w:val="auto"/>
                <w:sz w:val="24"/>
                <w:szCs w:val="24"/>
              </w:rPr>
            </w:pPr>
          </w:p>
        </w:tc>
        <w:tc>
          <w:tcPr>
            <w:tcW w:w="2584" w:type="dxa"/>
            <w:noWrap w:val="0"/>
            <w:vAlign w:val="top"/>
          </w:tcPr>
          <w:p w14:paraId="4F3A53F8">
            <w:pPr>
              <w:rPr>
                <w:rFonts w:hint="eastAsia" w:ascii="宋体" w:hAnsi="宋体" w:eastAsia="宋体" w:cs="宋体"/>
                <w:color w:val="auto"/>
                <w:sz w:val="24"/>
                <w:szCs w:val="24"/>
              </w:rPr>
            </w:pPr>
            <w:r>
              <w:rPr>
                <w:rFonts w:hint="eastAsia" w:ascii="宋体" w:hAnsi="宋体" w:eastAsia="宋体" w:cs="宋体"/>
                <w:color w:val="auto"/>
                <w:sz w:val="24"/>
                <w:szCs w:val="24"/>
              </w:rPr>
              <w:t>玻璃窗</w:t>
            </w:r>
          </w:p>
        </w:tc>
        <w:tc>
          <w:tcPr>
            <w:tcW w:w="2970" w:type="dxa"/>
            <w:noWrap w:val="0"/>
            <w:vAlign w:val="top"/>
          </w:tcPr>
          <w:p w14:paraId="71139297">
            <w:pPr>
              <w:rPr>
                <w:rFonts w:hint="eastAsia" w:ascii="宋体" w:hAnsi="宋体" w:eastAsia="宋体" w:cs="宋体"/>
                <w:color w:val="auto"/>
                <w:sz w:val="24"/>
                <w:szCs w:val="24"/>
              </w:rPr>
            </w:pPr>
            <w:r>
              <w:rPr>
                <w:rFonts w:hint="eastAsia" w:ascii="宋体" w:hAnsi="宋体" w:eastAsia="宋体" w:cs="宋体"/>
                <w:color w:val="auto"/>
                <w:sz w:val="24"/>
                <w:szCs w:val="24"/>
              </w:rPr>
              <w:t>光亮，无尘土，无污迹</w:t>
            </w:r>
          </w:p>
        </w:tc>
        <w:tc>
          <w:tcPr>
            <w:tcW w:w="2175" w:type="dxa"/>
            <w:noWrap w:val="0"/>
            <w:vAlign w:val="top"/>
          </w:tcPr>
          <w:p w14:paraId="4EEBA2AD">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FC8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9684823">
            <w:pPr>
              <w:jc w:val="center"/>
              <w:rPr>
                <w:rFonts w:hint="eastAsia" w:ascii="宋体" w:hAnsi="宋体" w:eastAsia="宋体" w:cs="宋体"/>
                <w:color w:val="auto"/>
                <w:sz w:val="24"/>
                <w:szCs w:val="24"/>
              </w:rPr>
            </w:pPr>
          </w:p>
        </w:tc>
        <w:tc>
          <w:tcPr>
            <w:tcW w:w="2584" w:type="dxa"/>
            <w:noWrap w:val="0"/>
            <w:vAlign w:val="top"/>
          </w:tcPr>
          <w:p w14:paraId="25E5F06B">
            <w:pPr>
              <w:rPr>
                <w:rFonts w:hint="eastAsia" w:ascii="宋体" w:hAnsi="宋体" w:eastAsia="宋体" w:cs="宋体"/>
                <w:color w:val="auto"/>
                <w:sz w:val="24"/>
                <w:szCs w:val="24"/>
              </w:rPr>
            </w:pPr>
            <w:r>
              <w:rPr>
                <w:rFonts w:hint="eastAsia" w:ascii="宋体" w:hAnsi="宋体" w:eastAsia="宋体" w:cs="宋体"/>
                <w:color w:val="auto"/>
                <w:sz w:val="24"/>
                <w:szCs w:val="24"/>
              </w:rPr>
              <w:t>天花灯</w:t>
            </w:r>
          </w:p>
        </w:tc>
        <w:tc>
          <w:tcPr>
            <w:tcW w:w="2970" w:type="dxa"/>
            <w:noWrap w:val="0"/>
            <w:vAlign w:val="top"/>
          </w:tcPr>
          <w:p w14:paraId="0FDF0FE5">
            <w:pPr>
              <w:rPr>
                <w:rFonts w:hint="eastAsia" w:ascii="宋体" w:hAnsi="宋体" w:eastAsia="宋体" w:cs="宋体"/>
                <w:color w:val="auto"/>
                <w:sz w:val="24"/>
                <w:szCs w:val="24"/>
              </w:rPr>
            </w:pPr>
            <w:r>
              <w:rPr>
                <w:rFonts w:hint="eastAsia" w:ascii="宋体" w:hAnsi="宋体" w:eastAsia="宋体" w:cs="宋体"/>
                <w:color w:val="auto"/>
                <w:sz w:val="24"/>
                <w:szCs w:val="24"/>
              </w:rPr>
              <w:t>光亮，无灰尘，无杂物</w:t>
            </w:r>
          </w:p>
        </w:tc>
        <w:tc>
          <w:tcPr>
            <w:tcW w:w="2175" w:type="dxa"/>
            <w:noWrap w:val="0"/>
            <w:vAlign w:val="top"/>
          </w:tcPr>
          <w:p w14:paraId="2F0DC0A0">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1AC2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4A877C49">
            <w:pPr>
              <w:jc w:val="center"/>
              <w:rPr>
                <w:rFonts w:hint="eastAsia" w:ascii="宋体" w:hAnsi="宋体" w:eastAsia="宋体" w:cs="宋体"/>
                <w:color w:val="auto"/>
                <w:sz w:val="24"/>
                <w:szCs w:val="24"/>
              </w:rPr>
            </w:pPr>
          </w:p>
          <w:p w14:paraId="29033E99">
            <w:pPr>
              <w:jc w:val="center"/>
              <w:rPr>
                <w:rFonts w:hint="eastAsia" w:ascii="宋体" w:hAnsi="宋体" w:eastAsia="宋体" w:cs="宋体"/>
                <w:color w:val="auto"/>
                <w:sz w:val="24"/>
                <w:szCs w:val="24"/>
              </w:rPr>
            </w:pPr>
          </w:p>
          <w:p w14:paraId="2D2BFCC3">
            <w:pPr>
              <w:jc w:val="center"/>
              <w:rPr>
                <w:rFonts w:hint="eastAsia" w:ascii="宋体" w:hAnsi="宋体" w:eastAsia="宋体" w:cs="宋体"/>
                <w:color w:val="auto"/>
                <w:sz w:val="24"/>
                <w:szCs w:val="24"/>
              </w:rPr>
            </w:pPr>
          </w:p>
          <w:p w14:paraId="101AB316">
            <w:pPr>
              <w:jc w:val="center"/>
              <w:rPr>
                <w:rFonts w:hint="eastAsia" w:ascii="宋体" w:hAnsi="宋体" w:eastAsia="宋体" w:cs="宋体"/>
                <w:color w:val="auto"/>
                <w:sz w:val="24"/>
                <w:szCs w:val="24"/>
              </w:rPr>
            </w:pPr>
          </w:p>
          <w:p w14:paraId="4B4BC11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地</w:t>
            </w:r>
          </w:p>
          <w:p w14:paraId="449A5B2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下</w:t>
            </w:r>
          </w:p>
          <w:p w14:paraId="54730D2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停</w:t>
            </w:r>
          </w:p>
          <w:p w14:paraId="7466F95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车</w:t>
            </w:r>
          </w:p>
          <w:p w14:paraId="1371D60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场</w:t>
            </w:r>
          </w:p>
        </w:tc>
        <w:tc>
          <w:tcPr>
            <w:tcW w:w="2584" w:type="dxa"/>
            <w:noWrap w:val="0"/>
            <w:vAlign w:val="top"/>
          </w:tcPr>
          <w:p w14:paraId="4659A1B8">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0C6931C8">
            <w:pPr>
              <w:rPr>
                <w:rFonts w:hint="eastAsia" w:ascii="宋体" w:hAnsi="宋体" w:eastAsia="宋体" w:cs="宋体"/>
                <w:color w:val="auto"/>
                <w:sz w:val="24"/>
                <w:szCs w:val="24"/>
              </w:rPr>
            </w:pPr>
            <w:r>
              <w:rPr>
                <w:rFonts w:hint="eastAsia" w:ascii="宋体" w:hAnsi="宋体" w:eastAsia="宋体" w:cs="宋体"/>
                <w:color w:val="auto"/>
                <w:sz w:val="24"/>
                <w:szCs w:val="24"/>
              </w:rPr>
              <w:t>洁净，无污染，无积水</w:t>
            </w:r>
          </w:p>
        </w:tc>
        <w:tc>
          <w:tcPr>
            <w:tcW w:w="2175" w:type="dxa"/>
            <w:noWrap w:val="0"/>
            <w:vAlign w:val="top"/>
          </w:tcPr>
          <w:p w14:paraId="2E846AFF">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0EC4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A9F58D5">
            <w:pPr>
              <w:jc w:val="center"/>
              <w:rPr>
                <w:rFonts w:hint="eastAsia" w:ascii="宋体" w:hAnsi="宋体" w:eastAsia="宋体" w:cs="宋体"/>
                <w:color w:val="auto"/>
                <w:sz w:val="24"/>
                <w:szCs w:val="24"/>
              </w:rPr>
            </w:pPr>
          </w:p>
        </w:tc>
        <w:tc>
          <w:tcPr>
            <w:tcW w:w="2584" w:type="dxa"/>
            <w:noWrap w:val="0"/>
            <w:vAlign w:val="top"/>
          </w:tcPr>
          <w:p w14:paraId="14586AFB">
            <w:pPr>
              <w:rPr>
                <w:rFonts w:hint="eastAsia" w:ascii="宋体" w:hAnsi="宋体" w:eastAsia="宋体" w:cs="宋体"/>
                <w:color w:val="auto"/>
                <w:sz w:val="24"/>
                <w:szCs w:val="24"/>
              </w:rPr>
            </w:pPr>
            <w:r>
              <w:rPr>
                <w:rFonts w:hint="eastAsia" w:ascii="宋体" w:hAnsi="宋体" w:eastAsia="宋体" w:cs="宋体"/>
                <w:color w:val="auto"/>
                <w:sz w:val="24"/>
                <w:szCs w:val="24"/>
              </w:rPr>
              <w:t>墙面</w:t>
            </w:r>
          </w:p>
        </w:tc>
        <w:tc>
          <w:tcPr>
            <w:tcW w:w="2970" w:type="dxa"/>
            <w:noWrap w:val="0"/>
            <w:vAlign w:val="top"/>
          </w:tcPr>
          <w:p w14:paraId="323269E8">
            <w:pPr>
              <w:rPr>
                <w:rFonts w:hint="eastAsia" w:ascii="宋体" w:hAnsi="宋体" w:eastAsia="宋体" w:cs="宋体"/>
                <w:color w:val="auto"/>
                <w:sz w:val="24"/>
                <w:szCs w:val="24"/>
              </w:rPr>
            </w:pPr>
            <w:r>
              <w:rPr>
                <w:rFonts w:hint="eastAsia" w:ascii="宋体" w:hAnsi="宋体" w:eastAsia="宋体" w:cs="宋体"/>
                <w:color w:val="auto"/>
                <w:sz w:val="24"/>
                <w:szCs w:val="24"/>
              </w:rPr>
              <w:t>无尘土，无蛛网</w:t>
            </w:r>
          </w:p>
        </w:tc>
        <w:tc>
          <w:tcPr>
            <w:tcW w:w="2175" w:type="dxa"/>
            <w:noWrap w:val="0"/>
            <w:vAlign w:val="top"/>
          </w:tcPr>
          <w:p w14:paraId="41471C0E">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6BA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36F09E5">
            <w:pPr>
              <w:jc w:val="center"/>
              <w:rPr>
                <w:rFonts w:hint="eastAsia" w:ascii="宋体" w:hAnsi="宋体" w:eastAsia="宋体" w:cs="宋体"/>
                <w:color w:val="auto"/>
                <w:sz w:val="24"/>
                <w:szCs w:val="24"/>
              </w:rPr>
            </w:pPr>
          </w:p>
        </w:tc>
        <w:tc>
          <w:tcPr>
            <w:tcW w:w="2584" w:type="dxa"/>
            <w:noWrap w:val="0"/>
            <w:vAlign w:val="top"/>
          </w:tcPr>
          <w:p w14:paraId="3A404BAF">
            <w:pPr>
              <w:rPr>
                <w:rFonts w:hint="eastAsia" w:ascii="宋体" w:hAnsi="宋体" w:eastAsia="宋体" w:cs="宋体"/>
                <w:color w:val="auto"/>
                <w:sz w:val="24"/>
                <w:szCs w:val="24"/>
              </w:rPr>
            </w:pPr>
            <w:r>
              <w:rPr>
                <w:rFonts w:hint="eastAsia" w:ascii="宋体" w:hAnsi="宋体" w:eastAsia="宋体" w:cs="宋体"/>
                <w:color w:val="auto"/>
                <w:sz w:val="24"/>
                <w:szCs w:val="24"/>
              </w:rPr>
              <w:t>消火栓箱</w:t>
            </w:r>
          </w:p>
        </w:tc>
        <w:tc>
          <w:tcPr>
            <w:tcW w:w="2970" w:type="dxa"/>
            <w:noWrap w:val="0"/>
            <w:vAlign w:val="top"/>
          </w:tcPr>
          <w:p w14:paraId="61B511F0">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表面干净无污染，箱内无杂物</w:t>
            </w:r>
          </w:p>
        </w:tc>
        <w:tc>
          <w:tcPr>
            <w:tcW w:w="2175" w:type="dxa"/>
            <w:noWrap w:val="0"/>
            <w:vAlign w:val="top"/>
          </w:tcPr>
          <w:p w14:paraId="200ED021">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5AD4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31E2C5B6">
            <w:pPr>
              <w:jc w:val="center"/>
              <w:rPr>
                <w:rFonts w:hint="eastAsia" w:ascii="宋体" w:hAnsi="宋体" w:eastAsia="宋体" w:cs="宋体"/>
                <w:color w:val="auto"/>
                <w:sz w:val="24"/>
                <w:szCs w:val="24"/>
              </w:rPr>
            </w:pPr>
          </w:p>
        </w:tc>
        <w:tc>
          <w:tcPr>
            <w:tcW w:w="2584" w:type="dxa"/>
            <w:noWrap w:val="0"/>
            <w:vAlign w:val="top"/>
          </w:tcPr>
          <w:p w14:paraId="77FFBA03">
            <w:pPr>
              <w:rPr>
                <w:rFonts w:hint="eastAsia" w:ascii="宋体" w:hAnsi="宋体" w:eastAsia="宋体" w:cs="宋体"/>
                <w:color w:val="auto"/>
                <w:sz w:val="24"/>
                <w:szCs w:val="24"/>
              </w:rPr>
            </w:pPr>
            <w:r>
              <w:rPr>
                <w:rFonts w:hint="eastAsia" w:ascii="宋体" w:hAnsi="宋体" w:eastAsia="宋体" w:cs="宋体"/>
                <w:color w:val="auto"/>
                <w:sz w:val="24"/>
                <w:szCs w:val="24"/>
              </w:rPr>
              <w:t>指示牌/标识</w:t>
            </w:r>
          </w:p>
        </w:tc>
        <w:tc>
          <w:tcPr>
            <w:tcW w:w="2970" w:type="dxa"/>
            <w:noWrap w:val="0"/>
            <w:vAlign w:val="top"/>
          </w:tcPr>
          <w:p w14:paraId="4A06ABB7">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449A4FD1">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1223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A02195F">
            <w:pPr>
              <w:jc w:val="center"/>
              <w:rPr>
                <w:rFonts w:hint="eastAsia" w:ascii="宋体" w:hAnsi="宋体" w:eastAsia="宋体" w:cs="宋体"/>
                <w:color w:val="auto"/>
                <w:sz w:val="24"/>
                <w:szCs w:val="24"/>
              </w:rPr>
            </w:pPr>
          </w:p>
        </w:tc>
        <w:tc>
          <w:tcPr>
            <w:tcW w:w="2584" w:type="dxa"/>
            <w:noWrap w:val="0"/>
            <w:vAlign w:val="top"/>
          </w:tcPr>
          <w:p w14:paraId="4295D442">
            <w:pPr>
              <w:rPr>
                <w:rFonts w:hint="eastAsia" w:ascii="宋体" w:hAnsi="宋体" w:eastAsia="宋体" w:cs="宋体"/>
                <w:color w:val="auto"/>
                <w:sz w:val="24"/>
                <w:szCs w:val="24"/>
              </w:rPr>
            </w:pPr>
            <w:r>
              <w:rPr>
                <w:rFonts w:hint="eastAsia" w:ascii="宋体" w:hAnsi="宋体" w:eastAsia="宋体" w:cs="宋体"/>
                <w:color w:val="auto"/>
                <w:sz w:val="24"/>
                <w:szCs w:val="24"/>
              </w:rPr>
              <w:t>防火/人防门</w:t>
            </w:r>
          </w:p>
        </w:tc>
        <w:tc>
          <w:tcPr>
            <w:tcW w:w="2970" w:type="dxa"/>
            <w:noWrap w:val="0"/>
            <w:vAlign w:val="top"/>
          </w:tcPr>
          <w:p w14:paraId="3051683C">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0B378513">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49FD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292C55A">
            <w:pPr>
              <w:jc w:val="center"/>
              <w:rPr>
                <w:rFonts w:hint="eastAsia" w:ascii="宋体" w:hAnsi="宋体" w:eastAsia="宋体" w:cs="宋体"/>
                <w:color w:val="auto"/>
                <w:sz w:val="24"/>
                <w:szCs w:val="24"/>
              </w:rPr>
            </w:pPr>
          </w:p>
        </w:tc>
        <w:tc>
          <w:tcPr>
            <w:tcW w:w="2584" w:type="dxa"/>
            <w:noWrap w:val="0"/>
            <w:vAlign w:val="top"/>
          </w:tcPr>
          <w:p w14:paraId="64542131">
            <w:pPr>
              <w:rPr>
                <w:rFonts w:hint="eastAsia" w:ascii="宋体" w:hAnsi="宋体" w:eastAsia="宋体" w:cs="宋体"/>
                <w:color w:val="auto"/>
                <w:sz w:val="24"/>
                <w:szCs w:val="24"/>
              </w:rPr>
            </w:pPr>
            <w:r>
              <w:rPr>
                <w:rFonts w:hint="eastAsia" w:ascii="宋体" w:hAnsi="宋体" w:eastAsia="宋体" w:cs="宋体"/>
                <w:color w:val="auto"/>
                <w:sz w:val="24"/>
                <w:szCs w:val="24"/>
              </w:rPr>
              <w:t>管道</w:t>
            </w:r>
          </w:p>
        </w:tc>
        <w:tc>
          <w:tcPr>
            <w:tcW w:w="2970" w:type="dxa"/>
            <w:noWrap w:val="0"/>
            <w:vAlign w:val="top"/>
          </w:tcPr>
          <w:p w14:paraId="38019E67">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6D4C733E">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7B2A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AB42E27">
            <w:pPr>
              <w:jc w:val="center"/>
              <w:rPr>
                <w:rFonts w:hint="eastAsia" w:ascii="宋体" w:hAnsi="宋体" w:eastAsia="宋体" w:cs="宋体"/>
                <w:color w:val="auto"/>
                <w:sz w:val="24"/>
                <w:szCs w:val="24"/>
              </w:rPr>
            </w:pPr>
          </w:p>
        </w:tc>
        <w:tc>
          <w:tcPr>
            <w:tcW w:w="2584" w:type="dxa"/>
            <w:noWrap w:val="0"/>
            <w:vAlign w:val="top"/>
          </w:tcPr>
          <w:p w14:paraId="65882161">
            <w:pPr>
              <w:rPr>
                <w:rFonts w:hint="eastAsia" w:ascii="宋体" w:hAnsi="宋体" w:eastAsia="宋体" w:cs="宋体"/>
                <w:color w:val="auto"/>
                <w:sz w:val="24"/>
                <w:szCs w:val="24"/>
              </w:rPr>
            </w:pPr>
            <w:r>
              <w:rPr>
                <w:rFonts w:hint="eastAsia" w:ascii="宋体" w:hAnsi="宋体" w:eastAsia="宋体" w:cs="宋体"/>
                <w:color w:val="auto"/>
                <w:sz w:val="24"/>
                <w:szCs w:val="24"/>
              </w:rPr>
              <w:t>日光灯</w:t>
            </w:r>
          </w:p>
        </w:tc>
        <w:tc>
          <w:tcPr>
            <w:tcW w:w="2970" w:type="dxa"/>
            <w:noWrap w:val="0"/>
            <w:vAlign w:val="top"/>
          </w:tcPr>
          <w:p w14:paraId="18DFA88B">
            <w:pPr>
              <w:rPr>
                <w:rFonts w:hint="eastAsia" w:ascii="宋体" w:hAnsi="宋体" w:eastAsia="宋体" w:cs="宋体"/>
                <w:color w:val="auto"/>
                <w:sz w:val="24"/>
                <w:szCs w:val="24"/>
              </w:rPr>
            </w:pPr>
            <w:r>
              <w:rPr>
                <w:rFonts w:hint="eastAsia" w:ascii="宋体" w:hAnsi="宋体" w:eastAsia="宋体" w:cs="宋体"/>
                <w:color w:val="auto"/>
                <w:sz w:val="24"/>
                <w:szCs w:val="24"/>
              </w:rPr>
              <w:t>光亮，无灰尘，无杂物</w:t>
            </w:r>
          </w:p>
        </w:tc>
        <w:tc>
          <w:tcPr>
            <w:tcW w:w="2175" w:type="dxa"/>
            <w:noWrap w:val="0"/>
            <w:vAlign w:val="top"/>
          </w:tcPr>
          <w:p w14:paraId="7B3EEF54">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09C2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D970AC5">
            <w:pPr>
              <w:jc w:val="center"/>
              <w:rPr>
                <w:rFonts w:hint="eastAsia" w:ascii="宋体" w:hAnsi="宋体" w:eastAsia="宋体" w:cs="宋体"/>
                <w:color w:val="auto"/>
                <w:sz w:val="24"/>
                <w:szCs w:val="24"/>
              </w:rPr>
            </w:pPr>
          </w:p>
        </w:tc>
        <w:tc>
          <w:tcPr>
            <w:tcW w:w="2584" w:type="dxa"/>
            <w:noWrap w:val="0"/>
            <w:vAlign w:val="top"/>
          </w:tcPr>
          <w:p w14:paraId="3993D8BB">
            <w:pPr>
              <w:rPr>
                <w:rFonts w:hint="eastAsia" w:ascii="宋体" w:hAnsi="宋体" w:eastAsia="宋体" w:cs="宋体"/>
                <w:color w:val="auto"/>
                <w:sz w:val="24"/>
                <w:szCs w:val="24"/>
              </w:rPr>
            </w:pPr>
            <w:r>
              <w:rPr>
                <w:rFonts w:hint="eastAsia" w:ascii="宋体" w:hAnsi="宋体" w:eastAsia="宋体" w:cs="宋体"/>
                <w:color w:val="auto"/>
                <w:sz w:val="24"/>
                <w:szCs w:val="24"/>
              </w:rPr>
              <w:t>开关盒</w:t>
            </w:r>
          </w:p>
        </w:tc>
        <w:tc>
          <w:tcPr>
            <w:tcW w:w="2970" w:type="dxa"/>
            <w:noWrap w:val="0"/>
            <w:vAlign w:val="top"/>
          </w:tcPr>
          <w:p w14:paraId="54E96100">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3CE409C8">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7EC8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C231AA4">
            <w:pPr>
              <w:jc w:val="center"/>
              <w:rPr>
                <w:rFonts w:hint="eastAsia" w:ascii="宋体" w:hAnsi="宋体" w:eastAsia="宋体" w:cs="宋体"/>
                <w:color w:val="auto"/>
                <w:sz w:val="24"/>
                <w:szCs w:val="24"/>
              </w:rPr>
            </w:pPr>
          </w:p>
        </w:tc>
        <w:tc>
          <w:tcPr>
            <w:tcW w:w="2584" w:type="dxa"/>
            <w:noWrap w:val="0"/>
            <w:vAlign w:val="top"/>
          </w:tcPr>
          <w:p w14:paraId="58B4A359">
            <w:pPr>
              <w:rPr>
                <w:rFonts w:hint="eastAsia" w:ascii="宋体" w:hAnsi="宋体" w:eastAsia="宋体" w:cs="宋体"/>
                <w:color w:val="auto"/>
                <w:sz w:val="24"/>
                <w:szCs w:val="24"/>
              </w:rPr>
            </w:pPr>
            <w:r>
              <w:rPr>
                <w:rFonts w:hint="eastAsia" w:ascii="宋体" w:hAnsi="宋体" w:eastAsia="宋体" w:cs="宋体"/>
                <w:color w:val="auto"/>
                <w:sz w:val="24"/>
                <w:szCs w:val="24"/>
              </w:rPr>
              <w:t>设备房</w:t>
            </w:r>
          </w:p>
        </w:tc>
        <w:tc>
          <w:tcPr>
            <w:tcW w:w="2970" w:type="dxa"/>
            <w:noWrap w:val="0"/>
            <w:vAlign w:val="top"/>
          </w:tcPr>
          <w:p w14:paraId="7765EB20">
            <w:pPr>
              <w:rPr>
                <w:rFonts w:hint="eastAsia" w:ascii="宋体" w:hAnsi="宋体" w:eastAsia="宋体" w:cs="宋体"/>
                <w:color w:val="auto"/>
                <w:sz w:val="24"/>
                <w:szCs w:val="24"/>
              </w:rPr>
            </w:pPr>
            <w:r>
              <w:rPr>
                <w:rFonts w:hint="eastAsia" w:ascii="宋体" w:hAnsi="宋体" w:eastAsia="宋体" w:cs="宋体"/>
                <w:color w:val="auto"/>
                <w:sz w:val="24"/>
                <w:szCs w:val="24"/>
              </w:rPr>
              <w:t>干净、无灰尘、无蛛网</w:t>
            </w:r>
          </w:p>
        </w:tc>
        <w:tc>
          <w:tcPr>
            <w:tcW w:w="2175" w:type="dxa"/>
            <w:noWrap w:val="0"/>
            <w:vAlign w:val="top"/>
          </w:tcPr>
          <w:p w14:paraId="35079CE9">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70C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1B3876D7">
            <w:pPr>
              <w:jc w:val="center"/>
              <w:rPr>
                <w:rFonts w:hint="eastAsia" w:ascii="宋体" w:hAnsi="宋体" w:eastAsia="宋体" w:cs="宋体"/>
                <w:color w:val="auto"/>
                <w:sz w:val="24"/>
                <w:szCs w:val="24"/>
              </w:rPr>
            </w:pPr>
          </w:p>
        </w:tc>
        <w:tc>
          <w:tcPr>
            <w:tcW w:w="2584" w:type="dxa"/>
            <w:noWrap w:val="0"/>
            <w:vAlign w:val="top"/>
          </w:tcPr>
          <w:p w14:paraId="35476B23">
            <w:pPr>
              <w:rPr>
                <w:rFonts w:hint="eastAsia" w:ascii="宋体" w:hAnsi="宋体" w:eastAsia="宋体" w:cs="宋体"/>
                <w:color w:val="auto"/>
                <w:sz w:val="24"/>
                <w:szCs w:val="24"/>
              </w:rPr>
            </w:pPr>
            <w:r>
              <w:rPr>
                <w:rFonts w:hint="eastAsia" w:ascii="宋体" w:hAnsi="宋体" w:eastAsia="宋体" w:cs="宋体"/>
                <w:color w:val="auto"/>
                <w:sz w:val="24"/>
                <w:szCs w:val="24"/>
              </w:rPr>
              <w:t>排水沟、积水坑、隔油池</w:t>
            </w:r>
          </w:p>
        </w:tc>
        <w:tc>
          <w:tcPr>
            <w:tcW w:w="2970" w:type="dxa"/>
            <w:noWrap w:val="0"/>
            <w:vAlign w:val="top"/>
          </w:tcPr>
          <w:p w14:paraId="3701255A">
            <w:pPr>
              <w:rPr>
                <w:rFonts w:hint="eastAsia" w:ascii="宋体" w:hAnsi="宋体" w:eastAsia="宋体" w:cs="宋体"/>
                <w:color w:val="auto"/>
                <w:sz w:val="24"/>
                <w:szCs w:val="24"/>
              </w:rPr>
            </w:pPr>
            <w:r>
              <w:rPr>
                <w:rFonts w:hint="eastAsia" w:ascii="宋体" w:hAnsi="宋体" w:eastAsia="宋体" w:cs="宋体"/>
                <w:color w:val="auto"/>
                <w:sz w:val="24"/>
                <w:szCs w:val="24"/>
              </w:rPr>
              <w:t>池壁/底干净，无污染，池内无垃圾，无杂物</w:t>
            </w:r>
          </w:p>
        </w:tc>
        <w:tc>
          <w:tcPr>
            <w:tcW w:w="2175" w:type="dxa"/>
            <w:noWrap w:val="0"/>
            <w:vAlign w:val="top"/>
          </w:tcPr>
          <w:p w14:paraId="606E40CD">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4B12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0397C65">
            <w:pPr>
              <w:jc w:val="center"/>
              <w:rPr>
                <w:rFonts w:hint="eastAsia" w:ascii="宋体" w:hAnsi="宋体" w:eastAsia="宋体" w:cs="宋体"/>
                <w:color w:val="auto"/>
                <w:sz w:val="24"/>
                <w:szCs w:val="24"/>
              </w:rPr>
            </w:pPr>
          </w:p>
        </w:tc>
        <w:tc>
          <w:tcPr>
            <w:tcW w:w="2584" w:type="dxa"/>
            <w:noWrap w:val="0"/>
            <w:vAlign w:val="top"/>
          </w:tcPr>
          <w:p w14:paraId="5AD4E004">
            <w:pPr>
              <w:rPr>
                <w:rFonts w:hint="eastAsia" w:ascii="宋体" w:hAnsi="宋体" w:eastAsia="宋体" w:cs="宋体"/>
                <w:color w:val="auto"/>
                <w:sz w:val="24"/>
                <w:szCs w:val="24"/>
              </w:rPr>
            </w:pPr>
            <w:r>
              <w:rPr>
                <w:rFonts w:hint="eastAsia" w:ascii="宋体" w:hAnsi="宋体" w:eastAsia="宋体" w:cs="宋体"/>
                <w:color w:val="auto"/>
                <w:sz w:val="24"/>
                <w:szCs w:val="24"/>
              </w:rPr>
              <w:t>道闸机、岗亭</w:t>
            </w:r>
          </w:p>
        </w:tc>
        <w:tc>
          <w:tcPr>
            <w:tcW w:w="2970" w:type="dxa"/>
            <w:noWrap w:val="0"/>
            <w:vAlign w:val="top"/>
          </w:tcPr>
          <w:p w14:paraId="17449F14">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70AE4214">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FB1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6F149C0B">
            <w:pPr>
              <w:jc w:val="center"/>
              <w:rPr>
                <w:rFonts w:hint="eastAsia" w:ascii="宋体" w:hAnsi="宋体" w:eastAsia="宋体" w:cs="宋体"/>
                <w:color w:val="auto"/>
                <w:sz w:val="24"/>
                <w:szCs w:val="24"/>
              </w:rPr>
            </w:pPr>
          </w:p>
          <w:p w14:paraId="0D09ED4A">
            <w:pPr>
              <w:jc w:val="center"/>
              <w:rPr>
                <w:rFonts w:hint="eastAsia" w:ascii="宋体" w:hAnsi="宋体" w:eastAsia="宋体" w:cs="宋体"/>
                <w:color w:val="auto"/>
                <w:sz w:val="24"/>
                <w:szCs w:val="24"/>
              </w:rPr>
            </w:pPr>
          </w:p>
          <w:p w14:paraId="775D765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室</w:t>
            </w:r>
          </w:p>
          <w:p w14:paraId="4C0B7E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外</w:t>
            </w:r>
          </w:p>
          <w:p w14:paraId="51E23C2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广</w:t>
            </w:r>
          </w:p>
          <w:p w14:paraId="7DBAB01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场</w:t>
            </w:r>
          </w:p>
        </w:tc>
        <w:tc>
          <w:tcPr>
            <w:tcW w:w="2584" w:type="dxa"/>
            <w:noWrap w:val="0"/>
            <w:vAlign w:val="top"/>
          </w:tcPr>
          <w:p w14:paraId="4A27528A">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51019F53">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0AFAFF92">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157C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99BC97D">
            <w:pPr>
              <w:jc w:val="center"/>
              <w:rPr>
                <w:rFonts w:hint="eastAsia" w:ascii="宋体" w:hAnsi="宋体" w:eastAsia="宋体" w:cs="宋体"/>
                <w:color w:val="auto"/>
                <w:sz w:val="24"/>
                <w:szCs w:val="24"/>
              </w:rPr>
            </w:pPr>
          </w:p>
        </w:tc>
        <w:tc>
          <w:tcPr>
            <w:tcW w:w="2584" w:type="dxa"/>
            <w:noWrap w:val="0"/>
            <w:vAlign w:val="top"/>
          </w:tcPr>
          <w:p w14:paraId="06AEE89F">
            <w:pPr>
              <w:rPr>
                <w:rFonts w:hint="eastAsia" w:ascii="宋体" w:hAnsi="宋体" w:eastAsia="宋体" w:cs="宋体"/>
                <w:color w:val="auto"/>
                <w:sz w:val="24"/>
                <w:szCs w:val="24"/>
              </w:rPr>
            </w:pPr>
            <w:r>
              <w:rPr>
                <w:rFonts w:hint="eastAsia" w:ascii="宋体" w:hAnsi="宋体" w:eastAsia="宋体" w:cs="宋体"/>
                <w:color w:val="auto"/>
                <w:sz w:val="24"/>
                <w:szCs w:val="24"/>
              </w:rPr>
              <w:t>墙面</w:t>
            </w:r>
          </w:p>
        </w:tc>
        <w:tc>
          <w:tcPr>
            <w:tcW w:w="2970" w:type="dxa"/>
            <w:noWrap w:val="0"/>
            <w:vAlign w:val="top"/>
          </w:tcPr>
          <w:p w14:paraId="5C5F7652">
            <w:pPr>
              <w:rPr>
                <w:rFonts w:hint="eastAsia" w:ascii="宋体" w:hAnsi="宋体" w:eastAsia="宋体" w:cs="宋体"/>
                <w:color w:val="auto"/>
                <w:sz w:val="24"/>
                <w:szCs w:val="24"/>
              </w:rPr>
            </w:pPr>
            <w:r>
              <w:rPr>
                <w:rFonts w:hint="eastAsia" w:ascii="宋体" w:hAnsi="宋体" w:eastAsia="宋体" w:cs="宋体"/>
                <w:color w:val="auto"/>
                <w:sz w:val="24"/>
                <w:szCs w:val="24"/>
              </w:rPr>
              <w:t>墙表面干净，无污染</w:t>
            </w:r>
          </w:p>
        </w:tc>
        <w:tc>
          <w:tcPr>
            <w:tcW w:w="2175" w:type="dxa"/>
            <w:noWrap w:val="0"/>
            <w:vAlign w:val="top"/>
          </w:tcPr>
          <w:p w14:paraId="3D16D28C">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76D6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600D16F">
            <w:pPr>
              <w:jc w:val="center"/>
              <w:rPr>
                <w:rFonts w:hint="eastAsia" w:ascii="宋体" w:hAnsi="宋体" w:eastAsia="宋体" w:cs="宋体"/>
                <w:color w:val="auto"/>
                <w:sz w:val="24"/>
                <w:szCs w:val="24"/>
              </w:rPr>
            </w:pPr>
          </w:p>
        </w:tc>
        <w:tc>
          <w:tcPr>
            <w:tcW w:w="2584" w:type="dxa"/>
            <w:noWrap w:val="0"/>
            <w:vAlign w:val="top"/>
          </w:tcPr>
          <w:p w14:paraId="4808BE62">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绿化带</w:t>
            </w:r>
          </w:p>
        </w:tc>
        <w:tc>
          <w:tcPr>
            <w:tcW w:w="2970" w:type="dxa"/>
            <w:noWrap w:val="0"/>
            <w:vAlign w:val="top"/>
          </w:tcPr>
          <w:p w14:paraId="22DA8FAE">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无杂物，落叶及明显垃圾</w:t>
            </w:r>
          </w:p>
        </w:tc>
        <w:tc>
          <w:tcPr>
            <w:tcW w:w="2175" w:type="dxa"/>
            <w:noWrap w:val="0"/>
            <w:vAlign w:val="top"/>
          </w:tcPr>
          <w:p w14:paraId="180F5C61">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0EC5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33B5E77">
            <w:pPr>
              <w:jc w:val="center"/>
              <w:rPr>
                <w:rFonts w:hint="eastAsia" w:ascii="宋体" w:hAnsi="宋体" w:eastAsia="宋体" w:cs="宋体"/>
                <w:color w:val="auto"/>
                <w:sz w:val="24"/>
                <w:szCs w:val="24"/>
              </w:rPr>
            </w:pPr>
          </w:p>
        </w:tc>
        <w:tc>
          <w:tcPr>
            <w:tcW w:w="2584" w:type="dxa"/>
            <w:noWrap w:val="0"/>
            <w:vAlign w:val="top"/>
          </w:tcPr>
          <w:p w14:paraId="680E7B38">
            <w:pPr>
              <w:rPr>
                <w:rFonts w:hint="eastAsia" w:ascii="宋体" w:hAnsi="宋体" w:eastAsia="宋体" w:cs="宋体"/>
                <w:color w:val="auto"/>
                <w:sz w:val="24"/>
                <w:szCs w:val="24"/>
              </w:rPr>
            </w:pPr>
            <w:r>
              <w:rPr>
                <w:rFonts w:hint="eastAsia" w:ascii="宋体" w:hAnsi="宋体" w:eastAsia="宋体" w:cs="宋体"/>
                <w:color w:val="auto"/>
                <w:sz w:val="24"/>
                <w:szCs w:val="24"/>
              </w:rPr>
              <w:t>路灯</w:t>
            </w:r>
          </w:p>
        </w:tc>
        <w:tc>
          <w:tcPr>
            <w:tcW w:w="2970" w:type="dxa"/>
            <w:noWrap w:val="0"/>
            <w:vAlign w:val="top"/>
          </w:tcPr>
          <w:p w14:paraId="08F828FF">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1F17FBE8">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AC1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40A40D8">
            <w:pPr>
              <w:jc w:val="center"/>
              <w:rPr>
                <w:rFonts w:hint="eastAsia" w:ascii="宋体" w:hAnsi="宋体" w:eastAsia="宋体" w:cs="宋体"/>
                <w:color w:val="auto"/>
                <w:sz w:val="24"/>
                <w:szCs w:val="24"/>
              </w:rPr>
            </w:pPr>
          </w:p>
        </w:tc>
        <w:tc>
          <w:tcPr>
            <w:tcW w:w="2584" w:type="dxa"/>
            <w:noWrap w:val="0"/>
            <w:vAlign w:val="top"/>
          </w:tcPr>
          <w:p w14:paraId="099967DC">
            <w:pPr>
              <w:rPr>
                <w:rFonts w:hint="eastAsia" w:ascii="宋体" w:hAnsi="宋体" w:eastAsia="宋体" w:cs="宋体"/>
                <w:color w:val="auto"/>
                <w:sz w:val="24"/>
                <w:szCs w:val="24"/>
              </w:rPr>
            </w:pPr>
            <w:r>
              <w:rPr>
                <w:rFonts w:hint="eastAsia" w:ascii="宋体" w:hAnsi="宋体" w:eastAsia="宋体" w:cs="宋体"/>
                <w:color w:val="auto"/>
                <w:sz w:val="24"/>
                <w:szCs w:val="24"/>
              </w:rPr>
              <w:t>地灯、射灯</w:t>
            </w:r>
          </w:p>
        </w:tc>
        <w:tc>
          <w:tcPr>
            <w:tcW w:w="2970" w:type="dxa"/>
            <w:noWrap w:val="0"/>
            <w:vAlign w:val="top"/>
          </w:tcPr>
          <w:p w14:paraId="46075040">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544EEED5">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923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1141788">
            <w:pPr>
              <w:jc w:val="center"/>
              <w:rPr>
                <w:rFonts w:hint="eastAsia" w:ascii="宋体" w:hAnsi="宋体" w:eastAsia="宋体" w:cs="宋体"/>
                <w:color w:val="auto"/>
                <w:sz w:val="24"/>
                <w:szCs w:val="24"/>
              </w:rPr>
            </w:pPr>
          </w:p>
        </w:tc>
        <w:tc>
          <w:tcPr>
            <w:tcW w:w="2584" w:type="dxa"/>
            <w:noWrap w:val="0"/>
            <w:vAlign w:val="top"/>
          </w:tcPr>
          <w:p w14:paraId="530AA26E">
            <w:pPr>
              <w:rPr>
                <w:rFonts w:hint="eastAsia" w:ascii="宋体" w:hAnsi="宋体" w:eastAsia="宋体" w:cs="宋体"/>
                <w:color w:val="auto"/>
                <w:sz w:val="24"/>
                <w:szCs w:val="24"/>
              </w:rPr>
            </w:pPr>
            <w:r>
              <w:rPr>
                <w:rFonts w:hint="eastAsia" w:ascii="宋体" w:hAnsi="宋体" w:eastAsia="宋体" w:cs="宋体"/>
                <w:color w:val="auto"/>
                <w:sz w:val="24"/>
                <w:szCs w:val="24"/>
              </w:rPr>
              <w:t>垃圾箱</w:t>
            </w:r>
          </w:p>
        </w:tc>
        <w:tc>
          <w:tcPr>
            <w:tcW w:w="2970" w:type="dxa"/>
            <w:noWrap w:val="0"/>
            <w:vAlign w:val="top"/>
          </w:tcPr>
          <w:p w14:paraId="70BBA273">
            <w:pPr>
              <w:rPr>
                <w:rFonts w:hint="eastAsia" w:ascii="宋体" w:hAnsi="宋体" w:eastAsia="宋体" w:cs="宋体"/>
                <w:color w:val="auto"/>
                <w:sz w:val="24"/>
                <w:szCs w:val="24"/>
              </w:rPr>
            </w:pPr>
            <w:r>
              <w:rPr>
                <w:rFonts w:hint="eastAsia" w:ascii="宋体" w:hAnsi="宋体" w:eastAsia="宋体" w:cs="宋体"/>
                <w:color w:val="auto"/>
                <w:sz w:val="24"/>
                <w:szCs w:val="24"/>
              </w:rPr>
              <w:t>清洁、无污渍</w:t>
            </w:r>
          </w:p>
        </w:tc>
        <w:tc>
          <w:tcPr>
            <w:tcW w:w="2175" w:type="dxa"/>
            <w:noWrap w:val="0"/>
            <w:vAlign w:val="top"/>
          </w:tcPr>
          <w:p w14:paraId="5E3DC1E0">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07E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CA7BABA">
            <w:pPr>
              <w:jc w:val="center"/>
              <w:rPr>
                <w:rFonts w:hint="eastAsia" w:ascii="宋体" w:hAnsi="宋体" w:eastAsia="宋体" w:cs="宋体"/>
                <w:color w:val="auto"/>
                <w:sz w:val="24"/>
                <w:szCs w:val="24"/>
              </w:rPr>
            </w:pPr>
          </w:p>
        </w:tc>
        <w:tc>
          <w:tcPr>
            <w:tcW w:w="2584" w:type="dxa"/>
            <w:noWrap w:val="0"/>
            <w:vAlign w:val="top"/>
          </w:tcPr>
          <w:p w14:paraId="6AEE08DD">
            <w:pPr>
              <w:rPr>
                <w:rFonts w:hint="eastAsia" w:ascii="宋体" w:hAnsi="宋体" w:eastAsia="宋体" w:cs="宋体"/>
                <w:color w:val="auto"/>
                <w:sz w:val="24"/>
                <w:szCs w:val="24"/>
              </w:rPr>
            </w:pPr>
            <w:r>
              <w:rPr>
                <w:rFonts w:hint="eastAsia" w:ascii="宋体" w:hAnsi="宋体" w:eastAsia="宋体" w:cs="宋体"/>
                <w:color w:val="auto"/>
                <w:sz w:val="24"/>
                <w:szCs w:val="24"/>
              </w:rPr>
              <w:t>指示牌/标识</w:t>
            </w:r>
          </w:p>
        </w:tc>
        <w:tc>
          <w:tcPr>
            <w:tcW w:w="2970" w:type="dxa"/>
            <w:noWrap w:val="0"/>
            <w:vAlign w:val="top"/>
          </w:tcPr>
          <w:p w14:paraId="4FEBD14A">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3D9934A7">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7661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3507B40C">
            <w:pPr>
              <w:jc w:val="center"/>
              <w:rPr>
                <w:rFonts w:hint="eastAsia" w:ascii="宋体" w:hAnsi="宋体" w:eastAsia="宋体" w:cs="宋体"/>
                <w:color w:val="auto"/>
                <w:sz w:val="24"/>
                <w:szCs w:val="24"/>
              </w:rPr>
            </w:pPr>
          </w:p>
          <w:p w14:paraId="54E01696">
            <w:pPr>
              <w:jc w:val="center"/>
              <w:rPr>
                <w:rFonts w:hint="eastAsia" w:ascii="宋体" w:hAnsi="宋体" w:eastAsia="宋体" w:cs="宋体"/>
                <w:color w:val="auto"/>
                <w:sz w:val="24"/>
                <w:szCs w:val="24"/>
              </w:rPr>
            </w:pPr>
          </w:p>
          <w:p w14:paraId="4AF22367">
            <w:pPr>
              <w:jc w:val="center"/>
              <w:rPr>
                <w:rFonts w:hint="eastAsia" w:ascii="宋体" w:hAnsi="宋体" w:eastAsia="宋体" w:cs="宋体"/>
                <w:color w:val="auto"/>
                <w:sz w:val="24"/>
                <w:szCs w:val="24"/>
              </w:rPr>
            </w:pPr>
          </w:p>
          <w:p w14:paraId="4531028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卫</w:t>
            </w:r>
          </w:p>
          <w:p w14:paraId="52C7B18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生</w:t>
            </w:r>
          </w:p>
          <w:p w14:paraId="2A95F77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间</w:t>
            </w:r>
          </w:p>
        </w:tc>
        <w:tc>
          <w:tcPr>
            <w:tcW w:w="2584" w:type="dxa"/>
            <w:noWrap w:val="0"/>
            <w:vAlign w:val="top"/>
          </w:tcPr>
          <w:p w14:paraId="15458EAA">
            <w:pPr>
              <w:rPr>
                <w:rFonts w:hint="eastAsia" w:ascii="宋体" w:hAnsi="宋体" w:eastAsia="宋体" w:cs="宋体"/>
                <w:color w:val="auto"/>
                <w:sz w:val="24"/>
                <w:szCs w:val="24"/>
              </w:rPr>
            </w:pPr>
            <w:r>
              <w:rPr>
                <w:rFonts w:hint="eastAsia" w:ascii="宋体" w:hAnsi="宋体" w:eastAsia="宋体" w:cs="宋体"/>
                <w:color w:val="auto"/>
                <w:sz w:val="24"/>
                <w:szCs w:val="24"/>
              </w:rPr>
              <w:t>洁具</w:t>
            </w:r>
          </w:p>
        </w:tc>
        <w:tc>
          <w:tcPr>
            <w:tcW w:w="2970" w:type="dxa"/>
            <w:noWrap w:val="0"/>
            <w:vAlign w:val="top"/>
          </w:tcPr>
          <w:p w14:paraId="4D727E66">
            <w:pPr>
              <w:rPr>
                <w:rFonts w:hint="eastAsia" w:ascii="宋体" w:hAnsi="宋体" w:eastAsia="宋体" w:cs="宋体"/>
                <w:color w:val="auto"/>
                <w:sz w:val="24"/>
                <w:szCs w:val="24"/>
              </w:rPr>
            </w:pPr>
            <w:r>
              <w:rPr>
                <w:rFonts w:hint="eastAsia" w:ascii="宋体" w:hAnsi="宋体" w:eastAsia="宋体" w:cs="宋体"/>
                <w:color w:val="auto"/>
                <w:sz w:val="24"/>
                <w:szCs w:val="24"/>
              </w:rPr>
              <w:t>清洁，无水迹</w:t>
            </w:r>
          </w:p>
        </w:tc>
        <w:tc>
          <w:tcPr>
            <w:tcW w:w="2175" w:type="dxa"/>
            <w:noWrap w:val="0"/>
            <w:vAlign w:val="top"/>
          </w:tcPr>
          <w:p w14:paraId="206FC538">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5ECE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DFEFE7A">
            <w:pPr>
              <w:jc w:val="center"/>
              <w:rPr>
                <w:rFonts w:hint="eastAsia" w:ascii="宋体" w:hAnsi="宋体" w:eastAsia="宋体" w:cs="宋体"/>
                <w:color w:val="auto"/>
                <w:sz w:val="24"/>
                <w:szCs w:val="24"/>
              </w:rPr>
            </w:pPr>
          </w:p>
        </w:tc>
        <w:tc>
          <w:tcPr>
            <w:tcW w:w="2584" w:type="dxa"/>
            <w:noWrap w:val="0"/>
            <w:vAlign w:val="top"/>
          </w:tcPr>
          <w:p w14:paraId="21BEADEE">
            <w:pPr>
              <w:rPr>
                <w:rFonts w:hint="eastAsia" w:ascii="宋体" w:hAnsi="宋体" w:eastAsia="宋体" w:cs="宋体"/>
                <w:color w:val="auto"/>
                <w:sz w:val="24"/>
                <w:szCs w:val="24"/>
              </w:rPr>
            </w:pPr>
            <w:r>
              <w:rPr>
                <w:rFonts w:hint="eastAsia" w:ascii="宋体" w:hAnsi="宋体" w:eastAsia="宋体" w:cs="宋体"/>
                <w:color w:val="auto"/>
                <w:sz w:val="24"/>
                <w:szCs w:val="24"/>
              </w:rPr>
              <w:t>镜子</w:t>
            </w:r>
          </w:p>
        </w:tc>
        <w:tc>
          <w:tcPr>
            <w:tcW w:w="2970" w:type="dxa"/>
            <w:noWrap w:val="0"/>
            <w:vAlign w:val="top"/>
          </w:tcPr>
          <w:p w14:paraId="41085F66">
            <w:pPr>
              <w:rPr>
                <w:rFonts w:hint="eastAsia" w:ascii="宋体" w:hAnsi="宋体" w:eastAsia="宋体" w:cs="宋体"/>
                <w:color w:val="auto"/>
                <w:sz w:val="24"/>
                <w:szCs w:val="24"/>
              </w:rPr>
            </w:pPr>
            <w:r>
              <w:rPr>
                <w:rFonts w:hint="eastAsia" w:ascii="宋体" w:hAnsi="宋体" w:eastAsia="宋体" w:cs="宋体"/>
                <w:color w:val="auto"/>
                <w:sz w:val="24"/>
                <w:szCs w:val="24"/>
              </w:rPr>
              <w:t>明净，光亮，无灰尘、污迹</w:t>
            </w:r>
          </w:p>
        </w:tc>
        <w:tc>
          <w:tcPr>
            <w:tcW w:w="2175" w:type="dxa"/>
            <w:noWrap w:val="0"/>
            <w:vAlign w:val="top"/>
          </w:tcPr>
          <w:p w14:paraId="03F2657D">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0F74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F801973">
            <w:pPr>
              <w:jc w:val="center"/>
              <w:rPr>
                <w:rFonts w:hint="eastAsia" w:ascii="宋体" w:hAnsi="宋体" w:eastAsia="宋体" w:cs="宋体"/>
                <w:color w:val="auto"/>
                <w:sz w:val="24"/>
                <w:szCs w:val="24"/>
              </w:rPr>
            </w:pPr>
          </w:p>
        </w:tc>
        <w:tc>
          <w:tcPr>
            <w:tcW w:w="2584" w:type="dxa"/>
            <w:noWrap w:val="0"/>
            <w:vAlign w:val="top"/>
          </w:tcPr>
          <w:p w14:paraId="22958C65">
            <w:pPr>
              <w:rPr>
                <w:rFonts w:hint="eastAsia" w:ascii="宋体" w:hAnsi="宋体" w:eastAsia="宋体" w:cs="宋体"/>
                <w:color w:val="auto"/>
                <w:sz w:val="24"/>
                <w:szCs w:val="24"/>
              </w:rPr>
            </w:pPr>
            <w:r>
              <w:rPr>
                <w:rFonts w:hint="eastAsia" w:ascii="宋体" w:hAnsi="宋体" w:eastAsia="宋体" w:cs="宋体"/>
                <w:color w:val="auto"/>
                <w:sz w:val="24"/>
                <w:szCs w:val="24"/>
              </w:rPr>
              <w:t>镀件</w:t>
            </w:r>
          </w:p>
        </w:tc>
        <w:tc>
          <w:tcPr>
            <w:tcW w:w="2970" w:type="dxa"/>
            <w:noWrap w:val="0"/>
            <w:vAlign w:val="top"/>
          </w:tcPr>
          <w:p w14:paraId="64742AFC">
            <w:pPr>
              <w:rPr>
                <w:rFonts w:hint="eastAsia" w:ascii="宋体" w:hAnsi="宋体" w:eastAsia="宋体" w:cs="宋体"/>
                <w:color w:val="auto"/>
                <w:sz w:val="24"/>
                <w:szCs w:val="24"/>
              </w:rPr>
            </w:pPr>
            <w:r>
              <w:rPr>
                <w:rFonts w:hint="eastAsia" w:ascii="宋体" w:hAnsi="宋体" w:eastAsia="宋体" w:cs="宋体"/>
                <w:color w:val="auto"/>
                <w:sz w:val="24"/>
                <w:szCs w:val="24"/>
              </w:rPr>
              <w:t>光亮，无浮尘，无水迹</w:t>
            </w:r>
          </w:p>
        </w:tc>
        <w:tc>
          <w:tcPr>
            <w:tcW w:w="2175" w:type="dxa"/>
            <w:noWrap w:val="0"/>
            <w:vAlign w:val="top"/>
          </w:tcPr>
          <w:p w14:paraId="231813F4">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5569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3FC4A872">
            <w:pPr>
              <w:jc w:val="center"/>
              <w:rPr>
                <w:rFonts w:hint="eastAsia" w:ascii="宋体" w:hAnsi="宋体" w:eastAsia="宋体" w:cs="宋体"/>
                <w:color w:val="auto"/>
                <w:sz w:val="24"/>
                <w:szCs w:val="24"/>
              </w:rPr>
            </w:pPr>
          </w:p>
        </w:tc>
        <w:tc>
          <w:tcPr>
            <w:tcW w:w="2584" w:type="dxa"/>
            <w:noWrap w:val="0"/>
            <w:vAlign w:val="top"/>
          </w:tcPr>
          <w:p w14:paraId="4DBE309E">
            <w:pPr>
              <w:rPr>
                <w:rFonts w:hint="eastAsia" w:ascii="宋体" w:hAnsi="宋体" w:eastAsia="宋体" w:cs="宋体"/>
                <w:color w:val="auto"/>
                <w:sz w:val="24"/>
                <w:szCs w:val="24"/>
              </w:rPr>
            </w:pPr>
            <w:r>
              <w:rPr>
                <w:rFonts w:hint="eastAsia" w:ascii="宋体" w:hAnsi="宋体" w:eastAsia="宋体" w:cs="宋体"/>
                <w:color w:val="auto"/>
                <w:sz w:val="24"/>
                <w:szCs w:val="24"/>
              </w:rPr>
              <w:t>洗手台</w:t>
            </w:r>
          </w:p>
        </w:tc>
        <w:tc>
          <w:tcPr>
            <w:tcW w:w="2970" w:type="dxa"/>
            <w:noWrap w:val="0"/>
            <w:vAlign w:val="top"/>
          </w:tcPr>
          <w:p w14:paraId="5A5843C5">
            <w:pPr>
              <w:rPr>
                <w:rFonts w:hint="eastAsia" w:ascii="宋体" w:hAnsi="宋体" w:eastAsia="宋体" w:cs="宋体"/>
                <w:color w:val="auto"/>
                <w:sz w:val="24"/>
                <w:szCs w:val="24"/>
              </w:rPr>
            </w:pPr>
            <w:r>
              <w:rPr>
                <w:rFonts w:hint="eastAsia" w:ascii="宋体" w:hAnsi="宋体" w:eastAsia="宋体" w:cs="宋体"/>
                <w:color w:val="auto"/>
                <w:sz w:val="24"/>
                <w:szCs w:val="24"/>
              </w:rPr>
              <w:t>清洁，无浮尘</w:t>
            </w:r>
          </w:p>
        </w:tc>
        <w:tc>
          <w:tcPr>
            <w:tcW w:w="2175" w:type="dxa"/>
            <w:noWrap w:val="0"/>
            <w:vAlign w:val="top"/>
          </w:tcPr>
          <w:p w14:paraId="62875DE6">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593E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B56C2AB">
            <w:pPr>
              <w:jc w:val="center"/>
              <w:rPr>
                <w:rFonts w:hint="eastAsia" w:ascii="宋体" w:hAnsi="宋体" w:eastAsia="宋体" w:cs="宋体"/>
                <w:color w:val="auto"/>
                <w:sz w:val="24"/>
                <w:szCs w:val="24"/>
              </w:rPr>
            </w:pPr>
          </w:p>
        </w:tc>
        <w:tc>
          <w:tcPr>
            <w:tcW w:w="2584" w:type="dxa"/>
            <w:noWrap w:val="0"/>
            <w:vAlign w:val="top"/>
          </w:tcPr>
          <w:p w14:paraId="21E4CC3A">
            <w:pPr>
              <w:rPr>
                <w:rFonts w:hint="eastAsia" w:ascii="宋体" w:hAnsi="宋体" w:eastAsia="宋体" w:cs="宋体"/>
                <w:color w:val="auto"/>
                <w:sz w:val="24"/>
                <w:szCs w:val="24"/>
              </w:rPr>
            </w:pPr>
            <w:r>
              <w:rPr>
                <w:rFonts w:hint="eastAsia" w:ascii="宋体" w:hAnsi="宋体" w:eastAsia="宋体" w:cs="宋体"/>
                <w:color w:val="auto"/>
                <w:sz w:val="24"/>
                <w:szCs w:val="24"/>
              </w:rPr>
              <w:t>天面</w:t>
            </w:r>
          </w:p>
        </w:tc>
        <w:tc>
          <w:tcPr>
            <w:tcW w:w="2970" w:type="dxa"/>
            <w:noWrap w:val="0"/>
            <w:vAlign w:val="top"/>
          </w:tcPr>
          <w:p w14:paraId="2C545F5A">
            <w:pPr>
              <w:rPr>
                <w:rFonts w:hint="eastAsia" w:ascii="宋体" w:hAnsi="宋体" w:eastAsia="宋体" w:cs="宋体"/>
                <w:color w:val="auto"/>
                <w:sz w:val="24"/>
                <w:szCs w:val="24"/>
              </w:rPr>
            </w:pPr>
            <w:r>
              <w:rPr>
                <w:rFonts w:hint="eastAsia" w:ascii="宋体" w:hAnsi="宋体" w:eastAsia="宋体" w:cs="宋体"/>
                <w:color w:val="auto"/>
                <w:sz w:val="24"/>
                <w:szCs w:val="24"/>
              </w:rPr>
              <w:t>无灰尘，无污迹</w:t>
            </w:r>
          </w:p>
        </w:tc>
        <w:tc>
          <w:tcPr>
            <w:tcW w:w="2175" w:type="dxa"/>
            <w:noWrap w:val="0"/>
            <w:vAlign w:val="top"/>
          </w:tcPr>
          <w:p w14:paraId="3051B392">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2C8E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DCE24D5">
            <w:pPr>
              <w:jc w:val="center"/>
              <w:rPr>
                <w:rFonts w:hint="eastAsia" w:ascii="宋体" w:hAnsi="宋体" w:eastAsia="宋体" w:cs="宋体"/>
                <w:color w:val="auto"/>
                <w:sz w:val="24"/>
                <w:szCs w:val="24"/>
              </w:rPr>
            </w:pPr>
          </w:p>
        </w:tc>
        <w:tc>
          <w:tcPr>
            <w:tcW w:w="2584" w:type="dxa"/>
            <w:noWrap w:val="0"/>
            <w:vAlign w:val="top"/>
          </w:tcPr>
          <w:p w14:paraId="4F83A36F">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378FC23B">
            <w:pPr>
              <w:rPr>
                <w:rFonts w:hint="eastAsia" w:ascii="宋体" w:hAnsi="宋体" w:eastAsia="宋体" w:cs="宋体"/>
                <w:color w:val="auto"/>
                <w:sz w:val="24"/>
                <w:szCs w:val="24"/>
              </w:rPr>
            </w:pPr>
            <w:r>
              <w:rPr>
                <w:rFonts w:hint="eastAsia" w:ascii="宋体" w:hAnsi="宋体" w:eastAsia="宋体" w:cs="宋体"/>
                <w:color w:val="auto"/>
                <w:sz w:val="24"/>
                <w:szCs w:val="24"/>
              </w:rPr>
              <w:t>清洁，无污迹，无水痕，无杂物</w:t>
            </w:r>
          </w:p>
        </w:tc>
        <w:tc>
          <w:tcPr>
            <w:tcW w:w="2175" w:type="dxa"/>
            <w:noWrap w:val="0"/>
            <w:vAlign w:val="top"/>
          </w:tcPr>
          <w:p w14:paraId="4CD93B61">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610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20CB9F8">
            <w:pPr>
              <w:jc w:val="center"/>
              <w:rPr>
                <w:rFonts w:hint="eastAsia" w:ascii="宋体" w:hAnsi="宋体" w:eastAsia="宋体" w:cs="宋体"/>
                <w:color w:val="auto"/>
                <w:sz w:val="24"/>
                <w:szCs w:val="24"/>
              </w:rPr>
            </w:pPr>
          </w:p>
        </w:tc>
        <w:tc>
          <w:tcPr>
            <w:tcW w:w="2584" w:type="dxa"/>
            <w:noWrap w:val="0"/>
            <w:vAlign w:val="top"/>
          </w:tcPr>
          <w:p w14:paraId="0A0AC139">
            <w:pPr>
              <w:rPr>
                <w:rFonts w:hint="eastAsia" w:ascii="宋体" w:hAnsi="宋体" w:eastAsia="宋体" w:cs="宋体"/>
                <w:color w:val="auto"/>
                <w:sz w:val="24"/>
                <w:szCs w:val="24"/>
              </w:rPr>
            </w:pPr>
            <w:r>
              <w:rPr>
                <w:rFonts w:hint="eastAsia" w:ascii="宋体" w:hAnsi="宋体" w:eastAsia="宋体" w:cs="宋体"/>
                <w:color w:val="auto"/>
                <w:sz w:val="24"/>
                <w:szCs w:val="24"/>
              </w:rPr>
              <w:t>隔板</w:t>
            </w:r>
          </w:p>
        </w:tc>
        <w:tc>
          <w:tcPr>
            <w:tcW w:w="2970" w:type="dxa"/>
            <w:noWrap w:val="0"/>
            <w:vAlign w:val="top"/>
          </w:tcPr>
          <w:p w14:paraId="33366E27">
            <w:pPr>
              <w:rPr>
                <w:rFonts w:hint="eastAsia" w:ascii="宋体" w:hAnsi="宋体" w:eastAsia="宋体" w:cs="宋体"/>
                <w:color w:val="auto"/>
                <w:sz w:val="24"/>
                <w:szCs w:val="24"/>
              </w:rPr>
            </w:pPr>
            <w:r>
              <w:rPr>
                <w:rFonts w:hint="eastAsia" w:ascii="宋体" w:hAnsi="宋体" w:eastAsia="宋体" w:cs="宋体"/>
                <w:color w:val="auto"/>
                <w:sz w:val="24"/>
                <w:szCs w:val="24"/>
              </w:rPr>
              <w:t>无浮尘、无水迹、无污迹</w:t>
            </w:r>
          </w:p>
        </w:tc>
        <w:tc>
          <w:tcPr>
            <w:tcW w:w="2175" w:type="dxa"/>
            <w:noWrap w:val="0"/>
            <w:vAlign w:val="top"/>
          </w:tcPr>
          <w:p w14:paraId="113D9000">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7630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5CFE574">
            <w:pPr>
              <w:jc w:val="center"/>
              <w:rPr>
                <w:rFonts w:hint="eastAsia" w:ascii="宋体" w:hAnsi="宋体" w:eastAsia="宋体" w:cs="宋体"/>
                <w:color w:val="auto"/>
                <w:sz w:val="24"/>
                <w:szCs w:val="24"/>
              </w:rPr>
            </w:pPr>
          </w:p>
        </w:tc>
        <w:tc>
          <w:tcPr>
            <w:tcW w:w="2584" w:type="dxa"/>
            <w:noWrap w:val="0"/>
            <w:vAlign w:val="top"/>
          </w:tcPr>
          <w:p w14:paraId="140C14B3">
            <w:pPr>
              <w:rPr>
                <w:rFonts w:hint="eastAsia" w:ascii="宋体" w:hAnsi="宋体" w:eastAsia="宋体" w:cs="宋体"/>
                <w:color w:val="auto"/>
                <w:sz w:val="24"/>
                <w:szCs w:val="24"/>
              </w:rPr>
            </w:pPr>
            <w:r>
              <w:rPr>
                <w:rFonts w:hint="eastAsia" w:ascii="宋体" w:hAnsi="宋体" w:eastAsia="宋体" w:cs="宋体"/>
                <w:color w:val="auto"/>
                <w:sz w:val="24"/>
                <w:szCs w:val="24"/>
              </w:rPr>
              <w:t>墙壁</w:t>
            </w:r>
          </w:p>
        </w:tc>
        <w:tc>
          <w:tcPr>
            <w:tcW w:w="2970" w:type="dxa"/>
            <w:noWrap w:val="0"/>
            <w:vAlign w:val="top"/>
          </w:tcPr>
          <w:p w14:paraId="07CD806A">
            <w:pPr>
              <w:rPr>
                <w:rFonts w:hint="eastAsia" w:ascii="宋体" w:hAnsi="宋体" w:eastAsia="宋体" w:cs="宋体"/>
                <w:color w:val="auto"/>
                <w:sz w:val="24"/>
                <w:szCs w:val="24"/>
              </w:rPr>
            </w:pPr>
            <w:r>
              <w:rPr>
                <w:rFonts w:hint="eastAsia" w:ascii="宋体" w:hAnsi="宋体" w:eastAsia="宋体" w:cs="宋体"/>
                <w:color w:val="auto"/>
                <w:sz w:val="24"/>
                <w:szCs w:val="24"/>
              </w:rPr>
              <w:t>无明显灰尘及水印，污渍</w:t>
            </w:r>
          </w:p>
        </w:tc>
        <w:tc>
          <w:tcPr>
            <w:tcW w:w="2175" w:type="dxa"/>
            <w:noWrap w:val="0"/>
            <w:vAlign w:val="top"/>
          </w:tcPr>
          <w:p w14:paraId="163B4FCA">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7C6A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center"/>
          </w:tcPr>
          <w:p w14:paraId="140EB78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外墙</w:t>
            </w:r>
          </w:p>
          <w:p w14:paraId="339AA28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立面</w:t>
            </w:r>
          </w:p>
        </w:tc>
        <w:tc>
          <w:tcPr>
            <w:tcW w:w="2584" w:type="dxa"/>
            <w:noWrap w:val="0"/>
            <w:vAlign w:val="top"/>
          </w:tcPr>
          <w:p w14:paraId="06E17B98">
            <w:pPr>
              <w:rPr>
                <w:rFonts w:hint="eastAsia" w:ascii="宋体" w:hAnsi="宋体" w:eastAsia="宋体" w:cs="宋体"/>
                <w:color w:val="auto"/>
                <w:sz w:val="24"/>
                <w:szCs w:val="24"/>
              </w:rPr>
            </w:pPr>
            <w:r>
              <w:rPr>
                <w:rFonts w:hint="eastAsia" w:ascii="宋体" w:hAnsi="宋体" w:eastAsia="宋体" w:cs="宋体"/>
                <w:color w:val="auto"/>
                <w:sz w:val="24"/>
                <w:szCs w:val="24"/>
              </w:rPr>
              <w:t>铝塑板墙面</w:t>
            </w:r>
          </w:p>
        </w:tc>
        <w:tc>
          <w:tcPr>
            <w:tcW w:w="2970" w:type="dxa"/>
            <w:noWrap w:val="0"/>
            <w:vAlign w:val="top"/>
          </w:tcPr>
          <w:p w14:paraId="22259D3D">
            <w:pPr>
              <w:rPr>
                <w:rFonts w:hint="eastAsia" w:ascii="宋体" w:hAnsi="宋体" w:eastAsia="宋体" w:cs="宋体"/>
                <w:color w:val="auto"/>
                <w:sz w:val="24"/>
                <w:szCs w:val="24"/>
              </w:rPr>
            </w:pPr>
            <w:r>
              <w:rPr>
                <w:rFonts w:hint="eastAsia" w:ascii="宋体" w:hAnsi="宋体" w:eastAsia="宋体" w:cs="宋体"/>
                <w:color w:val="auto"/>
                <w:sz w:val="24"/>
                <w:szCs w:val="24"/>
              </w:rPr>
              <w:t>清洁，无污迹</w:t>
            </w:r>
          </w:p>
        </w:tc>
        <w:tc>
          <w:tcPr>
            <w:tcW w:w="2175" w:type="dxa"/>
            <w:noWrap w:val="0"/>
            <w:vAlign w:val="top"/>
          </w:tcPr>
          <w:p w14:paraId="110FE17B">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2AD8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391DF5E2">
            <w:pPr>
              <w:jc w:val="center"/>
              <w:rPr>
                <w:rFonts w:hint="eastAsia" w:ascii="宋体" w:hAnsi="宋体" w:eastAsia="宋体" w:cs="宋体"/>
                <w:color w:val="auto"/>
                <w:sz w:val="24"/>
                <w:szCs w:val="24"/>
              </w:rPr>
            </w:pPr>
          </w:p>
        </w:tc>
        <w:tc>
          <w:tcPr>
            <w:tcW w:w="2584" w:type="dxa"/>
            <w:noWrap w:val="0"/>
            <w:vAlign w:val="top"/>
          </w:tcPr>
          <w:p w14:paraId="33EEC0B3">
            <w:pPr>
              <w:rPr>
                <w:rFonts w:hint="eastAsia" w:ascii="宋体" w:hAnsi="宋体" w:eastAsia="宋体" w:cs="宋体"/>
                <w:color w:val="auto"/>
                <w:sz w:val="24"/>
                <w:szCs w:val="24"/>
              </w:rPr>
            </w:pPr>
            <w:r>
              <w:rPr>
                <w:rFonts w:hint="eastAsia" w:ascii="宋体" w:hAnsi="宋体" w:eastAsia="宋体" w:cs="宋体"/>
                <w:color w:val="auto"/>
                <w:sz w:val="24"/>
                <w:szCs w:val="24"/>
              </w:rPr>
              <w:t>广告灯箱店招</w:t>
            </w:r>
          </w:p>
        </w:tc>
        <w:tc>
          <w:tcPr>
            <w:tcW w:w="2970" w:type="dxa"/>
            <w:noWrap w:val="0"/>
            <w:vAlign w:val="top"/>
          </w:tcPr>
          <w:p w14:paraId="71BE1CBC">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58D6239E">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C5D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802B047">
            <w:pPr>
              <w:jc w:val="center"/>
              <w:rPr>
                <w:rFonts w:hint="eastAsia" w:ascii="宋体" w:hAnsi="宋体" w:eastAsia="宋体" w:cs="宋体"/>
                <w:color w:val="auto"/>
                <w:sz w:val="24"/>
                <w:szCs w:val="24"/>
              </w:rPr>
            </w:pPr>
          </w:p>
        </w:tc>
        <w:tc>
          <w:tcPr>
            <w:tcW w:w="2584" w:type="dxa"/>
            <w:noWrap w:val="0"/>
            <w:vAlign w:val="top"/>
          </w:tcPr>
          <w:p w14:paraId="773CB788">
            <w:pPr>
              <w:rPr>
                <w:rFonts w:hint="eastAsia" w:ascii="宋体" w:hAnsi="宋体" w:eastAsia="宋体" w:cs="宋体"/>
                <w:color w:val="auto"/>
                <w:sz w:val="24"/>
                <w:szCs w:val="24"/>
              </w:rPr>
            </w:pPr>
            <w:r>
              <w:rPr>
                <w:rFonts w:hint="eastAsia" w:ascii="宋体" w:hAnsi="宋体" w:eastAsia="宋体" w:cs="宋体"/>
                <w:color w:val="auto"/>
                <w:sz w:val="24"/>
                <w:szCs w:val="24"/>
              </w:rPr>
              <w:t>幕墙玻璃、门窗</w:t>
            </w:r>
          </w:p>
        </w:tc>
        <w:tc>
          <w:tcPr>
            <w:tcW w:w="2970" w:type="dxa"/>
            <w:noWrap w:val="0"/>
            <w:vAlign w:val="top"/>
          </w:tcPr>
          <w:p w14:paraId="3248BB1A">
            <w:pPr>
              <w:rPr>
                <w:rFonts w:hint="eastAsia" w:ascii="宋体" w:hAnsi="宋体" w:eastAsia="宋体" w:cs="宋体"/>
                <w:color w:val="auto"/>
                <w:sz w:val="24"/>
                <w:szCs w:val="24"/>
              </w:rPr>
            </w:pPr>
            <w:r>
              <w:rPr>
                <w:rFonts w:hint="eastAsia" w:ascii="宋体" w:hAnsi="宋体" w:eastAsia="宋体" w:cs="宋体"/>
                <w:color w:val="auto"/>
                <w:sz w:val="24"/>
                <w:szCs w:val="24"/>
              </w:rPr>
              <w:t>光亮，无灰尘，无污迹</w:t>
            </w:r>
          </w:p>
        </w:tc>
        <w:tc>
          <w:tcPr>
            <w:tcW w:w="2175" w:type="dxa"/>
            <w:noWrap w:val="0"/>
            <w:vAlign w:val="top"/>
          </w:tcPr>
          <w:p w14:paraId="153ED2DA">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0197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568AD6C7">
            <w:pPr>
              <w:jc w:val="center"/>
              <w:rPr>
                <w:rFonts w:hint="eastAsia" w:ascii="宋体" w:hAnsi="宋体" w:eastAsia="宋体" w:cs="宋体"/>
                <w:color w:val="auto"/>
                <w:sz w:val="24"/>
                <w:szCs w:val="24"/>
              </w:rPr>
            </w:pPr>
          </w:p>
          <w:p w14:paraId="4FB3EB0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楼</w:t>
            </w:r>
          </w:p>
          <w:p w14:paraId="5EC40B7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顶</w:t>
            </w:r>
          </w:p>
          <w:p w14:paraId="6CB9C7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天</w:t>
            </w:r>
          </w:p>
          <w:p w14:paraId="2384577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584" w:type="dxa"/>
            <w:noWrap w:val="0"/>
            <w:vAlign w:val="top"/>
          </w:tcPr>
          <w:p w14:paraId="54FC1ACC">
            <w:pPr>
              <w:rPr>
                <w:rFonts w:hint="eastAsia" w:ascii="宋体" w:hAnsi="宋体" w:eastAsia="宋体" w:cs="宋体"/>
                <w:color w:val="auto"/>
                <w:sz w:val="24"/>
                <w:szCs w:val="24"/>
              </w:rPr>
            </w:pPr>
            <w:r>
              <w:rPr>
                <w:rFonts w:hint="eastAsia" w:ascii="宋体" w:hAnsi="宋体" w:eastAsia="宋体" w:cs="宋体"/>
                <w:color w:val="auto"/>
                <w:sz w:val="24"/>
                <w:szCs w:val="24"/>
              </w:rPr>
              <w:t>天台管道</w:t>
            </w:r>
          </w:p>
        </w:tc>
        <w:tc>
          <w:tcPr>
            <w:tcW w:w="2970" w:type="dxa"/>
            <w:noWrap w:val="0"/>
            <w:vAlign w:val="top"/>
          </w:tcPr>
          <w:p w14:paraId="4476BCA6">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313E16FE">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6A8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11F869C">
            <w:pPr>
              <w:jc w:val="center"/>
              <w:rPr>
                <w:rFonts w:hint="eastAsia" w:ascii="宋体" w:hAnsi="宋体" w:eastAsia="宋体" w:cs="宋体"/>
                <w:color w:val="auto"/>
                <w:sz w:val="24"/>
                <w:szCs w:val="24"/>
              </w:rPr>
            </w:pPr>
          </w:p>
        </w:tc>
        <w:tc>
          <w:tcPr>
            <w:tcW w:w="2584" w:type="dxa"/>
            <w:noWrap w:val="0"/>
            <w:vAlign w:val="top"/>
          </w:tcPr>
          <w:p w14:paraId="36B0A709">
            <w:pPr>
              <w:rPr>
                <w:rFonts w:hint="eastAsia" w:ascii="宋体" w:hAnsi="宋体" w:eastAsia="宋体" w:cs="宋体"/>
                <w:color w:val="auto"/>
                <w:sz w:val="24"/>
                <w:szCs w:val="24"/>
              </w:rPr>
            </w:pPr>
            <w:r>
              <w:rPr>
                <w:rFonts w:hint="eastAsia" w:ascii="宋体" w:hAnsi="宋体" w:eastAsia="宋体" w:cs="宋体"/>
                <w:color w:val="auto"/>
                <w:sz w:val="24"/>
                <w:szCs w:val="24"/>
              </w:rPr>
              <w:t>电缆桥架</w:t>
            </w:r>
          </w:p>
        </w:tc>
        <w:tc>
          <w:tcPr>
            <w:tcW w:w="2970" w:type="dxa"/>
            <w:noWrap w:val="0"/>
            <w:vAlign w:val="top"/>
          </w:tcPr>
          <w:p w14:paraId="444DF253">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13CF7414">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072A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FFD6C97">
            <w:pPr>
              <w:jc w:val="center"/>
              <w:rPr>
                <w:rFonts w:hint="eastAsia" w:ascii="宋体" w:hAnsi="宋体" w:eastAsia="宋体" w:cs="宋体"/>
                <w:color w:val="auto"/>
                <w:sz w:val="24"/>
                <w:szCs w:val="24"/>
              </w:rPr>
            </w:pPr>
          </w:p>
        </w:tc>
        <w:tc>
          <w:tcPr>
            <w:tcW w:w="2584" w:type="dxa"/>
            <w:noWrap w:val="0"/>
            <w:vAlign w:val="top"/>
          </w:tcPr>
          <w:p w14:paraId="78886D46">
            <w:pPr>
              <w:rPr>
                <w:rFonts w:hint="eastAsia" w:ascii="宋体" w:hAnsi="宋体" w:eastAsia="宋体" w:cs="宋体"/>
                <w:color w:val="auto"/>
                <w:sz w:val="24"/>
                <w:szCs w:val="24"/>
              </w:rPr>
            </w:pPr>
            <w:r>
              <w:rPr>
                <w:rFonts w:hint="eastAsia" w:ascii="宋体" w:hAnsi="宋体" w:eastAsia="宋体" w:cs="宋体"/>
                <w:color w:val="auto"/>
                <w:sz w:val="24"/>
                <w:szCs w:val="24"/>
              </w:rPr>
              <w:t>雨水管</w:t>
            </w:r>
          </w:p>
        </w:tc>
        <w:tc>
          <w:tcPr>
            <w:tcW w:w="2970" w:type="dxa"/>
            <w:noWrap w:val="0"/>
            <w:vAlign w:val="top"/>
          </w:tcPr>
          <w:p w14:paraId="07B79FB2">
            <w:pPr>
              <w:rPr>
                <w:rFonts w:hint="eastAsia" w:ascii="宋体" w:hAnsi="宋体" w:eastAsia="宋体" w:cs="宋体"/>
                <w:color w:val="auto"/>
                <w:sz w:val="24"/>
                <w:szCs w:val="24"/>
              </w:rPr>
            </w:pPr>
            <w:r>
              <w:rPr>
                <w:rFonts w:hint="eastAsia" w:ascii="宋体" w:hAnsi="宋体" w:eastAsia="宋体" w:cs="宋体"/>
                <w:color w:val="auto"/>
                <w:sz w:val="24"/>
                <w:szCs w:val="24"/>
              </w:rPr>
              <w:t>无垃圾，无杂物</w:t>
            </w:r>
          </w:p>
        </w:tc>
        <w:tc>
          <w:tcPr>
            <w:tcW w:w="2175" w:type="dxa"/>
            <w:noWrap w:val="0"/>
            <w:vAlign w:val="top"/>
          </w:tcPr>
          <w:p w14:paraId="1F51C8F6">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25F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715E966C">
            <w:pPr>
              <w:jc w:val="center"/>
              <w:rPr>
                <w:rFonts w:hint="eastAsia" w:ascii="宋体" w:hAnsi="宋体" w:eastAsia="宋体" w:cs="宋体"/>
                <w:color w:val="auto"/>
                <w:sz w:val="24"/>
                <w:szCs w:val="24"/>
              </w:rPr>
            </w:pPr>
          </w:p>
        </w:tc>
        <w:tc>
          <w:tcPr>
            <w:tcW w:w="2584" w:type="dxa"/>
            <w:noWrap w:val="0"/>
            <w:vAlign w:val="top"/>
          </w:tcPr>
          <w:p w14:paraId="1E39CF19">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04B3F1EC">
            <w:pPr>
              <w:rPr>
                <w:rFonts w:hint="eastAsia" w:ascii="宋体" w:hAnsi="宋体" w:eastAsia="宋体" w:cs="宋体"/>
                <w:color w:val="auto"/>
                <w:sz w:val="24"/>
                <w:szCs w:val="24"/>
              </w:rPr>
            </w:pPr>
            <w:r>
              <w:rPr>
                <w:rFonts w:hint="eastAsia" w:ascii="宋体" w:hAnsi="宋体" w:eastAsia="宋体" w:cs="宋体"/>
                <w:color w:val="auto"/>
                <w:sz w:val="24"/>
                <w:szCs w:val="24"/>
              </w:rPr>
              <w:t>无垃圾，无杂物</w:t>
            </w:r>
          </w:p>
        </w:tc>
        <w:tc>
          <w:tcPr>
            <w:tcW w:w="2175" w:type="dxa"/>
            <w:noWrap w:val="0"/>
            <w:vAlign w:val="top"/>
          </w:tcPr>
          <w:p w14:paraId="07555F89">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2FCB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38AC010A">
            <w:pPr>
              <w:jc w:val="center"/>
              <w:rPr>
                <w:rFonts w:hint="eastAsia" w:ascii="宋体" w:hAnsi="宋体" w:eastAsia="宋体" w:cs="宋体"/>
                <w:color w:val="auto"/>
                <w:sz w:val="24"/>
                <w:szCs w:val="24"/>
              </w:rPr>
            </w:pPr>
          </w:p>
        </w:tc>
        <w:tc>
          <w:tcPr>
            <w:tcW w:w="2584" w:type="dxa"/>
            <w:noWrap w:val="0"/>
            <w:vAlign w:val="top"/>
          </w:tcPr>
          <w:p w14:paraId="51BD4C42">
            <w:pPr>
              <w:rPr>
                <w:rFonts w:hint="eastAsia" w:ascii="宋体" w:hAnsi="宋体" w:eastAsia="宋体" w:cs="宋体"/>
                <w:color w:val="auto"/>
                <w:sz w:val="24"/>
                <w:szCs w:val="24"/>
              </w:rPr>
            </w:pPr>
            <w:r>
              <w:rPr>
                <w:rFonts w:hint="eastAsia" w:ascii="宋体" w:hAnsi="宋体" w:eastAsia="宋体" w:cs="宋体"/>
                <w:color w:val="auto"/>
                <w:sz w:val="24"/>
                <w:szCs w:val="24"/>
              </w:rPr>
              <w:t>公共设施</w:t>
            </w:r>
          </w:p>
        </w:tc>
        <w:tc>
          <w:tcPr>
            <w:tcW w:w="2970" w:type="dxa"/>
            <w:noWrap w:val="0"/>
            <w:vAlign w:val="top"/>
          </w:tcPr>
          <w:p w14:paraId="65C3BD7E">
            <w:pPr>
              <w:rPr>
                <w:rFonts w:hint="eastAsia" w:ascii="宋体" w:hAnsi="宋体" w:eastAsia="宋体" w:cs="宋体"/>
                <w:color w:val="auto"/>
                <w:sz w:val="24"/>
                <w:szCs w:val="24"/>
              </w:rPr>
            </w:pPr>
            <w:r>
              <w:rPr>
                <w:rFonts w:hint="eastAsia" w:ascii="宋体" w:hAnsi="宋体" w:eastAsia="宋体" w:cs="宋体"/>
                <w:color w:val="auto"/>
                <w:sz w:val="24"/>
                <w:szCs w:val="24"/>
              </w:rPr>
              <w:t>清洁，无污染</w:t>
            </w:r>
          </w:p>
        </w:tc>
        <w:tc>
          <w:tcPr>
            <w:tcW w:w="2175" w:type="dxa"/>
            <w:noWrap w:val="0"/>
            <w:vAlign w:val="top"/>
          </w:tcPr>
          <w:p w14:paraId="2F506D95">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1DCD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459BC2F">
            <w:pPr>
              <w:jc w:val="center"/>
              <w:rPr>
                <w:rFonts w:hint="eastAsia" w:ascii="宋体" w:hAnsi="宋体" w:eastAsia="宋体" w:cs="宋体"/>
                <w:color w:val="auto"/>
                <w:sz w:val="24"/>
                <w:szCs w:val="24"/>
              </w:rPr>
            </w:pPr>
          </w:p>
        </w:tc>
        <w:tc>
          <w:tcPr>
            <w:tcW w:w="2584" w:type="dxa"/>
            <w:noWrap w:val="0"/>
            <w:vAlign w:val="top"/>
          </w:tcPr>
          <w:p w14:paraId="51F70104">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屋顶</w:t>
            </w:r>
            <w:r>
              <w:rPr>
                <w:rFonts w:hint="eastAsia" w:ascii="宋体" w:hAnsi="宋体" w:eastAsia="宋体" w:cs="宋体"/>
                <w:b/>
                <w:bCs/>
                <w:color w:val="auto"/>
                <w:sz w:val="24"/>
                <w:szCs w:val="24"/>
              </w:rPr>
              <w:t>绿化带</w:t>
            </w:r>
          </w:p>
        </w:tc>
        <w:tc>
          <w:tcPr>
            <w:tcW w:w="2970" w:type="dxa"/>
            <w:noWrap w:val="0"/>
            <w:vAlign w:val="top"/>
          </w:tcPr>
          <w:p w14:paraId="53BD8B96">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无杂物，落叶及明显垃圾</w:t>
            </w:r>
          </w:p>
        </w:tc>
        <w:tc>
          <w:tcPr>
            <w:tcW w:w="2175" w:type="dxa"/>
            <w:noWrap w:val="0"/>
            <w:vAlign w:val="top"/>
          </w:tcPr>
          <w:p w14:paraId="0CAEF632">
            <w:pPr>
              <w:rPr>
                <w:rFonts w:hint="eastAsia" w:ascii="宋体" w:hAnsi="宋体" w:eastAsia="宋体" w:cs="宋体"/>
                <w:color w:val="auto"/>
                <w:sz w:val="24"/>
                <w:szCs w:val="24"/>
              </w:rPr>
            </w:pPr>
          </w:p>
        </w:tc>
      </w:tr>
      <w:tr w14:paraId="2BFC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7C34C790">
            <w:pPr>
              <w:jc w:val="center"/>
              <w:rPr>
                <w:rFonts w:hint="eastAsia" w:ascii="宋体" w:hAnsi="宋体" w:eastAsia="宋体" w:cs="宋体"/>
                <w:color w:val="auto"/>
                <w:sz w:val="24"/>
                <w:szCs w:val="24"/>
              </w:rPr>
            </w:pPr>
          </w:p>
          <w:p w14:paraId="1D9EF38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剧</w:t>
            </w:r>
          </w:p>
          <w:p w14:paraId="71CBA11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场</w:t>
            </w:r>
          </w:p>
        </w:tc>
        <w:tc>
          <w:tcPr>
            <w:tcW w:w="2584" w:type="dxa"/>
            <w:noWrap w:val="0"/>
            <w:vAlign w:val="top"/>
          </w:tcPr>
          <w:p w14:paraId="623B2B2C">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地面  </w:t>
            </w:r>
          </w:p>
        </w:tc>
        <w:tc>
          <w:tcPr>
            <w:tcW w:w="2970" w:type="dxa"/>
            <w:noWrap w:val="0"/>
            <w:vAlign w:val="top"/>
          </w:tcPr>
          <w:p w14:paraId="3BF58EC4">
            <w:pPr>
              <w:rPr>
                <w:rFonts w:hint="eastAsia" w:ascii="宋体" w:hAnsi="宋体" w:eastAsia="宋体" w:cs="宋体"/>
                <w:color w:val="auto"/>
                <w:sz w:val="24"/>
                <w:szCs w:val="24"/>
              </w:rPr>
            </w:pPr>
            <w:r>
              <w:rPr>
                <w:rFonts w:hint="eastAsia" w:ascii="宋体" w:hAnsi="宋体" w:eastAsia="宋体" w:cs="宋体"/>
                <w:color w:val="auto"/>
                <w:sz w:val="24"/>
                <w:szCs w:val="24"/>
              </w:rPr>
              <w:t>无垃圾，无杂物</w:t>
            </w:r>
          </w:p>
        </w:tc>
        <w:tc>
          <w:tcPr>
            <w:tcW w:w="2175" w:type="dxa"/>
            <w:noWrap w:val="0"/>
            <w:vAlign w:val="top"/>
          </w:tcPr>
          <w:p w14:paraId="028A8063">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709D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B6B5F4D">
            <w:pPr>
              <w:jc w:val="center"/>
              <w:rPr>
                <w:rFonts w:hint="eastAsia" w:ascii="宋体" w:hAnsi="宋体" w:eastAsia="宋体" w:cs="宋体"/>
                <w:color w:val="auto"/>
                <w:sz w:val="24"/>
                <w:szCs w:val="24"/>
              </w:rPr>
            </w:pPr>
          </w:p>
        </w:tc>
        <w:tc>
          <w:tcPr>
            <w:tcW w:w="2584" w:type="dxa"/>
            <w:noWrap w:val="0"/>
            <w:vAlign w:val="top"/>
          </w:tcPr>
          <w:p w14:paraId="511E8D78">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墙面 </w:t>
            </w:r>
          </w:p>
        </w:tc>
        <w:tc>
          <w:tcPr>
            <w:tcW w:w="2970" w:type="dxa"/>
            <w:noWrap w:val="0"/>
            <w:vAlign w:val="top"/>
          </w:tcPr>
          <w:p w14:paraId="7D07F9A7">
            <w:pPr>
              <w:rPr>
                <w:rFonts w:hint="eastAsia" w:ascii="宋体" w:hAnsi="宋体" w:eastAsia="宋体" w:cs="宋体"/>
                <w:color w:val="auto"/>
                <w:sz w:val="24"/>
                <w:szCs w:val="24"/>
              </w:rPr>
            </w:pPr>
            <w:r>
              <w:rPr>
                <w:rFonts w:hint="eastAsia" w:ascii="宋体" w:hAnsi="宋体" w:eastAsia="宋体" w:cs="宋体"/>
                <w:color w:val="auto"/>
                <w:sz w:val="24"/>
                <w:szCs w:val="24"/>
              </w:rPr>
              <w:t>无灰尘，污迹</w:t>
            </w:r>
          </w:p>
        </w:tc>
        <w:tc>
          <w:tcPr>
            <w:tcW w:w="2175" w:type="dxa"/>
            <w:noWrap w:val="0"/>
            <w:vAlign w:val="top"/>
          </w:tcPr>
          <w:p w14:paraId="3B61E3D9">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254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0ED516F">
            <w:pPr>
              <w:jc w:val="center"/>
              <w:rPr>
                <w:rFonts w:hint="eastAsia" w:ascii="宋体" w:hAnsi="宋体" w:eastAsia="宋体" w:cs="宋体"/>
                <w:color w:val="auto"/>
                <w:sz w:val="24"/>
                <w:szCs w:val="24"/>
              </w:rPr>
            </w:pPr>
          </w:p>
        </w:tc>
        <w:tc>
          <w:tcPr>
            <w:tcW w:w="2584" w:type="dxa"/>
            <w:noWrap w:val="0"/>
            <w:vAlign w:val="top"/>
          </w:tcPr>
          <w:p w14:paraId="08CCD57B">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座椅 </w:t>
            </w:r>
          </w:p>
        </w:tc>
        <w:tc>
          <w:tcPr>
            <w:tcW w:w="2970" w:type="dxa"/>
            <w:noWrap w:val="0"/>
            <w:vAlign w:val="top"/>
          </w:tcPr>
          <w:p w14:paraId="20905D61">
            <w:pPr>
              <w:rPr>
                <w:rFonts w:hint="eastAsia" w:ascii="宋体" w:hAnsi="宋体" w:eastAsia="宋体" w:cs="宋体"/>
                <w:color w:val="auto"/>
                <w:sz w:val="24"/>
                <w:szCs w:val="24"/>
              </w:rPr>
            </w:pPr>
            <w:r>
              <w:rPr>
                <w:rFonts w:hint="eastAsia" w:ascii="宋体" w:hAnsi="宋体" w:eastAsia="宋体" w:cs="宋体"/>
                <w:color w:val="auto"/>
                <w:sz w:val="24"/>
                <w:szCs w:val="24"/>
              </w:rPr>
              <w:t>清洁干净、无污迹</w:t>
            </w:r>
          </w:p>
        </w:tc>
        <w:tc>
          <w:tcPr>
            <w:tcW w:w="2175" w:type="dxa"/>
            <w:noWrap w:val="0"/>
            <w:vAlign w:val="top"/>
          </w:tcPr>
          <w:p w14:paraId="75EF76D9">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7B49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06D77FE6">
            <w:pPr>
              <w:jc w:val="center"/>
              <w:rPr>
                <w:rFonts w:hint="eastAsia" w:ascii="宋体" w:hAnsi="宋体" w:eastAsia="宋体" w:cs="宋体"/>
                <w:color w:val="auto"/>
                <w:sz w:val="24"/>
                <w:szCs w:val="24"/>
              </w:rPr>
            </w:pPr>
          </w:p>
        </w:tc>
        <w:tc>
          <w:tcPr>
            <w:tcW w:w="2584" w:type="dxa"/>
            <w:noWrap w:val="0"/>
            <w:vAlign w:val="top"/>
          </w:tcPr>
          <w:p w14:paraId="6A3D9E55">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声闸门 </w:t>
            </w:r>
          </w:p>
        </w:tc>
        <w:tc>
          <w:tcPr>
            <w:tcW w:w="2970" w:type="dxa"/>
            <w:noWrap w:val="0"/>
            <w:vAlign w:val="top"/>
          </w:tcPr>
          <w:p w14:paraId="4DFEB187">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021B7B5B">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720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0295BD2A">
            <w:pPr>
              <w:jc w:val="center"/>
              <w:rPr>
                <w:rFonts w:hint="eastAsia" w:ascii="宋体" w:hAnsi="宋体" w:eastAsia="宋体" w:cs="宋体"/>
                <w:color w:val="auto"/>
                <w:sz w:val="24"/>
                <w:szCs w:val="24"/>
              </w:rPr>
            </w:pPr>
          </w:p>
          <w:p w14:paraId="3F6720A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化</w:t>
            </w:r>
          </w:p>
          <w:p w14:paraId="051A7AA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妆</w:t>
            </w:r>
          </w:p>
          <w:p w14:paraId="4254E54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间</w:t>
            </w:r>
          </w:p>
        </w:tc>
        <w:tc>
          <w:tcPr>
            <w:tcW w:w="2584" w:type="dxa"/>
            <w:noWrap w:val="0"/>
            <w:vAlign w:val="top"/>
          </w:tcPr>
          <w:p w14:paraId="42B60FDB">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7E367E18">
            <w:pPr>
              <w:rPr>
                <w:rFonts w:hint="eastAsia" w:ascii="宋体" w:hAnsi="宋体" w:eastAsia="宋体" w:cs="宋体"/>
                <w:color w:val="auto"/>
                <w:sz w:val="24"/>
                <w:szCs w:val="24"/>
              </w:rPr>
            </w:pPr>
            <w:r>
              <w:rPr>
                <w:rFonts w:hint="eastAsia" w:ascii="宋体" w:hAnsi="宋体" w:eastAsia="宋体" w:cs="宋体"/>
                <w:color w:val="auto"/>
                <w:sz w:val="24"/>
                <w:szCs w:val="24"/>
              </w:rPr>
              <w:t>无垃圾，无杂物</w:t>
            </w:r>
          </w:p>
        </w:tc>
        <w:tc>
          <w:tcPr>
            <w:tcW w:w="2175" w:type="dxa"/>
            <w:noWrap w:val="0"/>
            <w:vAlign w:val="top"/>
          </w:tcPr>
          <w:p w14:paraId="71B2F898">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4E0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73BE4E0">
            <w:pPr>
              <w:jc w:val="center"/>
              <w:rPr>
                <w:rFonts w:hint="eastAsia" w:ascii="宋体" w:hAnsi="宋体" w:eastAsia="宋体" w:cs="宋体"/>
                <w:color w:val="auto"/>
                <w:sz w:val="24"/>
                <w:szCs w:val="24"/>
              </w:rPr>
            </w:pPr>
          </w:p>
        </w:tc>
        <w:tc>
          <w:tcPr>
            <w:tcW w:w="2584" w:type="dxa"/>
            <w:noWrap w:val="0"/>
            <w:vAlign w:val="top"/>
          </w:tcPr>
          <w:p w14:paraId="67BF2ACC">
            <w:pPr>
              <w:rPr>
                <w:rFonts w:hint="eastAsia" w:ascii="宋体" w:hAnsi="宋体" w:eastAsia="宋体" w:cs="宋体"/>
                <w:color w:val="auto"/>
                <w:sz w:val="24"/>
                <w:szCs w:val="24"/>
              </w:rPr>
            </w:pPr>
            <w:r>
              <w:rPr>
                <w:rFonts w:hint="eastAsia" w:ascii="宋体" w:hAnsi="宋体" w:eastAsia="宋体" w:cs="宋体"/>
                <w:color w:val="auto"/>
                <w:sz w:val="24"/>
                <w:szCs w:val="24"/>
              </w:rPr>
              <w:t>墙面</w:t>
            </w:r>
          </w:p>
        </w:tc>
        <w:tc>
          <w:tcPr>
            <w:tcW w:w="2970" w:type="dxa"/>
            <w:noWrap w:val="0"/>
            <w:vAlign w:val="top"/>
          </w:tcPr>
          <w:p w14:paraId="0880FDDC">
            <w:pPr>
              <w:rPr>
                <w:rFonts w:hint="eastAsia" w:ascii="宋体" w:hAnsi="宋体" w:eastAsia="宋体" w:cs="宋体"/>
                <w:color w:val="auto"/>
                <w:sz w:val="24"/>
                <w:szCs w:val="24"/>
              </w:rPr>
            </w:pPr>
            <w:r>
              <w:rPr>
                <w:rFonts w:hint="eastAsia" w:ascii="宋体" w:hAnsi="宋体" w:eastAsia="宋体" w:cs="宋体"/>
                <w:color w:val="auto"/>
                <w:sz w:val="24"/>
                <w:szCs w:val="24"/>
              </w:rPr>
              <w:t>无灰尘，污迹</w:t>
            </w:r>
          </w:p>
        </w:tc>
        <w:tc>
          <w:tcPr>
            <w:tcW w:w="2175" w:type="dxa"/>
            <w:noWrap w:val="0"/>
            <w:vAlign w:val="top"/>
          </w:tcPr>
          <w:p w14:paraId="798E2E03">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312D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D459834">
            <w:pPr>
              <w:jc w:val="center"/>
              <w:rPr>
                <w:rFonts w:hint="eastAsia" w:ascii="宋体" w:hAnsi="宋体" w:eastAsia="宋体" w:cs="宋体"/>
                <w:color w:val="auto"/>
                <w:sz w:val="24"/>
                <w:szCs w:val="24"/>
              </w:rPr>
            </w:pPr>
          </w:p>
        </w:tc>
        <w:tc>
          <w:tcPr>
            <w:tcW w:w="2584" w:type="dxa"/>
            <w:noWrap w:val="0"/>
            <w:vAlign w:val="top"/>
          </w:tcPr>
          <w:p w14:paraId="6EA53D30">
            <w:pPr>
              <w:rPr>
                <w:rFonts w:hint="eastAsia" w:ascii="宋体" w:hAnsi="宋体" w:eastAsia="宋体" w:cs="宋体"/>
                <w:color w:val="auto"/>
                <w:sz w:val="24"/>
                <w:szCs w:val="24"/>
              </w:rPr>
            </w:pPr>
            <w:r>
              <w:rPr>
                <w:rFonts w:hint="eastAsia" w:ascii="宋体" w:hAnsi="宋体" w:eastAsia="宋体" w:cs="宋体"/>
                <w:color w:val="auto"/>
                <w:sz w:val="24"/>
                <w:szCs w:val="24"/>
              </w:rPr>
              <w:t>化妆台</w:t>
            </w:r>
          </w:p>
        </w:tc>
        <w:tc>
          <w:tcPr>
            <w:tcW w:w="2970" w:type="dxa"/>
            <w:noWrap w:val="0"/>
            <w:vAlign w:val="top"/>
          </w:tcPr>
          <w:p w14:paraId="46A2AF3D">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表面干净，无污染、无浮尘、</w:t>
            </w:r>
          </w:p>
        </w:tc>
        <w:tc>
          <w:tcPr>
            <w:tcW w:w="2175" w:type="dxa"/>
            <w:noWrap w:val="0"/>
            <w:vAlign w:val="top"/>
          </w:tcPr>
          <w:p w14:paraId="04F74313">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2EDD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4A23F32">
            <w:pPr>
              <w:jc w:val="center"/>
              <w:rPr>
                <w:rFonts w:hint="eastAsia" w:ascii="宋体" w:hAnsi="宋体" w:eastAsia="宋体" w:cs="宋体"/>
                <w:color w:val="auto"/>
                <w:sz w:val="24"/>
                <w:szCs w:val="24"/>
              </w:rPr>
            </w:pPr>
          </w:p>
        </w:tc>
        <w:tc>
          <w:tcPr>
            <w:tcW w:w="2584" w:type="dxa"/>
            <w:noWrap w:val="0"/>
            <w:vAlign w:val="top"/>
          </w:tcPr>
          <w:p w14:paraId="3FE72A87">
            <w:pPr>
              <w:rPr>
                <w:rFonts w:hint="eastAsia" w:ascii="宋体" w:hAnsi="宋体" w:eastAsia="宋体" w:cs="宋体"/>
                <w:color w:val="auto"/>
                <w:sz w:val="24"/>
                <w:szCs w:val="24"/>
              </w:rPr>
            </w:pPr>
            <w:r>
              <w:rPr>
                <w:rFonts w:hint="eastAsia" w:ascii="宋体" w:hAnsi="宋体" w:eastAsia="宋体" w:cs="宋体"/>
                <w:color w:val="auto"/>
                <w:sz w:val="24"/>
                <w:szCs w:val="24"/>
              </w:rPr>
              <w:t>镜子</w:t>
            </w:r>
          </w:p>
        </w:tc>
        <w:tc>
          <w:tcPr>
            <w:tcW w:w="2970" w:type="dxa"/>
            <w:noWrap w:val="0"/>
            <w:vAlign w:val="top"/>
          </w:tcPr>
          <w:p w14:paraId="554FC108">
            <w:pPr>
              <w:rPr>
                <w:rFonts w:hint="eastAsia" w:ascii="宋体" w:hAnsi="宋体" w:eastAsia="宋体" w:cs="宋体"/>
                <w:color w:val="auto"/>
                <w:sz w:val="24"/>
                <w:szCs w:val="24"/>
              </w:rPr>
            </w:pPr>
            <w:r>
              <w:rPr>
                <w:rFonts w:hint="eastAsia" w:ascii="宋体" w:hAnsi="宋体" w:eastAsia="宋体" w:cs="宋体"/>
                <w:color w:val="auto"/>
                <w:sz w:val="24"/>
                <w:szCs w:val="24"/>
              </w:rPr>
              <w:t>明净，光亮，无灰尘、污迹</w:t>
            </w:r>
          </w:p>
        </w:tc>
        <w:tc>
          <w:tcPr>
            <w:tcW w:w="2175" w:type="dxa"/>
            <w:noWrap w:val="0"/>
            <w:vAlign w:val="top"/>
          </w:tcPr>
          <w:p w14:paraId="7B79A30C">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4219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42EBE3D1">
            <w:pPr>
              <w:jc w:val="center"/>
              <w:rPr>
                <w:rFonts w:hint="eastAsia" w:ascii="宋体" w:hAnsi="宋体" w:eastAsia="宋体" w:cs="宋体"/>
                <w:color w:val="auto"/>
                <w:sz w:val="24"/>
                <w:szCs w:val="24"/>
              </w:rPr>
            </w:pPr>
          </w:p>
        </w:tc>
        <w:tc>
          <w:tcPr>
            <w:tcW w:w="2584" w:type="dxa"/>
            <w:noWrap w:val="0"/>
            <w:vAlign w:val="top"/>
          </w:tcPr>
          <w:p w14:paraId="49C7A767">
            <w:pPr>
              <w:rPr>
                <w:rFonts w:hint="eastAsia" w:ascii="宋体" w:hAnsi="宋体" w:eastAsia="宋体" w:cs="宋体"/>
                <w:color w:val="auto"/>
                <w:sz w:val="24"/>
                <w:szCs w:val="24"/>
              </w:rPr>
            </w:pPr>
            <w:r>
              <w:rPr>
                <w:rFonts w:hint="eastAsia" w:ascii="宋体" w:hAnsi="宋体" w:eastAsia="宋体" w:cs="宋体"/>
                <w:color w:val="auto"/>
                <w:sz w:val="24"/>
                <w:szCs w:val="24"/>
              </w:rPr>
              <w:t>洗手盆</w:t>
            </w:r>
          </w:p>
        </w:tc>
        <w:tc>
          <w:tcPr>
            <w:tcW w:w="2970" w:type="dxa"/>
            <w:noWrap w:val="0"/>
            <w:vAlign w:val="top"/>
          </w:tcPr>
          <w:p w14:paraId="6B279859">
            <w:pPr>
              <w:rPr>
                <w:rFonts w:hint="eastAsia" w:ascii="宋体" w:hAnsi="宋体" w:eastAsia="宋体" w:cs="宋体"/>
                <w:color w:val="auto"/>
                <w:sz w:val="24"/>
                <w:szCs w:val="24"/>
              </w:rPr>
            </w:pPr>
            <w:r>
              <w:rPr>
                <w:rFonts w:hint="eastAsia" w:ascii="宋体" w:hAnsi="宋体" w:eastAsia="宋体" w:cs="宋体"/>
                <w:color w:val="auto"/>
                <w:sz w:val="24"/>
                <w:szCs w:val="24"/>
              </w:rPr>
              <w:t>清洁，无浮尘</w:t>
            </w:r>
          </w:p>
        </w:tc>
        <w:tc>
          <w:tcPr>
            <w:tcW w:w="2175" w:type="dxa"/>
            <w:noWrap w:val="0"/>
            <w:vAlign w:val="top"/>
          </w:tcPr>
          <w:p w14:paraId="6C9709EF">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398A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63993623">
            <w:pPr>
              <w:jc w:val="center"/>
              <w:rPr>
                <w:rFonts w:hint="eastAsia" w:ascii="宋体" w:hAnsi="宋体" w:eastAsia="宋体" w:cs="宋体"/>
                <w:color w:val="auto"/>
                <w:sz w:val="24"/>
                <w:szCs w:val="24"/>
              </w:rPr>
            </w:pPr>
          </w:p>
        </w:tc>
        <w:tc>
          <w:tcPr>
            <w:tcW w:w="2584" w:type="dxa"/>
            <w:noWrap w:val="0"/>
            <w:vAlign w:val="top"/>
          </w:tcPr>
          <w:p w14:paraId="2B30D448">
            <w:pPr>
              <w:rPr>
                <w:rFonts w:hint="eastAsia" w:ascii="宋体" w:hAnsi="宋体" w:eastAsia="宋体" w:cs="宋体"/>
                <w:color w:val="auto"/>
                <w:sz w:val="24"/>
                <w:szCs w:val="24"/>
              </w:rPr>
            </w:pPr>
            <w:r>
              <w:rPr>
                <w:rFonts w:hint="eastAsia" w:ascii="宋体" w:hAnsi="宋体" w:eastAsia="宋体" w:cs="宋体"/>
                <w:color w:val="auto"/>
                <w:sz w:val="24"/>
                <w:szCs w:val="24"/>
              </w:rPr>
              <w:t>门、框</w:t>
            </w:r>
          </w:p>
        </w:tc>
        <w:tc>
          <w:tcPr>
            <w:tcW w:w="2970" w:type="dxa"/>
            <w:noWrap w:val="0"/>
            <w:vAlign w:val="top"/>
          </w:tcPr>
          <w:p w14:paraId="448EEA88">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7247F409">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060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restart"/>
            <w:noWrap w:val="0"/>
            <w:vAlign w:val="top"/>
          </w:tcPr>
          <w:p w14:paraId="7DE930A4">
            <w:pPr>
              <w:jc w:val="center"/>
              <w:rPr>
                <w:rFonts w:hint="eastAsia" w:ascii="宋体" w:hAnsi="宋体" w:eastAsia="宋体" w:cs="宋体"/>
                <w:color w:val="auto"/>
                <w:sz w:val="24"/>
                <w:szCs w:val="24"/>
              </w:rPr>
            </w:pPr>
          </w:p>
          <w:p w14:paraId="157FF72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排</w:t>
            </w:r>
          </w:p>
          <w:p w14:paraId="02D741A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练</w:t>
            </w:r>
          </w:p>
          <w:p w14:paraId="3008B0A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厅</w:t>
            </w:r>
          </w:p>
        </w:tc>
        <w:tc>
          <w:tcPr>
            <w:tcW w:w="2584" w:type="dxa"/>
            <w:noWrap w:val="0"/>
            <w:vAlign w:val="top"/>
          </w:tcPr>
          <w:p w14:paraId="16A0C75F">
            <w:pPr>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2970" w:type="dxa"/>
            <w:noWrap w:val="0"/>
            <w:vAlign w:val="top"/>
          </w:tcPr>
          <w:p w14:paraId="1F4C84D8">
            <w:pPr>
              <w:rPr>
                <w:rFonts w:hint="eastAsia" w:ascii="宋体" w:hAnsi="宋体" w:eastAsia="宋体" w:cs="宋体"/>
                <w:color w:val="auto"/>
                <w:sz w:val="24"/>
                <w:szCs w:val="24"/>
              </w:rPr>
            </w:pPr>
            <w:r>
              <w:rPr>
                <w:rFonts w:hint="eastAsia" w:ascii="宋体" w:hAnsi="宋体" w:eastAsia="宋体" w:cs="宋体"/>
                <w:color w:val="auto"/>
                <w:sz w:val="24"/>
                <w:szCs w:val="24"/>
              </w:rPr>
              <w:t>无垃圾，无杂物</w:t>
            </w:r>
          </w:p>
        </w:tc>
        <w:tc>
          <w:tcPr>
            <w:tcW w:w="2175" w:type="dxa"/>
            <w:noWrap w:val="0"/>
            <w:vAlign w:val="top"/>
          </w:tcPr>
          <w:p w14:paraId="73F77AEF">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5CDC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3B95CE7">
            <w:pPr>
              <w:jc w:val="center"/>
              <w:rPr>
                <w:rFonts w:hint="eastAsia" w:ascii="宋体" w:hAnsi="宋体" w:eastAsia="宋体" w:cs="宋体"/>
                <w:color w:val="auto"/>
                <w:sz w:val="24"/>
                <w:szCs w:val="24"/>
              </w:rPr>
            </w:pPr>
          </w:p>
        </w:tc>
        <w:tc>
          <w:tcPr>
            <w:tcW w:w="2584" w:type="dxa"/>
            <w:noWrap w:val="0"/>
            <w:vAlign w:val="top"/>
          </w:tcPr>
          <w:p w14:paraId="72A18F9F">
            <w:pPr>
              <w:rPr>
                <w:rFonts w:hint="eastAsia" w:ascii="宋体" w:hAnsi="宋体" w:eastAsia="宋体" w:cs="宋体"/>
                <w:color w:val="auto"/>
                <w:sz w:val="24"/>
                <w:szCs w:val="24"/>
              </w:rPr>
            </w:pPr>
            <w:r>
              <w:rPr>
                <w:rFonts w:hint="eastAsia" w:ascii="宋体" w:hAnsi="宋体" w:eastAsia="宋体" w:cs="宋体"/>
                <w:color w:val="auto"/>
                <w:sz w:val="24"/>
                <w:szCs w:val="24"/>
              </w:rPr>
              <w:t>墙面</w:t>
            </w:r>
          </w:p>
        </w:tc>
        <w:tc>
          <w:tcPr>
            <w:tcW w:w="2970" w:type="dxa"/>
            <w:noWrap w:val="0"/>
            <w:vAlign w:val="top"/>
          </w:tcPr>
          <w:p w14:paraId="46FB41F9">
            <w:pPr>
              <w:rPr>
                <w:rFonts w:hint="eastAsia" w:ascii="宋体" w:hAnsi="宋体" w:eastAsia="宋体" w:cs="宋体"/>
                <w:color w:val="auto"/>
                <w:sz w:val="24"/>
                <w:szCs w:val="24"/>
              </w:rPr>
            </w:pPr>
            <w:r>
              <w:rPr>
                <w:rFonts w:hint="eastAsia" w:ascii="宋体" w:hAnsi="宋体" w:eastAsia="宋体" w:cs="宋体"/>
                <w:color w:val="auto"/>
                <w:sz w:val="24"/>
                <w:szCs w:val="24"/>
              </w:rPr>
              <w:t>无灰尘，污迹</w:t>
            </w:r>
          </w:p>
        </w:tc>
        <w:tc>
          <w:tcPr>
            <w:tcW w:w="2175" w:type="dxa"/>
            <w:noWrap w:val="0"/>
            <w:vAlign w:val="top"/>
          </w:tcPr>
          <w:p w14:paraId="4678C451">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r w14:paraId="6875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216A80BE">
            <w:pPr>
              <w:jc w:val="center"/>
              <w:rPr>
                <w:rFonts w:hint="eastAsia" w:ascii="宋体" w:hAnsi="宋体" w:eastAsia="宋体" w:cs="宋体"/>
                <w:color w:val="auto"/>
                <w:sz w:val="24"/>
                <w:szCs w:val="24"/>
              </w:rPr>
            </w:pPr>
          </w:p>
        </w:tc>
        <w:tc>
          <w:tcPr>
            <w:tcW w:w="2584" w:type="dxa"/>
            <w:noWrap w:val="0"/>
            <w:vAlign w:val="top"/>
          </w:tcPr>
          <w:p w14:paraId="6B3F27DD">
            <w:pPr>
              <w:rPr>
                <w:rFonts w:hint="eastAsia" w:ascii="宋体" w:hAnsi="宋体" w:eastAsia="宋体" w:cs="宋体"/>
                <w:color w:val="auto"/>
                <w:sz w:val="24"/>
                <w:szCs w:val="24"/>
              </w:rPr>
            </w:pPr>
            <w:r>
              <w:rPr>
                <w:rFonts w:hint="eastAsia" w:ascii="宋体" w:hAnsi="宋体" w:eastAsia="宋体" w:cs="宋体"/>
                <w:color w:val="auto"/>
                <w:sz w:val="24"/>
                <w:szCs w:val="24"/>
              </w:rPr>
              <w:t>化妆台</w:t>
            </w:r>
          </w:p>
        </w:tc>
        <w:tc>
          <w:tcPr>
            <w:tcW w:w="2970" w:type="dxa"/>
            <w:noWrap w:val="0"/>
            <w:vAlign w:val="top"/>
          </w:tcPr>
          <w:p w14:paraId="7CE764D6">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表面干净，无污染、无浮尘、</w:t>
            </w:r>
          </w:p>
        </w:tc>
        <w:tc>
          <w:tcPr>
            <w:tcW w:w="2175" w:type="dxa"/>
            <w:noWrap w:val="0"/>
            <w:vAlign w:val="top"/>
          </w:tcPr>
          <w:p w14:paraId="606AD1D8">
            <w:pPr>
              <w:rPr>
                <w:rFonts w:hint="eastAsia" w:ascii="宋体" w:hAnsi="宋体" w:eastAsia="宋体" w:cs="宋体"/>
                <w:color w:val="auto"/>
                <w:sz w:val="24"/>
                <w:szCs w:val="24"/>
              </w:rPr>
            </w:pPr>
            <w:r>
              <w:rPr>
                <w:rFonts w:hint="eastAsia" w:ascii="宋体" w:hAnsi="宋体" w:eastAsia="宋体" w:cs="宋体"/>
                <w:color w:val="auto"/>
                <w:sz w:val="24"/>
                <w:szCs w:val="24"/>
              </w:rPr>
              <w:t>目视，手擦</w:t>
            </w:r>
          </w:p>
        </w:tc>
      </w:tr>
      <w:tr w14:paraId="7A3F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542FCC93">
            <w:pPr>
              <w:jc w:val="center"/>
              <w:rPr>
                <w:rFonts w:hint="eastAsia" w:ascii="宋体" w:hAnsi="宋体" w:eastAsia="宋体" w:cs="宋体"/>
                <w:color w:val="auto"/>
                <w:sz w:val="24"/>
                <w:szCs w:val="24"/>
              </w:rPr>
            </w:pPr>
          </w:p>
        </w:tc>
        <w:tc>
          <w:tcPr>
            <w:tcW w:w="2584" w:type="dxa"/>
            <w:noWrap w:val="0"/>
            <w:vAlign w:val="top"/>
          </w:tcPr>
          <w:p w14:paraId="17D97048">
            <w:pPr>
              <w:rPr>
                <w:rFonts w:hint="eastAsia" w:ascii="宋体" w:hAnsi="宋体" w:eastAsia="宋体" w:cs="宋体"/>
                <w:color w:val="auto"/>
                <w:sz w:val="24"/>
                <w:szCs w:val="24"/>
              </w:rPr>
            </w:pPr>
            <w:r>
              <w:rPr>
                <w:rFonts w:hint="eastAsia" w:ascii="宋体" w:hAnsi="宋体" w:eastAsia="宋体" w:cs="宋体"/>
                <w:color w:val="auto"/>
                <w:sz w:val="24"/>
                <w:szCs w:val="24"/>
              </w:rPr>
              <w:t>镜子</w:t>
            </w:r>
          </w:p>
        </w:tc>
        <w:tc>
          <w:tcPr>
            <w:tcW w:w="2970" w:type="dxa"/>
            <w:noWrap w:val="0"/>
            <w:vAlign w:val="top"/>
          </w:tcPr>
          <w:p w14:paraId="3C104620">
            <w:pPr>
              <w:rPr>
                <w:rFonts w:hint="eastAsia" w:ascii="宋体" w:hAnsi="宋体" w:eastAsia="宋体" w:cs="宋体"/>
                <w:color w:val="auto"/>
                <w:sz w:val="24"/>
                <w:szCs w:val="24"/>
              </w:rPr>
            </w:pPr>
            <w:r>
              <w:rPr>
                <w:rFonts w:hint="eastAsia" w:ascii="宋体" w:hAnsi="宋体" w:eastAsia="宋体" w:cs="宋体"/>
                <w:color w:val="auto"/>
                <w:sz w:val="24"/>
                <w:szCs w:val="24"/>
              </w:rPr>
              <w:t>明净，光亮，无灰尘、污迹</w:t>
            </w:r>
          </w:p>
        </w:tc>
        <w:tc>
          <w:tcPr>
            <w:tcW w:w="2175" w:type="dxa"/>
            <w:noWrap w:val="0"/>
            <w:vAlign w:val="top"/>
          </w:tcPr>
          <w:p w14:paraId="73B00664">
            <w:pPr>
              <w:rPr>
                <w:rFonts w:hint="eastAsia" w:ascii="宋体" w:hAnsi="宋体" w:eastAsia="宋体" w:cs="宋体"/>
                <w:color w:val="auto"/>
                <w:sz w:val="24"/>
                <w:szCs w:val="24"/>
              </w:rPr>
            </w:pPr>
            <w:r>
              <w:rPr>
                <w:rFonts w:hint="eastAsia" w:ascii="宋体" w:hAnsi="宋体" w:eastAsia="宋体" w:cs="宋体"/>
                <w:color w:val="auto"/>
                <w:sz w:val="24"/>
                <w:szCs w:val="24"/>
              </w:rPr>
              <w:t>目视，面巾纸擦拭</w:t>
            </w:r>
          </w:p>
        </w:tc>
      </w:tr>
      <w:tr w14:paraId="2F23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vMerge w:val="continue"/>
            <w:noWrap w:val="0"/>
            <w:vAlign w:val="top"/>
          </w:tcPr>
          <w:p w14:paraId="1C1E8F12">
            <w:pPr>
              <w:jc w:val="center"/>
              <w:rPr>
                <w:rFonts w:hint="eastAsia" w:ascii="宋体" w:hAnsi="宋体" w:eastAsia="宋体" w:cs="宋体"/>
                <w:color w:val="auto"/>
                <w:sz w:val="24"/>
                <w:szCs w:val="24"/>
              </w:rPr>
            </w:pPr>
          </w:p>
        </w:tc>
        <w:tc>
          <w:tcPr>
            <w:tcW w:w="2584" w:type="dxa"/>
            <w:noWrap w:val="0"/>
            <w:vAlign w:val="top"/>
          </w:tcPr>
          <w:p w14:paraId="2BE3B37B">
            <w:pPr>
              <w:rPr>
                <w:rFonts w:hint="eastAsia" w:ascii="宋体" w:hAnsi="宋体" w:eastAsia="宋体" w:cs="宋体"/>
                <w:color w:val="auto"/>
                <w:sz w:val="24"/>
                <w:szCs w:val="24"/>
              </w:rPr>
            </w:pPr>
            <w:r>
              <w:rPr>
                <w:rFonts w:hint="eastAsia" w:ascii="宋体" w:hAnsi="宋体" w:eastAsia="宋体" w:cs="宋体"/>
                <w:color w:val="auto"/>
                <w:sz w:val="24"/>
                <w:szCs w:val="24"/>
              </w:rPr>
              <w:t>门、框</w:t>
            </w:r>
          </w:p>
        </w:tc>
        <w:tc>
          <w:tcPr>
            <w:tcW w:w="2970" w:type="dxa"/>
            <w:noWrap w:val="0"/>
            <w:vAlign w:val="top"/>
          </w:tcPr>
          <w:p w14:paraId="337B4537">
            <w:pPr>
              <w:rPr>
                <w:rFonts w:hint="eastAsia" w:ascii="宋体" w:hAnsi="宋体" w:eastAsia="宋体" w:cs="宋体"/>
                <w:color w:val="auto"/>
                <w:sz w:val="24"/>
                <w:szCs w:val="24"/>
              </w:rPr>
            </w:pPr>
            <w:r>
              <w:rPr>
                <w:rFonts w:hint="eastAsia" w:ascii="宋体" w:hAnsi="宋体" w:eastAsia="宋体" w:cs="宋体"/>
                <w:color w:val="auto"/>
                <w:sz w:val="24"/>
                <w:szCs w:val="24"/>
              </w:rPr>
              <w:t>表面干净，无污染</w:t>
            </w:r>
          </w:p>
        </w:tc>
        <w:tc>
          <w:tcPr>
            <w:tcW w:w="2175" w:type="dxa"/>
            <w:noWrap w:val="0"/>
            <w:vAlign w:val="top"/>
          </w:tcPr>
          <w:p w14:paraId="66BDBC30">
            <w:pPr>
              <w:rPr>
                <w:rFonts w:hint="eastAsia" w:ascii="宋体" w:hAnsi="宋体" w:eastAsia="宋体" w:cs="宋体"/>
                <w:color w:val="auto"/>
                <w:sz w:val="24"/>
                <w:szCs w:val="24"/>
              </w:rPr>
            </w:pPr>
            <w:r>
              <w:rPr>
                <w:rFonts w:hint="eastAsia" w:ascii="宋体" w:hAnsi="宋体" w:eastAsia="宋体" w:cs="宋体"/>
                <w:color w:val="auto"/>
                <w:sz w:val="24"/>
                <w:szCs w:val="24"/>
              </w:rPr>
              <w:t>目视</w:t>
            </w:r>
          </w:p>
        </w:tc>
      </w:tr>
    </w:tbl>
    <w:p w14:paraId="13BB3CBC">
      <w:pPr>
        <w:rPr>
          <w:rFonts w:hint="eastAsia" w:ascii="宋体" w:hAnsi="宋体" w:eastAsia="宋体" w:cs="宋体"/>
          <w:b/>
          <w:color w:val="auto"/>
          <w:sz w:val="24"/>
          <w:szCs w:val="24"/>
        </w:rPr>
      </w:pPr>
    </w:p>
    <w:p w14:paraId="3EFD7395">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8.6 保洁服务考核指标</w:t>
      </w:r>
    </w:p>
    <w:tbl>
      <w:tblPr>
        <w:tblStyle w:val="4"/>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59"/>
        <w:gridCol w:w="518"/>
        <w:gridCol w:w="1263"/>
        <w:gridCol w:w="2650"/>
        <w:gridCol w:w="709"/>
        <w:gridCol w:w="2318"/>
      </w:tblGrid>
      <w:tr w14:paraId="7B54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noWrap w:val="0"/>
            <w:vAlign w:val="center"/>
          </w:tcPr>
          <w:p w14:paraId="2FCE0BDE">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759" w:type="dxa"/>
            <w:noWrap w:val="0"/>
            <w:vAlign w:val="center"/>
          </w:tcPr>
          <w:p w14:paraId="52541F00">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内容</w:t>
            </w:r>
          </w:p>
        </w:tc>
        <w:tc>
          <w:tcPr>
            <w:tcW w:w="1781" w:type="dxa"/>
            <w:gridSpan w:val="2"/>
            <w:noWrap w:val="0"/>
            <w:vAlign w:val="center"/>
          </w:tcPr>
          <w:p w14:paraId="0BF6F2F0">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2650" w:type="dxa"/>
            <w:noWrap w:val="0"/>
            <w:vAlign w:val="center"/>
          </w:tcPr>
          <w:p w14:paraId="525C9969">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维保要求</w:t>
            </w:r>
          </w:p>
        </w:tc>
        <w:tc>
          <w:tcPr>
            <w:tcW w:w="709" w:type="dxa"/>
            <w:noWrap w:val="0"/>
            <w:vAlign w:val="center"/>
          </w:tcPr>
          <w:p w14:paraId="79EBCA31">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指标</w:t>
            </w:r>
          </w:p>
        </w:tc>
        <w:tc>
          <w:tcPr>
            <w:tcW w:w="2318" w:type="dxa"/>
            <w:noWrap w:val="0"/>
            <w:vAlign w:val="center"/>
          </w:tcPr>
          <w:p w14:paraId="17D87BF8">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处罚措施</w:t>
            </w:r>
          </w:p>
        </w:tc>
      </w:tr>
      <w:tr w14:paraId="6A7B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restart"/>
            <w:noWrap w:val="0"/>
            <w:vAlign w:val="center"/>
          </w:tcPr>
          <w:p w14:paraId="1388FC11">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9" w:type="dxa"/>
            <w:vMerge w:val="restart"/>
            <w:noWrap w:val="0"/>
            <w:vAlign w:val="center"/>
          </w:tcPr>
          <w:p w14:paraId="69C510A0">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报修考核</w:t>
            </w:r>
          </w:p>
        </w:tc>
        <w:tc>
          <w:tcPr>
            <w:tcW w:w="1781" w:type="dxa"/>
            <w:gridSpan w:val="2"/>
            <w:noWrap w:val="0"/>
            <w:vAlign w:val="center"/>
          </w:tcPr>
          <w:p w14:paraId="4B4673D0">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用户满意率</w:t>
            </w:r>
          </w:p>
        </w:tc>
        <w:tc>
          <w:tcPr>
            <w:tcW w:w="2650" w:type="dxa"/>
            <w:noWrap w:val="0"/>
            <w:vAlign w:val="center"/>
          </w:tcPr>
          <w:p w14:paraId="307D6C1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作业人员完成保洁服务职责范围内的各项工作任务，由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进行评价</w:t>
            </w:r>
          </w:p>
        </w:tc>
        <w:tc>
          <w:tcPr>
            <w:tcW w:w="709" w:type="dxa"/>
            <w:noWrap w:val="0"/>
            <w:vAlign w:val="center"/>
          </w:tcPr>
          <w:p w14:paraId="02E391FF">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98%</w:t>
            </w:r>
          </w:p>
        </w:tc>
        <w:tc>
          <w:tcPr>
            <w:tcW w:w="2318" w:type="dxa"/>
            <w:noWrap w:val="0"/>
            <w:vAlign w:val="center"/>
          </w:tcPr>
          <w:p w14:paraId="7AC36146">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如不符合要求每次扣除维保款200-2000元</w:t>
            </w:r>
          </w:p>
        </w:tc>
      </w:tr>
      <w:tr w14:paraId="4A86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08F017E9">
            <w:pPr>
              <w:widowControl/>
              <w:rPr>
                <w:rFonts w:hint="eastAsia" w:ascii="宋体" w:hAnsi="宋体" w:eastAsia="宋体" w:cs="宋体"/>
                <w:color w:val="auto"/>
                <w:sz w:val="24"/>
                <w:szCs w:val="24"/>
              </w:rPr>
            </w:pPr>
          </w:p>
        </w:tc>
        <w:tc>
          <w:tcPr>
            <w:tcW w:w="759" w:type="dxa"/>
            <w:vMerge w:val="continue"/>
            <w:noWrap w:val="0"/>
            <w:vAlign w:val="center"/>
          </w:tcPr>
          <w:p w14:paraId="1DE333DD">
            <w:pPr>
              <w:widowControl/>
              <w:rPr>
                <w:rFonts w:hint="eastAsia" w:ascii="宋体" w:hAnsi="宋体" w:eastAsia="宋体" w:cs="宋体"/>
                <w:color w:val="auto"/>
                <w:sz w:val="24"/>
                <w:szCs w:val="24"/>
              </w:rPr>
            </w:pPr>
          </w:p>
        </w:tc>
        <w:tc>
          <w:tcPr>
            <w:tcW w:w="1781" w:type="dxa"/>
            <w:gridSpan w:val="2"/>
            <w:noWrap w:val="0"/>
            <w:vAlign w:val="center"/>
          </w:tcPr>
          <w:p w14:paraId="5CF82A20">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到达现场及时率</w:t>
            </w:r>
          </w:p>
        </w:tc>
        <w:tc>
          <w:tcPr>
            <w:tcW w:w="2650" w:type="dxa"/>
            <w:noWrap w:val="0"/>
            <w:vAlign w:val="center"/>
          </w:tcPr>
          <w:p w14:paraId="01EB8BFA">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自接到紧急处理电话起5分钟到达现场</w:t>
            </w:r>
          </w:p>
        </w:tc>
        <w:tc>
          <w:tcPr>
            <w:tcW w:w="709" w:type="dxa"/>
            <w:vMerge w:val="restart"/>
            <w:noWrap w:val="0"/>
            <w:vAlign w:val="center"/>
          </w:tcPr>
          <w:p w14:paraId="6CBC1096">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99%</w:t>
            </w:r>
          </w:p>
        </w:tc>
        <w:tc>
          <w:tcPr>
            <w:tcW w:w="2318" w:type="dxa"/>
            <w:vMerge w:val="restart"/>
            <w:noWrap w:val="0"/>
            <w:vAlign w:val="center"/>
          </w:tcPr>
          <w:p w14:paraId="654F63C7">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如不符合要求每次扣除维保款200-2000元</w:t>
            </w:r>
          </w:p>
        </w:tc>
      </w:tr>
      <w:tr w14:paraId="24AC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1E685353">
            <w:pPr>
              <w:widowControl/>
              <w:rPr>
                <w:rFonts w:hint="eastAsia" w:ascii="宋体" w:hAnsi="宋体" w:eastAsia="宋体" w:cs="宋体"/>
                <w:color w:val="auto"/>
                <w:sz w:val="24"/>
                <w:szCs w:val="24"/>
              </w:rPr>
            </w:pPr>
          </w:p>
        </w:tc>
        <w:tc>
          <w:tcPr>
            <w:tcW w:w="759" w:type="dxa"/>
            <w:vMerge w:val="continue"/>
            <w:noWrap w:val="0"/>
            <w:vAlign w:val="center"/>
          </w:tcPr>
          <w:p w14:paraId="2096D196">
            <w:pPr>
              <w:widowControl/>
              <w:rPr>
                <w:rFonts w:hint="eastAsia" w:ascii="宋体" w:hAnsi="宋体" w:eastAsia="宋体" w:cs="宋体"/>
                <w:color w:val="auto"/>
                <w:sz w:val="24"/>
                <w:szCs w:val="24"/>
              </w:rPr>
            </w:pPr>
          </w:p>
        </w:tc>
        <w:tc>
          <w:tcPr>
            <w:tcW w:w="1781" w:type="dxa"/>
            <w:gridSpan w:val="2"/>
            <w:noWrap w:val="0"/>
            <w:vAlign w:val="center"/>
          </w:tcPr>
          <w:p w14:paraId="067FEE58">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处理故障完成率</w:t>
            </w:r>
          </w:p>
        </w:tc>
        <w:tc>
          <w:tcPr>
            <w:tcW w:w="2650" w:type="dxa"/>
            <w:noWrap w:val="0"/>
            <w:vAlign w:val="center"/>
          </w:tcPr>
          <w:p w14:paraId="14714474">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处理问题及时，不影响用户正常使用</w:t>
            </w:r>
          </w:p>
        </w:tc>
        <w:tc>
          <w:tcPr>
            <w:tcW w:w="709" w:type="dxa"/>
            <w:vMerge w:val="continue"/>
            <w:noWrap w:val="0"/>
            <w:vAlign w:val="center"/>
          </w:tcPr>
          <w:p w14:paraId="48996A70">
            <w:pPr>
              <w:widowControl/>
              <w:rPr>
                <w:rFonts w:hint="eastAsia" w:ascii="宋体" w:hAnsi="宋体" w:eastAsia="宋体" w:cs="宋体"/>
                <w:color w:val="auto"/>
                <w:sz w:val="24"/>
                <w:szCs w:val="24"/>
              </w:rPr>
            </w:pPr>
          </w:p>
        </w:tc>
        <w:tc>
          <w:tcPr>
            <w:tcW w:w="2318" w:type="dxa"/>
            <w:vMerge w:val="continue"/>
            <w:noWrap w:val="0"/>
            <w:vAlign w:val="center"/>
          </w:tcPr>
          <w:p w14:paraId="72625F12">
            <w:pPr>
              <w:widowControl/>
              <w:rPr>
                <w:rFonts w:hint="eastAsia" w:ascii="宋体" w:hAnsi="宋体" w:eastAsia="宋体" w:cs="宋体"/>
                <w:color w:val="auto"/>
                <w:sz w:val="24"/>
                <w:szCs w:val="24"/>
              </w:rPr>
            </w:pPr>
          </w:p>
        </w:tc>
      </w:tr>
      <w:tr w14:paraId="100F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noWrap w:val="0"/>
            <w:vAlign w:val="center"/>
          </w:tcPr>
          <w:p w14:paraId="6D4BBCD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59" w:type="dxa"/>
            <w:noWrap w:val="0"/>
            <w:vAlign w:val="center"/>
          </w:tcPr>
          <w:p w14:paraId="0268D2D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日常保洁考核</w:t>
            </w:r>
          </w:p>
        </w:tc>
        <w:tc>
          <w:tcPr>
            <w:tcW w:w="1781" w:type="dxa"/>
            <w:gridSpan w:val="2"/>
            <w:noWrap w:val="0"/>
            <w:vAlign w:val="center"/>
          </w:tcPr>
          <w:p w14:paraId="16310EB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日常保洁工作完成率</w:t>
            </w:r>
          </w:p>
        </w:tc>
        <w:tc>
          <w:tcPr>
            <w:tcW w:w="2650" w:type="dxa"/>
            <w:noWrap w:val="0"/>
            <w:vAlign w:val="center"/>
          </w:tcPr>
          <w:p w14:paraId="07A16B80">
            <w:pPr>
              <w:widowControl/>
              <w:rPr>
                <w:rFonts w:hint="eastAsia" w:ascii="宋体" w:hAnsi="宋体" w:eastAsia="宋体" w:cs="宋体"/>
                <w:color w:val="auto"/>
                <w:sz w:val="24"/>
                <w:szCs w:val="24"/>
              </w:rPr>
            </w:pPr>
            <w:r>
              <w:rPr>
                <w:rFonts w:hint="eastAsia" w:ascii="宋体" w:hAnsi="宋体" w:eastAsia="宋体" w:cs="宋体"/>
                <w:color w:val="auto"/>
                <w:sz w:val="24"/>
                <w:szCs w:val="24"/>
              </w:rPr>
              <w:t>日常巡视和日常保洁工作有序进行，确保园区环境卫生干净，无污染</w:t>
            </w:r>
          </w:p>
        </w:tc>
        <w:tc>
          <w:tcPr>
            <w:tcW w:w="709" w:type="dxa"/>
            <w:noWrap w:val="0"/>
            <w:vAlign w:val="center"/>
          </w:tcPr>
          <w:p w14:paraId="326FD9B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2318" w:type="dxa"/>
            <w:noWrap w:val="0"/>
            <w:vAlign w:val="center"/>
          </w:tcPr>
          <w:p w14:paraId="5804254E">
            <w:pPr>
              <w:widowControl/>
              <w:rPr>
                <w:rFonts w:hint="eastAsia" w:ascii="宋体" w:hAnsi="宋体" w:eastAsia="宋体" w:cs="宋体"/>
                <w:color w:val="auto"/>
                <w:sz w:val="24"/>
                <w:szCs w:val="24"/>
              </w:rPr>
            </w:pPr>
            <w:r>
              <w:rPr>
                <w:rFonts w:hint="eastAsia" w:ascii="宋体" w:hAnsi="宋体" w:eastAsia="宋体" w:cs="宋体"/>
                <w:color w:val="auto"/>
                <w:sz w:val="24"/>
                <w:szCs w:val="24"/>
              </w:rPr>
              <w:t>每次未及时处理扣款200元，每项执行错误扣1000元当月维保款。</w:t>
            </w:r>
          </w:p>
        </w:tc>
      </w:tr>
      <w:tr w14:paraId="4E6C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restart"/>
            <w:noWrap w:val="0"/>
            <w:vAlign w:val="center"/>
          </w:tcPr>
          <w:p w14:paraId="15E41D2B">
            <w:pPr>
              <w:widowControl/>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59" w:type="dxa"/>
            <w:vMerge w:val="restart"/>
            <w:noWrap w:val="0"/>
            <w:vAlign w:val="center"/>
          </w:tcPr>
          <w:p w14:paraId="4807B9F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工作检查</w:t>
            </w:r>
          </w:p>
        </w:tc>
        <w:tc>
          <w:tcPr>
            <w:tcW w:w="518" w:type="dxa"/>
            <w:noWrap w:val="0"/>
            <w:vAlign w:val="center"/>
          </w:tcPr>
          <w:p w14:paraId="680D96F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院级检查</w:t>
            </w:r>
          </w:p>
        </w:tc>
        <w:tc>
          <w:tcPr>
            <w:tcW w:w="1263" w:type="dxa"/>
            <w:noWrap w:val="0"/>
            <w:vAlign w:val="center"/>
          </w:tcPr>
          <w:p w14:paraId="446BEED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与保洁专业相关的任何项目</w:t>
            </w:r>
          </w:p>
        </w:tc>
        <w:tc>
          <w:tcPr>
            <w:tcW w:w="2650" w:type="dxa"/>
            <w:noWrap w:val="0"/>
            <w:vAlign w:val="center"/>
          </w:tcPr>
          <w:p w14:paraId="58D8CD73">
            <w:pPr>
              <w:widowControl/>
              <w:rPr>
                <w:rFonts w:hint="eastAsia" w:ascii="宋体" w:hAnsi="宋体" w:eastAsia="宋体" w:cs="宋体"/>
                <w:color w:val="auto"/>
                <w:sz w:val="24"/>
                <w:szCs w:val="24"/>
              </w:rPr>
            </w:pPr>
            <w:r>
              <w:rPr>
                <w:rFonts w:hint="eastAsia" w:ascii="宋体" w:hAnsi="宋体" w:eastAsia="宋体" w:cs="宋体"/>
                <w:color w:val="auto"/>
                <w:sz w:val="24"/>
                <w:szCs w:val="24"/>
              </w:rPr>
              <w:t>无责任问题</w:t>
            </w:r>
          </w:p>
        </w:tc>
        <w:tc>
          <w:tcPr>
            <w:tcW w:w="709" w:type="dxa"/>
            <w:vMerge w:val="restart"/>
            <w:noWrap w:val="0"/>
            <w:vAlign w:val="center"/>
          </w:tcPr>
          <w:p w14:paraId="2ADD7DE9">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2318" w:type="dxa"/>
            <w:noWrap w:val="0"/>
            <w:vAlign w:val="center"/>
          </w:tcPr>
          <w:p w14:paraId="4BADADDD">
            <w:pPr>
              <w:widowControl/>
              <w:rPr>
                <w:rFonts w:hint="eastAsia" w:ascii="宋体" w:hAnsi="宋体" w:eastAsia="宋体" w:cs="宋体"/>
                <w:color w:val="auto"/>
                <w:sz w:val="24"/>
                <w:szCs w:val="24"/>
              </w:rPr>
            </w:pPr>
            <w:r>
              <w:rPr>
                <w:rFonts w:hint="eastAsia" w:ascii="宋体" w:hAnsi="宋体" w:eastAsia="宋体" w:cs="宋体"/>
                <w:color w:val="auto"/>
                <w:sz w:val="24"/>
                <w:szCs w:val="24"/>
              </w:rPr>
              <w:t>每次每项问题扣除200元当月维保款</w:t>
            </w:r>
          </w:p>
        </w:tc>
      </w:tr>
      <w:tr w14:paraId="0F20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35BF9F50">
            <w:pPr>
              <w:widowControl/>
              <w:rPr>
                <w:rFonts w:hint="eastAsia" w:ascii="宋体" w:hAnsi="宋体" w:eastAsia="宋体" w:cs="宋体"/>
                <w:color w:val="auto"/>
                <w:sz w:val="24"/>
                <w:szCs w:val="24"/>
              </w:rPr>
            </w:pPr>
          </w:p>
        </w:tc>
        <w:tc>
          <w:tcPr>
            <w:tcW w:w="759" w:type="dxa"/>
            <w:vMerge w:val="continue"/>
            <w:noWrap w:val="0"/>
            <w:vAlign w:val="center"/>
          </w:tcPr>
          <w:p w14:paraId="23B16E7F">
            <w:pPr>
              <w:widowControl/>
              <w:rPr>
                <w:rFonts w:hint="eastAsia" w:ascii="宋体" w:hAnsi="宋体" w:eastAsia="宋体" w:cs="宋体"/>
                <w:color w:val="auto"/>
                <w:sz w:val="24"/>
                <w:szCs w:val="24"/>
              </w:rPr>
            </w:pPr>
          </w:p>
        </w:tc>
        <w:tc>
          <w:tcPr>
            <w:tcW w:w="518" w:type="dxa"/>
            <w:noWrap w:val="0"/>
            <w:vAlign w:val="center"/>
          </w:tcPr>
          <w:p w14:paraId="398E215B">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部门检查</w:t>
            </w:r>
          </w:p>
        </w:tc>
        <w:tc>
          <w:tcPr>
            <w:tcW w:w="1263" w:type="dxa"/>
            <w:noWrap w:val="0"/>
            <w:vAlign w:val="center"/>
          </w:tcPr>
          <w:p w14:paraId="263A8AF0">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合同范围内保洁相关所有的工作</w:t>
            </w:r>
          </w:p>
        </w:tc>
        <w:tc>
          <w:tcPr>
            <w:tcW w:w="2650" w:type="dxa"/>
            <w:noWrap w:val="0"/>
            <w:vAlign w:val="center"/>
          </w:tcPr>
          <w:p w14:paraId="24882B2A">
            <w:pPr>
              <w:widowControl/>
              <w:rPr>
                <w:rFonts w:hint="eastAsia" w:ascii="宋体" w:hAnsi="宋体" w:eastAsia="宋体" w:cs="宋体"/>
                <w:color w:val="auto"/>
                <w:sz w:val="24"/>
                <w:szCs w:val="24"/>
              </w:rPr>
            </w:pPr>
            <w:r>
              <w:rPr>
                <w:rFonts w:hint="eastAsia" w:ascii="宋体" w:hAnsi="宋体" w:eastAsia="宋体" w:cs="宋体"/>
                <w:color w:val="auto"/>
                <w:sz w:val="24"/>
                <w:szCs w:val="24"/>
              </w:rPr>
              <w:t>无责任问题</w:t>
            </w:r>
          </w:p>
        </w:tc>
        <w:tc>
          <w:tcPr>
            <w:tcW w:w="709" w:type="dxa"/>
            <w:vMerge w:val="continue"/>
            <w:noWrap w:val="0"/>
            <w:vAlign w:val="center"/>
          </w:tcPr>
          <w:p w14:paraId="4DF0AF17">
            <w:pPr>
              <w:widowControl/>
              <w:rPr>
                <w:rFonts w:hint="eastAsia" w:ascii="宋体" w:hAnsi="宋体" w:eastAsia="宋体" w:cs="宋体"/>
                <w:color w:val="auto"/>
                <w:sz w:val="24"/>
                <w:szCs w:val="24"/>
              </w:rPr>
            </w:pPr>
          </w:p>
        </w:tc>
        <w:tc>
          <w:tcPr>
            <w:tcW w:w="2318" w:type="dxa"/>
            <w:noWrap w:val="0"/>
            <w:vAlign w:val="center"/>
          </w:tcPr>
          <w:p w14:paraId="6339A638">
            <w:pPr>
              <w:widowControl/>
              <w:rPr>
                <w:rFonts w:hint="eastAsia" w:ascii="宋体" w:hAnsi="宋体" w:eastAsia="宋体" w:cs="宋体"/>
                <w:color w:val="auto"/>
                <w:sz w:val="24"/>
                <w:szCs w:val="24"/>
              </w:rPr>
            </w:pPr>
            <w:r>
              <w:rPr>
                <w:rFonts w:hint="eastAsia" w:ascii="宋体" w:hAnsi="宋体" w:eastAsia="宋体" w:cs="宋体"/>
                <w:color w:val="auto"/>
                <w:sz w:val="24"/>
                <w:szCs w:val="24"/>
              </w:rPr>
              <w:t>每次每项问题扣除200元当月维保款</w:t>
            </w:r>
          </w:p>
        </w:tc>
      </w:tr>
      <w:tr w14:paraId="76A6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restart"/>
            <w:noWrap w:val="0"/>
            <w:vAlign w:val="center"/>
          </w:tcPr>
          <w:p w14:paraId="7D1AB8E9">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59" w:type="dxa"/>
            <w:vMerge w:val="restart"/>
            <w:noWrap w:val="0"/>
            <w:vAlign w:val="center"/>
          </w:tcPr>
          <w:p w14:paraId="35385A25">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内业管理</w:t>
            </w:r>
          </w:p>
        </w:tc>
        <w:tc>
          <w:tcPr>
            <w:tcW w:w="518" w:type="dxa"/>
            <w:vMerge w:val="restart"/>
            <w:noWrap w:val="0"/>
            <w:vAlign w:val="center"/>
          </w:tcPr>
          <w:p w14:paraId="7F1D5953">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人员管理</w:t>
            </w:r>
          </w:p>
        </w:tc>
        <w:tc>
          <w:tcPr>
            <w:tcW w:w="1263" w:type="dxa"/>
            <w:noWrap w:val="0"/>
            <w:vAlign w:val="center"/>
          </w:tcPr>
          <w:p w14:paraId="3A113753">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考勤</w:t>
            </w:r>
          </w:p>
        </w:tc>
        <w:tc>
          <w:tcPr>
            <w:tcW w:w="2650" w:type="dxa"/>
            <w:noWrap w:val="0"/>
            <w:vAlign w:val="center"/>
          </w:tcPr>
          <w:p w14:paraId="28FD5FD4">
            <w:pPr>
              <w:widowControl/>
              <w:rPr>
                <w:rFonts w:hint="eastAsia" w:ascii="宋体" w:hAnsi="宋体" w:eastAsia="宋体" w:cs="宋体"/>
                <w:color w:val="auto"/>
                <w:sz w:val="24"/>
                <w:szCs w:val="24"/>
              </w:rPr>
            </w:pPr>
            <w:r>
              <w:rPr>
                <w:rFonts w:hint="eastAsia" w:ascii="宋体" w:hAnsi="宋体" w:eastAsia="宋体" w:cs="宋体"/>
                <w:color w:val="auto"/>
                <w:sz w:val="24"/>
                <w:szCs w:val="24"/>
              </w:rPr>
              <w:t>人员配备符合当日岗位相关要求，不得缺勤、脱岗，无迟到、早退现象</w:t>
            </w:r>
          </w:p>
        </w:tc>
        <w:tc>
          <w:tcPr>
            <w:tcW w:w="709" w:type="dxa"/>
            <w:vMerge w:val="restart"/>
            <w:noWrap w:val="0"/>
            <w:vAlign w:val="center"/>
          </w:tcPr>
          <w:p w14:paraId="1B756A58">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2318" w:type="dxa"/>
            <w:vMerge w:val="restart"/>
            <w:noWrap w:val="0"/>
            <w:vAlign w:val="center"/>
          </w:tcPr>
          <w:p w14:paraId="49D74A89">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如不符合要求每人/次,扣除当月维保款100元</w:t>
            </w:r>
          </w:p>
        </w:tc>
      </w:tr>
      <w:tr w14:paraId="3511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7E7E5B03">
            <w:pPr>
              <w:widowControl/>
              <w:rPr>
                <w:rFonts w:hint="eastAsia" w:ascii="宋体" w:hAnsi="宋体" w:eastAsia="宋体" w:cs="宋体"/>
                <w:color w:val="auto"/>
                <w:sz w:val="24"/>
                <w:szCs w:val="24"/>
              </w:rPr>
            </w:pPr>
          </w:p>
        </w:tc>
        <w:tc>
          <w:tcPr>
            <w:tcW w:w="759" w:type="dxa"/>
            <w:vMerge w:val="continue"/>
            <w:noWrap w:val="0"/>
            <w:vAlign w:val="center"/>
          </w:tcPr>
          <w:p w14:paraId="4BF2EED9">
            <w:pPr>
              <w:widowControl/>
              <w:rPr>
                <w:rFonts w:hint="eastAsia" w:ascii="宋体" w:hAnsi="宋体" w:eastAsia="宋体" w:cs="宋体"/>
                <w:color w:val="auto"/>
                <w:sz w:val="24"/>
                <w:szCs w:val="24"/>
              </w:rPr>
            </w:pPr>
          </w:p>
        </w:tc>
        <w:tc>
          <w:tcPr>
            <w:tcW w:w="518" w:type="dxa"/>
            <w:vMerge w:val="continue"/>
            <w:noWrap w:val="0"/>
            <w:vAlign w:val="center"/>
          </w:tcPr>
          <w:p w14:paraId="54AF8B37">
            <w:pPr>
              <w:widowControl/>
              <w:jc w:val="center"/>
              <w:rPr>
                <w:rFonts w:hint="eastAsia" w:ascii="宋体" w:hAnsi="宋体" w:eastAsia="宋体" w:cs="宋体"/>
                <w:color w:val="auto"/>
                <w:sz w:val="24"/>
                <w:szCs w:val="24"/>
              </w:rPr>
            </w:pPr>
          </w:p>
        </w:tc>
        <w:tc>
          <w:tcPr>
            <w:tcW w:w="1263" w:type="dxa"/>
            <w:noWrap w:val="0"/>
            <w:vAlign w:val="center"/>
          </w:tcPr>
          <w:p w14:paraId="5854354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行为规范</w:t>
            </w:r>
          </w:p>
        </w:tc>
        <w:tc>
          <w:tcPr>
            <w:tcW w:w="2650" w:type="dxa"/>
            <w:noWrap w:val="0"/>
            <w:vAlign w:val="center"/>
          </w:tcPr>
          <w:p w14:paraId="3A1EE814">
            <w:pPr>
              <w:widowControl/>
              <w:rPr>
                <w:rFonts w:hint="eastAsia" w:ascii="宋体" w:hAnsi="宋体" w:eastAsia="宋体" w:cs="宋体"/>
                <w:color w:val="auto"/>
                <w:sz w:val="24"/>
                <w:szCs w:val="24"/>
              </w:rPr>
            </w:pPr>
            <w:r>
              <w:rPr>
                <w:rFonts w:hint="eastAsia" w:ascii="宋体" w:hAnsi="宋体" w:eastAsia="宋体" w:cs="宋体"/>
                <w:color w:val="auto"/>
                <w:sz w:val="24"/>
                <w:szCs w:val="24"/>
              </w:rPr>
              <w:t>符合舞美艺术中心行为规范要求</w:t>
            </w:r>
          </w:p>
        </w:tc>
        <w:tc>
          <w:tcPr>
            <w:tcW w:w="709" w:type="dxa"/>
            <w:vMerge w:val="continue"/>
            <w:noWrap w:val="0"/>
            <w:vAlign w:val="center"/>
          </w:tcPr>
          <w:p w14:paraId="2C9C3D49">
            <w:pPr>
              <w:widowControl/>
              <w:rPr>
                <w:rFonts w:hint="eastAsia" w:ascii="宋体" w:hAnsi="宋体" w:eastAsia="宋体" w:cs="宋体"/>
                <w:color w:val="auto"/>
                <w:sz w:val="24"/>
                <w:szCs w:val="24"/>
              </w:rPr>
            </w:pPr>
          </w:p>
        </w:tc>
        <w:tc>
          <w:tcPr>
            <w:tcW w:w="2318" w:type="dxa"/>
            <w:vMerge w:val="continue"/>
            <w:noWrap w:val="0"/>
            <w:vAlign w:val="center"/>
          </w:tcPr>
          <w:p w14:paraId="6AFDF64F">
            <w:pPr>
              <w:widowControl/>
              <w:rPr>
                <w:rFonts w:hint="eastAsia" w:ascii="宋体" w:hAnsi="宋体" w:eastAsia="宋体" w:cs="宋体"/>
                <w:color w:val="auto"/>
                <w:sz w:val="24"/>
                <w:szCs w:val="24"/>
              </w:rPr>
            </w:pPr>
          </w:p>
        </w:tc>
      </w:tr>
      <w:tr w14:paraId="5D2C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3771BA82">
            <w:pPr>
              <w:widowControl/>
              <w:rPr>
                <w:rFonts w:hint="eastAsia" w:ascii="宋体" w:hAnsi="宋体" w:eastAsia="宋体" w:cs="宋体"/>
                <w:color w:val="auto"/>
                <w:sz w:val="24"/>
                <w:szCs w:val="24"/>
              </w:rPr>
            </w:pPr>
          </w:p>
        </w:tc>
        <w:tc>
          <w:tcPr>
            <w:tcW w:w="759" w:type="dxa"/>
            <w:vMerge w:val="continue"/>
            <w:noWrap w:val="0"/>
            <w:vAlign w:val="center"/>
          </w:tcPr>
          <w:p w14:paraId="7CA83EB3">
            <w:pPr>
              <w:widowControl/>
              <w:rPr>
                <w:rFonts w:hint="eastAsia" w:ascii="宋体" w:hAnsi="宋体" w:eastAsia="宋体" w:cs="宋体"/>
                <w:color w:val="auto"/>
                <w:sz w:val="24"/>
                <w:szCs w:val="24"/>
              </w:rPr>
            </w:pPr>
          </w:p>
        </w:tc>
        <w:tc>
          <w:tcPr>
            <w:tcW w:w="518" w:type="dxa"/>
            <w:vMerge w:val="continue"/>
            <w:noWrap w:val="0"/>
            <w:vAlign w:val="center"/>
          </w:tcPr>
          <w:p w14:paraId="72FB0B0B">
            <w:pPr>
              <w:widowControl/>
              <w:jc w:val="center"/>
              <w:rPr>
                <w:rFonts w:hint="eastAsia" w:ascii="宋体" w:hAnsi="宋体" w:eastAsia="宋体" w:cs="宋体"/>
                <w:color w:val="auto"/>
                <w:sz w:val="24"/>
                <w:szCs w:val="24"/>
              </w:rPr>
            </w:pPr>
          </w:p>
        </w:tc>
        <w:tc>
          <w:tcPr>
            <w:tcW w:w="1263" w:type="dxa"/>
            <w:noWrap w:val="0"/>
            <w:vAlign w:val="center"/>
          </w:tcPr>
          <w:p w14:paraId="73469389">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各类文档</w:t>
            </w:r>
          </w:p>
        </w:tc>
        <w:tc>
          <w:tcPr>
            <w:tcW w:w="2650" w:type="dxa"/>
            <w:noWrap w:val="0"/>
            <w:vAlign w:val="center"/>
          </w:tcPr>
          <w:p w14:paraId="45494713">
            <w:pPr>
              <w:widowControl/>
              <w:rPr>
                <w:rFonts w:hint="eastAsia" w:ascii="宋体" w:hAnsi="宋体" w:eastAsia="宋体" w:cs="宋体"/>
                <w:color w:val="auto"/>
                <w:sz w:val="24"/>
                <w:szCs w:val="24"/>
              </w:rPr>
            </w:pPr>
            <w:r>
              <w:rPr>
                <w:rFonts w:hint="eastAsia" w:ascii="宋体" w:hAnsi="宋体" w:eastAsia="宋体" w:cs="宋体"/>
                <w:color w:val="auto"/>
                <w:sz w:val="24"/>
                <w:szCs w:val="24"/>
              </w:rPr>
              <w:t>文档齐全，填写内容及上报时间符合要求</w:t>
            </w:r>
          </w:p>
        </w:tc>
        <w:tc>
          <w:tcPr>
            <w:tcW w:w="709" w:type="dxa"/>
            <w:vMerge w:val="continue"/>
            <w:noWrap w:val="0"/>
            <w:vAlign w:val="center"/>
          </w:tcPr>
          <w:p w14:paraId="30F33A91">
            <w:pPr>
              <w:widowControl/>
              <w:rPr>
                <w:rFonts w:hint="eastAsia" w:ascii="宋体" w:hAnsi="宋体" w:eastAsia="宋体" w:cs="宋体"/>
                <w:color w:val="auto"/>
                <w:sz w:val="24"/>
                <w:szCs w:val="24"/>
              </w:rPr>
            </w:pPr>
          </w:p>
        </w:tc>
        <w:tc>
          <w:tcPr>
            <w:tcW w:w="2318" w:type="dxa"/>
            <w:noWrap w:val="0"/>
            <w:vAlign w:val="center"/>
          </w:tcPr>
          <w:p w14:paraId="73A02BE1">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如不符合要求每次,扣除当月维保款200元</w:t>
            </w:r>
          </w:p>
        </w:tc>
      </w:tr>
      <w:tr w14:paraId="34D6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7F4852D2">
            <w:pPr>
              <w:widowControl/>
              <w:rPr>
                <w:rFonts w:hint="eastAsia" w:ascii="宋体" w:hAnsi="宋体" w:eastAsia="宋体" w:cs="宋体"/>
                <w:color w:val="auto"/>
                <w:sz w:val="24"/>
                <w:szCs w:val="24"/>
              </w:rPr>
            </w:pPr>
          </w:p>
        </w:tc>
        <w:tc>
          <w:tcPr>
            <w:tcW w:w="759" w:type="dxa"/>
            <w:vMerge w:val="continue"/>
            <w:noWrap w:val="0"/>
            <w:vAlign w:val="center"/>
          </w:tcPr>
          <w:p w14:paraId="55853325">
            <w:pPr>
              <w:widowControl/>
              <w:rPr>
                <w:rFonts w:hint="eastAsia" w:ascii="宋体" w:hAnsi="宋体" w:eastAsia="宋体" w:cs="宋体"/>
                <w:color w:val="auto"/>
                <w:sz w:val="24"/>
                <w:szCs w:val="24"/>
              </w:rPr>
            </w:pPr>
          </w:p>
        </w:tc>
        <w:tc>
          <w:tcPr>
            <w:tcW w:w="518" w:type="dxa"/>
            <w:vMerge w:val="continue"/>
            <w:noWrap w:val="0"/>
            <w:vAlign w:val="center"/>
          </w:tcPr>
          <w:p w14:paraId="221D2814">
            <w:pPr>
              <w:widowControl/>
              <w:jc w:val="center"/>
              <w:rPr>
                <w:rFonts w:hint="eastAsia" w:ascii="宋体" w:hAnsi="宋体" w:eastAsia="宋体" w:cs="宋体"/>
                <w:color w:val="auto"/>
                <w:sz w:val="24"/>
                <w:szCs w:val="24"/>
              </w:rPr>
            </w:pPr>
          </w:p>
        </w:tc>
        <w:tc>
          <w:tcPr>
            <w:tcW w:w="1263" w:type="dxa"/>
            <w:noWrap w:val="0"/>
            <w:vAlign w:val="center"/>
          </w:tcPr>
          <w:p w14:paraId="7FC85FD8">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环境卫生</w:t>
            </w:r>
          </w:p>
        </w:tc>
        <w:tc>
          <w:tcPr>
            <w:tcW w:w="2650" w:type="dxa"/>
            <w:noWrap w:val="0"/>
            <w:vAlign w:val="center"/>
          </w:tcPr>
          <w:p w14:paraId="3B519616">
            <w:pPr>
              <w:widowControl/>
              <w:rPr>
                <w:rFonts w:hint="eastAsia" w:ascii="宋体" w:hAnsi="宋体" w:eastAsia="宋体" w:cs="宋体"/>
                <w:color w:val="auto"/>
                <w:sz w:val="24"/>
                <w:szCs w:val="24"/>
              </w:rPr>
            </w:pPr>
            <w:r>
              <w:rPr>
                <w:rFonts w:hint="eastAsia" w:ascii="宋体" w:hAnsi="宋体" w:eastAsia="宋体" w:cs="宋体"/>
                <w:color w:val="auto"/>
                <w:sz w:val="24"/>
                <w:szCs w:val="24"/>
              </w:rPr>
              <w:t>工作、休息区环境干净整洁，物品摆放规整。</w:t>
            </w:r>
          </w:p>
        </w:tc>
        <w:tc>
          <w:tcPr>
            <w:tcW w:w="709" w:type="dxa"/>
            <w:vMerge w:val="continue"/>
            <w:noWrap w:val="0"/>
            <w:vAlign w:val="center"/>
          </w:tcPr>
          <w:p w14:paraId="7092B583">
            <w:pPr>
              <w:widowControl/>
              <w:jc w:val="center"/>
              <w:rPr>
                <w:rFonts w:hint="eastAsia" w:ascii="宋体" w:hAnsi="宋体" w:eastAsia="宋体" w:cs="宋体"/>
                <w:color w:val="auto"/>
                <w:sz w:val="24"/>
                <w:szCs w:val="24"/>
              </w:rPr>
            </w:pPr>
          </w:p>
        </w:tc>
        <w:tc>
          <w:tcPr>
            <w:tcW w:w="2318" w:type="dxa"/>
            <w:noWrap w:val="0"/>
            <w:vAlign w:val="center"/>
          </w:tcPr>
          <w:p w14:paraId="16F6242D">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如不符合要求每次,扣除当月维保款200元</w:t>
            </w:r>
          </w:p>
        </w:tc>
      </w:tr>
      <w:tr w14:paraId="691E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534967B4">
            <w:pPr>
              <w:widowControl/>
              <w:rPr>
                <w:rFonts w:hint="eastAsia" w:ascii="宋体" w:hAnsi="宋体" w:eastAsia="宋体" w:cs="宋体"/>
                <w:color w:val="auto"/>
                <w:sz w:val="24"/>
                <w:szCs w:val="24"/>
              </w:rPr>
            </w:pPr>
          </w:p>
        </w:tc>
        <w:tc>
          <w:tcPr>
            <w:tcW w:w="759" w:type="dxa"/>
            <w:vMerge w:val="continue"/>
            <w:noWrap w:val="0"/>
            <w:vAlign w:val="center"/>
          </w:tcPr>
          <w:p w14:paraId="5B5A37FF">
            <w:pPr>
              <w:widowControl/>
              <w:rPr>
                <w:rFonts w:hint="eastAsia" w:ascii="宋体" w:hAnsi="宋体" w:eastAsia="宋体" w:cs="宋体"/>
                <w:color w:val="auto"/>
                <w:sz w:val="24"/>
                <w:szCs w:val="24"/>
              </w:rPr>
            </w:pPr>
          </w:p>
        </w:tc>
        <w:tc>
          <w:tcPr>
            <w:tcW w:w="518" w:type="dxa"/>
            <w:vMerge w:val="continue"/>
            <w:noWrap w:val="0"/>
            <w:vAlign w:val="center"/>
          </w:tcPr>
          <w:p w14:paraId="0D08485A">
            <w:pPr>
              <w:widowControl/>
              <w:jc w:val="center"/>
              <w:rPr>
                <w:rFonts w:hint="eastAsia" w:ascii="宋体" w:hAnsi="宋体" w:eastAsia="宋体" w:cs="宋体"/>
                <w:color w:val="auto"/>
                <w:sz w:val="24"/>
                <w:szCs w:val="24"/>
              </w:rPr>
            </w:pPr>
          </w:p>
        </w:tc>
        <w:tc>
          <w:tcPr>
            <w:tcW w:w="1263" w:type="dxa"/>
            <w:noWrap w:val="0"/>
            <w:vAlign w:val="center"/>
          </w:tcPr>
          <w:p w14:paraId="4A1C9A22">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服从管理</w:t>
            </w:r>
          </w:p>
        </w:tc>
        <w:tc>
          <w:tcPr>
            <w:tcW w:w="2650" w:type="dxa"/>
            <w:noWrap w:val="0"/>
            <w:vAlign w:val="center"/>
          </w:tcPr>
          <w:p w14:paraId="02E5AFB3">
            <w:pPr>
              <w:widowControl/>
              <w:rPr>
                <w:rFonts w:hint="eastAsia" w:ascii="宋体" w:hAnsi="宋体" w:eastAsia="宋体" w:cs="宋体"/>
                <w:color w:val="auto"/>
                <w:sz w:val="24"/>
                <w:szCs w:val="24"/>
              </w:rPr>
            </w:pP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安排的工作，服从舞美艺术中心各项管理规定</w:t>
            </w:r>
          </w:p>
        </w:tc>
        <w:tc>
          <w:tcPr>
            <w:tcW w:w="709" w:type="dxa"/>
            <w:vMerge w:val="continue"/>
            <w:noWrap w:val="0"/>
            <w:vAlign w:val="center"/>
          </w:tcPr>
          <w:p w14:paraId="353C17C2">
            <w:pPr>
              <w:widowControl/>
              <w:rPr>
                <w:rFonts w:hint="eastAsia" w:ascii="宋体" w:hAnsi="宋体" w:eastAsia="宋体" w:cs="宋体"/>
                <w:color w:val="auto"/>
                <w:sz w:val="24"/>
                <w:szCs w:val="24"/>
              </w:rPr>
            </w:pPr>
          </w:p>
        </w:tc>
        <w:tc>
          <w:tcPr>
            <w:tcW w:w="2318" w:type="dxa"/>
            <w:noWrap w:val="0"/>
            <w:vAlign w:val="center"/>
          </w:tcPr>
          <w:p w14:paraId="2EFC3AD5">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如不符合要求每次扣除维保款200-2000元</w:t>
            </w:r>
          </w:p>
        </w:tc>
      </w:tr>
      <w:tr w14:paraId="38EC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15300E95">
            <w:pPr>
              <w:widowControl/>
              <w:rPr>
                <w:rFonts w:hint="eastAsia" w:ascii="宋体" w:hAnsi="宋体" w:eastAsia="宋体" w:cs="宋体"/>
                <w:color w:val="auto"/>
                <w:sz w:val="24"/>
                <w:szCs w:val="24"/>
              </w:rPr>
            </w:pPr>
          </w:p>
        </w:tc>
        <w:tc>
          <w:tcPr>
            <w:tcW w:w="759" w:type="dxa"/>
            <w:vMerge w:val="continue"/>
            <w:noWrap w:val="0"/>
            <w:vAlign w:val="center"/>
          </w:tcPr>
          <w:p w14:paraId="77295178">
            <w:pPr>
              <w:widowControl/>
              <w:rPr>
                <w:rFonts w:hint="eastAsia" w:ascii="宋体" w:hAnsi="宋体" w:eastAsia="宋体" w:cs="宋体"/>
                <w:color w:val="auto"/>
                <w:sz w:val="24"/>
                <w:szCs w:val="24"/>
              </w:rPr>
            </w:pPr>
          </w:p>
        </w:tc>
        <w:tc>
          <w:tcPr>
            <w:tcW w:w="518" w:type="dxa"/>
            <w:vMerge w:val="continue"/>
            <w:noWrap w:val="0"/>
            <w:vAlign w:val="center"/>
          </w:tcPr>
          <w:p w14:paraId="66F1769A">
            <w:pPr>
              <w:widowControl/>
              <w:jc w:val="center"/>
              <w:rPr>
                <w:rFonts w:hint="eastAsia" w:ascii="宋体" w:hAnsi="宋体" w:eastAsia="宋体" w:cs="宋体"/>
                <w:color w:val="auto"/>
                <w:sz w:val="24"/>
                <w:szCs w:val="24"/>
              </w:rPr>
            </w:pPr>
          </w:p>
        </w:tc>
        <w:tc>
          <w:tcPr>
            <w:tcW w:w="1263" w:type="dxa"/>
            <w:noWrap w:val="0"/>
            <w:vAlign w:val="center"/>
          </w:tcPr>
          <w:p w14:paraId="79866BF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账目</w:t>
            </w:r>
          </w:p>
        </w:tc>
        <w:tc>
          <w:tcPr>
            <w:tcW w:w="2650" w:type="dxa"/>
            <w:noWrap w:val="0"/>
            <w:vAlign w:val="center"/>
          </w:tcPr>
          <w:p w14:paraId="779391DD">
            <w:pPr>
              <w:widowControl/>
              <w:rPr>
                <w:rFonts w:hint="eastAsia" w:ascii="宋体" w:hAnsi="宋体" w:eastAsia="宋体" w:cs="宋体"/>
                <w:color w:val="auto"/>
                <w:sz w:val="24"/>
                <w:szCs w:val="24"/>
              </w:rPr>
            </w:pPr>
            <w:r>
              <w:rPr>
                <w:rFonts w:hint="eastAsia" w:ascii="宋体" w:hAnsi="宋体" w:eastAsia="宋体" w:cs="宋体"/>
                <w:color w:val="auto"/>
                <w:sz w:val="24"/>
                <w:szCs w:val="24"/>
              </w:rPr>
              <w:t>必须保持账物相符，账账相符</w:t>
            </w:r>
          </w:p>
        </w:tc>
        <w:tc>
          <w:tcPr>
            <w:tcW w:w="709" w:type="dxa"/>
            <w:vMerge w:val="continue"/>
            <w:noWrap w:val="0"/>
            <w:vAlign w:val="center"/>
          </w:tcPr>
          <w:p w14:paraId="1961D95B">
            <w:pPr>
              <w:widowControl/>
              <w:rPr>
                <w:rFonts w:hint="eastAsia" w:ascii="宋体" w:hAnsi="宋体" w:eastAsia="宋体" w:cs="宋体"/>
                <w:color w:val="auto"/>
                <w:sz w:val="24"/>
                <w:szCs w:val="24"/>
              </w:rPr>
            </w:pPr>
          </w:p>
        </w:tc>
        <w:tc>
          <w:tcPr>
            <w:tcW w:w="2318" w:type="dxa"/>
            <w:noWrap w:val="0"/>
            <w:vAlign w:val="center"/>
          </w:tcPr>
          <w:p w14:paraId="333765AD">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如帐物不符，除赔偿货品差额款项外，每次再扣除当月维保款500元</w:t>
            </w:r>
          </w:p>
        </w:tc>
      </w:tr>
      <w:tr w14:paraId="79BA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restart"/>
            <w:noWrap w:val="0"/>
            <w:vAlign w:val="center"/>
          </w:tcPr>
          <w:p w14:paraId="36B45142">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59" w:type="dxa"/>
            <w:vMerge w:val="restart"/>
            <w:noWrap w:val="0"/>
            <w:vAlign w:val="center"/>
          </w:tcPr>
          <w:p w14:paraId="34849EC9">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内业管理</w:t>
            </w:r>
          </w:p>
        </w:tc>
        <w:tc>
          <w:tcPr>
            <w:tcW w:w="518" w:type="dxa"/>
            <w:vMerge w:val="restart"/>
            <w:noWrap w:val="0"/>
            <w:vAlign w:val="center"/>
          </w:tcPr>
          <w:p w14:paraId="3A4EFF37">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库房</w:t>
            </w:r>
          </w:p>
        </w:tc>
        <w:tc>
          <w:tcPr>
            <w:tcW w:w="1263" w:type="dxa"/>
            <w:noWrap w:val="0"/>
            <w:vAlign w:val="center"/>
          </w:tcPr>
          <w:p w14:paraId="43CDBC6A">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出入库</w:t>
            </w:r>
          </w:p>
        </w:tc>
        <w:tc>
          <w:tcPr>
            <w:tcW w:w="2650" w:type="dxa"/>
            <w:noWrap w:val="0"/>
            <w:vAlign w:val="center"/>
          </w:tcPr>
          <w:p w14:paraId="51EC5A8C">
            <w:pPr>
              <w:widowControl/>
              <w:rPr>
                <w:rFonts w:hint="eastAsia" w:ascii="宋体" w:hAnsi="宋体" w:eastAsia="宋体" w:cs="宋体"/>
                <w:color w:val="auto"/>
                <w:sz w:val="24"/>
                <w:szCs w:val="24"/>
              </w:rPr>
            </w:pPr>
            <w:r>
              <w:rPr>
                <w:rFonts w:hint="eastAsia" w:ascii="宋体" w:hAnsi="宋体" w:eastAsia="宋体" w:cs="宋体"/>
                <w:color w:val="auto"/>
                <w:sz w:val="24"/>
                <w:szCs w:val="24"/>
              </w:rPr>
              <w:t>认真填写出入库单，归档备查</w:t>
            </w:r>
          </w:p>
        </w:tc>
        <w:tc>
          <w:tcPr>
            <w:tcW w:w="709" w:type="dxa"/>
            <w:vMerge w:val="restart"/>
            <w:noWrap w:val="0"/>
            <w:vAlign w:val="center"/>
          </w:tcPr>
          <w:p w14:paraId="6BCE3085">
            <w:pPr>
              <w:widowControl/>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2318" w:type="dxa"/>
            <w:noWrap w:val="0"/>
            <w:vAlign w:val="center"/>
          </w:tcPr>
          <w:p w14:paraId="0DDDF551">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如不符合要求每项/次扣除当月维保款200元</w:t>
            </w:r>
          </w:p>
        </w:tc>
      </w:tr>
      <w:tr w14:paraId="5435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75119B47">
            <w:pPr>
              <w:widowControl/>
              <w:rPr>
                <w:rFonts w:hint="eastAsia" w:ascii="宋体" w:hAnsi="宋体" w:eastAsia="宋体" w:cs="宋体"/>
                <w:color w:val="auto"/>
                <w:sz w:val="24"/>
                <w:szCs w:val="24"/>
              </w:rPr>
            </w:pPr>
          </w:p>
        </w:tc>
        <w:tc>
          <w:tcPr>
            <w:tcW w:w="759" w:type="dxa"/>
            <w:vMerge w:val="continue"/>
            <w:noWrap w:val="0"/>
            <w:vAlign w:val="center"/>
          </w:tcPr>
          <w:p w14:paraId="7AE139C3">
            <w:pPr>
              <w:widowControl/>
              <w:rPr>
                <w:rFonts w:hint="eastAsia" w:ascii="宋体" w:hAnsi="宋体" w:eastAsia="宋体" w:cs="宋体"/>
                <w:color w:val="auto"/>
                <w:sz w:val="24"/>
                <w:szCs w:val="24"/>
              </w:rPr>
            </w:pPr>
          </w:p>
        </w:tc>
        <w:tc>
          <w:tcPr>
            <w:tcW w:w="518" w:type="dxa"/>
            <w:vMerge w:val="continue"/>
            <w:noWrap w:val="0"/>
            <w:vAlign w:val="center"/>
          </w:tcPr>
          <w:p w14:paraId="31972543">
            <w:pPr>
              <w:widowControl/>
              <w:jc w:val="center"/>
              <w:rPr>
                <w:rFonts w:hint="eastAsia" w:ascii="宋体" w:hAnsi="宋体" w:eastAsia="宋体" w:cs="宋体"/>
                <w:color w:val="auto"/>
                <w:sz w:val="24"/>
                <w:szCs w:val="24"/>
              </w:rPr>
            </w:pPr>
          </w:p>
        </w:tc>
        <w:tc>
          <w:tcPr>
            <w:tcW w:w="1263" w:type="dxa"/>
            <w:noWrap w:val="0"/>
            <w:vAlign w:val="center"/>
          </w:tcPr>
          <w:p w14:paraId="742E8742">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物品</w:t>
            </w:r>
          </w:p>
        </w:tc>
        <w:tc>
          <w:tcPr>
            <w:tcW w:w="2650" w:type="dxa"/>
            <w:noWrap w:val="0"/>
            <w:vAlign w:val="center"/>
          </w:tcPr>
          <w:p w14:paraId="50E1B45E">
            <w:pPr>
              <w:widowControl/>
              <w:rPr>
                <w:rFonts w:hint="eastAsia" w:ascii="宋体" w:hAnsi="宋体" w:eastAsia="宋体" w:cs="宋体"/>
                <w:color w:val="auto"/>
                <w:sz w:val="24"/>
                <w:szCs w:val="24"/>
              </w:rPr>
            </w:pPr>
            <w:r>
              <w:rPr>
                <w:rFonts w:hint="eastAsia" w:ascii="宋体" w:hAnsi="宋体" w:eastAsia="宋体" w:cs="宋体"/>
                <w:color w:val="auto"/>
                <w:sz w:val="24"/>
                <w:szCs w:val="24"/>
              </w:rPr>
              <w:t>物品码放整齐，规格有序</w:t>
            </w:r>
          </w:p>
        </w:tc>
        <w:tc>
          <w:tcPr>
            <w:tcW w:w="709" w:type="dxa"/>
            <w:vMerge w:val="continue"/>
            <w:noWrap w:val="0"/>
            <w:vAlign w:val="center"/>
          </w:tcPr>
          <w:p w14:paraId="5DA31472">
            <w:pPr>
              <w:widowControl/>
              <w:rPr>
                <w:rFonts w:hint="eastAsia" w:ascii="宋体" w:hAnsi="宋体" w:eastAsia="宋体" w:cs="宋体"/>
                <w:color w:val="auto"/>
                <w:sz w:val="24"/>
                <w:szCs w:val="24"/>
              </w:rPr>
            </w:pPr>
          </w:p>
        </w:tc>
        <w:tc>
          <w:tcPr>
            <w:tcW w:w="2318" w:type="dxa"/>
            <w:vMerge w:val="restart"/>
            <w:noWrap w:val="0"/>
            <w:vAlign w:val="center"/>
          </w:tcPr>
          <w:p w14:paraId="4EEB75B9">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如不符合要求每项扣除当月维保款500元</w:t>
            </w:r>
          </w:p>
        </w:tc>
      </w:tr>
      <w:tr w14:paraId="2895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7702B7E7">
            <w:pPr>
              <w:widowControl/>
              <w:rPr>
                <w:rFonts w:hint="eastAsia" w:ascii="宋体" w:hAnsi="宋体" w:eastAsia="宋体" w:cs="宋体"/>
                <w:color w:val="auto"/>
                <w:sz w:val="24"/>
                <w:szCs w:val="24"/>
              </w:rPr>
            </w:pPr>
          </w:p>
        </w:tc>
        <w:tc>
          <w:tcPr>
            <w:tcW w:w="759" w:type="dxa"/>
            <w:vMerge w:val="continue"/>
            <w:noWrap w:val="0"/>
            <w:vAlign w:val="center"/>
          </w:tcPr>
          <w:p w14:paraId="2D3CE371">
            <w:pPr>
              <w:widowControl/>
              <w:rPr>
                <w:rFonts w:hint="eastAsia" w:ascii="宋体" w:hAnsi="宋体" w:eastAsia="宋体" w:cs="宋体"/>
                <w:color w:val="auto"/>
                <w:sz w:val="24"/>
                <w:szCs w:val="24"/>
              </w:rPr>
            </w:pPr>
          </w:p>
        </w:tc>
        <w:tc>
          <w:tcPr>
            <w:tcW w:w="518" w:type="dxa"/>
            <w:vMerge w:val="continue"/>
            <w:noWrap w:val="0"/>
            <w:vAlign w:val="center"/>
          </w:tcPr>
          <w:p w14:paraId="0CD3BD75">
            <w:pPr>
              <w:widowControl/>
              <w:jc w:val="center"/>
              <w:rPr>
                <w:rFonts w:hint="eastAsia" w:ascii="宋体" w:hAnsi="宋体" w:eastAsia="宋体" w:cs="宋体"/>
                <w:color w:val="auto"/>
                <w:sz w:val="24"/>
                <w:szCs w:val="24"/>
              </w:rPr>
            </w:pPr>
          </w:p>
        </w:tc>
        <w:tc>
          <w:tcPr>
            <w:tcW w:w="1263" w:type="dxa"/>
            <w:noWrap w:val="0"/>
            <w:vAlign w:val="center"/>
          </w:tcPr>
          <w:p w14:paraId="566558F8">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环境</w:t>
            </w:r>
          </w:p>
        </w:tc>
        <w:tc>
          <w:tcPr>
            <w:tcW w:w="2650" w:type="dxa"/>
            <w:noWrap w:val="0"/>
            <w:vAlign w:val="center"/>
          </w:tcPr>
          <w:p w14:paraId="6C78DD57">
            <w:pPr>
              <w:widowControl/>
              <w:rPr>
                <w:rFonts w:hint="eastAsia" w:ascii="宋体" w:hAnsi="宋体" w:eastAsia="宋体" w:cs="宋体"/>
                <w:color w:val="auto"/>
                <w:sz w:val="24"/>
                <w:szCs w:val="24"/>
              </w:rPr>
            </w:pPr>
            <w:r>
              <w:rPr>
                <w:rFonts w:hint="eastAsia" w:ascii="宋体" w:hAnsi="宋体" w:eastAsia="宋体" w:cs="宋体"/>
                <w:color w:val="auto"/>
                <w:sz w:val="24"/>
                <w:szCs w:val="24"/>
              </w:rPr>
              <w:t>库内无杂物，货架无灰尘</w:t>
            </w:r>
          </w:p>
        </w:tc>
        <w:tc>
          <w:tcPr>
            <w:tcW w:w="709" w:type="dxa"/>
            <w:vMerge w:val="continue"/>
            <w:noWrap w:val="0"/>
            <w:vAlign w:val="center"/>
          </w:tcPr>
          <w:p w14:paraId="45937A24">
            <w:pPr>
              <w:widowControl/>
              <w:rPr>
                <w:rFonts w:hint="eastAsia" w:ascii="宋体" w:hAnsi="宋体" w:eastAsia="宋体" w:cs="宋体"/>
                <w:color w:val="auto"/>
                <w:sz w:val="24"/>
                <w:szCs w:val="24"/>
              </w:rPr>
            </w:pPr>
          </w:p>
        </w:tc>
        <w:tc>
          <w:tcPr>
            <w:tcW w:w="2318" w:type="dxa"/>
            <w:vMerge w:val="continue"/>
            <w:noWrap w:val="0"/>
            <w:vAlign w:val="center"/>
          </w:tcPr>
          <w:p w14:paraId="762EEB23">
            <w:pPr>
              <w:widowControl/>
              <w:rPr>
                <w:rFonts w:hint="eastAsia" w:ascii="宋体" w:hAnsi="宋体" w:eastAsia="宋体" w:cs="宋体"/>
                <w:color w:val="auto"/>
                <w:sz w:val="24"/>
                <w:szCs w:val="24"/>
              </w:rPr>
            </w:pPr>
          </w:p>
        </w:tc>
      </w:tr>
      <w:tr w14:paraId="67DD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1D89336D">
            <w:pPr>
              <w:widowControl/>
              <w:rPr>
                <w:rFonts w:hint="eastAsia" w:ascii="宋体" w:hAnsi="宋体" w:eastAsia="宋体" w:cs="宋体"/>
                <w:color w:val="auto"/>
                <w:sz w:val="24"/>
                <w:szCs w:val="24"/>
              </w:rPr>
            </w:pPr>
          </w:p>
        </w:tc>
        <w:tc>
          <w:tcPr>
            <w:tcW w:w="759" w:type="dxa"/>
            <w:vMerge w:val="continue"/>
            <w:noWrap w:val="0"/>
            <w:vAlign w:val="center"/>
          </w:tcPr>
          <w:p w14:paraId="68A69A77">
            <w:pPr>
              <w:widowControl/>
              <w:rPr>
                <w:rFonts w:hint="eastAsia" w:ascii="宋体" w:hAnsi="宋体" w:eastAsia="宋体" w:cs="宋体"/>
                <w:color w:val="auto"/>
                <w:sz w:val="24"/>
                <w:szCs w:val="24"/>
              </w:rPr>
            </w:pPr>
          </w:p>
        </w:tc>
        <w:tc>
          <w:tcPr>
            <w:tcW w:w="518" w:type="dxa"/>
            <w:vMerge w:val="continue"/>
            <w:noWrap w:val="0"/>
            <w:vAlign w:val="center"/>
          </w:tcPr>
          <w:p w14:paraId="2B46D395">
            <w:pPr>
              <w:widowControl/>
              <w:jc w:val="center"/>
              <w:rPr>
                <w:rFonts w:hint="eastAsia" w:ascii="宋体" w:hAnsi="宋体" w:eastAsia="宋体" w:cs="宋体"/>
                <w:color w:val="auto"/>
                <w:sz w:val="24"/>
                <w:szCs w:val="24"/>
              </w:rPr>
            </w:pPr>
          </w:p>
        </w:tc>
        <w:tc>
          <w:tcPr>
            <w:tcW w:w="1263" w:type="dxa"/>
            <w:noWrap w:val="0"/>
            <w:vAlign w:val="center"/>
          </w:tcPr>
          <w:p w14:paraId="69E0D3E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安全教育</w:t>
            </w:r>
          </w:p>
        </w:tc>
        <w:tc>
          <w:tcPr>
            <w:tcW w:w="2650" w:type="dxa"/>
            <w:noWrap w:val="0"/>
            <w:vAlign w:val="center"/>
          </w:tcPr>
          <w:p w14:paraId="729FD820">
            <w:pPr>
              <w:widowControl/>
              <w:rPr>
                <w:rFonts w:hint="eastAsia" w:ascii="宋体" w:hAnsi="宋体" w:eastAsia="宋体" w:cs="宋体"/>
                <w:color w:val="auto"/>
                <w:sz w:val="24"/>
                <w:szCs w:val="24"/>
              </w:rPr>
            </w:pPr>
            <w:r>
              <w:rPr>
                <w:rFonts w:hint="eastAsia" w:ascii="宋体" w:hAnsi="宋体" w:eastAsia="宋体" w:cs="宋体"/>
                <w:color w:val="auto"/>
                <w:sz w:val="24"/>
                <w:szCs w:val="24"/>
              </w:rPr>
              <w:t>教育全面认真无遗漏</w:t>
            </w:r>
          </w:p>
        </w:tc>
        <w:tc>
          <w:tcPr>
            <w:tcW w:w="709" w:type="dxa"/>
            <w:vMerge w:val="continue"/>
            <w:noWrap w:val="0"/>
            <w:vAlign w:val="center"/>
          </w:tcPr>
          <w:p w14:paraId="2D01E976">
            <w:pPr>
              <w:widowControl/>
              <w:rPr>
                <w:rFonts w:hint="eastAsia" w:ascii="宋体" w:hAnsi="宋体" w:eastAsia="宋体" w:cs="宋体"/>
                <w:color w:val="auto"/>
                <w:sz w:val="24"/>
                <w:szCs w:val="24"/>
              </w:rPr>
            </w:pPr>
          </w:p>
        </w:tc>
        <w:tc>
          <w:tcPr>
            <w:tcW w:w="2318" w:type="dxa"/>
            <w:vMerge w:val="continue"/>
            <w:noWrap w:val="0"/>
            <w:vAlign w:val="center"/>
          </w:tcPr>
          <w:p w14:paraId="6860F365">
            <w:pPr>
              <w:widowControl/>
              <w:rPr>
                <w:rFonts w:hint="eastAsia" w:ascii="宋体" w:hAnsi="宋体" w:eastAsia="宋体" w:cs="宋体"/>
                <w:color w:val="auto"/>
                <w:sz w:val="24"/>
                <w:szCs w:val="24"/>
              </w:rPr>
            </w:pPr>
          </w:p>
        </w:tc>
      </w:tr>
      <w:tr w14:paraId="19A6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277B938F">
            <w:pPr>
              <w:widowControl/>
              <w:rPr>
                <w:rFonts w:hint="eastAsia" w:ascii="宋体" w:hAnsi="宋体" w:eastAsia="宋体" w:cs="宋体"/>
                <w:color w:val="auto"/>
                <w:sz w:val="24"/>
                <w:szCs w:val="24"/>
              </w:rPr>
            </w:pPr>
          </w:p>
        </w:tc>
        <w:tc>
          <w:tcPr>
            <w:tcW w:w="759" w:type="dxa"/>
            <w:vMerge w:val="continue"/>
            <w:noWrap w:val="0"/>
            <w:vAlign w:val="center"/>
          </w:tcPr>
          <w:p w14:paraId="4B5ABE90">
            <w:pPr>
              <w:widowControl/>
              <w:rPr>
                <w:rFonts w:hint="eastAsia" w:ascii="宋体" w:hAnsi="宋体" w:eastAsia="宋体" w:cs="宋体"/>
                <w:color w:val="auto"/>
                <w:sz w:val="24"/>
                <w:szCs w:val="24"/>
              </w:rPr>
            </w:pPr>
          </w:p>
        </w:tc>
        <w:tc>
          <w:tcPr>
            <w:tcW w:w="518" w:type="dxa"/>
            <w:vMerge w:val="restart"/>
            <w:noWrap w:val="0"/>
            <w:vAlign w:val="center"/>
          </w:tcPr>
          <w:p w14:paraId="4F4828AD">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w:t>
            </w:r>
          </w:p>
        </w:tc>
        <w:tc>
          <w:tcPr>
            <w:tcW w:w="1263" w:type="dxa"/>
            <w:noWrap w:val="0"/>
            <w:vAlign w:val="center"/>
          </w:tcPr>
          <w:p w14:paraId="112A6697">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安全日志</w:t>
            </w:r>
          </w:p>
        </w:tc>
        <w:tc>
          <w:tcPr>
            <w:tcW w:w="2650" w:type="dxa"/>
            <w:noWrap w:val="0"/>
            <w:vAlign w:val="center"/>
          </w:tcPr>
          <w:p w14:paraId="41B24DAC">
            <w:pPr>
              <w:widowControl/>
              <w:rPr>
                <w:rFonts w:hint="eastAsia" w:ascii="宋体" w:hAnsi="宋体" w:eastAsia="宋体" w:cs="宋体"/>
                <w:color w:val="auto"/>
                <w:sz w:val="24"/>
                <w:szCs w:val="24"/>
              </w:rPr>
            </w:pPr>
            <w:r>
              <w:rPr>
                <w:rFonts w:hint="eastAsia" w:ascii="宋体" w:hAnsi="宋体" w:eastAsia="宋体" w:cs="宋体"/>
                <w:color w:val="auto"/>
                <w:sz w:val="24"/>
                <w:szCs w:val="24"/>
              </w:rPr>
              <w:t>及时填写、内容属实、签字齐全</w:t>
            </w:r>
          </w:p>
        </w:tc>
        <w:tc>
          <w:tcPr>
            <w:tcW w:w="709" w:type="dxa"/>
            <w:vMerge w:val="restart"/>
            <w:noWrap w:val="0"/>
            <w:vAlign w:val="center"/>
          </w:tcPr>
          <w:p w14:paraId="0E2C3E96">
            <w:pPr>
              <w:widowControl/>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2318" w:type="dxa"/>
            <w:vMerge w:val="restart"/>
            <w:noWrap w:val="0"/>
            <w:vAlign w:val="center"/>
          </w:tcPr>
          <w:p w14:paraId="3985E22B">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如不符合要求扣除作业责任人500元</w:t>
            </w:r>
          </w:p>
        </w:tc>
      </w:tr>
      <w:tr w14:paraId="3A74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77B09C50">
            <w:pPr>
              <w:widowControl/>
              <w:rPr>
                <w:rFonts w:hint="eastAsia" w:ascii="宋体" w:hAnsi="宋体" w:eastAsia="宋体" w:cs="宋体"/>
                <w:color w:val="auto"/>
                <w:sz w:val="24"/>
                <w:szCs w:val="24"/>
              </w:rPr>
            </w:pPr>
          </w:p>
        </w:tc>
        <w:tc>
          <w:tcPr>
            <w:tcW w:w="759" w:type="dxa"/>
            <w:vMerge w:val="continue"/>
            <w:noWrap w:val="0"/>
            <w:vAlign w:val="center"/>
          </w:tcPr>
          <w:p w14:paraId="5979A79E">
            <w:pPr>
              <w:widowControl/>
              <w:rPr>
                <w:rFonts w:hint="eastAsia" w:ascii="宋体" w:hAnsi="宋体" w:eastAsia="宋体" w:cs="宋体"/>
                <w:color w:val="auto"/>
                <w:sz w:val="24"/>
                <w:szCs w:val="24"/>
              </w:rPr>
            </w:pPr>
          </w:p>
        </w:tc>
        <w:tc>
          <w:tcPr>
            <w:tcW w:w="518" w:type="dxa"/>
            <w:vMerge w:val="continue"/>
            <w:noWrap w:val="0"/>
            <w:vAlign w:val="center"/>
          </w:tcPr>
          <w:p w14:paraId="1A51124C">
            <w:pPr>
              <w:widowControl/>
              <w:jc w:val="center"/>
              <w:rPr>
                <w:rFonts w:hint="eastAsia" w:ascii="宋体" w:hAnsi="宋体" w:eastAsia="宋体" w:cs="宋体"/>
                <w:color w:val="auto"/>
                <w:sz w:val="24"/>
                <w:szCs w:val="24"/>
              </w:rPr>
            </w:pPr>
          </w:p>
        </w:tc>
        <w:tc>
          <w:tcPr>
            <w:tcW w:w="1263" w:type="dxa"/>
            <w:noWrap w:val="0"/>
            <w:vAlign w:val="center"/>
          </w:tcPr>
          <w:p w14:paraId="106A1547">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技术交底</w:t>
            </w:r>
          </w:p>
        </w:tc>
        <w:tc>
          <w:tcPr>
            <w:tcW w:w="2650" w:type="dxa"/>
            <w:noWrap w:val="0"/>
            <w:vAlign w:val="center"/>
          </w:tcPr>
          <w:p w14:paraId="55336C8E">
            <w:pPr>
              <w:widowControl/>
              <w:rPr>
                <w:rFonts w:hint="eastAsia" w:ascii="宋体" w:hAnsi="宋体" w:eastAsia="宋体" w:cs="宋体"/>
                <w:color w:val="auto"/>
                <w:sz w:val="24"/>
                <w:szCs w:val="24"/>
              </w:rPr>
            </w:pPr>
            <w:r>
              <w:rPr>
                <w:rFonts w:hint="eastAsia" w:ascii="宋体" w:hAnsi="宋体" w:eastAsia="宋体" w:cs="宋体"/>
                <w:color w:val="auto"/>
                <w:sz w:val="24"/>
                <w:szCs w:val="24"/>
              </w:rPr>
              <w:t>针对作业项目，切实可行、具体详细</w:t>
            </w:r>
          </w:p>
        </w:tc>
        <w:tc>
          <w:tcPr>
            <w:tcW w:w="709" w:type="dxa"/>
            <w:vMerge w:val="continue"/>
            <w:noWrap w:val="0"/>
            <w:vAlign w:val="center"/>
          </w:tcPr>
          <w:p w14:paraId="0DFBC4E1">
            <w:pPr>
              <w:widowControl/>
              <w:rPr>
                <w:rFonts w:hint="eastAsia" w:ascii="宋体" w:hAnsi="宋体" w:eastAsia="宋体" w:cs="宋体"/>
                <w:color w:val="auto"/>
                <w:sz w:val="24"/>
                <w:szCs w:val="24"/>
              </w:rPr>
            </w:pPr>
          </w:p>
        </w:tc>
        <w:tc>
          <w:tcPr>
            <w:tcW w:w="2318" w:type="dxa"/>
            <w:vMerge w:val="continue"/>
            <w:noWrap w:val="0"/>
            <w:vAlign w:val="center"/>
          </w:tcPr>
          <w:p w14:paraId="347C296C">
            <w:pPr>
              <w:widowControl/>
              <w:rPr>
                <w:rFonts w:hint="eastAsia" w:ascii="宋体" w:hAnsi="宋体" w:eastAsia="宋体" w:cs="宋体"/>
                <w:color w:val="auto"/>
                <w:sz w:val="24"/>
                <w:szCs w:val="24"/>
              </w:rPr>
            </w:pPr>
          </w:p>
        </w:tc>
      </w:tr>
      <w:tr w14:paraId="4DFC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09BBB415">
            <w:pPr>
              <w:widowControl/>
              <w:rPr>
                <w:rFonts w:hint="eastAsia" w:ascii="宋体" w:hAnsi="宋体" w:eastAsia="宋体" w:cs="宋体"/>
                <w:color w:val="auto"/>
                <w:sz w:val="24"/>
                <w:szCs w:val="24"/>
              </w:rPr>
            </w:pPr>
          </w:p>
        </w:tc>
        <w:tc>
          <w:tcPr>
            <w:tcW w:w="759" w:type="dxa"/>
            <w:vMerge w:val="continue"/>
            <w:noWrap w:val="0"/>
            <w:vAlign w:val="center"/>
          </w:tcPr>
          <w:p w14:paraId="3B77C29D">
            <w:pPr>
              <w:widowControl/>
              <w:rPr>
                <w:rFonts w:hint="eastAsia" w:ascii="宋体" w:hAnsi="宋体" w:eastAsia="宋体" w:cs="宋体"/>
                <w:color w:val="auto"/>
                <w:sz w:val="24"/>
                <w:szCs w:val="24"/>
              </w:rPr>
            </w:pPr>
          </w:p>
        </w:tc>
        <w:tc>
          <w:tcPr>
            <w:tcW w:w="518" w:type="dxa"/>
            <w:vMerge w:val="continue"/>
            <w:noWrap w:val="0"/>
            <w:vAlign w:val="center"/>
          </w:tcPr>
          <w:p w14:paraId="67EAC31D">
            <w:pPr>
              <w:widowControl/>
              <w:jc w:val="center"/>
              <w:rPr>
                <w:rFonts w:hint="eastAsia" w:ascii="宋体" w:hAnsi="宋体" w:eastAsia="宋体" w:cs="宋体"/>
                <w:color w:val="auto"/>
                <w:sz w:val="24"/>
                <w:szCs w:val="24"/>
              </w:rPr>
            </w:pPr>
          </w:p>
        </w:tc>
        <w:tc>
          <w:tcPr>
            <w:tcW w:w="1263" w:type="dxa"/>
            <w:noWrap w:val="0"/>
            <w:vAlign w:val="center"/>
          </w:tcPr>
          <w:p w14:paraId="68CD9446">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安全措施</w:t>
            </w:r>
          </w:p>
        </w:tc>
        <w:tc>
          <w:tcPr>
            <w:tcW w:w="2650" w:type="dxa"/>
            <w:noWrap w:val="0"/>
            <w:vAlign w:val="center"/>
          </w:tcPr>
          <w:p w14:paraId="3C9D99F0">
            <w:pPr>
              <w:widowControl/>
              <w:rPr>
                <w:rFonts w:hint="eastAsia" w:ascii="宋体" w:hAnsi="宋体" w:eastAsia="宋体" w:cs="宋体"/>
                <w:color w:val="auto"/>
                <w:sz w:val="24"/>
                <w:szCs w:val="24"/>
              </w:rPr>
            </w:pPr>
            <w:r>
              <w:rPr>
                <w:rFonts w:hint="eastAsia" w:ascii="宋体" w:hAnsi="宋体" w:eastAsia="宋体" w:cs="宋体"/>
                <w:color w:val="auto"/>
                <w:sz w:val="24"/>
                <w:szCs w:val="24"/>
              </w:rPr>
              <w:t>安全措施全面得当，检查监督到位</w:t>
            </w:r>
          </w:p>
        </w:tc>
        <w:tc>
          <w:tcPr>
            <w:tcW w:w="709" w:type="dxa"/>
            <w:vMerge w:val="continue"/>
            <w:noWrap w:val="0"/>
            <w:vAlign w:val="center"/>
          </w:tcPr>
          <w:p w14:paraId="1CD5C586">
            <w:pPr>
              <w:widowControl/>
              <w:rPr>
                <w:rFonts w:hint="eastAsia" w:ascii="宋体" w:hAnsi="宋体" w:eastAsia="宋体" w:cs="宋体"/>
                <w:color w:val="auto"/>
                <w:sz w:val="24"/>
                <w:szCs w:val="24"/>
              </w:rPr>
            </w:pPr>
          </w:p>
        </w:tc>
        <w:tc>
          <w:tcPr>
            <w:tcW w:w="2318" w:type="dxa"/>
            <w:vMerge w:val="restart"/>
            <w:noWrap w:val="0"/>
            <w:vAlign w:val="center"/>
          </w:tcPr>
          <w:p w14:paraId="2E568426">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如不符合要求扣除当月合同总额1%-10%，责任人扣200-2000元</w:t>
            </w:r>
          </w:p>
        </w:tc>
      </w:tr>
      <w:tr w14:paraId="228D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49D1584E">
            <w:pPr>
              <w:widowControl/>
              <w:rPr>
                <w:rFonts w:hint="eastAsia" w:ascii="宋体" w:hAnsi="宋体" w:eastAsia="宋体" w:cs="宋体"/>
                <w:color w:val="auto"/>
                <w:sz w:val="24"/>
                <w:szCs w:val="24"/>
              </w:rPr>
            </w:pPr>
          </w:p>
        </w:tc>
        <w:tc>
          <w:tcPr>
            <w:tcW w:w="759" w:type="dxa"/>
            <w:vMerge w:val="continue"/>
            <w:noWrap w:val="0"/>
            <w:vAlign w:val="center"/>
          </w:tcPr>
          <w:p w14:paraId="3FBFEC85">
            <w:pPr>
              <w:widowControl/>
              <w:rPr>
                <w:rFonts w:hint="eastAsia" w:ascii="宋体" w:hAnsi="宋体" w:eastAsia="宋体" w:cs="宋体"/>
                <w:color w:val="auto"/>
                <w:sz w:val="24"/>
                <w:szCs w:val="24"/>
              </w:rPr>
            </w:pPr>
          </w:p>
        </w:tc>
        <w:tc>
          <w:tcPr>
            <w:tcW w:w="518" w:type="dxa"/>
            <w:vMerge w:val="continue"/>
            <w:noWrap w:val="0"/>
            <w:vAlign w:val="center"/>
          </w:tcPr>
          <w:p w14:paraId="4588542E">
            <w:pPr>
              <w:widowControl/>
              <w:jc w:val="center"/>
              <w:rPr>
                <w:rFonts w:hint="eastAsia" w:ascii="宋体" w:hAnsi="宋体" w:eastAsia="宋体" w:cs="宋体"/>
                <w:color w:val="auto"/>
                <w:sz w:val="24"/>
                <w:szCs w:val="24"/>
              </w:rPr>
            </w:pPr>
          </w:p>
        </w:tc>
        <w:tc>
          <w:tcPr>
            <w:tcW w:w="1263" w:type="dxa"/>
            <w:noWrap w:val="0"/>
            <w:vAlign w:val="center"/>
          </w:tcPr>
          <w:p w14:paraId="32E8DA0B">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安全作业</w:t>
            </w:r>
          </w:p>
        </w:tc>
        <w:tc>
          <w:tcPr>
            <w:tcW w:w="2650" w:type="dxa"/>
            <w:noWrap w:val="0"/>
            <w:vAlign w:val="center"/>
          </w:tcPr>
          <w:p w14:paraId="2754655F">
            <w:pPr>
              <w:widowControl/>
              <w:rPr>
                <w:rFonts w:hint="eastAsia" w:ascii="宋体" w:hAnsi="宋体" w:eastAsia="宋体" w:cs="宋体"/>
                <w:color w:val="auto"/>
                <w:sz w:val="24"/>
                <w:szCs w:val="24"/>
              </w:rPr>
            </w:pPr>
            <w:r>
              <w:rPr>
                <w:rFonts w:hint="eastAsia" w:ascii="宋体" w:hAnsi="宋体" w:eastAsia="宋体" w:cs="宋体"/>
                <w:color w:val="auto"/>
                <w:sz w:val="24"/>
                <w:szCs w:val="24"/>
              </w:rPr>
              <w:t>不发生人身、设备安全事故</w:t>
            </w:r>
          </w:p>
        </w:tc>
        <w:tc>
          <w:tcPr>
            <w:tcW w:w="709" w:type="dxa"/>
            <w:vMerge w:val="continue"/>
            <w:noWrap w:val="0"/>
            <w:vAlign w:val="center"/>
          </w:tcPr>
          <w:p w14:paraId="2484AC07">
            <w:pPr>
              <w:widowControl/>
              <w:rPr>
                <w:rFonts w:hint="eastAsia" w:ascii="宋体" w:hAnsi="宋体" w:eastAsia="宋体" w:cs="宋体"/>
                <w:color w:val="auto"/>
                <w:sz w:val="24"/>
                <w:szCs w:val="24"/>
              </w:rPr>
            </w:pPr>
          </w:p>
        </w:tc>
        <w:tc>
          <w:tcPr>
            <w:tcW w:w="2318" w:type="dxa"/>
            <w:vMerge w:val="continue"/>
            <w:noWrap w:val="0"/>
            <w:vAlign w:val="center"/>
          </w:tcPr>
          <w:p w14:paraId="0A193426">
            <w:pPr>
              <w:widowControl/>
              <w:rPr>
                <w:rFonts w:hint="eastAsia" w:ascii="宋体" w:hAnsi="宋体" w:eastAsia="宋体" w:cs="宋体"/>
                <w:color w:val="auto"/>
                <w:sz w:val="24"/>
                <w:szCs w:val="24"/>
              </w:rPr>
            </w:pPr>
          </w:p>
        </w:tc>
      </w:tr>
      <w:tr w14:paraId="741E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vMerge w:val="continue"/>
            <w:noWrap w:val="0"/>
            <w:vAlign w:val="center"/>
          </w:tcPr>
          <w:p w14:paraId="28DE1D0E">
            <w:pPr>
              <w:widowControl/>
              <w:rPr>
                <w:rFonts w:hint="eastAsia" w:ascii="宋体" w:hAnsi="宋体" w:eastAsia="宋体" w:cs="宋体"/>
                <w:color w:val="auto"/>
                <w:sz w:val="24"/>
                <w:szCs w:val="24"/>
              </w:rPr>
            </w:pPr>
          </w:p>
        </w:tc>
        <w:tc>
          <w:tcPr>
            <w:tcW w:w="759" w:type="dxa"/>
            <w:vMerge w:val="continue"/>
            <w:noWrap w:val="0"/>
            <w:vAlign w:val="center"/>
          </w:tcPr>
          <w:p w14:paraId="10C981A2">
            <w:pPr>
              <w:widowControl/>
              <w:rPr>
                <w:rFonts w:hint="eastAsia" w:ascii="宋体" w:hAnsi="宋体" w:eastAsia="宋体" w:cs="宋体"/>
                <w:color w:val="auto"/>
                <w:sz w:val="24"/>
                <w:szCs w:val="24"/>
              </w:rPr>
            </w:pPr>
          </w:p>
        </w:tc>
        <w:tc>
          <w:tcPr>
            <w:tcW w:w="518" w:type="dxa"/>
            <w:vMerge w:val="continue"/>
            <w:noWrap w:val="0"/>
            <w:vAlign w:val="center"/>
          </w:tcPr>
          <w:p w14:paraId="1440FB08">
            <w:pPr>
              <w:widowControl/>
              <w:jc w:val="center"/>
              <w:rPr>
                <w:rFonts w:hint="eastAsia" w:ascii="宋体" w:hAnsi="宋体" w:eastAsia="宋体" w:cs="宋体"/>
                <w:color w:val="auto"/>
                <w:sz w:val="24"/>
                <w:szCs w:val="24"/>
              </w:rPr>
            </w:pPr>
          </w:p>
        </w:tc>
        <w:tc>
          <w:tcPr>
            <w:tcW w:w="1263" w:type="dxa"/>
            <w:noWrap w:val="0"/>
            <w:vAlign w:val="center"/>
          </w:tcPr>
          <w:p w14:paraId="6581A0EB">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事故教育</w:t>
            </w:r>
          </w:p>
        </w:tc>
        <w:tc>
          <w:tcPr>
            <w:tcW w:w="2650" w:type="dxa"/>
            <w:noWrap w:val="0"/>
            <w:vAlign w:val="center"/>
          </w:tcPr>
          <w:p w14:paraId="1729F60C">
            <w:pPr>
              <w:widowControl/>
              <w:rPr>
                <w:rFonts w:hint="eastAsia" w:ascii="宋体" w:hAnsi="宋体" w:eastAsia="宋体" w:cs="宋体"/>
                <w:color w:val="auto"/>
                <w:sz w:val="24"/>
                <w:szCs w:val="24"/>
              </w:rPr>
            </w:pPr>
            <w:r>
              <w:rPr>
                <w:rFonts w:hint="eastAsia" w:ascii="宋体" w:hAnsi="宋体" w:eastAsia="宋体" w:cs="宋体"/>
                <w:color w:val="auto"/>
                <w:sz w:val="24"/>
                <w:szCs w:val="24"/>
              </w:rPr>
              <w:t>认真分析事故原因，教育到位</w:t>
            </w:r>
          </w:p>
        </w:tc>
        <w:tc>
          <w:tcPr>
            <w:tcW w:w="709" w:type="dxa"/>
            <w:vMerge w:val="continue"/>
            <w:noWrap w:val="0"/>
            <w:vAlign w:val="center"/>
          </w:tcPr>
          <w:p w14:paraId="73D4066F">
            <w:pPr>
              <w:widowControl/>
              <w:rPr>
                <w:rFonts w:hint="eastAsia" w:ascii="宋体" w:hAnsi="宋体" w:eastAsia="宋体" w:cs="宋体"/>
                <w:color w:val="auto"/>
                <w:sz w:val="24"/>
                <w:szCs w:val="24"/>
              </w:rPr>
            </w:pPr>
          </w:p>
        </w:tc>
        <w:tc>
          <w:tcPr>
            <w:tcW w:w="2318" w:type="dxa"/>
            <w:noWrap w:val="0"/>
            <w:vAlign w:val="center"/>
          </w:tcPr>
          <w:p w14:paraId="1DE96570">
            <w:pPr>
              <w:widowControl/>
              <w:rPr>
                <w:rFonts w:hint="eastAsia" w:ascii="宋体" w:hAnsi="宋体" w:eastAsia="宋体" w:cs="宋体"/>
                <w:color w:val="auto"/>
                <w:sz w:val="24"/>
                <w:szCs w:val="24"/>
              </w:rPr>
            </w:pPr>
            <w:r>
              <w:rPr>
                <w:rFonts w:hint="eastAsia" w:ascii="宋体" w:hAnsi="宋体" w:eastAsia="宋体" w:cs="宋体"/>
                <w:color w:val="auto"/>
                <w:sz w:val="24"/>
                <w:szCs w:val="24"/>
              </w:rPr>
              <w:t>如不符合要求每项扣除当月维保款500元</w:t>
            </w:r>
          </w:p>
        </w:tc>
      </w:tr>
    </w:tbl>
    <w:p w14:paraId="77A91EDD">
      <w:pPr>
        <w:pStyle w:val="3"/>
        <w:rPr>
          <w:rFonts w:hint="eastAsia" w:cs="宋体"/>
          <w:b w:val="0"/>
          <w:bCs/>
          <w:kern w:val="2"/>
          <w:sz w:val="24"/>
          <w:szCs w:val="24"/>
          <w:highlight w:val="green"/>
          <w:lang w:val="en-US" w:eastAsia="zh-CN"/>
        </w:rPr>
      </w:pPr>
    </w:p>
    <w:p w14:paraId="01FD3F7A">
      <w:pPr>
        <w:rPr>
          <w:rFonts w:hint="default"/>
          <w:lang w:val="en-US" w:eastAsia="zh-CN"/>
        </w:rPr>
      </w:pPr>
    </w:p>
    <w:p w14:paraId="5CF5DFCB">
      <w:pPr>
        <w:rPr>
          <w:rFonts w:hint="default"/>
          <w:lang w:val="en-US" w:eastAsia="zh-CN"/>
        </w:rPr>
      </w:pPr>
    </w:p>
    <w:p w14:paraId="325896DC">
      <w:pPr>
        <w:pStyle w:val="3"/>
        <w:rPr>
          <w:rFonts w:hint="eastAsia" w:ascii="宋体" w:hAnsi="宋体" w:eastAsia="宋体" w:cs="宋体"/>
          <w:kern w:val="0"/>
          <w:sz w:val="24"/>
          <w:szCs w:val="24"/>
          <w:lang w:bidi="ar"/>
        </w:rPr>
      </w:pPr>
      <w:r>
        <w:rPr>
          <w:rFonts w:hint="eastAsia" w:ascii="宋体" w:hAnsi="宋体" w:eastAsia="宋体" w:cs="宋体"/>
          <w:sz w:val="24"/>
          <w:szCs w:val="24"/>
          <w:lang w:val="en-US" w:eastAsia="zh-CN"/>
        </w:rPr>
        <w:t>五、</w:t>
      </w:r>
      <w:r>
        <w:rPr>
          <w:rFonts w:hint="eastAsia" w:ascii="宋体" w:hAnsi="宋体" w:eastAsia="宋体" w:cs="宋体"/>
          <w:kern w:val="0"/>
          <w:sz w:val="24"/>
          <w:szCs w:val="24"/>
          <w:lang w:bidi="ar"/>
        </w:rPr>
        <w:t>为深入贯彻落实中共中央办公厅、国务院办公厅《关于健全社会信用体系的意见》，进一步推动</w:t>
      </w:r>
      <w:r>
        <w:rPr>
          <w:rFonts w:hint="eastAsia" w:ascii="宋体" w:hAnsi="宋体" w:eastAsia="宋体" w:cs="宋体"/>
          <w:color w:val="232930"/>
          <w:sz w:val="24"/>
          <w:szCs w:val="24"/>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w:t>
      </w:r>
      <w:bookmarkStart w:id="155" w:name="_GoBack"/>
      <w:bookmarkEnd w:id="155"/>
      <w:r>
        <w:rPr>
          <w:rFonts w:hint="eastAsia" w:ascii="宋体" w:hAnsi="宋体" w:eastAsia="宋体" w:cs="宋体"/>
          <w:color w:val="232930"/>
          <w:sz w:val="24"/>
          <w:szCs w:val="24"/>
          <w:shd w:val="clear" w:color="auto" w:fill="FFFFFF"/>
          <w:lang w:bidi="ar"/>
        </w:rPr>
        <w:t>快推进社会诚信建设的指导意见》（国发〔2016〕33号）《关于做好政府采购有关信用主体标识码登记工作的通知》（财办库〔2016〕320号）</w:t>
      </w:r>
      <w:r>
        <w:rPr>
          <w:rFonts w:hint="eastAsia" w:ascii="宋体" w:hAnsi="宋体" w:eastAsia="宋体" w:cs="宋体"/>
          <w:kern w:val="0"/>
          <w:sz w:val="24"/>
          <w:szCs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54219055">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1.在招标（交易发起）文件规定的投标（交易响应）截止日起的投标（交易响应）有效期内撤销其投标（交易响应）的；</w:t>
      </w:r>
    </w:p>
    <w:p w14:paraId="48FBCA1A">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2.因供应商自身原因或其他客观情况造成合同履约超期，或经过采购人催告后仍故意或拒绝履行合同义务的；</w:t>
      </w:r>
    </w:p>
    <w:p w14:paraId="1C2897BA">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3.因供应商其自身严重或持续的履约缺陷，导致合同被提前终止、索赔或其他类似制裁的；</w:t>
      </w:r>
    </w:p>
    <w:p w14:paraId="606F51A6">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4.存在拖欠工资的；</w:t>
      </w:r>
    </w:p>
    <w:p w14:paraId="4CD15A8A">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5.存在《京津冀政府采购负面行为清单》（冀财采〔2024〕18号）规定的供应商负面行为的：</w:t>
      </w:r>
    </w:p>
    <w:p w14:paraId="400EC8A7">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（1）具有关联或存在利益冲突的供应商违规参加同一政府采购项目；</w:t>
      </w:r>
    </w:p>
    <w:p w14:paraId="1ABDFC98">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（2）供应商不公平竞争；</w:t>
      </w:r>
    </w:p>
    <w:p w14:paraId="3BA62316">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（3）供应商恶意串通；</w:t>
      </w:r>
    </w:p>
    <w:p w14:paraId="654B46BB">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（4）其他串通行为；</w:t>
      </w:r>
    </w:p>
    <w:p w14:paraId="3357DCFD">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（5）未按规定签订合同；</w:t>
      </w:r>
    </w:p>
    <w:p w14:paraId="363E7418">
      <w:pPr>
        <w:ind w:firstLine="314" w:firstLineChars="13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（6）未按规定履行合同；</w:t>
      </w:r>
    </w:p>
    <w:p w14:paraId="22979943">
      <w:pPr>
        <w:adjustRightInd/>
        <w:spacing w:before="156" w:beforeLines="50" w:after="156" w:afterLines="50" w:line="360" w:lineRule="auto"/>
        <w:jc w:val="both"/>
        <w:textAlignment w:val="auto"/>
        <w:rPr>
          <w:rFonts w:hint="eastAsia" w:ascii="宋体" w:hAnsi="宋体" w:eastAsia="宋体" w:cs="宋体"/>
          <w:b w:val="0"/>
          <w:bCs/>
          <w:kern w:val="2"/>
          <w:sz w:val="24"/>
          <w:szCs w:val="24"/>
          <w:lang w:val="en-US" w:eastAsia="zh-CN"/>
        </w:rPr>
      </w:pPr>
      <w:r>
        <w:rPr>
          <w:rFonts w:hint="eastAsia" w:ascii="宋体" w:hAnsi="宋体" w:eastAsia="宋体" w:cs="宋体"/>
          <w:kern w:val="0"/>
          <w:sz w:val="24"/>
          <w:szCs w:val="24"/>
          <w:lang w:bidi="ar"/>
        </w:rPr>
        <w:t>（7）在监督检查和投诉处理中提供虚假材料。</w:t>
      </w:r>
    </w:p>
    <w:bookmarkEnd w:id="0"/>
    <w:bookmarkEnd w:id="1"/>
    <w:bookmarkEnd w:id="2"/>
    <w:bookmarkEnd w:id="3"/>
    <w:p w14:paraId="253437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40D1"/>
    <w:multiLevelType w:val="multilevel"/>
    <w:tmpl w:val="816A40D1"/>
    <w:lvl w:ilvl="0" w:tentative="0">
      <w:start w:val="1"/>
      <w:numFmt w:val="decimal"/>
      <w:suff w:val="space"/>
      <w:lvlText w:val="%1)"/>
      <w:lvlJc w:val="left"/>
      <w:pPr>
        <w:ind w:left="1696" w:hanging="420"/>
      </w:pPr>
      <w:rPr>
        <w:rFonts w:hint="default"/>
      </w:rPr>
    </w:lvl>
    <w:lvl w:ilvl="1" w:tentative="0">
      <w:start w:val="1"/>
      <w:numFmt w:val="bullet"/>
      <w:lvlText w:val=""/>
      <w:lvlJc w:val="left"/>
      <w:pPr>
        <w:tabs>
          <w:tab w:val="left" w:pos="2116"/>
        </w:tabs>
        <w:ind w:left="2116" w:hanging="420"/>
      </w:pPr>
      <w:rPr>
        <w:rFonts w:hint="default" w:ascii="Wingdings" w:hAnsi="Wingdings"/>
      </w:rPr>
    </w:lvl>
    <w:lvl w:ilvl="2" w:tentative="0">
      <w:start w:val="1"/>
      <w:numFmt w:val="bullet"/>
      <w:lvlText w:val=""/>
      <w:lvlJc w:val="left"/>
      <w:pPr>
        <w:tabs>
          <w:tab w:val="left" w:pos="2536"/>
        </w:tabs>
        <w:ind w:left="2536" w:hanging="420"/>
      </w:pPr>
      <w:rPr>
        <w:rFonts w:hint="default" w:ascii="Wingdings" w:hAnsi="Wingdings"/>
      </w:rPr>
    </w:lvl>
    <w:lvl w:ilvl="3" w:tentative="0">
      <w:start w:val="1"/>
      <w:numFmt w:val="bullet"/>
      <w:lvlText w:val=""/>
      <w:lvlJc w:val="left"/>
      <w:pPr>
        <w:tabs>
          <w:tab w:val="left" w:pos="2956"/>
        </w:tabs>
        <w:ind w:left="2956" w:hanging="420"/>
      </w:pPr>
      <w:rPr>
        <w:rFonts w:hint="default" w:ascii="Wingdings" w:hAnsi="Wingdings"/>
      </w:rPr>
    </w:lvl>
    <w:lvl w:ilvl="4" w:tentative="0">
      <w:start w:val="1"/>
      <w:numFmt w:val="bullet"/>
      <w:lvlText w:val=""/>
      <w:lvlJc w:val="left"/>
      <w:pPr>
        <w:tabs>
          <w:tab w:val="left" w:pos="3376"/>
        </w:tabs>
        <w:ind w:left="3376" w:hanging="420"/>
      </w:pPr>
      <w:rPr>
        <w:rFonts w:hint="default" w:ascii="Wingdings" w:hAnsi="Wingdings"/>
      </w:rPr>
    </w:lvl>
    <w:lvl w:ilvl="5" w:tentative="0">
      <w:start w:val="1"/>
      <w:numFmt w:val="bullet"/>
      <w:lvlText w:val=""/>
      <w:lvlJc w:val="left"/>
      <w:pPr>
        <w:tabs>
          <w:tab w:val="left" w:pos="3796"/>
        </w:tabs>
        <w:ind w:left="3796" w:hanging="420"/>
      </w:pPr>
      <w:rPr>
        <w:rFonts w:hint="default" w:ascii="Wingdings" w:hAnsi="Wingdings"/>
      </w:rPr>
    </w:lvl>
    <w:lvl w:ilvl="6" w:tentative="0">
      <w:start w:val="1"/>
      <w:numFmt w:val="bullet"/>
      <w:lvlText w:val=""/>
      <w:lvlJc w:val="left"/>
      <w:pPr>
        <w:tabs>
          <w:tab w:val="left" w:pos="4216"/>
        </w:tabs>
        <w:ind w:left="4216" w:hanging="420"/>
      </w:pPr>
      <w:rPr>
        <w:rFonts w:hint="default" w:ascii="Wingdings" w:hAnsi="Wingdings"/>
      </w:rPr>
    </w:lvl>
    <w:lvl w:ilvl="7" w:tentative="0">
      <w:start w:val="1"/>
      <w:numFmt w:val="bullet"/>
      <w:lvlText w:val=""/>
      <w:lvlJc w:val="left"/>
      <w:pPr>
        <w:tabs>
          <w:tab w:val="left" w:pos="4636"/>
        </w:tabs>
        <w:ind w:left="4636" w:hanging="420"/>
      </w:pPr>
      <w:rPr>
        <w:rFonts w:hint="default" w:ascii="Wingdings" w:hAnsi="Wingdings"/>
      </w:rPr>
    </w:lvl>
    <w:lvl w:ilvl="8" w:tentative="0">
      <w:start w:val="1"/>
      <w:numFmt w:val="bullet"/>
      <w:lvlText w:val=""/>
      <w:lvlJc w:val="left"/>
      <w:pPr>
        <w:tabs>
          <w:tab w:val="left" w:pos="5056"/>
        </w:tabs>
        <w:ind w:left="5056" w:hanging="420"/>
      </w:pPr>
      <w:rPr>
        <w:rFonts w:hint="default" w:ascii="Wingdings" w:hAnsi="Wingdings"/>
      </w:rPr>
    </w:lvl>
  </w:abstractNum>
  <w:abstractNum w:abstractNumId="1">
    <w:nsid w:val="91A8439E"/>
    <w:multiLevelType w:val="singleLevel"/>
    <w:tmpl w:val="91A8439E"/>
    <w:lvl w:ilvl="0" w:tentative="0">
      <w:start w:val="1"/>
      <w:numFmt w:val="decimal"/>
      <w:lvlText w:val="%1)"/>
      <w:lvlJc w:val="left"/>
      <w:pPr>
        <w:ind w:left="425" w:hanging="425"/>
      </w:pPr>
      <w:rPr>
        <w:rFonts w:hint="default"/>
      </w:rPr>
    </w:lvl>
  </w:abstractNum>
  <w:abstractNum w:abstractNumId="2">
    <w:nsid w:val="9C56C104"/>
    <w:multiLevelType w:val="singleLevel"/>
    <w:tmpl w:val="9C56C104"/>
    <w:lvl w:ilvl="0" w:tentative="0">
      <w:start w:val="1"/>
      <w:numFmt w:val="decimal"/>
      <w:lvlText w:val="%1)"/>
      <w:lvlJc w:val="left"/>
      <w:pPr>
        <w:ind w:left="425" w:hanging="425"/>
      </w:pPr>
      <w:rPr>
        <w:rFonts w:hint="default"/>
      </w:rPr>
    </w:lvl>
  </w:abstractNum>
  <w:abstractNum w:abstractNumId="3">
    <w:nsid w:val="9EB176DF"/>
    <w:multiLevelType w:val="singleLevel"/>
    <w:tmpl w:val="9EB176DF"/>
    <w:lvl w:ilvl="0" w:tentative="0">
      <w:start w:val="1"/>
      <w:numFmt w:val="decimal"/>
      <w:suff w:val="space"/>
      <w:lvlText w:val="%1)"/>
      <w:lvlJc w:val="left"/>
      <w:pPr>
        <w:ind w:left="425" w:hanging="425"/>
      </w:pPr>
      <w:rPr>
        <w:rFonts w:hint="default" w:ascii="宋体" w:hAnsi="宋体" w:eastAsia="宋体" w:cs="宋体"/>
        <w:b w:val="0"/>
        <w:bCs w:val="0"/>
      </w:rPr>
    </w:lvl>
  </w:abstractNum>
  <w:abstractNum w:abstractNumId="4">
    <w:nsid w:val="A26D9090"/>
    <w:multiLevelType w:val="singleLevel"/>
    <w:tmpl w:val="A26D9090"/>
    <w:lvl w:ilvl="0" w:tentative="0">
      <w:start w:val="1"/>
      <w:numFmt w:val="decimal"/>
      <w:lvlText w:val="%1)"/>
      <w:lvlJc w:val="left"/>
      <w:pPr>
        <w:ind w:left="425" w:hanging="425"/>
      </w:pPr>
      <w:rPr>
        <w:rFonts w:hint="default"/>
      </w:rPr>
    </w:lvl>
  </w:abstractNum>
  <w:abstractNum w:abstractNumId="5">
    <w:nsid w:val="AF93B43E"/>
    <w:multiLevelType w:val="multilevel"/>
    <w:tmpl w:val="AF93B43E"/>
    <w:lvl w:ilvl="0" w:tentative="0">
      <w:start w:val="1"/>
      <w:numFmt w:val="decimal"/>
      <w:suff w:val="space"/>
      <w:lvlText w:val="%1)"/>
      <w:lvlJc w:val="left"/>
      <w:pPr>
        <w:ind w:left="1680" w:hanging="42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B6DC990D"/>
    <w:multiLevelType w:val="multilevel"/>
    <w:tmpl w:val="B6DC990D"/>
    <w:lvl w:ilvl="0" w:tentative="0">
      <w:start w:val="1"/>
      <w:numFmt w:val="decimal"/>
      <w:suff w:val="space"/>
      <w:lvlText w:val="%1)"/>
      <w:lvlJc w:val="left"/>
      <w:pPr>
        <w:ind w:left="1680" w:hanging="42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B8C595B4"/>
    <w:multiLevelType w:val="singleLevel"/>
    <w:tmpl w:val="B8C595B4"/>
    <w:lvl w:ilvl="0" w:tentative="0">
      <w:start w:val="3"/>
      <w:numFmt w:val="chineseCounting"/>
      <w:suff w:val="nothing"/>
      <w:lvlText w:val="%1、"/>
      <w:lvlJc w:val="left"/>
      <w:rPr>
        <w:rFonts w:hint="eastAsia"/>
      </w:rPr>
    </w:lvl>
  </w:abstractNum>
  <w:abstractNum w:abstractNumId="8">
    <w:nsid w:val="C1EF42EF"/>
    <w:multiLevelType w:val="multilevel"/>
    <w:tmpl w:val="C1EF42EF"/>
    <w:lvl w:ilvl="0" w:tentative="0">
      <w:start w:val="1"/>
      <w:numFmt w:val="decimal"/>
      <w:suff w:val="space"/>
      <w:lvlText w:val="%1)"/>
      <w:lvlJc w:val="left"/>
      <w:pPr>
        <w:ind w:left="1696" w:hanging="420"/>
      </w:pPr>
      <w:rPr>
        <w:rFonts w:hint="default"/>
        <w:color w:val="auto"/>
      </w:rPr>
    </w:lvl>
    <w:lvl w:ilvl="1" w:tentative="0">
      <w:start w:val="1"/>
      <w:numFmt w:val="bullet"/>
      <w:lvlText w:val=""/>
      <w:lvlJc w:val="left"/>
      <w:pPr>
        <w:tabs>
          <w:tab w:val="left" w:pos="2116"/>
        </w:tabs>
        <w:ind w:left="2116" w:hanging="420"/>
      </w:pPr>
      <w:rPr>
        <w:rFonts w:hint="default" w:ascii="Wingdings" w:hAnsi="Wingdings"/>
      </w:rPr>
    </w:lvl>
    <w:lvl w:ilvl="2" w:tentative="0">
      <w:start w:val="1"/>
      <w:numFmt w:val="bullet"/>
      <w:lvlText w:val=""/>
      <w:lvlJc w:val="left"/>
      <w:pPr>
        <w:tabs>
          <w:tab w:val="left" w:pos="2536"/>
        </w:tabs>
        <w:ind w:left="2536" w:hanging="420"/>
      </w:pPr>
      <w:rPr>
        <w:rFonts w:hint="default" w:ascii="Wingdings" w:hAnsi="Wingdings"/>
      </w:rPr>
    </w:lvl>
    <w:lvl w:ilvl="3" w:tentative="0">
      <w:start w:val="1"/>
      <w:numFmt w:val="bullet"/>
      <w:lvlText w:val=""/>
      <w:lvlJc w:val="left"/>
      <w:pPr>
        <w:tabs>
          <w:tab w:val="left" w:pos="2956"/>
        </w:tabs>
        <w:ind w:left="2956" w:hanging="420"/>
      </w:pPr>
      <w:rPr>
        <w:rFonts w:hint="default" w:ascii="Wingdings" w:hAnsi="Wingdings"/>
      </w:rPr>
    </w:lvl>
    <w:lvl w:ilvl="4" w:tentative="0">
      <w:start w:val="1"/>
      <w:numFmt w:val="bullet"/>
      <w:lvlText w:val=""/>
      <w:lvlJc w:val="left"/>
      <w:pPr>
        <w:tabs>
          <w:tab w:val="left" w:pos="3376"/>
        </w:tabs>
        <w:ind w:left="3376" w:hanging="420"/>
      </w:pPr>
      <w:rPr>
        <w:rFonts w:hint="default" w:ascii="Wingdings" w:hAnsi="Wingdings"/>
      </w:rPr>
    </w:lvl>
    <w:lvl w:ilvl="5" w:tentative="0">
      <w:start w:val="1"/>
      <w:numFmt w:val="bullet"/>
      <w:lvlText w:val=""/>
      <w:lvlJc w:val="left"/>
      <w:pPr>
        <w:tabs>
          <w:tab w:val="left" w:pos="3796"/>
        </w:tabs>
        <w:ind w:left="3796" w:hanging="420"/>
      </w:pPr>
      <w:rPr>
        <w:rFonts w:hint="default" w:ascii="Wingdings" w:hAnsi="Wingdings"/>
      </w:rPr>
    </w:lvl>
    <w:lvl w:ilvl="6" w:tentative="0">
      <w:start w:val="1"/>
      <w:numFmt w:val="bullet"/>
      <w:lvlText w:val=""/>
      <w:lvlJc w:val="left"/>
      <w:pPr>
        <w:tabs>
          <w:tab w:val="left" w:pos="4216"/>
        </w:tabs>
        <w:ind w:left="4216" w:hanging="420"/>
      </w:pPr>
      <w:rPr>
        <w:rFonts w:hint="default" w:ascii="Wingdings" w:hAnsi="Wingdings"/>
      </w:rPr>
    </w:lvl>
    <w:lvl w:ilvl="7" w:tentative="0">
      <w:start w:val="1"/>
      <w:numFmt w:val="bullet"/>
      <w:lvlText w:val=""/>
      <w:lvlJc w:val="left"/>
      <w:pPr>
        <w:tabs>
          <w:tab w:val="left" w:pos="4636"/>
        </w:tabs>
        <w:ind w:left="4636" w:hanging="420"/>
      </w:pPr>
      <w:rPr>
        <w:rFonts w:hint="default" w:ascii="Wingdings" w:hAnsi="Wingdings"/>
      </w:rPr>
    </w:lvl>
    <w:lvl w:ilvl="8" w:tentative="0">
      <w:start w:val="1"/>
      <w:numFmt w:val="bullet"/>
      <w:lvlText w:val=""/>
      <w:lvlJc w:val="left"/>
      <w:pPr>
        <w:tabs>
          <w:tab w:val="left" w:pos="5056"/>
        </w:tabs>
        <w:ind w:left="5056" w:hanging="420"/>
      </w:pPr>
      <w:rPr>
        <w:rFonts w:hint="default" w:ascii="Wingdings" w:hAnsi="Wingdings"/>
      </w:rPr>
    </w:lvl>
  </w:abstractNum>
  <w:abstractNum w:abstractNumId="9">
    <w:nsid w:val="C28E1118"/>
    <w:multiLevelType w:val="singleLevel"/>
    <w:tmpl w:val="C28E1118"/>
    <w:lvl w:ilvl="0" w:tentative="0">
      <w:start w:val="1"/>
      <w:numFmt w:val="decimal"/>
      <w:lvlText w:val="%1)"/>
      <w:lvlJc w:val="left"/>
      <w:pPr>
        <w:ind w:left="425" w:hanging="425"/>
      </w:pPr>
      <w:rPr>
        <w:rFonts w:hint="default"/>
      </w:rPr>
    </w:lvl>
  </w:abstractNum>
  <w:abstractNum w:abstractNumId="10">
    <w:nsid w:val="C37DC745"/>
    <w:multiLevelType w:val="multilevel"/>
    <w:tmpl w:val="C37DC745"/>
    <w:lvl w:ilvl="0" w:tentative="0">
      <w:start w:val="1"/>
      <w:numFmt w:val="decimal"/>
      <w:suff w:val="space"/>
      <w:lvlText w:val="%1)"/>
      <w:lvlJc w:val="left"/>
      <w:pPr>
        <w:ind w:left="1680" w:hanging="1115"/>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1">
    <w:nsid w:val="D43E2C7E"/>
    <w:multiLevelType w:val="multilevel"/>
    <w:tmpl w:val="D43E2C7E"/>
    <w:lvl w:ilvl="0" w:tentative="0">
      <w:start w:val="1"/>
      <w:numFmt w:val="decimal"/>
      <w:suff w:val="space"/>
      <w:lvlText w:val="%1)"/>
      <w:lvlJc w:val="left"/>
      <w:pPr>
        <w:ind w:left="1680" w:hanging="42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2">
    <w:nsid w:val="DCCEF24E"/>
    <w:multiLevelType w:val="singleLevel"/>
    <w:tmpl w:val="DCCEF24E"/>
    <w:lvl w:ilvl="0" w:tentative="0">
      <w:start w:val="1"/>
      <w:numFmt w:val="decimal"/>
      <w:lvlText w:val="%1)"/>
      <w:lvlJc w:val="left"/>
      <w:pPr>
        <w:ind w:left="425" w:hanging="425"/>
      </w:pPr>
      <w:rPr>
        <w:rFonts w:hint="default"/>
      </w:rPr>
    </w:lvl>
  </w:abstractNum>
  <w:abstractNum w:abstractNumId="13">
    <w:nsid w:val="E089676F"/>
    <w:multiLevelType w:val="multilevel"/>
    <w:tmpl w:val="E089676F"/>
    <w:lvl w:ilvl="0" w:tentative="0">
      <w:start w:val="1"/>
      <w:numFmt w:val="decimal"/>
      <w:suff w:val="space"/>
      <w:lvlText w:val="%1)"/>
      <w:lvlJc w:val="left"/>
      <w:pPr>
        <w:ind w:left="1696" w:hanging="420"/>
      </w:pPr>
      <w:rPr>
        <w:rFonts w:hint="default"/>
      </w:rPr>
    </w:lvl>
    <w:lvl w:ilvl="1" w:tentative="0">
      <w:start w:val="1"/>
      <w:numFmt w:val="bullet"/>
      <w:lvlText w:val=""/>
      <w:lvlJc w:val="left"/>
      <w:pPr>
        <w:tabs>
          <w:tab w:val="left" w:pos="2116"/>
        </w:tabs>
        <w:ind w:left="2116" w:hanging="420"/>
      </w:pPr>
      <w:rPr>
        <w:rFonts w:hint="default" w:ascii="Wingdings" w:hAnsi="Wingdings"/>
      </w:rPr>
    </w:lvl>
    <w:lvl w:ilvl="2" w:tentative="0">
      <w:start w:val="1"/>
      <w:numFmt w:val="bullet"/>
      <w:lvlText w:val=""/>
      <w:lvlJc w:val="left"/>
      <w:pPr>
        <w:tabs>
          <w:tab w:val="left" w:pos="2536"/>
        </w:tabs>
        <w:ind w:left="2536" w:hanging="420"/>
      </w:pPr>
      <w:rPr>
        <w:rFonts w:hint="default" w:ascii="Wingdings" w:hAnsi="Wingdings"/>
      </w:rPr>
    </w:lvl>
    <w:lvl w:ilvl="3" w:tentative="0">
      <w:start w:val="1"/>
      <w:numFmt w:val="bullet"/>
      <w:lvlText w:val=""/>
      <w:lvlJc w:val="left"/>
      <w:pPr>
        <w:tabs>
          <w:tab w:val="left" w:pos="2956"/>
        </w:tabs>
        <w:ind w:left="2956" w:hanging="420"/>
      </w:pPr>
      <w:rPr>
        <w:rFonts w:hint="default" w:ascii="Wingdings" w:hAnsi="Wingdings"/>
      </w:rPr>
    </w:lvl>
    <w:lvl w:ilvl="4" w:tentative="0">
      <w:start w:val="1"/>
      <w:numFmt w:val="bullet"/>
      <w:lvlText w:val=""/>
      <w:lvlJc w:val="left"/>
      <w:pPr>
        <w:tabs>
          <w:tab w:val="left" w:pos="3376"/>
        </w:tabs>
        <w:ind w:left="3376" w:hanging="420"/>
      </w:pPr>
      <w:rPr>
        <w:rFonts w:hint="default" w:ascii="Wingdings" w:hAnsi="Wingdings"/>
      </w:rPr>
    </w:lvl>
    <w:lvl w:ilvl="5" w:tentative="0">
      <w:start w:val="1"/>
      <w:numFmt w:val="bullet"/>
      <w:lvlText w:val=""/>
      <w:lvlJc w:val="left"/>
      <w:pPr>
        <w:tabs>
          <w:tab w:val="left" w:pos="3796"/>
        </w:tabs>
        <w:ind w:left="3796" w:hanging="420"/>
      </w:pPr>
      <w:rPr>
        <w:rFonts w:hint="default" w:ascii="Wingdings" w:hAnsi="Wingdings"/>
      </w:rPr>
    </w:lvl>
    <w:lvl w:ilvl="6" w:tentative="0">
      <w:start w:val="1"/>
      <w:numFmt w:val="bullet"/>
      <w:lvlText w:val=""/>
      <w:lvlJc w:val="left"/>
      <w:pPr>
        <w:tabs>
          <w:tab w:val="left" w:pos="4216"/>
        </w:tabs>
        <w:ind w:left="4216" w:hanging="420"/>
      </w:pPr>
      <w:rPr>
        <w:rFonts w:hint="default" w:ascii="Wingdings" w:hAnsi="Wingdings"/>
      </w:rPr>
    </w:lvl>
    <w:lvl w:ilvl="7" w:tentative="0">
      <w:start w:val="1"/>
      <w:numFmt w:val="bullet"/>
      <w:lvlText w:val=""/>
      <w:lvlJc w:val="left"/>
      <w:pPr>
        <w:tabs>
          <w:tab w:val="left" w:pos="4636"/>
        </w:tabs>
        <w:ind w:left="4636" w:hanging="420"/>
      </w:pPr>
      <w:rPr>
        <w:rFonts w:hint="default" w:ascii="Wingdings" w:hAnsi="Wingdings"/>
      </w:rPr>
    </w:lvl>
    <w:lvl w:ilvl="8" w:tentative="0">
      <w:start w:val="1"/>
      <w:numFmt w:val="bullet"/>
      <w:lvlText w:val=""/>
      <w:lvlJc w:val="left"/>
      <w:pPr>
        <w:tabs>
          <w:tab w:val="left" w:pos="5056"/>
        </w:tabs>
        <w:ind w:left="5056" w:hanging="420"/>
      </w:pPr>
      <w:rPr>
        <w:rFonts w:hint="default" w:ascii="Wingdings" w:hAnsi="Wingdings"/>
      </w:rPr>
    </w:lvl>
  </w:abstractNum>
  <w:abstractNum w:abstractNumId="14">
    <w:nsid w:val="E2A6FE9A"/>
    <w:multiLevelType w:val="singleLevel"/>
    <w:tmpl w:val="E2A6FE9A"/>
    <w:lvl w:ilvl="0" w:tentative="0">
      <w:start w:val="1"/>
      <w:numFmt w:val="decimal"/>
      <w:lvlText w:val="%1)"/>
      <w:lvlJc w:val="left"/>
      <w:pPr>
        <w:ind w:left="425" w:hanging="425"/>
      </w:pPr>
      <w:rPr>
        <w:rFonts w:hint="default"/>
      </w:rPr>
    </w:lvl>
  </w:abstractNum>
  <w:abstractNum w:abstractNumId="15">
    <w:nsid w:val="EA0C9618"/>
    <w:multiLevelType w:val="singleLevel"/>
    <w:tmpl w:val="EA0C9618"/>
    <w:lvl w:ilvl="0" w:tentative="0">
      <w:start w:val="1"/>
      <w:numFmt w:val="decimal"/>
      <w:lvlText w:val="%1)"/>
      <w:lvlJc w:val="left"/>
      <w:pPr>
        <w:ind w:left="425" w:hanging="425"/>
      </w:pPr>
      <w:rPr>
        <w:rFonts w:hint="default"/>
      </w:rPr>
    </w:lvl>
  </w:abstractNum>
  <w:abstractNum w:abstractNumId="16">
    <w:nsid w:val="F0B6A419"/>
    <w:multiLevelType w:val="multilevel"/>
    <w:tmpl w:val="F0B6A419"/>
    <w:lvl w:ilvl="0" w:tentative="0">
      <w:start w:val="1"/>
      <w:numFmt w:val="decimal"/>
      <w:suff w:val="space"/>
      <w:lvlText w:val="%1)"/>
      <w:lvlJc w:val="left"/>
      <w:pPr>
        <w:ind w:left="1680" w:hanging="42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F1FCC13C"/>
    <w:multiLevelType w:val="multilevel"/>
    <w:tmpl w:val="F1FCC13C"/>
    <w:lvl w:ilvl="0" w:tentative="0">
      <w:start w:val="1"/>
      <w:numFmt w:val="decimal"/>
      <w:suff w:val="space"/>
      <w:lvlText w:val="%1)"/>
      <w:lvlJc w:val="left"/>
      <w:pPr>
        <w:ind w:left="1696" w:hanging="420"/>
      </w:pPr>
      <w:rPr>
        <w:rFonts w:hint="default"/>
      </w:rPr>
    </w:lvl>
    <w:lvl w:ilvl="1" w:tentative="0">
      <w:start w:val="1"/>
      <w:numFmt w:val="bullet"/>
      <w:lvlText w:val=""/>
      <w:lvlJc w:val="left"/>
      <w:pPr>
        <w:tabs>
          <w:tab w:val="left" w:pos="2116"/>
        </w:tabs>
        <w:ind w:left="2116" w:hanging="420"/>
      </w:pPr>
      <w:rPr>
        <w:rFonts w:hint="default" w:ascii="Wingdings" w:hAnsi="Wingdings"/>
      </w:rPr>
    </w:lvl>
    <w:lvl w:ilvl="2" w:tentative="0">
      <w:start w:val="1"/>
      <w:numFmt w:val="bullet"/>
      <w:lvlText w:val=""/>
      <w:lvlJc w:val="left"/>
      <w:pPr>
        <w:tabs>
          <w:tab w:val="left" w:pos="2536"/>
        </w:tabs>
        <w:ind w:left="2536" w:hanging="420"/>
      </w:pPr>
      <w:rPr>
        <w:rFonts w:hint="default" w:ascii="Wingdings" w:hAnsi="Wingdings"/>
      </w:rPr>
    </w:lvl>
    <w:lvl w:ilvl="3" w:tentative="0">
      <w:start w:val="1"/>
      <w:numFmt w:val="bullet"/>
      <w:lvlText w:val=""/>
      <w:lvlJc w:val="left"/>
      <w:pPr>
        <w:tabs>
          <w:tab w:val="left" w:pos="2956"/>
        </w:tabs>
        <w:ind w:left="2956" w:hanging="420"/>
      </w:pPr>
      <w:rPr>
        <w:rFonts w:hint="default" w:ascii="Wingdings" w:hAnsi="Wingdings"/>
      </w:rPr>
    </w:lvl>
    <w:lvl w:ilvl="4" w:tentative="0">
      <w:start w:val="1"/>
      <w:numFmt w:val="bullet"/>
      <w:lvlText w:val=""/>
      <w:lvlJc w:val="left"/>
      <w:pPr>
        <w:tabs>
          <w:tab w:val="left" w:pos="3376"/>
        </w:tabs>
        <w:ind w:left="3376" w:hanging="420"/>
      </w:pPr>
      <w:rPr>
        <w:rFonts w:hint="default" w:ascii="Wingdings" w:hAnsi="Wingdings"/>
      </w:rPr>
    </w:lvl>
    <w:lvl w:ilvl="5" w:tentative="0">
      <w:start w:val="1"/>
      <w:numFmt w:val="bullet"/>
      <w:lvlText w:val=""/>
      <w:lvlJc w:val="left"/>
      <w:pPr>
        <w:tabs>
          <w:tab w:val="left" w:pos="3796"/>
        </w:tabs>
        <w:ind w:left="3796" w:hanging="420"/>
      </w:pPr>
      <w:rPr>
        <w:rFonts w:hint="default" w:ascii="Wingdings" w:hAnsi="Wingdings"/>
      </w:rPr>
    </w:lvl>
    <w:lvl w:ilvl="6" w:tentative="0">
      <w:start w:val="1"/>
      <w:numFmt w:val="bullet"/>
      <w:lvlText w:val=""/>
      <w:lvlJc w:val="left"/>
      <w:pPr>
        <w:tabs>
          <w:tab w:val="left" w:pos="4216"/>
        </w:tabs>
        <w:ind w:left="4216" w:hanging="420"/>
      </w:pPr>
      <w:rPr>
        <w:rFonts w:hint="default" w:ascii="Wingdings" w:hAnsi="Wingdings"/>
      </w:rPr>
    </w:lvl>
    <w:lvl w:ilvl="7" w:tentative="0">
      <w:start w:val="1"/>
      <w:numFmt w:val="bullet"/>
      <w:lvlText w:val=""/>
      <w:lvlJc w:val="left"/>
      <w:pPr>
        <w:tabs>
          <w:tab w:val="left" w:pos="4636"/>
        </w:tabs>
        <w:ind w:left="4636" w:hanging="420"/>
      </w:pPr>
      <w:rPr>
        <w:rFonts w:hint="default" w:ascii="Wingdings" w:hAnsi="Wingdings"/>
      </w:rPr>
    </w:lvl>
    <w:lvl w:ilvl="8" w:tentative="0">
      <w:start w:val="1"/>
      <w:numFmt w:val="bullet"/>
      <w:lvlText w:val=""/>
      <w:lvlJc w:val="left"/>
      <w:pPr>
        <w:tabs>
          <w:tab w:val="left" w:pos="5056"/>
        </w:tabs>
        <w:ind w:left="5056" w:hanging="420"/>
      </w:pPr>
      <w:rPr>
        <w:rFonts w:hint="default" w:ascii="Wingdings" w:hAnsi="Wingdings"/>
      </w:rPr>
    </w:lvl>
  </w:abstractNum>
  <w:abstractNum w:abstractNumId="18">
    <w:nsid w:val="F61238E9"/>
    <w:multiLevelType w:val="singleLevel"/>
    <w:tmpl w:val="F61238E9"/>
    <w:lvl w:ilvl="0" w:tentative="0">
      <w:start w:val="1"/>
      <w:numFmt w:val="lowerLetter"/>
      <w:suff w:val="space"/>
      <w:lvlText w:val="%1."/>
      <w:lvlJc w:val="left"/>
      <w:pPr>
        <w:ind w:left="425" w:hanging="425"/>
      </w:pPr>
      <w:rPr>
        <w:rFonts w:hint="default"/>
      </w:rPr>
    </w:lvl>
  </w:abstractNum>
  <w:abstractNum w:abstractNumId="19">
    <w:nsid w:val="04AD5CA4"/>
    <w:multiLevelType w:val="singleLevel"/>
    <w:tmpl w:val="04AD5CA4"/>
    <w:lvl w:ilvl="0" w:tentative="0">
      <w:start w:val="1"/>
      <w:numFmt w:val="decimal"/>
      <w:lvlText w:val="%1)"/>
      <w:lvlJc w:val="left"/>
      <w:pPr>
        <w:ind w:left="425" w:hanging="425"/>
      </w:pPr>
      <w:rPr>
        <w:rFonts w:hint="default"/>
      </w:rPr>
    </w:lvl>
  </w:abstractNum>
  <w:abstractNum w:abstractNumId="20">
    <w:nsid w:val="0CD46007"/>
    <w:multiLevelType w:val="multilevel"/>
    <w:tmpl w:val="0CD46007"/>
    <w:lvl w:ilvl="0" w:tentative="0">
      <w:start w:val="1"/>
      <w:numFmt w:val="decimal"/>
      <w:suff w:val="space"/>
      <w:lvlText w:val="%1)"/>
      <w:lvlJc w:val="left"/>
      <w:pPr>
        <w:ind w:left="1680" w:hanging="42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21">
    <w:nsid w:val="19240EFD"/>
    <w:multiLevelType w:val="multilevel"/>
    <w:tmpl w:val="19240EFD"/>
    <w:lvl w:ilvl="0" w:tentative="0">
      <w:start w:val="1"/>
      <w:numFmt w:val="decimal"/>
      <w:suff w:val="space"/>
      <w:lvlText w:val="%1)"/>
      <w:lvlJc w:val="left"/>
      <w:pPr>
        <w:ind w:left="1696" w:hanging="420"/>
      </w:pPr>
      <w:rPr>
        <w:rFonts w:hint="default"/>
      </w:rPr>
    </w:lvl>
    <w:lvl w:ilvl="1" w:tentative="0">
      <w:start w:val="1"/>
      <w:numFmt w:val="bullet"/>
      <w:lvlText w:val=""/>
      <w:lvlJc w:val="left"/>
      <w:pPr>
        <w:tabs>
          <w:tab w:val="left" w:pos="2116"/>
        </w:tabs>
        <w:ind w:left="2116" w:hanging="420"/>
      </w:pPr>
      <w:rPr>
        <w:rFonts w:hint="default" w:ascii="Wingdings" w:hAnsi="Wingdings"/>
      </w:rPr>
    </w:lvl>
    <w:lvl w:ilvl="2" w:tentative="0">
      <w:start w:val="1"/>
      <w:numFmt w:val="bullet"/>
      <w:lvlText w:val=""/>
      <w:lvlJc w:val="left"/>
      <w:pPr>
        <w:tabs>
          <w:tab w:val="left" w:pos="2536"/>
        </w:tabs>
        <w:ind w:left="2536" w:hanging="420"/>
      </w:pPr>
      <w:rPr>
        <w:rFonts w:hint="default" w:ascii="Wingdings" w:hAnsi="Wingdings"/>
      </w:rPr>
    </w:lvl>
    <w:lvl w:ilvl="3" w:tentative="0">
      <w:start w:val="1"/>
      <w:numFmt w:val="bullet"/>
      <w:lvlText w:val=""/>
      <w:lvlJc w:val="left"/>
      <w:pPr>
        <w:tabs>
          <w:tab w:val="left" w:pos="2956"/>
        </w:tabs>
        <w:ind w:left="2956" w:hanging="420"/>
      </w:pPr>
      <w:rPr>
        <w:rFonts w:hint="default" w:ascii="Wingdings" w:hAnsi="Wingdings"/>
      </w:rPr>
    </w:lvl>
    <w:lvl w:ilvl="4" w:tentative="0">
      <w:start w:val="1"/>
      <w:numFmt w:val="bullet"/>
      <w:lvlText w:val=""/>
      <w:lvlJc w:val="left"/>
      <w:pPr>
        <w:tabs>
          <w:tab w:val="left" w:pos="3376"/>
        </w:tabs>
        <w:ind w:left="3376" w:hanging="420"/>
      </w:pPr>
      <w:rPr>
        <w:rFonts w:hint="default" w:ascii="Wingdings" w:hAnsi="Wingdings"/>
      </w:rPr>
    </w:lvl>
    <w:lvl w:ilvl="5" w:tentative="0">
      <w:start w:val="1"/>
      <w:numFmt w:val="bullet"/>
      <w:lvlText w:val=""/>
      <w:lvlJc w:val="left"/>
      <w:pPr>
        <w:tabs>
          <w:tab w:val="left" w:pos="3796"/>
        </w:tabs>
        <w:ind w:left="3796" w:hanging="420"/>
      </w:pPr>
      <w:rPr>
        <w:rFonts w:hint="default" w:ascii="Wingdings" w:hAnsi="Wingdings"/>
      </w:rPr>
    </w:lvl>
    <w:lvl w:ilvl="6" w:tentative="0">
      <w:start w:val="1"/>
      <w:numFmt w:val="bullet"/>
      <w:lvlText w:val=""/>
      <w:lvlJc w:val="left"/>
      <w:pPr>
        <w:tabs>
          <w:tab w:val="left" w:pos="4216"/>
        </w:tabs>
        <w:ind w:left="4216" w:hanging="420"/>
      </w:pPr>
      <w:rPr>
        <w:rFonts w:hint="default" w:ascii="Wingdings" w:hAnsi="Wingdings"/>
      </w:rPr>
    </w:lvl>
    <w:lvl w:ilvl="7" w:tentative="0">
      <w:start w:val="1"/>
      <w:numFmt w:val="bullet"/>
      <w:lvlText w:val=""/>
      <w:lvlJc w:val="left"/>
      <w:pPr>
        <w:tabs>
          <w:tab w:val="left" w:pos="4636"/>
        </w:tabs>
        <w:ind w:left="4636" w:hanging="420"/>
      </w:pPr>
      <w:rPr>
        <w:rFonts w:hint="default" w:ascii="Wingdings" w:hAnsi="Wingdings"/>
      </w:rPr>
    </w:lvl>
    <w:lvl w:ilvl="8" w:tentative="0">
      <w:start w:val="1"/>
      <w:numFmt w:val="bullet"/>
      <w:lvlText w:val=""/>
      <w:lvlJc w:val="left"/>
      <w:pPr>
        <w:tabs>
          <w:tab w:val="left" w:pos="5056"/>
        </w:tabs>
        <w:ind w:left="5056" w:hanging="420"/>
      </w:pPr>
      <w:rPr>
        <w:rFonts w:hint="default" w:ascii="Wingdings" w:hAnsi="Wingdings"/>
      </w:rPr>
    </w:lvl>
  </w:abstractNum>
  <w:abstractNum w:abstractNumId="22">
    <w:nsid w:val="1972FDEE"/>
    <w:multiLevelType w:val="singleLevel"/>
    <w:tmpl w:val="1972FDEE"/>
    <w:lvl w:ilvl="0" w:tentative="0">
      <w:start w:val="1"/>
      <w:numFmt w:val="decimal"/>
      <w:lvlText w:val="%1)"/>
      <w:lvlJc w:val="left"/>
      <w:pPr>
        <w:ind w:left="425" w:hanging="425"/>
      </w:pPr>
      <w:rPr>
        <w:rFonts w:hint="default"/>
      </w:rPr>
    </w:lvl>
  </w:abstractNum>
  <w:abstractNum w:abstractNumId="23">
    <w:nsid w:val="1974DAC7"/>
    <w:multiLevelType w:val="multilevel"/>
    <w:tmpl w:val="1974DAC7"/>
    <w:lvl w:ilvl="0" w:tentative="0">
      <w:start w:val="1"/>
      <w:numFmt w:val="decimal"/>
      <w:suff w:val="space"/>
      <w:lvlText w:val="%1)"/>
      <w:lvlJc w:val="left"/>
      <w:pPr>
        <w:ind w:left="1696" w:hanging="420"/>
      </w:pPr>
      <w:rPr>
        <w:rFonts w:hint="default"/>
      </w:rPr>
    </w:lvl>
    <w:lvl w:ilvl="1" w:tentative="0">
      <w:start w:val="1"/>
      <w:numFmt w:val="bullet"/>
      <w:lvlText w:val=""/>
      <w:lvlJc w:val="left"/>
      <w:pPr>
        <w:tabs>
          <w:tab w:val="left" w:pos="2116"/>
        </w:tabs>
        <w:ind w:left="2116" w:hanging="420"/>
      </w:pPr>
      <w:rPr>
        <w:rFonts w:hint="default" w:ascii="Wingdings" w:hAnsi="Wingdings"/>
      </w:rPr>
    </w:lvl>
    <w:lvl w:ilvl="2" w:tentative="0">
      <w:start w:val="1"/>
      <w:numFmt w:val="bullet"/>
      <w:lvlText w:val=""/>
      <w:lvlJc w:val="left"/>
      <w:pPr>
        <w:tabs>
          <w:tab w:val="left" w:pos="2536"/>
        </w:tabs>
        <w:ind w:left="2536" w:hanging="420"/>
      </w:pPr>
      <w:rPr>
        <w:rFonts w:hint="default" w:ascii="Wingdings" w:hAnsi="Wingdings"/>
      </w:rPr>
    </w:lvl>
    <w:lvl w:ilvl="3" w:tentative="0">
      <w:start w:val="1"/>
      <w:numFmt w:val="bullet"/>
      <w:lvlText w:val=""/>
      <w:lvlJc w:val="left"/>
      <w:pPr>
        <w:tabs>
          <w:tab w:val="left" w:pos="2956"/>
        </w:tabs>
        <w:ind w:left="2956" w:hanging="420"/>
      </w:pPr>
      <w:rPr>
        <w:rFonts w:hint="default" w:ascii="Wingdings" w:hAnsi="Wingdings"/>
      </w:rPr>
    </w:lvl>
    <w:lvl w:ilvl="4" w:tentative="0">
      <w:start w:val="1"/>
      <w:numFmt w:val="bullet"/>
      <w:lvlText w:val=""/>
      <w:lvlJc w:val="left"/>
      <w:pPr>
        <w:tabs>
          <w:tab w:val="left" w:pos="3376"/>
        </w:tabs>
        <w:ind w:left="3376" w:hanging="420"/>
      </w:pPr>
      <w:rPr>
        <w:rFonts w:hint="default" w:ascii="Wingdings" w:hAnsi="Wingdings"/>
      </w:rPr>
    </w:lvl>
    <w:lvl w:ilvl="5" w:tentative="0">
      <w:start w:val="1"/>
      <w:numFmt w:val="bullet"/>
      <w:lvlText w:val=""/>
      <w:lvlJc w:val="left"/>
      <w:pPr>
        <w:tabs>
          <w:tab w:val="left" w:pos="3796"/>
        </w:tabs>
        <w:ind w:left="3796" w:hanging="420"/>
      </w:pPr>
      <w:rPr>
        <w:rFonts w:hint="default" w:ascii="Wingdings" w:hAnsi="Wingdings"/>
      </w:rPr>
    </w:lvl>
    <w:lvl w:ilvl="6" w:tentative="0">
      <w:start w:val="1"/>
      <w:numFmt w:val="bullet"/>
      <w:lvlText w:val=""/>
      <w:lvlJc w:val="left"/>
      <w:pPr>
        <w:tabs>
          <w:tab w:val="left" w:pos="4216"/>
        </w:tabs>
        <w:ind w:left="4216" w:hanging="420"/>
      </w:pPr>
      <w:rPr>
        <w:rFonts w:hint="default" w:ascii="Wingdings" w:hAnsi="Wingdings"/>
      </w:rPr>
    </w:lvl>
    <w:lvl w:ilvl="7" w:tentative="0">
      <w:start w:val="1"/>
      <w:numFmt w:val="bullet"/>
      <w:lvlText w:val=""/>
      <w:lvlJc w:val="left"/>
      <w:pPr>
        <w:tabs>
          <w:tab w:val="left" w:pos="4636"/>
        </w:tabs>
        <w:ind w:left="4636" w:hanging="420"/>
      </w:pPr>
      <w:rPr>
        <w:rFonts w:hint="default" w:ascii="Wingdings" w:hAnsi="Wingdings"/>
      </w:rPr>
    </w:lvl>
    <w:lvl w:ilvl="8" w:tentative="0">
      <w:start w:val="1"/>
      <w:numFmt w:val="bullet"/>
      <w:lvlText w:val=""/>
      <w:lvlJc w:val="left"/>
      <w:pPr>
        <w:tabs>
          <w:tab w:val="left" w:pos="5056"/>
        </w:tabs>
        <w:ind w:left="5056" w:hanging="420"/>
      </w:pPr>
      <w:rPr>
        <w:rFonts w:hint="default" w:ascii="Wingdings" w:hAnsi="Wingdings"/>
      </w:rPr>
    </w:lvl>
  </w:abstractNum>
  <w:abstractNum w:abstractNumId="24">
    <w:nsid w:val="19CC4F2A"/>
    <w:multiLevelType w:val="singleLevel"/>
    <w:tmpl w:val="19CC4F2A"/>
    <w:lvl w:ilvl="0" w:tentative="0">
      <w:start w:val="1"/>
      <w:numFmt w:val="decimal"/>
      <w:lvlText w:val="%1)"/>
      <w:lvlJc w:val="left"/>
      <w:pPr>
        <w:ind w:left="425" w:hanging="425"/>
      </w:pPr>
      <w:rPr>
        <w:rFonts w:hint="default"/>
      </w:rPr>
    </w:lvl>
  </w:abstractNum>
  <w:abstractNum w:abstractNumId="25">
    <w:nsid w:val="238D10DB"/>
    <w:multiLevelType w:val="multilevel"/>
    <w:tmpl w:val="238D10DB"/>
    <w:lvl w:ilvl="0" w:tentative="0">
      <w:start w:val="1"/>
      <w:numFmt w:val="decimal"/>
      <w:suff w:val="space"/>
      <w:lvlText w:val="%1)"/>
      <w:lvlJc w:val="left"/>
      <w:pPr>
        <w:ind w:left="1680" w:hanging="42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26">
    <w:nsid w:val="29C126EE"/>
    <w:multiLevelType w:val="multilevel"/>
    <w:tmpl w:val="29C126EE"/>
    <w:lvl w:ilvl="0" w:tentative="0">
      <w:start w:val="1"/>
      <w:numFmt w:val="decimal"/>
      <w:suff w:val="space"/>
      <w:lvlText w:val="%1)"/>
      <w:lvlJc w:val="left"/>
      <w:pPr>
        <w:ind w:left="1680" w:hanging="420"/>
      </w:pPr>
      <w:rPr>
        <w:rFonts w:hint="default" w:ascii="宋体" w:hAnsi="宋体" w:eastAsia="宋体" w:cs="宋体"/>
        <w:b w:val="0"/>
        <w:bCs w:val="0"/>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27">
    <w:nsid w:val="2A234C86"/>
    <w:multiLevelType w:val="multilevel"/>
    <w:tmpl w:val="2A234C86"/>
    <w:lvl w:ilvl="0" w:tentative="0">
      <w:start w:val="1"/>
      <w:numFmt w:val="decimal"/>
      <w:lvlText w:val="%1)"/>
      <w:lvlJc w:val="left"/>
      <w:pPr>
        <w:tabs>
          <w:tab w:val="left" w:pos="1260"/>
        </w:tabs>
        <w:ind w:left="1260" w:hanging="420"/>
      </w:pPr>
      <w:rPr>
        <w:rFonts w:hint="default"/>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28">
    <w:nsid w:val="2D68529F"/>
    <w:multiLevelType w:val="singleLevel"/>
    <w:tmpl w:val="2D68529F"/>
    <w:lvl w:ilvl="0" w:tentative="0">
      <w:start w:val="1"/>
      <w:numFmt w:val="decimal"/>
      <w:lvlText w:val="%1)"/>
      <w:lvlJc w:val="left"/>
      <w:pPr>
        <w:ind w:left="425" w:hanging="425"/>
      </w:pPr>
      <w:rPr>
        <w:rFonts w:hint="default"/>
      </w:rPr>
    </w:lvl>
  </w:abstractNum>
  <w:abstractNum w:abstractNumId="29">
    <w:nsid w:val="43ACE8F8"/>
    <w:multiLevelType w:val="singleLevel"/>
    <w:tmpl w:val="43ACE8F8"/>
    <w:lvl w:ilvl="0" w:tentative="0">
      <w:start w:val="1"/>
      <w:numFmt w:val="decimal"/>
      <w:suff w:val="nothing"/>
      <w:lvlText w:val="%1）"/>
      <w:lvlJc w:val="left"/>
    </w:lvl>
  </w:abstractNum>
  <w:abstractNum w:abstractNumId="30">
    <w:nsid w:val="5E5A166F"/>
    <w:multiLevelType w:val="singleLevel"/>
    <w:tmpl w:val="5E5A166F"/>
    <w:lvl w:ilvl="0" w:tentative="0">
      <w:start w:val="1"/>
      <w:numFmt w:val="decimal"/>
      <w:lvlText w:val="%1)"/>
      <w:lvlJc w:val="left"/>
      <w:pPr>
        <w:ind w:left="425" w:hanging="425"/>
      </w:pPr>
      <w:rPr>
        <w:rFonts w:hint="default"/>
      </w:rPr>
    </w:lvl>
  </w:abstractNum>
  <w:abstractNum w:abstractNumId="31">
    <w:nsid w:val="64CF8B01"/>
    <w:multiLevelType w:val="singleLevel"/>
    <w:tmpl w:val="64CF8B01"/>
    <w:lvl w:ilvl="0" w:tentative="0">
      <w:start w:val="1"/>
      <w:numFmt w:val="decimal"/>
      <w:lvlText w:val="%1)"/>
      <w:lvlJc w:val="left"/>
      <w:pPr>
        <w:ind w:left="425" w:hanging="425"/>
      </w:pPr>
      <w:rPr>
        <w:rFonts w:hint="default"/>
      </w:rPr>
    </w:lvl>
  </w:abstractNum>
  <w:abstractNum w:abstractNumId="32">
    <w:nsid w:val="724DD515"/>
    <w:multiLevelType w:val="singleLevel"/>
    <w:tmpl w:val="724DD515"/>
    <w:lvl w:ilvl="0" w:tentative="0">
      <w:start w:val="1"/>
      <w:numFmt w:val="decimal"/>
      <w:lvlText w:val="%1)"/>
      <w:lvlJc w:val="left"/>
      <w:pPr>
        <w:ind w:left="425" w:hanging="425"/>
      </w:pPr>
      <w:rPr>
        <w:rFonts w:hint="default"/>
      </w:rPr>
    </w:lvl>
  </w:abstractNum>
  <w:abstractNum w:abstractNumId="33">
    <w:nsid w:val="7361B4FB"/>
    <w:multiLevelType w:val="multilevel"/>
    <w:tmpl w:val="7361B4FB"/>
    <w:lvl w:ilvl="0" w:tentative="0">
      <w:start w:val="1"/>
      <w:numFmt w:val="decimal"/>
      <w:suff w:val="space"/>
      <w:lvlText w:val="%1)"/>
      <w:lvlJc w:val="left"/>
      <w:pPr>
        <w:ind w:left="1680" w:hanging="42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34">
    <w:nsid w:val="76A154B1"/>
    <w:multiLevelType w:val="multilevel"/>
    <w:tmpl w:val="76A154B1"/>
    <w:lvl w:ilvl="0" w:tentative="0">
      <w:start w:val="1"/>
      <w:numFmt w:val="decimal"/>
      <w:lvlText w:val="%1)"/>
      <w:lvlJc w:val="left"/>
      <w:pPr>
        <w:tabs>
          <w:tab w:val="left" w:pos="1260"/>
        </w:tabs>
        <w:ind w:left="1260" w:hanging="420"/>
      </w:pPr>
      <w:rPr>
        <w:rFonts w:hint="default"/>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35">
    <w:nsid w:val="772BD93E"/>
    <w:multiLevelType w:val="singleLevel"/>
    <w:tmpl w:val="772BD93E"/>
    <w:lvl w:ilvl="0" w:tentative="0">
      <w:start w:val="1"/>
      <w:numFmt w:val="decimal"/>
      <w:lvlText w:val="%1)"/>
      <w:lvlJc w:val="left"/>
      <w:pPr>
        <w:ind w:left="425" w:hanging="425"/>
      </w:pPr>
      <w:rPr>
        <w:rFonts w:hint="default"/>
      </w:rPr>
    </w:lvl>
  </w:abstractNum>
  <w:abstractNum w:abstractNumId="36">
    <w:nsid w:val="7B3320A1"/>
    <w:multiLevelType w:val="singleLevel"/>
    <w:tmpl w:val="7B3320A1"/>
    <w:lvl w:ilvl="0" w:tentative="0">
      <w:start w:val="1"/>
      <w:numFmt w:val="decimal"/>
      <w:lvlText w:val="%1)"/>
      <w:lvlJc w:val="left"/>
      <w:pPr>
        <w:ind w:left="425" w:hanging="425"/>
      </w:pPr>
      <w:rPr>
        <w:rFonts w:hint="default"/>
      </w:rPr>
    </w:lvl>
  </w:abstractNum>
  <w:num w:numId="1">
    <w:abstractNumId w:val="7"/>
  </w:num>
  <w:num w:numId="2">
    <w:abstractNumId w:val="4"/>
  </w:num>
  <w:num w:numId="3">
    <w:abstractNumId w:val="28"/>
  </w:num>
  <w:num w:numId="4">
    <w:abstractNumId w:val="30"/>
  </w:num>
  <w:num w:numId="5">
    <w:abstractNumId w:val="3"/>
  </w:num>
  <w:num w:numId="6">
    <w:abstractNumId w:val="22"/>
  </w:num>
  <w:num w:numId="7">
    <w:abstractNumId w:val="15"/>
  </w:num>
  <w:num w:numId="8">
    <w:abstractNumId w:val="24"/>
  </w:num>
  <w:num w:numId="9">
    <w:abstractNumId w:val="9"/>
  </w:num>
  <w:num w:numId="10">
    <w:abstractNumId w:val="32"/>
  </w:num>
  <w:num w:numId="11">
    <w:abstractNumId w:val="19"/>
  </w:num>
  <w:num w:numId="12">
    <w:abstractNumId w:val="1"/>
  </w:num>
  <w:num w:numId="13">
    <w:abstractNumId w:val="31"/>
  </w:num>
  <w:num w:numId="14">
    <w:abstractNumId w:val="36"/>
  </w:num>
  <w:num w:numId="15">
    <w:abstractNumId w:val="14"/>
  </w:num>
  <w:num w:numId="16">
    <w:abstractNumId w:val="2"/>
  </w:num>
  <w:num w:numId="17">
    <w:abstractNumId w:val="35"/>
  </w:num>
  <w:num w:numId="18">
    <w:abstractNumId w:val="12"/>
  </w:num>
  <w:num w:numId="19">
    <w:abstractNumId w:val="26"/>
  </w:num>
  <w:num w:numId="20">
    <w:abstractNumId w:val="18"/>
  </w:num>
  <w:num w:numId="21">
    <w:abstractNumId w:val="10"/>
  </w:num>
  <w:num w:numId="22">
    <w:abstractNumId w:val="21"/>
  </w:num>
  <w:num w:numId="23">
    <w:abstractNumId w:val="13"/>
  </w:num>
  <w:num w:numId="24">
    <w:abstractNumId w:val="8"/>
  </w:num>
  <w:num w:numId="25">
    <w:abstractNumId w:val="17"/>
  </w:num>
  <w:num w:numId="26">
    <w:abstractNumId w:val="0"/>
  </w:num>
  <w:num w:numId="27">
    <w:abstractNumId w:val="16"/>
  </w:num>
  <w:num w:numId="28">
    <w:abstractNumId w:val="25"/>
  </w:num>
  <w:num w:numId="29">
    <w:abstractNumId w:val="6"/>
  </w:num>
  <w:num w:numId="30">
    <w:abstractNumId w:val="11"/>
  </w:num>
  <w:num w:numId="31">
    <w:abstractNumId w:val="33"/>
  </w:num>
  <w:num w:numId="32">
    <w:abstractNumId w:val="5"/>
  </w:num>
  <w:num w:numId="33">
    <w:abstractNumId w:val="20"/>
  </w:num>
  <w:num w:numId="34">
    <w:abstractNumId w:val="29"/>
  </w:num>
  <w:num w:numId="35">
    <w:abstractNumId w:val="23"/>
  </w:num>
  <w:num w:numId="36">
    <w:abstractNumId w:val="2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B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font41"/>
    <w:qFormat/>
    <w:uiPriority w:val="0"/>
    <w:rPr>
      <w:rFonts w:hint="eastAsia" w:ascii="宋体" w:hAnsi="宋体" w:eastAsia="宋体" w:cs="宋体"/>
      <w:b/>
      <w:color w:val="000000"/>
      <w:sz w:val="24"/>
      <w:szCs w:val="24"/>
      <w:u w:val="none"/>
    </w:rPr>
  </w:style>
  <w:style w:type="character" w:customStyle="1" w:styleId="8">
    <w:name w:val="font51"/>
    <w:qFormat/>
    <w:uiPriority w:val="0"/>
    <w:rPr>
      <w:rFonts w:hint="default" w:ascii="Arial" w:hAnsi="Arial" w:cs="Arial"/>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2026-02-05T04:16:19Z</dcterms:created>
  <dc:creator>zhhx</dc:creator>
  <cp:lastModifiedBy>高</cp:lastModifiedBy>
  <dcterms:modified xsi:type="dcterms:W3CDTF">2026-02-05T04:17:20Z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CB269D6126ED43C9BEA97BCC9DAC3408_12</vt:lpwstr>
  </property>
</Properties>
</file>