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1E325">
      <w:pPr>
        <w:spacing w:after="160" w:line="360" w:lineRule="auto"/>
        <w:jc w:val="center"/>
        <w:outlineLvl w:val="0"/>
        <w:rPr>
          <w:rFonts w:ascii="Times New Roman" w:hAnsi="Times New Roman" w:eastAsia="宋体" w:cs="Times New Roman"/>
          <w:b/>
          <w:bCs w:val="0"/>
          <w:sz w:val="36"/>
          <w:szCs w:val="36"/>
        </w:rPr>
      </w:pPr>
      <w:r>
        <w:rPr>
          <w:rFonts w:ascii="Times New Roman" w:hAnsi="Times New Roman" w:eastAsia="宋体" w:cs="Times New Roman"/>
          <w:b/>
          <w:bCs w:val="0"/>
          <w:sz w:val="36"/>
          <w:szCs w:val="36"/>
        </w:rPr>
        <w:t xml:space="preserve"> 采购需求</w:t>
      </w:r>
    </w:p>
    <w:p w14:paraId="623B30A1">
      <w:pPr>
        <w:numPr>
          <w:ilvl w:val="0"/>
          <w:numId w:val="1"/>
        </w:numPr>
        <w:spacing w:after="160" w:line="360" w:lineRule="auto"/>
        <w:ind w:left="500" w:hanging="500"/>
        <w:contextualSpacing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采购标的</w:t>
      </w:r>
    </w:p>
    <w:p w14:paraId="13C58DFF">
      <w:pPr>
        <w:spacing w:after="160" w:line="360" w:lineRule="auto"/>
        <w:contextualSpacing/>
        <w:rPr>
          <w:rFonts w:ascii="Times New Roman" w:hAnsi="Times New Roman" w:eastAsia="宋体" w:cs="Times New Roman"/>
          <w:bCs/>
          <w:sz w:val="24"/>
        </w:rPr>
      </w:pPr>
      <w:r>
        <w:rPr>
          <w:rFonts w:ascii="Times New Roman" w:hAnsi="Times New Roman" w:eastAsia="宋体" w:cs="Times New Roman"/>
          <w:bCs/>
          <w:sz w:val="24"/>
        </w:rPr>
        <w:t>1. 采购标的（货物需求一览表或简要服务内容及数量）</w:t>
      </w:r>
    </w:p>
    <w:tbl>
      <w:tblPr>
        <w:tblStyle w:val="3"/>
        <w:tblW w:w="8522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427"/>
        <w:gridCol w:w="1032"/>
        <w:gridCol w:w="1183"/>
        <w:gridCol w:w="1454"/>
        <w:gridCol w:w="1711"/>
      </w:tblGrid>
      <w:tr w14:paraId="1417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 w14:paraId="1CE52CA1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序号</w:t>
            </w:r>
          </w:p>
        </w:tc>
        <w:tc>
          <w:tcPr>
            <w:tcW w:w="2427" w:type="dxa"/>
            <w:vAlign w:val="center"/>
          </w:tcPr>
          <w:p w14:paraId="1EEDF0C9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货物名称</w:t>
            </w:r>
          </w:p>
        </w:tc>
        <w:tc>
          <w:tcPr>
            <w:tcW w:w="1032" w:type="dxa"/>
            <w:vAlign w:val="center"/>
          </w:tcPr>
          <w:p w14:paraId="293B0FC2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数量</w:t>
            </w:r>
          </w:p>
        </w:tc>
        <w:tc>
          <w:tcPr>
            <w:tcW w:w="1183" w:type="dxa"/>
            <w:vAlign w:val="center"/>
          </w:tcPr>
          <w:p w14:paraId="59D85CEB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单位</w:t>
            </w:r>
          </w:p>
        </w:tc>
        <w:tc>
          <w:tcPr>
            <w:tcW w:w="1454" w:type="dxa"/>
          </w:tcPr>
          <w:p w14:paraId="5C717C3C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单价最高限价（元）</w:t>
            </w:r>
          </w:p>
        </w:tc>
        <w:tc>
          <w:tcPr>
            <w:tcW w:w="1711" w:type="dxa"/>
            <w:vAlign w:val="center"/>
          </w:tcPr>
          <w:p w14:paraId="08B7F3F9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是否接受进口产品</w:t>
            </w:r>
          </w:p>
        </w:tc>
      </w:tr>
      <w:tr w14:paraId="0CA52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 w14:paraId="5ED8CB04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27" w:type="dxa"/>
            <w:vAlign w:val="center"/>
          </w:tcPr>
          <w:p w14:paraId="3DF151FD">
            <w:pPr>
              <w:spacing w:after="160" w:line="278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台式计算机</w:t>
            </w:r>
          </w:p>
        </w:tc>
        <w:tc>
          <w:tcPr>
            <w:tcW w:w="1032" w:type="dxa"/>
            <w:vAlign w:val="center"/>
          </w:tcPr>
          <w:p w14:paraId="661754D5">
            <w:pPr>
              <w:spacing w:after="160" w:line="278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1183" w:type="dxa"/>
            <w:vAlign w:val="center"/>
          </w:tcPr>
          <w:p w14:paraId="281E6804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454" w:type="dxa"/>
            <w:vAlign w:val="center"/>
          </w:tcPr>
          <w:p w14:paraId="318925DD">
            <w:pPr>
              <w:spacing w:after="160" w:line="278" w:lineRule="auto"/>
              <w:ind w:firstLine="220" w:firstLineChar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 xml:space="preserve">6,000 </w:t>
            </w:r>
          </w:p>
        </w:tc>
        <w:tc>
          <w:tcPr>
            <w:tcW w:w="1711" w:type="dxa"/>
          </w:tcPr>
          <w:p w14:paraId="757E62E7">
            <w:pPr>
              <w:spacing w:after="160" w:line="278" w:lineRule="auto"/>
              <w:ind w:firstLine="24" w:firstLineChars="1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</w:tr>
    </w:tbl>
    <w:p w14:paraId="37BD6226">
      <w:pPr>
        <w:spacing w:after="160" w:line="360" w:lineRule="auto"/>
        <w:contextualSpacing/>
        <w:rPr>
          <w:rFonts w:ascii="Times New Roman" w:hAnsi="Times New Roman" w:eastAsia="宋体" w:cs="Times New Roman"/>
          <w:bCs/>
          <w:sz w:val="24"/>
        </w:rPr>
      </w:pPr>
    </w:p>
    <w:p w14:paraId="776B2843">
      <w:pPr>
        <w:spacing w:after="160" w:line="360" w:lineRule="auto"/>
        <w:ind w:firstLine="482"/>
        <w:contextualSpacing/>
        <w:rPr>
          <w:rFonts w:ascii="Times New Roman" w:hAnsi="Times New Roman" w:eastAsia="宋体" w:cs="Times New Roman"/>
          <w:b/>
          <w:sz w:val="24"/>
        </w:rPr>
      </w:pPr>
    </w:p>
    <w:p w14:paraId="64F49816">
      <w:pPr>
        <w:numPr>
          <w:ilvl w:val="0"/>
          <w:numId w:val="1"/>
        </w:numPr>
        <w:spacing w:after="160" w:line="360" w:lineRule="auto"/>
        <w:ind w:left="500" w:hanging="500"/>
        <w:contextualSpacing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商务要求</w:t>
      </w:r>
      <w:bookmarkStart w:id="0" w:name="_GoBack"/>
      <w:bookmarkEnd w:id="0"/>
    </w:p>
    <w:p w14:paraId="167B66AD">
      <w:pPr>
        <w:spacing w:after="160" w:line="360" w:lineRule="auto"/>
        <w:contextualSpacing/>
        <w:rPr>
          <w:rFonts w:ascii="Times New Roman" w:hAnsi="Times New Roman" w:eastAsia="宋体" w:cs="Times New Roman"/>
          <w:i/>
          <w:sz w:val="24"/>
        </w:rPr>
      </w:pPr>
      <w:r>
        <w:rPr>
          <w:rFonts w:ascii="Times New Roman" w:hAnsi="Times New Roman" w:eastAsia="宋体" w:cs="Times New Roman"/>
          <w:sz w:val="24"/>
        </w:rPr>
        <w:t>1. 交付（实施）的时间（期限）和地点（范围）</w:t>
      </w:r>
    </w:p>
    <w:p w14:paraId="171EB6CB">
      <w:pPr>
        <w:spacing w:after="160" w:line="360" w:lineRule="auto"/>
        <w:contextualSpacing/>
        <w:rPr>
          <w:rFonts w:ascii="Times New Roman" w:hAnsi="Times New Roman" w:eastAsia="宋体" w:cs="Times New Roman"/>
          <w:iCs/>
          <w:sz w:val="24"/>
        </w:rPr>
      </w:pPr>
      <w:r>
        <w:rPr>
          <w:rFonts w:hint="eastAsia" w:ascii="Times New Roman" w:hAnsi="Times New Roman" w:eastAsia="宋体" w:cs="Times New Roman"/>
          <w:iCs/>
          <w:sz w:val="24"/>
        </w:rPr>
        <w:t>交货期：合同签订后30个自然日内交付货物，最终交货时间以采购人要求为准。</w:t>
      </w:r>
    </w:p>
    <w:p w14:paraId="0163163C">
      <w:pPr>
        <w:spacing w:after="160" w:line="360" w:lineRule="auto"/>
        <w:contextualSpacing/>
        <w:rPr>
          <w:rFonts w:ascii="Times New Roman" w:hAnsi="Times New Roman" w:eastAsia="宋体" w:cs="Times New Roman"/>
          <w:i/>
          <w:sz w:val="24"/>
        </w:rPr>
      </w:pPr>
      <w:r>
        <w:rPr>
          <w:rFonts w:hint="eastAsia" w:ascii="Times New Roman" w:hAnsi="Times New Roman" w:eastAsia="宋体" w:cs="Times New Roman"/>
          <w:iCs/>
          <w:sz w:val="24"/>
        </w:rPr>
        <w:t>交货地点：采购人指定地点</w:t>
      </w:r>
    </w:p>
    <w:p w14:paraId="5158B424">
      <w:pPr>
        <w:spacing w:after="160" w:line="360" w:lineRule="auto"/>
        <w:contextualSpacing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2. 付款条件（进度和方式）</w:t>
      </w:r>
    </w:p>
    <w:p w14:paraId="4CA1815C">
      <w:pPr>
        <w:spacing w:after="160" w:line="360" w:lineRule="auto"/>
        <w:contextualSpacing/>
        <w:rPr>
          <w:rFonts w:ascii="Times New Roman" w:hAnsi="Times New Roman" w:eastAsia="宋体" w:cs="Times New Roman"/>
          <w:bCs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中标人每次向采购人交付产品并经采购人验收合格后，采购人根据中标人该次交付产品的品种、单价、数量，双方确认采购人应向中标人支付的款项。采购人通知中标人开具相应金额的发票，采购人收到发票并确认发票内容和金额无误后，在收到发票后30个工作日内，支付相应的合同价款。</w:t>
      </w:r>
    </w:p>
    <w:p w14:paraId="6AEC891A">
      <w:pPr>
        <w:spacing w:after="160" w:line="360" w:lineRule="auto"/>
        <w:contextualSpacing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3. 包装和运输（须满足《关于印发〈商品包装政府采购需求标准（试行）〉、〈快递包装政府采购需求标准（试行）〉的通知》（财办库﹝2020﹞123号））</w:t>
      </w:r>
    </w:p>
    <w:p w14:paraId="0F548CC1">
      <w:pPr>
        <w:spacing w:after="160" w:line="360" w:lineRule="auto"/>
        <w:contextualSpacing/>
        <w:rPr>
          <w:rFonts w:ascii="Times New Roman" w:hAnsi="Times New Roman" w:eastAsia="宋体" w:cs="Times New Roman"/>
          <w:sz w:val="24"/>
        </w:rPr>
      </w:pPr>
    </w:p>
    <w:p w14:paraId="39A88794">
      <w:pPr>
        <w:spacing w:after="160" w:line="360" w:lineRule="auto"/>
        <w:contextualSpacing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4. 售后服务（质保期）</w:t>
      </w:r>
    </w:p>
    <w:p w14:paraId="11660CD7">
      <w:pPr>
        <w:spacing w:after="160" w:line="360" w:lineRule="auto"/>
        <w:contextualSpacing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所有产品提供不少于3年的原厂保修。保修期过后，投标人仍负责合同标的物的质量保障服务，保障产品主要部件，提供6年的备件服务能力，维修只收取材料成本费。</w:t>
      </w:r>
    </w:p>
    <w:p w14:paraId="07819105">
      <w:pPr>
        <w:spacing w:after="160" w:line="360" w:lineRule="auto"/>
        <w:contextualSpacing/>
        <w:rPr>
          <w:rFonts w:ascii="Times New Roman" w:hAnsi="Times New Roman" w:eastAsia="宋体" w:cs="Times New Roman"/>
          <w:b/>
          <w:i/>
          <w:sz w:val="24"/>
        </w:rPr>
      </w:pPr>
    </w:p>
    <w:p w14:paraId="10A514D5">
      <w:pPr>
        <w:numPr>
          <w:ilvl w:val="0"/>
          <w:numId w:val="1"/>
        </w:numPr>
        <w:spacing w:after="160" w:line="360" w:lineRule="auto"/>
        <w:ind w:left="500" w:hanging="500"/>
        <w:contextualSpacing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技术要求</w:t>
      </w:r>
    </w:p>
    <w:p w14:paraId="281CE2B5">
      <w:pPr>
        <w:spacing w:after="160" w:line="360" w:lineRule="auto"/>
        <w:contextualSpacing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1. 基本要求</w:t>
      </w:r>
    </w:p>
    <w:p w14:paraId="7731FD7C">
      <w:pPr>
        <w:spacing w:after="160" w:line="360" w:lineRule="auto"/>
        <w:ind w:firstLine="480" w:firstLineChars="200"/>
        <w:contextualSpacing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1.1 采购标的需实现的功能或者目标</w:t>
      </w:r>
    </w:p>
    <w:p w14:paraId="53D6860A">
      <w:pPr>
        <w:spacing w:after="160" w:line="360" w:lineRule="auto"/>
        <w:ind w:firstLine="480" w:firstLineChars="200"/>
        <w:contextualSpacing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满足医院各科室挂号、收费、医嘱开立打印、住院病历、检查检验等业务所需，满足医院公共区域信息公示需求。</w:t>
      </w:r>
    </w:p>
    <w:p w14:paraId="67E1218B">
      <w:pPr>
        <w:spacing w:after="160" w:line="360" w:lineRule="auto"/>
        <w:ind w:firstLine="480" w:firstLineChars="200"/>
        <w:contextualSpacing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1.2 需执行的国家相关标准、行业标准、地方标准或者其他标准、规范</w:t>
      </w:r>
    </w:p>
    <w:p w14:paraId="42D0D1A0">
      <w:pPr>
        <w:spacing w:after="160" w:line="360" w:lineRule="auto"/>
        <w:ind w:firstLine="480" w:firstLineChars="200"/>
        <w:contextualSpacing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GB/T9813《计算机通用规范》</w:t>
      </w:r>
    </w:p>
    <w:p w14:paraId="6006B1D4">
      <w:pPr>
        <w:spacing w:after="160" w:line="360" w:lineRule="auto"/>
        <w:contextualSpacing/>
        <w:rPr>
          <w:rFonts w:ascii="Times New Roman" w:hAnsi="Times New Roman" w:eastAsia="宋体" w:cs="Times New Roman"/>
          <w:sz w:val="24"/>
        </w:rPr>
      </w:pPr>
    </w:p>
    <w:p w14:paraId="7BE0EF86">
      <w:pPr>
        <w:spacing w:after="160" w:line="360" w:lineRule="auto"/>
        <w:contextualSpacing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2. 服务内容及要求/货物技术要求</w:t>
      </w:r>
    </w:p>
    <w:p w14:paraId="7F51DBE4">
      <w:pPr>
        <w:widowControl/>
        <w:spacing w:after="160" w:line="360" w:lineRule="auto"/>
        <w:ind w:firstLine="480" w:firstLineChars="200"/>
        <w:contextualSpacing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2.1采购标的需满足的性能、材料、结构、外观、质量、安全、技术规格、物理特性等要求</w:t>
      </w:r>
    </w:p>
    <w:tbl>
      <w:tblPr>
        <w:tblStyle w:val="3"/>
        <w:tblW w:w="9175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06"/>
        <w:gridCol w:w="1339"/>
        <w:gridCol w:w="1974"/>
        <w:gridCol w:w="919"/>
        <w:gridCol w:w="3237"/>
      </w:tblGrid>
      <w:tr w14:paraId="036CE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</w:tcPr>
          <w:p w14:paraId="026DAF8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序号</w:t>
            </w:r>
          </w:p>
        </w:tc>
        <w:tc>
          <w:tcPr>
            <w:tcW w:w="1106" w:type="dxa"/>
          </w:tcPr>
          <w:p w14:paraId="44F428C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指标分类</w:t>
            </w:r>
          </w:p>
        </w:tc>
        <w:tc>
          <w:tcPr>
            <w:tcW w:w="1339" w:type="dxa"/>
          </w:tcPr>
          <w:p w14:paraId="65CC7C5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一级指标</w:t>
            </w:r>
          </w:p>
        </w:tc>
        <w:tc>
          <w:tcPr>
            <w:tcW w:w="1974" w:type="dxa"/>
          </w:tcPr>
          <w:p w14:paraId="70CAC24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二级指标</w:t>
            </w:r>
          </w:p>
        </w:tc>
        <w:tc>
          <w:tcPr>
            <w:tcW w:w="919" w:type="dxa"/>
          </w:tcPr>
          <w:p w14:paraId="2D8B681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是否可以作为评分因素</w:t>
            </w:r>
          </w:p>
        </w:tc>
        <w:tc>
          <w:tcPr>
            <w:tcW w:w="3237" w:type="dxa"/>
          </w:tcPr>
          <w:p w14:paraId="58244B6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指标要求</w:t>
            </w:r>
          </w:p>
        </w:tc>
      </w:tr>
      <w:tr w14:paraId="1ED5A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00" w:type="dxa"/>
          </w:tcPr>
          <w:p w14:paraId="0503C72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1106" w:type="dxa"/>
          </w:tcPr>
          <w:p w14:paraId="7CFC112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</w:tcPr>
          <w:p w14:paraId="6D2B449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CPU规格</w:t>
            </w:r>
          </w:p>
        </w:tc>
        <w:tc>
          <w:tcPr>
            <w:tcW w:w="1974" w:type="dxa"/>
          </w:tcPr>
          <w:p w14:paraId="2FF3F21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★CPU信息</w:t>
            </w:r>
          </w:p>
        </w:tc>
        <w:tc>
          <w:tcPr>
            <w:tcW w:w="919" w:type="dxa"/>
          </w:tcPr>
          <w:p w14:paraId="3C9BE32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4365435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供应商给出 CPU 信息，包含 CPU 型号、物理核心数、主频、末级缓存容量、线程数、热设计功耗及内存的最高速率、通道数和位宽</w:t>
            </w:r>
          </w:p>
        </w:tc>
      </w:tr>
      <w:tr w14:paraId="535AF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06C56E9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</w:t>
            </w:r>
          </w:p>
        </w:tc>
        <w:tc>
          <w:tcPr>
            <w:tcW w:w="1106" w:type="dxa"/>
          </w:tcPr>
          <w:p w14:paraId="5F2F5B2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restart"/>
          </w:tcPr>
          <w:p w14:paraId="36C90D5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内存规格</w:t>
            </w:r>
          </w:p>
        </w:tc>
        <w:tc>
          <w:tcPr>
            <w:tcW w:w="1974" w:type="dxa"/>
          </w:tcPr>
          <w:p w14:paraId="5A12579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★内存配置容量</w:t>
            </w:r>
          </w:p>
        </w:tc>
        <w:tc>
          <w:tcPr>
            <w:tcW w:w="919" w:type="dxa"/>
          </w:tcPr>
          <w:p w14:paraId="0CB8100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0C4BCF4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单条≥16GB  最大可扩展至 64GB</w:t>
            </w:r>
          </w:p>
        </w:tc>
      </w:tr>
      <w:tr w14:paraId="6D637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635C6D8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3</w:t>
            </w:r>
          </w:p>
        </w:tc>
        <w:tc>
          <w:tcPr>
            <w:tcW w:w="1106" w:type="dxa"/>
          </w:tcPr>
          <w:p w14:paraId="6BE25ED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665CF13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169E8AB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★内存类型</w:t>
            </w:r>
          </w:p>
        </w:tc>
        <w:tc>
          <w:tcPr>
            <w:tcW w:w="919" w:type="dxa"/>
          </w:tcPr>
          <w:p w14:paraId="5B3D8AF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63090DC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支持 DDR5 及以上内存类型</w:t>
            </w:r>
          </w:p>
        </w:tc>
      </w:tr>
      <w:tr w14:paraId="21B7E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</w:tcPr>
          <w:p w14:paraId="1CC497B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</w:t>
            </w:r>
          </w:p>
        </w:tc>
        <w:tc>
          <w:tcPr>
            <w:tcW w:w="1106" w:type="dxa"/>
          </w:tcPr>
          <w:p w14:paraId="3CFDD00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70236AD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19C7D94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★内存条配置数量（板载内存不涉及）</w:t>
            </w:r>
          </w:p>
        </w:tc>
        <w:tc>
          <w:tcPr>
            <w:tcW w:w="919" w:type="dxa"/>
          </w:tcPr>
          <w:p w14:paraId="22E78B2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27D1410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实配1条内存，内存插槽数≥2</w:t>
            </w:r>
          </w:p>
        </w:tc>
      </w:tr>
      <w:tr w14:paraId="47F81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00" w:type="dxa"/>
          </w:tcPr>
          <w:p w14:paraId="278AA1A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5</w:t>
            </w:r>
          </w:p>
        </w:tc>
        <w:tc>
          <w:tcPr>
            <w:tcW w:w="1106" w:type="dxa"/>
          </w:tcPr>
          <w:p w14:paraId="0C68472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restart"/>
          </w:tcPr>
          <w:p w14:paraId="177F7C7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主板规格</w:t>
            </w:r>
          </w:p>
        </w:tc>
        <w:tc>
          <w:tcPr>
            <w:tcW w:w="1974" w:type="dxa"/>
          </w:tcPr>
          <w:p w14:paraId="10D5AE8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★主板集成模块</w:t>
            </w:r>
          </w:p>
        </w:tc>
        <w:tc>
          <w:tcPr>
            <w:tcW w:w="919" w:type="dxa"/>
          </w:tcPr>
          <w:p w14:paraId="709542B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292D3FD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集成资源扩展模块、计算处理模块、音频扩展模块等，主板的互联拓扑可通过处理器或交换电路实现，芯片组≥Q670</w:t>
            </w:r>
          </w:p>
        </w:tc>
      </w:tr>
      <w:tr w14:paraId="0529B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</w:tcPr>
          <w:p w14:paraId="1462FBC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6</w:t>
            </w:r>
          </w:p>
        </w:tc>
        <w:tc>
          <w:tcPr>
            <w:tcW w:w="1106" w:type="dxa"/>
          </w:tcPr>
          <w:p w14:paraId="346215E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31EE13A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1573FED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★主板支持的CPU和内存情况</w:t>
            </w:r>
          </w:p>
        </w:tc>
        <w:tc>
          <w:tcPr>
            <w:tcW w:w="919" w:type="dxa"/>
          </w:tcPr>
          <w:p w14:paraId="1E04B23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353674C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供应商给出主板支持的CPU和内存型号和数量</w:t>
            </w:r>
          </w:p>
        </w:tc>
      </w:tr>
      <w:tr w14:paraId="52F48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2BA387A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7</w:t>
            </w:r>
          </w:p>
        </w:tc>
        <w:tc>
          <w:tcPr>
            <w:tcW w:w="1106" w:type="dxa"/>
          </w:tcPr>
          <w:p w14:paraId="3B9838E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59CC064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031AB90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主板内置PCIe插槽数量</w:t>
            </w:r>
          </w:p>
        </w:tc>
        <w:tc>
          <w:tcPr>
            <w:tcW w:w="919" w:type="dxa"/>
          </w:tcPr>
          <w:p w14:paraId="3338069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0761EE0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支持 PCIe 插槽数量不少于 2 个</w:t>
            </w:r>
          </w:p>
        </w:tc>
      </w:tr>
      <w:tr w14:paraId="14B19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09BA7FC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8</w:t>
            </w:r>
          </w:p>
        </w:tc>
        <w:tc>
          <w:tcPr>
            <w:tcW w:w="1106" w:type="dxa"/>
          </w:tcPr>
          <w:p w14:paraId="52C55F1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78DD049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5205E08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★主板其他内置接口</w:t>
            </w:r>
          </w:p>
        </w:tc>
        <w:tc>
          <w:tcPr>
            <w:tcW w:w="919" w:type="dxa"/>
          </w:tcPr>
          <w:p w14:paraId="4683ACE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448DF30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SATA接口≥3个，M.2接口≥2个</w:t>
            </w:r>
          </w:p>
        </w:tc>
      </w:tr>
      <w:tr w14:paraId="77C4E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00" w:type="dxa"/>
          </w:tcPr>
          <w:p w14:paraId="7B4F6BA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9</w:t>
            </w:r>
          </w:p>
        </w:tc>
        <w:tc>
          <w:tcPr>
            <w:tcW w:w="1106" w:type="dxa"/>
          </w:tcPr>
          <w:p w14:paraId="30E2F13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0D4CA05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4FAF65B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★单内存插槽最大可支持容量（板载内存不涉及）</w:t>
            </w:r>
          </w:p>
        </w:tc>
        <w:tc>
          <w:tcPr>
            <w:tcW w:w="919" w:type="dxa"/>
          </w:tcPr>
          <w:p w14:paraId="16DE2E5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64A3B78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≥32GB</w:t>
            </w:r>
          </w:p>
        </w:tc>
      </w:tr>
      <w:tr w14:paraId="645F9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</w:tcPr>
          <w:p w14:paraId="571F150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10</w:t>
            </w:r>
          </w:p>
        </w:tc>
        <w:tc>
          <w:tcPr>
            <w:tcW w:w="1106" w:type="dxa"/>
          </w:tcPr>
          <w:p w14:paraId="5E76B7A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0B6FB8F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5818946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★内存插槽满配时提供的最高内存总容量</w:t>
            </w:r>
          </w:p>
        </w:tc>
        <w:tc>
          <w:tcPr>
            <w:tcW w:w="919" w:type="dxa"/>
          </w:tcPr>
          <w:p w14:paraId="4202331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696F0D5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≥64GB</w:t>
            </w:r>
          </w:p>
        </w:tc>
      </w:tr>
      <w:tr w14:paraId="12EA5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4183444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11</w:t>
            </w:r>
          </w:p>
        </w:tc>
        <w:tc>
          <w:tcPr>
            <w:tcW w:w="1106" w:type="dxa"/>
          </w:tcPr>
          <w:p w14:paraId="63DF88E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restart"/>
          </w:tcPr>
          <w:p w14:paraId="1194AED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存储设备规格</w:t>
            </w:r>
          </w:p>
        </w:tc>
        <w:tc>
          <w:tcPr>
            <w:tcW w:w="1974" w:type="dxa"/>
          </w:tcPr>
          <w:p w14:paraId="100501B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★固态盘数量</w:t>
            </w:r>
          </w:p>
        </w:tc>
        <w:tc>
          <w:tcPr>
            <w:tcW w:w="919" w:type="dxa"/>
          </w:tcPr>
          <w:p w14:paraId="2B1EBFF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55B81AD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≥1块 M.2 SSD</w:t>
            </w:r>
          </w:p>
        </w:tc>
      </w:tr>
      <w:tr w14:paraId="4E9A6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438AF50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12</w:t>
            </w:r>
          </w:p>
        </w:tc>
        <w:tc>
          <w:tcPr>
            <w:tcW w:w="1106" w:type="dxa"/>
          </w:tcPr>
          <w:p w14:paraId="44E62D1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4D5D6DC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144946A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★固态存储容量</w:t>
            </w:r>
          </w:p>
        </w:tc>
        <w:tc>
          <w:tcPr>
            <w:tcW w:w="919" w:type="dxa"/>
          </w:tcPr>
          <w:p w14:paraId="5A27787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3744346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≥512GB</w:t>
            </w:r>
          </w:p>
        </w:tc>
      </w:tr>
      <w:tr w14:paraId="2582E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14C740D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13</w:t>
            </w:r>
          </w:p>
        </w:tc>
        <w:tc>
          <w:tcPr>
            <w:tcW w:w="1106" w:type="dxa"/>
          </w:tcPr>
          <w:p w14:paraId="3B0F279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4F6F6BA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0081D9A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★机械硬盘数量</w:t>
            </w:r>
          </w:p>
        </w:tc>
        <w:tc>
          <w:tcPr>
            <w:tcW w:w="919" w:type="dxa"/>
          </w:tcPr>
          <w:p w14:paraId="1087E2C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48133FC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不配置机械硬盘</w:t>
            </w:r>
          </w:p>
        </w:tc>
      </w:tr>
      <w:tr w14:paraId="3C8A8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2A8DCDC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14</w:t>
            </w:r>
          </w:p>
        </w:tc>
        <w:tc>
          <w:tcPr>
            <w:tcW w:w="1106" w:type="dxa"/>
          </w:tcPr>
          <w:p w14:paraId="1D1CDCD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77519DE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11240A7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★机械硬盘总容量</w:t>
            </w:r>
          </w:p>
        </w:tc>
        <w:tc>
          <w:tcPr>
            <w:tcW w:w="919" w:type="dxa"/>
          </w:tcPr>
          <w:p w14:paraId="2EB2B68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1911021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不配置机械硬盘</w:t>
            </w:r>
          </w:p>
        </w:tc>
      </w:tr>
      <w:tr w14:paraId="4F201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2A75138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15</w:t>
            </w:r>
          </w:p>
        </w:tc>
        <w:tc>
          <w:tcPr>
            <w:tcW w:w="1106" w:type="dxa"/>
          </w:tcPr>
          <w:p w14:paraId="6879D60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251419F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0F35E42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★机械硬盘转速</w:t>
            </w:r>
          </w:p>
        </w:tc>
        <w:tc>
          <w:tcPr>
            <w:tcW w:w="919" w:type="dxa"/>
          </w:tcPr>
          <w:p w14:paraId="217DFBC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79305B0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不配置机械硬盘</w:t>
            </w:r>
          </w:p>
        </w:tc>
      </w:tr>
      <w:tr w14:paraId="6EF44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1CFF638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16</w:t>
            </w:r>
          </w:p>
        </w:tc>
        <w:tc>
          <w:tcPr>
            <w:tcW w:w="1106" w:type="dxa"/>
          </w:tcPr>
          <w:p w14:paraId="0C9A588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18434A7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688CE17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机械硬盘接口协议</w:t>
            </w:r>
          </w:p>
        </w:tc>
        <w:tc>
          <w:tcPr>
            <w:tcW w:w="919" w:type="dxa"/>
          </w:tcPr>
          <w:p w14:paraId="7FB2867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7EDC92A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支持 SATA3.0 及以上或 SAS3.0 及以上接口</w:t>
            </w:r>
          </w:p>
        </w:tc>
      </w:tr>
      <w:tr w14:paraId="54814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2CE16F2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17</w:t>
            </w:r>
          </w:p>
        </w:tc>
        <w:tc>
          <w:tcPr>
            <w:tcW w:w="1106" w:type="dxa"/>
          </w:tcPr>
          <w:p w14:paraId="5F719D0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24A122E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54C4D53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★机械硬盘形态</w:t>
            </w:r>
          </w:p>
        </w:tc>
        <w:tc>
          <w:tcPr>
            <w:tcW w:w="919" w:type="dxa"/>
          </w:tcPr>
          <w:p w14:paraId="1E340B3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4D9E7F2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不配置机械硬盘</w:t>
            </w:r>
          </w:p>
        </w:tc>
      </w:tr>
      <w:tr w14:paraId="38E55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00" w:type="dxa"/>
          </w:tcPr>
          <w:p w14:paraId="7F8F4F0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18</w:t>
            </w:r>
          </w:p>
        </w:tc>
        <w:tc>
          <w:tcPr>
            <w:tcW w:w="1106" w:type="dxa"/>
          </w:tcPr>
          <w:p w14:paraId="37D8A34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0CFDAB4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7AA152C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★固态存储形态</w:t>
            </w:r>
          </w:p>
        </w:tc>
        <w:tc>
          <w:tcPr>
            <w:tcW w:w="919" w:type="dxa"/>
          </w:tcPr>
          <w:p w14:paraId="19F1AA2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6718AE5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采用插卡或板载等形态，可选用符合M.2接口NVMe协议SSD或 2.5 寸 SATA 或 mSATA 等标准的插卡形态</w:t>
            </w:r>
          </w:p>
        </w:tc>
      </w:tr>
      <w:tr w14:paraId="35EB2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</w:tcPr>
          <w:p w14:paraId="515CF0E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19</w:t>
            </w:r>
          </w:p>
        </w:tc>
        <w:tc>
          <w:tcPr>
            <w:tcW w:w="1106" w:type="dxa"/>
          </w:tcPr>
          <w:p w14:paraId="759198B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6D9D82E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4EB45FB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★存储设备其他参数要求</w:t>
            </w:r>
          </w:p>
        </w:tc>
        <w:tc>
          <w:tcPr>
            <w:tcW w:w="919" w:type="dxa"/>
          </w:tcPr>
          <w:p w14:paraId="78C9C4E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6F94AE2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固态盘应符合 SJ/T 11654 相关规定；</w:t>
            </w:r>
          </w:p>
        </w:tc>
      </w:tr>
      <w:tr w14:paraId="213C8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18FB432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20</w:t>
            </w:r>
          </w:p>
        </w:tc>
        <w:tc>
          <w:tcPr>
            <w:tcW w:w="1106" w:type="dxa"/>
          </w:tcPr>
          <w:p w14:paraId="7A4C919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restart"/>
          </w:tcPr>
          <w:p w14:paraId="667A97A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显卡规格</w:t>
            </w:r>
          </w:p>
        </w:tc>
        <w:tc>
          <w:tcPr>
            <w:tcW w:w="1974" w:type="dxa"/>
          </w:tcPr>
          <w:p w14:paraId="0818283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★显卡类型</w:t>
            </w:r>
          </w:p>
        </w:tc>
        <w:tc>
          <w:tcPr>
            <w:tcW w:w="919" w:type="dxa"/>
          </w:tcPr>
          <w:p w14:paraId="21CAFA2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02EB8AE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集成显卡</w:t>
            </w:r>
          </w:p>
        </w:tc>
      </w:tr>
      <w:tr w14:paraId="38D9E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2A00BA6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21</w:t>
            </w:r>
          </w:p>
        </w:tc>
        <w:tc>
          <w:tcPr>
            <w:tcW w:w="1106" w:type="dxa"/>
          </w:tcPr>
          <w:p w14:paraId="78FB494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5B37C09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04E3AAD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★独立显卡显存类型</w:t>
            </w:r>
          </w:p>
        </w:tc>
        <w:tc>
          <w:tcPr>
            <w:tcW w:w="919" w:type="dxa"/>
          </w:tcPr>
          <w:p w14:paraId="2D1D88A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610FDE8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不配置独立显卡</w:t>
            </w:r>
          </w:p>
        </w:tc>
      </w:tr>
      <w:tr w14:paraId="188AC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1B36938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22</w:t>
            </w:r>
          </w:p>
        </w:tc>
        <w:tc>
          <w:tcPr>
            <w:tcW w:w="1106" w:type="dxa"/>
          </w:tcPr>
          <w:p w14:paraId="17C7376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50A63B1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1434FFA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★独立显卡显存位宽</w:t>
            </w:r>
          </w:p>
        </w:tc>
        <w:tc>
          <w:tcPr>
            <w:tcW w:w="919" w:type="dxa"/>
          </w:tcPr>
          <w:p w14:paraId="5040628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51111CC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不配置独立显卡</w:t>
            </w:r>
          </w:p>
        </w:tc>
      </w:tr>
      <w:tr w14:paraId="3248B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1F2983E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23</w:t>
            </w:r>
          </w:p>
        </w:tc>
        <w:tc>
          <w:tcPr>
            <w:tcW w:w="1106" w:type="dxa"/>
          </w:tcPr>
          <w:p w14:paraId="16B6CF7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7E422D8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4BD93BF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★独立显卡显存容量</w:t>
            </w:r>
          </w:p>
        </w:tc>
        <w:tc>
          <w:tcPr>
            <w:tcW w:w="919" w:type="dxa"/>
          </w:tcPr>
          <w:p w14:paraId="67DEDEF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6C1D120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不配置独立显卡</w:t>
            </w:r>
          </w:p>
        </w:tc>
      </w:tr>
      <w:tr w14:paraId="22059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2A28F6B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24</w:t>
            </w:r>
          </w:p>
        </w:tc>
        <w:tc>
          <w:tcPr>
            <w:tcW w:w="1106" w:type="dxa"/>
          </w:tcPr>
          <w:p w14:paraId="008E4EC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restart"/>
          </w:tcPr>
          <w:p w14:paraId="6E71293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显示设备规格</w:t>
            </w:r>
          </w:p>
        </w:tc>
        <w:tc>
          <w:tcPr>
            <w:tcW w:w="1974" w:type="dxa"/>
          </w:tcPr>
          <w:p w14:paraId="0648208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★显示屏屏占比</w:t>
            </w:r>
          </w:p>
        </w:tc>
        <w:tc>
          <w:tcPr>
            <w:tcW w:w="919" w:type="dxa"/>
          </w:tcPr>
          <w:p w14:paraId="18144A0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5D690C3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≥80%</w:t>
            </w:r>
          </w:p>
        </w:tc>
      </w:tr>
      <w:tr w14:paraId="3E7DD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4B1492D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25</w:t>
            </w:r>
          </w:p>
        </w:tc>
        <w:tc>
          <w:tcPr>
            <w:tcW w:w="1106" w:type="dxa"/>
          </w:tcPr>
          <w:p w14:paraId="6F533D0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6758B1A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50A3F60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★显示屏分辨率</w:t>
            </w:r>
          </w:p>
        </w:tc>
        <w:tc>
          <w:tcPr>
            <w:tcW w:w="919" w:type="dxa"/>
          </w:tcPr>
          <w:p w14:paraId="3D23859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16C92AD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≥1920x1080</w:t>
            </w:r>
          </w:p>
        </w:tc>
      </w:tr>
      <w:tr w14:paraId="7730C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7CFE36C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26</w:t>
            </w:r>
          </w:p>
        </w:tc>
        <w:tc>
          <w:tcPr>
            <w:tcW w:w="1106" w:type="dxa"/>
          </w:tcPr>
          <w:p w14:paraId="3F88279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6563A7C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3B28EBB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显示屏可视角度</w:t>
            </w:r>
          </w:p>
        </w:tc>
        <w:tc>
          <w:tcPr>
            <w:tcW w:w="919" w:type="dxa"/>
          </w:tcPr>
          <w:p w14:paraId="2BE7A49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70A14DC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≥178°(水平)/178°（垂直）</w:t>
            </w:r>
          </w:p>
        </w:tc>
      </w:tr>
      <w:tr w14:paraId="65E66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2476644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27</w:t>
            </w:r>
          </w:p>
        </w:tc>
        <w:tc>
          <w:tcPr>
            <w:tcW w:w="1106" w:type="dxa"/>
          </w:tcPr>
          <w:p w14:paraId="6CF0BAE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6A3EE69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0A2205F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★显示屏尺寸</w:t>
            </w:r>
          </w:p>
        </w:tc>
        <w:tc>
          <w:tcPr>
            <w:tcW w:w="919" w:type="dxa"/>
          </w:tcPr>
          <w:p w14:paraId="564B313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1DABE11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≥23.8 英寸</w:t>
            </w:r>
          </w:p>
        </w:tc>
      </w:tr>
      <w:tr w14:paraId="41294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52A7913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28</w:t>
            </w:r>
          </w:p>
        </w:tc>
        <w:tc>
          <w:tcPr>
            <w:tcW w:w="1106" w:type="dxa"/>
          </w:tcPr>
          <w:p w14:paraId="017B199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6A908BB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464BF21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★显示屏屏幕比例</w:t>
            </w:r>
          </w:p>
        </w:tc>
        <w:tc>
          <w:tcPr>
            <w:tcW w:w="919" w:type="dxa"/>
          </w:tcPr>
          <w:p w14:paraId="6A93847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384EC6B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16:9</w:t>
            </w:r>
          </w:p>
        </w:tc>
      </w:tr>
      <w:tr w14:paraId="1F597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671DBE7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29</w:t>
            </w:r>
          </w:p>
        </w:tc>
        <w:tc>
          <w:tcPr>
            <w:tcW w:w="1106" w:type="dxa"/>
          </w:tcPr>
          <w:p w14:paraId="7B20D01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34DCF68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1BEA549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★显示器外观颜色</w:t>
            </w:r>
          </w:p>
        </w:tc>
        <w:tc>
          <w:tcPr>
            <w:tcW w:w="919" w:type="dxa"/>
          </w:tcPr>
          <w:p w14:paraId="07BCCE0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71387E7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黑色</w:t>
            </w:r>
          </w:p>
        </w:tc>
      </w:tr>
      <w:tr w14:paraId="42007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4661262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30</w:t>
            </w:r>
          </w:p>
        </w:tc>
        <w:tc>
          <w:tcPr>
            <w:tcW w:w="1106" w:type="dxa"/>
          </w:tcPr>
          <w:p w14:paraId="1800B20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6DBAA1E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2BE2730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★显示屏防蓝光</w:t>
            </w:r>
          </w:p>
        </w:tc>
        <w:tc>
          <w:tcPr>
            <w:tcW w:w="919" w:type="dxa"/>
          </w:tcPr>
          <w:p w14:paraId="29630E3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5825ECF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支持防蓝光功能</w:t>
            </w:r>
          </w:p>
        </w:tc>
      </w:tr>
      <w:tr w14:paraId="4C141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2730BFD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31</w:t>
            </w:r>
          </w:p>
        </w:tc>
        <w:tc>
          <w:tcPr>
            <w:tcW w:w="1106" w:type="dxa"/>
          </w:tcPr>
          <w:p w14:paraId="143C65F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6C20537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2F2E4EC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★显示屏低频闪</w:t>
            </w:r>
          </w:p>
        </w:tc>
        <w:tc>
          <w:tcPr>
            <w:tcW w:w="919" w:type="dxa"/>
          </w:tcPr>
          <w:p w14:paraId="1E8FEBD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1257C45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显示屏应支持低频闪≤-35dB</w:t>
            </w:r>
          </w:p>
        </w:tc>
      </w:tr>
      <w:tr w14:paraId="3C5A1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398F453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32</w:t>
            </w:r>
          </w:p>
        </w:tc>
        <w:tc>
          <w:tcPr>
            <w:tcW w:w="1106" w:type="dxa"/>
          </w:tcPr>
          <w:p w14:paraId="485E320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60B13BF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0A561FE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★显示屏防炫目</w:t>
            </w:r>
          </w:p>
        </w:tc>
        <w:tc>
          <w:tcPr>
            <w:tcW w:w="919" w:type="dxa"/>
          </w:tcPr>
          <w:p w14:paraId="25131BC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691DEEA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显示屏镜面反射率≤10%</w:t>
            </w:r>
          </w:p>
        </w:tc>
      </w:tr>
      <w:tr w14:paraId="15DC1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666227F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33</w:t>
            </w:r>
          </w:p>
        </w:tc>
        <w:tc>
          <w:tcPr>
            <w:tcW w:w="1106" w:type="dxa"/>
          </w:tcPr>
          <w:p w14:paraId="5EA44BE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restart"/>
          </w:tcPr>
          <w:p w14:paraId="6001C67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　</w:t>
            </w:r>
          </w:p>
        </w:tc>
        <w:tc>
          <w:tcPr>
            <w:tcW w:w="1974" w:type="dxa"/>
          </w:tcPr>
          <w:p w14:paraId="3F26ED3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★鼠标数量</w:t>
            </w:r>
          </w:p>
        </w:tc>
        <w:tc>
          <w:tcPr>
            <w:tcW w:w="919" w:type="dxa"/>
          </w:tcPr>
          <w:p w14:paraId="53671CB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35C65C9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≥1 个</w:t>
            </w:r>
          </w:p>
        </w:tc>
      </w:tr>
      <w:tr w14:paraId="21826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3687495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34</w:t>
            </w:r>
          </w:p>
        </w:tc>
        <w:tc>
          <w:tcPr>
            <w:tcW w:w="1106" w:type="dxa"/>
          </w:tcPr>
          <w:p w14:paraId="7F16314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116C547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03F2438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★键盘数量</w:t>
            </w:r>
          </w:p>
        </w:tc>
        <w:tc>
          <w:tcPr>
            <w:tcW w:w="919" w:type="dxa"/>
          </w:tcPr>
          <w:p w14:paraId="0014B4F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356FEA7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≥1 个</w:t>
            </w:r>
          </w:p>
        </w:tc>
      </w:tr>
      <w:tr w14:paraId="4157C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237E35B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35</w:t>
            </w:r>
          </w:p>
        </w:tc>
        <w:tc>
          <w:tcPr>
            <w:tcW w:w="1106" w:type="dxa"/>
          </w:tcPr>
          <w:p w14:paraId="3BDEE4F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71021EB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7960FD3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★键盘按键数目</w:t>
            </w:r>
          </w:p>
        </w:tc>
        <w:tc>
          <w:tcPr>
            <w:tcW w:w="919" w:type="dxa"/>
          </w:tcPr>
          <w:p w14:paraId="18DE08F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190A75D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104 键</w:t>
            </w:r>
          </w:p>
        </w:tc>
      </w:tr>
      <w:tr w14:paraId="602B1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606C5AD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36</w:t>
            </w:r>
          </w:p>
        </w:tc>
        <w:tc>
          <w:tcPr>
            <w:tcW w:w="1106" w:type="dxa"/>
          </w:tcPr>
          <w:p w14:paraId="37E5CFB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065E384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67A200B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★键盘连接方式</w:t>
            </w:r>
          </w:p>
        </w:tc>
        <w:tc>
          <w:tcPr>
            <w:tcW w:w="919" w:type="dxa"/>
          </w:tcPr>
          <w:p w14:paraId="4D024F2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6CA3BA3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有线或无线</w:t>
            </w:r>
          </w:p>
        </w:tc>
      </w:tr>
      <w:tr w14:paraId="36A80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70EBA33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37</w:t>
            </w:r>
          </w:p>
        </w:tc>
        <w:tc>
          <w:tcPr>
            <w:tcW w:w="1106" w:type="dxa"/>
          </w:tcPr>
          <w:p w14:paraId="1AE0DB0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3F4087E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29AB286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★键盘键程</w:t>
            </w:r>
          </w:p>
        </w:tc>
        <w:tc>
          <w:tcPr>
            <w:tcW w:w="919" w:type="dxa"/>
          </w:tcPr>
          <w:p w14:paraId="263AA03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3220FD7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2.3mm ~ 4.0mm</w:t>
            </w:r>
          </w:p>
        </w:tc>
      </w:tr>
      <w:tr w14:paraId="2F5AC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678931E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38</w:t>
            </w:r>
          </w:p>
        </w:tc>
        <w:tc>
          <w:tcPr>
            <w:tcW w:w="1106" w:type="dxa"/>
          </w:tcPr>
          <w:p w14:paraId="154D54C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52B902B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1EA9424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★键盘按键压力</w:t>
            </w:r>
          </w:p>
        </w:tc>
        <w:tc>
          <w:tcPr>
            <w:tcW w:w="919" w:type="dxa"/>
          </w:tcPr>
          <w:p w14:paraId="5E61636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59305C8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按键压力应在 0.54 N±0.14N</w:t>
            </w:r>
          </w:p>
        </w:tc>
      </w:tr>
      <w:tr w14:paraId="4BFDD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492A0FD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39</w:t>
            </w:r>
          </w:p>
        </w:tc>
        <w:tc>
          <w:tcPr>
            <w:tcW w:w="1106" w:type="dxa"/>
          </w:tcPr>
          <w:p w14:paraId="6DAFAE2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07BA288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0BB27D3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★有线键盘连接线</w:t>
            </w:r>
          </w:p>
        </w:tc>
        <w:tc>
          <w:tcPr>
            <w:tcW w:w="919" w:type="dxa"/>
          </w:tcPr>
          <w:p w14:paraId="597A989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4F3C00F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≥1.5 米</w:t>
            </w:r>
          </w:p>
        </w:tc>
      </w:tr>
      <w:tr w14:paraId="6B1E1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64CB1FF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40</w:t>
            </w:r>
          </w:p>
        </w:tc>
        <w:tc>
          <w:tcPr>
            <w:tcW w:w="1106" w:type="dxa"/>
          </w:tcPr>
          <w:p w14:paraId="5F96A81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31BC48C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1F402DB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★键盘颜色</w:t>
            </w:r>
          </w:p>
        </w:tc>
        <w:tc>
          <w:tcPr>
            <w:tcW w:w="919" w:type="dxa"/>
          </w:tcPr>
          <w:p w14:paraId="7C26AD4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72D1866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黑色</w:t>
            </w:r>
          </w:p>
        </w:tc>
      </w:tr>
      <w:tr w14:paraId="2B673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00" w:type="dxa"/>
          </w:tcPr>
          <w:p w14:paraId="7D6EADF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41</w:t>
            </w:r>
          </w:p>
        </w:tc>
        <w:tc>
          <w:tcPr>
            <w:tcW w:w="1106" w:type="dxa"/>
          </w:tcPr>
          <w:p w14:paraId="1A15B93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4E6F925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294E6DF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键盘其他要求</w:t>
            </w:r>
          </w:p>
        </w:tc>
        <w:tc>
          <w:tcPr>
            <w:tcW w:w="919" w:type="dxa"/>
          </w:tcPr>
          <w:p w14:paraId="40DCC24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701687D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键盘外观结构、连接方式、主要功能、安全、电磁兼容性、可靠性应符合 GB/T 14081 的相关规定</w:t>
            </w:r>
          </w:p>
        </w:tc>
      </w:tr>
      <w:tr w14:paraId="57BEE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323ED4A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42</w:t>
            </w:r>
          </w:p>
        </w:tc>
        <w:tc>
          <w:tcPr>
            <w:tcW w:w="1106" w:type="dxa"/>
          </w:tcPr>
          <w:p w14:paraId="2F7197F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33DF8B2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21EA991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★鼠标连接方式</w:t>
            </w:r>
          </w:p>
        </w:tc>
        <w:tc>
          <w:tcPr>
            <w:tcW w:w="919" w:type="dxa"/>
          </w:tcPr>
          <w:p w14:paraId="3FFF97C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4B6E0B9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有线或无线</w:t>
            </w:r>
          </w:p>
        </w:tc>
      </w:tr>
      <w:tr w14:paraId="4B003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522EAAD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43</w:t>
            </w:r>
          </w:p>
        </w:tc>
        <w:tc>
          <w:tcPr>
            <w:tcW w:w="1106" w:type="dxa"/>
          </w:tcPr>
          <w:p w14:paraId="635DD0E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212407F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7E530EC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★有线鼠标连接线</w:t>
            </w:r>
          </w:p>
        </w:tc>
        <w:tc>
          <w:tcPr>
            <w:tcW w:w="919" w:type="dxa"/>
          </w:tcPr>
          <w:p w14:paraId="536A1BD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28BBE30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≥1.5 米</w:t>
            </w:r>
          </w:p>
        </w:tc>
      </w:tr>
      <w:tr w14:paraId="7D43E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6278645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44</w:t>
            </w:r>
          </w:p>
        </w:tc>
        <w:tc>
          <w:tcPr>
            <w:tcW w:w="1106" w:type="dxa"/>
          </w:tcPr>
          <w:p w14:paraId="3FADAAA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0478B51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25C806D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★鼠标DPI分辨率</w:t>
            </w:r>
          </w:p>
        </w:tc>
        <w:tc>
          <w:tcPr>
            <w:tcW w:w="919" w:type="dxa"/>
          </w:tcPr>
          <w:p w14:paraId="05BAB3D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6691AA6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800~1600</w:t>
            </w:r>
          </w:p>
        </w:tc>
      </w:tr>
      <w:tr w14:paraId="60A72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31CEB02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45</w:t>
            </w:r>
          </w:p>
        </w:tc>
        <w:tc>
          <w:tcPr>
            <w:tcW w:w="1106" w:type="dxa"/>
          </w:tcPr>
          <w:p w14:paraId="6148AD6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3C30E4B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3AC419D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★鼠标颜色</w:t>
            </w:r>
          </w:p>
        </w:tc>
        <w:tc>
          <w:tcPr>
            <w:tcW w:w="919" w:type="dxa"/>
          </w:tcPr>
          <w:p w14:paraId="101F947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268F406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黑色</w:t>
            </w:r>
          </w:p>
        </w:tc>
      </w:tr>
      <w:tr w14:paraId="6DD96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06E891E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46</w:t>
            </w:r>
          </w:p>
        </w:tc>
        <w:tc>
          <w:tcPr>
            <w:tcW w:w="1106" w:type="dxa"/>
          </w:tcPr>
          <w:p w14:paraId="2332C1E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6D44C8F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02DE07E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★鼠标其他要求</w:t>
            </w:r>
          </w:p>
        </w:tc>
        <w:tc>
          <w:tcPr>
            <w:tcW w:w="919" w:type="dxa"/>
          </w:tcPr>
          <w:p w14:paraId="1AE27CB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7DD84B9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其它参数应符合 GB/T 26245 的相关规定</w:t>
            </w:r>
          </w:p>
        </w:tc>
      </w:tr>
      <w:tr w14:paraId="37EDD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49655BC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47</w:t>
            </w:r>
          </w:p>
        </w:tc>
        <w:tc>
          <w:tcPr>
            <w:tcW w:w="1106" w:type="dxa"/>
          </w:tcPr>
          <w:p w14:paraId="507F365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</w:tcPr>
          <w:p w14:paraId="3B53846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网络设备规格</w:t>
            </w:r>
          </w:p>
        </w:tc>
        <w:tc>
          <w:tcPr>
            <w:tcW w:w="1974" w:type="dxa"/>
          </w:tcPr>
          <w:p w14:paraId="0E0B98D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★有线网卡数量</w:t>
            </w:r>
          </w:p>
        </w:tc>
        <w:tc>
          <w:tcPr>
            <w:tcW w:w="919" w:type="dxa"/>
          </w:tcPr>
          <w:p w14:paraId="6DF2809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0B3CD61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≥1</w:t>
            </w:r>
          </w:p>
        </w:tc>
      </w:tr>
      <w:tr w14:paraId="41C55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3A2DCC5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48</w:t>
            </w:r>
          </w:p>
        </w:tc>
        <w:tc>
          <w:tcPr>
            <w:tcW w:w="1106" w:type="dxa"/>
          </w:tcPr>
          <w:p w14:paraId="0A05ECA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restart"/>
          </w:tcPr>
          <w:p w14:paraId="205530A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外部接口规格</w:t>
            </w:r>
          </w:p>
        </w:tc>
        <w:tc>
          <w:tcPr>
            <w:tcW w:w="1974" w:type="dxa"/>
          </w:tcPr>
          <w:p w14:paraId="7F37D93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★USB接口数量</w:t>
            </w:r>
          </w:p>
        </w:tc>
        <w:tc>
          <w:tcPr>
            <w:tcW w:w="919" w:type="dxa"/>
          </w:tcPr>
          <w:p w14:paraId="1C952AC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21973B2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≥10个USB接口</w:t>
            </w:r>
          </w:p>
        </w:tc>
      </w:tr>
      <w:tr w14:paraId="23BFF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</w:tcPr>
          <w:p w14:paraId="4B43D72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49</w:t>
            </w:r>
          </w:p>
        </w:tc>
        <w:tc>
          <w:tcPr>
            <w:tcW w:w="1106" w:type="dxa"/>
          </w:tcPr>
          <w:p w14:paraId="04A282B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697D3DC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04B80E4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★视频接口数量</w:t>
            </w:r>
          </w:p>
        </w:tc>
        <w:tc>
          <w:tcPr>
            <w:tcW w:w="919" w:type="dxa"/>
          </w:tcPr>
          <w:p w14:paraId="2409885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1CC0992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≥2个接口，1个原生DP接口、1个原生HDMI接口</w:t>
            </w:r>
          </w:p>
        </w:tc>
      </w:tr>
      <w:tr w14:paraId="7B934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17CBE40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50</w:t>
            </w:r>
          </w:p>
        </w:tc>
        <w:tc>
          <w:tcPr>
            <w:tcW w:w="1106" w:type="dxa"/>
          </w:tcPr>
          <w:p w14:paraId="03F6A71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28752E6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32828B8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★音频接口数量</w:t>
            </w:r>
          </w:p>
        </w:tc>
        <w:tc>
          <w:tcPr>
            <w:tcW w:w="919" w:type="dxa"/>
          </w:tcPr>
          <w:p w14:paraId="552F668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167E050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≥1</w:t>
            </w:r>
          </w:p>
        </w:tc>
      </w:tr>
      <w:tr w14:paraId="14982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00" w:type="dxa"/>
          </w:tcPr>
          <w:p w14:paraId="5B90245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51</w:t>
            </w:r>
          </w:p>
        </w:tc>
        <w:tc>
          <w:tcPr>
            <w:tcW w:w="1106" w:type="dxa"/>
          </w:tcPr>
          <w:p w14:paraId="43CEFE0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restart"/>
          </w:tcPr>
          <w:p w14:paraId="76F496B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整机基础规格</w:t>
            </w:r>
          </w:p>
        </w:tc>
        <w:tc>
          <w:tcPr>
            <w:tcW w:w="1974" w:type="dxa"/>
          </w:tcPr>
          <w:p w14:paraId="204665C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★整机外观</w:t>
            </w:r>
          </w:p>
        </w:tc>
        <w:tc>
          <w:tcPr>
            <w:tcW w:w="919" w:type="dxa"/>
          </w:tcPr>
          <w:p w14:paraId="47BAB2B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6068191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a) 产品表面不应有凹痕、划伤、裂缝、变形和污染等。表面涂层均匀，不应起泡、龟裂、脱落和磨损，金属零部件无锈蚀及其它机械损伤；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b) 产品表面说明功能的文字、符号、标志，应清晰、端正、牢固</w:t>
            </w:r>
          </w:p>
        </w:tc>
      </w:tr>
      <w:tr w14:paraId="596EA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</w:tcPr>
          <w:p w14:paraId="2CBE302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52</w:t>
            </w:r>
          </w:p>
        </w:tc>
        <w:tc>
          <w:tcPr>
            <w:tcW w:w="1106" w:type="dxa"/>
          </w:tcPr>
          <w:p w14:paraId="174AF05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30F3D43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1521E15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★状态指示灯</w:t>
            </w:r>
          </w:p>
        </w:tc>
        <w:tc>
          <w:tcPr>
            <w:tcW w:w="919" w:type="dxa"/>
          </w:tcPr>
          <w:p w14:paraId="4FCE440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3715C68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在产品显著位置提供状态指示功能，如运行状态，并由供应商提供详细参数</w:t>
            </w:r>
          </w:p>
        </w:tc>
      </w:tr>
      <w:tr w14:paraId="3F54D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600" w:type="dxa"/>
          </w:tcPr>
          <w:p w14:paraId="05F723D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53</w:t>
            </w:r>
          </w:p>
        </w:tc>
        <w:tc>
          <w:tcPr>
            <w:tcW w:w="1106" w:type="dxa"/>
          </w:tcPr>
          <w:p w14:paraId="7525DBC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486DF6E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3DA5D50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★整机结构</w:t>
            </w:r>
          </w:p>
        </w:tc>
        <w:tc>
          <w:tcPr>
            <w:tcW w:w="919" w:type="dxa"/>
          </w:tcPr>
          <w:p w14:paraId="1DE9867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22D7794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a) 机箱应符合 GB/T 4208、GB/T 26246的相关规定；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b) 产品内部结构应符合通用部件的安装需求；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c) 所有输入输出接口应符合相关国家或行业标准；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d) 产品零部件应紧固无松动，可插拔部件应可靠连接，开关、按钮和其它控制部件应灵活可靠，布局应方便使用；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e) 所有 I/O 连接器及需插接线缆的部位应预留采购人操作空间，方便插拔解锁与插拔线缆；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f) 可插拔板卡插槽部位应预留安装、拆卸或更换板卡空间；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g) 拆装可能接触到的金属剪口或金属尖角部位应做防划伤处理，以保证安全；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h) 整机内部走线应规整，固线结构和位置要合理可靠并做防割线处理，需便于理线和插拔操作，走线应不影响系统各主要部件组装和拆卸；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i) 如需通过孔走线，过线孔应做防割线处理；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j) 各插头位置和插拔方向应合理，应做到插拔无障碍设计，具备防呆设计，有效避免误操作；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k) 各主要部件拆装无障碍，使用常规工具拆装，无特殊拆装工具需求；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l) 各主要部件拆装步骤要少，各自拆装需避免相互干扰；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m) 对于整机或零部件外表面为高亮面的，应粘贴保护膜，保护膜需粘贴牢固，运输、组装等过程不易脱落，撕下无残留；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n) 其它要求应符合 GB/T 9813.1 的相关规定</w:t>
            </w:r>
          </w:p>
        </w:tc>
      </w:tr>
      <w:tr w14:paraId="2409F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00" w:type="dxa"/>
          </w:tcPr>
          <w:p w14:paraId="34B0766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54</w:t>
            </w:r>
          </w:p>
        </w:tc>
        <w:tc>
          <w:tcPr>
            <w:tcW w:w="1106" w:type="dxa"/>
          </w:tcPr>
          <w:p w14:paraId="70BAB48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45AD06A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19E4D32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★机箱防护要求</w:t>
            </w:r>
          </w:p>
        </w:tc>
        <w:tc>
          <w:tcPr>
            <w:tcW w:w="919" w:type="dxa"/>
          </w:tcPr>
          <w:p w14:paraId="7A85C95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7989518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机箱应符合 GB/T 4208 中 IP20 防护要求</w:t>
            </w:r>
          </w:p>
        </w:tc>
      </w:tr>
      <w:tr w14:paraId="72D4B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600" w:type="dxa"/>
          </w:tcPr>
          <w:p w14:paraId="2CD4088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55</w:t>
            </w:r>
          </w:p>
        </w:tc>
        <w:tc>
          <w:tcPr>
            <w:tcW w:w="1106" w:type="dxa"/>
          </w:tcPr>
          <w:p w14:paraId="5D58273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19E552B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0DA2A88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★整机噪音</w:t>
            </w:r>
          </w:p>
        </w:tc>
        <w:tc>
          <w:tcPr>
            <w:tcW w:w="919" w:type="dxa"/>
          </w:tcPr>
          <w:p w14:paraId="3428BE9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1A2404B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产品工作在空闲状态下，产品的声功率级应不超过4.5Bel</w:t>
            </w:r>
          </w:p>
        </w:tc>
      </w:tr>
      <w:tr w14:paraId="7C91D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600" w:type="dxa"/>
          </w:tcPr>
          <w:p w14:paraId="6518719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56</w:t>
            </w:r>
          </w:p>
        </w:tc>
        <w:tc>
          <w:tcPr>
            <w:tcW w:w="1106" w:type="dxa"/>
          </w:tcPr>
          <w:p w14:paraId="75CA4FA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6D5E6A1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5A181B9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★整机散热</w:t>
            </w:r>
          </w:p>
        </w:tc>
        <w:tc>
          <w:tcPr>
            <w:tcW w:w="919" w:type="dxa"/>
          </w:tcPr>
          <w:p w14:paraId="69E65A3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452020A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在环境温度25℃及处理器满载情况下，产品表面温度应符合如下要求：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a) 出风口在机箱后面板情况下，出风口温度不高于55℃；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b) 可触及面温度不高于45℃；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c) 显示器表面温度：显示屏不高于38℃，显示屏上下灯带位置温度（如涉及）不高于40℃，出风口温度不高于45℃</w:t>
            </w:r>
          </w:p>
        </w:tc>
      </w:tr>
      <w:tr w14:paraId="126F4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</w:tcPr>
          <w:p w14:paraId="0241740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57</w:t>
            </w:r>
          </w:p>
        </w:tc>
        <w:tc>
          <w:tcPr>
            <w:tcW w:w="1106" w:type="dxa"/>
          </w:tcPr>
          <w:p w14:paraId="240D57B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2EEA9DD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79B503F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★整机能效限定值</w:t>
            </w:r>
          </w:p>
        </w:tc>
        <w:tc>
          <w:tcPr>
            <w:tcW w:w="919" w:type="dxa"/>
          </w:tcPr>
          <w:p w14:paraId="3066C91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723C680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产品能效限定值应达到GB 28380-2012标准中能效等级2级及以上</w:t>
            </w:r>
          </w:p>
        </w:tc>
      </w:tr>
      <w:tr w14:paraId="1861E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00" w:type="dxa"/>
          </w:tcPr>
          <w:p w14:paraId="5341FB8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58</w:t>
            </w:r>
          </w:p>
        </w:tc>
        <w:tc>
          <w:tcPr>
            <w:tcW w:w="1106" w:type="dxa"/>
          </w:tcPr>
          <w:p w14:paraId="255BAA5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48A175F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753823D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★机身材质</w:t>
            </w:r>
          </w:p>
        </w:tc>
        <w:tc>
          <w:tcPr>
            <w:tcW w:w="919" w:type="dxa"/>
          </w:tcPr>
          <w:p w14:paraId="05C4643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5A44B1B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金属</w:t>
            </w:r>
          </w:p>
        </w:tc>
      </w:tr>
      <w:tr w14:paraId="4B490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600" w:type="dxa"/>
          </w:tcPr>
          <w:p w14:paraId="7F62C65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59</w:t>
            </w:r>
          </w:p>
        </w:tc>
        <w:tc>
          <w:tcPr>
            <w:tcW w:w="1106" w:type="dxa"/>
          </w:tcPr>
          <w:p w14:paraId="0B602F0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03F9129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0549CAD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★机身颜色</w:t>
            </w:r>
          </w:p>
        </w:tc>
        <w:tc>
          <w:tcPr>
            <w:tcW w:w="919" w:type="dxa"/>
          </w:tcPr>
          <w:p w14:paraId="7AF6B01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64CDEEA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黑色</w:t>
            </w:r>
          </w:p>
        </w:tc>
      </w:tr>
      <w:tr w14:paraId="5255B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00" w:type="dxa"/>
          </w:tcPr>
          <w:p w14:paraId="4AD29D4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60</w:t>
            </w:r>
          </w:p>
        </w:tc>
        <w:tc>
          <w:tcPr>
            <w:tcW w:w="1106" w:type="dxa"/>
          </w:tcPr>
          <w:p w14:paraId="0CE936B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产品规格</w:t>
            </w:r>
          </w:p>
        </w:tc>
        <w:tc>
          <w:tcPr>
            <w:tcW w:w="1339" w:type="dxa"/>
            <w:vMerge w:val="continue"/>
          </w:tcPr>
          <w:p w14:paraId="69E4D69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0B09E72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★机箱尺寸容量</w:t>
            </w:r>
          </w:p>
        </w:tc>
        <w:tc>
          <w:tcPr>
            <w:tcW w:w="919" w:type="dxa"/>
          </w:tcPr>
          <w:p w14:paraId="15F4A94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660E6C1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机箱体积≥13L</w:t>
            </w:r>
          </w:p>
        </w:tc>
      </w:tr>
      <w:tr w14:paraId="0A2A3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00" w:type="dxa"/>
          </w:tcPr>
          <w:p w14:paraId="3E91B90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61</w:t>
            </w:r>
          </w:p>
        </w:tc>
        <w:tc>
          <w:tcPr>
            <w:tcW w:w="1106" w:type="dxa"/>
          </w:tcPr>
          <w:p w14:paraId="777497F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性能要求</w:t>
            </w:r>
          </w:p>
        </w:tc>
        <w:tc>
          <w:tcPr>
            <w:tcW w:w="1339" w:type="dxa"/>
            <w:vMerge w:val="restart"/>
          </w:tcPr>
          <w:p w14:paraId="4EF7993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CPU性能</w:t>
            </w:r>
          </w:p>
        </w:tc>
        <w:tc>
          <w:tcPr>
            <w:tcW w:w="1974" w:type="dxa"/>
          </w:tcPr>
          <w:p w14:paraId="0BBD471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★CPU物理核数</w:t>
            </w:r>
          </w:p>
        </w:tc>
        <w:tc>
          <w:tcPr>
            <w:tcW w:w="919" w:type="dxa"/>
          </w:tcPr>
          <w:p w14:paraId="775C359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2780903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≥6核，12线程</w:t>
            </w:r>
          </w:p>
        </w:tc>
      </w:tr>
      <w:tr w14:paraId="4BD80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00" w:type="dxa"/>
          </w:tcPr>
          <w:p w14:paraId="10C34CE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62</w:t>
            </w:r>
          </w:p>
        </w:tc>
        <w:tc>
          <w:tcPr>
            <w:tcW w:w="1106" w:type="dxa"/>
          </w:tcPr>
          <w:p w14:paraId="2F6AAA5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性能要求</w:t>
            </w:r>
          </w:p>
        </w:tc>
        <w:tc>
          <w:tcPr>
            <w:tcW w:w="1339" w:type="dxa"/>
            <w:vMerge w:val="continue"/>
          </w:tcPr>
          <w:p w14:paraId="2A16873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3D4DB26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★CPU主频</w:t>
            </w:r>
          </w:p>
        </w:tc>
        <w:tc>
          <w:tcPr>
            <w:tcW w:w="919" w:type="dxa"/>
          </w:tcPr>
          <w:p w14:paraId="68C2E5F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17FC79C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基础频率≥3.00 GHz，性能不低于I5-12代，最大睿频≥4.60GHz</w:t>
            </w:r>
          </w:p>
        </w:tc>
      </w:tr>
      <w:tr w14:paraId="468F6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00" w:type="dxa"/>
          </w:tcPr>
          <w:p w14:paraId="39F34CA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63</w:t>
            </w:r>
          </w:p>
        </w:tc>
        <w:tc>
          <w:tcPr>
            <w:tcW w:w="1106" w:type="dxa"/>
          </w:tcPr>
          <w:p w14:paraId="45D061C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性能要求</w:t>
            </w:r>
          </w:p>
        </w:tc>
        <w:tc>
          <w:tcPr>
            <w:tcW w:w="1339" w:type="dxa"/>
            <w:vMerge w:val="continue"/>
          </w:tcPr>
          <w:p w14:paraId="6643271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393E9DF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★CPU末级缓存容量</w:t>
            </w:r>
          </w:p>
        </w:tc>
        <w:tc>
          <w:tcPr>
            <w:tcW w:w="919" w:type="dxa"/>
          </w:tcPr>
          <w:p w14:paraId="323F61C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4495EC1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≥18MB</w:t>
            </w:r>
          </w:p>
        </w:tc>
      </w:tr>
      <w:tr w14:paraId="2F06B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00" w:type="dxa"/>
          </w:tcPr>
          <w:p w14:paraId="05F2D9C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64</w:t>
            </w:r>
          </w:p>
        </w:tc>
        <w:tc>
          <w:tcPr>
            <w:tcW w:w="1106" w:type="dxa"/>
          </w:tcPr>
          <w:p w14:paraId="509A5C8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性能要求</w:t>
            </w:r>
          </w:p>
        </w:tc>
        <w:tc>
          <w:tcPr>
            <w:tcW w:w="1339" w:type="dxa"/>
            <w:vMerge w:val="continue"/>
          </w:tcPr>
          <w:p w14:paraId="4CDC4C5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3A6A2A6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★CPU支持的内存最高速率</w:t>
            </w:r>
          </w:p>
        </w:tc>
        <w:tc>
          <w:tcPr>
            <w:tcW w:w="919" w:type="dxa"/>
          </w:tcPr>
          <w:p w14:paraId="15EAA2F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657AB1D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≥4800MT/s</w:t>
            </w:r>
          </w:p>
        </w:tc>
      </w:tr>
      <w:tr w14:paraId="0F492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00" w:type="dxa"/>
          </w:tcPr>
          <w:p w14:paraId="2FBC08D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65</w:t>
            </w:r>
          </w:p>
        </w:tc>
        <w:tc>
          <w:tcPr>
            <w:tcW w:w="1106" w:type="dxa"/>
          </w:tcPr>
          <w:p w14:paraId="5BAB120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性能要求</w:t>
            </w:r>
          </w:p>
        </w:tc>
        <w:tc>
          <w:tcPr>
            <w:tcW w:w="1339" w:type="dxa"/>
          </w:tcPr>
          <w:p w14:paraId="4CDFFAD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内存性能</w:t>
            </w:r>
          </w:p>
        </w:tc>
        <w:tc>
          <w:tcPr>
            <w:tcW w:w="1974" w:type="dxa"/>
          </w:tcPr>
          <w:p w14:paraId="47A7424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★内存读写速率</w:t>
            </w:r>
          </w:p>
        </w:tc>
        <w:tc>
          <w:tcPr>
            <w:tcW w:w="919" w:type="dxa"/>
          </w:tcPr>
          <w:p w14:paraId="76A689C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6DFFF43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≥4800MT/s</w:t>
            </w:r>
          </w:p>
        </w:tc>
      </w:tr>
      <w:tr w14:paraId="44C0F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00" w:type="dxa"/>
          </w:tcPr>
          <w:p w14:paraId="058DF2E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66</w:t>
            </w:r>
          </w:p>
        </w:tc>
        <w:tc>
          <w:tcPr>
            <w:tcW w:w="1106" w:type="dxa"/>
          </w:tcPr>
          <w:p w14:paraId="31AC9F2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性能要求</w:t>
            </w:r>
          </w:p>
        </w:tc>
        <w:tc>
          <w:tcPr>
            <w:tcW w:w="1339" w:type="dxa"/>
            <w:vMerge w:val="restart"/>
          </w:tcPr>
          <w:p w14:paraId="4661573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显卡性能</w:t>
            </w:r>
          </w:p>
        </w:tc>
        <w:tc>
          <w:tcPr>
            <w:tcW w:w="1974" w:type="dxa"/>
          </w:tcPr>
          <w:p w14:paraId="1F5C4CA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★显示分辨率</w:t>
            </w:r>
          </w:p>
        </w:tc>
        <w:tc>
          <w:tcPr>
            <w:tcW w:w="919" w:type="dxa"/>
          </w:tcPr>
          <w:p w14:paraId="32F54A7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07362F4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≥1920x1080</w:t>
            </w:r>
          </w:p>
        </w:tc>
      </w:tr>
      <w:tr w14:paraId="6D75C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00" w:type="dxa"/>
          </w:tcPr>
          <w:p w14:paraId="3A42F2B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67</w:t>
            </w:r>
          </w:p>
        </w:tc>
        <w:tc>
          <w:tcPr>
            <w:tcW w:w="1106" w:type="dxa"/>
          </w:tcPr>
          <w:p w14:paraId="3565485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性能要求</w:t>
            </w:r>
          </w:p>
        </w:tc>
        <w:tc>
          <w:tcPr>
            <w:tcW w:w="1339" w:type="dxa"/>
            <w:vMerge w:val="continue"/>
          </w:tcPr>
          <w:p w14:paraId="09951BD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385A69C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★显卡显示芯片核心频率</w:t>
            </w:r>
          </w:p>
        </w:tc>
        <w:tc>
          <w:tcPr>
            <w:tcW w:w="919" w:type="dxa"/>
          </w:tcPr>
          <w:p w14:paraId="7F98496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1046213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不配置独立显卡</w:t>
            </w:r>
          </w:p>
        </w:tc>
      </w:tr>
      <w:tr w14:paraId="4FD35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600" w:type="dxa"/>
          </w:tcPr>
          <w:p w14:paraId="59B961E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68</w:t>
            </w:r>
          </w:p>
        </w:tc>
        <w:tc>
          <w:tcPr>
            <w:tcW w:w="1106" w:type="dxa"/>
          </w:tcPr>
          <w:p w14:paraId="37EE923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性能要求</w:t>
            </w:r>
          </w:p>
        </w:tc>
        <w:tc>
          <w:tcPr>
            <w:tcW w:w="1339" w:type="dxa"/>
            <w:vMerge w:val="continue"/>
          </w:tcPr>
          <w:p w14:paraId="566D49D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39B767F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★显存等效频率</w:t>
            </w:r>
          </w:p>
        </w:tc>
        <w:tc>
          <w:tcPr>
            <w:tcW w:w="919" w:type="dxa"/>
          </w:tcPr>
          <w:p w14:paraId="4C1D6AC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1F95C5D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不配置独立显卡</w:t>
            </w:r>
          </w:p>
        </w:tc>
      </w:tr>
      <w:tr w14:paraId="34674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00" w:type="dxa"/>
          </w:tcPr>
          <w:p w14:paraId="794C17C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69</w:t>
            </w:r>
          </w:p>
        </w:tc>
        <w:tc>
          <w:tcPr>
            <w:tcW w:w="1106" w:type="dxa"/>
          </w:tcPr>
          <w:p w14:paraId="7738980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性能要求</w:t>
            </w:r>
          </w:p>
        </w:tc>
        <w:tc>
          <w:tcPr>
            <w:tcW w:w="1339" w:type="dxa"/>
            <w:vMerge w:val="continue"/>
          </w:tcPr>
          <w:p w14:paraId="512C94D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3655D4C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★显卡可支持多屏同时显示数量</w:t>
            </w:r>
          </w:p>
        </w:tc>
        <w:tc>
          <w:tcPr>
            <w:tcW w:w="919" w:type="dxa"/>
          </w:tcPr>
          <w:p w14:paraId="15D1326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1588992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不配置独立显卡</w:t>
            </w:r>
          </w:p>
        </w:tc>
      </w:tr>
      <w:tr w14:paraId="7A730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00" w:type="dxa"/>
          </w:tcPr>
          <w:p w14:paraId="78460CD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70</w:t>
            </w:r>
          </w:p>
        </w:tc>
        <w:tc>
          <w:tcPr>
            <w:tcW w:w="1106" w:type="dxa"/>
          </w:tcPr>
          <w:p w14:paraId="3268C72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性能要求</w:t>
            </w:r>
          </w:p>
        </w:tc>
        <w:tc>
          <w:tcPr>
            <w:tcW w:w="1339" w:type="dxa"/>
            <w:vMerge w:val="restart"/>
          </w:tcPr>
          <w:p w14:paraId="78AC7AE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显示设备性能</w:t>
            </w:r>
          </w:p>
        </w:tc>
        <w:tc>
          <w:tcPr>
            <w:tcW w:w="1974" w:type="dxa"/>
          </w:tcPr>
          <w:p w14:paraId="0BF4E7E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★显示屏刷新率</w:t>
            </w:r>
          </w:p>
        </w:tc>
        <w:tc>
          <w:tcPr>
            <w:tcW w:w="919" w:type="dxa"/>
          </w:tcPr>
          <w:p w14:paraId="4D719B6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1A639C6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≥75Hz</w:t>
            </w:r>
          </w:p>
        </w:tc>
      </w:tr>
      <w:tr w14:paraId="3EA53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00" w:type="dxa"/>
          </w:tcPr>
          <w:p w14:paraId="29CE92A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71</w:t>
            </w:r>
          </w:p>
        </w:tc>
        <w:tc>
          <w:tcPr>
            <w:tcW w:w="1106" w:type="dxa"/>
          </w:tcPr>
          <w:p w14:paraId="74DE000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性能要求</w:t>
            </w:r>
          </w:p>
        </w:tc>
        <w:tc>
          <w:tcPr>
            <w:tcW w:w="1339" w:type="dxa"/>
            <w:vMerge w:val="continue"/>
          </w:tcPr>
          <w:p w14:paraId="03B46FE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3C34C21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★显示屏位深</w:t>
            </w:r>
          </w:p>
        </w:tc>
        <w:tc>
          <w:tcPr>
            <w:tcW w:w="919" w:type="dxa"/>
          </w:tcPr>
          <w:p w14:paraId="4F078EE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7003035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≥8 位</w:t>
            </w:r>
          </w:p>
        </w:tc>
      </w:tr>
      <w:tr w14:paraId="56E99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00" w:type="dxa"/>
          </w:tcPr>
          <w:p w14:paraId="62F779C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72</w:t>
            </w:r>
          </w:p>
        </w:tc>
        <w:tc>
          <w:tcPr>
            <w:tcW w:w="1106" w:type="dxa"/>
          </w:tcPr>
          <w:p w14:paraId="4B08090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性能要求</w:t>
            </w:r>
          </w:p>
        </w:tc>
        <w:tc>
          <w:tcPr>
            <w:tcW w:w="1339" w:type="dxa"/>
            <w:vMerge w:val="continue"/>
          </w:tcPr>
          <w:p w14:paraId="0E5053A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3AA5E0E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★显示屏色域</w:t>
            </w:r>
          </w:p>
        </w:tc>
        <w:tc>
          <w:tcPr>
            <w:tcW w:w="919" w:type="dxa"/>
          </w:tcPr>
          <w:p w14:paraId="08B27A8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4212664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≥72% NTSC</w:t>
            </w:r>
          </w:p>
        </w:tc>
      </w:tr>
      <w:tr w14:paraId="0AC0B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00" w:type="dxa"/>
          </w:tcPr>
          <w:p w14:paraId="5A947AC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73</w:t>
            </w:r>
          </w:p>
        </w:tc>
        <w:tc>
          <w:tcPr>
            <w:tcW w:w="1106" w:type="dxa"/>
          </w:tcPr>
          <w:p w14:paraId="0D37C78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性能要求</w:t>
            </w:r>
          </w:p>
        </w:tc>
        <w:tc>
          <w:tcPr>
            <w:tcW w:w="1339" w:type="dxa"/>
            <w:vMerge w:val="continue"/>
          </w:tcPr>
          <w:p w14:paraId="2FEED46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785709A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★显示屏色准</w:t>
            </w:r>
          </w:p>
        </w:tc>
        <w:tc>
          <w:tcPr>
            <w:tcW w:w="919" w:type="dxa"/>
          </w:tcPr>
          <w:p w14:paraId="3E1AE34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288ED65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△E ≤ 4</w:t>
            </w:r>
          </w:p>
        </w:tc>
      </w:tr>
      <w:tr w14:paraId="6198D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1E3918C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74</w:t>
            </w:r>
          </w:p>
        </w:tc>
        <w:tc>
          <w:tcPr>
            <w:tcW w:w="1106" w:type="dxa"/>
          </w:tcPr>
          <w:p w14:paraId="0F77358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性能要求</w:t>
            </w:r>
          </w:p>
        </w:tc>
        <w:tc>
          <w:tcPr>
            <w:tcW w:w="1339" w:type="dxa"/>
            <w:vMerge w:val="continue"/>
          </w:tcPr>
          <w:p w14:paraId="6B4C285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63B5992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★显示屏响应时间</w:t>
            </w:r>
          </w:p>
        </w:tc>
        <w:tc>
          <w:tcPr>
            <w:tcW w:w="919" w:type="dxa"/>
          </w:tcPr>
          <w:p w14:paraId="48C25D7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638788D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≤8ms</w:t>
            </w:r>
          </w:p>
        </w:tc>
      </w:tr>
      <w:tr w14:paraId="39C14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600" w:type="dxa"/>
          </w:tcPr>
          <w:p w14:paraId="3FCF601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75</w:t>
            </w:r>
          </w:p>
        </w:tc>
        <w:tc>
          <w:tcPr>
            <w:tcW w:w="1106" w:type="dxa"/>
          </w:tcPr>
          <w:p w14:paraId="11A74C8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性能要求</w:t>
            </w:r>
          </w:p>
        </w:tc>
        <w:tc>
          <w:tcPr>
            <w:tcW w:w="1339" w:type="dxa"/>
            <w:vMerge w:val="continue"/>
          </w:tcPr>
          <w:p w14:paraId="5A2F5A3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65A3D56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★显示屏亮度</w:t>
            </w:r>
          </w:p>
        </w:tc>
        <w:tc>
          <w:tcPr>
            <w:tcW w:w="919" w:type="dxa"/>
          </w:tcPr>
          <w:p w14:paraId="593EB4D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55ABC56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≥250 尼特</w:t>
            </w:r>
          </w:p>
        </w:tc>
      </w:tr>
      <w:tr w14:paraId="6E809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00" w:type="dxa"/>
          </w:tcPr>
          <w:p w14:paraId="46D84B7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76</w:t>
            </w:r>
          </w:p>
        </w:tc>
        <w:tc>
          <w:tcPr>
            <w:tcW w:w="1106" w:type="dxa"/>
          </w:tcPr>
          <w:p w14:paraId="72D47B9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性能要求</w:t>
            </w:r>
          </w:p>
        </w:tc>
        <w:tc>
          <w:tcPr>
            <w:tcW w:w="1339" w:type="dxa"/>
            <w:vMerge w:val="continue"/>
          </w:tcPr>
          <w:p w14:paraId="5C96E5E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23FF1E8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★显示屏亮度一致性</w:t>
            </w:r>
          </w:p>
        </w:tc>
        <w:tc>
          <w:tcPr>
            <w:tcW w:w="919" w:type="dxa"/>
          </w:tcPr>
          <w:p w14:paraId="0D43A0D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767E835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≥70%</w:t>
            </w:r>
          </w:p>
        </w:tc>
      </w:tr>
      <w:tr w14:paraId="3B2B7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560CA32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77</w:t>
            </w:r>
          </w:p>
        </w:tc>
        <w:tc>
          <w:tcPr>
            <w:tcW w:w="1106" w:type="dxa"/>
          </w:tcPr>
          <w:p w14:paraId="3DDB819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性能要求</w:t>
            </w:r>
          </w:p>
        </w:tc>
        <w:tc>
          <w:tcPr>
            <w:tcW w:w="1339" w:type="dxa"/>
            <w:vMerge w:val="continue"/>
          </w:tcPr>
          <w:p w14:paraId="2907F5D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3170285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★显示屏对比度</w:t>
            </w:r>
          </w:p>
        </w:tc>
        <w:tc>
          <w:tcPr>
            <w:tcW w:w="919" w:type="dxa"/>
          </w:tcPr>
          <w:p w14:paraId="36C800D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31D45E1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≥1000：1</w:t>
            </w:r>
          </w:p>
        </w:tc>
      </w:tr>
      <w:tr w14:paraId="33B33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0DCC944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78</w:t>
            </w:r>
          </w:p>
        </w:tc>
        <w:tc>
          <w:tcPr>
            <w:tcW w:w="1106" w:type="dxa"/>
          </w:tcPr>
          <w:p w14:paraId="7C61BEA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性能要求</w:t>
            </w:r>
          </w:p>
        </w:tc>
        <w:tc>
          <w:tcPr>
            <w:tcW w:w="1339" w:type="dxa"/>
            <w:vMerge w:val="continue"/>
          </w:tcPr>
          <w:p w14:paraId="4CDD3DA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5E940AA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★显示屏其他参数</w:t>
            </w:r>
          </w:p>
        </w:tc>
        <w:tc>
          <w:tcPr>
            <w:tcW w:w="919" w:type="dxa"/>
          </w:tcPr>
          <w:p w14:paraId="7069D60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274596B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其它参数应符合 SJ/T 11292 的相关规定</w:t>
            </w:r>
          </w:p>
        </w:tc>
      </w:tr>
      <w:tr w14:paraId="02C72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</w:tcPr>
          <w:p w14:paraId="7CBC8A1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79</w:t>
            </w:r>
          </w:p>
        </w:tc>
        <w:tc>
          <w:tcPr>
            <w:tcW w:w="1106" w:type="dxa"/>
          </w:tcPr>
          <w:p w14:paraId="680A9B2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性能要求</w:t>
            </w:r>
          </w:p>
        </w:tc>
        <w:tc>
          <w:tcPr>
            <w:tcW w:w="1339" w:type="dxa"/>
          </w:tcPr>
          <w:p w14:paraId="79EEF85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网络设备性能</w:t>
            </w:r>
          </w:p>
        </w:tc>
        <w:tc>
          <w:tcPr>
            <w:tcW w:w="1974" w:type="dxa"/>
          </w:tcPr>
          <w:p w14:paraId="5FB90A6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★有线网卡速率</w:t>
            </w:r>
          </w:p>
        </w:tc>
        <w:tc>
          <w:tcPr>
            <w:tcW w:w="919" w:type="dxa"/>
          </w:tcPr>
          <w:p w14:paraId="58D0D64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5EB938D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最高速率应不低于 1000Mbps，应支持 10Mbps、100Mbps、1000Mbps 速率自适应</w:t>
            </w:r>
          </w:p>
        </w:tc>
      </w:tr>
      <w:tr w14:paraId="11A10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</w:tcPr>
          <w:p w14:paraId="2DFBAB1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80</w:t>
            </w:r>
          </w:p>
        </w:tc>
        <w:tc>
          <w:tcPr>
            <w:tcW w:w="1106" w:type="dxa"/>
          </w:tcPr>
          <w:p w14:paraId="2AE05E4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功能要求</w:t>
            </w:r>
          </w:p>
        </w:tc>
        <w:tc>
          <w:tcPr>
            <w:tcW w:w="1339" w:type="dxa"/>
            <w:vMerge w:val="restart"/>
          </w:tcPr>
          <w:p w14:paraId="7C8D224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主板功能</w:t>
            </w:r>
          </w:p>
        </w:tc>
        <w:tc>
          <w:tcPr>
            <w:tcW w:w="1974" w:type="dxa"/>
          </w:tcPr>
          <w:p w14:paraId="4D69EEB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★内存扩展接口(板载内存不涉及)</w:t>
            </w:r>
          </w:p>
        </w:tc>
        <w:tc>
          <w:tcPr>
            <w:tcW w:w="919" w:type="dxa"/>
          </w:tcPr>
          <w:p w14:paraId="73F8B1C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26C93FC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≥2 个</w:t>
            </w:r>
          </w:p>
        </w:tc>
      </w:tr>
      <w:tr w14:paraId="620E6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</w:tcPr>
          <w:p w14:paraId="6952113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81</w:t>
            </w:r>
          </w:p>
        </w:tc>
        <w:tc>
          <w:tcPr>
            <w:tcW w:w="1106" w:type="dxa"/>
          </w:tcPr>
          <w:p w14:paraId="0C6AEC4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功能要求</w:t>
            </w:r>
          </w:p>
        </w:tc>
        <w:tc>
          <w:tcPr>
            <w:tcW w:w="1339" w:type="dxa"/>
            <w:vMerge w:val="continue"/>
          </w:tcPr>
          <w:p w14:paraId="7CF656D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116DB4F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★主板USB瞬间过流保护</w:t>
            </w:r>
          </w:p>
        </w:tc>
        <w:tc>
          <w:tcPr>
            <w:tcW w:w="919" w:type="dxa"/>
          </w:tcPr>
          <w:p w14:paraId="38C5541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053875D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支持有瞬间过流保护功能</w:t>
            </w:r>
          </w:p>
        </w:tc>
      </w:tr>
      <w:tr w14:paraId="2E1E3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5CCE7A6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82</w:t>
            </w:r>
          </w:p>
        </w:tc>
        <w:tc>
          <w:tcPr>
            <w:tcW w:w="1106" w:type="dxa"/>
          </w:tcPr>
          <w:p w14:paraId="783A0CE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功能要求</w:t>
            </w:r>
          </w:p>
        </w:tc>
        <w:tc>
          <w:tcPr>
            <w:tcW w:w="1339" w:type="dxa"/>
            <w:vMerge w:val="continue"/>
          </w:tcPr>
          <w:p w14:paraId="660D7A5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2E1C459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★主板防静电保护</w:t>
            </w:r>
          </w:p>
        </w:tc>
        <w:tc>
          <w:tcPr>
            <w:tcW w:w="919" w:type="dxa"/>
          </w:tcPr>
          <w:p w14:paraId="0DA6526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40B3004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支持防静电保护功能</w:t>
            </w:r>
          </w:p>
        </w:tc>
      </w:tr>
      <w:tr w14:paraId="7F028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600" w:type="dxa"/>
          </w:tcPr>
          <w:p w14:paraId="583B5AF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83</w:t>
            </w:r>
          </w:p>
        </w:tc>
        <w:tc>
          <w:tcPr>
            <w:tcW w:w="1106" w:type="dxa"/>
          </w:tcPr>
          <w:p w14:paraId="781D63B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功能要求</w:t>
            </w:r>
          </w:p>
        </w:tc>
        <w:tc>
          <w:tcPr>
            <w:tcW w:w="1339" w:type="dxa"/>
            <w:vMerge w:val="continue"/>
          </w:tcPr>
          <w:p w14:paraId="1A88115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710F168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★I/O接口功能</w:t>
            </w:r>
          </w:p>
        </w:tc>
        <w:tc>
          <w:tcPr>
            <w:tcW w:w="919" w:type="dxa"/>
          </w:tcPr>
          <w:p w14:paraId="6AE0B2B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493485E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提供基于标准USB接口外设连接功能、基于音频输入输出接口的音频扩展功能、基于PCIe接口板卡扩展功能、基于HDMI或VGA或Type-C或DVI或DP等接口外接显示器扩展功能、基于存储接口对产品进行增容功能等。产品I/O接口，应具备外接标准USB设备、显示器、音频设备等内外部设备能力</w:t>
            </w:r>
          </w:p>
        </w:tc>
      </w:tr>
      <w:tr w14:paraId="562EA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1E6F4A6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84</w:t>
            </w:r>
          </w:p>
        </w:tc>
        <w:tc>
          <w:tcPr>
            <w:tcW w:w="1106" w:type="dxa"/>
          </w:tcPr>
          <w:p w14:paraId="2E85875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功能要求</w:t>
            </w:r>
          </w:p>
        </w:tc>
        <w:tc>
          <w:tcPr>
            <w:tcW w:w="1339" w:type="dxa"/>
          </w:tcPr>
          <w:p w14:paraId="53A4EF9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显卡功能</w:t>
            </w:r>
          </w:p>
        </w:tc>
        <w:tc>
          <w:tcPr>
            <w:tcW w:w="1974" w:type="dxa"/>
          </w:tcPr>
          <w:p w14:paraId="798934E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★显卡外接显示接口</w:t>
            </w:r>
          </w:p>
        </w:tc>
        <w:tc>
          <w:tcPr>
            <w:tcW w:w="919" w:type="dxa"/>
          </w:tcPr>
          <w:p w14:paraId="1FC0283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29D4723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不配置独立显卡</w:t>
            </w:r>
          </w:p>
        </w:tc>
      </w:tr>
      <w:tr w14:paraId="03F60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</w:tcPr>
          <w:p w14:paraId="56028FB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85</w:t>
            </w:r>
          </w:p>
        </w:tc>
        <w:tc>
          <w:tcPr>
            <w:tcW w:w="1106" w:type="dxa"/>
          </w:tcPr>
          <w:p w14:paraId="3B51241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功能要求</w:t>
            </w:r>
          </w:p>
        </w:tc>
        <w:tc>
          <w:tcPr>
            <w:tcW w:w="1339" w:type="dxa"/>
            <w:vMerge w:val="restart"/>
          </w:tcPr>
          <w:p w14:paraId="32E19B4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显示设备功能</w:t>
            </w:r>
          </w:p>
        </w:tc>
        <w:tc>
          <w:tcPr>
            <w:tcW w:w="1974" w:type="dxa"/>
          </w:tcPr>
          <w:p w14:paraId="140F03B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★显示器接口</w:t>
            </w:r>
          </w:p>
        </w:tc>
        <w:tc>
          <w:tcPr>
            <w:tcW w:w="919" w:type="dxa"/>
          </w:tcPr>
          <w:p w14:paraId="1F0DF57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758ED7B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≥2个接口，1个HDMI、 1个VGA接口，含HDMI数据线</w:t>
            </w:r>
          </w:p>
        </w:tc>
      </w:tr>
      <w:tr w14:paraId="78A44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</w:tcPr>
          <w:p w14:paraId="11C8E53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86</w:t>
            </w:r>
          </w:p>
        </w:tc>
        <w:tc>
          <w:tcPr>
            <w:tcW w:w="1106" w:type="dxa"/>
          </w:tcPr>
          <w:p w14:paraId="630F571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功能要求</w:t>
            </w:r>
          </w:p>
        </w:tc>
        <w:tc>
          <w:tcPr>
            <w:tcW w:w="1339" w:type="dxa"/>
            <w:vMerge w:val="continue"/>
          </w:tcPr>
          <w:p w14:paraId="5E8CBF7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589ABF6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★显示器支架</w:t>
            </w:r>
          </w:p>
        </w:tc>
        <w:tc>
          <w:tcPr>
            <w:tcW w:w="919" w:type="dxa"/>
          </w:tcPr>
          <w:p w14:paraId="43ACC31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55C4C41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显示器应提供显示器支架，支持可调节俯仰角度</w:t>
            </w:r>
          </w:p>
        </w:tc>
      </w:tr>
      <w:tr w14:paraId="3A9AF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00" w:type="dxa"/>
          </w:tcPr>
          <w:p w14:paraId="51DC31E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87</w:t>
            </w:r>
          </w:p>
        </w:tc>
        <w:tc>
          <w:tcPr>
            <w:tcW w:w="1106" w:type="dxa"/>
          </w:tcPr>
          <w:p w14:paraId="07726A4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功能要求</w:t>
            </w:r>
          </w:p>
        </w:tc>
        <w:tc>
          <w:tcPr>
            <w:tcW w:w="1339" w:type="dxa"/>
            <w:vMerge w:val="continue"/>
          </w:tcPr>
          <w:p w14:paraId="4B63914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45C89A0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★显示器参数调节</w:t>
            </w:r>
          </w:p>
        </w:tc>
        <w:tc>
          <w:tcPr>
            <w:tcW w:w="919" w:type="dxa"/>
          </w:tcPr>
          <w:p w14:paraId="3BC9941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3F444F1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a)提供 OSD 选单按钮用于调节色彩、模式等；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b)支持色温、亮度、对比度调节</w:t>
            </w:r>
          </w:p>
        </w:tc>
      </w:tr>
      <w:tr w14:paraId="07FCD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00" w:type="dxa"/>
          </w:tcPr>
          <w:p w14:paraId="665F9CC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88</w:t>
            </w:r>
          </w:p>
        </w:tc>
        <w:tc>
          <w:tcPr>
            <w:tcW w:w="1106" w:type="dxa"/>
          </w:tcPr>
          <w:p w14:paraId="7D0EFB8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功能要求</w:t>
            </w:r>
          </w:p>
        </w:tc>
        <w:tc>
          <w:tcPr>
            <w:tcW w:w="1339" w:type="dxa"/>
          </w:tcPr>
          <w:p w14:paraId="42D527F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存储功能</w:t>
            </w:r>
          </w:p>
        </w:tc>
        <w:tc>
          <w:tcPr>
            <w:tcW w:w="1974" w:type="dxa"/>
          </w:tcPr>
          <w:p w14:paraId="066AFD2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★存储功能</w:t>
            </w:r>
          </w:p>
        </w:tc>
        <w:tc>
          <w:tcPr>
            <w:tcW w:w="919" w:type="dxa"/>
          </w:tcPr>
          <w:p w14:paraId="517FAE5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2A51322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通过 SATA 固态存储/PCIe 固态存储/UFS 固态存储/SATA 硬磁盘等存储部件提供存储功能</w:t>
            </w:r>
          </w:p>
        </w:tc>
      </w:tr>
      <w:tr w14:paraId="45DFA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600" w:type="dxa"/>
          </w:tcPr>
          <w:p w14:paraId="09E92BC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89</w:t>
            </w:r>
          </w:p>
        </w:tc>
        <w:tc>
          <w:tcPr>
            <w:tcW w:w="1106" w:type="dxa"/>
          </w:tcPr>
          <w:p w14:paraId="5142626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功能要求</w:t>
            </w:r>
          </w:p>
        </w:tc>
        <w:tc>
          <w:tcPr>
            <w:tcW w:w="1339" w:type="dxa"/>
            <w:vMerge w:val="restart"/>
          </w:tcPr>
          <w:p w14:paraId="7AC5670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网络设备功能</w:t>
            </w:r>
          </w:p>
        </w:tc>
        <w:tc>
          <w:tcPr>
            <w:tcW w:w="1974" w:type="dxa"/>
          </w:tcPr>
          <w:p w14:paraId="020E431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★网络功能</w:t>
            </w:r>
          </w:p>
        </w:tc>
        <w:tc>
          <w:tcPr>
            <w:tcW w:w="919" w:type="dxa"/>
          </w:tcPr>
          <w:p w14:paraId="782FE6F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60BCCBB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a)支持网络连接、网络开启/关闭功能；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b)支持访问网络和数据交换功能</w:t>
            </w:r>
          </w:p>
        </w:tc>
      </w:tr>
      <w:tr w14:paraId="3B7F5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</w:tcPr>
          <w:p w14:paraId="2F77D66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90</w:t>
            </w:r>
          </w:p>
        </w:tc>
        <w:tc>
          <w:tcPr>
            <w:tcW w:w="1106" w:type="dxa"/>
          </w:tcPr>
          <w:p w14:paraId="2368BFE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功能要求</w:t>
            </w:r>
          </w:p>
        </w:tc>
        <w:tc>
          <w:tcPr>
            <w:tcW w:w="1339" w:type="dxa"/>
            <w:vMerge w:val="continue"/>
          </w:tcPr>
          <w:p w14:paraId="0497BBC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4C0B31C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★数据传输</w:t>
            </w:r>
          </w:p>
        </w:tc>
        <w:tc>
          <w:tcPr>
            <w:tcW w:w="919" w:type="dxa"/>
          </w:tcPr>
          <w:p w14:paraId="6481AED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5E1DE24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支持数据传输能力，并提供数据流量和异常日志记录功能</w:t>
            </w:r>
          </w:p>
        </w:tc>
      </w:tr>
      <w:tr w14:paraId="2FD73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1F19CAA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91</w:t>
            </w:r>
          </w:p>
        </w:tc>
        <w:tc>
          <w:tcPr>
            <w:tcW w:w="1106" w:type="dxa"/>
          </w:tcPr>
          <w:p w14:paraId="3B80150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功能要求</w:t>
            </w:r>
          </w:p>
        </w:tc>
        <w:tc>
          <w:tcPr>
            <w:tcW w:w="1339" w:type="dxa"/>
            <w:vMerge w:val="continue"/>
          </w:tcPr>
          <w:p w14:paraId="3BB3756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6EABAB4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★有线网卡接口类型</w:t>
            </w:r>
          </w:p>
        </w:tc>
        <w:tc>
          <w:tcPr>
            <w:tcW w:w="919" w:type="dxa"/>
          </w:tcPr>
          <w:p w14:paraId="4AD7ED0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58AE3FE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支持 RJ45 接口</w:t>
            </w:r>
          </w:p>
        </w:tc>
      </w:tr>
      <w:tr w14:paraId="025A3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2" w:hRule="atLeast"/>
        </w:trPr>
        <w:tc>
          <w:tcPr>
            <w:tcW w:w="600" w:type="dxa"/>
          </w:tcPr>
          <w:p w14:paraId="6EFFF31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92</w:t>
            </w:r>
          </w:p>
        </w:tc>
        <w:tc>
          <w:tcPr>
            <w:tcW w:w="1106" w:type="dxa"/>
          </w:tcPr>
          <w:p w14:paraId="6C1D0BF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功能要求</w:t>
            </w:r>
          </w:p>
        </w:tc>
        <w:tc>
          <w:tcPr>
            <w:tcW w:w="1339" w:type="dxa"/>
            <w:vMerge w:val="continue"/>
          </w:tcPr>
          <w:p w14:paraId="3160406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54942C4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★网络设备拆装</w:t>
            </w:r>
          </w:p>
        </w:tc>
        <w:tc>
          <w:tcPr>
            <w:tcW w:w="919" w:type="dxa"/>
          </w:tcPr>
          <w:p w14:paraId="5374613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32C31DC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网络设备支持物理拆装，包括无线网卡和蓝牙模块等</w:t>
            </w:r>
          </w:p>
        </w:tc>
      </w:tr>
      <w:tr w14:paraId="6CF71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59678E8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93</w:t>
            </w:r>
          </w:p>
        </w:tc>
        <w:tc>
          <w:tcPr>
            <w:tcW w:w="1106" w:type="dxa"/>
          </w:tcPr>
          <w:p w14:paraId="74D3338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功能要求</w:t>
            </w:r>
          </w:p>
        </w:tc>
        <w:tc>
          <w:tcPr>
            <w:tcW w:w="1339" w:type="dxa"/>
            <w:vMerge w:val="restart"/>
          </w:tcPr>
          <w:p w14:paraId="656C76C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外部接口功能</w:t>
            </w:r>
          </w:p>
        </w:tc>
        <w:tc>
          <w:tcPr>
            <w:tcW w:w="1974" w:type="dxa"/>
          </w:tcPr>
          <w:p w14:paraId="0D161EC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★音频接口类型</w:t>
            </w:r>
          </w:p>
        </w:tc>
        <w:tc>
          <w:tcPr>
            <w:tcW w:w="919" w:type="dxa"/>
          </w:tcPr>
          <w:p w14:paraId="24A80B7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5DCBC2A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支持 3.5mm 孔径 3 段式或 4 段式接口</w:t>
            </w:r>
          </w:p>
        </w:tc>
      </w:tr>
      <w:tr w14:paraId="151F4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</w:tcPr>
          <w:p w14:paraId="5D42DE8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94</w:t>
            </w:r>
          </w:p>
        </w:tc>
        <w:tc>
          <w:tcPr>
            <w:tcW w:w="1106" w:type="dxa"/>
          </w:tcPr>
          <w:p w14:paraId="696054E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功能要求</w:t>
            </w:r>
          </w:p>
        </w:tc>
        <w:tc>
          <w:tcPr>
            <w:tcW w:w="1339" w:type="dxa"/>
            <w:vMerge w:val="continue"/>
          </w:tcPr>
          <w:p w14:paraId="2FA737E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3D17918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★视频接口类型</w:t>
            </w:r>
          </w:p>
        </w:tc>
        <w:tc>
          <w:tcPr>
            <w:tcW w:w="919" w:type="dxa"/>
          </w:tcPr>
          <w:p w14:paraId="4C3692E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64AE7DD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至少支持 VGA、HDMI、DVI、DP、Type-C中 1 种显示接口</w:t>
            </w:r>
          </w:p>
        </w:tc>
      </w:tr>
      <w:tr w14:paraId="5193A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</w:tcPr>
          <w:p w14:paraId="6C1525E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95</w:t>
            </w:r>
          </w:p>
        </w:tc>
        <w:tc>
          <w:tcPr>
            <w:tcW w:w="1106" w:type="dxa"/>
          </w:tcPr>
          <w:p w14:paraId="025B09D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功能要求</w:t>
            </w:r>
          </w:p>
        </w:tc>
        <w:tc>
          <w:tcPr>
            <w:tcW w:w="1339" w:type="dxa"/>
            <w:vMerge w:val="continue"/>
          </w:tcPr>
          <w:p w14:paraId="79958CE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794AF67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★HDMI、DP、Type-C显示接口要求</w:t>
            </w:r>
          </w:p>
        </w:tc>
        <w:tc>
          <w:tcPr>
            <w:tcW w:w="919" w:type="dxa"/>
          </w:tcPr>
          <w:p w14:paraId="4BDE633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2D91E89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若提供 HDMI 或 DP 或 Type-C 作为显示接口，应支持音频和视频同步输出</w:t>
            </w:r>
          </w:p>
        </w:tc>
      </w:tr>
      <w:tr w14:paraId="1E50D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</w:tcPr>
          <w:p w14:paraId="28A6400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96</w:t>
            </w:r>
          </w:p>
        </w:tc>
        <w:tc>
          <w:tcPr>
            <w:tcW w:w="1106" w:type="dxa"/>
          </w:tcPr>
          <w:p w14:paraId="0CF302F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功能要求</w:t>
            </w:r>
          </w:p>
        </w:tc>
        <w:tc>
          <w:tcPr>
            <w:tcW w:w="1339" w:type="dxa"/>
          </w:tcPr>
          <w:p w14:paraId="61C4AC7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电源功能</w:t>
            </w:r>
          </w:p>
        </w:tc>
        <w:tc>
          <w:tcPr>
            <w:tcW w:w="1974" w:type="dxa"/>
          </w:tcPr>
          <w:p w14:paraId="5118638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★电源线适配能力</w:t>
            </w:r>
          </w:p>
        </w:tc>
        <w:tc>
          <w:tcPr>
            <w:tcW w:w="919" w:type="dxa"/>
          </w:tcPr>
          <w:p w14:paraId="2FAF5B9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755A252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电源适配器电线组件应符合 GB/T 15934 的要求，可拆线的插头和连接器可以不做要求</w:t>
            </w:r>
          </w:p>
        </w:tc>
      </w:tr>
      <w:tr w14:paraId="2879E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1E545ED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97</w:t>
            </w:r>
          </w:p>
        </w:tc>
        <w:tc>
          <w:tcPr>
            <w:tcW w:w="1106" w:type="dxa"/>
          </w:tcPr>
          <w:p w14:paraId="25C6F0B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功能要求</w:t>
            </w:r>
          </w:p>
        </w:tc>
        <w:tc>
          <w:tcPr>
            <w:tcW w:w="1339" w:type="dxa"/>
            <w:vMerge w:val="restart"/>
          </w:tcPr>
          <w:p w14:paraId="5C0C6B9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操作系统及软件功能</w:t>
            </w:r>
          </w:p>
        </w:tc>
        <w:tc>
          <w:tcPr>
            <w:tcW w:w="1974" w:type="dxa"/>
          </w:tcPr>
          <w:p w14:paraId="6387C5D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★中文信息处理要求</w:t>
            </w:r>
          </w:p>
        </w:tc>
        <w:tc>
          <w:tcPr>
            <w:tcW w:w="919" w:type="dxa"/>
          </w:tcPr>
          <w:p w14:paraId="6ABE727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273B495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符合 GB 18030 的相关规定</w:t>
            </w:r>
          </w:p>
        </w:tc>
      </w:tr>
      <w:tr w14:paraId="7DACD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</w:tcPr>
          <w:p w14:paraId="68604BF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98</w:t>
            </w:r>
          </w:p>
        </w:tc>
        <w:tc>
          <w:tcPr>
            <w:tcW w:w="1106" w:type="dxa"/>
          </w:tcPr>
          <w:p w14:paraId="5150106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功能要求</w:t>
            </w:r>
          </w:p>
        </w:tc>
        <w:tc>
          <w:tcPr>
            <w:tcW w:w="1339" w:type="dxa"/>
            <w:vMerge w:val="continue"/>
          </w:tcPr>
          <w:p w14:paraId="079179E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72FDBDB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★操作系统备份及还原功能</w:t>
            </w:r>
          </w:p>
        </w:tc>
        <w:tc>
          <w:tcPr>
            <w:tcW w:w="919" w:type="dxa"/>
          </w:tcPr>
          <w:p w14:paraId="0B644E4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221AEAC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支持操作系统备份及还原功能</w:t>
            </w:r>
          </w:p>
        </w:tc>
      </w:tr>
      <w:tr w14:paraId="0DFDE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69ECBCE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99</w:t>
            </w:r>
          </w:p>
        </w:tc>
        <w:tc>
          <w:tcPr>
            <w:tcW w:w="1106" w:type="dxa"/>
          </w:tcPr>
          <w:p w14:paraId="3A1737A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功能要求</w:t>
            </w:r>
          </w:p>
        </w:tc>
        <w:tc>
          <w:tcPr>
            <w:tcW w:w="1339" w:type="dxa"/>
            <w:vMerge w:val="continue"/>
          </w:tcPr>
          <w:p w14:paraId="27BE6CF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4F67FAA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★固件备份还原能力</w:t>
            </w:r>
          </w:p>
        </w:tc>
        <w:tc>
          <w:tcPr>
            <w:tcW w:w="919" w:type="dxa"/>
          </w:tcPr>
          <w:p w14:paraId="6307C33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3BD8FA0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支持备份及还原固件的功能</w:t>
            </w:r>
          </w:p>
        </w:tc>
      </w:tr>
      <w:tr w14:paraId="566AC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2" w:hRule="atLeast"/>
        </w:trPr>
        <w:tc>
          <w:tcPr>
            <w:tcW w:w="600" w:type="dxa"/>
          </w:tcPr>
          <w:p w14:paraId="6169255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100</w:t>
            </w:r>
          </w:p>
        </w:tc>
        <w:tc>
          <w:tcPr>
            <w:tcW w:w="1106" w:type="dxa"/>
          </w:tcPr>
          <w:p w14:paraId="19CAF41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功能要求</w:t>
            </w:r>
          </w:p>
        </w:tc>
        <w:tc>
          <w:tcPr>
            <w:tcW w:w="1339" w:type="dxa"/>
            <w:vMerge w:val="continue"/>
          </w:tcPr>
          <w:p w14:paraId="1A03F77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253A796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★操作系统及驱动升级</w:t>
            </w:r>
          </w:p>
        </w:tc>
        <w:tc>
          <w:tcPr>
            <w:tcW w:w="919" w:type="dxa"/>
          </w:tcPr>
          <w:p w14:paraId="4F4F91E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3A9DE51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支持通过网络、闪存盘等方式对操作系统、驱动进行升级</w:t>
            </w:r>
          </w:p>
        </w:tc>
      </w:tr>
      <w:tr w14:paraId="72D8D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600" w:type="dxa"/>
          </w:tcPr>
          <w:p w14:paraId="5A27708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101</w:t>
            </w:r>
          </w:p>
        </w:tc>
        <w:tc>
          <w:tcPr>
            <w:tcW w:w="1106" w:type="dxa"/>
          </w:tcPr>
          <w:p w14:paraId="3614BBE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功能要求</w:t>
            </w:r>
          </w:p>
        </w:tc>
        <w:tc>
          <w:tcPr>
            <w:tcW w:w="1339" w:type="dxa"/>
            <w:vMerge w:val="continue"/>
          </w:tcPr>
          <w:p w14:paraId="5478F34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3F1A597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★固件升级</w:t>
            </w:r>
          </w:p>
        </w:tc>
        <w:tc>
          <w:tcPr>
            <w:tcW w:w="919" w:type="dxa"/>
          </w:tcPr>
          <w:p w14:paraId="70E60BA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445B04E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支持通过网络、闪存盘等方式对固件进行升级</w:t>
            </w:r>
          </w:p>
        </w:tc>
      </w:tr>
      <w:tr w14:paraId="3A3F6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00" w:type="dxa"/>
          </w:tcPr>
          <w:p w14:paraId="0384AFA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102</w:t>
            </w:r>
          </w:p>
        </w:tc>
        <w:tc>
          <w:tcPr>
            <w:tcW w:w="1106" w:type="dxa"/>
          </w:tcPr>
          <w:p w14:paraId="14536D3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功能要求</w:t>
            </w:r>
          </w:p>
        </w:tc>
        <w:tc>
          <w:tcPr>
            <w:tcW w:w="1339" w:type="dxa"/>
            <w:vMerge w:val="continue"/>
          </w:tcPr>
          <w:p w14:paraId="5F919EC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7084792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★BIOS支持关闭通讯接口</w:t>
            </w:r>
          </w:p>
        </w:tc>
        <w:tc>
          <w:tcPr>
            <w:tcW w:w="919" w:type="dxa"/>
          </w:tcPr>
          <w:p w14:paraId="2527BC1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00683ED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支持 BIOS 关闭以太网及 USB 接口，BIOS允许单独开关USB口、串口（如有）、并口（如有）、SATA口（如有）</w:t>
            </w:r>
          </w:p>
        </w:tc>
      </w:tr>
      <w:tr w14:paraId="02BC3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00" w:type="dxa"/>
          </w:tcPr>
          <w:p w14:paraId="2D8DE2F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103</w:t>
            </w:r>
          </w:p>
        </w:tc>
        <w:tc>
          <w:tcPr>
            <w:tcW w:w="1106" w:type="dxa"/>
          </w:tcPr>
          <w:p w14:paraId="374915E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功能要求</w:t>
            </w:r>
          </w:p>
        </w:tc>
        <w:tc>
          <w:tcPr>
            <w:tcW w:w="1339" w:type="dxa"/>
            <w:vMerge w:val="continue"/>
          </w:tcPr>
          <w:p w14:paraId="09DA995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22393E3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★固件查看信息</w:t>
            </w:r>
          </w:p>
        </w:tc>
        <w:tc>
          <w:tcPr>
            <w:tcW w:w="919" w:type="dxa"/>
          </w:tcPr>
          <w:p w14:paraId="0915039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0636E35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支持查看固件版本、内存信息、主板信息、处理器信息和系统时间信息等功能</w:t>
            </w:r>
          </w:p>
        </w:tc>
      </w:tr>
      <w:tr w14:paraId="1B324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00" w:type="dxa"/>
          </w:tcPr>
          <w:p w14:paraId="09C7D41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104</w:t>
            </w:r>
          </w:p>
        </w:tc>
        <w:tc>
          <w:tcPr>
            <w:tcW w:w="1106" w:type="dxa"/>
          </w:tcPr>
          <w:p w14:paraId="521F1C3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功能要求</w:t>
            </w:r>
          </w:p>
        </w:tc>
        <w:tc>
          <w:tcPr>
            <w:tcW w:w="1339" w:type="dxa"/>
            <w:vMerge w:val="continue"/>
          </w:tcPr>
          <w:p w14:paraId="0E8B4A5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10B07FC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★固件设置启动顺序</w:t>
            </w:r>
          </w:p>
        </w:tc>
        <w:tc>
          <w:tcPr>
            <w:tcW w:w="919" w:type="dxa"/>
          </w:tcPr>
          <w:p w14:paraId="5E23567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0CB8737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支持设置启动顺序功能，并按照设置的启动顺序启动</w:t>
            </w:r>
          </w:p>
        </w:tc>
      </w:tr>
      <w:tr w14:paraId="214D0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7411A57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105</w:t>
            </w:r>
          </w:p>
        </w:tc>
        <w:tc>
          <w:tcPr>
            <w:tcW w:w="1106" w:type="dxa"/>
          </w:tcPr>
          <w:p w14:paraId="640573D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功能要求</w:t>
            </w:r>
          </w:p>
        </w:tc>
        <w:tc>
          <w:tcPr>
            <w:tcW w:w="1339" w:type="dxa"/>
            <w:vMerge w:val="continue"/>
          </w:tcPr>
          <w:p w14:paraId="403AB09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2695596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★固件设置口令</w:t>
            </w:r>
          </w:p>
        </w:tc>
        <w:tc>
          <w:tcPr>
            <w:tcW w:w="919" w:type="dxa"/>
          </w:tcPr>
          <w:p w14:paraId="4A92FE3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042F2FE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支持设置口令、修改口令、验证口令功能</w:t>
            </w:r>
          </w:p>
        </w:tc>
      </w:tr>
      <w:tr w14:paraId="3C8DB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00" w:type="dxa"/>
          </w:tcPr>
          <w:p w14:paraId="225BB1C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106</w:t>
            </w:r>
          </w:p>
        </w:tc>
        <w:tc>
          <w:tcPr>
            <w:tcW w:w="1106" w:type="dxa"/>
          </w:tcPr>
          <w:p w14:paraId="32C0146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功能要求</w:t>
            </w:r>
          </w:p>
        </w:tc>
        <w:tc>
          <w:tcPr>
            <w:tcW w:w="1339" w:type="dxa"/>
            <w:vMerge w:val="continue"/>
          </w:tcPr>
          <w:p w14:paraId="0DDBAFF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3FF9D2C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★固件设置网络引导</w:t>
            </w:r>
          </w:p>
        </w:tc>
        <w:tc>
          <w:tcPr>
            <w:tcW w:w="919" w:type="dxa"/>
          </w:tcPr>
          <w:p w14:paraId="6E17B31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1E3D9BC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支持网络引导启动和关闭功能</w:t>
            </w:r>
          </w:p>
        </w:tc>
      </w:tr>
      <w:tr w14:paraId="568B8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00" w:type="dxa"/>
          </w:tcPr>
          <w:p w14:paraId="232C14A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107</w:t>
            </w:r>
          </w:p>
        </w:tc>
        <w:tc>
          <w:tcPr>
            <w:tcW w:w="1106" w:type="dxa"/>
          </w:tcPr>
          <w:p w14:paraId="6D21651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可靠性要求</w:t>
            </w:r>
          </w:p>
        </w:tc>
        <w:tc>
          <w:tcPr>
            <w:tcW w:w="1339" w:type="dxa"/>
            <w:vMerge w:val="restart"/>
          </w:tcPr>
          <w:p w14:paraId="3530316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存储设备可靠性</w:t>
            </w:r>
          </w:p>
        </w:tc>
        <w:tc>
          <w:tcPr>
            <w:tcW w:w="1974" w:type="dxa"/>
          </w:tcPr>
          <w:p w14:paraId="14E4BEB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★固态存储寿命</w:t>
            </w:r>
          </w:p>
        </w:tc>
        <w:tc>
          <w:tcPr>
            <w:tcW w:w="919" w:type="dxa"/>
          </w:tcPr>
          <w:p w14:paraId="267490E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60E89AE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TBW ≥ 80TB（条件：240GB 硬盘容量）</w:t>
            </w:r>
          </w:p>
        </w:tc>
      </w:tr>
      <w:tr w14:paraId="0F66A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00" w:type="dxa"/>
          </w:tcPr>
          <w:p w14:paraId="41223E1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108</w:t>
            </w:r>
          </w:p>
        </w:tc>
        <w:tc>
          <w:tcPr>
            <w:tcW w:w="1106" w:type="dxa"/>
          </w:tcPr>
          <w:p w14:paraId="59B48DC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可靠性要求</w:t>
            </w:r>
          </w:p>
        </w:tc>
        <w:tc>
          <w:tcPr>
            <w:tcW w:w="1339" w:type="dxa"/>
            <w:vMerge w:val="continue"/>
          </w:tcPr>
          <w:p w14:paraId="7EB02FE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482AD9F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★机械硬盘寿命</w:t>
            </w:r>
          </w:p>
        </w:tc>
        <w:tc>
          <w:tcPr>
            <w:tcW w:w="919" w:type="dxa"/>
          </w:tcPr>
          <w:p w14:paraId="2EF85D7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0925EFA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不配置机械硬盘</w:t>
            </w:r>
          </w:p>
        </w:tc>
      </w:tr>
      <w:tr w14:paraId="4A9FB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703CE21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109</w:t>
            </w:r>
          </w:p>
        </w:tc>
        <w:tc>
          <w:tcPr>
            <w:tcW w:w="1106" w:type="dxa"/>
          </w:tcPr>
          <w:p w14:paraId="6ABB22B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可靠性要求</w:t>
            </w:r>
          </w:p>
        </w:tc>
        <w:tc>
          <w:tcPr>
            <w:tcW w:w="1339" w:type="dxa"/>
          </w:tcPr>
          <w:p w14:paraId="282F988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显示设备可靠性</w:t>
            </w:r>
          </w:p>
        </w:tc>
        <w:tc>
          <w:tcPr>
            <w:tcW w:w="1974" w:type="dxa"/>
          </w:tcPr>
          <w:p w14:paraId="44FB48E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★显示屏屏幕失效点</w:t>
            </w:r>
          </w:p>
        </w:tc>
        <w:tc>
          <w:tcPr>
            <w:tcW w:w="919" w:type="dxa"/>
          </w:tcPr>
          <w:p w14:paraId="7728F2A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78F0D81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符合 GB/T 9813.2 的要求</w:t>
            </w:r>
          </w:p>
        </w:tc>
      </w:tr>
      <w:tr w14:paraId="53E1A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600" w:type="dxa"/>
          </w:tcPr>
          <w:p w14:paraId="6B606AB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110</w:t>
            </w:r>
          </w:p>
        </w:tc>
        <w:tc>
          <w:tcPr>
            <w:tcW w:w="1106" w:type="dxa"/>
          </w:tcPr>
          <w:p w14:paraId="6CEB200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可靠性要求</w:t>
            </w:r>
          </w:p>
        </w:tc>
        <w:tc>
          <w:tcPr>
            <w:tcW w:w="1339" w:type="dxa"/>
            <w:vMerge w:val="restart"/>
          </w:tcPr>
          <w:p w14:paraId="1339CC2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外设可靠性</w:t>
            </w:r>
          </w:p>
        </w:tc>
        <w:tc>
          <w:tcPr>
            <w:tcW w:w="1974" w:type="dxa"/>
          </w:tcPr>
          <w:p w14:paraId="2B5A7D0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★键盘按键寿命</w:t>
            </w:r>
          </w:p>
        </w:tc>
        <w:tc>
          <w:tcPr>
            <w:tcW w:w="919" w:type="dxa"/>
          </w:tcPr>
          <w:p w14:paraId="497BC64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2C73070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≥1000 万次</w:t>
            </w:r>
          </w:p>
        </w:tc>
      </w:tr>
      <w:tr w14:paraId="56C0D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00" w:type="dxa"/>
          </w:tcPr>
          <w:p w14:paraId="13758A4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111</w:t>
            </w:r>
          </w:p>
        </w:tc>
        <w:tc>
          <w:tcPr>
            <w:tcW w:w="1106" w:type="dxa"/>
          </w:tcPr>
          <w:p w14:paraId="1F47AA4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可靠性要求</w:t>
            </w:r>
          </w:p>
        </w:tc>
        <w:tc>
          <w:tcPr>
            <w:tcW w:w="1339" w:type="dxa"/>
            <w:vMerge w:val="continue"/>
          </w:tcPr>
          <w:p w14:paraId="1B5D2F4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60EA9DF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★鼠标按键寿命</w:t>
            </w:r>
          </w:p>
        </w:tc>
        <w:tc>
          <w:tcPr>
            <w:tcW w:w="919" w:type="dxa"/>
          </w:tcPr>
          <w:p w14:paraId="23B9EB6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2E88F23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≥500 万次</w:t>
            </w:r>
          </w:p>
        </w:tc>
      </w:tr>
      <w:tr w14:paraId="73621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</w:tcPr>
          <w:p w14:paraId="4011A4C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112</w:t>
            </w:r>
          </w:p>
        </w:tc>
        <w:tc>
          <w:tcPr>
            <w:tcW w:w="1106" w:type="dxa"/>
          </w:tcPr>
          <w:p w14:paraId="7FEB4D0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可靠性要求</w:t>
            </w:r>
          </w:p>
        </w:tc>
        <w:tc>
          <w:tcPr>
            <w:tcW w:w="1339" w:type="dxa"/>
            <w:vMerge w:val="continue"/>
          </w:tcPr>
          <w:p w14:paraId="00F693C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0E9026E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★键盘鼠标线材寿命</w:t>
            </w:r>
          </w:p>
        </w:tc>
        <w:tc>
          <w:tcPr>
            <w:tcW w:w="919" w:type="dxa"/>
          </w:tcPr>
          <w:p w14:paraId="4B31AEE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4C0EEB3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键盘鼠标所用线材经±60°弯折不低于3000次，功能、外观完好</w:t>
            </w:r>
          </w:p>
        </w:tc>
      </w:tr>
      <w:tr w14:paraId="78AA1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</w:tcPr>
          <w:p w14:paraId="15FEA30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113</w:t>
            </w:r>
          </w:p>
        </w:tc>
        <w:tc>
          <w:tcPr>
            <w:tcW w:w="1106" w:type="dxa"/>
          </w:tcPr>
          <w:p w14:paraId="64C0EEE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可靠性要求</w:t>
            </w:r>
          </w:p>
        </w:tc>
        <w:tc>
          <w:tcPr>
            <w:tcW w:w="1339" w:type="dxa"/>
            <w:vMerge w:val="continue"/>
          </w:tcPr>
          <w:p w14:paraId="589ADA7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47BB849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★风扇寿命</w:t>
            </w:r>
          </w:p>
        </w:tc>
        <w:tc>
          <w:tcPr>
            <w:tcW w:w="919" w:type="dxa"/>
          </w:tcPr>
          <w:p w14:paraId="7FDB20C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148620E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≥4 万小时</w:t>
            </w:r>
          </w:p>
        </w:tc>
      </w:tr>
      <w:tr w14:paraId="065FD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</w:tcPr>
          <w:p w14:paraId="303A06E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114</w:t>
            </w:r>
          </w:p>
        </w:tc>
        <w:tc>
          <w:tcPr>
            <w:tcW w:w="1106" w:type="dxa"/>
          </w:tcPr>
          <w:p w14:paraId="3D28722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可靠性要求</w:t>
            </w:r>
          </w:p>
        </w:tc>
        <w:tc>
          <w:tcPr>
            <w:tcW w:w="1339" w:type="dxa"/>
            <w:vMerge w:val="restart"/>
          </w:tcPr>
          <w:p w14:paraId="53B0745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整机可靠性要求</w:t>
            </w:r>
          </w:p>
        </w:tc>
        <w:tc>
          <w:tcPr>
            <w:tcW w:w="1974" w:type="dxa"/>
          </w:tcPr>
          <w:p w14:paraId="336C51E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★电磁兼容性要求的抗扰度</w:t>
            </w:r>
          </w:p>
        </w:tc>
        <w:tc>
          <w:tcPr>
            <w:tcW w:w="919" w:type="dxa"/>
          </w:tcPr>
          <w:p w14:paraId="5D8FB18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6C9AB6B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符合 GB/T 9254.2 的规定</w:t>
            </w:r>
          </w:p>
        </w:tc>
      </w:tr>
      <w:tr w14:paraId="05CF6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</w:tcPr>
          <w:p w14:paraId="26497DB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115</w:t>
            </w:r>
          </w:p>
        </w:tc>
        <w:tc>
          <w:tcPr>
            <w:tcW w:w="1106" w:type="dxa"/>
          </w:tcPr>
          <w:p w14:paraId="6C681A4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可靠性要求</w:t>
            </w:r>
          </w:p>
        </w:tc>
        <w:tc>
          <w:tcPr>
            <w:tcW w:w="1339" w:type="dxa"/>
            <w:vMerge w:val="continue"/>
          </w:tcPr>
          <w:p w14:paraId="70C54FB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5C8F05C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★环境条件要求的气候环境适应性</w:t>
            </w:r>
          </w:p>
        </w:tc>
        <w:tc>
          <w:tcPr>
            <w:tcW w:w="919" w:type="dxa"/>
          </w:tcPr>
          <w:p w14:paraId="75DE74D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7235677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符合 GB/T 9813.1 中规定</w:t>
            </w:r>
          </w:p>
        </w:tc>
      </w:tr>
      <w:tr w14:paraId="29A7F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600" w:type="dxa"/>
          </w:tcPr>
          <w:p w14:paraId="7FCCFBA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116</w:t>
            </w:r>
          </w:p>
        </w:tc>
        <w:tc>
          <w:tcPr>
            <w:tcW w:w="1106" w:type="dxa"/>
          </w:tcPr>
          <w:p w14:paraId="75E04F3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可靠性要求</w:t>
            </w:r>
          </w:p>
        </w:tc>
        <w:tc>
          <w:tcPr>
            <w:tcW w:w="1339" w:type="dxa"/>
            <w:vMerge w:val="continue"/>
          </w:tcPr>
          <w:p w14:paraId="394C383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3C156F3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★环境条件要求的振动适应性</w:t>
            </w:r>
          </w:p>
        </w:tc>
        <w:tc>
          <w:tcPr>
            <w:tcW w:w="919" w:type="dxa"/>
          </w:tcPr>
          <w:p w14:paraId="1D589DF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6BB213A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符合 GB/T 9813.1 中规定</w:t>
            </w:r>
          </w:p>
        </w:tc>
      </w:tr>
      <w:tr w14:paraId="23A7B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</w:tcPr>
          <w:p w14:paraId="2C0B5C3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117</w:t>
            </w:r>
          </w:p>
        </w:tc>
        <w:tc>
          <w:tcPr>
            <w:tcW w:w="1106" w:type="dxa"/>
          </w:tcPr>
          <w:p w14:paraId="4ADC9B2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可靠性要求</w:t>
            </w:r>
          </w:p>
        </w:tc>
        <w:tc>
          <w:tcPr>
            <w:tcW w:w="1339" w:type="dxa"/>
            <w:vMerge w:val="continue"/>
          </w:tcPr>
          <w:p w14:paraId="0C39928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17B6C04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★环境条件要求的冲击适应性</w:t>
            </w:r>
          </w:p>
        </w:tc>
        <w:tc>
          <w:tcPr>
            <w:tcW w:w="919" w:type="dxa"/>
          </w:tcPr>
          <w:p w14:paraId="58FA191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0DA23A6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符合 GB/T 9813.1 中规定</w:t>
            </w:r>
          </w:p>
        </w:tc>
      </w:tr>
      <w:tr w14:paraId="70D88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</w:tcPr>
          <w:p w14:paraId="73FAE82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118</w:t>
            </w:r>
          </w:p>
        </w:tc>
        <w:tc>
          <w:tcPr>
            <w:tcW w:w="1106" w:type="dxa"/>
          </w:tcPr>
          <w:p w14:paraId="7BA96D6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可靠性要求</w:t>
            </w:r>
          </w:p>
        </w:tc>
        <w:tc>
          <w:tcPr>
            <w:tcW w:w="1339" w:type="dxa"/>
            <w:vMerge w:val="continue"/>
          </w:tcPr>
          <w:p w14:paraId="2DD6A95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1F2A320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★环境条件要求的碰撞适应性</w:t>
            </w:r>
          </w:p>
        </w:tc>
        <w:tc>
          <w:tcPr>
            <w:tcW w:w="919" w:type="dxa"/>
          </w:tcPr>
          <w:p w14:paraId="30CD6FA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544186A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符合 GB/T 9813.1 中规定</w:t>
            </w:r>
          </w:p>
        </w:tc>
      </w:tr>
      <w:tr w14:paraId="7FE67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</w:tcPr>
          <w:p w14:paraId="3D5A1A9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119</w:t>
            </w:r>
          </w:p>
        </w:tc>
        <w:tc>
          <w:tcPr>
            <w:tcW w:w="1106" w:type="dxa"/>
          </w:tcPr>
          <w:p w14:paraId="44BA8E4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可靠性要求</w:t>
            </w:r>
          </w:p>
        </w:tc>
        <w:tc>
          <w:tcPr>
            <w:tcW w:w="1339" w:type="dxa"/>
            <w:vMerge w:val="continue"/>
          </w:tcPr>
          <w:p w14:paraId="43F15D4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1D94A06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★环境条件要求的运输包装件跌落适应性</w:t>
            </w:r>
          </w:p>
        </w:tc>
        <w:tc>
          <w:tcPr>
            <w:tcW w:w="919" w:type="dxa"/>
          </w:tcPr>
          <w:p w14:paraId="69DA2B9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71C7251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符合 GB/T 9813.1 中规定</w:t>
            </w:r>
          </w:p>
        </w:tc>
      </w:tr>
      <w:tr w14:paraId="2C8A5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00" w:type="dxa"/>
          </w:tcPr>
          <w:p w14:paraId="48BD032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120</w:t>
            </w:r>
          </w:p>
        </w:tc>
        <w:tc>
          <w:tcPr>
            <w:tcW w:w="1106" w:type="dxa"/>
          </w:tcPr>
          <w:p w14:paraId="162F2AB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可靠性要求</w:t>
            </w:r>
          </w:p>
        </w:tc>
        <w:tc>
          <w:tcPr>
            <w:tcW w:w="1339" w:type="dxa"/>
            <w:vMerge w:val="continue"/>
          </w:tcPr>
          <w:p w14:paraId="2A867AC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04203AD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★MTBF测试</w:t>
            </w:r>
          </w:p>
        </w:tc>
        <w:tc>
          <w:tcPr>
            <w:tcW w:w="919" w:type="dxa"/>
          </w:tcPr>
          <w:p w14:paraId="637F410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23EF408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MTBF(m1)≥100万小时</w:t>
            </w:r>
          </w:p>
        </w:tc>
      </w:tr>
      <w:tr w14:paraId="04E1B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00" w:type="dxa"/>
          </w:tcPr>
          <w:p w14:paraId="517312D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121</w:t>
            </w:r>
          </w:p>
        </w:tc>
        <w:tc>
          <w:tcPr>
            <w:tcW w:w="1106" w:type="dxa"/>
          </w:tcPr>
          <w:p w14:paraId="46A71C4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兼容要求</w:t>
            </w:r>
          </w:p>
        </w:tc>
        <w:tc>
          <w:tcPr>
            <w:tcW w:w="1339" w:type="dxa"/>
            <w:vMerge w:val="restart"/>
          </w:tcPr>
          <w:p w14:paraId="13F5670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兼容要求</w:t>
            </w:r>
          </w:p>
        </w:tc>
        <w:tc>
          <w:tcPr>
            <w:tcW w:w="1974" w:type="dxa"/>
          </w:tcPr>
          <w:p w14:paraId="487F369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★常用软件兼容</w:t>
            </w:r>
          </w:p>
        </w:tc>
        <w:tc>
          <w:tcPr>
            <w:tcW w:w="919" w:type="dxa"/>
          </w:tcPr>
          <w:p w14:paraId="535E02A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58991C5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支持流式软件、版式软件、浏览器、邮件采购人端、解压软件、多媒体、图形图像处理等常用软件，兼容医院HIS系统、PACS系统等业务应用</w:t>
            </w:r>
          </w:p>
        </w:tc>
      </w:tr>
      <w:tr w14:paraId="38B9A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</w:tcPr>
          <w:p w14:paraId="6360AB7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122</w:t>
            </w:r>
          </w:p>
        </w:tc>
        <w:tc>
          <w:tcPr>
            <w:tcW w:w="1106" w:type="dxa"/>
          </w:tcPr>
          <w:p w14:paraId="0E9EBF8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兼容要求</w:t>
            </w:r>
          </w:p>
        </w:tc>
        <w:tc>
          <w:tcPr>
            <w:tcW w:w="1339" w:type="dxa"/>
            <w:vMerge w:val="continue"/>
          </w:tcPr>
          <w:p w14:paraId="7B26B34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16B9643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★数据库兼容</w:t>
            </w:r>
          </w:p>
        </w:tc>
        <w:tc>
          <w:tcPr>
            <w:tcW w:w="919" w:type="dxa"/>
          </w:tcPr>
          <w:p w14:paraId="61468AB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6A4373A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兼容 3 个及以上厂商的数据库产品</w:t>
            </w:r>
          </w:p>
        </w:tc>
      </w:tr>
      <w:tr w14:paraId="74C8B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600" w:type="dxa"/>
          </w:tcPr>
          <w:p w14:paraId="45B07A3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123</w:t>
            </w:r>
          </w:p>
        </w:tc>
        <w:tc>
          <w:tcPr>
            <w:tcW w:w="1106" w:type="dxa"/>
          </w:tcPr>
          <w:p w14:paraId="1E4E6F2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兼容要求</w:t>
            </w:r>
          </w:p>
        </w:tc>
        <w:tc>
          <w:tcPr>
            <w:tcW w:w="1339" w:type="dxa"/>
            <w:vMerge w:val="continue"/>
          </w:tcPr>
          <w:p w14:paraId="420BABD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54CD6F6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★中间件兼容</w:t>
            </w:r>
          </w:p>
        </w:tc>
        <w:tc>
          <w:tcPr>
            <w:tcW w:w="919" w:type="dxa"/>
          </w:tcPr>
          <w:p w14:paraId="68371FF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25D1983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兼容 3 个及以上厂商中间件产品</w:t>
            </w:r>
          </w:p>
        </w:tc>
      </w:tr>
      <w:tr w14:paraId="05A96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00" w:type="dxa"/>
          </w:tcPr>
          <w:p w14:paraId="5431188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124</w:t>
            </w:r>
          </w:p>
        </w:tc>
        <w:tc>
          <w:tcPr>
            <w:tcW w:w="1106" w:type="dxa"/>
          </w:tcPr>
          <w:p w14:paraId="7A85BD7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兼容要求</w:t>
            </w:r>
          </w:p>
        </w:tc>
        <w:tc>
          <w:tcPr>
            <w:tcW w:w="1339" w:type="dxa"/>
            <w:vMerge w:val="continue"/>
          </w:tcPr>
          <w:p w14:paraId="77C3603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1D4E145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★平台软件兼容</w:t>
            </w:r>
          </w:p>
        </w:tc>
        <w:tc>
          <w:tcPr>
            <w:tcW w:w="919" w:type="dxa"/>
          </w:tcPr>
          <w:p w14:paraId="576F0DA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5A6C3E9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兼容 3 个及以上厂商云计算及大数据平台</w:t>
            </w:r>
          </w:p>
        </w:tc>
      </w:tr>
      <w:tr w14:paraId="58DB8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00" w:type="dxa"/>
          </w:tcPr>
          <w:p w14:paraId="4E944B1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125</w:t>
            </w:r>
          </w:p>
        </w:tc>
        <w:tc>
          <w:tcPr>
            <w:tcW w:w="1106" w:type="dxa"/>
          </w:tcPr>
          <w:p w14:paraId="2A10F9D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包装及运输要求</w:t>
            </w:r>
          </w:p>
        </w:tc>
        <w:tc>
          <w:tcPr>
            <w:tcW w:w="1339" w:type="dxa"/>
          </w:tcPr>
          <w:p w14:paraId="684D49B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包装及运输要求</w:t>
            </w:r>
          </w:p>
        </w:tc>
        <w:tc>
          <w:tcPr>
            <w:tcW w:w="1974" w:type="dxa"/>
          </w:tcPr>
          <w:p w14:paraId="78124D3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★标志、包装、运输和贮存</w:t>
            </w:r>
          </w:p>
        </w:tc>
        <w:tc>
          <w:tcPr>
            <w:tcW w:w="919" w:type="dxa"/>
          </w:tcPr>
          <w:p w14:paraId="712A3A3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7C07F8A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符合 GB/T 9813.1 和商品包装政府采购需求标准的相关规定</w:t>
            </w:r>
          </w:p>
        </w:tc>
      </w:tr>
      <w:tr w14:paraId="21671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</w:tcPr>
          <w:p w14:paraId="785EF46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126</w:t>
            </w:r>
          </w:p>
        </w:tc>
        <w:tc>
          <w:tcPr>
            <w:tcW w:w="1106" w:type="dxa"/>
          </w:tcPr>
          <w:p w14:paraId="6DD3E17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服务要求</w:t>
            </w:r>
          </w:p>
        </w:tc>
        <w:tc>
          <w:tcPr>
            <w:tcW w:w="1339" w:type="dxa"/>
            <w:vMerge w:val="restart"/>
          </w:tcPr>
          <w:p w14:paraId="747CC95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服务要求</w:t>
            </w:r>
          </w:p>
        </w:tc>
        <w:tc>
          <w:tcPr>
            <w:tcW w:w="1974" w:type="dxa"/>
          </w:tcPr>
          <w:p w14:paraId="7244592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★配置检查工具</w:t>
            </w:r>
          </w:p>
        </w:tc>
        <w:tc>
          <w:tcPr>
            <w:tcW w:w="919" w:type="dxa"/>
          </w:tcPr>
          <w:p w14:paraId="431E266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76B5396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供应商提供自检测试工具</w:t>
            </w:r>
          </w:p>
        </w:tc>
      </w:tr>
      <w:tr w14:paraId="13689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600" w:type="dxa"/>
          </w:tcPr>
          <w:p w14:paraId="0BA6227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127</w:t>
            </w:r>
          </w:p>
        </w:tc>
        <w:tc>
          <w:tcPr>
            <w:tcW w:w="1106" w:type="dxa"/>
          </w:tcPr>
          <w:p w14:paraId="7F8610B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服务要求</w:t>
            </w:r>
          </w:p>
        </w:tc>
        <w:tc>
          <w:tcPr>
            <w:tcW w:w="1339" w:type="dxa"/>
            <w:vMerge w:val="continue"/>
          </w:tcPr>
          <w:p w14:paraId="553D221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25528B5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★服务响应</w:t>
            </w:r>
          </w:p>
        </w:tc>
        <w:tc>
          <w:tcPr>
            <w:tcW w:w="919" w:type="dxa"/>
          </w:tcPr>
          <w:p w14:paraId="6AB7D25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290DD9C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a)供应商提供电话、电子邮件、远程连接等多种形式服务；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b)供应商提供同城4h、异地12h技术响应服务，2个工作日解决问题，对于未能解决的问题和故障应提供可行的升级方案，并提供周转设备或更换设备；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c)建立全国技术服务体系和服务团体，符合专业服务体系标准要求，提供原厂中文服务；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d)服务周期内提供产品的维修、换件和升级服务</w:t>
            </w:r>
          </w:p>
        </w:tc>
      </w:tr>
      <w:tr w14:paraId="5AEF2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600" w:type="dxa"/>
          </w:tcPr>
          <w:p w14:paraId="2E67C1E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128</w:t>
            </w:r>
          </w:p>
        </w:tc>
        <w:tc>
          <w:tcPr>
            <w:tcW w:w="1106" w:type="dxa"/>
          </w:tcPr>
          <w:p w14:paraId="5D86C13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服务要求</w:t>
            </w:r>
          </w:p>
        </w:tc>
        <w:tc>
          <w:tcPr>
            <w:tcW w:w="1339" w:type="dxa"/>
            <w:vMerge w:val="continue"/>
          </w:tcPr>
          <w:p w14:paraId="15AE3B7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582BDC5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★服务周期</w:t>
            </w:r>
          </w:p>
        </w:tc>
        <w:tc>
          <w:tcPr>
            <w:tcW w:w="919" w:type="dxa"/>
          </w:tcPr>
          <w:p w14:paraId="25B17BA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24E0B0E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a) 设备停产后应继续提供质量保障服务（含备品备件），服务终止时间与最后一批设备交付时间间隔不低于6年；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b) 产品停止服务时间应提前 1 年告知；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c) 应明确产品发布日期</w:t>
            </w:r>
          </w:p>
        </w:tc>
      </w:tr>
      <w:tr w14:paraId="43581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22B04AC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129</w:t>
            </w:r>
          </w:p>
        </w:tc>
        <w:tc>
          <w:tcPr>
            <w:tcW w:w="1106" w:type="dxa"/>
          </w:tcPr>
          <w:p w14:paraId="6031CEB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服务要求</w:t>
            </w:r>
          </w:p>
        </w:tc>
        <w:tc>
          <w:tcPr>
            <w:tcW w:w="1339" w:type="dxa"/>
            <w:vMerge w:val="continue"/>
          </w:tcPr>
          <w:p w14:paraId="71D4508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7922CD5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★预装操作系统</w:t>
            </w:r>
          </w:p>
        </w:tc>
        <w:tc>
          <w:tcPr>
            <w:tcW w:w="919" w:type="dxa"/>
          </w:tcPr>
          <w:p w14:paraId="472BA12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6FD1167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预装正版操作系统</w:t>
            </w:r>
          </w:p>
        </w:tc>
      </w:tr>
      <w:tr w14:paraId="561EB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</w:tcPr>
          <w:p w14:paraId="254148F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130</w:t>
            </w:r>
          </w:p>
        </w:tc>
        <w:tc>
          <w:tcPr>
            <w:tcW w:w="1106" w:type="dxa"/>
          </w:tcPr>
          <w:p w14:paraId="54987F3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服务要求</w:t>
            </w:r>
          </w:p>
        </w:tc>
        <w:tc>
          <w:tcPr>
            <w:tcW w:w="1339" w:type="dxa"/>
            <w:vMerge w:val="continue"/>
          </w:tcPr>
          <w:p w14:paraId="79558B9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61D9108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★培训服务</w:t>
            </w:r>
          </w:p>
        </w:tc>
        <w:tc>
          <w:tcPr>
            <w:tcW w:w="919" w:type="dxa"/>
          </w:tcPr>
          <w:p w14:paraId="5F5CABE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013B2C4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供应商提供培训材料、产品手册、培训视频等培训相关内容</w:t>
            </w:r>
          </w:p>
        </w:tc>
      </w:tr>
      <w:tr w14:paraId="6FED0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</w:tcPr>
          <w:p w14:paraId="73CF5E8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131</w:t>
            </w:r>
          </w:p>
        </w:tc>
        <w:tc>
          <w:tcPr>
            <w:tcW w:w="1106" w:type="dxa"/>
          </w:tcPr>
          <w:p w14:paraId="756B98B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服务要求</w:t>
            </w:r>
          </w:p>
        </w:tc>
        <w:tc>
          <w:tcPr>
            <w:tcW w:w="1339" w:type="dxa"/>
            <w:vMerge w:val="continue"/>
          </w:tcPr>
          <w:p w14:paraId="3BCEC5F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068CE5E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★典型问题解决手册</w:t>
            </w:r>
          </w:p>
        </w:tc>
        <w:tc>
          <w:tcPr>
            <w:tcW w:w="919" w:type="dxa"/>
          </w:tcPr>
          <w:p w14:paraId="665C949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08BDAEF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供应商提供典型问题解决说明文档或视频</w:t>
            </w:r>
          </w:p>
        </w:tc>
      </w:tr>
      <w:tr w14:paraId="52772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00" w:type="dxa"/>
          </w:tcPr>
          <w:p w14:paraId="7289D0D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132</w:t>
            </w:r>
          </w:p>
        </w:tc>
        <w:tc>
          <w:tcPr>
            <w:tcW w:w="1106" w:type="dxa"/>
          </w:tcPr>
          <w:p w14:paraId="2C1DD4E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服务要求</w:t>
            </w:r>
          </w:p>
        </w:tc>
        <w:tc>
          <w:tcPr>
            <w:tcW w:w="1339" w:type="dxa"/>
            <w:vMerge w:val="continue"/>
          </w:tcPr>
          <w:p w14:paraId="0F7D3AB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5242836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★厂家升级软件与扩容服务</w:t>
            </w:r>
          </w:p>
        </w:tc>
        <w:tc>
          <w:tcPr>
            <w:tcW w:w="919" w:type="dxa"/>
          </w:tcPr>
          <w:p w14:paraId="5CB7E91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1676466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出厂预制医院提供的系统硬盘镜像软件系统 ；配合管理部门安排，负责现场拆箱、安装、调试等事宜</w:t>
            </w:r>
          </w:p>
        </w:tc>
      </w:tr>
      <w:tr w14:paraId="45BEA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00" w:type="dxa"/>
          </w:tcPr>
          <w:p w14:paraId="408B24D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133</w:t>
            </w:r>
          </w:p>
        </w:tc>
        <w:tc>
          <w:tcPr>
            <w:tcW w:w="1106" w:type="dxa"/>
          </w:tcPr>
          <w:p w14:paraId="3510382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服务要求</w:t>
            </w:r>
          </w:p>
        </w:tc>
        <w:tc>
          <w:tcPr>
            <w:tcW w:w="1339" w:type="dxa"/>
            <w:vMerge w:val="continue"/>
          </w:tcPr>
          <w:p w14:paraId="4A45E11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75D820E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★整机质量服务要求</w:t>
            </w:r>
          </w:p>
        </w:tc>
        <w:tc>
          <w:tcPr>
            <w:tcW w:w="919" w:type="dxa"/>
          </w:tcPr>
          <w:p w14:paraId="7F73A5B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12AA6A3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原厂质保≥3年，提供备件、人工、上门服务，以上费用包含在投标报价中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，提供售后服务承诺函。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提供原厂原装未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开封且指名采购人的电脑设备，且400/800电话查验原始出厂配置一致，出厂不能超过45天</w:t>
            </w:r>
          </w:p>
        </w:tc>
      </w:tr>
      <w:tr w14:paraId="50E23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00" w:type="dxa"/>
          </w:tcPr>
          <w:p w14:paraId="3F2FBC1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134</w:t>
            </w:r>
          </w:p>
        </w:tc>
        <w:tc>
          <w:tcPr>
            <w:tcW w:w="1106" w:type="dxa"/>
          </w:tcPr>
          <w:p w14:paraId="254ECAD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服务要求</w:t>
            </w:r>
          </w:p>
        </w:tc>
        <w:tc>
          <w:tcPr>
            <w:tcW w:w="1339" w:type="dxa"/>
            <w:vMerge w:val="continue"/>
          </w:tcPr>
          <w:p w14:paraId="5AC78A5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34122FD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★合格证书要求</w:t>
            </w:r>
          </w:p>
        </w:tc>
        <w:tc>
          <w:tcPr>
            <w:tcW w:w="919" w:type="dxa"/>
          </w:tcPr>
          <w:p w14:paraId="38C188C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73A9B71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供应商提供产品合格证</w:t>
            </w:r>
          </w:p>
        </w:tc>
      </w:tr>
      <w:tr w14:paraId="6A884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</w:tcPr>
          <w:p w14:paraId="110E1DD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135</w:t>
            </w:r>
          </w:p>
        </w:tc>
        <w:tc>
          <w:tcPr>
            <w:tcW w:w="1106" w:type="dxa"/>
          </w:tcPr>
          <w:p w14:paraId="659B792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服务要求</w:t>
            </w:r>
          </w:p>
        </w:tc>
        <w:tc>
          <w:tcPr>
            <w:tcW w:w="1339" w:type="dxa"/>
            <w:vMerge w:val="continue"/>
          </w:tcPr>
          <w:p w14:paraId="1883A1E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0CE7523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★开箱组装/使用指导要求</w:t>
            </w:r>
          </w:p>
        </w:tc>
        <w:tc>
          <w:tcPr>
            <w:tcW w:w="919" w:type="dxa"/>
          </w:tcPr>
          <w:p w14:paraId="214906E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0999C0D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供应商提供开箱组装/使用指导</w:t>
            </w:r>
          </w:p>
        </w:tc>
      </w:tr>
      <w:tr w14:paraId="56006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0815443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136</w:t>
            </w:r>
          </w:p>
        </w:tc>
        <w:tc>
          <w:tcPr>
            <w:tcW w:w="1106" w:type="dxa"/>
          </w:tcPr>
          <w:p w14:paraId="32E6ECF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服务要求</w:t>
            </w:r>
          </w:p>
        </w:tc>
        <w:tc>
          <w:tcPr>
            <w:tcW w:w="1339" w:type="dxa"/>
            <w:vMerge w:val="continue"/>
          </w:tcPr>
          <w:p w14:paraId="601C8FC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42C5726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★驱动下载服务要求</w:t>
            </w:r>
          </w:p>
        </w:tc>
        <w:tc>
          <w:tcPr>
            <w:tcW w:w="919" w:type="dxa"/>
          </w:tcPr>
          <w:p w14:paraId="2BC3C05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0FB60C3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供应商提供驱动光盘或下载方式</w:t>
            </w:r>
          </w:p>
        </w:tc>
      </w:tr>
      <w:tr w14:paraId="7E264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</w:tcPr>
          <w:p w14:paraId="67E5540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137</w:t>
            </w:r>
          </w:p>
        </w:tc>
        <w:tc>
          <w:tcPr>
            <w:tcW w:w="1106" w:type="dxa"/>
          </w:tcPr>
          <w:p w14:paraId="63D543A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服务要求</w:t>
            </w:r>
          </w:p>
        </w:tc>
        <w:tc>
          <w:tcPr>
            <w:tcW w:w="1339" w:type="dxa"/>
            <w:vMerge w:val="continue"/>
          </w:tcPr>
          <w:p w14:paraId="0790E62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5CD9945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★兼容适配软件下载服务要求</w:t>
            </w:r>
          </w:p>
        </w:tc>
        <w:tc>
          <w:tcPr>
            <w:tcW w:w="919" w:type="dxa"/>
          </w:tcPr>
          <w:p w14:paraId="221CE6B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49CAA4E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供应商提供兼容适配软件下载渠道（光盘、网站）</w:t>
            </w:r>
          </w:p>
        </w:tc>
      </w:tr>
      <w:tr w14:paraId="29DA5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00" w:type="dxa"/>
          </w:tcPr>
          <w:p w14:paraId="1E1BFBF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138</w:t>
            </w:r>
          </w:p>
        </w:tc>
        <w:tc>
          <w:tcPr>
            <w:tcW w:w="1106" w:type="dxa"/>
          </w:tcPr>
          <w:p w14:paraId="329DEC3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供应保障要求</w:t>
            </w:r>
          </w:p>
        </w:tc>
        <w:tc>
          <w:tcPr>
            <w:tcW w:w="1339" w:type="dxa"/>
          </w:tcPr>
          <w:p w14:paraId="6F7B469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供应链合规性</w:t>
            </w:r>
          </w:p>
        </w:tc>
        <w:tc>
          <w:tcPr>
            <w:tcW w:w="1974" w:type="dxa"/>
          </w:tcPr>
          <w:p w14:paraId="674F84B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★产品部件保障</w:t>
            </w:r>
          </w:p>
        </w:tc>
        <w:tc>
          <w:tcPr>
            <w:tcW w:w="919" w:type="dxa"/>
          </w:tcPr>
          <w:p w14:paraId="70A432E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</w:p>
        </w:tc>
        <w:tc>
          <w:tcPr>
            <w:tcW w:w="3237" w:type="dxa"/>
          </w:tcPr>
          <w:p w14:paraId="6642C05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供应商及制造商保障产品主要部件，提供 6 年的备件服务能力（自购买之日起），或提供可兼容原设备的升级换代产品</w:t>
            </w:r>
          </w:p>
        </w:tc>
      </w:tr>
      <w:tr w14:paraId="5C44B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00" w:type="dxa"/>
          </w:tcPr>
          <w:p w14:paraId="379AEFF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139</w:t>
            </w:r>
          </w:p>
        </w:tc>
        <w:tc>
          <w:tcPr>
            <w:tcW w:w="1106" w:type="dxa"/>
          </w:tcPr>
          <w:p w14:paraId="4DF54BF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供应保障要求</w:t>
            </w:r>
          </w:p>
        </w:tc>
        <w:tc>
          <w:tcPr>
            <w:tcW w:w="1339" w:type="dxa"/>
            <w:vMerge w:val="restart"/>
          </w:tcPr>
          <w:p w14:paraId="5670567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供应链质量</w:t>
            </w:r>
          </w:p>
        </w:tc>
        <w:tc>
          <w:tcPr>
            <w:tcW w:w="1974" w:type="dxa"/>
          </w:tcPr>
          <w:p w14:paraId="2EB2DAB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★抗干扰性</w:t>
            </w:r>
          </w:p>
        </w:tc>
        <w:tc>
          <w:tcPr>
            <w:tcW w:w="919" w:type="dxa"/>
          </w:tcPr>
          <w:p w14:paraId="1E7E82F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7674073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当产品部件出现供应风险时，供应商应通知采购人并提供风险应对方案确保产品的服务保障</w:t>
            </w:r>
          </w:p>
        </w:tc>
      </w:tr>
      <w:tr w14:paraId="40907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</w:tcPr>
          <w:p w14:paraId="5225A6D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140</w:t>
            </w:r>
          </w:p>
        </w:tc>
        <w:tc>
          <w:tcPr>
            <w:tcW w:w="1106" w:type="dxa"/>
          </w:tcPr>
          <w:p w14:paraId="097EA9E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供应保障要求</w:t>
            </w:r>
          </w:p>
        </w:tc>
        <w:tc>
          <w:tcPr>
            <w:tcW w:w="1339" w:type="dxa"/>
            <w:vMerge w:val="continue"/>
          </w:tcPr>
          <w:p w14:paraId="5B48B8F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0FEBCDF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★供应能力证明</w:t>
            </w:r>
          </w:p>
        </w:tc>
        <w:tc>
          <w:tcPr>
            <w:tcW w:w="919" w:type="dxa"/>
          </w:tcPr>
          <w:p w14:paraId="6449637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6E795A7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供应商提供供应链稳定承诺书，确保产品的部件在产品服务周期内稳定供货</w:t>
            </w:r>
          </w:p>
        </w:tc>
      </w:tr>
      <w:tr w14:paraId="64785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</w:tcPr>
          <w:p w14:paraId="00D9DF68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141</w:t>
            </w:r>
          </w:p>
        </w:tc>
        <w:tc>
          <w:tcPr>
            <w:tcW w:w="1106" w:type="dxa"/>
          </w:tcPr>
          <w:p w14:paraId="415C4D3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安全要求</w:t>
            </w:r>
          </w:p>
        </w:tc>
        <w:tc>
          <w:tcPr>
            <w:tcW w:w="1339" w:type="dxa"/>
          </w:tcPr>
          <w:p w14:paraId="0D0BAFF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关键部件安全要求</w:t>
            </w:r>
          </w:p>
        </w:tc>
        <w:tc>
          <w:tcPr>
            <w:tcW w:w="1974" w:type="dxa"/>
          </w:tcPr>
          <w:p w14:paraId="146A92B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★关键部件安全要求</w:t>
            </w:r>
          </w:p>
        </w:tc>
        <w:tc>
          <w:tcPr>
            <w:tcW w:w="919" w:type="dxa"/>
          </w:tcPr>
          <w:p w14:paraId="578C27B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36DD57A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关键部件应当符合相关安全要求</w:t>
            </w:r>
          </w:p>
        </w:tc>
      </w:tr>
      <w:tr w14:paraId="5DDA9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7844942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142</w:t>
            </w:r>
          </w:p>
        </w:tc>
        <w:tc>
          <w:tcPr>
            <w:tcW w:w="1106" w:type="dxa"/>
          </w:tcPr>
          <w:p w14:paraId="79F49181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安全要求</w:t>
            </w:r>
          </w:p>
        </w:tc>
        <w:tc>
          <w:tcPr>
            <w:tcW w:w="1339" w:type="dxa"/>
            <w:vMerge w:val="restart"/>
          </w:tcPr>
          <w:p w14:paraId="367EED1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整机安全性要求</w:t>
            </w:r>
          </w:p>
        </w:tc>
        <w:tc>
          <w:tcPr>
            <w:tcW w:w="1974" w:type="dxa"/>
          </w:tcPr>
          <w:p w14:paraId="3E5A3C22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★密码算法实现</w:t>
            </w:r>
          </w:p>
        </w:tc>
        <w:tc>
          <w:tcPr>
            <w:tcW w:w="919" w:type="dxa"/>
          </w:tcPr>
          <w:p w14:paraId="26C1C7B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73173F0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密码算法实现应符合相关规定</w:t>
            </w:r>
          </w:p>
        </w:tc>
      </w:tr>
      <w:tr w14:paraId="2AD70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25CB044F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143</w:t>
            </w:r>
          </w:p>
        </w:tc>
        <w:tc>
          <w:tcPr>
            <w:tcW w:w="1106" w:type="dxa"/>
          </w:tcPr>
          <w:p w14:paraId="7871239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安全要求</w:t>
            </w:r>
          </w:p>
        </w:tc>
        <w:tc>
          <w:tcPr>
            <w:tcW w:w="1339" w:type="dxa"/>
            <w:vMerge w:val="continue"/>
          </w:tcPr>
          <w:p w14:paraId="276E357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4A06BEB9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安全物理锁</w:t>
            </w:r>
          </w:p>
        </w:tc>
        <w:tc>
          <w:tcPr>
            <w:tcW w:w="919" w:type="dxa"/>
          </w:tcPr>
          <w:p w14:paraId="7FCF8F8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58C22374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支持安全物理锁</w:t>
            </w:r>
          </w:p>
        </w:tc>
      </w:tr>
      <w:tr w14:paraId="62E46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600" w:type="dxa"/>
          </w:tcPr>
          <w:p w14:paraId="16D7AEF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144</w:t>
            </w:r>
          </w:p>
        </w:tc>
        <w:tc>
          <w:tcPr>
            <w:tcW w:w="1106" w:type="dxa"/>
          </w:tcPr>
          <w:p w14:paraId="6B5FA78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安全要求</w:t>
            </w:r>
          </w:p>
        </w:tc>
        <w:tc>
          <w:tcPr>
            <w:tcW w:w="1339" w:type="dxa"/>
            <w:vMerge w:val="continue"/>
          </w:tcPr>
          <w:p w14:paraId="4FAA9433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5E043E2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★信息安全基本要求</w:t>
            </w:r>
          </w:p>
        </w:tc>
        <w:tc>
          <w:tcPr>
            <w:tcW w:w="919" w:type="dxa"/>
          </w:tcPr>
          <w:p w14:paraId="63D1E91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06E6E4CE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a) 产品应符合 GB/T 39276 的 5.2 的规定；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b) 生产厂商应建立漏洞跟踪表，保证产品版本涉及到的漏洞(如驱动程序等)可查看；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c) 产品不得包含已知的恶意代码或漏洞，不存在未声明的指令、功能、接口</w:t>
            </w:r>
          </w:p>
        </w:tc>
      </w:tr>
      <w:tr w14:paraId="0B37F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600" w:type="dxa"/>
          </w:tcPr>
          <w:p w14:paraId="701332C6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145</w:t>
            </w:r>
          </w:p>
        </w:tc>
        <w:tc>
          <w:tcPr>
            <w:tcW w:w="1106" w:type="dxa"/>
          </w:tcPr>
          <w:p w14:paraId="2B8FCB4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安全要求</w:t>
            </w:r>
          </w:p>
        </w:tc>
        <w:tc>
          <w:tcPr>
            <w:tcW w:w="1339" w:type="dxa"/>
            <w:vMerge w:val="continue"/>
          </w:tcPr>
          <w:p w14:paraId="4675DAED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325C8D2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★固件安全启动</w:t>
            </w:r>
          </w:p>
        </w:tc>
        <w:tc>
          <w:tcPr>
            <w:tcW w:w="919" w:type="dxa"/>
          </w:tcPr>
          <w:p w14:paraId="23A060A5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5AA8725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支持固件安全启动功能，固件启动过程中只有通过启动校验才能正常启动</w:t>
            </w:r>
          </w:p>
        </w:tc>
      </w:tr>
      <w:tr w14:paraId="43F01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</w:tcPr>
          <w:p w14:paraId="7C9040FB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146</w:t>
            </w:r>
          </w:p>
        </w:tc>
        <w:tc>
          <w:tcPr>
            <w:tcW w:w="1106" w:type="dxa"/>
          </w:tcPr>
          <w:p w14:paraId="4519CAA7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安全要求</w:t>
            </w:r>
          </w:p>
        </w:tc>
        <w:tc>
          <w:tcPr>
            <w:tcW w:w="1339" w:type="dxa"/>
            <w:vMerge w:val="continue"/>
          </w:tcPr>
          <w:p w14:paraId="0980510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74" w:type="dxa"/>
          </w:tcPr>
          <w:p w14:paraId="1AB1EDD0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★限用物质的限量要求</w:t>
            </w:r>
          </w:p>
        </w:tc>
        <w:tc>
          <w:tcPr>
            <w:tcW w:w="919" w:type="dxa"/>
          </w:tcPr>
          <w:p w14:paraId="36FCFDBC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3237" w:type="dxa"/>
          </w:tcPr>
          <w:p w14:paraId="229EDF7A">
            <w:pPr>
              <w:widowControl/>
              <w:spacing w:after="160" w:line="360" w:lineRule="auto"/>
              <w:contextualSpacing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符合 GB/T 26572 中规定</w:t>
            </w:r>
          </w:p>
        </w:tc>
      </w:tr>
    </w:tbl>
    <w:p w14:paraId="6DCBB334">
      <w:pPr>
        <w:widowControl/>
        <w:spacing w:after="160" w:line="360" w:lineRule="auto"/>
        <w:contextualSpacing/>
        <w:rPr>
          <w:rFonts w:ascii="Times New Roman" w:hAnsi="Times New Roman" w:eastAsia="宋体" w:cs="Times New Roman"/>
          <w:sz w:val="24"/>
        </w:rPr>
      </w:pPr>
    </w:p>
    <w:p w14:paraId="3AA6C4E8">
      <w:pPr>
        <w:widowControl/>
        <w:spacing w:after="160" w:line="360" w:lineRule="auto"/>
        <w:ind w:firstLine="480" w:firstLineChars="200"/>
        <w:contextualSpacing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2.3为落实政府采购政策需满足的要求</w:t>
      </w:r>
    </w:p>
    <w:p w14:paraId="2ADCCB3A">
      <w:pPr>
        <w:widowControl/>
        <w:spacing w:after="160" w:line="360" w:lineRule="auto"/>
        <w:ind w:firstLine="480" w:firstLineChars="200"/>
        <w:contextualSpacing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★投标人承诺所投产品符合财政部、工信部发布的《台式计算机政府采购需求标准（2023年版）》(财库〔2023〕29号》中所有*指标要求，提供加盖投标人公章的承诺函。</w:t>
      </w:r>
    </w:p>
    <w:p w14:paraId="736D4CD4">
      <w:pPr>
        <w:adjustRightInd w:val="0"/>
        <w:spacing w:after="160" w:line="360" w:lineRule="auto"/>
        <w:ind w:firstLine="424" w:firstLineChars="177"/>
        <w:contextualSpacing/>
        <w:jc w:val="left"/>
        <w:rPr>
          <w:rFonts w:ascii="Times New Roman" w:hAnsi="Times New Roman" w:eastAsia="宋体" w:cs="Times New Roman"/>
          <w:sz w:val="24"/>
        </w:rPr>
      </w:pPr>
    </w:p>
    <w:p w14:paraId="43295C46">
      <w:pPr>
        <w:spacing w:after="160" w:line="360" w:lineRule="auto"/>
        <w:contextualSpacing/>
        <w:rPr>
          <w:rFonts w:ascii="Times New Roman" w:hAnsi="Times New Roman" w:eastAsia="宋体" w:cs="Times New Roman"/>
          <w:i/>
          <w:iCs/>
          <w:sz w:val="24"/>
        </w:rPr>
      </w:pPr>
      <w:r>
        <w:rPr>
          <w:rFonts w:ascii="Times New Roman" w:hAnsi="Times New Roman" w:eastAsia="宋体" w:cs="Times New Roman"/>
          <w:sz w:val="24"/>
        </w:rPr>
        <w:t>3. 验收标准</w:t>
      </w:r>
    </w:p>
    <w:p w14:paraId="24C5BBA1">
      <w:pPr>
        <w:spacing w:after="160" w:line="360" w:lineRule="auto"/>
        <w:ind w:firstLine="480" w:firstLineChars="200"/>
        <w:contextualSpacing/>
        <w:rPr>
          <w:rFonts w:ascii="Calibri" w:hAnsi="Calibri" w:eastAsia="宋体" w:cs="Times New Roman"/>
          <w:sz w:val="24"/>
          <w:szCs w:val="22"/>
        </w:rPr>
      </w:pPr>
      <w:r>
        <w:rPr>
          <w:rFonts w:hint="eastAsia" w:ascii="Calibri" w:hAnsi="Calibri" w:eastAsia="宋体" w:cs="Times New Roman"/>
          <w:sz w:val="24"/>
          <w:szCs w:val="22"/>
        </w:rPr>
        <w:t>提供货物安装调试完毕后进行验收，验收依据相关国家相关标准、行业标准、地方标准或者其他标准、规范。</w:t>
      </w:r>
    </w:p>
    <w:p w14:paraId="50BBCCEE">
      <w:pPr>
        <w:widowControl/>
        <w:spacing w:after="160" w:line="360" w:lineRule="auto"/>
        <w:ind w:firstLine="482"/>
        <w:contextualSpacing/>
        <w:rPr>
          <w:rFonts w:ascii="Times New Roman" w:hAnsi="Times New Roman" w:eastAsia="宋体" w:cs="Times New Roman"/>
          <w:b/>
          <w:sz w:val="24"/>
        </w:rPr>
      </w:pPr>
    </w:p>
    <w:p w14:paraId="4FB19E34">
      <w:pPr>
        <w:spacing w:after="160" w:line="360" w:lineRule="auto"/>
        <w:contextualSpacing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4. 其他要求</w:t>
      </w:r>
    </w:p>
    <w:p w14:paraId="6C0EFF43">
      <w:pPr>
        <w:spacing w:after="160" w:line="360" w:lineRule="auto"/>
        <w:ind w:firstLine="480" w:firstLineChars="200"/>
        <w:contextualSpacing/>
        <w:rPr>
          <w:rFonts w:ascii="Calibri" w:hAnsi="Calibri" w:eastAsia="宋体" w:cs="Times New Roman"/>
          <w:sz w:val="24"/>
          <w:szCs w:val="22"/>
        </w:rPr>
      </w:pPr>
      <w:r>
        <w:rPr>
          <w:rFonts w:hint="eastAsia" w:ascii="Calibri" w:hAnsi="Calibri" w:eastAsia="宋体" w:cs="Times New Roman"/>
          <w:sz w:val="24"/>
          <w:szCs w:val="22"/>
        </w:rPr>
        <w:t>4.1 所有设备需配合采购人安排，负责现场拆箱、安装、调试等事宜。</w:t>
      </w:r>
    </w:p>
    <w:p w14:paraId="1663AD65">
      <w:pPr>
        <w:spacing w:after="160" w:line="360" w:lineRule="auto"/>
        <w:ind w:firstLine="480" w:firstLineChars="200"/>
        <w:contextualSpacing/>
        <w:rPr>
          <w:rFonts w:ascii="Calibri" w:hAnsi="Calibri" w:eastAsia="宋体" w:cs="Times New Roman"/>
          <w:sz w:val="24"/>
          <w:szCs w:val="22"/>
        </w:rPr>
      </w:pPr>
      <w:r>
        <w:rPr>
          <w:rFonts w:hint="eastAsia" w:ascii="Calibri" w:hAnsi="Calibri" w:eastAsia="宋体" w:cs="Times New Roman"/>
          <w:sz w:val="24"/>
          <w:szCs w:val="22"/>
        </w:rPr>
        <w:t>4.2 保障项目实施、安装、调试等团队人员不少2人，每次现场到场人员配备不得少于2人，到场人员须熟练掌握所投产品的安装、调试等并具有相关工作的经验。团队人员须分工明确并确保到场人员稳定，确保项目对接顺畅，顺利完成实施、安装、调试等。</w:t>
      </w:r>
    </w:p>
    <w:p w14:paraId="0E6615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851098"/>
    <w:multiLevelType w:val="multilevel"/>
    <w:tmpl w:val="13851098"/>
    <w:lvl w:ilvl="0" w:tentative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7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2026-02-13T08:14:41Z</dcterms:created>
  <dc:creator>user</dc:creator>
  <cp:lastModifiedBy>HJT</cp:lastModifiedBy>
  <dcterms:modified xsi:type="dcterms:W3CDTF">2026-02-13T08:16:01Z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eyJoZGlkIjoiOTZmZmVhZGE5ZjRiMDJkNWI0MTIyMWU2ZjI3YTA2Y2IiLCJ1c2VySWQiOiI0MjM1NzMyNDgifQ==</vt:lpwstr>
  </property>
  <property fmtid="{D5CDD505-2E9C-101B-9397-08002B2CF9AE}" pid="4" name="ICV">
    <vt:lpwstr>6E3FBD05572C4C31A4B51295AECE6CBC_12</vt:lpwstr>
  </property>
</Properties>
</file>