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2EB49">
      <w:pPr>
        <w:widowControl w:val="0"/>
        <w:numPr>
          <w:ilvl w:val="0"/>
          <w:numId w:val="0"/>
        </w:numPr>
        <w:tabs>
          <w:tab w:val="left" w:pos="1630"/>
        </w:tabs>
        <w:autoSpaceDE w:val="0"/>
        <w:autoSpaceDN w:val="0"/>
        <w:spacing w:line="460" w:lineRule="exact"/>
        <w:ind w:left="8" w:leftChars="0"/>
        <w:jc w:val="center"/>
        <w:outlineLvl w:val="0"/>
        <w:rPr>
          <w:rFonts w:ascii="宋体" w:hAnsi="宋体" w:eastAsia="宋体" w:cs="宋体"/>
          <w:b/>
          <w:bCs/>
          <w:sz w:val="36"/>
          <w:szCs w:val="36"/>
          <w:lang w:val="en-US" w:eastAsia="en-US" w:bidi="ar-SA"/>
        </w:rPr>
      </w:pPr>
      <w:r>
        <w:rPr>
          <w:rFonts w:hint="eastAsia" w:ascii="宋体" w:hAnsi="宋体" w:eastAsia="宋体" w:cs="宋体"/>
          <w:b/>
          <w:bCs/>
          <w:sz w:val="36"/>
          <w:szCs w:val="36"/>
          <w:lang w:val="en-US" w:eastAsia="zh-CN" w:bidi="ar-SA"/>
        </w:rPr>
        <w:t xml:space="preserve"> </w:t>
      </w:r>
      <w:bookmarkStart w:id="0" w:name="_Toc17528"/>
      <w:r>
        <w:rPr>
          <w:rFonts w:hint="eastAsia" w:ascii="宋体" w:hAnsi="宋体" w:eastAsia="宋体" w:cs="宋体"/>
          <w:b/>
          <w:bCs/>
          <w:sz w:val="36"/>
          <w:szCs w:val="36"/>
          <w:lang w:val="en-US" w:eastAsia="en-US" w:bidi="ar-SA"/>
        </w:rPr>
        <w:t>采购需求</w:t>
      </w:r>
      <w:bookmarkEnd w:id="0"/>
    </w:p>
    <w:p w14:paraId="26C32C2F"/>
    <w:p w14:paraId="44B93408">
      <w:pPr>
        <w:widowControl w:val="0"/>
        <w:autoSpaceDE w:val="0"/>
        <w:autoSpaceDN w:val="0"/>
        <w:spacing w:before="1"/>
        <w:ind w:left="121"/>
        <w:rPr>
          <w:rFonts w:ascii="宋体" w:hAnsi="宋体" w:eastAsia="宋体" w:cs="宋体"/>
          <w:b/>
          <w:bCs/>
          <w:sz w:val="24"/>
          <w:szCs w:val="24"/>
          <w:lang w:val="en-US" w:eastAsia="en-US" w:bidi="ar-SA"/>
        </w:rPr>
      </w:pPr>
      <w:r>
        <w:rPr>
          <w:rFonts w:hint="eastAsia" w:ascii="宋体" w:hAnsi="宋体" w:eastAsia="宋体" w:cs="宋体"/>
          <w:b/>
          <w:bCs/>
          <w:sz w:val="24"/>
          <w:szCs w:val="24"/>
          <w:lang w:val="en-US" w:eastAsia="en-US" w:bidi="ar-SA"/>
        </w:rPr>
        <w:t>一、采购标的</w:t>
      </w:r>
    </w:p>
    <w:p w14:paraId="36A7CA49">
      <w:pPr>
        <w:widowControl w:val="0"/>
        <w:tabs>
          <w:tab w:val="left" w:pos="470"/>
          <w:tab w:val="left" w:pos="7040"/>
        </w:tabs>
        <w:autoSpaceDE w:val="0"/>
        <w:autoSpaceDN w:val="0"/>
        <w:spacing w:before="154" w:line="338" w:lineRule="auto"/>
        <w:ind w:left="121" w:right="1830" w:firstLine="269" w:firstLineChars="100"/>
        <w:rPr>
          <w:rFonts w:ascii="宋体" w:hAnsi="宋体" w:eastAsia="宋体" w:cs="宋体"/>
          <w:sz w:val="24"/>
          <w:szCs w:val="22"/>
          <w:lang w:val="en-US" w:eastAsia="zh-CN" w:bidi="ar-SA"/>
        </w:rPr>
      </w:pPr>
      <w:r>
        <w:rPr>
          <w:rFonts w:hint="eastAsia" w:ascii="宋体" w:hAnsi="宋体" w:eastAsia="宋体" w:cs="宋体"/>
          <w:spacing w:val="-2"/>
          <w:w w:val="114"/>
          <w:sz w:val="24"/>
          <w:szCs w:val="24"/>
          <w:lang w:val="en-US" w:eastAsia="zh-CN" w:bidi="ar-SA"/>
        </w:rPr>
        <w:t>1.</w:t>
      </w:r>
      <w:r>
        <w:rPr>
          <w:rFonts w:hint="eastAsia" w:ascii="宋体" w:hAnsi="宋体" w:eastAsia="宋体" w:cs="宋体"/>
          <w:sz w:val="24"/>
          <w:szCs w:val="22"/>
          <w:lang w:val="en-US" w:eastAsia="zh-CN" w:bidi="ar-SA"/>
        </w:rPr>
        <w:t>采购标的（货物需求一览表）</w:t>
      </w:r>
    </w:p>
    <w:tbl>
      <w:tblPr>
        <w:tblStyle w:val="5"/>
        <w:tblW w:w="7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2914"/>
        <w:gridCol w:w="1559"/>
        <w:gridCol w:w="2443"/>
      </w:tblGrid>
      <w:tr w14:paraId="45D08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322EDBFC">
            <w:pPr>
              <w:widowControl w:val="0"/>
              <w:autoSpaceDE w:val="0"/>
              <w:autoSpaceDN w:val="0"/>
              <w:jc w:val="center"/>
              <w:rPr>
                <w:rFonts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包号</w:t>
            </w:r>
          </w:p>
        </w:tc>
        <w:tc>
          <w:tcPr>
            <w:tcW w:w="2914" w:type="dxa"/>
            <w:vAlign w:val="center"/>
          </w:tcPr>
          <w:p w14:paraId="733947CD">
            <w:pPr>
              <w:widowControl w:val="0"/>
              <w:autoSpaceDE w:val="0"/>
              <w:autoSpaceDN w:val="0"/>
              <w:jc w:val="center"/>
              <w:rPr>
                <w:rFonts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标的名称</w:t>
            </w:r>
          </w:p>
        </w:tc>
        <w:tc>
          <w:tcPr>
            <w:tcW w:w="1559" w:type="dxa"/>
            <w:vAlign w:val="center"/>
          </w:tcPr>
          <w:p w14:paraId="658B4A25">
            <w:pPr>
              <w:widowControl w:val="0"/>
              <w:autoSpaceDE w:val="0"/>
              <w:autoSpaceDN w:val="0"/>
              <w:jc w:val="center"/>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en-US" w:bidi="ar-SA"/>
              </w:rPr>
              <w:t>数量</w:t>
            </w:r>
          </w:p>
        </w:tc>
        <w:tc>
          <w:tcPr>
            <w:tcW w:w="2443" w:type="dxa"/>
            <w:vAlign w:val="center"/>
          </w:tcPr>
          <w:p w14:paraId="512E3255">
            <w:pPr>
              <w:widowControl/>
              <w:jc w:val="center"/>
              <w:rPr>
                <w:b/>
                <w:bCs/>
                <w:sz w:val="24"/>
                <w:szCs w:val="24"/>
              </w:rPr>
            </w:pPr>
            <w:r>
              <w:rPr>
                <w:rFonts w:hint="eastAsia" w:eastAsia="宋体"/>
                <w:b/>
                <w:bCs/>
                <w:sz w:val="24"/>
                <w:lang w:eastAsia="zh-CN"/>
              </w:rPr>
              <w:t>服务</w:t>
            </w:r>
            <w:r>
              <w:rPr>
                <w:rFonts w:hint="eastAsia"/>
                <w:b/>
                <w:bCs/>
                <w:sz w:val="24"/>
              </w:rPr>
              <w:t>期限</w:t>
            </w:r>
          </w:p>
        </w:tc>
      </w:tr>
      <w:tr w14:paraId="6BEC9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jc w:val="center"/>
        </w:trPr>
        <w:tc>
          <w:tcPr>
            <w:tcW w:w="823" w:type="dxa"/>
            <w:vAlign w:val="center"/>
          </w:tcPr>
          <w:p w14:paraId="6995F180">
            <w:pPr>
              <w:widowControl w:val="0"/>
              <w:autoSpaceDE w:val="0"/>
              <w:autoSpaceDN w:val="0"/>
              <w:jc w:val="center"/>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1</w:t>
            </w:r>
          </w:p>
        </w:tc>
        <w:tc>
          <w:tcPr>
            <w:tcW w:w="2914" w:type="dxa"/>
            <w:vAlign w:val="center"/>
          </w:tcPr>
          <w:p w14:paraId="7CF4F1B4">
            <w:pPr>
              <w:widowControl/>
              <w:jc w:val="center"/>
              <w:textAlignment w:val="center"/>
              <w:rPr>
                <w:sz w:val="24"/>
                <w:szCs w:val="24"/>
                <w:lang w:eastAsia="zh-CN"/>
              </w:rPr>
            </w:pPr>
            <w:r>
              <w:rPr>
                <w:rFonts w:hint="eastAsia" w:eastAsia="宋体"/>
                <w:sz w:val="24"/>
                <w:szCs w:val="24"/>
                <w:lang w:eastAsia="zh-CN"/>
              </w:rPr>
              <w:t>应急电源维保服务</w:t>
            </w:r>
          </w:p>
        </w:tc>
        <w:tc>
          <w:tcPr>
            <w:tcW w:w="1559" w:type="dxa"/>
            <w:vAlign w:val="center"/>
          </w:tcPr>
          <w:p w14:paraId="15A69C00">
            <w:pPr>
              <w:widowControl/>
              <w:jc w:val="center"/>
              <w:textAlignment w:val="center"/>
              <w:rPr>
                <w:sz w:val="24"/>
                <w:szCs w:val="24"/>
                <w:lang w:eastAsia="zh-CN"/>
              </w:rPr>
            </w:pPr>
            <w:r>
              <w:rPr>
                <w:rFonts w:hint="eastAsia" w:eastAsia="宋体"/>
                <w:sz w:val="24"/>
                <w:szCs w:val="24"/>
                <w:lang w:eastAsia="zh-CN"/>
              </w:rPr>
              <w:t>1项</w:t>
            </w:r>
          </w:p>
        </w:tc>
        <w:tc>
          <w:tcPr>
            <w:tcW w:w="2443" w:type="dxa"/>
            <w:vAlign w:val="center"/>
          </w:tcPr>
          <w:p w14:paraId="26C1D2DB">
            <w:pPr>
              <w:spacing w:before="50"/>
              <w:jc w:val="center"/>
              <w:rPr>
                <w:rFonts w:ascii="Calibri" w:hAnsi="Calibri" w:eastAsia="宋体" w:cs="Calibri"/>
                <w:kern w:val="2"/>
                <w:sz w:val="24"/>
                <w:szCs w:val="24"/>
                <w:lang w:val="en-US" w:eastAsia="zh-CN" w:bidi="ar"/>
              </w:rPr>
            </w:pPr>
            <w:r>
              <w:rPr>
                <w:rFonts w:hint="eastAsia" w:ascii="宋体" w:hAnsi="宋体" w:eastAsia="宋体" w:cs="宋体"/>
                <w:kern w:val="0"/>
                <w:sz w:val="24"/>
                <w:szCs w:val="21"/>
                <w:lang w:val="en-US" w:eastAsia="zh-CN" w:bidi="ar-SA"/>
              </w:rPr>
              <w:t>三年</w:t>
            </w:r>
          </w:p>
        </w:tc>
      </w:tr>
    </w:tbl>
    <w:p w14:paraId="75044787">
      <w:pPr>
        <w:widowControl w:val="0"/>
        <w:tabs>
          <w:tab w:val="left" w:pos="1197"/>
        </w:tabs>
        <w:autoSpaceDE w:val="0"/>
        <w:autoSpaceDN w:val="0"/>
        <w:spacing w:before="0" w:line="486" w:lineRule="exact"/>
        <w:ind w:left="0" w:right="233" w:firstLine="0"/>
        <w:jc w:val="both"/>
        <w:rPr>
          <w:rFonts w:ascii="宋体" w:hAnsi="宋体" w:eastAsia="宋体" w:cs="宋体"/>
          <w:b/>
          <w:bCs/>
          <w:sz w:val="24"/>
          <w:szCs w:val="22"/>
          <w:lang w:val="en-US" w:eastAsia="zh-CN" w:bidi="ar-SA"/>
        </w:rPr>
      </w:pPr>
      <w:r>
        <w:rPr>
          <w:rFonts w:hint="eastAsia" w:ascii="宋体" w:hAnsi="宋体" w:eastAsia="宋体" w:cs="宋体"/>
          <w:b/>
          <w:bCs/>
          <w:sz w:val="24"/>
          <w:szCs w:val="22"/>
          <w:lang w:val="en-US" w:eastAsia="zh-CN" w:bidi="ar-SA"/>
        </w:rPr>
        <w:t>二、商务要求</w:t>
      </w:r>
    </w:p>
    <w:p w14:paraId="26061D08">
      <w:pPr>
        <w:widowControl w:val="0"/>
        <w:tabs>
          <w:tab w:val="left" w:pos="1197"/>
        </w:tabs>
        <w:autoSpaceDE w:val="0"/>
        <w:autoSpaceDN w:val="0"/>
        <w:spacing w:before="0" w:line="486" w:lineRule="exact"/>
        <w:ind w:left="0" w:right="233" w:firstLine="0"/>
        <w:jc w:val="both"/>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1.采购项目交付或者服务的时间和地点：</w:t>
      </w:r>
    </w:p>
    <w:p w14:paraId="2327764D">
      <w:pPr>
        <w:widowControl w:val="0"/>
        <w:tabs>
          <w:tab w:val="left" w:pos="1197"/>
        </w:tabs>
        <w:autoSpaceDE w:val="0"/>
        <w:autoSpaceDN w:val="0"/>
        <w:spacing w:before="0" w:line="486" w:lineRule="exact"/>
        <w:ind w:left="0" w:right="233" w:firstLine="0"/>
        <w:jc w:val="both"/>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1.1服务时间：</w:t>
      </w:r>
      <w:r>
        <w:rPr>
          <w:rFonts w:hint="eastAsia" w:ascii="宋体" w:hAnsi="宋体" w:eastAsia="宋体" w:cs="Arial"/>
          <w:iCs/>
          <w:sz w:val="24"/>
          <w:szCs w:val="22"/>
          <w:lang w:val="en-US" w:eastAsia="zh-CN" w:bidi="ar-SA"/>
        </w:rPr>
        <w:t>按采购人要求</w:t>
      </w:r>
    </w:p>
    <w:p w14:paraId="6E1B2D4B">
      <w:pPr>
        <w:widowControl w:val="0"/>
        <w:tabs>
          <w:tab w:val="left" w:pos="1197"/>
        </w:tabs>
        <w:autoSpaceDE w:val="0"/>
        <w:autoSpaceDN w:val="0"/>
        <w:spacing w:before="0" w:line="486" w:lineRule="exact"/>
        <w:ind w:left="0" w:right="233" w:firstLine="0"/>
        <w:jc w:val="both"/>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1.2服务地点：采购人指定地点</w:t>
      </w:r>
    </w:p>
    <w:p w14:paraId="2AEBE229">
      <w:pPr>
        <w:widowControl w:val="0"/>
        <w:tabs>
          <w:tab w:val="left" w:pos="1197"/>
        </w:tabs>
        <w:autoSpaceDE w:val="0"/>
        <w:autoSpaceDN w:val="0"/>
        <w:spacing w:before="0" w:line="486" w:lineRule="exact"/>
        <w:ind w:left="0" w:right="233" w:firstLine="0"/>
        <w:jc w:val="both"/>
        <w:rPr>
          <w:rFonts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2.付款条件（进度和方式）</w:t>
      </w:r>
      <w:r>
        <w:rPr>
          <w:rFonts w:hint="eastAsia" w:ascii="宋体" w:hAnsi="宋体" w:eastAsia="宋体" w:cs="宋体"/>
          <w:sz w:val="24"/>
          <w:szCs w:val="24"/>
          <w:lang w:val="en-US" w:eastAsia="zh-CN" w:bidi="ar-SA"/>
        </w:rPr>
        <w:t>：详见“拟签订的合同文本”。</w:t>
      </w:r>
    </w:p>
    <w:p w14:paraId="2F88D785">
      <w:pPr>
        <w:widowControl w:val="0"/>
        <w:tabs>
          <w:tab w:val="left" w:pos="470"/>
        </w:tabs>
        <w:autoSpaceDE w:val="0"/>
        <w:autoSpaceDN w:val="0"/>
        <w:spacing w:before="0" w:line="486" w:lineRule="exact"/>
        <w:ind w:left="0" w:right="7155" w:firstLine="0"/>
        <w:jc w:val="both"/>
        <w:rPr>
          <w:rFonts w:ascii="宋体" w:hAnsi="宋体" w:eastAsia="宋体" w:cs="宋体"/>
          <w:sz w:val="24"/>
          <w:szCs w:val="24"/>
          <w:lang w:val="en-US" w:eastAsia="zh-CN" w:bidi="ar-SA"/>
        </w:rPr>
      </w:pPr>
      <w:r>
        <w:rPr>
          <w:rFonts w:hint="eastAsia" w:ascii="宋体" w:hAnsi="宋体" w:eastAsia="宋体" w:cs="宋体"/>
          <w:b/>
          <w:bCs/>
          <w:sz w:val="24"/>
          <w:szCs w:val="24"/>
          <w:lang w:val="en-US" w:eastAsia="zh-CN" w:bidi="ar-SA"/>
        </w:rPr>
        <w:t>三、技术要求</w:t>
      </w:r>
    </w:p>
    <w:p w14:paraId="3B182981">
      <w:pPr>
        <w:spacing w:line="486" w:lineRule="exact"/>
        <w:ind w:firstLine="241" w:firstLineChars="100"/>
        <w:contextualSpacing/>
        <w:rPr>
          <w:b/>
          <w:bCs/>
          <w:sz w:val="24"/>
          <w:szCs w:val="24"/>
          <w:lang w:eastAsia="zh-CN"/>
        </w:rPr>
      </w:pPr>
      <w:r>
        <w:rPr>
          <w:rFonts w:hint="eastAsia" w:eastAsia="宋体"/>
          <w:b/>
          <w:bCs/>
          <w:sz w:val="24"/>
          <w:szCs w:val="24"/>
          <w:lang w:eastAsia="zh-CN"/>
        </w:rPr>
        <w:t>1. 基本要求</w:t>
      </w:r>
    </w:p>
    <w:p w14:paraId="7B9B0A33">
      <w:pPr>
        <w:spacing w:line="486" w:lineRule="exact"/>
        <w:ind w:firstLine="241" w:firstLineChars="100"/>
        <w:contextualSpacing/>
        <w:rPr>
          <w:b/>
          <w:bCs/>
          <w:sz w:val="24"/>
          <w:szCs w:val="24"/>
          <w:lang w:eastAsia="zh-CN"/>
        </w:rPr>
      </w:pPr>
      <w:r>
        <w:rPr>
          <w:rFonts w:hint="eastAsia" w:eastAsia="宋体"/>
          <w:b/>
          <w:bCs/>
          <w:sz w:val="24"/>
          <w:szCs w:val="24"/>
          <w:lang w:eastAsia="zh-CN"/>
        </w:rPr>
        <w:t>1.1 采购标的需实现的功能或者目标</w:t>
      </w:r>
    </w:p>
    <w:p w14:paraId="23DC9732">
      <w:pPr>
        <w:spacing w:line="486" w:lineRule="exact"/>
        <w:ind w:firstLine="480" w:firstLineChars="200"/>
        <w:contextualSpacing/>
        <w:rPr>
          <w:sz w:val="24"/>
          <w:szCs w:val="24"/>
          <w:lang w:eastAsia="zh-CN"/>
        </w:rPr>
      </w:pPr>
      <w:r>
        <w:rPr>
          <w:rFonts w:hint="eastAsia" w:eastAsia="宋体"/>
          <w:sz w:val="24"/>
          <w:szCs w:val="24"/>
          <w:lang w:eastAsia="zh-CN"/>
        </w:rPr>
        <w:t>本次招标为北京胸科医院</w:t>
      </w:r>
      <w:r>
        <w:rPr>
          <w:rFonts w:hint="eastAsia" w:ascii="宋体" w:eastAsia="宋体"/>
          <w:sz w:val="24"/>
          <w:szCs w:val="24"/>
          <w:lang w:val="en-US" w:eastAsia="zh-CN"/>
        </w:rPr>
        <w:t>提供</w:t>
      </w:r>
      <w:r>
        <w:rPr>
          <w:rFonts w:hint="eastAsia" w:eastAsia="宋体"/>
          <w:sz w:val="24"/>
          <w:szCs w:val="24"/>
          <w:lang w:eastAsia="zh-CN"/>
        </w:rPr>
        <w:t>应急电源维保服务，投标人应根据招标文件所提出的采购需求，制定具体服务方案，确保服务质量符合要求，以优良的服务和优惠的价格，充分显示自己的竞争实力。</w:t>
      </w:r>
    </w:p>
    <w:p w14:paraId="66A5D890">
      <w:pPr>
        <w:spacing w:line="486" w:lineRule="exact"/>
        <w:ind w:firstLine="241" w:firstLineChars="100"/>
        <w:contextualSpacing/>
        <w:rPr>
          <w:sz w:val="24"/>
          <w:szCs w:val="24"/>
          <w:lang w:eastAsia="zh-CN"/>
        </w:rPr>
      </w:pPr>
      <w:r>
        <w:rPr>
          <w:rFonts w:hint="eastAsia" w:eastAsia="宋体"/>
          <w:b/>
          <w:bCs/>
          <w:sz w:val="24"/>
          <w:szCs w:val="24"/>
          <w:lang w:eastAsia="zh-CN"/>
        </w:rPr>
        <w:t>1.2 需执行的国家相关标准、行业标准、地方标准或者其他标准、规范</w:t>
      </w:r>
    </w:p>
    <w:p w14:paraId="2278B41E">
      <w:pPr>
        <w:spacing w:line="486" w:lineRule="exact"/>
        <w:ind w:firstLine="240" w:firstLineChars="100"/>
        <w:contextualSpacing/>
        <w:rPr>
          <w:sz w:val="24"/>
          <w:szCs w:val="24"/>
          <w:lang w:eastAsia="zh-CN"/>
        </w:rPr>
      </w:pPr>
      <w:r>
        <w:rPr>
          <w:rFonts w:hint="eastAsia" w:eastAsia="宋体"/>
          <w:sz w:val="24"/>
          <w:szCs w:val="24"/>
          <w:lang w:eastAsia="zh-CN"/>
        </w:rPr>
        <w:t>详见 需满足的质量、安全、技术规格、物理特性等要求。</w:t>
      </w:r>
    </w:p>
    <w:p w14:paraId="4C528C51">
      <w:pPr>
        <w:spacing w:line="486" w:lineRule="exact"/>
        <w:ind w:firstLine="241" w:firstLineChars="100"/>
        <w:contextualSpacing/>
        <w:rPr>
          <w:b/>
          <w:bCs/>
          <w:sz w:val="24"/>
          <w:szCs w:val="24"/>
          <w:lang w:eastAsia="zh-CN"/>
        </w:rPr>
      </w:pPr>
      <w:r>
        <w:rPr>
          <w:rFonts w:hint="eastAsia" w:eastAsia="宋体"/>
          <w:b/>
          <w:bCs/>
          <w:sz w:val="24"/>
          <w:szCs w:val="24"/>
          <w:lang w:eastAsia="zh-CN"/>
        </w:rPr>
        <w:t>2.服务内容及要求</w:t>
      </w:r>
    </w:p>
    <w:p w14:paraId="0126BA94">
      <w:pPr>
        <w:widowControl/>
        <w:spacing w:line="486" w:lineRule="exact"/>
        <w:ind w:left="-1" w:firstLine="241" w:firstLineChars="100"/>
        <w:contextualSpacing/>
        <w:rPr>
          <w:b/>
          <w:bCs/>
          <w:sz w:val="24"/>
          <w:szCs w:val="24"/>
          <w:lang w:eastAsia="zh-CN"/>
        </w:rPr>
      </w:pPr>
      <w:r>
        <w:rPr>
          <w:rFonts w:hint="eastAsia" w:eastAsia="宋体"/>
          <w:b/>
          <w:bCs/>
          <w:sz w:val="24"/>
          <w:szCs w:val="24"/>
          <w:lang w:eastAsia="zh-CN"/>
        </w:rPr>
        <w:t>2.1 采购标的需满足的、质量、安全、技术规格、物理特性等要求；</w:t>
      </w:r>
    </w:p>
    <w:p w14:paraId="5A58655D">
      <w:pPr>
        <w:spacing w:line="360" w:lineRule="auto"/>
        <w:rPr>
          <w:b/>
          <w:bCs/>
          <w:lang w:eastAsia="zh-CN"/>
        </w:rPr>
      </w:pPr>
      <w:r>
        <w:rPr>
          <w:rFonts w:hint="eastAsia" w:eastAsia="宋体"/>
          <w:b/>
          <w:bCs/>
          <w:lang w:eastAsia="zh-CN"/>
        </w:rPr>
        <w:t>（一）项目内容</w:t>
      </w:r>
    </w:p>
    <w:p w14:paraId="5F461D87">
      <w:pPr>
        <w:spacing w:line="360" w:lineRule="auto"/>
        <w:ind w:firstLine="440" w:firstLineChars="200"/>
        <w:rPr>
          <w:lang w:eastAsia="zh-CN"/>
        </w:rPr>
      </w:pPr>
      <w:r>
        <w:rPr>
          <w:rFonts w:hint="eastAsia" w:eastAsia="宋体"/>
          <w:lang w:eastAsia="zh-CN"/>
        </w:rPr>
        <w:t>本次应急电源维保服务采购涵盖医院现有的5台备用柴油发电机组和53套UPS不间断电源，重点保障手术室、呼吸科、ICU、CCU、信息中心等关键科室的供电安全。</w:t>
      </w:r>
    </w:p>
    <w:p w14:paraId="4145D66A">
      <w:pPr>
        <w:spacing w:line="360" w:lineRule="auto"/>
        <w:ind w:firstLine="440" w:firstLineChars="200"/>
        <w:rPr>
          <w:lang w:eastAsia="zh-CN"/>
        </w:rPr>
      </w:pPr>
      <w:r>
        <w:rPr>
          <w:rFonts w:hint="eastAsia" w:eastAsia="宋体"/>
          <w:lang w:eastAsia="zh-CN"/>
        </w:rPr>
        <w:t>服务商需拥有完成项目内容的能力和专业技术团队且具备充足的、专业的在职工程师、建造师和技师团队，并具备完善的工程服务资质，相关人员须持有机电专业资格和职业资格认证，确保维保服务能力自主可控。</w:t>
      </w:r>
    </w:p>
    <w:p w14:paraId="4C6DA7F2">
      <w:pPr>
        <w:spacing w:line="360" w:lineRule="auto"/>
        <w:ind w:firstLine="440" w:firstLineChars="200"/>
        <w:rPr>
          <w:lang w:eastAsia="zh-CN"/>
        </w:rPr>
      </w:pPr>
      <w:r>
        <w:rPr>
          <w:rFonts w:hint="eastAsia" w:eastAsia="宋体"/>
          <w:lang w:eastAsia="zh-CN"/>
        </w:rPr>
        <w:t>同时，服务商需提供安全可靠的维保服务方案和科学完善的项目管理与应急预案，配备齐全的工程服务装备与工具，深入了解采购单位新老院区的供配电和应急电源运行程序和状况。服务商应熟悉医院应急电源业务流程与需求要点、工作难点及安全重点，服务商应在方案中充分考虑运行“事前预防、事中解决和事后修复”等方面提供全面、专业的支持，确保医院供电安全生产与应急保障，消除潜在隐患，保障医疗核心部门的正常运行。</w:t>
      </w:r>
    </w:p>
    <w:p w14:paraId="03569689">
      <w:pPr>
        <w:spacing w:line="360" w:lineRule="auto"/>
        <w:rPr>
          <w:b/>
          <w:bCs/>
          <w:lang w:eastAsia="zh-CN"/>
        </w:rPr>
      </w:pPr>
      <w:r>
        <w:rPr>
          <w:rFonts w:hint="eastAsia" w:eastAsia="宋体"/>
          <w:b/>
          <w:bCs/>
          <w:lang w:eastAsia="zh-CN"/>
        </w:rPr>
        <w:t>（二）项目要求</w:t>
      </w:r>
    </w:p>
    <w:p w14:paraId="7C2488C6">
      <w:pPr>
        <w:widowControl w:val="0"/>
        <w:autoSpaceDE w:val="0"/>
        <w:autoSpaceDN w:val="0"/>
        <w:spacing w:line="360" w:lineRule="auto"/>
        <w:ind w:left="720" w:hanging="360"/>
        <w:contextualSpacing/>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1.维保服务标准与规范要求</w:t>
      </w:r>
    </w:p>
    <w:p w14:paraId="31FB76D5">
      <w:pPr>
        <w:spacing w:line="360" w:lineRule="auto"/>
        <w:ind w:firstLine="440" w:firstLineChars="200"/>
        <w:rPr>
          <w:lang w:eastAsia="zh-CN"/>
        </w:rPr>
      </w:pPr>
      <w:r>
        <w:rPr>
          <w:rFonts w:hint="eastAsia" w:eastAsia="宋体"/>
          <w:lang w:eastAsia="zh-CN"/>
        </w:rPr>
        <w:t>服务商提供的所有工具装备及维保服务均须严格符合招标时已颁布的现行中国国家、北京市、行业或企业标准规范的相关条款。若技术要求和合同中未提及相关标准规范，应执行现行标准规范，或采购人认可的其他标准规范。选用的标准规范应满足柴油发电机组、UPS不间断电源及其部件等应急电源设备的国家、北京市或企业标准要求，且所用标准均须为最新版本并已正式实施，确保维保服务的规范性和可靠性。</w:t>
      </w:r>
    </w:p>
    <w:p w14:paraId="71B9516D">
      <w:pPr>
        <w:widowControl w:val="0"/>
        <w:autoSpaceDE w:val="0"/>
        <w:autoSpaceDN w:val="0"/>
        <w:spacing w:line="360" w:lineRule="auto"/>
        <w:ind w:left="720" w:hanging="360"/>
        <w:contextualSpacing/>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2.应急电源设备维保服务计划要求</w:t>
      </w:r>
    </w:p>
    <w:p w14:paraId="55094001">
      <w:pPr>
        <w:spacing w:line="360" w:lineRule="auto"/>
        <w:ind w:firstLine="440" w:firstLineChars="200"/>
        <w:rPr>
          <w:lang w:eastAsia="zh-CN"/>
        </w:rPr>
      </w:pPr>
      <w:r>
        <w:rPr>
          <w:rFonts w:hint="eastAsia" w:eastAsia="宋体"/>
          <w:lang w:eastAsia="zh-CN"/>
        </w:rPr>
        <w:t>按照应急电源设备维保规范要求，制定备用柴油发电机组及UPS电源设备的全面维保服务计划，包括但不限于每月定期的预防性巡检维护、预防性保养与试验，设备故障的精准诊断与及时维修、停电或重大活动期间的保障值班安排、全天候7×24小时快速响应服务、人力资源与服务装备的充分保障、科学合理的项目管理与维保实施方案，以及符合相关法规要求的安全生产应急预案、配合采购人进行应急演练等技术服务内容，确保应急电源设备运行安全、可靠、高效。详见附件一维保设备清单。</w:t>
      </w:r>
    </w:p>
    <w:p w14:paraId="5811EEF6">
      <w:pPr>
        <w:widowControl w:val="0"/>
        <w:autoSpaceDE w:val="0"/>
        <w:autoSpaceDN w:val="0"/>
        <w:spacing w:line="360" w:lineRule="auto"/>
        <w:ind w:left="720" w:hanging="360"/>
        <w:contextualSpacing/>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3.服务商资质与专业技术要求</w:t>
      </w:r>
    </w:p>
    <w:p w14:paraId="548C9702">
      <w:pPr>
        <w:spacing w:line="360" w:lineRule="auto"/>
        <w:ind w:firstLine="440" w:firstLineChars="200"/>
        <w:rPr>
          <w:lang w:eastAsia="zh-CN"/>
        </w:rPr>
      </w:pPr>
      <w:r>
        <w:rPr>
          <w:rFonts w:hint="eastAsia" w:eastAsia="宋体"/>
          <w:lang w:eastAsia="zh-CN"/>
        </w:rPr>
        <w:t>应急电源设备属于住房和城乡建设委员会确定的电子工业制造设备安装调试及电子系统与建筑工程项目范畴，服务商需具备建筑机电安装及电子与智能化工程专业承包服务能力，并持有相关资质行政许可和配套的安全生产许可证，以确保服务项目的安全生产与合规性。服务商应结合理论与实践，采用专业规范方式，详细描述并准确掌握采购单位应急电源设备、变配电系统及应急负载的电气联络控制关系，明确系统组成和工作原理，从而全面保障应急电源设备的安全性与可靠性；</w:t>
      </w:r>
    </w:p>
    <w:p w14:paraId="33B7A3E6">
      <w:pPr>
        <w:widowControl w:val="0"/>
        <w:autoSpaceDE w:val="0"/>
        <w:autoSpaceDN w:val="0"/>
        <w:spacing w:line="360" w:lineRule="auto"/>
        <w:ind w:left="720" w:hanging="360"/>
        <w:contextualSpacing/>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4.维保服务人员配置及资质要求</w:t>
      </w:r>
    </w:p>
    <w:p w14:paraId="3DA92782">
      <w:pPr>
        <w:spacing w:line="360" w:lineRule="auto"/>
        <w:ind w:firstLine="440" w:firstLineChars="200"/>
        <w:rPr>
          <w:lang w:eastAsia="zh-CN"/>
        </w:rPr>
      </w:pPr>
      <w:r>
        <w:rPr>
          <w:rFonts w:hint="eastAsia" w:eastAsia="宋体"/>
          <w:lang w:eastAsia="zh-CN"/>
        </w:rPr>
        <w:t>根据采购服务项目的预算规模及内容和数量要求，服务商须至少配备1名机电专业项目经理和4名现场维保服务技师，其中项目经理需具备住建主管部门颁发的机电专业二级或以上建造师注册执业资格认证与安全员B本，并同时拥有国家或省部级以上人事管理机构颁发的中级工程师职称；维保服务技师须持有北京市应急管理局颁发的“低压电工作业”特种作业操作证，并具备相应的实际操作能力。</w:t>
      </w:r>
    </w:p>
    <w:p w14:paraId="0D61EFEA">
      <w:pPr>
        <w:spacing w:line="360" w:lineRule="auto"/>
        <w:ind w:firstLine="440" w:firstLineChars="200"/>
        <w:rPr>
          <w:lang w:eastAsia="zh-CN"/>
        </w:rPr>
      </w:pPr>
      <w:r>
        <w:rPr>
          <w:rFonts w:hint="eastAsia" w:eastAsia="宋体"/>
          <w:lang w:eastAsia="zh-CN"/>
        </w:rPr>
        <w:t>所有人员均需为投标单位正式员工，雇佣关系合规合法，与投标单位签订劳动合同并提供至少半年内任意一个月的社保缴纳记录，以确保服务人员的稳定性与安全可靠性，规避因服务商缺乏专业服务人员或仅依赖外聘临时人员可能导致的合作风险与潜在纠纷，保障项目顺利实施与安全生产。</w:t>
      </w:r>
    </w:p>
    <w:p w14:paraId="109F99AF">
      <w:pPr>
        <w:widowControl w:val="0"/>
        <w:autoSpaceDE w:val="0"/>
        <w:autoSpaceDN w:val="0"/>
        <w:spacing w:line="360" w:lineRule="auto"/>
        <w:ind w:left="720" w:hanging="360"/>
        <w:contextualSpacing/>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5.项目经理及维保团队专业能力要求</w:t>
      </w:r>
    </w:p>
    <w:p w14:paraId="58BC6D26">
      <w:pPr>
        <w:spacing w:line="360" w:lineRule="auto"/>
        <w:ind w:firstLine="440" w:firstLineChars="200"/>
        <w:rPr>
          <w:lang w:eastAsia="zh-CN"/>
        </w:rPr>
      </w:pPr>
      <w:r>
        <w:rPr>
          <w:rFonts w:hint="eastAsia" w:eastAsia="宋体"/>
          <w:lang w:eastAsia="zh-CN"/>
        </w:rPr>
        <w:t>项目经理及维保服务团队成员均应熟悉医院应急电源保障系统的施工组织设计、项目管理、维护服务以及电气故障排除等关键领域，包括：（1）熟悉在医院应急电源系统的设计和施工，能够根据医院的特定需求和安全标准，提供高效、可靠的电源解决方案；（2）能够有效协调资源，确保项目按时按预算和按质量标准完成，同时有效管理项目风险。（3）服务人员熟练掌握医院应急电源系统的维护和保养工作，能够定期进行系统检查检测，及时发现并解决潜在问题，确保系统的稳定运行；（4）具有在电气系统故障排除方面的实践经验，能够迅速诊断并解决复杂的电气问题，减少系统故障和停机时间，保证医院关键部门的不间断供电。</w:t>
      </w:r>
    </w:p>
    <w:p w14:paraId="2BEF80AB">
      <w:pPr>
        <w:widowControl w:val="0"/>
        <w:autoSpaceDE w:val="0"/>
        <w:autoSpaceDN w:val="0"/>
        <w:spacing w:line="360" w:lineRule="auto"/>
        <w:ind w:left="720" w:hanging="360"/>
        <w:contextualSpacing/>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6.维保服务方案及应急预案要求</w:t>
      </w:r>
    </w:p>
    <w:p w14:paraId="097903ED">
      <w:pPr>
        <w:spacing w:line="360" w:lineRule="auto"/>
        <w:ind w:firstLine="440" w:firstLineChars="200"/>
        <w:rPr>
          <w:lang w:eastAsia="zh-CN"/>
        </w:rPr>
      </w:pPr>
      <w:r>
        <w:rPr>
          <w:rFonts w:hint="eastAsia" w:eastAsia="宋体"/>
          <w:lang w:eastAsia="zh-CN"/>
        </w:rPr>
        <w:t>服务商须提供切合本项目变配电与应急电源特点的全面维保服务方案，确保有效防范配电安全生产事故的发生。方案内容应包括但不限于维保服务流程、服务标准、服务内容方案、服务措施、应急预案，并需体现合规性、科学性、安全可靠性及品质管理。</w:t>
      </w:r>
    </w:p>
    <w:p w14:paraId="74A74301">
      <w:pPr>
        <w:spacing w:line="360" w:lineRule="auto"/>
        <w:ind w:firstLine="440" w:firstLineChars="200"/>
        <w:rPr>
          <w:lang w:eastAsia="zh-CN"/>
        </w:rPr>
      </w:pPr>
      <w:r>
        <w:rPr>
          <w:rFonts w:hint="eastAsia" w:eastAsia="宋体"/>
          <w:lang w:eastAsia="zh-CN"/>
        </w:rPr>
        <w:t>所有方案和措施均需符合采购单位及国家相关标准规范的要求，全面满足招标文件的规定，以保障医院供电的安全生产和持续稳定运行。根据应急电源设备维保的行业规范要求，服务商应制定详细且可操作的维保服务方案及应急预案，包括应急演练计划，确保在紧急情况下的快速响应和有效处置。方案需着重针对医院重要负荷部门的特殊需求，充分考虑设备运行特点和潜在风险，提供科学、安全的维护保障，以确保医院核心负荷部门的安全生产和不间断运行。</w:t>
      </w:r>
    </w:p>
    <w:p w14:paraId="08B7B172">
      <w:pPr>
        <w:widowControl w:val="0"/>
        <w:autoSpaceDE w:val="0"/>
        <w:autoSpaceDN w:val="0"/>
        <w:spacing w:line="360" w:lineRule="auto"/>
        <w:ind w:left="720" w:hanging="360"/>
        <w:contextualSpacing/>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7.安全性和可靠性要求</w:t>
      </w:r>
    </w:p>
    <w:p w14:paraId="3F4B4AE6">
      <w:pPr>
        <w:spacing w:line="360" w:lineRule="auto"/>
        <w:ind w:firstLine="440" w:firstLineChars="200"/>
        <w:rPr>
          <w:bCs/>
          <w:lang w:eastAsia="zh-CN"/>
        </w:rPr>
      </w:pPr>
      <w:r>
        <w:rPr>
          <w:rFonts w:hint="eastAsia" w:eastAsia="宋体"/>
          <w:lang w:eastAsia="zh-CN"/>
        </w:rPr>
        <w:t>服务商应确保零部件采购与维保服务全过程的受控与高效运行，同时系统辨识工作场所的危险源，评估风险程度，制定并落实有效的风险控制措施，以预防和减少事故、故障发生，保障服务项目的安全性和可靠性</w:t>
      </w:r>
      <w:r>
        <w:rPr>
          <w:rFonts w:hint="eastAsia" w:eastAsia="宋体"/>
          <w:bCs/>
          <w:lang w:eastAsia="zh-CN"/>
        </w:rPr>
        <w:t>。</w:t>
      </w:r>
    </w:p>
    <w:p w14:paraId="3BA56222">
      <w:pPr>
        <w:widowControl w:val="0"/>
        <w:autoSpaceDE w:val="0"/>
        <w:autoSpaceDN w:val="0"/>
        <w:spacing w:line="360" w:lineRule="auto"/>
        <w:ind w:left="720" w:hanging="360"/>
        <w:contextualSpacing/>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8.维保服务装备及工具要求</w:t>
      </w:r>
    </w:p>
    <w:p w14:paraId="310EBDA6">
      <w:pPr>
        <w:spacing w:line="360" w:lineRule="auto"/>
        <w:ind w:firstLine="440" w:firstLineChars="200"/>
        <w:rPr>
          <w:lang w:eastAsia="zh-CN"/>
        </w:rPr>
      </w:pPr>
      <w:r>
        <w:rPr>
          <w:rFonts w:hint="eastAsia" w:eastAsia="宋体"/>
          <w:lang w:eastAsia="zh-CN"/>
        </w:rPr>
        <w:t>为了快速响应医院的应急需求，服务商应具备满足医院应急电源安全生产要求的自有产权工程服务车辆、负载测试设备、内阻测试仪、数字化售后服务管理平台等专业软硬件维保服务装备及工具（所有装备须安全可靠、可安全使用、测试仪器仪表在校验有效期内），以确保高效服务和快速响应能力，并需提供相关固定资产证明文件，以充分证明服务商资产的归属及其快速调配和使用的能力。</w:t>
      </w:r>
    </w:p>
    <w:p w14:paraId="528955DE">
      <w:pPr>
        <w:widowControl/>
        <w:shd w:val="clear" w:color="auto" w:fill="FFFFFF"/>
        <w:autoSpaceDE w:val="0"/>
        <w:autoSpaceDN w:val="0"/>
        <w:spacing w:line="360" w:lineRule="auto"/>
        <w:ind w:left="720" w:hanging="360" w:firstLineChars="0"/>
        <w:jc w:val="left"/>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9.应急电源能预防性巡检维护要求</w:t>
      </w:r>
    </w:p>
    <w:p w14:paraId="69812A03">
      <w:pPr>
        <w:spacing w:line="360" w:lineRule="auto"/>
        <w:ind w:firstLine="440" w:firstLineChars="200"/>
        <w:rPr>
          <w:lang w:eastAsia="zh-CN"/>
        </w:rPr>
      </w:pPr>
      <w:r>
        <w:rPr>
          <w:rFonts w:hint="eastAsia" w:eastAsia="宋体"/>
          <w:lang w:eastAsia="zh-CN"/>
        </w:rPr>
        <w:t>服务商须按照维保服务规范，对机组与UPS电源等应急电源设备每月进行一次预防性巡检与维护，确保设备在日常运行和突发情况下的稳定性与可靠性。每次巡检内容包括但不限于设备运行状态检测、电气连接检查、主要零部件和配件的性能检测与维护、运行环境的清洁和优化、故障隐患的排查与处理，以及必要的运行参数记录和分析。</w:t>
      </w:r>
    </w:p>
    <w:p w14:paraId="05B0623B">
      <w:pPr>
        <w:spacing w:line="360" w:lineRule="auto"/>
        <w:ind w:firstLine="440" w:firstLineChars="200"/>
        <w:rPr>
          <w:lang w:eastAsia="zh-CN"/>
        </w:rPr>
      </w:pPr>
      <w:r>
        <w:rPr>
          <w:rFonts w:hint="eastAsia" w:eastAsia="宋体"/>
          <w:lang w:eastAsia="zh-CN"/>
        </w:rPr>
        <w:t>巡检过程中发现的故障或潜在隐患，应立即向采购单位反馈，并提出解决方案和整改计划。巡检维护所使用的检测工具、维护设备及耗材应符合国家及北京市相关标准，且由专业技术人员操作。服务商需提交详细的巡检维护报告，包括巡检内容、发现问题及处理措施、运行数据记录等，并确保报告的真实性和完整性。</w:t>
      </w:r>
    </w:p>
    <w:p w14:paraId="7C09F349">
      <w:pPr>
        <w:spacing w:line="360" w:lineRule="auto"/>
        <w:ind w:firstLine="440" w:firstLineChars="200"/>
        <w:rPr>
          <w:lang w:eastAsia="zh-CN"/>
        </w:rPr>
      </w:pPr>
      <w:r>
        <w:rPr>
          <w:rFonts w:hint="eastAsia" w:eastAsia="宋体"/>
          <w:lang w:eastAsia="zh-CN"/>
        </w:rPr>
        <w:t>此外，服务商需具备快速响应能力，能够在巡检中发现设备异常时及时采取措施，避免设备故障对医院供电安全造成影响。详见维保设备清单。</w:t>
      </w:r>
    </w:p>
    <w:p w14:paraId="69674094">
      <w:pPr>
        <w:widowControl/>
        <w:shd w:val="clear" w:color="auto" w:fill="FFFFFF"/>
        <w:autoSpaceDE w:val="0"/>
        <w:autoSpaceDN w:val="0"/>
        <w:spacing w:line="360" w:lineRule="auto"/>
        <w:ind w:left="720" w:hanging="360" w:firstLineChars="0"/>
        <w:jc w:val="left"/>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10.机组预防性保养要求</w:t>
      </w:r>
    </w:p>
    <w:p w14:paraId="0D469855">
      <w:pPr>
        <w:widowControl/>
        <w:shd w:val="clear" w:color="auto" w:fill="FFFFFF"/>
        <w:spacing w:line="360" w:lineRule="auto"/>
        <w:ind w:firstLine="480"/>
        <w:rPr>
          <w:lang w:eastAsia="zh-CN"/>
        </w:rPr>
      </w:pPr>
      <w:r>
        <w:rPr>
          <w:rFonts w:hint="eastAsia" w:eastAsia="宋体"/>
          <w:lang w:eastAsia="zh-CN"/>
        </w:rPr>
        <w:t>服务商须按照设备制造商与采购人的维保服务规范要求，实施日常维护、一级维护、二级维护、三级维护，包括但不限于每年对发电机组进行一次全面的设备预防性保养，包括更换相关耗材配件机油、三滤、防冻液、启动蓄电池，并提供完整的保养记录和更换清单。所使用的设备保养耗材及配件须通过原厂授权渠道采购，确保为全新正品，并符合国家质量标准的合格产品。</w:t>
      </w:r>
    </w:p>
    <w:p w14:paraId="60B6608E">
      <w:pPr>
        <w:widowControl/>
        <w:shd w:val="clear" w:color="auto" w:fill="FFFFFF"/>
        <w:spacing w:line="360" w:lineRule="auto"/>
        <w:ind w:firstLine="480"/>
        <w:rPr>
          <w:lang w:eastAsia="zh-CN"/>
        </w:rPr>
      </w:pPr>
      <w:r>
        <w:rPr>
          <w:rFonts w:hint="eastAsia" w:eastAsia="宋体"/>
          <w:lang w:eastAsia="zh-CN"/>
        </w:rPr>
        <w:t>更换的所有耗材和配件应提供至少壹年的质保服务，同时服务商需确保在质保期内出现质量问题时，能够及时更换或修复，以保障设备的持续可靠运行。此外，服务商须具备充足的耗材配件库存储备和快速调配能力，以满足医院应急情况下的特殊需求，避免因耗材供应不足而影响设备正常运行。</w:t>
      </w:r>
    </w:p>
    <w:p w14:paraId="7604836C">
      <w:pPr>
        <w:widowControl/>
        <w:shd w:val="clear" w:color="auto" w:fill="FFFFFF"/>
        <w:autoSpaceDE w:val="0"/>
        <w:autoSpaceDN w:val="0"/>
        <w:spacing w:line="360" w:lineRule="auto"/>
        <w:ind w:left="720" w:hanging="360" w:firstLineChars="0"/>
        <w:jc w:val="left"/>
        <w:rPr>
          <w:rFonts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11.机组预防性试验要求</w:t>
      </w:r>
    </w:p>
    <w:p w14:paraId="7A47CF77">
      <w:pPr>
        <w:widowControl/>
        <w:shd w:val="clear" w:color="auto" w:fill="FFFFFF"/>
        <w:spacing w:line="360" w:lineRule="auto"/>
        <w:ind w:firstLine="480"/>
        <w:rPr>
          <w:lang w:eastAsia="zh-CN"/>
        </w:rPr>
      </w:pPr>
      <w:r>
        <w:rPr>
          <w:rFonts w:hint="eastAsia" w:eastAsia="宋体"/>
          <w:lang w:eastAsia="zh-CN"/>
        </w:rPr>
        <w:t>服务商应根据医院备用柴油发电机组的运行维保特点以及柴油发电机组维护保养规范，拟制详细的负载试验方案与应急预案。试验需采用合格合规的负载箱设备、高精度全参数检测仪表以及与机组容量匹配的连接线缆，确保试验的安全性与准确性。每台柴油发电机组的带载试验应至少进行4小时/年，以全面检验发电机组的运行状态和带载能力。</w:t>
      </w:r>
    </w:p>
    <w:p w14:paraId="11BCAAF0">
      <w:pPr>
        <w:widowControl/>
        <w:shd w:val="clear" w:color="auto" w:fill="FFFFFF"/>
        <w:spacing w:line="360" w:lineRule="auto"/>
        <w:ind w:firstLine="480"/>
        <w:rPr>
          <w:lang w:eastAsia="zh-CN"/>
        </w:rPr>
      </w:pPr>
      <w:r>
        <w:rPr>
          <w:rFonts w:hint="eastAsia" w:eastAsia="宋体"/>
          <w:lang w:eastAsia="zh-CN"/>
        </w:rPr>
        <w:t>试验结束后，服务商需出具详细的负载试验报告，包括试验过程、数据记录、设备性能分析及评估结果。对于试验过程中发现的问题，应提交具体的整改方案及预算建议，并在采购单位确认后及时实施整改措施，以保障柴油发电机组始终处于正常的带载运行状态，满足医院应急供电需求。服务商需确保负载试验的全过程符合国家及行业相关标准，并由专业技术人员操作，确保试验的科学性、规范性和有效性。详见附件一维保设备清单。</w:t>
      </w:r>
    </w:p>
    <w:p w14:paraId="3EE03812">
      <w:pPr>
        <w:widowControl/>
        <w:shd w:val="clear" w:color="auto" w:fill="FFFFFF"/>
        <w:autoSpaceDE w:val="0"/>
        <w:autoSpaceDN w:val="0"/>
        <w:spacing w:line="360" w:lineRule="auto"/>
        <w:ind w:left="720" w:hanging="360"/>
        <w:contextualSpacing/>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12.维保服务响应与故障处理要求</w:t>
      </w:r>
    </w:p>
    <w:p w14:paraId="69C50315">
      <w:pPr>
        <w:spacing w:line="360" w:lineRule="auto"/>
        <w:ind w:firstLine="440" w:firstLineChars="200"/>
        <w:rPr>
          <w:lang w:eastAsia="zh-CN"/>
        </w:rPr>
      </w:pPr>
      <w:r>
        <w:rPr>
          <w:rFonts w:hint="eastAsia" w:eastAsia="宋体"/>
          <w:lang w:eastAsia="zh-CN"/>
        </w:rPr>
        <w:t>服务商接到采购人维修报告后，应在1小时内与采购人进行沟通并制定明确的服务响应计划，确保维修工作有序推进；同时，服务商须在接报后4小时内派遣专业技术人员到达维修现场开展工作。维修过程中，服务商应迅速排查故障原因，提供科学有效的解决方案，确保维修工作高效完成，最大限度减少设备停机时间，保障医院供电安全及医疗工作的正常开展。</w:t>
      </w:r>
    </w:p>
    <w:p w14:paraId="16D4BA86">
      <w:pPr>
        <w:widowControl/>
        <w:shd w:val="clear" w:color="auto" w:fill="FFFFFF"/>
        <w:autoSpaceDE w:val="0"/>
        <w:autoSpaceDN w:val="0"/>
        <w:spacing w:line="360" w:lineRule="auto"/>
        <w:ind w:left="720" w:hanging="360"/>
        <w:contextualSpacing/>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13.电气值班人员运维技术培训要求</w:t>
      </w:r>
    </w:p>
    <w:p w14:paraId="1DF4D5D4">
      <w:pPr>
        <w:widowControl/>
        <w:shd w:val="clear" w:color="auto" w:fill="FFFFFF"/>
        <w:spacing w:line="360" w:lineRule="auto"/>
        <w:ind w:firstLine="440" w:firstLineChars="200"/>
        <w:rPr>
          <w:lang w:eastAsia="zh-CN"/>
        </w:rPr>
      </w:pPr>
      <w:r>
        <w:rPr>
          <w:rFonts w:hint="eastAsia" w:eastAsia="宋体"/>
          <w:lang w:eastAsia="zh-CN"/>
        </w:rPr>
        <w:t>服务商每年须为采购人的电气值班人员至少安排一次运维技术培训，培训内容应至少包括应急电源设备的运行维护规范、常见故障的判断与处理、日常巡检要点以及安全操作规程等，确保值班人员能够熟练掌握相关技能，提高设备运行管理能力和应急处置水平。培训应由具备丰富经验的专业技术人员授课，并提供完整的培训考核资料和记录，确保培训质量和效果。</w:t>
      </w:r>
    </w:p>
    <w:p w14:paraId="265FCB65">
      <w:pPr>
        <w:widowControl/>
        <w:shd w:val="clear" w:color="auto" w:fill="FFFFFF"/>
        <w:autoSpaceDE w:val="0"/>
        <w:autoSpaceDN w:val="0"/>
        <w:spacing w:line="360" w:lineRule="auto"/>
        <w:ind w:left="720" w:hanging="360"/>
        <w:contextualSpacing/>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14.服务商履约业绩与合作优势要求</w:t>
      </w:r>
    </w:p>
    <w:p w14:paraId="6A43E2BA">
      <w:pPr>
        <w:widowControl/>
        <w:shd w:val="clear" w:color="auto" w:fill="FFFFFF"/>
        <w:spacing w:line="360" w:lineRule="auto"/>
        <w:ind w:firstLine="440" w:firstLineChars="200"/>
        <w:rPr>
          <w:lang w:eastAsia="zh-CN"/>
        </w:rPr>
      </w:pPr>
      <w:r>
        <w:rPr>
          <w:rFonts w:hint="eastAsia" w:eastAsia="宋体"/>
          <w:lang w:eastAsia="zh-CN"/>
        </w:rPr>
        <w:t>服务商应与医院建立了良好的沟通机制和信任基础，熟悉医院变配电系统与重点负荷特征、管理流程及实际需求，更能保障维保服务的连续性与高质量。对采购人设备的运行状况、维护历史及潜在问题具有深入了解，能够快速制定并实施针对性的维保方案，高效响应故障报告并精准解决问题，从而最大限度降低设备停机风险，确保医院供电的安全与稳定。</w:t>
      </w:r>
    </w:p>
    <w:p w14:paraId="477CEC15">
      <w:pPr>
        <w:widowControl/>
        <w:shd w:val="clear" w:color="auto" w:fill="FFFFFF"/>
        <w:autoSpaceDE w:val="0"/>
        <w:autoSpaceDN w:val="0"/>
        <w:spacing w:line="360" w:lineRule="auto"/>
        <w:ind w:left="720" w:hanging="360"/>
        <w:contextualSpacing/>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15.安全生产管理人员配置及合规要求</w:t>
      </w:r>
    </w:p>
    <w:p w14:paraId="5509EBBA">
      <w:pPr>
        <w:widowControl/>
        <w:shd w:val="clear" w:color="auto" w:fill="FFFFFF"/>
        <w:spacing w:line="360" w:lineRule="auto"/>
        <w:ind w:firstLine="440" w:firstLineChars="200"/>
        <w:rPr>
          <w:lang w:eastAsia="zh-CN"/>
        </w:rPr>
      </w:pPr>
      <w:r>
        <w:rPr>
          <w:rFonts w:hint="eastAsia" w:eastAsia="宋体"/>
          <w:lang w:eastAsia="zh-CN"/>
        </w:rPr>
        <w:t>维保服务项目实施过程中，服务商须至少配备2名专职安全生产管理人员，全面负责项目的安全生产管理，确保各项工作符合国家及相关行业法规和标准要求。配备的安全生产管理人员需持有有效的安全生产考核合格证书，并提供近半年内在投标人单位缴纳社会保险的证明文件，以证明其为服务商的正式员工，确保人员的稳定性和管理工作的持续性，从而保障维保项目的安全、高效实施。</w:t>
      </w:r>
    </w:p>
    <w:p w14:paraId="175E5ABE">
      <w:pPr>
        <w:widowControl/>
        <w:shd w:val="clear" w:color="auto" w:fill="FFFFFF"/>
        <w:autoSpaceDE w:val="0"/>
        <w:autoSpaceDN w:val="0"/>
        <w:spacing w:line="360" w:lineRule="auto"/>
        <w:ind w:left="720" w:hanging="360"/>
        <w:contextualSpacing/>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16.维保服务合理化建议要求</w:t>
      </w:r>
    </w:p>
    <w:p w14:paraId="08CD3239">
      <w:pPr>
        <w:widowControl/>
        <w:shd w:val="clear" w:color="auto" w:fill="FFFFFF"/>
        <w:spacing w:line="360" w:lineRule="auto"/>
        <w:ind w:firstLine="440" w:firstLineChars="200"/>
        <w:rPr>
          <w:lang w:eastAsia="zh-CN"/>
        </w:rPr>
      </w:pPr>
      <w:r>
        <w:rPr>
          <w:rFonts w:hint="eastAsia" w:eastAsia="宋体"/>
          <w:lang w:eastAsia="zh-CN"/>
        </w:rPr>
        <w:t>服务商应结合本项目的实际需求和自身专业经验，做出针对项目的重点、难点具体分析，并提出切实可行的合理化建议，以提升维保服务的质量和效率。建议内容应涵盖但不限于设备维护的优化方案、服务流程的改进措施、突发情况的应急演练、节能减排的可行措施以及信息化管理工具的应用等。服务商需提供详细的建议实施计划，至少包括可行性分析、预期效果评估及资源需求等内容，以确保建议具有实际操作性并为采购单位创造价值。</w:t>
      </w:r>
    </w:p>
    <w:p w14:paraId="161D7E2D">
      <w:pPr>
        <w:widowControl/>
        <w:shd w:val="clear" w:color="auto" w:fill="FFFFFF"/>
        <w:autoSpaceDE w:val="0"/>
        <w:autoSpaceDN w:val="0"/>
        <w:spacing w:line="360" w:lineRule="auto"/>
        <w:ind w:left="720" w:hanging="360"/>
        <w:contextualSpacing/>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17.燃油应急供应授权要求</w:t>
      </w:r>
    </w:p>
    <w:p w14:paraId="3EC36FA4">
      <w:pPr>
        <w:spacing w:line="360" w:lineRule="auto"/>
        <w:ind w:firstLine="440" w:firstLineChars="200"/>
        <w:rPr>
          <w:lang w:eastAsia="zh-CN"/>
        </w:rPr>
      </w:pPr>
      <w:r>
        <w:rPr>
          <w:rFonts w:hint="eastAsia" w:eastAsia="宋体"/>
          <w:lang w:eastAsia="zh-CN"/>
        </w:rPr>
        <w:t>服务商应提供燃油特许供应商针对本项目的授权承诺函，以确保采购人在紧急情况下能够获得可靠的燃油供应保障。授权承诺函需明确供应商具备燃油应急供应的资质和能力，确保在突发事件或紧急需求下能够及时响应，满足医院应急电源设备对燃油的供给要求，保障医疗服务的连续性和安全性。</w:t>
      </w:r>
    </w:p>
    <w:p w14:paraId="1208991A">
      <w:pPr>
        <w:spacing w:line="360" w:lineRule="auto"/>
        <w:rPr>
          <w:b/>
          <w:bCs/>
          <w:lang w:eastAsia="zh-CN"/>
        </w:rPr>
      </w:pPr>
      <w:r>
        <w:rPr>
          <w:rFonts w:hint="eastAsia" w:eastAsia="宋体"/>
          <w:b/>
          <w:bCs/>
          <w:lang w:eastAsia="zh-CN"/>
        </w:rPr>
        <w:t>（三）维保服务设备清单</w:t>
      </w:r>
    </w:p>
    <w:p w14:paraId="7FE0AF56">
      <w:pPr>
        <w:spacing w:line="360" w:lineRule="auto"/>
        <w:jc w:val="center"/>
        <w:rPr>
          <w:b/>
          <w:bCs/>
        </w:rPr>
      </w:pPr>
      <w:r>
        <w:rPr>
          <w:rFonts w:hint="eastAsia"/>
          <w:b/>
          <w:bCs/>
        </w:rPr>
        <w:t>UPS</w:t>
      </w:r>
      <w:r>
        <w:rPr>
          <w:b/>
          <w:bCs/>
        </w:rPr>
        <w:t>维保</w:t>
      </w:r>
      <w:r>
        <w:rPr>
          <w:rFonts w:hint="eastAsia"/>
          <w:b/>
          <w:bCs/>
        </w:rPr>
        <w:t>设备清单</w:t>
      </w:r>
    </w:p>
    <w:tbl>
      <w:tblPr>
        <w:tblStyle w:val="5"/>
        <w:tblW w:w="5000" w:type="pct"/>
        <w:tblInd w:w="0" w:type="dxa"/>
        <w:tblLayout w:type="autofit"/>
        <w:tblCellMar>
          <w:top w:w="0" w:type="dxa"/>
          <w:left w:w="108" w:type="dxa"/>
          <w:bottom w:w="0" w:type="dxa"/>
          <w:right w:w="108" w:type="dxa"/>
        </w:tblCellMar>
      </w:tblPr>
      <w:tblGrid>
        <w:gridCol w:w="793"/>
        <w:gridCol w:w="3105"/>
        <w:gridCol w:w="1370"/>
        <w:gridCol w:w="1200"/>
        <w:gridCol w:w="1028"/>
        <w:gridCol w:w="1026"/>
      </w:tblGrid>
      <w:tr w14:paraId="5BC87966">
        <w:tblPrEx>
          <w:tblCellMar>
            <w:top w:w="0" w:type="dxa"/>
            <w:left w:w="108" w:type="dxa"/>
            <w:bottom w:w="0" w:type="dxa"/>
            <w:right w:w="108" w:type="dxa"/>
          </w:tblCellMar>
        </w:tblPrEx>
        <w:trPr>
          <w:trHeight w:val="278" w:hRule="atLeast"/>
          <w:tblHeader/>
        </w:trPr>
        <w:tc>
          <w:tcPr>
            <w:tcW w:w="465" w:type="pct"/>
            <w:tcBorders>
              <w:top w:val="single" w:color="auto" w:sz="4" w:space="0"/>
              <w:left w:val="single" w:color="auto" w:sz="4" w:space="0"/>
              <w:bottom w:val="single" w:color="auto" w:sz="4" w:space="0"/>
              <w:right w:val="single" w:color="auto" w:sz="4" w:space="0"/>
            </w:tcBorders>
            <w:noWrap/>
            <w:vAlign w:val="bottom"/>
          </w:tcPr>
          <w:p w14:paraId="70FD32FC">
            <w:pPr>
              <w:widowControl/>
              <w:jc w:val="center"/>
              <w:rPr>
                <w:b/>
                <w:bCs/>
                <w:color w:val="000000"/>
                <w:sz w:val="24"/>
                <w:szCs w:val="24"/>
              </w:rPr>
            </w:pPr>
            <w:r>
              <w:rPr>
                <w:rFonts w:hint="eastAsia"/>
                <w:b/>
                <w:bCs/>
                <w:color w:val="000000"/>
                <w:sz w:val="24"/>
                <w:szCs w:val="24"/>
              </w:rPr>
              <w:t>序号</w:t>
            </w:r>
          </w:p>
        </w:tc>
        <w:tc>
          <w:tcPr>
            <w:tcW w:w="1822" w:type="pct"/>
            <w:tcBorders>
              <w:top w:val="single" w:color="auto" w:sz="4" w:space="0"/>
              <w:left w:val="nil"/>
              <w:bottom w:val="single" w:color="auto" w:sz="4" w:space="0"/>
              <w:right w:val="single" w:color="auto" w:sz="4" w:space="0"/>
            </w:tcBorders>
            <w:noWrap/>
            <w:vAlign w:val="bottom"/>
          </w:tcPr>
          <w:p w14:paraId="1B37CA07">
            <w:pPr>
              <w:widowControl/>
              <w:jc w:val="center"/>
              <w:rPr>
                <w:b/>
                <w:bCs/>
                <w:color w:val="000000"/>
                <w:sz w:val="24"/>
                <w:szCs w:val="24"/>
              </w:rPr>
            </w:pPr>
            <w:r>
              <w:rPr>
                <w:rFonts w:hint="eastAsia"/>
                <w:b/>
                <w:bCs/>
                <w:color w:val="000000"/>
                <w:sz w:val="24"/>
                <w:szCs w:val="24"/>
              </w:rPr>
              <w:t>位置</w:t>
            </w:r>
          </w:p>
        </w:tc>
        <w:tc>
          <w:tcPr>
            <w:tcW w:w="804" w:type="pct"/>
            <w:tcBorders>
              <w:top w:val="single" w:color="auto" w:sz="4" w:space="0"/>
              <w:left w:val="nil"/>
              <w:bottom w:val="single" w:color="auto" w:sz="4" w:space="0"/>
              <w:right w:val="single" w:color="auto" w:sz="4" w:space="0"/>
            </w:tcBorders>
            <w:noWrap/>
            <w:vAlign w:val="bottom"/>
          </w:tcPr>
          <w:p w14:paraId="2A461926">
            <w:pPr>
              <w:widowControl/>
              <w:jc w:val="center"/>
              <w:rPr>
                <w:b/>
                <w:bCs/>
                <w:color w:val="000000"/>
                <w:sz w:val="24"/>
                <w:szCs w:val="24"/>
              </w:rPr>
            </w:pPr>
            <w:r>
              <w:rPr>
                <w:rFonts w:hint="eastAsia"/>
                <w:b/>
                <w:bCs/>
                <w:color w:val="000000"/>
                <w:sz w:val="24"/>
                <w:szCs w:val="24"/>
              </w:rPr>
              <w:t>品牌</w:t>
            </w:r>
          </w:p>
        </w:tc>
        <w:tc>
          <w:tcPr>
            <w:tcW w:w="704" w:type="pct"/>
            <w:tcBorders>
              <w:top w:val="single" w:color="auto" w:sz="4" w:space="0"/>
              <w:left w:val="nil"/>
              <w:bottom w:val="single" w:color="auto" w:sz="4" w:space="0"/>
              <w:right w:val="single" w:color="auto" w:sz="4" w:space="0"/>
            </w:tcBorders>
            <w:noWrap/>
            <w:vAlign w:val="bottom"/>
          </w:tcPr>
          <w:p w14:paraId="3219ED94">
            <w:pPr>
              <w:widowControl/>
              <w:jc w:val="center"/>
              <w:rPr>
                <w:b/>
                <w:bCs/>
                <w:color w:val="000000"/>
                <w:sz w:val="24"/>
                <w:szCs w:val="24"/>
              </w:rPr>
            </w:pPr>
            <w:r>
              <w:rPr>
                <w:rFonts w:hint="eastAsia"/>
                <w:b/>
                <w:bCs/>
                <w:color w:val="000000"/>
                <w:sz w:val="24"/>
                <w:szCs w:val="24"/>
              </w:rPr>
              <w:t>功率</w:t>
            </w:r>
          </w:p>
        </w:tc>
        <w:tc>
          <w:tcPr>
            <w:tcW w:w="603" w:type="pct"/>
            <w:tcBorders>
              <w:top w:val="single" w:color="auto" w:sz="4" w:space="0"/>
              <w:left w:val="nil"/>
              <w:bottom w:val="single" w:color="auto" w:sz="4" w:space="0"/>
              <w:right w:val="single" w:color="auto" w:sz="4" w:space="0"/>
            </w:tcBorders>
            <w:noWrap/>
            <w:vAlign w:val="bottom"/>
          </w:tcPr>
          <w:p w14:paraId="733501C3">
            <w:pPr>
              <w:widowControl/>
              <w:jc w:val="center"/>
              <w:rPr>
                <w:b/>
                <w:bCs/>
                <w:color w:val="000000"/>
                <w:sz w:val="24"/>
                <w:szCs w:val="24"/>
              </w:rPr>
            </w:pPr>
            <w:r>
              <w:rPr>
                <w:rFonts w:hint="eastAsia"/>
                <w:b/>
                <w:bCs/>
                <w:color w:val="000000"/>
                <w:sz w:val="24"/>
                <w:szCs w:val="24"/>
              </w:rPr>
              <w:t>数量</w:t>
            </w:r>
          </w:p>
        </w:tc>
        <w:tc>
          <w:tcPr>
            <w:tcW w:w="603" w:type="pct"/>
            <w:tcBorders>
              <w:top w:val="single" w:color="auto" w:sz="4" w:space="0"/>
              <w:left w:val="nil"/>
              <w:bottom w:val="single" w:color="auto" w:sz="4" w:space="0"/>
              <w:right w:val="single" w:color="auto" w:sz="4" w:space="0"/>
            </w:tcBorders>
            <w:noWrap/>
            <w:vAlign w:val="bottom"/>
          </w:tcPr>
          <w:p w14:paraId="2D172486">
            <w:pPr>
              <w:widowControl/>
              <w:jc w:val="center"/>
              <w:rPr>
                <w:b/>
                <w:bCs/>
                <w:color w:val="000000"/>
                <w:sz w:val="24"/>
                <w:szCs w:val="24"/>
              </w:rPr>
            </w:pPr>
            <w:r>
              <w:rPr>
                <w:rFonts w:hint="eastAsia"/>
                <w:b/>
                <w:bCs/>
                <w:color w:val="000000"/>
                <w:sz w:val="24"/>
                <w:szCs w:val="24"/>
              </w:rPr>
              <w:t>单位</w:t>
            </w:r>
          </w:p>
        </w:tc>
      </w:tr>
      <w:tr w14:paraId="636E94B7">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707DA8D5">
            <w:pPr>
              <w:widowControl/>
              <w:jc w:val="center"/>
              <w:rPr>
                <w:color w:val="000000"/>
                <w:sz w:val="24"/>
                <w:szCs w:val="24"/>
              </w:rPr>
            </w:pPr>
            <w:r>
              <w:rPr>
                <w:rFonts w:hint="eastAsia"/>
                <w:color w:val="000000"/>
                <w:sz w:val="24"/>
                <w:szCs w:val="24"/>
              </w:rPr>
              <w:t>1</w:t>
            </w:r>
          </w:p>
        </w:tc>
        <w:tc>
          <w:tcPr>
            <w:tcW w:w="1822" w:type="pct"/>
            <w:tcBorders>
              <w:top w:val="nil"/>
              <w:left w:val="nil"/>
              <w:bottom w:val="single" w:color="auto" w:sz="4" w:space="0"/>
              <w:right w:val="single" w:color="auto" w:sz="4" w:space="0"/>
            </w:tcBorders>
            <w:noWrap/>
            <w:vAlign w:val="bottom"/>
          </w:tcPr>
          <w:p w14:paraId="54D72F4C">
            <w:pPr>
              <w:widowControl/>
              <w:jc w:val="center"/>
              <w:rPr>
                <w:color w:val="000000"/>
                <w:sz w:val="24"/>
                <w:szCs w:val="24"/>
                <w:lang w:eastAsia="zh-CN"/>
              </w:rPr>
            </w:pPr>
            <w:r>
              <w:rPr>
                <w:rFonts w:hint="eastAsia" w:eastAsia="宋体"/>
                <w:color w:val="000000"/>
                <w:sz w:val="24"/>
                <w:szCs w:val="24"/>
                <w:lang w:eastAsia="zh-CN"/>
              </w:rPr>
              <w:t>住院一部二层强电间214门</w:t>
            </w:r>
          </w:p>
        </w:tc>
        <w:tc>
          <w:tcPr>
            <w:tcW w:w="804" w:type="pct"/>
            <w:tcBorders>
              <w:top w:val="nil"/>
              <w:left w:val="nil"/>
              <w:bottom w:val="single" w:color="auto" w:sz="4" w:space="0"/>
              <w:right w:val="single" w:color="auto" w:sz="4" w:space="0"/>
            </w:tcBorders>
            <w:noWrap/>
            <w:vAlign w:val="bottom"/>
          </w:tcPr>
          <w:p w14:paraId="2598B56F">
            <w:pPr>
              <w:widowControl/>
              <w:jc w:val="center"/>
              <w:rPr>
                <w:color w:val="000000"/>
                <w:sz w:val="24"/>
                <w:szCs w:val="24"/>
              </w:rPr>
            </w:pPr>
            <w:r>
              <w:rPr>
                <w:rFonts w:hint="eastAsia"/>
                <w:color w:val="000000"/>
                <w:sz w:val="24"/>
                <w:szCs w:val="24"/>
              </w:rPr>
              <w:t>威宜电气</w:t>
            </w:r>
          </w:p>
        </w:tc>
        <w:tc>
          <w:tcPr>
            <w:tcW w:w="704" w:type="pct"/>
            <w:tcBorders>
              <w:top w:val="nil"/>
              <w:left w:val="nil"/>
              <w:bottom w:val="single" w:color="auto" w:sz="4" w:space="0"/>
              <w:right w:val="single" w:color="auto" w:sz="4" w:space="0"/>
            </w:tcBorders>
            <w:noWrap/>
            <w:vAlign w:val="bottom"/>
          </w:tcPr>
          <w:p w14:paraId="059432A2">
            <w:pPr>
              <w:widowControl/>
              <w:jc w:val="center"/>
              <w:rPr>
                <w:color w:val="000000"/>
                <w:sz w:val="24"/>
                <w:szCs w:val="24"/>
              </w:rPr>
            </w:pPr>
            <w:r>
              <w:rPr>
                <w:rFonts w:hint="eastAsia"/>
                <w:color w:val="000000"/>
                <w:sz w:val="24"/>
                <w:szCs w:val="24"/>
              </w:rPr>
              <w:t>EPS1KVA</w:t>
            </w:r>
          </w:p>
        </w:tc>
        <w:tc>
          <w:tcPr>
            <w:tcW w:w="603" w:type="pct"/>
            <w:tcBorders>
              <w:top w:val="nil"/>
              <w:left w:val="nil"/>
              <w:bottom w:val="single" w:color="auto" w:sz="4" w:space="0"/>
              <w:right w:val="single" w:color="auto" w:sz="4" w:space="0"/>
            </w:tcBorders>
            <w:noWrap/>
            <w:vAlign w:val="bottom"/>
          </w:tcPr>
          <w:p w14:paraId="5BB67BB3">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6B95F413">
            <w:pPr>
              <w:widowControl/>
              <w:jc w:val="center"/>
              <w:rPr>
                <w:color w:val="000000"/>
                <w:sz w:val="24"/>
                <w:szCs w:val="24"/>
              </w:rPr>
            </w:pPr>
            <w:r>
              <w:rPr>
                <w:rFonts w:hint="eastAsia"/>
                <w:color w:val="000000"/>
                <w:sz w:val="24"/>
                <w:szCs w:val="24"/>
              </w:rPr>
              <w:t>台</w:t>
            </w:r>
          </w:p>
        </w:tc>
      </w:tr>
      <w:tr w14:paraId="664C6A4C">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468F2528">
            <w:pPr>
              <w:widowControl/>
              <w:jc w:val="center"/>
              <w:rPr>
                <w:color w:val="000000"/>
                <w:sz w:val="24"/>
                <w:szCs w:val="24"/>
              </w:rPr>
            </w:pPr>
            <w:r>
              <w:rPr>
                <w:rFonts w:hint="eastAsia"/>
                <w:color w:val="000000"/>
                <w:sz w:val="24"/>
                <w:szCs w:val="24"/>
              </w:rPr>
              <w:t>2</w:t>
            </w:r>
          </w:p>
        </w:tc>
        <w:tc>
          <w:tcPr>
            <w:tcW w:w="1822" w:type="pct"/>
            <w:tcBorders>
              <w:top w:val="nil"/>
              <w:left w:val="nil"/>
              <w:bottom w:val="single" w:color="auto" w:sz="4" w:space="0"/>
              <w:right w:val="single" w:color="auto" w:sz="4" w:space="0"/>
            </w:tcBorders>
            <w:noWrap/>
            <w:vAlign w:val="bottom"/>
          </w:tcPr>
          <w:p w14:paraId="306CF6FA">
            <w:pPr>
              <w:widowControl/>
              <w:jc w:val="center"/>
              <w:rPr>
                <w:color w:val="000000"/>
                <w:sz w:val="24"/>
                <w:szCs w:val="24"/>
                <w:lang w:eastAsia="zh-CN"/>
              </w:rPr>
            </w:pPr>
            <w:r>
              <w:rPr>
                <w:rFonts w:hint="eastAsia" w:eastAsia="宋体"/>
                <w:color w:val="000000"/>
                <w:sz w:val="24"/>
                <w:szCs w:val="24"/>
                <w:lang w:eastAsia="zh-CN"/>
              </w:rPr>
              <w:t>住院一步三层弱电间312门</w:t>
            </w:r>
          </w:p>
        </w:tc>
        <w:tc>
          <w:tcPr>
            <w:tcW w:w="804" w:type="pct"/>
            <w:tcBorders>
              <w:top w:val="nil"/>
              <w:left w:val="nil"/>
              <w:bottom w:val="single" w:color="auto" w:sz="4" w:space="0"/>
              <w:right w:val="single" w:color="auto" w:sz="4" w:space="0"/>
            </w:tcBorders>
            <w:noWrap/>
            <w:vAlign w:val="bottom"/>
          </w:tcPr>
          <w:p w14:paraId="0FA9ED7B">
            <w:pPr>
              <w:widowControl/>
              <w:jc w:val="center"/>
              <w:rPr>
                <w:color w:val="000000"/>
                <w:sz w:val="24"/>
                <w:szCs w:val="24"/>
              </w:rPr>
            </w:pPr>
            <w:r>
              <w:rPr>
                <w:rFonts w:hint="eastAsia"/>
                <w:color w:val="000000"/>
                <w:sz w:val="24"/>
                <w:szCs w:val="24"/>
              </w:rPr>
              <w:t>威宜电气</w:t>
            </w:r>
          </w:p>
        </w:tc>
        <w:tc>
          <w:tcPr>
            <w:tcW w:w="704" w:type="pct"/>
            <w:tcBorders>
              <w:top w:val="nil"/>
              <w:left w:val="nil"/>
              <w:bottom w:val="single" w:color="auto" w:sz="4" w:space="0"/>
              <w:right w:val="single" w:color="auto" w:sz="4" w:space="0"/>
            </w:tcBorders>
            <w:noWrap/>
            <w:vAlign w:val="bottom"/>
          </w:tcPr>
          <w:p w14:paraId="2ACBEB88">
            <w:pPr>
              <w:widowControl/>
              <w:jc w:val="center"/>
              <w:rPr>
                <w:color w:val="000000"/>
                <w:sz w:val="24"/>
                <w:szCs w:val="24"/>
              </w:rPr>
            </w:pPr>
            <w:r>
              <w:rPr>
                <w:rFonts w:hint="eastAsia"/>
                <w:color w:val="000000"/>
                <w:sz w:val="24"/>
                <w:szCs w:val="24"/>
              </w:rPr>
              <w:t>EPS2KVA</w:t>
            </w:r>
          </w:p>
        </w:tc>
        <w:tc>
          <w:tcPr>
            <w:tcW w:w="603" w:type="pct"/>
            <w:tcBorders>
              <w:top w:val="nil"/>
              <w:left w:val="nil"/>
              <w:bottom w:val="single" w:color="auto" w:sz="4" w:space="0"/>
              <w:right w:val="single" w:color="auto" w:sz="4" w:space="0"/>
            </w:tcBorders>
            <w:noWrap/>
            <w:vAlign w:val="bottom"/>
          </w:tcPr>
          <w:p w14:paraId="7148F572">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3E153082">
            <w:pPr>
              <w:widowControl/>
              <w:jc w:val="center"/>
              <w:rPr>
                <w:color w:val="000000"/>
                <w:sz w:val="24"/>
                <w:szCs w:val="24"/>
              </w:rPr>
            </w:pPr>
            <w:r>
              <w:rPr>
                <w:rFonts w:hint="eastAsia"/>
                <w:color w:val="000000"/>
                <w:sz w:val="24"/>
                <w:szCs w:val="24"/>
              </w:rPr>
              <w:t>台</w:t>
            </w:r>
          </w:p>
        </w:tc>
      </w:tr>
      <w:tr w14:paraId="0CA4AA1A">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6C99E379">
            <w:pPr>
              <w:widowControl/>
              <w:jc w:val="center"/>
              <w:rPr>
                <w:color w:val="000000"/>
                <w:sz w:val="24"/>
                <w:szCs w:val="24"/>
              </w:rPr>
            </w:pPr>
            <w:r>
              <w:rPr>
                <w:rFonts w:hint="eastAsia"/>
                <w:color w:val="000000"/>
                <w:sz w:val="24"/>
                <w:szCs w:val="24"/>
              </w:rPr>
              <w:t>3</w:t>
            </w:r>
          </w:p>
        </w:tc>
        <w:tc>
          <w:tcPr>
            <w:tcW w:w="1822" w:type="pct"/>
            <w:tcBorders>
              <w:top w:val="nil"/>
              <w:left w:val="nil"/>
              <w:bottom w:val="single" w:color="auto" w:sz="4" w:space="0"/>
              <w:right w:val="single" w:color="auto" w:sz="4" w:space="0"/>
            </w:tcBorders>
            <w:noWrap/>
            <w:vAlign w:val="bottom"/>
          </w:tcPr>
          <w:p w14:paraId="174EC699">
            <w:pPr>
              <w:widowControl/>
              <w:jc w:val="center"/>
              <w:rPr>
                <w:color w:val="000000"/>
                <w:sz w:val="24"/>
                <w:szCs w:val="24"/>
              </w:rPr>
            </w:pPr>
            <w:r>
              <w:rPr>
                <w:rFonts w:hint="eastAsia"/>
                <w:color w:val="000000"/>
                <w:sz w:val="24"/>
                <w:szCs w:val="24"/>
              </w:rPr>
              <w:t>急诊重症监护室</w:t>
            </w:r>
          </w:p>
        </w:tc>
        <w:tc>
          <w:tcPr>
            <w:tcW w:w="804" w:type="pct"/>
            <w:tcBorders>
              <w:top w:val="nil"/>
              <w:left w:val="nil"/>
              <w:bottom w:val="single" w:color="auto" w:sz="4" w:space="0"/>
              <w:right w:val="single" w:color="auto" w:sz="4" w:space="0"/>
            </w:tcBorders>
            <w:noWrap/>
            <w:vAlign w:val="bottom"/>
          </w:tcPr>
          <w:p w14:paraId="44595606">
            <w:pPr>
              <w:widowControl/>
              <w:jc w:val="center"/>
              <w:rPr>
                <w:color w:val="000000"/>
                <w:sz w:val="24"/>
                <w:szCs w:val="24"/>
              </w:rPr>
            </w:pPr>
            <w:r>
              <w:rPr>
                <w:rFonts w:hint="eastAsia"/>
                <w:color w:val="000000"/>
                <w:sz w:val="24"/>
                <w:szCs w:val="24"/>
              </w:rPr>
              <w:t>华为</w:t>
            </w:r>
          </w:p>
        </w:tc>
        <w:tc>
          <w:tcPr>
            <w:tcW w:w="704" w:type="pct"/>
            <w:tcBorders>
              <w:top w:val="nil"/>
              <w:left w:val="nil"/>
              <w:bottom w:val="single" w:color="auto" w:sz="4" w:space="0"/>
              <w:right w:val="single" w:color="auto" w:sz="4" w:space="0"/>
            </w:tcBorders>
            <w:noWrap/>
            <w:vAlign w:val="bottom"/>
          </w:tcPr>
          <w:p w14:paraId="309330EA">
            <w:pPr>
              <w:widowControl/>
              <w:jc w:val="center"/>
              <w:rPr>
                <w:color w:val="000000"/>
                <w:sz w:val="24"/>
                <w:szCs w:val="24"/>
              </w:rPr>
            </w:pPr>
            <w:r>
              <w:rPr>
                <w:rFonts w:hint="eastAsia"/>
                <w:color w:val="000000"/>
                <w:sz w:val="24"/>
                <w:szCs w:val="24"/>
              </w:rPr>
              <w:t>80KVA</w:t>
            </w:r>
          </w:p>
        </w:tc>
        <w:tc>
          <w:tcPr>
            <w:tcW w:w="603" w:type="pct"/>
            <w:tcBorders>
              <w:top w:val="nil"/>
              <w:left w:val="nil"/>
              <w:bottom w:val="single" w:color="auto" w:sz="4" w:space="0"/>
              <w:right w:val="single" w:color="auto" w:sz="4" w:space="0"/>
            </w:tcBorders>
            <w:noWrap/>
            <w:vAlign w:val="bottom"/>
          </w:tcPr>
          <w:p w14:paraId="0DD52CF8">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1B044ED5">
            <w:pPr>
              <w:widowControl/>
              <w:jc w:val="center"/>
              <w:rPr>
                <w:color w:val="000000"/>
                <w:sz w:val="24"/>
                <w:szCs w:val="24"/>
              </w:rPr>
            </w:pPr>
            <w:r>
              <w:rPr>
                <w:rFonts w:hint="eastAsia"/>
                <w:color w:val="000000"/>
                <w:sz w:val="24"/>
                <w:szCs w:val="24"/>
              </w:rPr>
              <w:t>台</w:t>
            </w:r>
          </w:p>
        </w:tc>
      </w:tr>
      <w:tr w14:paraId="6CD3CE3A">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7FF78409">
            <w:pPr>
              <w:widowControl/>
              <w:jc w:val="center"/>
              <w:rPr>
                <w:color w:val="000000"/>
                <w:sz w:val="24"/>
                <w:szCs w:val="24"/>
              </w:rPr>
            </w:pPr>
            <w:r>
              <w:rPr>
                <w:rFonts w:hint="eastAsia"/>
                <w:color w:val="000000"/>
                <w:sz w:val="24"/>
                <w:szCs w:val="24"/>
              </w:rPr>
              <w:t>4</w:t>
            </w:r>
          </w:p>
        </w:tc>
        <w:tc>
          <w:tcPr>
            <w:tcW w:w="1822" w:type="pct"/>
            <w:tcBorders>
              <w:top w:val="nil"/>
              <w:left w:val="nil"/>
              <w:bottom w:val="single" w:color="auto" w:sz="4" w:space="0"/>
              <w:right w:val="single" w:color="auto" w:sz="4" w:space="0"/>
            </w:tcBorders>
            <w:noWrap/>
            <w:vAlign w:val="bottom"/>
          </w:tcPr>
          <w:p w14:paraId="2CE3CA95">
            <w:pPr>
              <w:widowControl/>
              <w:jc w:val="center"/>
              <w:rPr>
                <w:color w:val="000000"/>
                <w:sz w:val="24"/>
                <w:szCs w:val="24"/>
              </w:rPr>
            </w:pPr>
            <w:r>
              <w:rPr>
                <w:rFonts w:hint="eastAsia"/>
                <w:color w:val="000000"/>
                <w:sz w:val="24"/>
                <w:szCs w:val="24"/>
              </w:rPr>
              <w:t>保卫处监控室UPS1</w:t>
            </w:r>
          </w:p>
        </w:tc>
        <w:tc>
          <w:tcPr>
            <w:tcW w:w="804" w:type="pct"/>
            <w:tcBorders>
              <w:top w:val="nil"/>
              <w:left w:val="nil"/>
              <w:bottom w:val="single" w:color="auto" w:sz="4" w:space="0"/>
              <w:right w:val="single" w:color="auto" w:sz="4" w:space="0"/>
            </w:tcBorders>
            <w:noWrap/>
            <w:vAlign w:val="bottom"/>
          </w:tcPr>
          <w:p w14:paraId="6B1F11A5">
            <w:pPr>
              <w:widowControl/>
              <w:jc w:val="center"/>
              <w:rPr>
                <w:color w:val="000000"/>
                <w:sz w:val="24"/>
                <w:szCs w:val="24"/>
              </w:rPr>
            </w:pPr>
            <w:r>
              <w:rPr>
                <w:rFonts w:hint="eastAsia"/>
                <w:color w:val="000000"/>
                <w:sz w:val="24"/>
                <w:szCs w:val="24"/>
              </w:rPr>
              <w:t>山特</w:t>
            </w:r>
          </w:p>
        </w:tc>
        <w:tc>
          <w:tcPr>
            <w:tcW w:w="704" w:type="pct"/>
            <w:tcBorders>
              <w:top w:val="nil"/>
              <w:left w:val="nil"/>
              <w:bottom w:val="single" w:color="auto" w:sz="4" w:space="0"/>
              <w:right w:val="single" w:color="auto" w:sz="4" w:space="0"/>
            </w:tcBorders>
            <w:noWrap/>
            <w:vAlign w:val="bottom"/>
          </w:tcPr>
          <w:p w14:paraId="45D676B9">
            <w:pPr>
              <w:widowControl/>
              <w:jc w:val="center"/>
              <w:rPr>
                <w:color w:val="000000"/>
                <w:sz w:val="24"/>
                <w:szCs w:val="24"/>
              </w:rPr>
            </w:pPr>
            <w:r>
              <w:rPr>
                <w:rFonts w:hint="eastAsia"/>
                <w:color w:val="000000"/>
                <w:sz w:val="24"/>
                <w:szCs w:val="24"/>
              </w:rPr>
              <w:t>30KVA</w:t>
            </w:r>
          </w:p>
        </w:tc>
        <w:tc>
          <w:tcPr>
            <w:tcW w:w="603" w:type="pct"/>
            <w:tcBorders>
              <w:top w:val="nil"/>
              <w:left w:val="nil"/>
              <w:bottom w:val="single" w:color="auto" w:sz="4" w:space="0"/>
              <w:right w:val="single" w:color="auto" w:sz="4" w:space="0"/>
            </w:tcBorders>
            <w:noWrap/>
            <w:vAlign w:val="bottom"/>
          </w:tcPr>
          <w:p w14:paraId="543D38B8">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77EE52A8">
            <w:pPr>
              <w:widowControl/>
              <w:jc w:val="center"/>
              <w:rPr>
                <w:color w:val="000000"/>
                <w:sz w:val="24"/>
                <w:szCs w:val="24"/>
              </w:rPr>
            </w:pPr>
            <w:r>
              <w:rPr>
                <w:rFonts w:hint="eastAsia"/>
                <w:color w:val="000000"/>
                <w:sz w:val="24"/>
                <w:szCs w:val="24"/>
              </w:rPr>
              <w:t>台</w:t>
            </w:r>
          </w:p>
        </w:tc>
      </w:tr>
      <w:tr w14:paraId="37F0C8F8">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3B89BA49">
            <w:pPr>
              <w:widowControl/>
              <w:jc w:val="center"/>
              <w:rPr>
                <w:color w:val="000000"/>
                <w:sz w:val="24"/>
                <w:szCs w:val="24"/>
              </w:rPr>
            </w:pPr>
            <w:r>
              <w:rPr>
                <w:rFonts w:hint="eastAsia"/>
                <w:color w:val="000000"/>
                <w:sz w:val="24"/>
                <w:szCs w:val="24"/>
              </w:rPr>
              <w:t>5</w:t>
            </w:r>
          </w:p>
        </w:tc>
        <w:tc>
          <w:tcPr>
            <w:tcW w:w="1822" w:type="pct"/>
            <w:tcBorders>
              <w:top w:val="nil"/>
              <w:left w:val="nil"/>
              <w:bottom w:val="single" w:color="auto" w:sz="4" w:space="0"/>
              <w:right w:val="single" w:color="auto" w:sz="4" w:space="0"/>
            </w:tcBorders>
            <w:noWrap/>
            <w:vAlign w:val="bottom"/>
          </w:tcPr>
          <w:p w14:paraId="54655FD3">
            <w:pPr>
              <w:widowControl/>
              <w:jc w:val="center"/>
              <w:rPr>
                <w:color w:val="000000"/>
                <w:sz w:val="24"/>
                <w:szCs w:val="24"/>
              </w:rPr>
            </w:pPr>
            <w:r>
              <w:rPr>
                <w:rFonts w:hint="eastAsia"/>
                <w:color w:val="000000"/>
                <w:sz w:val="24"/>
                <w:szCs w:val="24"/>
              </w:rPr>
              <w:t>保卫处监控室UPS2</w:t>
            </w:r>
          </w:p>
        </w:tc>
        <w:tc>
          <w:tcPr>
            <w:tcW w:w="804" w:type="pct"/>
            <w:tcBorders>
              <w:top w:val="nil"/>
              <w:left w:val="nil"/>
              <w:bottom w:val="single" w:color="auto" w:sz="4" w:space="0"/>
              <w:right w:val="single" w:color="auto" w:sz="4" w:space="0"/>
            </w:tcBorders>
            <w:noWrap/>
            <w:vAlign w:val="bottom"/>
          </w:tcPr>
          <w:p w14:paraId="567D9DD3">
            <w:pPr>
              <w:widowControl/>
              <w:jc w:val="center"/>
              <w:rPr>
                <w:color w:val="000000"/>
                <w:sz w:val="24"/>
                <w:szCs w:val="24"/>
              </w:rPr>
            </w:pPr>
            <w:r>
              <w:rPr>
                <w:rFonts w:hint="eastAsia"/>
                <w:color w:val="000000"/>
                <w:sz w:val="24"/>
                <w:szCs w:val="24"/>
              </w:rPr>
              <w:t>科华</w:t>
            </w:r>
          </w:p>
        </w:tc>
        <w:tc>
          <w:tcPr>
            <w:tcW w:w="704" w:type="pct"/>
            <w:tcBorders>
              <w:top w:val="nil"/>
              <w:left w:val="nil"/>
              <w:bottom w:val="single" w:color="auto" w:sz="4" w:space="0"/>
              <w:right w:val="single" w:color="auto" w:sz="4" w:space="0"/>
            </w:tcBorders>
            <w:noWrap/>
            <w:vAlign w:val="bottom"/>
          </w:tcPr>
          <w:p w14:paraId="41F28BF9">
            <w:pPr>
              <w:widowControl/>
              <w:jc w:val="center"/>
              <w:rPr>
                <w:color w:val="000000"/>
                <w:sz w:val="24"/>
                <w:szCs w:val="24"/>
              </w:rPr>
            </w:pPr>
            <w:r>
              <w:rPr>
                <w:rFonts w:hint="eastAsia"/>
                <w:color w:val="000000"/>
                <w:sz w:val="24"/>
                <w:szCs w:val="24"/>
              </w:rPr>
              <w:t>60KVA</w:t>
            </w:r>
          </w:p>
        </w:tc>
        <w:tc>
          <w:tcPr>
            <w:tcW w:w="603" w:type="pct"/>
            <w:tcBorders>
              <w:top w:val="nil"/>
              <w:left w:val="nil"/>
              <w:bottom w:val="single" w:color="auto" w:sz="4" w:space="0"/>
              <w:right w:val="single" w:color="auto" w:sz="4" w:space="0"/>
            </w:tcBorders>
            <w:noWrap/>
            <w:vAlign w:val="bottom"/>
          </w:tcPr>
          <w:p w14:paraId="2BA896B0">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370D901D">
            <w:pPr>
              <w:widowControl/>
              <w:jc w:val="center"/>
              <w:rPr>
                <w:color w:val="000000"/>
                <w:sz w:val="24"/>
                <w:szCs w:val="24"/>
              </w:rPr>
            </w:pPr>
            <w:r>
              <w:rPr>
                <w:rFonts w:hint="eastAsia"/>
                <w:color w:val="000000"/>
                <w:sz w:val="24"/>
                <w:szCs w:val="24"/>
              </w:rPr>
              <w:t>台</w:t>
            </w:r>
          </w:p>
        </w:tc>
      </w:tr>
      <w:tr w14:paraId="3CAEB917">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74D2F38E">
            <w:pPr>
              <w:widowControl/>
              <w:jc w:val="center"/>
              <w:rPr>
                <w:color w:val="000000"/>
                <w:sz w:val="24"/>
                <w:szCs w:val="24"/>
              </w:rPr>
            </w:pPr>
            <w:r>
              <w:rPr>
                <w:rFonts w:hint="eastAsia"/>
                <w:color w:val="000000"/>
                <w:sz w:val="24"/>
                <w:szCs w:val="24"/>
              </w:rPr>
              <w:t>6</w:t>
            </w:r>
          </w:p>
        </w:tc>
        <w:tc>
          <w:tcPr>
            <w:tcW w:w="1822" w:type="pct"/>
            <w:tcBorders>
              <w:top w:val="nil"/>
              <w:left w:val="nil"/>
              <w:bottom w:val="single" w:color="auto" w:sz="4" w:space="0"/>
              <w:right w:val="single" w:color="auto" w:sz="4" w:space="0"/>
            </w:tcBorders>
            <w:noWrap/>
            <w:vAlign w:val="bottom"/>
          </w:tcPr>
          <w:p w14:paraId="735F7998">
            <w:pPr>
              <w:widowControl/>
              <w:jc w:val="center"/>
              <w:rPr>
                <w:color w:val="000000"/>
                <w:sz w:val="24"/>
                <w:szCs w:val="24"/>
                <w:lang w:eastAsia="zh-CN"/>
              </w:rPr>
            </w:pPr>
            <w:r>
              <w:rPr>
                <w:rFonts w:hint="eastAsia" w:eastAsia="宋体"/>
                <w:color w:val="000000"/>
                <w:sz w:val="24"/>
                <w:szCs w:val="24"/>
                <w:lang w:eastAsia="zh-CN"/>
              </w:rPr>
              <w:t>检验科UPS间安图流水线</w:t>
            </w:r>
          </w:p>
        </w:tc>
        <w:tc>
          <w:tcPr>
            <w:tcW w:w="804" w:type="pct"/>
            <w:tcBorders>
              <w:top w:val="nil"/>
              <w:left w:val="nil"/>
              <w:bottom w:val="single" w:color="auto" w:sz="4" w:space="0"/>
              <w:right w:val="single" w:color="auto" w:sz="4" w:space="0"/>
            </w:tcBorders>
            <w:noWrap/>
            <w:vAlign w:val="bottom"/>
          </w:tcPr>
          <w:p w14:paraId="204520F9">
            <w:pPr>
              <w:widowControl/>
              <w:jc w:val="center"/>
              <w:rPr>
                <w:color w:val="000000"/>
                <w:sz w:val="24"/>
                <w:szCs w:val="24"/>
              </w:rPr>
            </w:pPr>
            <w:r>
              <w:rPr>
                <w:rFonts w:hint="eastAsia"/>
                <w:color w:val="000000"/>
                <w:sz w:val="24"/>
                <w:szCs w:val="24"/>
              </w:rPr>
              <w:t>雷诺士</w:t>
            </w:r>
          </w:p>
        </w:tc>
        <w:tc>
          <w:tcPr>
            <w:tcW w:w="704" w:type="pct"/>
            <w:tcBorders>
              <w:top w:val="nil"/>
              <w:left w:val="nil"/>
              <w:bottom w:val="single" w:color="auto" w:sz="4" w:space="0"/>
              <w:right w:val="single" w:color="auto" w:sz="4" w:space="0"/>
            </w:tcBorders>
            <w:noWrap/>
            <w:vAlign w:val="bottom"/>
          </w:tcPr>
          <w:p w14:paraId="1BD4C3BD">
            <w:pPr>
              <w:widowControl/>
              <w:jc w:val="center"/>
              <w:rPr>
                <w:color w:val="000000"/>
                <w:sz w:val="24"/>
                <w:szCs w:val="24"/>
              </w:rPr>
            </w:pPr>
            <w:r>
              <w:rPr>
                <w:rFonts w:hint="eastAsia"/>
                <w:color w:val="000000"/>
                <w:sz w:val="24"/>
                <w:szCs w:val="24"/>
              </w:rPr>
              <w:t>40KVA</w:t>
            </w:r>
          </w:p>
        </w:tc>
        <w:tc>
          <w:tcPr>
            <w:tcW w:w="603" w:type="pct"/>
            <w:tcBorders>
              <w:top w:val="nil"/>
              <w:left w:val="nil"/>
              <w:bottom w:val="single" w:color="auto" w:sz="4" w:space="0"/>
              <w:right w:val="single" w:color="auto" w:sz="4" w:space="0"/>
            </w:tcBorders>
            <w:noWrap/>
            <w:vAlign w:val="bottom"/>
          </w:tcPr>
          <w:p w14:paraId="0009B6AB">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021B05F8">
            <w:pPr>
              <w:widowControl/>
              <w:jc w:val="center"/>
              <w:rPr>
                <w:color w:val="000000"/>
                <w:sz w:val="24"/>
                <w:szCs w:val="24"/>
              </w:rPr>
            </w:pPr>
            <w:r>
              <w:rPr>
                <w:rFonts w:hint="eastAsia"/>
                <w:color w:val="000000"/>
                <w:sz w:val="24"/>
                <w:szCs w:val="24"/>
              </w:rPr>
              <w:t>台</w:t>
            </w:r>
          </w:p>
        </w:tc>
      </w:tr>
      <w:tr w14:paraId="102CA961">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0E516C55">
            <w:pPr>
              <w:widowControl/>
              <w:jc w:val="center"/>
              <w:rPr>
                <w:color w:val="000000"/>
                <w:sz w:val="24"/>
                <w:szCs w:val="24"/>
              </w:rPr>
            </w:pPr>
            <w:r>
              <w:rPr>
                <w:rFonts w:hint="eastAsia"/>
                <w:color w:val="000000"/>
                <w:sz w:val="24"/>
                <w:szCs w:val="24"/>
              </w:rPr>
              <w:t>7</w:t>
            </w:r>
          </w:p>
        </w:tc>
        <w:tc>
          <w:tcPr>
            <w:tcW w:w="1822" w:type="pct"/>
            <w:tcBorders>
              <w:top w:val="nil"/>
              <w:left w:val="nil"/>
              <w:bottom w:val="single" w:color="auto" w:sz="4" w:space="0"/>
              <w:right w:val="single" w:color="auto" w:sz="4" w:space="0"/>
            </w:tcBorders>
            <w:noWrap/>
            <w:vAlign w:val="bottom"/>
          </w:tcPr>
          <w:p w14:paraId="109FE948">
            <w:pPr>
              <w:widowControl/>
              <w:jc w:val="center"/>
              <w:rPr>
                <w:color w:val="000000"/>
                <w:sz w:val="24"/>
                <w:szCs w:val="24"/>
              </w:rPr>
            </w:pPr>
            <w:r>
              <w:rPr>
                <w:rFonts w:hint="eastAsia"/>
                <w:color w:val="000000"/>
                <w:sz w:val="24"/>
                <w:szCs w:val="24"/>
              </w:rPr>
              <w:t>临床免疫室Human</w:t>
            </w:r>
          </w:p>
        </w:tc>
        <w:tc>
          <w:tcPr>
            <w:tcW w:w="804" w:type="pct"/>
            <w:tcBorders>
              <w:top w:val="nil"/>
              <w:left w:val="nil"/>
              <w:bottom w:val="single" w:color="auto" w:sz="4" w:space="0"/>
              <w:right w:val="single" w:color="auto" w:sz="4" w:space="0"/>
            </w:tcBorders>
            <w:noWrap/>
            <w:vAlign w:val="bottom"/>
          </w:tcPr>
          <w:p w14:paraId="4187B67D">
            <w:pPr>
              <w:widowControl/>
              <w:jc w:val="center"/>
              <w:rPr>
                <w:color w:val="000000"/>
                <w:sz w:val="24"/>
                <w:szCs w:val="24"/>
              </w:rPr>
            </w:pPr>
            <w:r>
              <w:rPr>
                <w:rFonts w:hint="eastAsia"/>
                <w:color w:val="000000"/>
                <w:sz w:val="24"/>
                <w:szCs w:val="24"/>
              </w:rPr>
              <w:t>山特</w:t>
            </w:r>
          </w:p>
        </w:tc>
        <w:tc>
          <w:tcPr>
            <w:tcW w:w="704" w:type="pct"/>
            <w:tcBorders>
              <w:top w:val="nil"/>
              <w:left w:val="nil"/>
              <w:bottom w:val="single" w:color="auto" w:sz="4" w:space="0"/>
              <w:right w:val="single" w:color="auto" w:sz="4" w:space="0"/>
            </w:tcBorders>
            <w:noWrap/>
            <w:vAlign w:val="bottom"/>
          </w:tcPr>
          <w:p w14:paraId="2293488D">
            <w:pPr>
              <w:widowControl/>
              <w:jc w:val="center"/>
              <w:rPr>
                <w:color w:val="000000"/>
                <w:sz w:val="24"/>
                <w:szCs w:val="24"/>
              </w:rPr>
            </w:pPr>
            <w:r>
              <w:rPr>
                <w:rFonts w:hint="eastAsia"/>
                <w:color w:val="000000"/>
                <w:sz w:val="24"/>
                <w:szCs w:val="24"/>
              </w:rPr>
              <w:t>3KVA</w:t>
            </w:r>
          </w:p>
        </w:tc>
        <w:tc>
          <w:tcPr>
            <w:tcW w:w="603" w:type="pct"/>
            <w:tcBorders>
              <w:top w:val="nil"/>
              <w:left w:val="nil"/>
              <w:bottom w:val="single" w:color="auto" w:sz="4" w:space="0"/>
              <w:right w:val="single" w:color="auto" w:sz="4" w:space="0"/>
            </w:tcBorders>
            <w:noWrap/>
            <w:vAlign w:val="bottom"/>
          </w:tcPr>
          <w:p w14:paraId="0937769C">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763279AF">
            <w:pPr>
              <w:widowControl/>
              <w:jc w:val="center"/>
              <w:rPr>
                <w:color w:val="000000"/>
                <w:sz w:val="24"/>
                <w:szCs w:val="24"/>
              </w:rPr>
            </w:pPr>
            <w:r>
              <w:rPr>
                <w:rFonts w:hint="eastAsia"/>
                <w:color w:val="000000"/>
                <w:sz w:val="24"/>
                <w:szCs w:val="24"/>
              </w:rPr>
              <w:t>台</w:t>
            </w:r>
          </w:p>
        </w:tc>
      </w:tr>
      <w:tr w14:paraId="6201D487">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029BD34C">
            <w:pPr>
              <w:widowControl/>
              <w:jc w:val="center"/>
              <w:rPr>
                <w:color w:val="000000"/>
                <w:sz w:val="24"/>
                <w:szCs w:val="24"/>
              </w:rPr>
            </w:pPr>
            <w:r>
              <w:rPr>
                <w:rFonts w:hint="eastAsia"/>
                <w:color w:val="000000"/>
                <w:sz w:val="24"/>
                <w:szCs w:val="24"/>
              </w:rPr>
              <w:t>8</w:t>
            </w:r>
          </w:p>
        </w:tc>
        <w:tc>
          <w:tcPr>
            <w:tcW w:w="1822" w:type="pct"/>
            <w:tcBorders>
              <w:top w:val="nil"/>
              <w:left w:val="nil"/>
              <w:bottom w:val="single" w:color="auto" w:sz="4" w:space="0"/>
              <w:right w:val="single" w:color="auto" w:sz="4" w:space="0"/>
            </w:tcBorders>
            <w:noWrap/>
            <w:vAlign w:val="bottom"/>
          </w:tcPr>
          <w:p w14:paraId="6554698B">
            <w:pPr>
              <w:widowControl/>
              <w:jc w:val="center"/>
              <w:rPr>
                <w:color w:val="000000"/>
                <w:sz w:val="24"/>
                <w:szCs w:val="24"/>
              </w:rPr>
            </w:pPr>
            <w:r>
              <w:rPr>
                <w:rFonts w:hint="eastAsia"/>
                <w:color w:val="000000"/>
                <w:sz w:val="24"/>
                <w:szCs w:val="24"/>
              </w:rPr>
              <w:t>临床免疫室科美+糖化</w:t>
            </w:r>
          </w:p>
        </w:tc>
        <w:tc>
          <w:tcPr>
            <w:tcW w:w="804" w:type="pct"/>
            <w:tcBorders>
              <w:top w:val="nil"/>
              <w:left w:val="nil"/>
              <w:bottom w:val="single" w:color="auto" w:sz="4" w:space="0"/>
              <w:right w:val="single" w:color="auto" w:sz="4" w:space="0"/>
            </w:tcBorders>
            <w:noWrap/>
            <w:vAlign w:val="bottom"/>
          </w:tcPr>
          <w:p w14:paraId="60B2FE64">
            <w:pPr>
              <w:widowControl/>
              <w:jc w:val="center"/>
              <w:rPr>
                <w:color w:val="000000"/>
                <w:sz w:val="24"/>
                <w:szCs w:val="24"/>
              </w:rPr>
            </w:pPr>
            <w:r>
              <w:rPr>
                <w:rFonts w:hint="eastAsia"/>
                <w:color w:val="000000"/>
                <w:sz w:val="24"/>
                <w:szCs w:val="24"/>
              </w:rPr>
              <w:t>NEROS</w:t>
            </w:r>
          </w:p>
        </w:tc>
        <w:tc>
          <w:tcPr>
            <w:tcW w:w="704" w:type="pct"/>
            <w:tcBorders>
              <w:top w:val="nil"/>
              <w:left w:val="nil"/>
              <w:bottom w:val="single" w:color="auto" w:sz="4" w:space="0"/>
              <w:right w:val="single" w:color="auto" w:sz="4" w:space="0"/>
            </w:tcBorders>
            <w:noWrap/>
            <w:vAlign w:val="bottom"/>
          </w:tcPr>
          <w:p w14:paraId="196B3578">
            <w:pPr>
              <w:widowControl/>
              <w:jc w:val="center"/>
              <w:rPr>
                <w:color w:val="000000"/>
                <w:sz w:val="24"/>
                <w:szCs w:val="24"/>
              </w:rPr>
            </w:pPr>
            <w:r>
              <w:rPr>
                <w:rFonts w:hint="eastAsia"/>
                <w:color w:val="000000"/>
                <w:sz w:val="24"/>
                <w:szCs w:val="24"/>
              </w:rPr>
              <w:t>6KVA</w:t>
            </w:r>
          </w:p>
        </w:tc>
        <w:tc>
          <w:tcPr>
            <w:tcW w:w="603" w:type="pct"/>
            <w:tcBorders>
              <w:top w:val="nil"/>
              <w:left w:val="nil"/>
              <w:bottom w:val="single" w:color="auto" w:sz="4" w:space="0"/>
              <w:right w:val="single" w:color="auto" w:sz="4" w:space="0"/>
            </w:tcBorders>
            <w:noWrap/>
            <w:vAlign w:val="bottom"/>
          </w:tcPr>
          <w:p w14:paraId="6F9D4374">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451EB0D5">
            <w:pPr>
              <w:widowControl/>
              <w:jc w:val="center"/>
              <w:rPr>
                <w:color w:val="000000"/>
                <w:sz w:val="24"/>
                <w:szCs w:val="24"/>
              </w:rPr>
            </w:pPr>
            <w:r>
              <w:rPr>
                <w:rFonts w:hint="eastAsia"/>
                <w:color w:val="000000"/>
                <w:sz w:val="24"/>
                <w:szCs w:val="24"/>
              </w:rPr>
              <w:t>台</w:t>
            </w:r>
          </w:p>
        </w:tc>
      </w:tr>
      <w:tr w14:paraId="03F8C538">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0F167C7F">
            <w:pPr>
              <w:widowControl/>
              <w:jc w:val="center"/>
              <w:rPr>
                <w:color w:val="000000"/>
                <w:sz w:val="24"/>
                <w:szCs w:val="24"/>
              </w:rPr>
            </w:pPr>
            <w:r>
              <w:rPr>
                <w:rFonts w:hint="eastAsia"/>
                <w:color w:val="000000"/>
                <w:sz w:val="24"/>
                <w:szCs w:val="24"/>
              </w:rPr>
              <w:t>9</w:t>
            </w:r>
          </w:p>
        </w:tc>
        <w:tc>
          <w:tcPr>
            <w:tcW w:w="1822" w:type="pct"/>
            <w:tcBorders>
              <w:top w:val="nil"/>
              <w:left w:val="nil"/>
              <w:bottom w:val="single" w:color="auto" w:sz="4" w:space="0"/>
              <w:right w:val="single" w:color="auto" w:sz="4" w:space="0"/>
            </w:tcBorders>
            <w:noWrap/>
            <w:vAlign w:val="bottom"/>
          </w:tcPr>
          <w:p w14:paraId="2C6918E2">
            <w:pPr>
              <w:widowControl/>
              <w:jc w:val="center"/>
              <w:rPr>
                <w:color w:val="000000"/>
                <w:sz w:val="24"/>
                <w:szCs w:val="24"/>
              </w:rPr>
            </w:pPr>
            <w:r>
              <w:rPr>
                <w:rFonts w:hint="eastAsia"/>
                <w:color w:val="000000"/>
                <w:sz w:val="24"/>
                <w:szCs w:val="24"/>
              </w:rPr>
              <w:t>临床免疫室罗氏</w:t>
            </w:r>
          </w:p>
        </w:tc>
        <w:tc>
          <w:tcPr>
            <w:tcW w:w="804" w:type="pct"/>
            <w:tcBorders>
              <w:top w:val="nil"/>
              <w:left w:val="nil"/>
              <w:bottom w:val="single" w:color="auto" w:sz="4" w:space="0"/>
              <w:right w:val="single" w:color="auto" w:sz="4" w:space="0"/>
            </w:tcBorders>
            <w:noWrap/>
            <w:vAlign w:val="bottom"/>
          </w:tcPr>
          <w:p w14:paraId="1A4C8590">
            <w:pPr>
              <w:widowControl/>
              <w:jc w:val="center"/>
              <w:rPr>
                <w:color w:val="000000"/>
                <w:sz w:val="24"/>
                <w:szCs w:val="24"/>
              </w:rPr>
            </w:pPr>
            <w:r>
              <w:rPr>
                <w:rFonts w:hint="eastAsia"/>
                <w:color w:val="000000"/>
                <w:sz w:val="24"/>
                <w:szCs w:val="24"/>
              </w:rPr>
              <w:t>NEROS</w:t>
            </w:r>
          </w:p>
        </w:tc>
        <w:tc>
          <w:tcPr>
            <w:tcW w:w="704" w:type="pct"/>
            <w:tcBorders>
              <w:top w:val="nil"/>
              <w:left w:val="nil"/>
              <w:bottom w:val="single" w:color="auto" w:sz="4" w:space="0"/>
              <w:right w:val="single" w:color="auto" w:sz="4" w:space="0"/>
            </w:tcBorders>
            <w:noWrap/>
            <w:vAlign w:val="bottom"/>
          </w:tcPr>
          <w:p w14:paraId="15E71859">
            <w:pPr>
              <w:widowControl/>
              <w:jc w:val="center"/>
              <w:rPr>
                <w:color w:val="000000"/>
                <w:sz w:val="24"/>
                <w:szCs w:val="24"/>
              </w:rPr>
            </w:pPr>
            <w:r>
              <w:rPr>
                <w:rFonts w:hint="eastAsia"/>
                <w:color w:val="000000"/>
                <w:sz w:val="24"/>
                <w:szCs w:val="24"/>
              </w:rPr>
              <w:t>10KVA</w:t>
            </w:r>
          </w:p>
        </w:tc>
        <w:tc>
          <w:tcPr>
            <w:tcW w:w="603" w:type="pct"/>
            <w:tcBorders>
              <w:top w:val="nil"/>
              <w:left w:val="nil"/>
              <w:bottom w:val="single" w:color="auto" w:sz="4" w:space="0"/>
              <w:right w:val="single" w:color="auto" w:sz="4" w:space="0"/>
            </w:tcBorders>
            <w:noWrap/>
            <w:vAlign w:val="bottom"/>
          </w:tcPr>
          <w:p w14:paraId="4370E65E">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2B92BFE6">
            <w:pPr>
              <w:widowControl/>
              <w:jc w:val="center"/>
              <w:rPr>
                <w:color w:val="000000"/>
                <w:sz w:val="24"/>
                <w:szCs w:val="24"/>
              </w:rPr>
            </w:pPr>
            <w:r>
              <w:rPr>
                <w:rFonts w:hint="eastAsia"/>
                <w:color w:val="000000"/>
                <w:sz w:val="24"/>
                <w:szCs w:val="24"/>
              </w:rPr>
              <w:t>台</w:t>
            </w:r>
          </w:p>
        </w:tc>
      </w:tr>
      <w:tr w14:paraId="44C8228C">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06439788">
            <w:pPr>
              <w:widowControl/>
              <w:jc w:val="center"/>
              <w:rPr>
                <w:color w:val="000000"/>
                <w:sz w:val="24"/>
                <w:szCs w:val="24"/>
              </w:rPr>
            </w:pPr>
            <w:r>
              <w:rPr>
                <w:rFonts w:hint="eastAsia"/>
                <w:color w:val="000000"/>
                <w:sz w:val="24"/>
                <w:szCs w:val="24"/>
              </w:rPr>
              <w:t>10</w:t>
            </w:r>
          </w:p>
        </w:tc>
        <w:tc>
          <w:tcPr>
            <w:tcW w:w="1822" w:type="pct"/>
            <w:tcBorders>
              <w:top w:val="nil"/>
              <w:left w:val="nil"/>
              <w:bottom w:val="single" w:color="auto" w:sz="4" w:space="0"/>
              <w:right w:val="single" w:color="auto" w:sz="4" w:space="0"/>
            </w:tcBorders>
            <w:noWrap/>
            <w:vAlign w:val="bottom"/>
          </w:tcPr>
          <w:p w14:paraId="18636EF3">
            <w:pPr>
              <w:widowControl/>
              <w:jc w:val="center"/>
              <w:rPr>
                <w:color w:val="000000"/>
                <w:sz w:val="24"/>
                <w:szCs w:val="24"/>
              </w:rPr>
            </w:pPr>
            <w:r>
              <w:rPr>
                <w:rFonts w:hint="eastAsia"/>
                <w:color w:val="000000"/>
                <w:sz w:val="24"/>
                <w:szCs w:val="24"/>
              </w:rPr>
              <w:t>临床免疫室115-3</w:t>
            </w:r>
          </w:p>
        </w:tc>
        <w:tc>
          <w:tcPr>
            <w:tcW w:w="804" w:type="pct"/>
            <w:tcBorders>
              <w:top w:val="nil"/>
              <w:left w:val="nil"/>
              <w:bottom w:val="single" w:color="auto" w:sz="4" w:space="0"/>
              <w:right w:val="single" w:color="auto" w:sz="4" w:space="0"/>
            </w:tcBorders>
            <w:noWrap/>
            <w:vAlign w:val="bottom"/>
          </w:tcPr>
          <w:p w14:paraId="250D52D4">
            <w:pPr>
              <w:widowControl/>
              <w:jc w:val="center"/>
              <w:rPr>
                <w:color w:val="000000"/>
                <w:sz w:val="24"/>
                <w:szCs w:val="24"/>
              </w:rPr>
            </w:pPr>
            <w:r>
              <w:rPr>
                <w:rFonts w:hint="eastAsia"/>
                <w:color w:val="000000"/>
                <w:sz w:val="24"/>
                <w:szCs w:val="24"/>
              </w:rPr>
              <w:t>CASTLE</w:t>
            </w:r>
          </w:p>
        </w:tc>
        <w:tc>
          <w:tcPr>
            <w:tcW w:w="704" w:type="pct"/>
            <w:tcBorders>
              <w:top w:val="nil"/>
              <w:left w:val="nil"/>
              <w:bottom w:val="single" w:color="auto" w:sz="4" w:space="0"/>
              <w:right w:val="single" w:color="auto" w:sz="4" w:space="0"/>
            </w:tcBorders>
            <w:noWrap/>
            <w:vAlign w:val="bottom"/>
          </w:tcPr>
          <w:p w14:paraId="571053F3">
            <w:pPr>
              <w:widowControl/>
              <w:jc w:val="center"/>
              <w:rPr>
                <w:color w:val="000000"/>
                <w:sz w:val="24"/>
                <w:szCs w:val="24"/>
              </w:rPr>
            </w:pPr>
            <w:r>
              <w:rPr>
                <w:rFonts w:hint="eastAsia"/>
                <w:color w:val="000000"/>
                <w:sz w:val="24"/>
                <w:szCs w:val="24"/>
              </w:rPr>
              <w:t>3KVA</w:t>
            </w:r>
          </w:p>
        </w:tc>
        <w:tc>
          <w:tcPr>
            <w:tcW w:w="603" w:type="pct"/>
            <w:tcBorders>
              <w:top w:val="nil"/>
              <w:left w:val="nil"/>
              <w:bottom w:val="single" w:color="auto" w:sz="4" w:space="0"/>
              <w:right w:val="single" w:color="auto" w:sz="4" w:space="0"/>
            </w:tcBorders>
            <w:noWrap/>
            <w:vAlign w:val="bottom"/>
          </w:tcPr>
          <w:p w14:paraId="0B4AAAD3">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758E4964">
            <w:pPr>
              <w:widowControl/>
              <w:jc w:val="center"/>
              <w:rPr>
                <w:color w:val="000000"/>
                <w:sz w:val="24"/>
                <w:szCs w:val="24"/>
              </w:rPr>
            </w:pPr>
            <w:r>
              <w:rPr>
                <w:rFonts w:hint="eastAsia"/>
                <w:color w:val="000000"/>
                <w:sz w:val="24"/>
                <w:szCs w:val="24"/>
              </w:rPr>
              <w:t>台</w:t>
            </w:r>
          </w:p>
        </w:tc>
      </w:tr>
      <w:tr w14:paraId="7C179B54">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11BD0E59">
            <w:pPr>
              <w:widowControl/>
              <w:jc w:val="center"/>
              <w:rPr>
                <w:color w:val="000000"/>
                <w:sz w:val="24"/>
                <w:szCs w:val="24"/>
              </w:rPr>
            </w:pPr>
            <w:r>
              <w:rPr>
                <w:rFonts w:hint="eastAsia"/>
                <w:color w:val="000000"/>
                <w:sz w:val="24"/>
                <w:szCs w:val="24"/>
              </w:rPr>
              <w:t>11</w:t>
            </w:r>
          </w:p>
        </w:tc>
        <w:tc>
          <w:tcPr>
            <w:tcW w:w="1822" w:type="pct"/>
            <w:tcBorders>
              <w:top w:val="nil"/>
              <w:left w:val="nil"/>
              <w:bottom w:val="single" w:color="auto" w:sz="4" w:space="0"/>
              <w:right w:val="single" w:color="auto" w:sz="4" w:space="0"/>
            </w:tcBorders>
            <w:noWrap/>
            <w:vAlign w:val="bottom"/>
          </w:tcPr>
          <w:p w14:paraId="42A9444E">
            <w:pPr>
              <w:widowControl/>
              <w:jc w:val="center"/>
              <w:rPr>
                <w:color w:val="000000"/>
                <w:sz w:val="24"/>
                <w:szCs w:val="24"/>
              </w:rPr>
            </w:pPr>
            <w:r>
              <w:rPr>
                <w:rFonts w:hint="eastAsia"/>
                <w:color w:val="000000"/>
                <w:sz w:val="24"/>
                <w:szCs w:val="24"/>
              </w:rPr>
              <w:t>临床免疫室CL-6000i</w:t>
            </w:r>
          </w:p>
        </w:tc>
        <w:tc>
          <w:tcPr>
            <w:tcW w:w="804" w:type="pct"/>
            <w:tcBorders>
              <w:top w:val="nil"/>
              <w:left w:val="nil"/>
              <w:bottom w:val="single" w:color="auto" w:sz="4" w:space="0"/>
              <w:right w:val="single" w:color="auto" w:sz="4" w:space="0"/>
            </w:tcBorders>
            <w:noWrap/>
            <w:vAlign w:val="bottom"/>
          </w:tcPr>
          <w:p w14:paraId="7BC65F60">
            <w:pPr>
              <w:widowControl/>
              <w:jc w:val="center"/>
              <w:rPr>
                <w:color w:val="000000"/>
                <w:sz w:val="24"/>
                <w:szCs w:val="24"/>
              </w:rPr>
            </w:pPr>
            <w:r>
              <w:rPr>
                <w:rFonts w:hint="eastAsia"/>
                <w:color w:val="000000"/>
                <w:sz w:val="24"/>
                <w:szCs w:val="24"/>
              </w:rPr>
              <w:t>NEROS</w:t>
            </w:r>
          </w:p>
        </w:tc>
        <w:tc>
          <w:tcPr>
            <w:tcW w:w="704" w:type="pct"/>
            <w:tcBorders>
              <w:top w:val="nil"/>
              <w:left w:val="nil"/>
              <w:bottom w:val="single" w:color="auto" w:sz="4" w:space="0"/>
              <w:right w:val="single" w:color="auto" w:sz="4" w:space="0"/>
            </w:tcBorders>
            <w:noWrap/>
            <w:vAlign w:val="bottom"/>
          </w:tcPr>
          <w:p w14:paraId="78FD1E3C">
            <w:pPr>
              <w:widowControl/>
              <w:jc w:val="center"/>
              <w:rPr>
                <w:color w:val="000000"/>
                <w:sz w:val="24"/>
                <w:szCs w:val="24"/>
              </w:rPr>
            </w:pPr>
            <w:r>
              <w:rPr>
                <w:rFonts w:hint="eastAsia"/>
                <w:color w:val="000000"/>
                <w:sz w:val="24"/>
                <w:szCs w:val="24"/>
              </w:rPr>
              <w:t>10KVA</w:t>
            </w:r>
          </w:p>
        </w:tc>
        <w:tc>
          <w:tcPr>
            <w:tcW w:w="603" w:type="pct"/>
            <w:tcBorders>
              <w:top w:val="nil"/>
              <w:left w:val="nil"/>
              <w:bottom w:val="single" w:color="auto" w:sz="4" w:space="0"/>
              <w:right w:val="single" w:color="auto" w:sz="4" w:space="0"/>
            </w:tcBorders>
            <w:noWrap/>
            <w:vAlign w:val="bottom"/>
          </w:tcPr>
          <w:p w14:paraId="2BD9C643">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00881052">
            <w:pPr>
              <w:widowControl/>
              <w:jc w:val="center"/>
              <w:rPr>
                <w:color w:val="000000"/>
                <w:sz w:val="24"/>
                <w:szCs w:val="24"/>
              </w:rPr>
            </w:pPr>
            <w:r>
              <w:rPr>
                <w:rFonts w:hint="eastAsia"/>
                <w:color w:val="000000"/>
                <w:sz w:val="24"/>
                <w:szCs w:val="24"/>
              </w:rPr>
              <w:t>台</w:t>
            </w:r>
          </w:p>
        </w:tc>
      </w:tr>
      <w:tr w14:paraId="45A3BED4">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05D0BDE2">
            <w:pPr>
              <w:widowControl/>
              <w:jc w:val="center"/>
              <w:rPr>
                <w:color w:val="000000"/>
                <w:sz w:val="24"/>
                <w:szCs w:val="24"/>
              </w:rPr>
            </w:pPr>
            <w:r>
              <w:rPr>
                <w:rFonts w:hint="eastAsia"/>
                <w:color w:val="000000"/>
                <w:sz w:val="24"/>
                <w:szCs w:val="24"/>
              </w:rPr>
              <w:t>12</w:t>
            </w:r>
          </w:p>
        </w:tc>
        <w:tc>
          <w:tcPr>
            <w:tcW w:w="1822" w:type="pct"/>
            <w:tcBorders>
              <w:top w:val="nil"/>
              <w:left w:val="nil"/>
              <w:bottom w:val="single" w:color="auto" w:sz="4" w:space="0"/>
              <w:right w:val="single" w:color="auto" w:sz="4" w:space="0"/>
            </w:tcBorders>
            <w:noWrap/>
            <w:vAlign w:val="bottom"/>
          </w:tcPr>
          <w:p w14:paraId="2840BAFD">
            <w:pPr>
              <w:widowControl/>
              <w:jc w:val="center"/>
              <w:rPr>
                <w:color w:val="000000"/>
                <w:sz w:val="24"/>
                <w:szCs w:val="24"/>
              </w:rPr>
            </w:pPr>
            <w:r>
              <w:rPr>
                <w:rFonts w:hint="eastAsia"/>
                <w:color w:val="000000"/>
                <w:sz w:val="24"/>
                <w:szCs w:val="24"/>
              </w:rPr>
              <w:t>检验科体液室117</w:t>
            </w:r>
          </w:p>
        </w:tc>
        <w:tc>
          <w:tcPr>
            <w:tcW w:w="804" w:type="pct"/>
            <w:tcBorders>
              <w:top w:val="nil"/>
              <w:left w:val="nil"/>
              <w:bottom w:val="single" w:color="auto" w:sz="4" w:space="0"/>
              <w:right w:val="single" w:color="auto" w:sz="4" w:space="0"/>
            </w:tcBorders>
            <w:noWrap/>
            <w:vAlign w:val="bottom"/>
          </w:tcPr>
          <w:p w14:paraId="7F68F19D">
            <w:pPr>
              <w:widowControl/>
              <w:jc w:val="center"/>
              <w:rPr>
                <w:color w:val="000000"/>
                <w:sz w:val="24"/>
                <w:szCs w:val="24"/>
              </w:rPr>
            </w:pPr>
            <w:r>
              <w:rPr>
                <w:rFonts w:hint="eastAsia"/>
                <w:color w:val="000000"/>
                <w:sz w:val="24"/>
                <w:szCs w:val="24"/>
              </w:rPr>
              <w:t>CASTLE</w:t>
            </w:r>
          </w:p>
        </w:tc>
        <w:tc>
          <w:tcPr>
            <w:tcW w:w="704" w:type="pct"/>
            <w:tcBorders>
              <w:top w:val="nil"/>
              <w:left w:val="nil"/>
              <w:bottom w:val="single" w:color="auto" w:sz="4" w:space="0"/>
              <w:right w:val="single" w:color="auto" w:sz="4" w:space="0"/>
            </w:tcBorders>
            <w:noWrap/>
            <w:vAlign w:val="bottom"/>
          </w:tcPr>
          <w:p w14:paraId="10129EA8">
            <w:pPr>
              <w:widowControl/>
              <w:jc w:val="center"/>
              <w:rPr>
                <w:color w:val="000000"/>
                <w:sz w:val="24"/>
                <w:szCs w:val="24"/>
              </w:rPr>
            </w:pPr>
            <w:r>
              <w:rPr>
                <w:rFonts w:hint="eastAsia"/>
                <w:color w:val="000000"/>
                <w:sz w:val="24"/>
                <w:szCs w:val="24"/>
              </w:rPr>
              <w:t>6KVA</w:t>
            </w:r>
          </w:p>
        </w:tc>
        <w:tc>
          <w:tcPr>
            <w:tcW w:w="603" w:type="pct"/>
            <w:tcBorders>
              <w:top w:val="nil"/>
              <w:left w:val="nil"/>
              <w:bottom w:val="single" w:color="auto" w:sz="4" w:space="0"/>
              <w:right w:val="single" w:color="auto" w:sz="4" w:space="0"/>
            </w:tcBorders>
            <w:noWrap/>
            <w:vAlign w:val="bottom"/>
          </w:tcPr>
          <w:p w14:paraId="6B20DC3F">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3130F237">
            <w:pPr>
              <w:widowControl/>
              <w:jc w:val="center"/>
              <w:rPr>
                <w:color w:val="000000"/>
                <w:sz w:val="24"/>
                <w:szCs w:val="24"/>
              </w:rPr>
            </w:pPr>
            <w:r>
              <w:rPr>
                <w:rFonts w:hint="eastAsia"/>
                <w:color w:val="000000"/>
                <w:sz w:val="24"/>
                <w:szCs w:val="24"/>
              </w:rPr>
              <w:t>台</w:t>
            </w:r>
          </w:p>
        </w:tc>
      </w:tr>
      <w:tr w14:paraId="76022BCA">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4C8BD69A">
            <w:pPr>
              <w:widowControl/>
              <w:jc w:val="center"/>
              <w:rPr>
                <w:color w:val="000000"/>
                <w:sz w:val="24"/>
                <w:szCs w:val="24"/>
              </w:rPr>
            </w:pPr>
            <w:r>
              <w:rPr>
                <w:rFonts w:hint="eastAsia"/>
                <w:color w:val="000000"/>
                <w:sz w:val="24"/>
                <w:szCs w:val="24"/>
              </w:rPr>
              <w:t>13</w:t>
            </w:r>
          </w:p>
        </w:tc>
        <w:tc>
          <w:tcPr>
            <w:tcW w:w="1822" w:type="pct"/>
            <w:tcBorders>
              <w:top w:val="nil"/>
              <w:left w:val="nil"/>
              <w:bottom w:val="single" w:color="auto" w:sz="4" w:space="0"/>
              <w:right w:val="single" w:color="auto" w:sz="4" w:space="0"/>
            </w:tcBorders>
            <w:noWrap/>
            <w:vAlign w:val="bottom"/>
          </w:tcPr>
          <w:p w14:paraId="02B7F0A7">
            <w:pPr>
              <w:widowControl/>
              <w:jc w:val="center"/>
              <w:rPr>
                <w:color w:val="000000"/>
                <w:sz w:val="24"/>
                <w:szCs w:val="24"/>
              </w:rPr>
            </w:pPr>
            <w:r>
              <w:rPr>
                <w:rFonts w:hint="eastAsia"/>
                <w:color w:val="000000"/>
                <w:sz w:val="24"/>
                <w:szCs w:val="24"/>
              </w:rPr>
              <w:t>检验科输血140-2</w:t>
            </w:r>
          </w:p>
        </w:tc>
        <w:tc>
          <w:tcPr>
            <w:tcW w:w="804" w:type="pct"/>
            <w:tcBorders>
              <w:top w:val="nil"/>
              <w:left w:val="nil"/>
              <w:bottom w:val="single" w:color="auto" w:sz="4" w:space="0"/>
              <w:right w:val="single" w:color="auto" w:sz="4" w:space="0"/>
            </w:tcBorders>
            <w:noWrap/>
            <w:vAlign w:val="bottom"/>
          </w:tcPr>
          <w:p w14:paraId="747C34D8">
            <w:pPr>
              <w:widowControl/>
              <w:jc w:val="center"/>
              <w:rPr>
                <w:color w:val="000000"/>
                <w:sz w:val="24"/>
                <w:szCs w:val="24"/>
              </w:rPr>
            </w:pPr>
            <w:r>
              <w:rPr>
                <w:rFonts w:hint="eastAsia"/>
                <w:color w:val="000000"/>
                <w:sz w:val="24"/>
                <w:szCs w:val="24"/>
              </w:rPr>
              <w:t>CASTLE</w:t>
            </w:r>
          </w:p>
        </w:tc>
        <w:tc>
          <w:tcPr>
            <w:tcW w:w="704" w:type="pct"/>
            <w:tcBorders>
              <w:top w:val="nil"/>
              <w:left w:val="nil"/>
              <w:bottom w:val="single" w:color="auto" w:sz="4" w:space="0"/>
              <w:right w:val="single" w:color="auto" w:sz="4" w:space="0"/>
            </w:tcBorders>
            <w:noWrap/>
            <w:vAlign w:val="bottom"/>
          </w:tcPr>
          <w:p w14:paraId="5A28FAA4">
            <w:pPr>
              <w:widowControl/>
              <w:jc w:val="center"/>
              <w:rPr>
                <w:color w:val="000000"/>
                <w:sz w:val="24"/>
                <w:szCs w:val="24"/>
              </w:rPr>
            </w:pPr>
            <w:r>
              <w:rPr>
                <w:rFonts w:hint="eastAsia"/>
                <w:color w:val="000000"/>
                <w:sz w:val="24"/>
                <w:szCs w:val="24"/>
              </w:rPr>
              <w:t>10KVA</w:t>
            </w:r>
          </w:p>
        </w:tc>
        <w:tc>
          <w:tcPr>
            <w:tcW w:w="603" w:type="pct"/>
            <w:tcBorders>
              <w:top w:val="nil"/>
              <w:left w:val="nil"/>
              <w:bottom w:val="single" w:color="auto" w:sz="4" w:space="0"/>
              <w:right w:val="single" w:color="auto" w:sz="4" w:space="0"/>
            </w:tcBorders>
            <w:noWrap/>
            <w:vAlign w:val="bottom"/>
          </w:tcPr>
          <w:p w14:paraId="31236034">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1FA72DF7">
            <w:pPr>
              <w:widowControl/>
              <w:jc w:val="center"/>
              <w:rPr>
                <w:color w:val="000000"/>
                <w:sz w:val="24"/>
                <w:szCs w:val="24"/>
              </w:rPr>
            </w:pPr>
            <w:r>
              <w:rPr>
                <w:rFonts w:hint="eastAsia"/>
                <w:color w:val="000000"/>
                <w:sz w:val="24"/>
                <w:szCs w:val="24"/>
              </w:rPr>
              <w:t>台</w:t>
            </w:r>
          </w:p>
        </w:tc>
      </w:tr>
      <w:tr w14:paraId="1D62A50E">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56F4C3BC">
            <w:pPr>
              <w:widowControl/>
              <w:jc w:val="center"/>
              <w:rPr>
                <w:color w:val="000000"/>
                <w:sz w:val="24"/>
                <w:szCs w:val="24"/>
              </w:rPr>
            </w:pPr>
            <w:r>
              <w:rPr>
                <w:rFonts w:hint="eastAsia"/>
                <w:color w:val="000000"/>
                <w:sz w:val="24"/>
                <w:szCs w:val="24"/>
              </w:rPr>
              <w:t>14</w:t>
            </w:r>
          </w:p>
        </w:tc>
        <w:tc>
          <w:tcPr>
            <w:tcW w:w="1822" w:type="pct"/>
            <w:tcBorders>
              <w:top w:val="nil"/>
              <w:left w:val="nil"/>
              <w:bottom w:val="single" w:color="auto" w:sz="4" w:space="0"/>
              <w:right w:val="single" w:color="auto" w:sz="4" w:space="0"/>
            </w:tcBorders>
            <w:noWrap/>
            <w:vAlign w:val="bottom"/>
          </w:tcPr>
          <w:p w14:paraId="7B6ED69F">
            <w:pPr>
              <w:widowControl/>
              <w:jc w:val="center"/>
              <w:rPr>
                <w:color w:val="000000"/>
                <w:sz w:val="24"/>
                <w:szCs w:val="24"/>
              </w:rPr>
            </w:pPr>
            <w:r>
              <w:rPr>
                <w:rFonts w:hint="eastAsia"/>
                <w:color w:val="000000"/>
                <w:sz w:val="24"/>
                <w:szCs w:val="24"/>
              </w:rPr>
              <w:t>检验科大厅AU2700</w:t>
            </w:r>
          </w:p>
        </w:tc>
        <w:tc>
          <w:tcPr>
            <w:tcW w:w="804" w:type="pct"/>
            <w:tcBorders>
              <w:top w:val="nil"/>
              <w:left w:val="nil"/>
              <w:bottom w:val="single" w:color="auto" w:sz="4" w:space="0"/>
              <w:right w:val="single" w:color="auto" w:sz="4" w:space="0"/>
            </w:tcBorders>
            <w:noWrap/>
            <w:vAlign w:val="bottom"/>
          </w:tcPr>
          <w:p w14:paraId="11225F0D">
            <w:pPr>
              <w:widowControl/>
              <w:jc w:val="center"/>
              <w:rPr>
                <w:color w:val="000000"/>
                <w:sz w:val="24"/>
                <w:szCs w:val="24"/>
              </w:rPr>
            </w:pPr>
            <w:r>
              <w:rPr>
                <w:rFonts w:hint="eastAsia"/>
                <w:color w:val="000000"/>
                <w:sz w:val="24"/>
                <w:szCs w:val="24"/>
              </w:rPr>
              <w:t>科华</w:t>
            </w:r>
          </w:p>
        </w:tc>
        <w:tc>
          <w:tcPr>
            <w:tcW w:w="704" w:type="pct"/>
            <w:tcBorders>
              <w:top w:val="nil"/>
              <w:left w:val="nil"/>
              <w:bottom w:val="single" w:color="auto" w:sz="4" w:space="0"/>
              <w:right w:val="single" w:color="auto" w:sz="4" w:space="0"/>
            </w:tcBorders>
            <w:noWrap/>
            <w:vAlign w:val="bottom"/>
          </w:tcPr>
          <w:p w14:paraId="7A1E0B8A">
            <w:pPr>
              <w:widowControl/>
              <w:jc w:val="center"/>
              <w:rPr>
                <w:color w:val="000000"/>
                <w:sz w:val="24"/>
                <w:szCs w:val="24"/>
              </w:rPr>
            </w:pPr>
            <w:r>
              <w:rPr>
                <w:rFonts w:hint="eastAsia"/>
                <w:color w:val="000000"/>
                <w:sz w:val="24"/>
                <w:szCs w:val="24"/>
              </w:rPr>
              <w:t>6KVA</w:t>
            </w:r>
          </w:p>
        </w:tc>
        <w:tc>
          <w:tcPr>
            <w:tcW w:w="603" w:type="pct"/>
            <w:tcBorders>
              <w:top w:val="nil"/>
              <w:left w:val="nil"/>
              <w:bottom w:val="single" w:color="auto" w:sz="4" w:space="0"/>
              <w:right w:val="single" w:color="auto" w:sz="4" w:space="0"/>
            </w:tcBorders>
            <w:noWrap/>
            <w:vAlign w:val="bottom"/>
          </w:tcPr>
          <w:p w14:paraId="094369AE">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545D08D5">
            <w:pPr>
              <w:widowControl/>
              <w:jc w:val="center"/>
              <w:rPr>
                <w:color w:val="000000"/>
                <w:sz w:val="24"/>
                <w:szCs w:val="24"/>
              </w:rPr>
            </w:pPr>
            <w:r>
              <w:rPr>
                <w:rFonts w:hint="eastAsia"/>
                <w:color w:val="000000"/>
                <w:sz w:val="24"/>
                <w:szCs w:val="24"/>
              </w:rPr>
              <w:t>台</w:t>
            </w:r>
          </w:p>
        </w:tc>
      </w:tr>
      <w:tr w14:paraId="422191B9">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35BA886B">
            <w:pPr>
              <w:widowControl/>
              <w:jc w:val="center"/>
              <w:rPr>
                <w:color w:val="000000"/>
                <w:sz w:val="24"/>
                <w:szCs w:val="24"/>
              </w:rPr>
            </w:pPr>
            <w:r>
              <w:rPr>
                <w:rFonts w:hint="eastAsia"/>
                <w:color w:val="000000"/>
                <w:sz w:val="24"/>
                <w:szCs w:val="24"/>
              </w:rPr>
              <w:t>15</w:t>
            </w:r>
          </w:p>
        </w:tc>
        <w:tc>
          <w:tcPr>
            <w:tcW w:w="1822" w:type="pct"/>
            <w:tcBorders>
              <w:top w:val="nil"/>
              <w:left w:val="nil"/>
              <w:bottom w:val="single" w:color="auto" w:sz="4" w:space="0"/>
              <w:right w:val="single" w:color="auto" w:sz="4" w:space="0"/>
            </w:tcBorders>
            <w:noWrap/>
            <w:vAlign w:val="bottom"/>
          </w:tcPr>
          <w:p w14:paraId="4DF5493E">
            <w:pPr>
              <w:widowControl/>
              <w:jc w:val="center"/>
              <w:rPr>
                <w:color w:val="000000"/>
                <w:sz w:val="24"/>
                <w:szCs w:val="24"/>
              </w:rPr>
            </w:pPr>
            <w:r>
              <w:rPr>
                <w:rFonts w:hint="eastAsia"/>
                <w:color w:val="000000"/>
                <w:sz w:val="24"/>
                <w:szCs w:val="24"/>
              </w:rPr>
              <w:t>检验科形态学123-3</w:t>
            </w:r>
          </w:p>
        </w:tc>
        <w:tc>
          <w:tcPr>
            <w:tcW w:w="804" w:type="pct"/>
            <w:tcBorders>
              <w:top w:val="nil"/>
              <w:left w:val="nil"/>
              <w:bottom w:val="single" w:color="auto" w:sz="4" w:space="0"/>
              <w:right w:val="single" w:color="auto" w:sz="4" w:space="0"/>
            </w:tcBorders>
            <w:noWrap/>
            <w:vAlign w:val="bottom"/>
          </w:tcPr>
          <w:p w14:paraId="30EAD8DA">
            <w:pPr>
              <w:widowControl/>
              <w:jc w:val="center"/>
              <w:rPr>
                <w:color w:val="000000"/>
                <w:sz w:val="24"/>
                <w:szCs w:val="24"/>
              </w:rPr>
            </w:pPr>
            <w:r>
              <w:rPr>
                <w:rFonts w:hint="eastAsia"/>
                <w:color w:val="000000"/>
                <w:sz w:val="24"/>
                <w:szCs w:val="24"/>
              </w:rPr>
              <w:t>CASTLE</w:t>
            </w:r>
          </w:p>
        </w:tc>
        <w:tc>
          <w:tcPr>
            <w:tcW w:w="704" w:type="pct"/>
            <w:tcBorders>
              <w:top w:val="nil"/>
              <w:left w:val="nil"/>
              <w:bottom w:val="single" w:color="auto" w:sz="4" w:space="0"/>
              <w:right w:val="single" w:color="auto" w:sz="4" w:space="0"/>
            </w:tcBorders>
            <w:noWrap/>
            <w:vAlign w:val="bottom"/>
          </w:tcPr>
          <w:p w14:paraId="3D2431EF">
            <w:pPr>
              <w:widowControl/>
              <w:jc w:val="center"/>
              <w:rPr>
                <w:color w:val="000000"/>
                <w:sz w:val="24"/>
                <w:szCs w:val="24"/>
              </w:rPr>
            </w:pPr>
            <w:r>
              <w:rPr>
                <w:rFonts w:hint="eastAsia"/>
                <w:color w:val="000000"/>
                <w:sz w:val="24"/>
                <w:szCs w:val="24"/>
              </w:rPr>
              <w:t>6KVA</w:t>
            </w:r>
          </w:p>
        </w:tc>
        <w:tc>
          <w:tcPr>
            <w:tcW w:w="603" w:type="pct"/>
            <w:tcBorders>
              <w:top w:val="nil"/>
              <w:left w:val="nil"/>
              <w:bottom w:val="single" w:color="auto" w:sz="4" w:space="0"/>
              <w:right w:val="single" w:color="auto" w:sz="4" w:space="0"/>
            </w:tcBorders>
            <w:noWrap/>
            <w:vAlign w:val="bottom"/>
          </w:tcPr>
          <w:p w14:paraId="3410EB29">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6CE9EE29">
            <w:pPr>
              <w:widowControl/>
              <w:jc w:val="center"/>
              <w:rPr>
                <w:color w:val="000000"/>
                <w:sz w:val="24"/>
                <w:szCs w:val="24"/>
              </w:rPr>
            </w:pPr>
            <w:r>
              <w:rPr>
                <w:rFonts w:hint="eastAsia"/>
                <w:color w:val="000000"/>
                <w:sz w:val="24"/>
                <w:szCs w:val="24"/>
              </w:rPr>
              <w:t>台</w:t>
            </w:r>
          </w:p>
        </w:tc>
      </w:tr>
      <w:tr w14:paraId="4AA3089C">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0D18520C">
            <w:pPr>
              <w:widowControl/>
              <w:jc w:val="center"/>
              <w:rPr>
                <w:color w:val="000000"/>
                <w:sz w:val="24"/>
                <w:szCs w:val="24"/>
              </w:rPr>
            </w:pPr>
            <w:r>
              <w:rPr>
                <w:rFonts w:hint="eastAsia"/>
                <w:color w:val="000000"/>
                <w:sz w:val="24"/>
                <w:szCs w:val="24"/>
              </w:rPr>
              <w:t>16</w:t>
            </w:r>
          </w:p>
        </w:tc>
        <w:tc>
          <w:tcPr>
            <w:tcW w:w="1822" w:type="pct"/>
            <w:tcBorders>
              <w:top w:val="nil"/>
              <w:left w:val="nil"/>
              <w:bottom w:val="single" w:color="auto" w:sz="4" w:space="0"/>
              <w:right w:val="single" w:color="auto" w:sz="4" w:space="0"/>
            </w:tcBorders>
            <w:noWrap/>
            <w:vAlign w:val="bottom"/>
          </w:tcPr>
          <w:p w14:paraId="1CE3CA2D">
            <w:pPr>
              <w:widowControl/>
              <w:jc w:val="center"/>
              <w:rPr>
                <w:color w:val="000000"/>
                <w:sz w:val="24"/>
                <w:szCs w:val="24"/>
              </w:rPr>
            </w:pPr>
            <w:r>
              <w:rPr>
                <w:rFonts w:hint="eastAsia"/>
                <w:color w:val="000000"/>
                <w:sz w:val="24"/>
                <w:szCs w:val="24"/>
              </w:rPr>
              <w:t>放射科CT机房UPS1</w:t>
            </w:r>
          </w:p>
        </w:tc>
        <w:tc>
          <w:tcPr>
            <w:tcW w:w="804" w:type="pct"/>
            <w:tcBorders>
              <w:top w:val="nil"/>
              <w:left w:val="nil"/>
              <w:bottom w:val="single" w:color="auto" w:sz="4" w:space="0"/>
              <w:right w:val="single" w:color="auto" w:sz="4" w:space="0"/>
            </w:tcBorders>
            <w:noWrap/>
            <w:vAlign w:val="bottom"/>
          </w:tcPr>
          <w:p w14:paraId="0FA61F67">
            <w:pPr>
              <w:widowControl/>
              <w:jc w:val="center"/>
              <w:rPr>
                <w:color w:val="000000"/>
                <w:sz w:val="24"/>
                <w:szCs w:val="24"/>
              </w:rPr>
            </w:pPr>
            <w:r>
              <w:rPr>
                <w:rFonts w:hint="eastAsia"/>
                <w:color w:val="000000"/>
                <w:sz w:val="24"/>
                <w:szCs w:val="24"/>
              </w:rPr>
              <w:t>科华</w:t>
            </w:r>
          </w:p>
        </w:tc>
        <w:tc>
          <w:tcPr>
            <w:tcW w:w="704" w:type="pct"/>
            <w:tcBorders>
              <w:top w:val="nil"/>
              <w:left w:val="nil"/>
              <w:bottom w:val="single" w:color="auto" w:sz="4" w:space="0"/>
              <w:right w:val="single" w:color="auto" w:sz="4" w:space="0"/>
            </w:tcBorders>
            <w:noWrap/>
            <w:vAlign w:val="bottom"/>
          </w:tcPr>
          <w:p w14:paraId="0CE0D3C2">
            <w:pPr>
              <w:widowControl/>
              <w:jc w:val="center"/>
              <w:rPr>
                <w:color w:val="000000"/>
                <w:sz w:val="24"/>
                <w:szCs w:val="24"/>
              </w:rPr>
            </w:pPr>
            <w:r>
              <w:rPr>
                <w:rFonts w:hint="eastAsia"/>
                <w:color w:val="000000"/>
                <w:sz w:val="24"/>
                <w:szCs w:val="24"/>
              </w:rPr>
              <w:t>150KVA</w:t>
            </w:r>
          </w:p>
        </w:tc>
        <w:tc>
          <w:tcPr>
            <w:tcW w:w="603" w:type="pct"/>
            <w:tcBorders>
              <w:top w:val="nil"/>
              <w:left w:val="nil"/>
              <w:bottom w:val="single" w:color="auto" w:sz="4" w:space="0"/>
              <w:right w:val="single" w:color="auto" w:sz="4" w:space="0"/>
            </w:tcBorders>
            <w:noWrap/>
            <w:vAlign w:val="bottom"/>
          </w:tcPr>
          <w:p w14:paraId="0309035C">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54671031">
            <w:pPr>
              <w:widowControl/>
              <w:jc w:val="center"/>
              <w:rPr>
                <w:color w:val="000000"/>
                <w:sz w:val="24"/>
                <w:szCs w:val="24"/>
              </w:rPr>
            </w:pPr>
            <w:r>
              <w:rPr>
                <w:rFonts w:hint="eastAsia"/>
                <w:color w:val="000000"/>
                <w:sz w:val="24"/>
                <w:szCs w:val="24"/>
              </w:rPr>
              <w:t>台</w:t>
            </w:r>
          </w:p>
        </w:tc>
      </w:tr>
      <w:tr w14:paraId="4A7113FA">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4DF0D5D4">
            <w:pPr>
              <w:widowControl/>
              <w:jc w:val="center"/>
              <w:rPr>
                <w:color w:val="000000"/>
                <w:sz w:val="24"/>
                <w:szCs w:val="24"/>
              </w:rPr>
            </w:pPr>
            <w:r>
              <w:rPr>
                <w:rFonts w:hint="eastAsia"/>
                <w:color w:val="000000"/>
                <w:sz w:val="24"/>
                <w:szCs w:val="24"/>
              </w:rPr>
              <w:t>17</w:t>
            </w:r>
          </w:p>
        </w:tc>
        <w:tc>
          <w:tcPr>
            <w:tcW w:w="1822" w:type="pct"/>
            <w:tcBorders>
              <w:top w:val="nil"/>
              <w:left w:val="nil"/>
              <w:bottom w:val="single" w:color="auto" w:sz="4" w:space="0"/>
              <w:right w:val="single" w:color="auto" w:sz="4" w:space="0"/>
            </w:tcBorders>
            <w:noWrap/>
            <w:vAlign w:val="bottom"/>
          </w:tcPr>
          <w:p w14:paraId="3F0E2E8D">
            <w:pPr>
              <w:widowControl/>
              <w:jc w:val="center"/>
              <w:rPr>
                <w:color w:val="000000"/>
                <w:sz w:val="24"/>
                <w:szCs w:val="24"/>
              </w:rPr>
            </w:pPr>
            <w:r>
              <w:rPr>
                <w:rFonts w:hint="eastAsia"/>
                <w:color w:val="000000"/>
                <w:sz w:val="24"/>
                <w:szCs w:val="24"/>
              </w:rPr>
              <w:t>放射科CT机房UPS2</w:t>
            </w:r>
          </w:p>
        </w:tc>
        <w:tc>
          <w:tcPr>
            <w:tcW w:w="804" w:type="pct"/>
            <w:tcBorders>
              <w:top w:val="nil"/>
              <w:left w:val="nil"/>
              <w:bottom w:val="single" w:color="auto" w:sz="4" w:space="0"/>
              <w:right w:val="single" w:color="auto" w:sz="4" w:space="0"/>
            </w:tcBorders>
            <w:noWrap/>
            <w:vAlign w:val="bottom"/>
          </w:tcPr>
          <w:p w14:paraId="3DB65C88">
            <w:pPr>
              <w:widowControl/>
              <w:jc w:val="center"/>
              <w:rPr>
                <w:color w:val="000000"/>
                <w:sz w:val="24"/>
                <w:szCs w:val="24"/>
              </w:rPr>
            </w:pPr>
            <w:r>
              <w:rPr>
                <w:rFonts w:hint="eastAsia"/>
                <w:color w:val="000000"/>
                <w:sz w:val="24"/>
                <w:szCs w:val="24"/>
              </w:rPr>
              <w:t>科华</w:t>
            </w:r>
          </w:p>
        </w:tc>
        <w:tc>
          <w:tcPr>
            <w:tcW w:w="704" w:type="pct"/>
            <w:tcBorders>
              <w:top w:val="nil"/>
              <w:left w:val="nil"/>
              <w:bottom w:val="single" w:color="auto" w:sz="4" w:space="0"/>
              <w:right w:val="single" w:color="auto" w:sz="4" w:space="0"/>
            </w:tcBorders>
            <w:noWrap/>
            <w:vAlign w:val="bottom"/>
          </w:tcPr>
          <w:p w14:paraId="799B3085">
            <w:pPr>
              <w:widowControl/>
              <w:jc w:val="center"/>
              <w:rPr>
                <w:color w:val="000000"/>
                <w:sz w:val="24"/>
                <w:szCs w:val="24"/>
              </w:rPr>
            </w:pPr>
            <w:r>
              <w:rPr>
                <w:rFonts w:hint="eastAsia"/>
                <w:color w:val="000000"/>
                <w:sz w:val="24"/>
                <w:szCs w:val="24"/>
              </w:rPr>
              <w:t>150KVA</w:t>
            </w:r>
          </w:p>
        </w:tc>
        <w:tc>
          <w:tcPr>
            <w:tcW w:w="603" w:type="pct"/>
            <w:tcBorders>
              <w:top w:val="nil"/>
              <w:left w:val="nil"/>
              <w:bottom w:val="single" w:color="auto" w:sz="4" w:space="0"/>
              <w:right w:val="single" w:color="auto" w:sz="4" w:space="0"/>
            </w:tcBorders>
            <w:noWrap/>
            <w:vAlign w:val="bottom"/>
          </w:tcPr>
          <w:p w14:paraId="5BEF2C91">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6314718E">
            <w:pPr>
              <w:widowControl/>
              <w:jc w:val="center"/>
              <w:rPr>
                <w:color w:val="000000"/>
                <w:sz w:val="24"/>
                <w:szCs w:val="24"/>
              </w:rPr>
            </w:pPr>
            <w:r>
              <w:rPr>
                <w:rFonts w:hint="eastAsia"/>
                <w:color w:val="000000"/>
                <w:sz w:val="24"/>
                <w:szCs w:val="24"/>
              </w:rPr>
              <w:t>台</w:t>
            </w:r>
          </w:p>
        </w:tc>
      </w:tr>
      <w:tr w14:paraId="031D873A">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29D64368">
            <w:pPr>
              <w:widowControl/>
              <w:jc w:val="center"/>
              <w:rPr>
                <w:color w:val="000000"/>
                <w:sz w:val="24"/>
                <w:szCs w:val="24"/>
              </w:rPr>
            </w:pPr>
            <w:r>
              <w:rPr>
                <w:rFonts w:hint="eastAsia"/>
                <w:color w:val="000000"/>
                <w:sz w:val="24"/>
                <w:szCs w:val="24"/>
              </w:rPr>
              <w:t>18</w:t>
            </w:r>
          </w:p>
        </w:tc>
        <w:tc>
          <w:tcPr>
            <w:tcW w:w="1822" w:type="pct"/>
            <w:tcBorders>
              <w:top w:val="nil"/>
              <w:left w:val="nil"/>
              <w:bottom w:val="single" w:color="auto" w:sz="4" w:space="0"/>
              <w:right w:val="single" w:color="auto" w:sz="4" w:space="0"/>
            </w:tcBorders>
            <w:noWrap/>
            <w:vAlign w:val="bottom"/>
          </w:tcPr>
          <w:p w14:paraId="629C7EB2">
            <w:pPr>
              <w:widowControl/>
              <w:jc w:val="center"/>
              <w:rPr>
                <w:color w:val="000000"/>
                <w:sz w:val="24"/>
                <w:szCs w:val="24"/>
              </w:rPr>
            </w:pPr>
            <w:r>
              <w:rPr>
                <w:rFonts w:hint="eastAsia"/>
                <w:color w:val="000000"/>
                <w:sz w:val="24"/>
                <w:szCs w:val="24"/>
              </w:rPr>
              <w:t>放射科操作间</w:t>
            </w:r>
          </w:p>
        </w:tc>
        <w:tc>
          <w:tcPr>
            <w:tcW w:w="804" w:type="pct"/>
            <w:tcBorders>
              <w:top w:val="nil"/>
              <w:left w:val="nil"/>
              <w:bottom w:val="single" w:color="auto" w:sz="4" w:space="0"/>
              <w:right w:val="single" w:color="auto" w:sz="4" w:space="0"/>
            </w:tcBorders>
            <w:noWrap/>
            <w:vAlign w:val="bottom"/>
          </w:tcPr>
          <w:p w14:paraId="2CCA469C">
            <w:pPr>
              <w:widowControl/>
              <w:jc w:val="center"/>
              <w:rPr>
                <w:color w:val="000000"/>
                <w:sz w:val="24"/>
                <w:szCs w:val="24"/>
              </w:rPr>
            </w:pPr>
            <w:r>
              <w:rPr>
                <w:rFonts w:hint="eastAsia"/>
                <w:color w:val="000000"/>
                <w:sz w:val="24"/>
                <w:szCs w:val="24"/>
              </w:rPr>
              <w:t>山特</w:t>
            </w:r>
          </w:p>
        </w:tc>
        <w:tc>
          <w:tcPr>
            <w:tcW w:w="704" w:type="pct"/>
            <w:tcBorders>
              <w:top w:val="nil"/>
              <w:left w:val="nil"/>
              <w:bottom w:val="single" w:color="auto" w:sz="4" w:space="0"/>
              <w:right w:val="single" w:color="auto" w:sz="4" w:space="0"/>
            </w:tcBorders>
            <w:noWrap/>
            <w:vAlign w:val="bottom"/>
          </w:tcPr>
          <w:p w14:paraId="7ACF5ADD">
            <w:pPr>
              <w:widowControl/>
              <w:jc w:val="center"/>
              <w:rPr>
                <w:color w:val="000000"/>
                <w:sz w:val="24"/>
                <w:szCs w:val="24"/>
              </w:rPr>
            </w:pPr>
            <w:r>
              <w:rPr>
                <w:rFonts w:hint="eastAsia"/>
                <w:color w:val="000000"/>
                <w:sz w:val="24"/>
                <w:szCs w:val="24"/>
              </w:rPr>
              <w:t>2KVA</w:t>
            </w:r>
          </w:p>
        </w:tc>
        <w:tc>
          <w:tcPr>
            <w:tcW w:w="603" w:type="pct"/>
            <w:tcBorders>
              <w:top w:val="nil"/>
              <w:left w:val="nil"/>
              <w:bottom w:val="single" w:color="auto" w:sz="4" w:space="0"/>
              <w:right w:val="single" w:color="auto" w:sz="4" w:space="0"/>
            </w:tcBorders>
            <w:noWrap/>
            <w:vAlign w:val="bottom"/>
          </w:tcPr>
          <w:p w14:paraId="7C0520DF">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7F555DAD">
            <w:pPr>
              <w:widowControl/>
              <w:jc w:val="center"/>
              <w:rPr>
                <w:color w:val="000000"/>
                <w:sz w:val="24"/>
                <w:szCs w:val="24"/>
              </w:rPr>
            </w:pPr>
            <w:r>
              <w:rPr>
                <w:rFonts w:hint="eastAsia"/>
                <w:color w:val="000000"/>
                <w:sz w:val="24"/>
                <w:szCs w:val="24"/>
              </w:rPr>
              <w:t>台</w:t>
            </w:r>
          </w:p>
        </w:tc>
      </w:tr>
      <w:tr w14:paraId="45C20247">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73EFDF16">
            <w:pPr>
              <w:widowControl/>
              <w:jc w:val="center"/>
              <w:rPr>
                <w:color w:val="000000"/>
                <w:sz w:val="24"/>
                <w:szCs w:val="24"/>
              </w:rPr>
            </w:pPr>
            <w:r>
              <w:rPr>
                <w:rFonts w:hint="eastAsia"/>
                <w:color w:val="000000"/>
                <w:sz w:val="24"/>
                <w:szCs w:val="24"/>
              </w:rPr>
              <w:t>19</w:t>
            </w:r>
          </w:p>
        </w:tc>
        <w:tc>
          <w:tcPr>
            <w:tcW w:w="1822" w:type="pct"/>
            <w:tcBorders>
              <w:top w:val="nil"/>
              <w:left w:val="nil"/>
              <w:bottom w:val="single" w:color="auto" w:sz="4" w:space="0"/>
              <w:right w:val="single" w:color="auto" w:sz="4" w:space="0"/>
            </w:tcBorders>
            <w:noWrap/>
            <w:vAlign w:val="bottom"/>
          </w:tcPr>
          <w:p w14:paraId="2CA451F9">
            <w:pPr>
              <w:widowControl/>
              <w:jc w:val="center"/>
              <w:rPr>
                <w:color w:val="000000"/>
                <w:sz w:val="24"/>
                <w:szCs w:val="24"/>
                <w:lang w:eastAsia="zh-CN"/>
              </w:rPr>
            </w:pPr>
            <w:r>
              <w:rPr>
                <w:rFonts w:hint="eastAsia" w:eastAsia="宋体"/>
                <w:color w:val="000000"/>
                <w:sz w:val="24"/>
                <w:szCs w:val="24"/>
                <w:lang w:eastAsia="zh-CN"/>
              </w:rPr>
              <w:t>家属区教学楼1层楼梯间</w:t>
            </w:r>
          </w:p>
        </w:tc>
        <w:tc>
          <w:tcPr>
            <w:tcW w:w="804" w:type="pct"/>
            <w:tcBorders>
              <w:top w:val="nil"/>
              <w:left w:val="nil"/>
              <w:bottom w:val="single" w:color="auto" w:sz="4" w:space="0"/>
              <w:right w:val="single" w:color="auto" w:sz="4" w:space="0"/>
            </w:tcBorders>
            <w:noWrap/>
            <w:vAlign w:val="bottom"/>
          </w:tcPr>
          <w:p w14:paraId="008302C8">
            <w:pPr>
              <w:widowControl/>
              <w:jc w:val="center"/>
              <w:rPr>
                <w:color w:val="000000"/>
                <w:sz w:val="24"/>
                <w:szCs w:val="24"/>
              </w:rPr>
            </w:pPr>
            <w:r>
              <w:rPr>
                <w:rFonts w:hint="eastAsia"/>
                <w:color w:val="000000"/>
                <w:sz w:val="24"/>
                <w:szCs w:val="24"/>
              </w:rPr>
              <w:t>科华</w:t>
            </w:r>
          </w:p>
        </w:tc>
        <w:tc>
          <w:tcPr>
            <w:tcW w:w="704" w:type="pct"/>
            <w:tcBorders>
              <w:top w:val="nil"/>
              <w:left w:val="nil"/>
              <w:bottom w:val="single" w:color="auto" w:sz="4" w:space="0"/>
              <w:right w:val="single" w:color="auto" w:sz="4" w:space="0"/>
            </w:tcBorders>
            <w:noWrap/>
            <w:vAlign w:val="bottom"/>
          </w:tcPr>
          <w:p w14:paraId="6C8CA8F1">
            <w:pPr>
              <w:widowControl/>
              <w:jc w:val="center"/>
              <w:rPr>
                <w:color w:val="000000"/>
                <w:sz w:val="24"/>
                <w:szCs w:val="24"/>
              </w:rPr>
            </w:pPr>
            <w:r>
              <w:rPr>
                <w:rFonts w:hint="eastAsia"/>
                <w:color w:val="000000"/>
                <w:sz w:val="24"/>
                <w:szCs w:val="24"/>
              </w:rPr>
              <w:t>6KVA</w:t>
            </w:r>
          </w:p>
        </w:tc>
        <w:tc>
          <w:tcPr>
            <w:tcW w:w="603" w:type="pct"/>
            <w:tcBorders>
              <w:top w:val="nil"/>
              <w:left w:val="nil"/>
              <w:bottom w:val="single" w:color="auto" w:sz="4" w:space="0"/>
              <w:right w:val="single" w:color="auto" w:sz="4" w:space="0"/>
            </w:tcBorders>
            <w:noWrap/>
            <w:vAlign w:val="bottom"/>
          </w:tcPr>
          <w:p w14:paraId="5DE322DF">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4F8A7694">
            <w:pPr>
              <w:widowControl/>
              <w:jc w:val="center"/>
              <w:rPr>
                <w:color w:val="000000"/>
                <w:sz w:val="24"/>
                <w:szCs w:val="24"/>
              </w:rPr>
            </w:pPr>
            <w:r>
              <w:rPr>
                <w:rFonts w:hint="eastAsia"/>
                <w:color w:val="000000"/>
                <w:sz w:val="24"/>
                <w:szCs w:val="24"/>
              </w:rPr>
              <w:t>台</w:t>
            </w:r>
          </w:p>
        </w:tc>
      </w:tr>
      <w:tr w14:paraId="307652DE">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0E08BA61">
            <w:pPr>
              <w:widowControl/>
              <w:jc w:val="center"/>
              <w:rPr>
                <w:color w:val="000000"/>
                <w:sz w:val="24"/>
                <w:szCs w:val="24"/>
              </w:rPr>
            </w:pPr>
            <w:r>
              <w:rPr>
                <w:rFonts w:hint="eastAsia"/>
                <w:color w:val="000000"/>
                <w:sz w:val="24"/>
                <w:szCs w:val="24"/>
              </w:rPr>
              <w:t>20</w:t>
            </w:r>
          </w:p>
        </w:tc>
        <w:tc>
          <w:tcPr>
            <w:tcW w:w="1822" w:type="pct"/>
            <w:tcBorders>
              <w:top w:val="nil"/>
              <w:left w:val="nil"/>
              <w:bottom w:val="single" w:color="auto" w:sz="4" w:space="0"/>
              <w:right w:val="single" w:color="auto" w:sz="4" w:space="0"/>
            </w:tcBorders>
            <w:noWrap/>
            <w:vAlign w:val="bottom"/>
          </w:tcPr>
          <w:p w14:paraId="35BEB1FB">
            <w:pPr>
              <w:widowControl/>
              <w:jc w:val="center"/>
              <w:rPr>
                <w:color w:val="000000"/>
                <w:sz w:val="24"/>
                <w:szCs w:val="24"/>
              </w:rPr>
            </w:pPr>
            <w:r>
              <w:rPr>
                <w:rFonts w:hint="eastAsia"/>
                <w:color w:val="000000"/>
                <w:sz w:val="24"/>
                <w:szCs w:val="24"/>
              </w:rPr>
              <w:t>核医学科CT机房SPECT</w:t>
            </w:r>
          </w:p>
        </w:tc>
        <w:tc>
          <w:tcPr>
            <w:tcW w:w="804" w:type="pct"/>
            <w:tcBorders>
              <w:top w:val="nil"/>
              <w:left w:val="nil"/>
              <w:bottom w:val="single" w:color="auto" w:sz="4" w:space="0"/>
              <w:right w:val="single" w:color="auto" w:sz="4" w:space="0"/>
            </w:tcBorders>
            <w:noWrap/>
            <w:vAlign w:val="bottom"/>
          </w:tcPr>
          <w:p w14:paraId="0C0F7290">
            <w:pPr>
              <w:widowControl/>
              <w:jc w:val="center"/>
              <w:rPr>
                <w:color w:val="000000"/>
                <w:sz w:val="24"/>
                <w:szCs w:val="24"/>
              </w:rPr>
            </w:pPr>
            <w:r>
              <w:rPr>
                <w:rFonts w:hint="eastAsia"/>
                <w:color w:val="000000"/>
                <w:sz w:val="24"/>
                <w:szCs w:val="24"/>
              </w:rPr>
              <w:t>科华</w:t>
            </w:r>
          </w:p>
        </w:tc>
        <w:tc>
          <w:tcPr>
            <w:tcW w:w="704" w:type="pct"/>
            <w:tcBorders>
              <w:top w:val="nil"/>
              <w:left w:val="nil"/>
              <w:bottom w:val="single" w:color="auto" w:sz="4" w:space="0"/>
              <w:right w:val="single" w:color="auto" w:sz="4" w:space="0"/>
            </w:tcBorders>
            <w:noWrap/>
            <w:vAlign w:val="bottom"/>
          </w:tcPr>
          <w:p w14:paraId="4C1CE3CC">
            <w:pPr>
              <w:widowControl/>
              <w:jc w:val="center"/>
              <w:rPr>
                <w:color w:val="000000"/>
                <w:sz w:val="24"/>
                <w:szCs w:val="24"/>
              </w:rPr>
            </w:pPr>
            <w:r>
              <w:rPr>
                <w:rFonts w:hint="eastAsia"/>
                <w:color w:val="000000"/>
                <w:sz w:val="24"/>
                <w:szCs w:val="24"/>
              </w:rPr>
              <w:t>150KVA</w:t>
            </w:r>
          </w:p>
        </w:tc>
        <w:tc>
          <w:tcPr>
            <w:tcW w:w="603" w:type="pct"/>
            <w:tcBorders>
              <w:top w:val="nil"/>
              <w:left w:val="nil"/>
              <w:bottom w:val="single" w:color="auto" w:sz="4" w:space="0"/>
              <w:right w:val="single" w:color="auto" w:sz="4" w:space="0"/>
            </w:tcBorders>
            <w:noWrap/>
            <w:vAlign w:val="bottom"/>
          </w:tcPr>
          <w:p w14:paraId="1B78A00C">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1E61CB9F">
            <w:pPr>
              <w:widowControl/>
              <w:jc w:val="center"/>
              <w:rPr>
                <w:color w:val="000000"/>
                <w:sz w:val="24"/>
                <w:szCs w:val="24"/>
              </w:rPr>
            </w:pPr>
            <w:r>
              <w:rPr>
                <w:rFonts w:hint="eastAsia"/>
                <w:color w:val="000000"/>
                <w:sz w:val="24"/>
                <w:szCs w:val="24"/>
              </w:rPr>
              <w:t>台</w:t>
            </w:r>
          </w:p>
        </w:tc>
      </w:tr>
      <w:tr w14:paraId="79C8EF05">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0386792D">
            <w:pPr>
              <w:widowControl/>
              <w:jc w:val="center"/>
              <w:rPr>
                <w:color w:val="000000"/>
                <w:sz w:val="24"/>
                <w:szCs w:val="24"/>
              </w:rPr>
            </w:pPr>
            <w:r>
              <w:rPr>
                <w:rFonts w:hint="eastAsia"/>
                <w:color w:val="000000"/>
                <w:sz w:val="24"/>
                <w:szCs w:val="24"/>
              </w:rPr>
              <w:t>21</w:t>
            </w:r>
          </w:p>
        </w:tc>
        <w:tc>
          <w:tcPr>
            <w:tcW w:w="1822" w:type="pct"/>
            <w:tcBorders>
              <w:top w:val="nil"/>
              <w:left w:val="nil"/>
              <w:bottom w:val="single" w:color="auto" w:sz="4" w:space="0"/>
              <w:right w:val="single" w:color="auto" w:sz="4" w:space="0"/>
            </w:tcBorders>
            <w:noWrap/>
            <w:vAlign w:val="bottom"/>
          </w:tcPr>
          <w:p w14:paraId="70E3AEC8">
            <w:pPr>
              <w:widowControl/>
              <w:jc w:val="center"/>
              <w:rPr>
                <w:color w:val="000000"/>
                <w:sz w:val="24"/>
                <w:szCs w:val="24"/>
                <w:lang w:eastAsia="zh-CN"/>
              </w:rPr>
            </w:pPr>
            <w:r>
              <w:rPr>
                <w:rFonts w:hint="eastAsia" w:eastAsia="宋体"/>
                <w:color w:val="000000"/>
                <w:sz w:val="24"/>
                <w:szCs w:val="24"/>
                <w:lang w:eastAsia="zh-CN"/>
              </w:rPr>
              <w:t>核医学科CT机房PET</w:t>
            </w:r>
          </w:p>
        </w:tc>
        <w:tc>
          <w:tcPr>
            <w:tcW w:w="804" w:type="pct"/>
            <w:tcBorders>
              <w:top w:val="nil"/>
              <w:left w:val="nil"/>
              <w:bottom w:val="single" w:color="auto" w:sz="4" w:space="0"/>
              <w:right w:val="single" w:color="auto" w:sz="4" w:space="0"/>
            </w:tcBorders>
            <w:noWrap/>
            <w:vAlign w:val="bottom"/>
          </w:tcPr>
          <w:p w14:paraId="58A3C62E">
            <w:pPr>
              <w:widowControl/>
              <w:jc w:val="center"/>
              <w:rPr>
                <w:color w:val="000000"/>
                <w:sz w:val="24"/>
                <w:szCs w:val="24"/>
              </w:rPr>
            </w:pPr>
            <w:r>
              <w:rPr>
                <w:rFonts w:hint="eastAsia"/>
                <w:color w:val="000000"/>
                <w:sz w:val="24"/>
                <w:szCs w:val="24"/>
              </w:rPr>
              <w:t>科华</w:t>
            </w:r>
          </w:p>
        </w:tc>
        <w:tc>
          <w:tcPr>
            <w:tcW w:w="704" w:type="pct"/>
            <w:tcBorders>
              <w:top w:val="nil"/>
              <w:left w:val="nil"/>
              <w:bottom w:val="single" w:color="auto" w:sz="4" w:space="0"/>
              <w:right w:val="single" w:color="auto" w:sz="4" w:space="0"/>
            </w:tcBorders>
            <w:noWrap/>
            <w:vAlign w:val="bottom"/>
          </w:tcPr>
          <w:p w14:paraId="3F44161A">
            <w:pPr>
              <w:widowControl/>
              <w:jc w:val="center"/>
              <w:rPr>
                <w:color w:val="000000"/>
                <w:sz w:val="24"/>
                <w:szCs w:val="24"/>
              </w:rPr>
            </w:pPr>
            <w:r>
              <w:rPr>
                <w:rFonts w:hint="eastAsia"/>
                <w:color w:val="000000"/>
                <w:sz w:val="24"/>
                <w:szCs w:val="24"/>
              </w:rPr>
              <w:t>200KVA</w:t>
            </w:r>
          </w:p>
        </w:tc>
        <w:tc>
          <w:tcPr>
            <w:tcW w:w="603" w:type="pct"/>
            <w:tcBorders>
              <w:top w:val="nil"/>
              <w:left w:val="nil"/>
              <w:bottom w:val="single" w:color="auto" w:sz="4" w:space="0"/>
              <w:right w:val="single" w:color="auto" w:sz="4" w:space="0"/>
            </w:tcBorders>
            <w:noWrap/>
            <w:vAlign w:val="bottom"/>
          </w:tcPr>
          <w:p w14:paraId="246272D9">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30AEB7EB">
            <w:pPr>
              <w:widowControl/>
              <w:jc w:val="center"/>
              <w:rPr>
                <w:color w:val="000000"/>
                <w:sz w:val="24"/>
                <w:szCs w:val="24"/>
              </w:rPr>
            </w:pPr>
            <w:r>
              <w:rPr>
                <w:rFonts w:hint="eastAsia"/>
                <w:color w:val="000000"/>
                <w:sz w:val="24"/>
                <w:szCs w:val="24"/>
              </w:rPr>
              <w:t>台</w:t>
            </w:r>
          </w:p>
        </w:tc>
      </w:tr>
      <w:tr w14:paraId="52398BB7">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30048426">
            <w:pPr>
              <w:widowControl/>
              <w:jc w:val="center"/>
              <w:rPr>
                <w:color w:val="000000"/>
                <w:sz w:val="24"/>
                <w:szCs w:val="24"/>
              </w:rPr>
            </w:pPr>
            <w:r>
              <w:rPr>
                <w:rFonts w:hint="eastAsia"/>
                <w:color w:val="000000"/>
                <w:sz w:val="24"/>
                <w:szCs w:val="24"/>
              </w:rPr>
              <w:t>22</w:t>
            </w:r>
          </w:p>
        </w:tc>
        <w:tc>
          <w:tcPr>
            <w:tcW w:w="1822" w:type="pct"/>
            <w:tcBorders>
              <w:top w:val="nil"/>
              <w:left w:val="nil"/>
              <w:bottom w:val="single" w:color="auto" w:sz="4" w:space="0"/>
              <w:right w:val="single" w:color="auto" w:sz="4" w:space="0"/>
            </w:tcBorders>
            <w:noWrap/>
            <w:vAlign w:val="bottom"/>
          </w:tcPr>
          <w:p w14:paraId="3ED7DB48">
            <w:pPr>
              <w:widowControl/>
              <w:jc w:val="center"/>
              <w:rPr>
                <w:color w:val="000000"/>
                <w:sz w:val="24"/>
                <w:szCs w:val="24"/>
                <w:lang w:eastAsia="zh-CN"/>
              </w:rPr>
            </w:pPr>
            <w:r>
              <w:rPr>
                <w:rFonts w:hint="eastAsia" w:eastAsia="宋体"/>
                <w:color w:val="000000"/>
                <w:sz w:val="24"/>
                <w:szCs w:val="24"/>
                <w:lang w:eastAsia="zh-CN"/>
              </w:rPr>
              <w:t>核医学科CT机房UPS3</w:t>
            </w:r>
          </w:p>
        </w:tc>
        <w:tc>
          <w:tcPr>
            <w:tcW w:w="804" w:type="pct"/>
            <w:tcBorders>
              <w:top w:val="nil"/>
              <w:left w:val="nil"/>
              <w:bottom w:val="single" w:color="auto" w:sz="4" w:space="0"/>
              <w:right w:val="single" w:color="auto" w:sz="4" w:space="0"/>
            </w:tcBorders>
            <w:noWrap/>
            <w:vAlign w:val="bottom"/>
          </w:tcPr>
          <w:p w14:paraId="0FCB8D39">
            <w:pPr>
              <w:widowControl/>
              <w:jc w:val="center"/>
              <w:rPr>
                <w:color w:val="000000"/>
                <w:sz w:val="24"/>
                <w:szCs w:val="24"/>
              </w:rPr>
            </w:pPr>
            <w:r>
              <w:rPr>
                <w:rFonts w:hint="eastAsia"/>
                <w:color w:val="000000"/>
                <w:sz w:val="24"/>
                <w:szCs w:val="24"/>
              </w:rPr>
              <w:t>科华</w:t>
            </w:r>
          </w:p>
        </w:tc>
        <w:tc>
          <w:tcPr>
            <w:tcW w:w="704" w:type="pct"/>
            <w:tcBorders>
              <w:top w:val="nil"/>
              <w:left w:val="nil"/>
              <w:bottom w:val="single" w:color="auto" w:sz="4" w:space="0"/>
              <w:right w:val="single" w:color="auto" w:sz="4" w:space="0"/>
            </w:tcBorders>
            <w:noWrap/>
            <w:vAlign w:val="bottom"/>
          </w:tcPr>
          <w:p w14:paraId="09C6179E">
            <w:pPr>
              <w:widowControl/>
              <w:jc w:val="center"/>
              <w:rPr>
                <w:color w:val="000000"/>
                <w:sz w:val="24"/>
                <w:szCs w:val="24"/>
              </w:rPr>
            </w:pPr>
            <w:r>
              <w:rPr>
                <w:rFonts w:hint="eastAsia"/>
                <w:color w:val="000000"/>
                <w:sz w:val="24"/>
                <w:szCs w:val="24"/>
              </w:rPr>
              <w:t>6KVA</w:t>
            </w:r>
          </w:p>
        </w:tc>
        <w:tc>
          <w:tcPr>
            <w:tcW w:w="603" w:type="pct"/>
            <w:tcBorders>
              <w:top w:val="nil"/>
              <w:left w:val="nil"/>
              <w:bottom w:val="single" w:color="auto" w:sz="4" w:space="0"/>
              <w:right w:val="single" w:color="auto" w:sz="4" w:space="0"/>
            </w:tcBorders>
            <w:noWrap/>
            <w:vAlign w:val="bottom"/>
          </w:tcPr>
          <w:p w14:paraId="60B00F17">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6B045DC2">
            <w:pPr>
              <w:widowControl/>
              <w:jc w:val="center"/>
              <w:rPr>
                <w:color w:val="000000"/>
                <w:sz w:val="24"/>
                <w:szCs w:val="24"/>
              </w:rPr>
            </w:pPr>
            <w:r>
              <w:rPr>
                <w:rFonts w:hint="eastAsia"/>
                <w:color w:val="000000"/>
                <w:sz w:val="24"/>
                <w:szCs w:val="24"/>
              </w:rPr>
              <w:t>台</w:t>
            </w:r>
          </w:p>
        </w:tc>
      </w:tr>
      <w:tr w14:paraId="3636BA2C">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15850FC5">
            <w:pPr>
              <w:widowControl/>
              <w:jc w:val="center"/>
              <w:rPr>
                <w:color w:val="000000"/>
                <w:sz w:val="24"/>
                <w:szCs w:val="24"/>
              </w:rPr>
            </w:pPr>
            <w:r>
              <w:rPr>
                <w:rFonts w:hint="eastAsia"/>
                <w:color w:val="000000"/>
                <w:sz w:val="24"/>
                <w:szCs w:val="24"/>
              </w:rPr>
              <w:t>23</w:t>
            </w:r>
          </w:p>
        </w:tc>
        <w:tc>
          <w:tcPr>
            <w:tcW w:w="1822" w:type="pct"/>
            <w:tcBorders>
              <w:top w:val="nil"/>
              <w:left w:val="nil"/>
              <w:bottom w:val="single" w:color="auto" w:sz="4" w:space="0"/>
              <w:right w:val="single" w:color="auto" w:sz="4" w:space="0"/>
            </w:tcBorders>
            <w:noWrap/>
            <w:vAlign w:val="bottom"/>
          </w:tcPr>
          <w:p w14:paraId="0584EF09">
            <w:pPr>
              <w:widowControl/>
              <w:jc w:val="center"/>
              <w:rPr>
                <w:color w:val="000000"/>
                <w:sz w:val="24"/>
                <w:szCs w:val="24"/>
              </w:rPr>
            </w:pPr>
            <w:r>
              <w:rPr>
                <w:rFonts w:hint="eastAsia"/>
                <w:color w:val="000000"/>
                <w:sz w:val="24"/>
                <w:szCs w:val="24"/>
              </w:rPr>
              <w:t>CT核磁检查室1</w:t>
            </w:r>
          </w:p>
        </w:tc>
        <w:tc>
          <w:tcPr>
            <w:tcW w:w="804" w:type="pct"/>
            <w:tcBorders>
              <w:top w:val="nil"/>
              <w:left w:val="nil"/>
              <w:bottom w:val="single" w:color="auto" w:sz="4" w:space="0"/>
              <w:right w:val="single" w:color="auto" w:sz="4" w:space="0"/>
            </w:tcBorders>
            <w:noWrap/>
            <w:vAlign w:val="bottom"/>
          </w:tcPr>
          <w:p w14:paraId="05A5BAFA">
            <w:pPr>
              <w:widowControl/>
              <w:jc w:val="center"/>
              <w:rPr>
                <w:color w:val="000000"/>
                <w:sz w:val="24"/>
                <w:szCs w:val="24"/>
              </w:rPr>
            </w:pPr>
            <w:r>
              <w:rPr>
                <w:rFonts w:hint="eastAsia"/>
                <w:color w:val="000000"/>
                <w:sz w:val="24"/>
                <w:szCs w:val="24"/>
              </w:rPr>
              <w:t>华为</w:t>
            </w:r>
          </w:p>
        </w:tc>
        <w:tc>
          <w:tcPr>
            <w:tcW w:w="704" w:type="pct"/>
            <w:tcBorders>
              <w:top w:val="nil"/>
              <w:left w:val="nil"/>
              <w:bottom w:val="single" w:color="auto" w:sz="4" w:space="0"/>
              <w:right w:val="single" w:color="auto" w:sz="4" w:space="0"/>
            </w:tcBorders>
            <w:noWrap/>
            <w:vAlign w:val="bottom"/>
          </w:tcPr>
          <w:p w14:paraId="58B65140">
            <w:pPr>
              <w:widowControl/>
              <w:jc w:val="center"/>
              <w:rPr>
                <w:color w:val="000000"/>
                <w:sz w:val="24"/>
                <w:szCs w:val="24"/>
              </w:rPr>
            </w:pPr>
            <w:r>
              <w:rPr>
                <w:rFonts w:hint="eastAsia"/>
                <w:color w:val="000000"/>
                <w:sz w:val="24"/>
                <w:szCs w:val="24"/>
              </w:rPr>
              <w:t>200KVA</w:t>
            </w:r>
          </w:p>
        </w:tc>
        <w:tc>
          <w:tcPr>
            <w:tcW w:w="603" w:type="pct"/>
            <w:tcBorders>
              <w:top w:val="nil"/>
              <w:left w:val="nil"/>
              <w:bottom w:val="single" w:color="auto" w:sz="4" w:space="0"/>
              <w:right w:val="single" w:color="auto" w:sz="4" w:space="0"/>
            </w:tcBorders>
            <w:noWrap/>
            <w:vAlign w:val="bottom"/>
          </w:tcPr>
          <w:p w14:paraId="18076177">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74B3D659">
            <w:pPr>
              <w:widowControl/>
              <w:jc w:val="center"/>
              <w:rPr>
                <w:color w:val="000000"/>
                <w:sz w:val="24"/>
                <w:szCs w:val="24"/>
              </w:rPr>
            </w:pPr>
            <w:r>
              <w:rPr>
                <w:rFonts w:hint="eastAsia"/>
                <w:color w:val="000000"/>
                <w:sz w:val="24"/>
                <w:szCs w:val="24"/>
              </w:rPr>
              <w:t>台</w:t>
            </w:r>
          </w:p>
        </w:tc>
      </w:tr>
      <w:tr w14:paraId="26D15B24">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0D273201">
            <w:pPr>
              <w:widowControl/>
              <w:jc w:val="center"/>
              <w:rPr>
                <w:color w:val="000000"/>
                <w:sz w:val="24"/>
                <w:szCs w:val="24"/>
              </w:rPr>
            </w:pPr>
            <w:r>
              <w:rPr>
                <w:rFonts w:hint="eastAsia"/>
                <w:color w:val="000000"/>
                <w:sz w:val="24"/>
                <w:szCs w:val="24"/>
              </w:rPr>
              <w:t>24</w:t>
            </w:r>
          </w:p>
        </w:tc>
        <w:tc>
          <w:tcPr>
            <w:tcW w:w="1822" w:type="pct"/>
            <w:tcBorders>
              <w:top w:val="nil"/>
              <w:left w:val="nil"/>
              <w:bottom w:val="single" w:color="auto" w:sz="4" w:space="0"/>
              <w:right w:val="single" w:color="auto" w:sz="4" w:space="0"/>
            </w:tcBorders>
            <w:noWrap/>
            <w:vAlign w:val="bottom"/>
          </w:tcPr>
          <w:p w14:paraId="5EAFA4B4">
            <w:pPr>
              <w:widowControl/>
              <w:jc w:val="center"/>
              <w:rPr>
                <w:color w:val="000000"/>
                <w:sz w:val="24"/>
                <w:szCs w:val="24"/>
              </w:rPr>
            </w:pPr>
            <w:r>
              <w:rPr>
                <w:rFonts w:hint="eastAsia"/>
                <w:color w:val="000000"/>
                <w:sz w:val="24"/>
                <w:szCs w:val="24"/>
              </w:rPr>
              <w:t>CT核磁检查室2</w:t>
            </w:r>
          </w:p>
        </w:tc>
        <w:tc>
          <w:tcPr>
            <w:tcW w:w="804" w:type="pct"/>
            <w:tcBorders>
              <w:top w:val="nil"/>
              <w:left w:val="nil"/>
              <w:bottom w:val="single" w:color="auto" w:sz="4" w:space="0"/>
              <w:right w:val="single" w:color="auto" w:sz="4" w:space="0"/>
            </w:tcBorders>
            <w:noWrap/>
            <w:vAlign w:val="bottom"/>
          </w:tcPr>
          <w:p w14:paraId="63935C5C">
            <w:pPr>
              <w:widowControl/>
              <w:jc w:val="center"/>
              <w:rPr>
                <w:color w:val="000000"/>
                <w:sz w:val="24"/>
                <w:szCs w:val="24"/>
              </w:rPr>
            </w:pPr>
            <w:r>
              <w:rPr>
                <w:rFonts w:hint="eastAsia"/>
                <w:color w:val="000000"/>
                <w:sz w:val="24"/>
                <w:szCs w:val="24"/>
              </w:rPr>
              <w:t>科华</w:t>
            </w:r>
          </w:p>
        </w:tc>
        <w:tc>
          <w:tcPr>
            <w:tcW w:w="704" w:type="pct"/>
            <w:tcBorders>
              <w:top w:val="nil"/>
              <w:left w:val="nil"/>
              <w:bottom w:val="single" w:color="auto" w:sz="4" w:space="0"/>
              <w:right w:val="single" w:color="auto" w:sz="4" w:space="0"/>
            </w:tcBorders>
            <w:noWrap/>
            <w:vAlign w:val="bottom"/>
          </w:tcPr>
          <w:p w14:paraId="30451D2E">
            <w:pPr>
              <w:widowControl/>
              <w:jc w:val="center"/>
              <w:rPr>
                <w:color w:val="000000"/>
                <w:sz w:val="24"/>
                <w:szCs w:val="24"/>
              </w:rPr>
            </w:pPr>
            <w:r>
              <w:rPr>
                <w:rFonts w:hint="eastAsia"/>
                <w:color w:val="000000"/>
                <w:sz w:val="24"/>
                <w:szCs w:val="24"/>
              </w:rPr>
              <w:t>150KVA</w:t>
            </w:r>
          </w:p>
        </w:tc>
        <w:tc>
          <w:tcPr>
            <w:tcW w:w="603" w:type="pct"/>
            <w:tcBorders>
              <w:top w:val="nil"/>
              <w:left w:val="nil"/>
              <w:bottom w:val="single" w:color="auto" w:sz="4" w:space="0"/>
              <w:right w:val="single" w:color="auto" w:sz="4" w:space="0"/>
            </w:tcBorders>
            <w:noWrap/>
            <w:vAlign w:val="bottom"/>
          </w:tcPr>
          <w:p w14:paraId="2E0E8AAB">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63157DDB">
            <w:pPr>
              <w:widowControl/>
              <w:jc w:val="center"/>
              <w:rPr>
                <w:color w:val="000000"/>
                <w:sz w:val="24"/>
                <w:szCs w:val="24"/>
              </w:rPr>
            </w:pPr>
            <w:r>
              <w:rPr>
                <w:rFonts w:hint="eastAsia"/>
                <w:color w:val="000000"/>
                <w:sz w:val="24"/>
                <w:szCs w:val="24"/>
              </w:rPr>
              <w:t>台</w:t>
            </w:r>
          </w:p>
        </w:tc>
      </w:tr>
      <w:tr w14:paraId="7CE0975A">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37A71BEE">
            <w:pPr>
              <w:widowControl/>
              <w:jc w:val="center"/>
              <w:rPr>
                <w:color w:val="000000"/>
                <w:sz w:val="24"/>
                <w:szCs w:val="24"/>
              </w:rPr>
            </w:pPr>
            <w:r>
              <w:rPr>
                <w:rFonts w:hint="eastAsia"/>
                <w:color w:val="000000"/>
                <w:sz w:val="24"/>
                <w:szCs w:val="24"/>
              </w:rPr>
              <w:t>25</w:t>
            </w:r>
          </w:p>
        </w:tc>
        <w:tc>
          <w:tcPr>
            <w:tcW w:w="1822" w:type="pct"/>
            <w:tcBorders>
              <w:top w:val="nil"/>
              <w:left w:val="nil"/>
              <w:bottom w:val="single" w:color="auto" w:sz="4" w:space="0"/>
              <w:right w:val="single" w:color="auto" w:sz="4" w:space="0"/>
            </w:tcBorders>
            <w:noWrap/>
            <w:vAlign w:val="bottom"/>
          </w:tcPr>
          <w:p w14:paraId="6E8F9D69">
            <w:pPr>
              <w:widowControl/>
              <w:jc w:val="center"/>
              <w:rPr>
                <w:color w:val="000000"/>
                <w:sz w:val="24"/>
                <w:szCs w:val="24"/>
              </w:rPr>
            </w:pPr>
            <w:r>
              <w:rPr>
                <w:rFonts w:hint="eastAsia"/>
                <w:color w:val="000000"/>
                <w:sz w:val="24"/>
                <w:szCs w:val="24"/>
              </w:rPr>
              <w:t>药物研究所质谱室-1</w:t>
            </w:r>
          </w:p>
        </w:tc>
        <w:tc>
          <w:tcPr>
            <w:tcW w:w="804" w:type="pct"/>
            <w:tcBorders>
              <w:top w:val="nil"/>
              <w:left w:val="nil"/>
              <w:bottom w:val="single" w:color="auto" w:sz="4" w:space="0"/>
              <w:right w:val="single" w:color="auto" w:sz="4" w:space="0"/>
            </w:tcBorders>
            <w:noWrap/>
            <w:vAlign w:val="bottom"/>
          </w:tcPr>
          <w:p w14:paraId="57E144D2">
            <w:pPr>
              <w:widowControl/>
              <w:jc w:val="center"/>
              <w:rPr>
                <w:color w:val="000000"/>
                <w:sz w:val="24"/>
                <w:szCs w:val="24"/>
              </w:rPr>
            </w:pPr>
            <w:r>
              <w:rPr>
                <w:rFonts w:hint="eastAsia"/>
                <w:color w:val="000000"/>
                <w:sz w:val="24"/>
                <w:szCs w:val="24"/>
              </w:rPr>
              <w:t>CASTLE</w:t>
            </w:r>
          </w:p>
        </w:tc>
        <w:tc>
          <w:tcPr>
            <w:tcW w:w="704" w:type="pct"/>
            <w:tcBorders>
              <w:top w:val="nil"/>
              <w:left w:val="nil"/>
              <w:bottom w:val="single" w:color="auto" w:sz="4" w:space="0"/>
              <w:right w:val="single" w:color="auto" w:sz="4" w:space="0"/>
            </w:tcBorders>
            <w:noWrap/>
            <w:vAlign w:val="bottom"/>
          </w:tcPr>
          <w:p w14:paraId="408789F9">
            <w:pPr>
              <w:widowControl/>
              <w:jc w:val="center"/>
              <w:rPr>
                <w:color w:val="000000"/>
                <w:sz w:val="24"/>
                <w:szCs w:val="24"/>
              </w:rPr>
            </w:pPr>
            <w:r>
              <w:rPr>
                <w:rFonts w:hint="eastAsia"/>
                <w:color w:val="000000"/>
                <w:sz w:val="24"/>
                <w:szCs w:val="24"/>
              </w:rPr>
              <w:t>6KVA</w:t>
            </w:r>
          </w:p>
        </w:tc>
        <w:tc>
          <w:tcPr>
            <w:tcW w:w="603" w:type="pct"/>
            <w:tcBorders>
              <w:top w:val="nil"/>
              <w:left w:val="nil"/>
              <w:bottom w:val="single" w:color="auto" w:sz="4" w:space="0"/>
              <w:right w:val="single" w:color="auto" w:sz="4" w:space="0"/>
            </w:tcBorders>
            <w:noWrap/>
            <w:vAlign w:val="bottom"/>
          </w:tcPr>
          <w:p w14:paraId="2A1D1338">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71B426CB">
            <w:pPr>
              <w:widowControl/>
              <w:jc w:val="center"/>
              <w:rPr>
                <w:color w:val="000000"/>
                <w:sz w:val="24"/>
                <w:szCs w:val="24"/>
              </w:rPr>
            </w:pPr>
            <w:r>
              <w:rPr>
                <w:rFonts w:hint="eastAsia"/>
                <w:color w:val="000000"/>
                <w:sz w:val="24"/>
                <w:szCs w:val="24"/>
              </w:rPr>
              <w:t>台</w:t>
            </w:r>
          </w:p>
        </w:tc>
      </w:tr>
      <w:tr w14:paraId="04DEBA24">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769A228B">
            <w:pPr>
              <w:widowControl/>
              <w:jc w:val="center"/>
              <w:rPr>
                <w:color w:val="000000"/>
                <w:sz w:val="24"/>
                <w:szCs w:val="24"/>
              </w:rPr>
            </w:pPr>
            <w:r>
              <w:rPr>
                <w:rFonts w:hint="eastAsia"/>
                <w:color w:val="000000"/>
                <w:sz w:val="24"/>
                <w:szCs w:val="24"/>
              </w:rPr>
              <w:t>26</w:t>
            </w:r>
          </w:p>
        </w:tc>
        <w:tc>
          <w:tcPr>
            <w:tcW w:w="1822" w:type="pct"/>
            <w:tcBorders>
              <w:top w:val="nil"/>
              <w:left w:val="nil"/>
              <w:bottom w:val="single" w:color="auto" w:sz="4" w:space="0"/>
              <w:right w:val="single" w:color="auto" w:sz="4" w:space="0"/>
            </w:tcBorders>
            <w:noWrap/>
            <w:vAlign w:val="bottom"/>
          </w:tcPr>
          <w:p w14:paraId="1CC26401">
            <w:pPr>
              <w:widowControl/>
              <w:jc w:val="center"/>
              <w:rPr>
                <w:color w:val="000000"/>
                <w:sz w:val="24"/>
                <w:szCs w:val="24"/>
              </w:rPr>
            </w:pPr>
            <w:r>
              <w:rPr>
                <w:rFonts w:hint="eastAsia"/>
                <w:color w:val="000000"/>
                <w:sz w:val="24"/>
                <w:szCs w:val="24"/>
              </w:rPr>
              <w:t>药物研究所质谱室-2</w:t>
            </w:r>
          </w:p>
        </w:tc>
        <w:tc>
          <w:tcPr>
            <w:tcW w:w="804" w:type="pct"/>
            <w:tcBorders>
              <w:top w:val="nil"/>
              <w:left w:val="nil"/>
              <w:bottom w:val="single" w:color="auto" w:sz="4" w:space="0"/>
              <w:right w:val="single" w:color="auto" w:sz="4" w:space="0"/>
            </w:tcBorders>
            <w:noWrap/>
            <w:vAlign w:val="bottom"/>
          </w:tcPr>
          <w:p w14:paraId="7D6C3DF9">
            <w:pPr>
              <w:widowControl/>
              <w:jc w:val="center"/>
              <w:rPr>
                <w:color w:val="000000"/>
                <w:sz w:val="24"/>
                <w:szCs w:val="24"/>
              </w:rPr>
            </w:pPr>
            <w:r>
              <w:rPr>
                <w:rFonts w:hint="eastAsia"/>
                <w:color w:val="000000"/>
                <w:sz w:val="24"/>
                <w:szCs w:val="24"/>
              </w:rPr>
              <w:t>CASTLE</w:t>
            </w:r>
          </w:p>
        </w:tc>
        <w:tc>
          <w:tcPr>
            <w:tcW w:w="704" w:type="pct"/>
            <w:tcBorders>
              <w:top w:val="nil"/>
              <w:left w:val="nil"/>
              <w:bottom w:val="single" w:color="auto" w:sz="4" w:space="0"/>
              <w:right w:val="single" w:color="auto" w:sz="4" w:space="0"/>
            </w:tcBorders>
            <w:noWrap/>
            <w:vAlign w:val="bottom"/>
          </w:tcPr>
          <w:p w14:paraId="1891F3F5">
            <w:pPr>
              <w:widowControl/>
              <w:jc w:val="center"/>
              <w:rPr>
                <w:color w:val="000000"/>
                <w:sz w:val="24"/>
                <w:szCs w:val="24"/>
              </w:rPr>
            </w:pPr>
            <w:r>
              <w:rPr>
                <w:rFonts w:hint="eastAsia"/>
                <w:color w:val="000000"/>
                <w:sz w:val="24"/>
                <w:szCs w:val="24"/>
              </w:rPr>
              <w:t>10KVA</w:t>
            </w:r>
          </w:p>
        </w:tc>
        <w:tc>
          <w:tcPr>
            <w:tcW w:w="603" w:type="pct"/>
            <w:tcBorders>
              <w:top w:val="nil"/>
              <w:left w:val="nil"/>
              <w:bottom w:val="single" w:color="auto" w:sz="4" w:space="0"/>
              <w:right w:val="single" w:color="auto" w:sz="4" w:space="0"/>
            </w:tcBorders>
            <w:noWrap/>
            <w:vAlign w:val="bottom"/>
          </w:tcPr>
          <w:p w14:paraId="79EE0410">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6B7E2683">
            <w:pPr>
              <w:widowControl/>
              <w:jc w:val="center"/>
              <w:rPr>
                <w:color w:val="000000"/>
                <w:sz w:val="24"/>
                <w:szCs w:val="24"/>
              </w:rPr>
            </w:pPr>
            <w:r>
              <w:rPr>
                <w:rFonts w:hint="eastAsia"/>
                <w:color w:val="000000"/>
                <w:sz w:val="24"/>
                <w:szCs w:val="24"/>
              </w:rPr>
              <w:t>台</w:t>
            </w:r>
          </w:p>
        </w:tc>
      </w:tr>
      <w:tr w14:paraId="4D8D66B9">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52D2BB60">
            <w:pPr>
              <w:widowControl/>
              <w:jc w:val="center"/>
              <w:rPr>
                <w:color w:val="000000"/>
                <w:sz w:val="24"/>
                <w:szCs w:val="24"/>
              </w:rPr>
            </w:pPr>
            <w:r>
              <w:rPr>
                <w:rFonts w:hint="eastAsia"/>
                <w:color w:val="000000"/>
                <w:sz w:val="24"/>
                <w:szCs w:val="24"/>
              </w:rPr>
              <w:t>27</w:t>
            </w:r>
          </w:p>
        </w:tc>
        <w:tc>
          <w:tcPr>
            <w:tcW w:w="1822" w:type="pct"/>
            <w:tcBorders>
              <w:top w:val="nil"/>
              <w:left w:val="nil"/>
              <w:bottom w:val="single" w:color="auto" w:sz="4" w:space="0"/>
              <w:right w:val="single" w:color="auto" w:sz="4" w:space="0"/>
            </w:tcBorders>
            <w:noWrap/>
            <w:vAlign w:val="bottom"/>
          </w:tcPr>
          <w:p w14:paraId="7F3F7E26">
            <w:pPr>
              <w:widowControl/>
              <w:jc w:val="center"/>
              <w:rPr>
                <w:color w:val="000000"/>
                <w:sz w:val="24"/>
                <w:szCs w:val="24"/>
                <w:lang w:eastAsia="zh-CN"/>
              </w:rPr>
            </w:pPr>
            <w:r>
              <w:rPr>
                <w:rFonts w:hint="eastAsia" w:eastAsia="宋体"/>
                <w:color w:val="000000"/>
                <w:sz w:val="24"/>
                <w:szCs w:val="24"/>
                <w:lang w:eastAsia="zh-CN"/>
              </w:rPr>
              <w:t>研究楼C区基因检测室</w:t>
            </w:r>
          </w:p>
        </w:tc>
        <w:tc>
          <w:tcPr>
            <w:tcW w:w="804" w:type="pct"/>
            <w:tcBorders>
              <w:top w:val="nil"/>
              <w:left w:val="nil"/>
              <w:bottom w:val="single" w:color="auto" w:sz="4" w:space="0"/>
              <w:right w:val="single" w:color="auto" w:sz="4" w:space="0"/>
            </w:tcBorders>
            <w:noWrap/>
            <w:vAlign w:val="bottom"/>
          </w:tcPr>
          <w:p w14:paraId="4057498C">
            <w:pPr>
              <w:widowControl/>
              <w:jc w:val="center"/>
              <w:rPr>
                <w:color w:val="000000"/>
                <w:sz w:val="24"/>
                <w:szCs w:val="24"/>
              </w:rPr>
            </w:pPr>
            <w:r>
              <w:rPr>
                <w:rFonts w:hint="eastAsia"/>
                <w:color w:val="000000"/>
                <w:sz w:val="24"/>
                <w:szCs w:val="24"/>
              </w:rPr>
              <w:t>科华</w:t>
            </w:r>
          </w:p>
        </w:tc>
        <w:tc>
          <w:tcPr>
            <w:tcW w:w="704" w:type="pct"/>
            <w:tcBorders>
              <w:top w:val="nil"/>
              <w:left w:val="nil"/>
              <w:bottom w:val="single" w:color="auto" w:sz="4" w:space="0"/>
              <w:right w:val="single" w:color="auto" w:sz="4" w:space="0"/>
            </w:tcBorders>
            <w:noWrap/>
            <w:vAlign w:val="bottom"/>
          </w:tcPr>
          <w:p w14:paraId="379DFB22">
            <w:pPr>
              <w:widowControl/>
              <w:jc w:val="center"/>
              <w:rPr>
                <w:color w:val="000000"/>
                <w:sz w:val="24"/>
                <w:szCs w:val="24"/>
              </w:rPr>
            </w:pPr>
            <w:r>
              <w:rPr>
                <w:rFonts w:hint="eastAsia"/>
                <w:color w:val="000000"/>
                <w:sz w:val="24"/>
                <w:szCs w:val="24"/>
              </w:rPr>
              <w:t>3KVA</w:t>
            </w:r>
          </w:p>
        </w:tc>
        <w:tc>
          <w:tcPr>
            <w:tcW w:w="603" w:type="pct"/>
            <w:tcBorders>
              <w:top w:val="nil"/>
              <w:left w:val="nil"/>
              <w:bottom w:val="single" w:color="auto" w:sz="4" w:space="0"/>
              <w:right w:val="single" w:color="auto" w:sz="4" w:space="0"/>
            </w:tcBorders>
            <w:noWrap/>
            <w:vAlign w:val="bottom"/>
          </w:tcPr>
          <w:p w14:paraId="2D2B610D">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4828A754">
            <w:pPr>
              <w:widowControl/>
              <w:jc w:val="center"/>
              <w:rPr>
                <w:color w:val="000000"/>
                <w:sz w:val="24"/>
                <w:szCs w:val="24"/>
              </w:rPr>
            </w:pPr>
            <w:r>
              <w:rPr>
                <w:rFonts w:hint="eastAsia"/>
                <w:color w:val="000000"/>
                <w:sz w:val="24"/>
                <w:szCs w:val="24"/>
              </w:rPr>
              <w:t>台</w:t>
            </w:r>
          </w:p>
        </w:tc>
      </w:tr>
      <w:tr w14:paraId="68DDBDEA">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6989D89C">
            <w:pPr>
              <w:widowControl/>
              <w:jc w:val="center"/>
              <w:rPr>
                <w:color w:val="000000"/>
                <w:sz w:val="24"/>
                <w:szCs w:val="24"/>
              </w:rPr>
            </w:pPr>
            <w:r>
              <w:rPr>
                <w:rFonts w:hint="eastAsia"/>
                <w:color w:val="000000"/>
                <w:sz w:val="24"/>
                <w:szCs w:val="24"/>
              </w:rPr>
              <w:t>28</w:t>
            </w:r>
          </w:p>
        </w:tc>
        <w:tc>
          <w:tcPr>
            <w:tcW w:w="1822" w:type="pct"/>
            <w:tcBorders>
              <w:top w:val="nil"/>
              <w:left w:val="nil"/>
              <w:bottom w:val="single" w:color="auto" w:sz="4" w:space="0"/>
              <w:right w:val="single" w:color="auto" w:sz="4" w:space="0"/>
            </w:tcBorders>
            <w:noWrap/>
            <w:vAlign w:val="bottom"/>
          </w:tcPr>
          <w:p w14:paraId="3A105380">
            <w:pPr>
              <w:widowControl/>
              <w:jc w:val="center"/>
              <w:rPr>
                <w:color w:val="000000"/>
                <w:sz w:val="24"/>
                <w:szCs w:val="24"/>
              </w:rPr>
            </w:pPr>
            <w:r>
              <w:rPr>
                <w:rFonts w:hint="eastAsia"/>
                <w:color w:val="000000"/>
                <w:sz w:val="24"/>
                <w:szCs w:val="24"/>
              </w:rPr>
              <w:t>研究楼C区1-115病理2</w:t>
            </w:r>
          </w:p>
        </w:tc>
        <w:tc>
          <w:tcPr>
            <w:tcW w:w="804" w:type="pct"/>
            <w:tcBorders>
              <w:top w:val="nil"/>
              <w:left w:val="nil"/>
              <w:bottom w:val="single" w:color="auto" w:sz="4" w:space="0"/>
              <w:right w:val="single" w:color="auto" w:sz="4" w:space="0"/>
            </w:tcBorders>
            <w:noWrap/>
            <w:vAlign w:val="bottom"/>
          </w:tcPr>
          <w:p w14:paraId="6CBC3044">
            <w:pPr>
              <w:widowControl/>
              <w:jc w:val="center"/>
              <w:rPr>
                <w:color w:val="000000"/>
                <w:sz w:val="24"/>
                <w:szCs w:val="24"/>
              </w:rPr>
            </w:pPr>
            <w:r>
              <w:rPr>
                <w:rFonts w:hint="eastAsia"/>
                <w:color w:val="000000"/>
                <w:sz w:val="24"/>
                <w:szCs w:val="24"/>
              </w:rPr>
              <w:t>雷迪司</w:t>
            </w:r>
          </w:p>
        </w:tc>
        <w:tc>
          <w:tcPr>
            <w:tcW w:w="704" w:type="pct"/>
            <w:tcBorders>
              <w:top w:val="nil"/>
              <w:left w:val="nil"/>
              <w:bottom w:val="single" w:color="auto" w:sz="4" w:space="0"/>
              <w:right w:val="single" w:color="auto" w:sz="4" w:space="0"/>
            </w:tcBorders>
            <w:noWrap/>
            <w:vAlign w:val="bottom"/>
          </w:tcPr>
          <w:p w14:paraId="1606F1FF">
            <w:pPr>
              <w:widowControl/>
              <w:jc w:val="center"/>
              <w:rPr>
                <w:color w:val="000000"/>
                <w:sz w:val="24"/>
                <w:szCs w:val="24"/>
              </w:rPr>
            </w:pPr>
            <w:r>
              <w:rPr>
                <w:rFonts w:hint="eastAsia"/>
                <w:color w:val="000000"/>
                <w:sz w:val="24"/>
                <w:szCs w:val="24"/>
              </w:rPr>
              <w:t>1KVA</w:t>
            </w:r>
          </w:p>
        </w:tc>
        <w:tc>
          <w:tcPr>
            <w:tcW w:w="603" w:type="pct"/>
            <w:tcBorders>
              <w:top w:val="nil"/>
              <w:left w:val="nil"/>
              <w:bottom w:val="single" w:color="auto" w:sz="4" w:space="0"/>
              <w:right w:val="single" w:color="auto" w:sz="4" w:space="0"/>
            </w:tcBorders>
            <w:noWrap/>
            <w:vAlign w:val="bottom"/>
          </w:tcPr>
          <w:p w14:paraId="1C3FBD56">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45F78F8B">
            <w:pPr>
              <w:widowControl/>
              <w:jc w:val="center"/>
              <w:rPr>
                <w:color w:val="000000"/>
                <w:sz w:val="24"/>
                <w:szCs w:val="24"/>
              </w:rPr>
            </w:pPr>
            <w:r>
              <w:rPr>
                <w:rFonts w:hint="eastAsia"/>
                <w:color w:val="000000"/>
                <w:sz w:val="24"/>
                <w:szCs w:val="24"/>
              </w:rPr>
              <w:t>台</w:t>
            </w:r>
          </w:p>
        </w:tc>
      </w:tr>
      <w:tr w14:paraId="00A0C648">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52292009">
            <w:pPr>
              <w:widowControl/>
              <w:jc w:val="center"/>
              <w:rPr>
                <w:color w:val="000000"/>
                <w:sz w:val="24"/>
                <w:szCs w:val="24"/>
              </w:rPr>
            </w:pPr>
            <w:r>
              <w:rPr>
                <w:rFonts w:hint="eastAsia"/>
                <w:color w:val="000000"/>
                <w:sz w:val="24"/>
                <w:szCs w:val="24"/>
              </w:rPr>
              <w:t>29</w:t>
            </w:r>
          </w:p>
        </w:tc>
        <w:tc>
          <w:tcPr>
            <w:tcW w:w="1822" w:type="pct"/>
            <w:tcBorders>
              <w:top w:val="nil"/>
              <w:left w:val="nil"/>
              <w:bottom w:val="single" w:color="auto" w:sz="4" w:space="0"/>
              <w:right w:val="single" w:color="auto" w:sz="4" w:space="0"/>
            </w:tcBorders>
            <w:noWrap/>
            <w:vAlign w:val="bottom"/>
          </w:tcPr>
          <w:p w14:paraId="007B0D36">
            <w:pPr>
              <w:widowControl/>
              <w:jc w:val="center"/>
              <w:rPr>
                <w:color w:val="000000"/>
                <w:sz w:val="24"/>
                <w:szCs w:val="24"/>
              </w:rPr>
            </w:pPr>
            <w:r>
              <w:rPr>
                <w:rFonts w:hint="eastAsia"/>
                <w:color w:val="000000"/>
                <w:sz w:val="24"/>
                <w:szCs w:val="24"/>
              </w:rPr>
              <w:t>研究楼C区1-107</w:t>
            </w:r>
          </w:p>
        </w:tc>
        <w:tc>
          <w:tcPr>
            <w:tcW w:w="804" w:type="pct"/>
            <w:tcBorders>
              <w:top w:val="nil"/>
              <w:left w:val="nil"/>
              <w:bottom w:val="single" w:color="auto" w:sz="4" w:space="0"/>
              <w:right w:val="single" w:color="auto" w:sz="4" w:space="0"/>
            </w:tcBorders>
            <w:noWrap/>
            <w:vAlign w:val="bottom"/>
          </w:tcPr>
          <w:p w14:paraId="13C5FCD5">
            <w:pPr>
              <w:widowControl/>
              <w:jc w:val="center"/>
              <w:rPr>
                <w:color w:val="000000"/>
                <w:sz w:val="24"/>
                <w:szCs w:val="24"/>
              </w:rPr>
            </w:pPr>
            <w:r>
              <w:rPr>
                <w:rFonts w:hint="eastAsia"/>
                <w:color w:val="000000"/>
                <w:sz w:val="24"/>
                <w:szCs w:val="24"/>
              </w:rPr>
              <w:t>山特</w:t>
            </w:r>
          </w:p>
        </w:tc>
        <w:tc>
          <w:tcPr>
            <w:tcW w:w="704" w:type="pct"/>
            <w:tcBorders>
              <w:top w:val="nil"/>
              <w:left w:val="nil"/>
              <w:bottom w:val="single" w:color="auto" w:sz="4" w:space="0"/>
              <w:right w:val="single" w:color="auto" w:sz="4" w:space="0"/>
            </w:tcBorders>
            <w:noWrap/>
            <w:vAlign w:val="bottom"/>
          </w:tcPr>
          <w:p w14:paraId="28AB9F98">
            <w:pPr>
              <w:widowControl/>
              <w:jc w:val="center"/>
              <w:rPr>
                <w:color w:val="000000"/>
                <w:sz w:val="24"/>
                <w:szCs w:val="24"/>
              </w:rPr>
            </w:pPr>
            <w:r>
              <w:rPr>
                <w:rFonts w:hint="eastAsia"/>
                <w:color w:val="000000"/>
                <w:sz w:val="24"/>
                <w:szCs w:val="24"/>
              </w:rPr>
              <w:t>6KVA</w:t>
            </w:r>
          </w:p>
        </w:tc>
        <w:tc>
          <w:tcPr>
            <w:tcW w:w="603" w:type="pct"/>
            <w:tcBorders>
              <w:top w:val="nil"/>
              <w:left w:val="nil"/>
              <w:bottom w:val="single" w:color="auto" w:sz="4" w:space="0"/>
              <w:right w:val="single" w:color="auto" w:sz="4" w:space="0"/>
            </w:tcBorders>
            <w:noWrap/>
            <w:vAlign w:val="bottom"/>
          </w:tcPr>
          <w:p w14:paraId="00F6AFB3">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06BC0291">
            <w:pPr>
              <w:widowControl/>
              <w:jc w:val="center"/>
              <w:rPr>
                <w:color w:val="000000"/>
                <w:sz w:val="24"/>
                <w:szCs w:val="24"/>
              </w:rPr>
            </w:pPr>
            <w:r>
              <w:rPr>
                <w:rFonts w:hint="eastAsia"/>
                <w:color w:val="000000"/>
                <w:sz w:val="24"/>
                <w:szCs w:val="24"/>
              </w:rPr>
              <w:t>台</w:t>
            </w:r>
          </w:p>
        </w:tc>
      </w:tr>
      <w:tr w14:paraId="6758F687">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49404CEA">
            <w:pPr>
              <w:widowControl/>
              <w:jc w:val="center"/>
              <w:rPr>
                <w:color w:val="000000"/>
                <w:sz w:val="24"/>
                <w:szCs w:val="24"/>
              </w:rPr>
            </w:pPr>
            <w:r>
              <w:rPr>
                <w:rFonts w:hint="eastAsia"/>
                <w:color w:val="000000"/>
                <w:sz w:val="24"/>
                <w:szCs w:val="24"/>
              </w:rPr>
              <w:t>30</w:t>
            </w:r>
          </w:p>
        </w:tc>
        <w:tc>
          <w:tcPr>
            <w:tcW w:w="1822" w:type="pct"/>
            <w:tcBorders>
              <w:top w:val="nil"/>
              <w:left w:val="nil"/>
              <w:bottom w:val="single" w:color="auto" w:sz="4" w:space="0"/>
              <w:right w:val="single" w:color="auto" w:sz="4" w:space="0"/>
            </w:tcBorders>
            <w:noWrap/>
            <w:vAlign w:val="bottom"/>
          </w:tcPr>
          <w:p w14:paraId="046E2C0A">
            <w:pPr>
              <w:widowControl/>
              <w:jc w:val="center"/>
              <w:rPr>
                <w:color w:val="000000"/>
                <w:sz w:val="24"/>
                <w:szCs w:val="24"/>
              </w:rPr>
            </w:pPr>
            <w:r>
              <w:rPr>
                <w:rFonts w:hint="eastAsia"/>
                <w:color w:val="000000"/>
                <w:sz w:val="24"/>
                <w:szCs w:val="24"/>
              </w:rPr>
              <w:t>研究楼C区1-107</w:t>
            </w:r>
          </w:p>
        </w:tc>
        <w:tc>
          <w:tcPr>
            <w:tcW w:w="804" w:type="pct"/>
            <w:tcBorders>
              <w:top w:val="nil"/>
              <w:left w:val="nil"/>
              <w:bottom w:val="single" w:color="auto" w:sz="4" w:space="0"/>
              <w:right w:val="single" w:color="auto" w:sz="4" w:space="0"/>
            </w:tcBorders>
            <w:noWrap/>
            <w:vAlign w:val="bottom"/>
          </w:tcPr>
          <w:p w14:paraId="517AC9E8">
            <w:pPr>
              <w:widowControl/>
              <w:jc w:val="center"/>
              <w:rPr>
                <w:color w:val="000000"/>
                <w:sz w:val="24"/>
                <w:szCs w:val="24"/>
              </w:rPr>
            </w:pPr>
            <w:r>
              <w:rPr>
                <w:rFonts w:hint="eastAsia"/>
                <w:color w:val="000000"/>
                <w:sz w:val="24"/>
                <w:szCs w:val="24"/>
              </w:rPr>
              <w:t>金武士</w:t>
            </w:r>
          </w:p>
        </w:tc>
        <w:tc>
          <w:tcPr>
            <w:tcW w:w="704" w:type="pct"/>
            <w:tcBorders>
              <w:top w:val="nil"/>
              <w:left w:val="nil"/>
              <w:bottom w:val="single" w:color="auto" w:sz="4" w:space="0"/>
              <w:right w:val="single" w:color="auto" w:sz="4" w:space="0"/>
            </w:tcBorders>
            <w:noWrap/>
            <w:vAlign w:val="bottom"/>
          </w:tcPr>
          <w:p w14:paraId="5B56B289">
            <w:pPr>
              <w:widowControl/>
              <w:jc w:val="center"/>
              <w:rPr>
                <w:color w:val="000000"/>
                <w:sz w:val="24"/>
                <w:szCs w:val="24"/>
              </w:rPr>
            </w:pPr>
            <w:r>
              <w:rPr>
                <w:rFonts w:hint="eastAsia"/>
                <w:color w:val="000000"/>
                <w:sz w:val="24"/>
                <w:szCs w:val="24"/>
              </w:rPr>
              <w:t>3KVA</w:t>
            </w:r>
          </w:p>
        </w:tc>
        <w:tc>
          <w:tcPr>
            <w:tcW w:w="603" w:type="pct"/>
            <w:tcBorders>
              <w:top w:val="nil"/>
              <w:left w:val="nil"/>
              <w:bottom w:val="single" w:color="auto" w:sz="4" w:space="0"/>
              <w:right w:val="single" w:color="auto" w:sz="4" w:space="0"/>
            </w:tcBorders>
            <w:noWrap/>
            <w:vAlign w:val="bottom"/>
          </w:tcPr>
          <w:p w14:paraId="685F0BF1">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5B74BD92">
            <w:pPr>
              <w:widowControl/>
              <w:jc w:val="center"/>
              <w:rPr>
                <w:color w:val="000000"/>
                <w:sz w:val="24"/>
                <w:szCs w:val="24"/>
              </w:rPr>
            </w:pPr>
            <w:r>
              <w:rPr>
                <w:rFonts w:hint="eastAsia"/>
                <w:color w:val="000000"/>
                <w:sz w:val="24"/>
                <w:szCs w:val="24"/>
              </w:rPr>
              <w:t>台</w:t>
            </w:r>
          </w:p>
        </w:tc>
      </w:tr>
      <w:tr w14:paraId="0CFCD667">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0A9A053B">
            <w:pPr>
              <w:widowControl/>
              <w:jc w:val="center"/>
              <w:rPr>
                <w:color w:val="000000"/>
                <w:sz w:val="24"/>
                <w:szCs w:val="24"/>
              </w:rPr>
            </w:pPr>
            <w:r>
              <w:rPr>
                <w:rFonts w:hint="eastAsia"/>
                <w:color w:val="000000"/>
                <w:sz w:val="24"/>
                <w:szCs w:val="24"/>
              </w:rPr>
              <w:t>31</w:t>
            </w:r>
          </w:p>
        </w:tc>
        <w:tc>
          <w:tcPr>
            <w:tcW w:w="1822" w:type="pct"/>
            <w:tcBorders>
              <w:top w:val="nil"/>
              <w:left w:val="nil"/>
              <w:bottom w:val="single" w:color="auto" w:sz="4" w:space="0"/>
              <w:right w:val="single" w:color="auto" w:sz="4" w:space="0"/>
            </w:tcBorders>
            <w:noWrap/>
            <w:vAlign w:val="bottom"/>
          </w:tcPr>
          <w:p w14:paraId="4E60047A">
            <w:pPr>
              <w:widowControl/>
              <w:jc w:val="center"/>
              <w:rPr>
                <w:color w:val="000000"/>
                <w:sz w:val="24"/>
                <w:szCs w:val="24"/>
              </w:rPr>
            </w:pPr>
            <w:r>
              <w:rPr>
                <w:rFonts w:hint="eastAsia"/>
                <w:color w:val="000000"/>
                <w:sz w:val="24"/>
                <w:szCs w:val="24"/>
              </w:rPr>
              <w:t>研究楼C区1-107</w:t>
            </w:r>
          </w:p>
        </w:tc>
        <w:tc>
          <w:tcPr>
            <w:tcW w:w="804" w:type="pct"/>
            <w:tcBorders>
              <w:top w:val="nil"/>
              <w:left w:val="nil"/>
              <w:bottom w:val="single" w:color="auto" w:sz="4" w:space="0"/>
              <w:right w:val="single" w:color="auto" w:sz="4" w:space="0"/>
            </w:tcBorders>
            <w:noWrap/>
            <w:vAlign w:val="bottom"/>
          </w:tcPr>
          <w:p w14:paraId="79C67EE5">
            <w:pPr>
              <w:widowControl/>
              <w:jc w:val="center"/>
              <w:rPr>
                <w:color w:val="000000"/>
                <w:sz w:val="24"/>
                <w:szCs w:val="24"/>
              </w:rPr>
            </w:pPr>
            <w:r>
              <w:rPr>
                <w:rFonts w:hint="eastAsia"/>
                <w:color w:val="000000"/>
                <w:sz w:val="24"/>
                <w:szCs w:val="24"/>
              </w:rPr>
              <w:t>科华</w:t>
            </w:r>
          </w:p>
        </w:tc>
        <w:tc>
          <w:tcPr>
            <w:tcW w:w="704" w:type="pct"/>
            <w:tcBorders>
              <w:top w:val="nil"/>
              <w:left w:val="nil"/>
              <w:bottom w:val="single" w:color="auto" w:sz="4" w:space="0"/>
              <w:right w:val="single" w:color="auto" w:sz="4" w:space="0"/>
            </w:tcBorders>
            <w:noWrap/>
            <w:vAlign w:val="bottom"/>
          </w:tcPr>
          <w:p w14:paraId="27FED83F">
            <w:pPr>
              <w:widowControl/>
              <w:jc w:val="center"/>
              <w:rPr>
                <w:color w:val="000000"/>
                <w:sz w:val="24"/>
                <w:szCs w:val="24"/>
              </w:rPr>
            </w:pPr>
            <w:r>
              <w:rPr>
                <w:rFonts w:hint="eastAsia"/>
                <w:color w:val="000000"/>
                <w:sz w:val="24"/>
                <w:szCs w:val="24"/>
              </w:rPr>
              <w:t>3KVA</w:t>
            </w:r>
          </w:p>
        </w:tc>
        <w:tc>
          <w:tcPr>
            <w:tcW w:w="603" w:type="pct"/>
            <w:tcBorders>
              <w:top w:val="nil"/>
              <w:left w:val="nil"/>
              <w:bottom w:val="single" w:color="auto" w:sz="4" w:space="0"/>
              <w:right w:val="single" w:color="auto" w:sz="4" w:space="0"/>
            </w:tcBorders>
            <w:noWrap/>
            <w:vAlign w:val="bottom"/>
          </w:tcPr>
          <w:p w14:paraId="3FF28BB7">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7775CA2A">
            <w:pPr>
              <w:widowControl/>
              <w:jc w:val="center"/>
              <w:rPr>
                <w:color w:val="000000"/>
                <w:sz w:val="24"/>
                <w:szCs w:val="24"/>
              </w:rPr>
            </w:pPr>
            <w:r>
              <w:rPr>
                <w:rFonts w:hint="eastAsia"/>
                <w:color w:val="000000"/>
                <w:sz w:val="24"/>
                <w:szCs w:val="24"/>
              </w:rPr>
              <w:t>台</w:t>
            </w:r>
          </w:p>
        </w:tc>
      </w:tr>
      <w:tr w14:paraId="16A2E606">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470969FF">
            <w:pPr>
              <w:widowControl/>
              <w:jc w:val="center"/>
              <w:rPr>
                <w:color w:val="000000"/>
                <w:sz w:val="24"/>
                <w:szCs w:val="24"/>
              </w:rPr>
            </w:pPr>
            <w:r>
              <w:rPr>
                <w:rFonts w:hint="eastAsia"/>
                <w:color w:val="000000"/>
                <w:sz w:val="24"/>
                <w:szCs w:val="24"/>
              </w:rPr>
              <w:t>32</w:t>
            </w:r>
          </w:p>
        </w:tc>
        <w:tc>
          <w:tcPr>
            <w:tcW w:w="1822" w:type="pct"/>
            <w:tcBorders>
              <w:top w:val="nil"/>
              <w:left w:val="nil"/>
              <w:bottom w:val="single" w:color="auto" w:sz="4" w:space="0"/>
              <w:right w:val="single" w:color="auto" w:sz="4" w:space="0"/>
            </w:tcBorders>
            <w:noWrap/>
            <w:vAlign w:val="bottom"/>
          </w:tcPr>
          <w:p w14:paraId="10E033C1">
            <w:pPr>
              <w:widowControl/>
              <w:jc w:val="center"/>
              <w:rPr>
                <w:color w:val="000000"/>
                <w:sz w:val="24"/>
                <w:szCs w:val="24"/>
              </w:rPr>
            </w:pPr>
            <w:r>
              <w:rPr>
                <w:rFonts w:hint="eastAsia"/>
                <w:color w:val="000000"/>
                <w:sz w:val="24"/>
                <w:szCs w:val="24"/>
              </w:rPr>
              <w:t>研究楼C区1-107</w:t>
            </w:r>
          </w:p>
        </w:tc>
        <w:tc>
          <w:tcPr>
            <w:tcW w:w="804" w:type="pct"/>
            <w:tcBorders>
              <w:top w:val="nil"/>
              <w:left w:val="nil"/>
              <w:bottom w:val="single" w:color="auto" w:sz="4" w:space="0"/>
              <w:right w:val="single" w:color="auto" w:sz="4" w:space="0"/>
            </w:tcBorders>
            <w:noWrap/>
            <w:vAlign w:val="bottom"/>
          </w:tcPr>
          <w:p w14:paraId="14A566C9">
            <w:pPr>
              <w:widowControl/>
              <w:jc w:val="center"/>
              <w:rPr>
                <w:color w:val="000000"/>
                <w:sz w:val="24"/>
                <w:szCs w:val="24"/>
              </w:rPr>
            </w:pPr>
            <w:r>
              <w:rPr>
                <w:rFonts w:hint="eastAsia"/>
                <w:color w:val="000000"/>
                <w:sz w:val="24"/>
                <w:szCs w:val="24"/>
              </w:rPr>
              <w:t>山特</w:t>
            </w:r>
          </w:p>
        </w:tc>
        <w:tc>
          <w:tcPr>
            <w:tcW w:w="704" w:type="pct"/>
            <w:tcBorders>
              <w:top w:val="nil"/>
              <w:left w:val="nil"/>
              <w:bottom w:val="single" w:color="auto" w:sz="4" w:space="0"/>
              <w:right w:val="single" w:color="auto" w:sz="4" w:space="0"/>
            </w:tcBorders>
            <w:noWrap/>
            <w:vAlign w:val="bottom"/>
          </w:tcPr>
          <w:p w14:paraId="4C90811A">
            <w:pPr>
              <w:widowControl/>
              <w:jc w:val="center"/>
              <w:rPr>
                <w:color w:val="000000"/>
                <w:sz w:val="24"/>
                <w:szCs w:val="24"/>
              </w:rPr>
            </w:pPr>
            <w:r>
              <w:rPr>
                <w:rFonts w:hint="eastAsia"/>
                <w:color w:val="000000"/>
                <w:sz w:val="24"/>
                <w:szCs w:val="24"/>
              </w:rPr>
              <w:t>6KVA</w:t>
            </w:r>
          </w:p>
        </w:tc>
        <w:tc>
          <w:tcPr>
            <w:tcW w:w="603" w:type="pct"/>
            <w:tcBorders>
              <w:top w:val="nil"/>
              <w:left w:val="nil"/>
              <w:bottom w:val="single" w:color="auto" w:sz="4" w:space="0"/>
              <w:right w:val="single" w:color="auto" w:sz="4" w:space="0"/>
            </w:tcBorders>
            <w:noWrap/>
            <w:vAlign w:val="bottom"/>
          </w:tcPr>
          <w:p w14:paraId="10AEE838">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66ED267A">
            <w:pPr>
              <w:widowControl/>
              <w:jc w:val="center"/>
              <w:rPr>
                <w:color w:val="000000"/>
                <w:sz w:val="24"/>
                <w:szCs w:val="24"/>
              </w:rPr>
            </w:pPr>
            <w:r>
              <w:rPr>
                <w:rFonts w:hint="eastAsia"/>
                <w:color w:val="000000"/>
                <w:sz w:val="24"/>
                <w:szCs w:val="24"/>
              </w:rPr>
              <w:t>台</w:t>
            </w:r>
          </w:p>
        </w:tc>
      </w:tr>
      <w:tr w14:paraId="42C1D6ED">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027445B6">
            <w:pPr>
              <w:widowControl/>
              <w:jc w:val="center"/>
              <w:rPr>
                <w:color w:val="000000"/>
                <w:sz w:val="24"/>
                <w:szCs w:val="24"/>
              </w:rPr>
            </w:pPr>
            <w:r>
              <w:rPr>
                <w:rFonts w:hint="eastAsia"/>
                <w:color w:val="000000"/>
                <w:sz w:val="24"/>
                <w:szCs w:val="24"/>
              </w:rPr>
              <w:t>33</w:t>
            </w:r>
          </w:p>
        </w:tc>
        <w:tc>
          <w:tcPr>
            <w:tcW w:w="1822" w:type="pct"/>
            <w:tcBorders>
              <w:top w:val="nil"/>
              <w:left w:val="nil"/>
              <w:bottom w:val="single" w:color="auto" w:sz="4" w:space="0"/>
              <w:right w:val="single" w:color="auto" w:sz="4" w:space="0"/>
            </w:tcBorders>
            <w:noWrap/>
            <w:vAlign w:val="bottom"/>
          </w:tcPr>
          <w:p w14:paraId="5DF11222">
            <w:pPr>
              <w:widowControl/>
              <w:jc w:val="center"/>
              <w:rPr>
                <w:color w:val="000000"/>
                <w:sz w:val="24"/>
                <w:szCs w:val="24"/>
              </w:rPr>
            </w:pPr>
            <w:r>
              <w:rPr>
                <w:rFonts w:hint="eastAsia"/>
                <w:color w:val="000000"/>
                <w:sz w:val="24"/>
                <w:szCs w:val="24"/>
              </w:rPr>
              <w:t>研究楼C区病理6</w:t>
            </w:r>
          </w:p>
        </w:tc>
        <w:tc>
          <w:tcPr>
            <w:tcW w:w="804" w:type="pct"/>
            <w:tcBorders>
              <w:top w:val="nil"/>
              <w:left w:val="nil"/>
              <w:bottom w:val="single" w:color="auto" w:sz="4" w:space="0"/>
              <w:right w:val="single" w:color="auto" w:sz="4" w:space="0"/>
            </w:tcBorders>
            <w:noWrap/>
            <w:vAlign w:val="bottom"/>
          </w:tcPr>
          <w:p w14:paraId="19CA8500">
            <w:pPr>
              <w:widowControl/>
              <w:jc w:val="center"/>
              <w:rPr>
                <w:color w:val="000000"/>
                <w:sz w:val="24"/>
                <w:szCs w:val="24"/>
              </w:rPr>
            </w:pPr>
            <w:r>
              <w:rPr>
                <w:rFonts w:hint="eastAsia"/>
                <w:color w:val="000000"/>
                <w:sz w:val="24"/>
                <w:szCs w:val="24"/>
              </w:rPr>
              <w:t>山特</w:t>
            </w:r>
          </w:p>
        </w:tc>
        <w:tc>
          <w:tcPr>
            <w:tcW w:w="704" w:type="pct"/>
            <w:tcBorders>
              <w:top w:val="nil"/>
              <w:left w:val="nil"/>
              <w:bottom w:val="single" w:color="auto" w:sz="4" w:space="0"/>
              <w:right w:val="single" w:color="auto" w:sz="4" w:space="0"/>
            </w:tcBorders>
            <w:noWrap/>
            <w:vAlign w:val="bottom"/>
          </w:tcPr>
          <w:p w14:paraId="1CD99D30">
            <w:pPr>
              <w:widowControl/>
              <w:jc w:val="center"/>
              <w:rPr>
                <w:color w:val="000000"/>
                <w:sz w:val="24"/>
                <w:szCs w:val="24"/>
              </w:rPr>
            </w:pPr>
            <w:r>
              <w:rPr>
                <w:rFonts w:hint="eastAsia"/>
                <w:color w:val="000000"/>
                <w:sz w:val="24"/>
                <w:szCs w:val="24"/>
              </w:rPr>
              <w:t>3KVA</w:t>
            </w:r>
          </w:p>
        </w:tc>
        <w:tc>
          <w:tcPr>
            <w:tcW w:w="603" w:type="pct"/>
            <w:tcBorders>
              <w:top w:val="nil"/>
              <w:left w:val="nil"/>
              <w:bottom w:val="single" w:color="auto" w:sz="4" w:space="0"/>
              <w:right w:val="single" w:color="auto" w:sz="4" w:space="0"/>
            </w:tcBorders>
            <w:noWrap/>
            <w:vAlign w:val="bottom"/>
          </w:tcPr>
          <w:p w14:paraId="69CB05D4">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0EB1A736">
            <w:pPr>
              <w:widowControl/>
              <w:jc w:val="center"/>
              <w:rPr>
                <w:color w:val="000000"/>
                <w:sz w:val="24"/>
                <w:szCs w:val="24"/>
              </w:rPr>
            </w:pPr>
            <w:r>
              <w:rPr>
                <w:rFonts w:hint="eastAsia"/>
                <w:color w:val="000000"/>
                <w:sz w:val="24"/>
                <w:szCs w:val="24"/>
              </w:rPr>
              <w:t>台</w:t>
            </w:r>
          </w:p>
        </w:tc>
      </w:tr>
      <w:tr w14:paraId="43E682C9">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6FD51057">
            <w:pPr>
              <w:widowControl/>
              <w:jc w:val="center"/>
              <w:rPr>
                <w:color w:val="000000"/>
                <w:sz w:val="24"/>
                <w:szCs w:val="24"/>
              </w:rPr>
            </w:pPr>
            <w:r>
              <w:rPr>
                <w:rFonts w:hint="eastAsia"/>
                <w:color w:val="000000"/>
                <w:sz w:val="24"/>
                <w:szCs w:val="24"/>
              </w:rPr>
              <w:t>34</w:t>
            </w:r>
          </w:p>
        </w:tc>
        <w:tc>
          <w:tcPr>
            <w:tcW w:w="1822" w:type="pct"/>
            <w:tcBorders>
              <w:top w:val="nil"/>
              <w:left w:val="nil"/>
              <w:bottom w:val="single" w:color="auto" w:sz="4" w:space="0"/>
              <w:right w:val="single" w:color="auto" w:sz="4" w:space="0"/>
            </w:tcBorders>
            <w:noWrap/>
            <w:vAlign w:val="bottom"/>
          </w:tcPr>
          <w:p w14:paraId="3F791229">
            <w:pPr>
              <w:widowControl/>
              <w:jc w:val="center"/>
              <w:rPr>
                <w:color w:val="000000"/>
                <w:sz w:val="24"/>
                <w:szCs w:val="24"/>
              </w:rPr>
            </w:pPr>
            <w:r>
              <w:rPr>
                <w:rFonts w:hint="eastAsia"/>
                <w:color w:val="000000"/>
                <w:sz w:val="24"/>
                <w:szCs w:val="24"/>
              </w:rPr>
              <w:t>研究楼B区楼顶机房</w:t>
            </w:r>
          </w:p>
        </w:tc>
        <w:tc>
          <w:tcPr>
            <w:tcW w:w="804" w:type="pct"/>
            <w:tcBorders>
              <w:top w:val="nil"/>
              <w:left w:val="nil"/>
              <w:bottom w:val="single" w:color="auto" w:sz="4" w:space="0"/>
              <w:right w:val="single" w:color="auto" w:sz="4" w:space="0"/>
            </w:tcBorders>
            <w:noWrap/>
            <w:vAlign w:val="bottom"/>
          </w:tcPr>
          <w:p w14:paraId="2FAA69EB">
            <w:pPr>
              <w:widowControl/>
              <w:jc w:val="center"/>
              <w:rPr>
                <w:color w:val="000000"/>
                <w:sz w:val="24"/>
                <w:szCs w:val="24"/>
              </w:rPr>
            </w:pPr>
            <w:r>
              <w:rPr>
                <w:rFonts w:hint="eastAsia"/>
                <w:color w:val="000000"/>
                <w:sz w:val="24"/>
                <w:szCs w:val="24"/>
              </w:rPr>
              <w:t>纬图宏达</w:t>
            </w:r>
          </w:p>
        </w:tc>
        <w:tc>
          <w:tcPr>
            <w:tcW w:w="704" w:type="pct"/>
            <w:tcBorders>
              <w:top w:val="nil"/>
              <w:left w:val="nil"/>
              <w:bottom w:val="single" w:color="auto" w:sz="4" w:space="0"/>
              <w:right w:val="single" w:color="auto" w:sz="4" w:space="0"/>
            </w:tcBorders>
            <w:noWrap/>
            <w:vAlign w:val="bottom"/>
          </w:tcPr>
          <w:p w14:paraId="04BECC70">
            <w:pPr>
              <w:widowControl/>
              <w:jc w:val="center"/>
              <w:rPr>
                <w:color w:val="000000"/>
                <w:sz w:val="24"/>
                <w:szCs w:val="24"/>
              </w:rPr>
            </w:pPr>
            <w:r>
              <w:rPr>
                <w:rFonts w:hint="eastAsia"/>
                <w:color w:val="000000"/>
                <w:sz w:val="24"/>
                <w:szCs w:val="24"/>
              </w:rPr>
              <w:t>30KVA</w:t>
            </w:r>
          </w:p>
        </w:tc>
        <w:tc>
          <w:tcPr>
            <w:tcW w:w="603" w:type="pct"/>
            <w:tcBorders>
              <w:top w:val="nil"/>
              <w:left w:val="nil"/>
              <w:bottom w:val="single" w:color="auto" w:sz="4" w:space="0"/>
              <w:right w:val="single" w:color="auto" w:sz="4" w:space="0"/>
            </w:tcBorders>
            <w:noWrap/>
            <w:vAlign w:val="bottom"/>
          </w:tcPr>
          <w:p w14:paraId="59E51180">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1BEC5BEB">
            <w:pPr>
              <w:widowControl/>
              <w:jc w:val="center"/>
              <w:rPr>
                <w:color w:val="000000"/>
                <w:sz w:val="24"/>
                <w:szCs w:val="24"/>
              </w:rPr>
            </w:pPr>
            <w:r>
              <w:rPr>
                <w:rFonts w:hint="eastAsia"/>
                <w:color w:val="000000"/>
                <w:sz w:val="24"/>
                <w:szCs w:val="24"/>
              </w:rPr>
              <w:t>台</w:t>
            </w:r>
          </w:p>
        </w:tc>
      </w:tr>
      <w:tr w14:paraId="3CF6095E">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4BC6E6C7">
            <w:pPr>
              <w:widowControl/>
              <w:jc w:val="center"/>
              <w:rPr>
                <w:color w:val="000000"/>
                <w:sz w:val="24"/>
                <w:szCs w:val="24"/>
              </w:rPr>
            </w:pPr>
            <w:r>
              <w:rPr>
                <w:rFonts w:hint="eastAsia"/>
                <w:color w:val="000000"/>
                <w:sz w:val="24"/>
                <w:szCs w:val="24"/>
              </w:rPr>
              <w:t>35</w:t>
            </w:r>
          </w:p>
        </w:tc>
        <w:tc>
          <w:tcPr>
            <w:tcW w:w="1822" w:type="pct"/>
            <w:tcBorders>
              <w:top w:val="nil"/>
              <w:left w:val="nil"/>
              <w:bottom w:val="single" w:color="auto" w:sz="4" w:space="0"/>
              <w:right w:val="single" w:color="auto" w:sz="4" w:space="0"/>
            </w:tcBorders>
            <w:noWrap/>
            <w:vAlign w:val="bottom"/>
          </w:tcPr>
          <w:p w14:paraId="2352B871">
            <w:pPr>
              <w:widowControl/>
              <w:jc w:val="center"/>
              <w:rPr>
                <w:color w:val="000000"/>
                <w:sz w:val="24"/>
                <w:szCs w:val="24"/>
              </w:rPr>
            </w:pPr>
            <w:r>
              <w:rPr>
                <w:rFonts w:hint="eastAsia"/>
                <w:color w:val="000000"/>
                <w:sz w:val="24"/>
                <w:szCs w:val="24"/>
              </w:rPr>
              <w:t>灾备机房</w:t>
            </w:r>
          </w:p>
        </w:tc>
        <w:tc>
          <w:tcPr>
            <w:tcW w:w="804" w:type="pct"/>
            <w:tcBorders>
              <w:top w:val="nil"/>
              <w:left w:val="nil"/>
              <w:bottom w:val="single" w:color="auto" w:sz="4" w:space="0"/>
              <w:right w:val="single" w:color="auto" w:sz="4" w:space="0"/>
            </w:tcBorders>
            <w:noWrap/>
            <w:vAlign w:val="bottom"/>
          </w:tcPr>
          <w:p w14:paraId="4E249909">
            <w:pPr>
              <w:widowControl/>
              <w:jc w:val="center"/>
              <w:rPr>
                <w:color w:val="000000"/>
                <w:sz w:val="24"/>
                <w:szCs w:val="24"/>
              </w:rPr>
            </w:pPr>
            <w:r>
              <w:rPr>
                <w:rFonts w:hint="eastAsia"/>
                <w:color w:val="000000"/>
                <w:sz w:val="24"/>
                <w:szCs w:val="24"/>
              </w:rPr>
              <w:t>科华</w:t>
            </w:r>
          </w:p>
        </w:tc>
        <w:tc>
          <w:tcPr>
            <w:tcW w:w="704" w:type="pct"/>
            <w:tcBorders>
              <w:top w:val="nil"/>
              <w:left w:val="nil"/>
              <w:bottom w:val="single" w:color="auto" w:sz="4" w:space="0"/>
              <w:right w:val="single" w:color="auto" w:sz="4" w:space="0"/>
            </w:tcBorders>
            <w:noWrap/>
            <w:vAlign w:val="bottom"/>
          </w:tcPr>
          <w:p w14:paraId="3A46BE6D">
            <w:pPr>
              <w:widowControl/>
              <w:jc w:val="center"/>
              <w:rPr>
                <w:color w:val="000000"/>
                <w:sz w:val="24"/>
                <w:szCs w:val="24"/>
              </w:rPr>
            </w:pPr>
            <w:r>
              <w:rPr>
                <w:rFonts w:hint="eastAsia"/>
                <w:color w:val="000000"/>
                <w:sz w:val="24"/>
                <w:szCs w:val="24"/>
              </w:rPr>
              <w:t>20KVA</w:t>
            </w:r>
          </w:p>
        </w:tc>
        <w:tc>
          <w:tcPr>
            <w:tcW w:w="603" w:type="pct"/>
            <w:tcBorders>
              <w:top w:val="nil"/>
              <w:left w:val="nil"/>
              <w:bottom w:val="single" w:color="auto" w:sz="4" w:space="0"/>
              <w:right w:val="single" w:color="auto" w:sz="4" w:space="0"/>
            </w:tcBorders>
            <w:noWrap/>
            <w:vAlign w:val="bottom"/>
          </w:tcPr>
          <w:p w14:paraId="7AED2CE8">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5D73D58B">
            <w:pPr>
              <w:widowControl/>
              <w:jc w:val="center"/>
              <w:rPr>
                <w:color w:val="000000"/>
                <w:sz w:val="24"/>
                <w:szCs w:val="24"/>
              </w:rPr>
            </w:pPr>
            <w:r>
              <w:rPr>
                <w:rFonts w:hint="eastAsia"/>
                <w:color w:val="000000"/>
                <w:sz w:val="24"/>
                <w:szCs w:val="24"/>
              </w:rPr>
              <w:t>台</w:t>
            </w:r>
          </w:p>
        </w:tc>
      </w:tr>
      <w:tr w14:paraId="16A76DE4">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073A5630">
            <w:pPr>
              <w:widowControl/>
              <w:jc w:val="center"/>
              <w:rPr>
                <w:color w:val="000000"/>
                <w:sz w:val="24"/>
                <w:szCs w:val="24"/>
              </w:rPr>
            </w:pPr>
            <w:r>
              <w:rPr>
                <w:rFonts w:hint="eastAsia"/>
                <w:color w:val="000000"/>
                <w:sz w:val="24"/>
                <w:szCs w:val="24"/>
              </w:rPr>
              <w:t>36</w:t>
            </w:r>
          </w:p>
        </w:tc>
        <w:tc>
          <w:tcPr>
            <w:tcW w:w="1822" w:type="pct"/>
            <w:tcBorders>
              <w:top w:val="nil"/>
              <w:left w:val="nil"/>
              <w:bottom w:val="single" w:color="auto" w:sz="4" w:space="0"/>
              <w:right w:val="single" w:color="auto" w:sz="4" w:space="0"/>
            </w:tcBorders>
            <w:noWrap/>
            <w:vAlign w:val="bottom"/>
          </w:tcPr>
          <w:p w14:paraId="4158AE6F">
            <w:pPr>
              <w:widowControl/>
              <w:jc w:val="center"/>
              <w:rPr>
                <w:color w:val="000000"/>
                <w:sz w:val="24"/>
                <w:szCs w:val="24"/>
              </w:rPr>
            </w:pPr>
            <w:r>
              <w:rPr>
                <w:rFonts w:hint="eastAsia"/>
                <w:color w:val="000000"/>
                <w:sz w:val="24"/>
                <w:szCs w:val="24"/>
              </w:rPr>
              <w:t>核心机房UPS1</w:t>
            </w:r>
          </w:p>
        </w:tc>
        <w:tc>
          <w:tcPr>
            <w:tcW w:w="804" w:type="pct"/>
            <w:tcBorders>
              <w:top w:val="nil"/>
              <w:left w:val="nil"/>
              <w:bottom w:val="single" w:color="auto" w:sz="4" w:space="0"/>
              <w:right w:val="single" w:color="auto" w:sz="4" w:space="0"/>
            </w:tcBorders>
            <w:noWrap/>
            <w:vAlign w:val="bottom"/>
          </w:tcPr>
          <w:p w14:paraId="4064E43B">
            <w:pPr>
              <w:widowControl/>
              <w:jc w:val="center"/>
              <w:rPr>
                <w:color w:val="000000"/>
                <w:sz w:val="24"/>
                <w:szCs w:val="24"/>
              </w:rPr>
            </w:pPr>
            <w:r>
              <w:rPr>
                <w:rFonts w:hint="eastAsia"/>
                <w:color w:val="000000"/>
                <w:sz w:val="24"/>
                <w:szCs w:val="24"/>
              </w:rPr>
              <w:t>维谛</w:t>
            </w:r>
          </w:p>
        </w:tc>
        <w:tc>
          <w:tcPr>
            <w:tcW w:w="704" w:type="pct"/>
            <w:tcBorders>
              <w:top w:val="nil"/>
              <w:left w:val="nil"/>
              <w:bottom w:val="single" w:color="auto" w:sz="4" w:space="0"/>
              <w:right w:val="single" w:color="auto" w:sz="4" w:space="0"/>
            </w:tcBorders>
            <w:noWrap/>
            <w:vAlign w:val="bottom"/>
          </w:tcPr>
          <w:p w14:paraId="5735AECB">
            <w:pPr>
              <w:widowControl/>
              <w:jc w:val="center"/>
              <w:rPr>
                <w:color w:val="000000"/>
                <w:sz w:val="24"/>
                <w:szCs w:val="24"/>
              </w:rPr>
            </w:pPr>
            <w:r>
              <w:rPr>
                <w:rFonts w:hint="eastAsia"/>
                <w:color w:val="000000"/>
                <w:sz w:val="24"/>
                <w:szCs w:val="24"/>
              </w:rPr>
              <w:t>120KVA</w:t>
            </w:r>
          </w:p>
        </w:tc>
        <w:tc>
          <w:tcPr>
            <w:tcW w:w="603" w:type="pct"/>
            <w:tcBorders>
              <w:top w:val="nil"/>
              <w:left w:val="nil"/>
              <w:bottom w:val="single" w:color="auto" w:sz="4" w:space="0"/>
              <w:right w:val="single" w:color="auto" w:sz="4" w:space="0"/>
            </w:tcBorders>
            <w:noWrap/>
            <w:vAlign w:val="bottom"/>
          </w:tcPr>
          <w:p w14:paraId="21311148">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59007362">
            <w:pPr>
              <w:widowControl/>
              <w:jc w:val="center"/>
              <w:rPr>
                <w:color w:val="000000"/>
                <w:sz w:val="24"/>
                <w:szCs w:val="24"/>
              </w:rPr>
            </w:pPr>
            <w:r>
              <w:rPr>
                <w:rFonts w:hint="eastAsia"/>
                <w:color w:val="000000"/>
                <w:sz w:val="24"/>
                <w:szCs w:val="24"/>
              </w:rPr>
              <w:t>台</w:t>
            </w:r>
          </w:p>
        </w:tc>
      </w:tr>
      <w:tr w14:paraId="1597FF2F">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72E3FE01">
            <w:pPr>
              <w:widowControl/>
              <w:jc w:val="center"/>
              <w:rPr>
                <w:color w:val="000000"/>
                <w:sz w:val="24"/>
                <w:szCs w:val="24"/>
              </w:rPr>
            </w:pPr>
            <w:r>
              <w:rPr>
                <w:rFonts w:hint="eastAsia"/>
                <w:color w:val="000000"/>
                <w:sz w:val="24"/>
                <w:szCs w:val="24"/>
              </w:rPr>
              <w:t>37</w:t>
            </w:r>
          </w:p>
        </w:tc>
        <w:tc>
          <w:tcPr>
            <w:tcW w:w="1822" w:type="pct"/>
            <w:tcBorders>
              <w:top w:val="nil"/>
              <w:left w:val="nil"/>
              <w:bottom w:val="single" w:color="auto" w:sz="4" w:space="0"/>
              <w:right w:val="single" w:color="auto" w:sz="4" w:space="0"/>
            </w:tcBorders>
            <w:noWrap/>
            <w:vAlign w:val="bottom"/>
          </w:tcPr>
          <w:p w14:paraId="46E477DC">
            <w:pPr>
              <w:widowControl/>
              <w:jc w:val="center"/>
              <w:rPr>
                <w:color w:val="000000"/>
                <w:sz w:val="24"/>
                <w:szCs w:val="24"/>
              </w:rPr>
            </w:pPr>
            <w:r>
              <w:rPr>
                <w:rFonts w:hint="eastAsia"/>
                <w:color w:val="000000"/>
                <w:sz w:val="24"/>
                <w:szCs w:val="24"/>
              </w:rPr>
              <w:t>核心机房UPS2</w:t>
            </w:r>
          </w:p>
        </w:tc>
        <w:tc>
          <w:tcPr>
            <w:tcW w:w="804" w:type="pct"/>
            <w:tcBorders>
              <w:top w:val="nil"/>
              <w:left w:val="nil"/>
              <w:bottom w:val="single" w:color="auto" w:sz="4" w:space="0"/>
              <w:right w:val="single" w:color="auto" w:sz="4" w:space="0"/>
            </w:tcBorders>
            <w:noWrap/>
            <w:vAlign w:val="bottom"/>
          </w:tcPr>
          <w:p w14:paraId="0EEBF2AE">
            <w:pPr>
              <w:widowControl/>
              <w:jc w:val="center"/>
              <w:rPr>
                <w:color w:val="000000"/>
                <w:sz w:val="24"/>
                <w:szCs w:val="24"/>
              </w:rPr>
            </w:pPr>
            <w:r>
              <w:rPr>
                <w:rFonts w:hint="eastAsia"/>
                <w:color w:val="000000"/>
                <w:sz w:val="24"/>
                <w:szCs w:val="24"/>
              </w:rPr>
              <w:t>联科</w:t>
            </w:r>
          </w:p>
        </w:tc>
        <w:tc>
          <w:tcPr>
            <w:tcW w:w="704" w:type="pct"/>
            <w:tcBorders>
              <w:top w:val="nil"/>
              <w:left w:val="nil"/>
              <w:bottom w:val="single" w:color="auto" w:sz="4" w:space="0"/>
              <w:right w:val="single" w:color="auto" w:sz="4" w:space="0"/>
            </w:tcBorders>
            <w:noWrap/>
            <w:vAlign w:val="bottom"/>
          </w:tcPr>
          <w:p w14:paraId="4067D43C">
            <w:pPr>
              <w:widowControl/>
              <w:jc w:val="center"/>
              <w:rPr>
                <w:color w:val="000000"/>
                <w:sz w:val="24"/>
                <w:szCs w:val="24"/>
              </w:rPr>
            </w:pPr>
            <w:r>
              <w:rPr>
                <w:rFonts w:hint="eastAsia"/>
                <w:color w:val="000000"/>
                <w:sz w:val="24"/>
                <w:szCs w:val="24"/>
              </w:rPr>
              <w:t>120KVA</w:t>
            </w:r>
          </w:p>
        </w:tc>
        <w:tc>
          <w:tcPr>
            <w:tcW w:w="603" w:type="pct"/>
            <w:tcBorders>
              <w:top w:val="nil"/>
              <w:left w:val="nil"/>
              <w:bottom w:val="single" w:color="auto" w:sz="4" w:space="0"/>
              <w:right w:val="single" w:color="auto" w:sz="4" w:space="0"/>
            </w:tcBorders>
            <w:noWrap/>
            <w:vAlign w:val="bottom"/>
          </w:tcPr>
          <w:p w14:paraId="1F1D37E2">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4E62565B">
            <w:pPr>
              <w:widowControl/>
              <w:jc w:val="center"/>
              <w:rPr>
                <w:color w:val="000000"/>
                <w:sz w:val="24"/>
                <w:szCs w:val="24"/>
              </w:rPr>
            </w:pPr>
            <w:r>
              <w:rPr>
                <w:rFonts w:hint="eastAsia"/>
                <w:color w:val="000000"/>
                <w:sz w:val="24"/>
                <w:szCs w:val="24"/>
              </w:rPr>
              <w:t>台</w:t>
            </w:r>
          </w:p>
        </w:tc>
      </w:tr>
      <w:tr w14:paraId="00F9B876">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4658A572">
            <w:pPr>
              <w:widowControl/>
              <w:jc w:val="center"/>
              <w:rPr>
                <w:color w:val="000000"/>
                <w:sz w:val="24"/>
                <w:szCs w:val="24"/>
              </w:rPr>
            </w:pPr>
            <w:r>
              <w:rPr>
                <w:rFonts w:hint="eastAsia"/>
                <w:color w:val="000000"/>
                <w:sz w:val="24"/>
                <w:szCs w:val="24"/>
              </w:rPr>
              <w:t>38</w:t>
            </w:r>
          </w:p>
        </w:tc>
        <w:tc>
          <w:tcPr>
            <w:tcW w:w="1822" w:type="pct"/>
            <w:tcBorders>
              <w:top w:val="nil"/>
              <w:left w:val="nil"/>
              <w:bottom w:val="single" w:color="auto" w:sz="4" w:space="0"/>
              <w:right w:val="single" w:color="auto" w:sz="4" w:space="0"/>
            </w:tcBorders>
            <w:noWrap/>
            <w:vAlign w:val="bottom"/>
          </w:tcPr>
          <w:p w14:paraId="5D8A6837">
            <w:pPr>
              <w:widowControl/>
              <w:jc w:val="center"/>
              <w:rPr>
                <w:color w:val="000000"/>
                <w:sz w:val="24"/>
                <w:szCs w:val="24"/>
              </w:rPr>
            </w:pPr>
            <w:r>
              <w:rPr>
                <w:rFonts w:hint="eastAsia"/>
                <w:color w:val="000000"/>
                <w:sz w:val="24"/>
                <w:szCs w:val="24"/>
              </w:rPr>
              <w:t>研究楼B区2-203-1</w:t>
            </w:r>
          </w:p>
        </w:tc>
        <w:tc>
          <w:tcPr>
            <w:tcW w:w="804" w:type="pct"/>
            <w:tcBorders>
              <w:top w:val="nil"/>
              <w:left w:val="nil"/>
              <w:bottom w:val="single" w:color="auto" w:sz="4" w:space="0"/>
              <w:right w:val="single" w:color="auto" w:sz="4" w:space="0"/>
            </w:tcBorders>
            <w:noWrap/>
            <w:vAlign w:val="bottom"/>
          </w:tcPr>
          <w:p w14:paraId="70FF6459">
            <w:pPr>
              <w:widowControl/>
              <w:jc w:val="center"/>
              <w:rPr>
                <w:color w:val="000000"/>
                <w:sz w:val="24"/>
                <w:szCs w:val="24"/>
              </w:rPr>
            </w:pPr>
            <w:r>
              <w:rPr>
                <w:rFonts w:hint="eastAsia"/>
                <w:color w:val="000000"/>
                <w:sz w:val="24"/>
                <w:szCs w:val="24"/>
              </w:rPr>
              <w:t>山特</w:t>
            </w:r>
          </w:p>
        </w:tc>
        <w:tc>
          <w:tcPr>
            <w:tcW w:w="704" w:type="pct"/>
            <w:tcBorders>
              <w:top w:val="nil"/>
              <w:left w:val="nil"/>
              <w:bottom w:val="single" w:color="auto" w:sz="4" w:space="0"/>
              <w:right w:val="single" w:color="auto" w:sz="4" w:space="0"/>
            </w:tcBorders>
            <w:noWrap/>
            <w:vAlign w:val="bottom"/>
          </w:tcPr>
          <w:p w14:paraId="14A0CD32">
            <w:pPr>
              <w:widowControl/>
              <w:jc w:val="center"/>
              <w:rPr>
                <w:color w:val="000000"/>
                <w:sz w:val="24"/>
                <w:szCs w:val="24"/>
              </w:rPr>
            </w:pPr>
            <w:r>
              <w:rPr>
                <w:rFonts w:hint="eastAsia"/>
                <w:color w:val="000000"/>
                <w:sz w:val="24"/>
                <w:szCs w:val="24"/>
              </w:rPr>
              <w:t>3KVA</w:t>
            </w:r>
          </w:p>
        </w:tc>
        <w:tc>
          <w:tcPr>
            <w:tcW w:w="603" w:type="pct"/>
            <w:tcBorders>
              <w:top w:val="nil"/>
              <w:left w:val="nil"/>
              <w:bottom w:val="single" w:color="auto" w:sz="4" w:space="0"/>
              <w:right w:val="single" w:color="auto" w:sz="4" w:space="0"/>
            </w:tcBorders>
            <w:noWrap/>
            <w:vAlign w:val="bottom"/>
          </w:tcPr>
          <w:p w14:paraId="464D6CC8">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30770BDF">
            <w:pPr>
              <w:widowControl/>
              <w:jc w:val="center"/>
              <w:rPr>
                <w:color w:val="000000"/>
                <w:sz w:val="24"/>
                <w:szCs w:val="24"/>
              </w:rPr>
            </w:pPr>
            <w:r>
              <w:rPr>
                <w:rFonts w:hint="eastAsia"/>
                <w:color w:val="000000"/>
                <w:sz w:val="24"/>
                <w:szCs w:val="24"/>
              </w:rPr>
              <w:t>台</w:t>
            </w:r>
          </w:p>
        </w:tc>
      </w:tr>
      <w:tr w14:paraId="4ABFC0C1">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1F1E8CB5">
            <w:pPr>
              <w:widowControl/>
              <w:jc w:val="center"/>
              <w:rPr>
                <w:color w:val="000000"/>
                <w:sz w:val="24"/>
                <w:szCs w:val="24"/>
              </w:rPr>
            </w:pPr>
            <w:r>
              <w:rPr>
                <w:rFonts w:hint="eastAsia"/>
                <w:color w:val="000000"/>
                <w:sz w:val="24"/>
                <w:szCs w:val="24"/>
              </w:rPr>
              <w:t>39</w:t>
            </w:r>
          </w:p>
        </w:tc>
        <w:tc>
          <w:tcPr>
            <w:tcW w:w="1822" w:type="pct"/>
            <w:tcBorders>
              <w:top w:val="nil"/>
              <w:left w:val="nil"/>
              <w:bottom w:val="single" w:color="auto" w:sz="4" w:space="0"/>
              <w:right w:val="single" w:color="auto" w:sz="4" w:space="0"/>
            </w:tcBorders>
            <w:noWrap/>
            <w:vAlign w:val="bottom"/>
          </w:tcPr>
          <w:p w14:paraId="56B710C1">
            <w:pPr>
              <w:widowControl/>
              <w:jc w:val="center"/>
              <w:rPr>
                <w:color w:val="000000"/>
                <w:sz w:val="24"/>
                <w:szCs w:val="24"/>
              </w:rPr>
            </w:pPr>
            <w:r>
              <w:rPr>
                <w:rFonts w:hint="eastAsia"/>
                <w:color w:val="000000"/>
                <w:sz w:val="24"/>
                <w:szCs w:val="24"/>
              </w:rPr>
              <w:t>研究楼B区1-115-1</w:t>
            </w:r>
          </w:p>
        </w:tc>
        <w:tc>
          <w:tcPr>
            <w:tcW w:w="804" w:type="pct"/>
            <w:tcBorders>
              <w:top w:val="nil"/>
              <w:left w:val="nil"/>
              <w:bottom w:val="single" w:color="auto" w:sz="4" w:space="0"/>
              <w:right w:val="single" w:color="auto" w:sz="4" w:space="0"/>
            </w:tcBorders>
            <w:noWrap/>
            <w:vAlign w:val="bottom"/>
          </w:tcPr>
          <w:p w14:paraId="62110664">
            <w:pPr>
              <w:widowControl/>
              <w:jc w:val="center"/>
              <w:rPr>
                <w:color w:val="000000"/>
                <w:sz w:val="24"/>
                <w:szCs w:val="24"/>
              </w:rPr>
            </w:pPr>
            <w:r>
              <w:rPr>
                <w:rFonts w:hint="eastAsia"/>
                <w:color w:val="000000"/>
                <w:sz w:val="24"/>
                <w:szCs w:val="24"/>
              </w:rPr>
              <w:t>KTC</w:t>
            </w:r>
          </w:p>
        </w:tc>
        <w:tc>
          <w:tcPr>
            <w:tcW w:w="704" w:type="pct"/>
            <w:tcBorders>
              <w:top w:val="nil"/>
              <w:left w:val="nil"/>
              <w:bottom w:val="single" w:color="auto" w:sz="4" w:space="0"/>
              <w:right w:val="single" w:color="auto" w:sz="4" w:space="0"/>
            </w:tcBorders>
            <w:noWrap/>
            <w:vAlign w:val="bottom"/>
          </w:tcPr>
          <w:p w14:paraId="120FCC94">
            <w:pPr>
              <w:widowControl/>
              <w:jc w:val="center"/>
              <w:rPr>
                <w:color w:val="000000"/>
                <w:sz w:val="24"/>
                <w:szCs w:val="24"/>
              </w:rPr>
            </w:pPr>
            <w:r>
              <w:rPr>
                <w:rFonts w:hint="eastAsia"/>
                <w:color w:val="000000"/>
                <w:sz w:val="24"/>
                <w:szCs w:val="24"/>
              </w:rPr>
              <w:t>3KVA</w:t>
            </w:r>
          </w:p>
        </w:tc>
        <w:tc>
          <w:tcPr>
            <w:tcW w:w="603" w:type="pct"/>
            <w:tcBorders>
              <w:top w:val="nil"/>
              <w:left w:val="nil"/>
              <w:bottom w:val="single" w:color="auto" w:sz="4" w:space="0"/>
              <w:right w:val="single" w:color="auto" w:sz="4" w:space="0"/>
            </w:tcBorders>
            <w:noWrap/>
            <w:vAlign w:val="bottom"/>
          </w:tcPr>
          <w:p w14:paraId="5DCD2F08">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7495D99F">
            <w:pPr>
              <w:widowControl/>
              <w:jc w:val="center"/>
              <w:rPr>
                <w:color w:val="000000"/>
                <w:sz w:val="24"/>
                <w:szCs w:val="24"/>
              </w:rPr>
            </w:pPr>
            <w:r>
              <w:rPr>
                <w:rFonts w:hint="eastAsia"/>
                <w:color w:val="000000"/>
                <w:sz w:val="24"/>
                <w:szCs w:val="24"/>
              </w:rPr>
              <w:t>台</w:t>
            </w:r>
          </w:p>
        </w:tc>
      </w:tr>
      <w:tr w14:paraId="524F762E">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6BA95546">
            <w:pPr>
              <w:widowControl/>
              <w:jc w:val="center"/>
              <w:rPr>
                <w:color w:val="000000"/>
                <w:sz w:val="24"/>
                <w:szCs w:val="24"/>
              </w:rPr>
            </w:pPr>
            <w:r>
              <w:rPr>
                <w:rFonts w:hint="eastAsia"/>
                <w:color w:val="000000"/>
                <w:sz w:val="24"/>
                <w:szCs w:val="24"/>
              </w:rPr>
              <w:t>40</w:t>
            </w:r>
          </w:p>
        </w:tc>
        <w:tc>
          <w:tcPr>
            <w:tcW w:w="1822" w:type="pct"/>
            <w:tcBorders>
              <w:top w:val="nil"/>
              <w:left w:val="nil"/>
              <w:bottom w:val="single" w:color="auto" w:sz="4" w:space="0"/>
              <w:right w:val="single" w:color="auto" w:sz="4" w:space="0"/>
            </w:tcBorders>
            <w:noWrap/>
            <w:vAlign w:val="bottom"/>
          </w:tcPr>
          <w:p w14:paraId="7F25011A">
            <w:pPr>
              <w:widowControl/>
              <w:jc w:val="center"/>
              <w:rPr>
                <w:color w:val="000000"/>
                <w:sz w:val="24"/>
                <w:szCs w:val="24"/>
              </w:rPr>
            </w:pPr>
            <w:r>
              <w:rPr>
                <w:rFonts w:hint="eastAsia"/>
                <w:color w:val="000000"/>
                <w:sz w:val="24"/>
                <w:szCs w:val="24"/>
              </w:rPr>
              <w:t>研究楼B区1-115-2</w:t>
            </w:r>
          </w:p>
        </w:tc>
        <w:tc>
          <w:tcPr>
            <w:tcW w:w="804" w:type="pct"/>
            <w:tcBorders>
              <w:top w:val="nil"/>
              <w:left w:val="nil"/>
              <w:bottom w:val="single" w:color="auto" w:sz="4" w:space="0"/>
              <w:right w:val="single" w:color="auto" w:sz="4" w:space="0"/>
            </w:tcBorders>
            <w:noWrap/>
            <w:vAlign w:val="bottom"/>
          </w:tcPr>
          <w:p w14:paraId="2A2131AF">
            <w:pPr>
              <w:widowControl/>
              <w:jc w:val="center"/>
              <w:rPr>
                <w:color w:val="000000"/>
                <w:sz w:val="24"/>
                <w:szCs w:val="24"/>
              </w:rPr>
            </w:pPr>
            <w:r>
              <w:rPr>
                <w:rFonts w:hint="eastAsia"/>
                <w:color w:val="000000"/>
                <w:sz w:val="24"/>
                <w:szCs w:val="24"/>
              </w:rPr>
              <w:t>APC</w:t>
            </w:r>
          </w:p>
        </w:tc>
        <w:tc>
          <w:tcPr>
            <w:tcW w:w="704" w:type="pct"/>
            <w:tcBorders>
              <w:top w:val="nil"/>
              <w:left w:val="nil"/>
              <w:bottom w:val="single" w:color="auto" w:sz="4" w:space="0"/>
              <w:right w:val="single" w:color="auto" w:sz="4" w:space="0"/>
            </w:tcBorders>
            <w:noWrap/>
            <w:vAlign w:val="bottom"/>
          </w:tcPr>
          <w:p w14:paraId="0DC208E5">
            <w:pPr>
              <w:widowControl/>
              <w:jc w:val="center"/>
              <w:rPr>
                <w:color w:val="000000"/>
                <w:sz w:val="24"/>
                <w:szCs w:val="24"/>
              </w:rPr>
            </w:pPr>
            <w:r>
              <w:rPr>
                <w:rFonts w:hint="eastAsia"/>
                <w:color w:val="000000"/>
                <w:sz w:val="24"/>
                <w:szCs w:val="24"/>
              </w:rPr>
              <w:t>2KVA</w:t>
            </w:r>
          </w:p>
        </w:tc>
        <w:tc>
          <w:tcPr>
            <w:tcW w:w="603" w:type="pct"/>
            <w:tcBorders>
              <w:top w:val="nil"/>
              <w:left w:val="nil"/>
              <w:bottom w:val="single" w:color="auto" w:sz="4" w:space="0"/>
              <w:right w:val="single" w:color="auto" w:sz="4" w:space="0"/>
            </w:tcBorders>
            <w:noWrap/>
            <w:vAlign w:val="bottom"/>
          </w:tcPr>
          <w:p w14:paraId="2242F5B8">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16EF1311">
            <w:pPr>
              <w:widowControl/>
              <w:jc w:val="center"/>
              <w:rPr>
                <w:color w:val="000000"/>
                <w:sz w:val="24"/>
                <w:szCs w:val="24"/>
              </w:rPr>
            </w:pPr>
            <w:r>
              <w:rPr>
                <w:rFonts w:hint="eastAsia"/>
                <w:color w:val="000000"/>
                <w:sz w:val="24"/>
                <w:szCs w:val="24"/>
              </w:rPr>
              <w:t>台</w:t>
            </w:r>
          </w:p>
        </w:tc>
      </w:tr>
      <w:tr w14:paraId="2889F5B2">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2102DC27">
            <w:pPr>
              <w:widowControl/>
              <w:jc w:val="center"/>
              <w:rPr>
                <w:color w:val="000000"/>
                <w:sz w:val="24"/>
                <w:szCs w:val="24"/>
              </w:rPr>
            </w:pPr>
            <w:r>
              <w:rPr>
                <w:rFonts w:hint="eastAsia"/>
                <w:color w:val="000000"/>
                <w:sz w:val="24"/>
                <w:szCs w:val="24"/>
              </w:rPr>
              <w:t>41</w:t>
            </w:r>
          </w:p>
        </w:tc>
        <w:tc>
          <w:tcPr>
            <w:tcW w:w="1822" w:type="pct"/>
            <w:tcBorders>
              <w:top w:val="nil"/>
              <w:left w:val="nil"/>
              <w:bottom w:val="single" w:color="auto" w:sz="4" w:space="0"/>
              <w:right w:val="single" w:color="auto" w:sz="4" w:space="0"/>
            </w:tcBorders>
            <w:noWrap/>
            <w:vAlign w:val="bottom"/>
          </w:tcPr>
          <w:p w14:paraId="7C8044AC">
            <w:pPr>
              <w:widowControl/>
              <w:jc w:val="center"/>
              <w:rPr>
                <w:color w:val="000000"/>
                <w:sz w:val="24"/>
                <w:szCs w:val="24"/>
              </w:rPr>
            </w:pPr>
            <w:r>
              <w:rPr>
                <w:rFonts w:hint="eastAsia"/>
                <w:color w:val="000000"/>
                <w:sz w:val="24"/>
                <w:szCs w:val="24"/>
              </w:rPr>
              <w:t>污水处理站</w:t>
            </w:r>
          </w:p>
        </w:tc>
        <w:tc>
          <w:tcPr>
            <w:tcW w:w="804" w:type="pct"/>
            <w:tcBorders>
              <w:top w:val="nil"/>
              <w:left w:val="nil"/>
              <w:bottom w:val="single" w:color="auto" w:sz="4" w:space="0"/>
              <w:right w:val="single" w:color="auto" w:sz="4" w:space="0"/>
            </w:tcBorders>
            <w:noWrap/>
            <w:vAlign w:val="bottom"/>
          </w:tcPr>
          <w:p w14:paraId="24F00D88">
            <w:pPr>
              <w:widowControl/>
              <w:jc w:val="center"/>
              <w:rPr>
                <w:color w:val="000000"/>
                <w:sz w:val="24"/>
                <w:szCs w:val="24"/>
              </w:rPr>
            </w:pPr>
            <w:r>
              <w:rPr>
                <w:rFonts w:hint="eastAsia"/>
                <w:color w:val="000000"/>
                <w:sz w:val="24"/>
                <w:szCs w:val="24"/>
              </w:rPr>
              <w:t>科华</w:t>
            </w:r>
          </w:p>
        </w:tc>
        <w:tc>
          <w:tcPr>
            <w:tcW w:w="704" w:type="pct"/>
            <w:tcBorders>
              <w:top w:val="nil"/>
              <w:left w:val="nil"/>
              <w:bottom w:val="single" w:color="auto" w:sz="4" w:space="0"/>
              <w:right w:val="single" w:color="auto" w:sz="4" w:space="0"/>
            </w:tcBorders>
            <w:noWrap/>
            <w:vAlign w:val="bottom"/>
          </w:tcPr>
          <w:p w14:paraId="47039C92">
            <w:pPr>
              <w:widowControl/>
              <w:jc w:val="center"/>
              <w:rPr>
                <w:color w:val="000000"/>
                <w:sz w:val="24"/>
                <w:szCs w:val="24"/>
              </w:rPr>
            </w:pPr>
            <w:r>
              <w:rPr>
                <w:rFonts w:hint="eastAsia"/>
                <w:color w:val="000000"/>
                <w:sz w:val="24"/>
                <w:szCs w:val="24"/>
              </w:rPr>
              <w:t>10KVA</w:t>
            </w:r>
          </w:p>
        </w:tc>
        <w:tc>
          <w:tcPr>
            <w:tcW w:w="603" w:type="pct"/>
            <w:tcBorders>
              <w:top w:val="nil"/>
              <w:left w:val="nil"/>
              <w:bottom w:val="single" w:color="auto" w:sz="4" w:space="0"/>
              <w:right w:val="single" w:color="auto" w:sz="4" w:space="0"/>
            </w:tcBorders>
            <w:noWrap/>
            <w:vAlign w:val="bottom"/>
          </w:tcPr>
          <w:p w14:paraId="4AF75084">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2CDB1992">
            <w:pPr>
              <w:widowControl/>
              <w:jc w:val="center"/>
              <w:rPr>
                <w:color w:val="000000"/>
                <w:sz w:val="24"/>
                <w:szCs w:val="24"/>
              </w:rPr>
            </w:pPr>
            <w:r>
              <w:rPr>
                <w:rFonts w:hint="eastAsia"/>
                <w:color w:val="000000"/>
                <w:sz w:val="24"/>
                <w:szCs w:val="24"/>
              </w:rPr>
              <w:t>台</w:t>
            </w:r>
          </w:p>
        </w:tc>
      </w:tr>
      <w:tr w14:paraId="2CACEDA9">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0F01CEBB">
            <w:pPr>
              <w:widowControl/>
              <w:jc w:val="center"/>
              <w:rPr>
                <w:color w:val="000000"/>
                <w:sz w:val="24"/>
                <w:szCs w:val="24"/>
              </w:rPr>
            </w:pPr>
            <w:r>
              <w:rPr>
                <w:rFonts w:hint="eastAsia"/>
                <w:color w:val="000000"/>
                <w:sz w:val="24"/>
                <w:szCs w:val="24"/>
              </w:rPr>
              <w:t>42</w:t>
            </w:r>
          </w:p>
        </w:tc>
        <w:tc>
          <w:tcPr>
            <w:tcW w:w="1822" w:type="pct"/>
            <w:tcBorders>
              <w:top w:val="nil"/>
              <w:left w:val="nil"/>
              <w:bottom w:val="single" w:color="auto" w:sz="4" w:space="0"/>
              <w:right w:val="single" w:color="auto" w:sz="4" w:space="0"/>
            </w:tcBorders>
            <w:noWrap/>
            <w:vAlign w:val="bottom"/>
          </w:tcPr>
          <w:p w14:paraId="35C6791F">
            <w:pPr>
              <w:widowControl/>
              <w:jc w:val="center"/>
              <w:rPr>
                <w:color w:val="000000"/>
                <w:sz w:val="24"/>
                <w:szCs w:val="24"/>
              </w:rPr>
            </w:pPr>
            <w:r>
              <w:rPr>
                <w:rFonts w:hint="eastAsia"/>
                <w:color w:val="000000"/>
                <w:sz w:val="24"/>
                <w:szCs w:val="24"/>
              </w:rPr>
              <w:t>口腔科</w:t>
            </w:r>
          </w:p>
        </w:tc>
        <w:tc>
          <w:tcPr>
            <w:tcW w:w="804" w:type="pct"/>
            <w:tcBorders>
              <w:top w:val="nil"/>
              <w:left w:val="nil"/>
              <w:bottom w:val="single" w:color="auto" w:sz="4" w:space="0"/>
              <w:right w:val="single" w:color="auto" w:sz="4" w:space="0"/>
            </w:tcBorders>
            <w:noWrap/>
            <w:vAlign w:val="bottom"/>
          </w:tcPr>
          <w:p w14:paraId="26E9851C">
            <w:pPr>
              <w:widowControl/>
              <w:jc w:val="center"/>
              <w:rPr>
                <w:color w:val="000000"/>
                <w:sz w:val="24"/>
                <w:szCs w:val="24"/>
              </w:rPr>
            </w:pPr>
            <w:r>
              <w:rPr>
                <w:rFonts w:hint="eastAsia"/>
                <w:color w:val="000000"/>
                <w:sz w:val="24"/>
                <w:szCs w:val="24"/>
              </w:rPr>
              <w:t>华悟</w:t>
            </w:r>
          </w:p>
        </w:tc>
        <w:tc>
          <w:tcPr>
            <w:tcW w:w="704" w:type="pct"/>
            <w:tcBorders>
              <w:top w:val="nil"/>
              <w:left w:val="nil"/>
              <w:bottom w:val="single" w:color="auto" w:sz="4" w:space="0"/>
              <w:right w:val="single" w:color="auto" w:sz="4" w:space="0"/>
            </w:tcBorders>
            <w:noWrap/>
            <w:vAlign w:val="bottom"/>
          </w:tcPr>
          <w:p w14:paraId="1450ACAE">
            <w:pPr>
              <w:widowControl/>
              <w:jc w:val="center"/>
              <w:rPr>
                <w:color w:val="000000"/>
                <w:sz w:val="24"/>
                <w:szCs w:val="24"/>
              </w:rPr>
            </w:pPr>
            <w:r>
              <w:rPr>
                <w:rFonts w:hint="eastAsia"/>
                <w:color w:val="000000"/>
                <w:sz w:val="24"/>
                <w:szCs w:val="24"/>
              </w:rPr>
              <w:t>10KVA</w:t>
            </w:r>
          </w:p>
        </w:tc>
        <w:tc>
          <w:tcPr>
            <w:tcW w:w="603" w:type="pct"/>
            <w:tcBorders>
              <w:top w:val="nil"/>
              <w:left w:val="nil"/>
              <w:bottom w:val="single" w:color="auto" w:sz="4" w:space="0"/>
              <w:right w:val="single" w:color="auto" w:sz="4" w:space="0"/>
            </w:tcBorders>
            <w:noWrap/>
            <w:vAlign w:val="bottom"/>
          </w:tcPr>
          <w:p w14:paraId="1A7F47CD">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56822149">
            <w:pPr>
              <w:widowControl/>
              <w:jc w:val="center"/>
              <w:rPr>
                <w:color w:val="000000"/>
                <w:sz w:val="24"/>
                <w:szCs w:val="24"/>
              </w:rPr>
            </w:pPr>
            <w:r>
              <w:rPr>
                <w:rFonts w:hint="eastAsia"/>
                <w:color w:val="000000"/>
                <w:sz w:val="24"/>
                <w:szCs w:val="24"/>
              </w:rPr>
              <w:t>台</w:t>
            </w:r>
          </w:p>
        </w:tc>
      </w:tr>
      <w:tr w14:paraId="599FCE7D">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6CE19DDD">
            <w:pPr>
              <w:widowControl/>
              <w:jc w:val="center"/>
              <w:rPr>
                <w:color w:val="000000"/>
                <w:sz w:val="24"/>
                <w:szCs w:val="24"/>
              </w:rPr>
            </w:pPr>
            <w:r>
              <w:rPr>
                <w:rFonts w:hint="eastAsia"/>
                <w:color w:val="000000"/>
                <w:sz w:val="24"/>
                <w:szCs w:val="24"/>
              </w:rPr>
              <w:t>43</w:t>
            </w:r>
          </w:p>
        </w:tc>
        <w:tc>
          <w:tcPr>
            <w:tcW w:w="1822" w:type="pct"/>
            <w:tcBorders>
              <w:top w:val="nil"/>
              <w:left w:val="nil"/>
              <w:bottom w:val="single" w:color="auto" w:sz="4" w:space="0"/>
              <w:right w:val="single" w:color="auto" w:sz="4" w:space="0"/>
            </w:tcBorders>
            <w:noWrap/>
            <w:vAlign w:val="center"/>
          </w:tcPr>
          <w:p w14:paraId="3AC09FAF">
            <w:pPr>
              <w:widowControl/>
              <w:jc w:val="center"/>
              <w:rPr>
                <w:color w:val="000000"/>
                <w:sz w:val="24"/>
                <w:szCs w:val="24"/>
              </w:rPr>
            </w:pPr>
            <w:r>
              <w:rPr>
                <w:rFonts w:hint="eastAsia"/>
                <w:color w:val="000000"/>
                <w:sz w:val="24"/>
                <w:szCs w:val="24"/>
              </w:rPr>
              <w:t>8层ICU</w:t>
            </w:r>
          </w:p>
        </w:tc>
        <w:tc>
          <w:tcPr>
            <w:tcW w:w="804" w:type="pct"/>
            <w:tcBorders>
              <w:top w:val="nil"/>
              <w:left w:val="nil"/>
              <w:bottom w:val="single" w:color="auto" w:sz="4" w:space="0"/>
              <w:right w:val="single" w:color="auto" w:sz="4" w:space="0"/>
            </w:tcBorders>
            <w:noWrap/>
            <w:vAlign w:val="center"/>
          </w:tcPr>
          <w:p w14:paraId="6977B3A5">
            <w:pPr>
              <w:widowControl/>
              <w:jc w:val="center"/>
              <w:rPr>
                <w:color w:val="000000"/>
                <w:sz w:val="24"/>
                <w:szCs w:val="24"/>
              </w:rPr>
            </w:pPr>
            <w:r>
              <w:rPr>
                <w:rFonts w:hint="eastAsia"/>
                <w:color w:val="000000"/>
                <w:sz w:val="24"/>
                <w:szCs w:val="24"/>
              </w:rPr>
              <w:t>科华</w:t>
            </w:r>
          </w:p>
        </w:tc>
        <w:tc>
          <w:tcPr>
            <w:tcW w:w="704" w:type="pct"/>
            <w:tcBorders>
              <w:top w:val="nil"/>
              <w:left w:val="nil"/>
              <w:bottom w:val="single" w:color="auto" w:sz="4" w:space="0"/>
              <w:right w:val="single" w:color="auto" w:sz="4" w:space="0"/>
            </w:tcBorders>
            <w:noWrap/>
            <w:vAlign w:val="center"/>
          </w:tcPr>
          <w:p w14:paraId="21747DC4">
            <w:pPr>
              <w:widowControl/>
              <w:jc w:val="center"/>
              <w:rPr>
                <w:color w:val="000000"/>
                <w:sz w:val="24"/>
                <w:szCs w:val="24"/>
              </w:rPr>
            </w:pPr>
            <w:r>
              <w:rPr>
                <w:rFonts w:hint="eastAsia"/>
                <w:color w:val="000000"/>
                <w:sz w:val="24"/>
                <w:szCs w:val="24"/>
              </w:rPr>
              <w:t>30KVA</w:t>
            </w:r>
          </w:p>
        </w:tc>
        <w:tc>
          <w:tcPr>
            <w:tcW w:w="603" w:type="pct"/>
            <w:tcBorders>
              <w:top w:val="nil"/>
              <w:left w:val="nil"/>
              <w:bottom w:val="single" w:color="auto" w:sz="4" w:space="0"/>
              <w:right w:val="single" w:color="auto" w:sz="4" w:space="0"/>
            </w:tcBorders>
            <w:noWrap/>
            <w:vAlign w:val="bottom"/>
          </w:tcPr>
          <w:p w14:paraId="552ACD56">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70706C0D">
            <w:pPr>
              <w:widowControl/>
              <w:jc w:val="center"/>
              <w:rPr>
                <w:color w:val="000000"/>
                <w:sz w:val="24"/>
                <w:szCs w:val="24"/>
              </w:rPr>
            </w:pPr>
            <w:r>
              <w:rPr>
                <w:rFonts w:hint="eastAsia"/>
                <w:color w:val="000000"/>
                <w:sz w:val="24"/>
                <w:szCs w:val="24"/>
              </w:rPr>
              <w:t>台</w:t>
            </w:r>
          </w:p>
        </w:tc>
      </w:tr>
      <w:tr w14:paraId="345D339E">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71B5DAB7">
            <w:pPr>
              <w:widowControl/>
              <w:jc w:val="center"/>
              <w:rPr>
                <w:color w:val="000000"/>
                <w:sz w:val="24"/>
                <w:szCs w:val="24"/>
              </w:rPr>
            </w:pPr>
            <w:r>
              <w:rPr>
                <w:rFonts w:hint="eastAsia"/>
                <w:color w:val="000000"/>
                <w:sz w:val="24"/>
                <w:szCs w:val="24"/>
              </w:rPr>
              <w:t>44</w:t>
            </w:r>
          </w:p>
        </w:tc>
        <w:tc>
          <w:tcPr>
            <w:tcW w:w="1822" w:type="pct"/>
            <w:tcBorders>
              <w:top w:val="nil"/>
              <w:left w:val="nil"/>
              <w:bottom w:val="single" w:color="auto" w:sz="4" w:space="0"/>
              <w:right w:val="single" w:color="auto" w:sz="4" w:space="0"/>
            </w:tcBorders>
            <w:noWrap/>
            <w:vAlign w:val="center"/>
          </w:tcPr>
          <w:p w14:paraId="40D03D42">
            <w:pPr>
              <w:widowControl/>
              <w:jc w:val="center"/>
              <w:rPr>
                <w:color w:val="000000"/>
                <w:sz w:val="24"/>
                <w:szCs w:val="24"/>
              </w:rPr>
            </w:pPr>
            <w:r>
              <w:rPr>
                <w:rFonts w:hint="eastAsia"/>
                <w:color w:val="000000"/>
                <w:sz w:val="24"/>
                <w:szCs w:val="24"/>
              </w:rPr>
              <w:t>4层病理科</w:t>
            </w:r>
          </w:p>
        </w:tc>
        <w:tc>
          <w:tcPr>
            <w:tcW w:w="804" w:type="pct"/>
            <w:tcBorders>
              <w:top w:val="nil"/>
              <w:left w:val="nil"/>
              <w:bottom w:val="single" w:color="auto" w:sz="4" w:space="0"/>
              <w:right w:val="single" w:color="auto" w:sz="4" w:space="0"/>
            </w:tcBorders>
            <w:noWrap/>
            <w:vAlign w:val="center"/>
          </w:tcPr>
          <w:p w14:paraId="51480D7A">
            <w:pPr>
              <w:widowControl/>
              <w:jc w:val="center"/>
              <w:rPr>
                <w:color w:val="000000"/>
                <w:sz w:val="24"/>
                <w:szCs w:val="24"/>
              </w:rPr>
            </w:pPr>
            <w:r>
              <w:rPr>
                <w:rFonts w:hint="eastAsia"/>
                <w:color w:val="000000"/>
                <w:sz w:val="24"/>
                <w:szCs w:val="24"/>
              </w:rPr>
              <w:t>科华</w:t>
            </w:r>
          </w:p>
        </w:tc>
        <w:tc>
          <w:tcPr>
            <w:tcW w:w="704" w:type="pct"/>
            <w:tcBorders>
              <w:top w:val="nil"/>
              <w:left w:val="nil"/>
              <w:bottom w:val="single" w:color="auto" w:sz="4" w:space="0"/>
              <w:right w:val="single" w:color="auto" w:sz="4" w:space="0"/>
            </w:tcBorders>
            <w:noWrap/>
            <w:vAlign w:val="center"/>
          </w:tcPr>
          <w:p w14:paraId="4947D876">
            <w:pPr>
              <w:widowControl/>
              <w:jc w:val="center"/>
              <w:rPr>
                <w:color w:val="000000"/>
                <w:sz w:val="24"/>
                <w:szCs w:val="24"/>
              </w:rPr>
            </w:pPr>
            <w:r>
              <w:rPr>
                <w:rFonts w:hint="eastAsia"/>
                <w:color w:val="000000"/>
                <w:sz w:val="24"/>
                <w:szCs w:val="24"/>
              </w:rPr>
              <w:t>100KVA</w:t>
            </w:r>
          </w:p>
        </w:tc>
        <w:tc>
          <w:tcPr>
            <w:tcW w:w="603" w:type="pct"/>
            <w:tcBorders>
              <w:top w:val="nil"/>
              <w:left w:val="nil"/>
              <w:bottom w:val="single" w:color="auto" w:sz="4" w:space="0"/>
              <w:right w:val="single" w:color="auto" w:sz="4" w:space="0"/>
            </w:tcBorders>
            <w:noWrap/>
            <w:vAlign w:val="bottom"/>
          </w:tcPr>
          <w:p w14:paraId="3A26D68F">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2FC20611">
            <w:pPr>
              <w:widowControl/>
              <w:jc w:val="center"/>
              <w:rPr>
                <w:color w:val="000000"/>
                <w:sz w:val="24"/>
                <w:szCs w:val="24"/>
              </w:rPr>
            </w:pPr>
            <w:r>
              <w:rPr>
                <w:rFonts w:hint="eastAsia"/>
                <w:color w:val="000000"/>
                <w:sz w:val="24"/>
                <w:szCs w:val="24"/>
              </w:rPr>
              <w:t>台</w:t>
            </w:r>
          </w:p>
        </w:tc>
      </w:tr>
      <w:tr w14:paraId="3DD3B044">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1B271B44">
            <w:pPr>
              <w:widowControl/>
              <w:jc w:val="center"/>
              <w:rPr>
                <w:color w:val="000000"/>
                <w:sz w:val="24"/>
                <w:szCs w:val="24"/>
              </w:rPr>
            </w:pPr>
            <w:r>
              <w:rPr>
                <w:rFonts w:hint="eastAsia"/>
                <w:color w:val="000000"/>
                <w:sz w:val="24"/>
                <w:szCs w:val="24"/>
              </w:rPr>
              <w:t>45</w:t>
            </w:r>
          </w:p>
        </w:tc>
        <w:tc>
          <w:tcPr>
            <w:tcW w:w="1822" w:type="pct"/>
            <w:tcBorders>
              <w:top w:val="nil"/>
              <w:left w:val="nil"/>
              <w:bottom w:val="single" w:color="auto" w:sz="4" w:space="0"/>
              <w:right w:val="single" w:color="auto" w:sz="4" w:space="0"/>
            </w:tcBorders>
            <w:noWrap/>
            <w:vAlign w:val="center"/>
          </w:tcPr>
          <w:p w14:paraId="57FAD3E9">
            <w:pPr>
              <w:widowControl/>
              <w:jc w:val="center"/>
              <w:rPr>
                <w:color w:val="000000"/>
                <w:sz w:val="24"/>
                <w:szCs w:val="24"/>
              </w:rPr>
            </w:pPr>
            <w:r>
              <w:rPr>
                <w:rFonts w:hint="eastAsia"/>
                <w:color w:val="000000"/>
                <w:sz w:val="24"/>
                <w:szCs w:val="24"/>
              </w:rPr>
              <w:t>3层弱电汇聚</w:t>
            </w:r>
          </w:p>
        </w:tc>
        <w:tc>
          <w:tcPr>
            <w:tcW w:w="804" w:type="pct"/>
            <w:tcBorders>
              <w:top w:val="nil"/>
              <w:left w:val="nil"/>
              <w:bottom w:val="single" w:color="auto" w:sz="4" w:space="0"/>
              <w:right w:val="single" w:color="auto" w:sz="4" w:space="0"/>
            </w:tcBorders>
            <w:noWrap/>
            <w:vAlign w:val="center"/>
          </w:tcPr>
          <w:p w14:paraId="02F97B96">
            <w:pPr>
              <w:widowControl/>
              <w:jc w:val="center"/>
              <w:rPr>
                <w:color w:val="000000"/>
                <w:sz w:val="24"/>
                <w:szCs w:val="24"/>
              </w:rPr>
            </w:pPr>
            <w:r>
              <w:rPr>
                <w:rFonts w:hint="eastAsia"/>
                <w:color w:val="000000"/>
                <w:sz w:val="24"/>
                <w:szCs w:val="24"/>
              </w:rPr>
              <w:t>科华</w:t>
            </w:r>
          </w:p>
        </w:tc>
        <w:tc>
          <w:tcPr>
            <w:tcW w:w="704" w:type="pct"/>
            <w:tcBorders>
              <w:top w:val="nil"/>
              <w:left w:val="nil"/>
              <w:bottom w:val="single" w:color="auto" w:sz="4" w:space="0"/>
              <w:right w:val="single" w:color="auto" w:sz="4" w:space="0"/>
            </w:tcBorders>
            <w:noWrap/>
            <w:vAlign w:val="center"/>
          </w:tcPr>
          <w:p w14:paraId="41748151">
            <w:pPr>
              <w:widowControl/>
              <w:jc w:val="center"/>
              <w:rPr>
                <w:color w:val="000000"/>
                <w:sz w:val="24"/>
                <w:szCs w:val="24"/>
              </w:rPr>
            </w:pPr>
            <w:r>
              <w:rPr>
                <w:rFonts w:hint="eastAsia"/>
                <w:color w:val="000000"/>
                <w:sz w:val="24"/>
                <w:szCs w:val="24"/>
              </w:rPr>
              <w:t>120KVA</w:t>
            </w:r>
          </w:p>
        </w:tc>
        <w:tc>
          <w:tcPr>
            <w:tcW w:w="603" w:type="pct"/>
            <w:tcBorders>
              <w:top w:val="nil"/>
              <w:left w:val="nil"/>
              <w:bottom w:val="single" w:color="auto" w:sz="4" w:space="0"/>
              <w:right w:val="single" w:color="auto" w:sz="4" w:space="0"/>
            </w:tcBorders>
            <w:noWrap/>
            <w:vAlign w:val="bottom"/>
          </w:tcPr>
          <w:p w14:paraId="7F2FA7B5">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47959009">
            <w:pPr>
              <w:widowControl/>
              <w:jc w:val="center"/>
              <w:rPr>
                <w:color w:val="000000"/>
                <w:sz w:val="24"/>
                <w:szCs w:val="24"/>
              </w:rPr>
            </w:pPr>
            <w:r>
              <w:rPr>
                <w:rFonts w:hint="eastAsia"/>
                <w:color w:val="000000"/>
                <w:sz w:val="24"/>
                <w:szCs w:val="24"/>
              </w:rPr>
              <w:t>台</w:t>
            </w:r>
          </w:p>
        </w:tc>
      </w:tr>
      <w:tr w14:paraId="23997067">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2EE66B6D">
            <w:pPr>
              <w:widowControl/>
              <w:jc w:val="center"/>
              <w:rPr>
                <w:color w:val="000000"/>
                <w:sz w:val="24"/>
                <w:szCs w:val="24"/>
              </w:rPr>
            </w:pPr>
            <w:r>
              <w:rPr>
                <w:rFonts w:hint="eastAsia"/>
                <w:color w:val="000000"/>
                <w:sz w:val="24"/>
                <w:szCs w:val="24"/>
              </w:rPr>
              <w:t>46</w:t>
            </w:r>
          </w:p>
        </w:tc>
        <w:tc>
          <w:tcPr>
            <w:tcW w:w="1822" w:type="pct"/>
            <w:tcBorders>
              <w:top w:val="nil"/>
              <w:left w:val="nil"/>
              <w:bottom w:val="single" w:color="auto" w:sz="4" w:space="0"/>
              <w:right w:val="single" w:color="auto" w:sz="4" w:space="0"/>
            </w:tcBorders>
            <w:noWrap/>
            <w:vAlign w:val="center"/>
          </w:tcPr>
          <w:p w14:paraId="2B3A4312">
            <w:pPr>
              <w:widowControl/>
              <w:jc w:val="center"/>
              <w:rPr>
                <w:color w:val="000000"/>
                <w:sz w:val="24"/>
                <w:szCs w:val="24"/>
              </w:rPr>
            </w:pPr>
            <w:r>
              <w:rPr>
                <w:rFonts w:hint="eastAsia"/>
                <w:color w:val="000000"/>
                <w:sz w:val="24"/>
                <w:szCs w:val="24"/>
              </w:rPr>
              <w:t>2层CCU</w:t>
            </w:r>
          </w:p>
        </w:tc>
        <w:tc>
          <w:tcPr>
            <w:tcW w:w="804" w:type="pct"/>
            <w:tcBorders>
              <w:top w:val="nil"/>
              <w:left w:val="nil"/>
              <w:bottom w:val="single" w:color="auto" w:sz="4" w:space="0"/>
              <w:right w:val="single" w:color="auto" w:sz="4" w:space="0"/>
            </w:tcBorders>
            <w:noWrap/>
            <w:vAlign w:val="center"/>
          </w:tcPr>
          <w:p w14:paraId="5532CA2C">
            <w:pPr>
              <w:widowControl/>
              <w:jc w:val="center"/>
              <w:rPr>
                <w:color w:val="000000"/>
                <w:sz w:val="24"/>
                <w:szCs w:val="24"/>
              </w:rPr>
            </w:pPr>
            <w:r>
              <w:rPr>
                <w:rFonts w:hint="eastAsia"/>
                <w:color w:val="000000"/>
                <w:sz w:val="24"/>
                <w:szCs w:val="24"/>
              </w:rPr>
              <w:t>科华</w:t>
            </w:r>
          </w:p>
        </w:tc>
        <w:tc>
          <w:tcPr>
            <w:tcW w:w="704" w:type="pct"/>
            <w:tcBorders>
              <w:top w:val="nil"/>
              <w:left w:val="nil"/>
              <w:bottom w:val="single" w:color="auto" w:sz="4" w:space="0"/>
              <w:right w:val="single" w:color="auto" w:sz="4" w:space="0"/>
            </w:tcBorders>
            <w:noWrap/>
            <w:vAlign w:val="center"/>
          </w:tcPr>
          <w:p w14:paraId="7D1B815B">
            <w:pPr>
              <w:widowControl/>
              <w:jc w:val="center"/>
              <w:rPr>
                <w:color w:val="000000"/>
                <w:sz w:val="24"/>
                <w:szCs w:val="24"/>
              </w:rPr>
            </w:pPr>
            <w:r>
              <w:rPr>
                <w:rFonts w:hint="eastAsia"/>
                <w:color w:val="000000"/>
                <w:sz w:val="24"/>
                <w:szCs w:val="24"/>
              </w:rPr>
              <w:t>60KVA</w:t>
            </w:r>
          </w:p>
        </w:tc>
        <w:tc>
          <w:tcPr>
            <w:tcW w:w="603" w:type="pct"/>
            <w:tcBorders>
              <w:top w:val="nil"/>
              <w:left w:val="nil"/>
              <w:bottom w:val="single" w:color="auto" w:sz="4" w:space="0"/>
              <w:right w:val="single" w:color="auto" w:sz="4" w:space="0"/>
            </w:tcBorders>
            <w:noWrap/>
            <w:vAlign w:val="bottom"/>
          </w:tcPr>
          <w:p w14:paraId="476B5865">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5A378A80">
            <w:pPr>
              <w:widowControl/>
              <w:jc w:val="center"/>
              <w:rPr>
                <w:color w:val="000000"/>
                <w:sz w:val="24"/>
                <w:szCs w:val="24"/>
              </w:rPr>
            </w:pPr>
            <w:r>
              <w:rPr>
                <w:rFonts w:hint="eastAsia"/>
                <w:color w:val="000000"/>
                <w:sz w:val="24"/>
                <w:szCs w:val="24"/>
              </w:rPr>
              <w:t>台</w:t>
            </w:r>
          </w:p>
        </w:tc>
      </w:tr>
      <w:tr w14:paraId="6708ACD1">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0278EE01">
            <w:pPr>
              <w:widowControl/>
              <w:jc w:val="center"/>
              <w:rPr>
                <w:color w:val="000000"/>
                <w:sz w:val="24"/>
                <w:szCs w:val="24"/>
              </w:rPr>
            </w:pPr>
            <w:r>
              <w:rPr>
                <w:rFonts w:hint="eastAsia"/>
                <w:color w:val="000000"/>
                <w:sz w:val="24"/>
                <w:szCs w:val="24"/>
              </w:rPr>
              <w:t>47</w:t>
            </w:r>
          </w:p>
        </w:tc>
        <w:tc>
          <w:tcPr>
            <w:tcW w:w="1822" w:type="pct"/>
            <w:tcBorders>
              <w:top w:val="nil"/>
              <w:left w:val="nil"/>
              <w:bottom w:val="single" w:color="auto" w:sz="4" w:space="0"/>
              <w:right w:val="single" w:color="auto" w:sz="4" w:space="0"/>
            </w:tcBorders>
            <w:noWrap/>
            <w:vAlign w:val="center"/>
          </w:tcPr>
          <w:p w14:paraId="5CB65A93">
            <w:pPr>
              <w:widowControl/>
              <w:jc w:val="center"/>
              <w:rPr>
                <w:color w:val="000000"/>
                <w:sz w:val="24"/>
                <w:szCs w:val="24"/>
              </w:rPr>
            </w:pPr>
            <w:r>
              <w:rPr>
                <w:rFonts w:hint="eastAsia"/>
                <w:color w:val="000000"/>
                <w:sz w:val="24"/>
                <w:szCs w:val="24"/>
              </w:rPr>
              <w:t>一层急诊</w:t>
            </w:r>
          </w:p>
        </w:tc>
        <w:tc>
          <w:tcPr>
            <w:tcW w:w="804" w:type="pct"/>
            <w:tcBorders>
              <w:top w:val="nil"/>
              <w:left w:val="nil"/>
              <w:bottom w:val="single" w:color="auto" w:sz="4" w:space="0"/>
              <w:right w:val="single" w:color="auto" w:sz="4" w:space="0"/>
            </w:tcBorders>
            <w:noWrap/>
            <w:vAlign w:val="center"/>
          </w:tcPr>
          <w:p w14:paraId="39D676CD">
            <w:pPr>
              <w:widowControl/>
              <w:jc w:val="center"/>
              <w:rPr>
                <w:color w:val="000000"/>
                <w:sz w:val="24"/>
                <w:szCs w:val="24"/>
              </w:rPr>
            </w:pPr>
            <w:r>
              <w:rPr>
                <w:rFonts w:hint="eastAsia"/>
                <w:color w:val="000000"/>
                <w:sz w:val="24"/>
                <w:szCs w:val="24"/>
              </w:rPr>
              <w:t>科华</w:t>
            </w:r>
          </w:p>
        </w:tc>
        <w:tc>
          <w:tcPr>
            <w:tcW w:w="704" w:type="pct"/>
            <w:tcBorders>
              <w:top w:val="nil"/>
              <w:left w:val="nil"/>
              <w:bottom w:val="single" w:color="auto" w:sz="4" w:space="0"/>
              <w:right w:val="single" w:color="auto" w:sz="4" w:space="0"/>
            </w:tcBorders>
            <w:noWrap/>
            <w:vAlign w:val="center"/>
          </w:tcPr>
          <w:p w14:paraId="1F6CC721">
            <w:pPr>
              <w:widowControl/>
              <w:jc w:val="center"/>
              <w:rPr>
                <w:color w:val="000000"/>
                <w:sz w:val="24"/>
                <w:szCs w:val="24"/>
              </w:rPr>
            </w:pPr>
            <w:r>
              <w:rPr>
                <w:rFonts w:hint="eastAsia"/>
                <w:color w:val="000000"/>
                <w:sz w:val="24"/>
                <w:szCs w:val="24"/>
              </w:rPr>
              <w:t>30KVA</w:t>
            </w:r>
          </w:p>
        </w:tc>
        <w:tc>
          <w:tcPr>
            <w:tcW w:w="603" w:type="pct"/>
            <w:tcBorders>
              <w:top w:val="nil"/>
              <w:left w:val="nil"/>
              <w:bottom w:val="single" w:color="auto" w:sz="4" w:space="0"/>
              <w:right w:val="single" w:color="auto" w:sz="4" w:space="0"/>
            </w:tcBorders>
            <w:noWrap/>
            <w:vAlign w:val="bottom"/>
          </w:tcPr>
          <w:p w14:paraId="1519C8B5">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1C6112BA">
            <w:pPr>
              <w:widowControl/>
              <w:jc w:val="center"/>
              <w:rPr>
                <w:color w:val="000000"/>
                <w:sz w:val="24"/>
                <w:szCs w:val="24"/>
              </w:rPr>
            </w:pPr>
            <w:r>
              <w:rPr>
                <w:rFonts w:hint="eastAsia"/>
                <w:color w:val="000000"/>
                <w:sz w:val="24"/>
                <w:szCs w:val="24"/>
              </w:rPr>
              <w:t>台</w:t>
            </w:r>
          </w:p>
        </w:tc>
      </w:tr>
      <w:tr w14:paraId="3E32D08A">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2AB7C67E">
            <w:pPr>
              <w:widowControl/>
              <w:jc w:val="center"/>
              <w:rPr>
                <w:color w:val="000000"/>
                <w:sz w:val="24"/>
                <w:szCs w:val="24"/>
              </w:rPr>
            </w:pPr>
            <w:r>
              <w:rPr>
                <w:rFonts w:hint="eastAsia"/>
                <w:color w:val="000000"/>
                <w:sz w:val="24"/>
                <w:szCs w:val="24"/>
              </w:rPr>
              <w:t>48</w:t>
            </w:r>
          </w:p>
        </w:tc>
        <w:tc>
          <w:tcPr>
            <w:tcW w:w="1822" w:type="pct"/>
            <w:tcBorders>
              <w:top w:val="nil"/>
              <w:left w:val="nil"/>
              <w:bottom w:val="single" w:color="auto" w:sz="4" w:space="0"/>
              <w:right w:val="single" w:color="auto" w:sz="4" w:space="0"/>
            </w:tcBorders>
            <w:noWrap/>
            <w:vAlign w:val="center"/>
          </w:tcPr>
          <w:p w14:paraId="0D8902CF">
            <w:pPr>
              <w:widowControl/>
              <w:jc w:val="center"/>
              <w:rPr>
                <w:color w:val="000000"/>
                <w:sz w:val="24"/>
                <w:szCs w:val="24"/>
              </w:rPr>
            </w:pPr>
            <w:r>
              <w:rPr>
                <w:rFonts w:hint="eastAsia"/>
                <w:color w:val="000000"/>
                <w:sz w:val="24"/>
                <w:szCs w:val="24"/>
              </w:rPr>
              <w:t>1层消防控制室</w:t>
            </w:r>
          </w:p>
        </w:tc>
        <w:tc>
          <w:tcPr>
            <w:tcW w:w="804" w:type="pct"/>
            <w:tcBorders>
              <w:top w:val="nil"/>
              <w:left w:val="nil"/>
              <w:bottom w:val="single" w:color="auto" w:sz="4" w:space="0"/>
              <w:right w:val="single" w:color="auto" w:sz="4" w:space="0"/>
            </w:tcBorders>
            <w:noWrap/>
            <w:vAlign w:val="center"/>
          </w:tcPr>
          <w:p w14:paraId="09BB4F73">
            <w:pPr>
              <w:widowControl/>
              <w:jc w:val="center"/>
              <w:rPr>
                <w:color w:val="000000"/>
                <w:sz w:val="24"/>
                <w:szCs w:val="24"/>
              </w:rPr>
            </w:pPr>
            <w:r>
              <w:rPr>
                <w:rFonts w:hint="eastAsia"/>
                <w:color w:val="000000"/>
                <w:sz w:val="24"/>
                <w:szCs w:val="24"/>
              </w:rPr>
              <w:t>科华</w:t>
            </w:r>
          </w:p>
        </w:tc>
        <w:tc>
          <w:tcPr>
            <w:tcW w:w="704" w:type="pct"/>
            <w:tcBorders>
              <w:top w:val="nil"/>
              <w:left w:val="nil"/>
              <w:bottom w:val="single" w:color="auto" w:sz="4" w:space="0"/>
              <w:right w:val="single" w:color="auto" w:sz="4" w:space="0"/>
            </w:tcBorders>
            <w:noWrap/>
            <w:vAlign w:val="center"/>
          </w:tcPr>
          <w:p w14:paraId="70EC3DF4">
            <w:pPr>
              <w:widowControl/>
              <w:jc w:val="center"/>
              <w:rPr>
                <w:color w:val="000000"/>
                <w:sz w:val="24"/>
                <w:szCs w:val="24"/>
              </w:rPr>
            </w:pPr>
            <w:r>
              <w:rPr>
                <w:rFonts w:hint="eastAsia"/>
                <w:color w:val="000000"/>
                <w:sz w:val="24"/>
                <w:szCs w:val="24"/>
              </w:rPr>
              <w:t>60KVA</w:t>
            </w:r>
          </w:p>
        </w:tc>
        <w:tc>
          <w:tcPr>
            <w:tcW w:w="603" w:type="pct"/>
            <w:tcBorders>
              <w:top w:val="nil"/>
              <w:left w:val="nil"/>
              <w:bottom w:val="single" w:color="auto" w:sz="4" w:space="0"/>
              <w:right w:val="single" w:color="auto" w:sz="4" w:space="0"/>
            </w:tcBorders>
            <w:noWrap/>
            <w:vAlign w:val="bottom"/>
          </w:tcPr>
          <w:p w14:paraId="092D042C">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5D37F9B2">
            <w:pPr>
              <w:widowControl/>
              <w:jc w:val="center"/>
              <w:rPr>
                <w:color w:val="000000"/>
                <w:sz w:val="24"/>
                <w:szCs w:val="24"/>
              </w:rPr>
            </w:pPr>
            <w:r>
              <w:rPr>
                <w:rFonts w:hint="eastAsia"/>
                <w:color w:val="000000"/>
                <w:sz w:val="24"/>
                <w:szCs w:val="24"/>
              </w:rPr>
              <w:t>台</w:t>
            </w:r>
          </w:p>
        </w:tc>
      </w:tr>
      <w:tr w14:paraId="5D8261E4">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49F530DF">
            <w:pPr>
              <w:widowControl/>
              <w:jc w:val="center"/>
              <w:rPr>
                <w:color w:val="000000"/>
                <w:sz w:val="24"/>
                <w:szCs w:val="24"/>
              </w:rPr>
            </w:pPr>
            <w:r>
              <w:rPr>
                <w:rFonts w:hint="eastAsia"/>
                <w:color w:val="000000"/>
                <w:sz w:val="24"/>
                <w:szCs w:val="24"/>
              </w:rPr>
              <w:t>49</w:t>
            </w:r>
          </w:p>
        </w:tc>
        <w:tc>
          <w:tcPr>
            <w:tcW w:w="1822" w:type="pct"/>
            <w:tcBorders>
              <w:top w:val="nil"/>
              <w:left w:val="nil"/>
              <w:bottom w:val="single" w:color="auto" w:sz="4" w:space="0"/>
              <w:right w:val="single" w:color="auto" w:sz="4" w:space="0"/>
            </w:tcBorders>
            <w:noWrap/>
            <w:vAlign w:val="center"/>
          </w:tcPr>
          <w:p w14:paraId="1A9F9BCA">
            <w:pPr>
              <w:widowControl/>
              <w:jc w:val="center"/>
              <w:rPr>
                <w:color w:val="000000"/>
                <w:sz w:val="24"/>
                <w:szCs w:val="24"/>
              </w:rPr>
            </w:pPr>
            <w:r>
              <w:rPr>
                <w:rFonts w:hint="eastAsia"/>
                <w:color w:val="000000"/>
                <w:sz w:val="24"/>
                <w:szCs w:val="24"/>
              </w:rPr>
              <w:t>1层消防控制室</w:t>
            </w:r>
          </w:p>
        </w:tc>
        <w:tc>
          <w:tcPr>
            <w:tcW w:w="804" w:type="pct"/>
            <w:tcBorders>
              <w:top w:val="nil"/>
              <w:left w:val="nil"/>
              <w:bottom w:val="single" w:color="auto" w:sz="4" w:space="0"/>
              <w:right w:val="single" w:color="auto" w:sz="4" w:space="0"/>
            </w:tcBorders>
            <w:noWrap/>
            <w:vAlign w:val="center"/>
          </w:tcPr>
          <w:p w14:paraId="4536DB3C">
            <w:pPr>
              <w:widowControl/>
              <w:jc w:val="center"/>
              <w:rPr>
                <w:color w:val="000000"/>
                <w:sz w:val="24"/>
                <w:szCs w:val="24"/>
              </w:rPr>
            </w:pPr>
            <w:r>
              <w:rPr>
                <w:rFonts w:hint="eastAsia"/>
                <w:color w:val="000000"/>
                <w:sz w:val="24"/>
                <w:szCs w:val="24"/>
              </w:rPr>
              <w:t>科华</w:t>
            </w:r>
          </w:p>
        </w:tc>
        <w:tc>
          <w:tcPr>
            <w:tcW w:w="704" w:type="pct"/>
            <w:tcBorders>
              <w:top w:val="nil"/>
              <w:left w:val="nil"/>
              <w:bottom w:val="single" w:color="auto" w:sz="4" w:space="0"/>
              <w:right w:val="single" w:color="auto" w:sz="4" w:space="0"/>
            </w:tcBorders>
            <w:noWrap/>
            <w:vAlign w:val="center"/>
          </w:tcPr>
          <w:p w14:paraId="4B4D3497">
            <w:pPr>
              <w:widowControl/>
              <w:jc w:val="center"/>
              <w:rPr>
                <w:color w:val="000000"/>
                <w:sz w:val="24"/>
                <w:szCs w:val="24"/>
              </w:rPr>
            </w:pPr>
            <w:r>
              <w:rPr>
                <w:rFonts w:hint="eastAsia"/>
                <w:color w:val="000000"/>
                <w:sz w:val="24"/>
                <w:szCs w:val="24"/>
              </w:rPr>
              <w:t>60KVA</w:t>
            </w:r>
          </w:p>
        </w:tc>
        <w:tc>
          <w:tcPr>
            <w:tcW w:w="603" w:type="pct"/>
            <w:tcBorders>
              <w:top w:val="nil"/>
              <w:left w:val="nil"/>
              <w:bottom w:val="single" w:color="auto" w:sz="4" w:space="0"/>
              <w:right w:val="single" w:color="auto" w:sz="4" w:space="0"/>
            </w:tcBorders>
            <w:noWrap/>
            <w:vAlign w:val="bottom"/>
          </w:tcPr>
          <w:p w14:paraId="55BE4FDA">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4FF5A2C9">
            <w:pPr>
              <w:widowControl/>
              <w:jc w:val="center"/>
              <w:rPr>
                <w:color w:val="000000"/>
                <w:sz w:val="24"/>
                <w:szCs w:val="24"/>
              </w:rPr>
            </w:pPr>
            <w:r>
              <w:rPr>
                <w:rFonts w:hint="eastAsia"/>
                <w:color w:val="000000"/>
                <w:sz w:val="24"/>
                <w:szCs w:val="24"/>
              </w:rPr>
              <w:t>台</w:t>
            </w:r>
          </w:p>
        </w:tc>
      </w:tr>
      <w:tr w14:paraId="5BF70F7D">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397C7D66">
            <w:pPr>
              <w:widowControl/>
              <w:jc w:val="center"/>
              <w:rPr>
                <w:color w:val="000000"/>
                <w:sz w:val="24"/>
                <w:szCs w:val="24"/>
              </w:rPr>
            </w:pPr>
            <w:r>
              <w:rPr>
                <w:rFonts w:hint="eastAsia"/>
                <w:color w:val="000000"/>
                <w:sz w:val="24"/>
                <w:szCs w:val="24"/>
              </w:rPr>
              <w:t>50</w:t>
            </w:r>
          </w:p>
        </w:tc>
        <w:tc>
          <w:tcPr>
            <w:tcW w:w="1822" w:type="pct"/>
            <w:tcBorders>
              <w:top w:val="nil"/>
              <w:left w:val="nil"/>
              <w:bottom w:val="single" w:color="auto" w:sz="4" w:space="0"/>
              <w:right w:val="single" w:color="auto" w:sz="4" w:space="0"/>
            </w:tcBorders>
            <w:noWrap/>
            <w:vAlign w:val="center"/>
          </w:tcPr>
          <w:p w14:paraId="58C09C41">
            <w:pPr>
              <w:widowControl/>
              <w:jc w:val="center"/>
              <w:rPr>
                <w:color w:val="000000"/>
                <w:sz w:val="24"/>
                <w:szCs w:val="24"/>
              </w:rPr>
            </w:pPr>
            <w:r>
              <w:rPr>
                <w:rFonts w:hint="eastAsia"/>
                <w:color w:val="000000"/>
                <w:sz w:val="24"/>
                <w:szCs w:val="24"/>
              </w:rPr>
              <w:t>B1弱电进线间</w:t>
            </w:r>
          </w:p>
        </w:tc>
        <w:tc>
          <w:tcPr>
            <w:tcW w:w="804" w:type="pct"/>
            <w:tcBorders>
              <w:top w:val="nil"/>
              <w:left w:val="nil"/>
              <w:bottom w:val="single" w:color="auto" w:sz="4" w:space="0"/>
              <w:right w:val="single" w:color="auto" w:sz="4" w:space="0"/>
            </w:tcBorders>
            <w:noWrap/>
            <w:vAlign w:val="center"/>
          </w:tcPr>
          <w:p w14:paraId="0052F3D6">
            <w:pPr>
              <w:widowControl/>
              <w:jc w:val="center"/>
              <w:rPr>
                <w:color w:val="000000"/>
                <w:sz w:val="24"/>
                <w:szCs w:val="24"/>
              </w:rPr>
            </w:pPr>
            <w:r>
              <w:rPr>
                <w:rFonts w:hint="eastAsia"/>
                <w:color w:val="000000"/>
                <w:sz w:val="24"/>
                <w:szCs w:val="24"/>
              </w:rPr>
              <w:t>科华</w:t>
            </w:r>
          </w:p>
        </w:tc>
        <w:tc>
          <w:tcPr>
            <w:tcW w:w="704" w:type="pct"/>
            <w:tcBorders>
              <w:top w:val="nil"/>
              <w:left w:val="nil"/>
              <w:bottom w:val="single" w:color="auto" w:sz="4" w:space="0"/>
              <w:right w:val="single" w:color="auto" w:sz="4" w:space="0"/>
            </w:tcBorders>
            <w:noWrap/>
            <w:vAlign w:val="center"/>
          </w:tcPr>
          <w:p w14:paraId="5B0D27CF">
            <w:pPr>
              <w:widowControl/>
              <w:jc w:val="center"/>
              <w:rPr>
                <w:color w:val="000000"/>
                <w:sz w:val="24"/>
                <w:szCs w:val="24"/>
              </w:rPr>
            </w:pPr>
            <w:r>
              <w:rPr>
                <w:rFonts w:hint="eastAsia"/>
                <w:color w:val="000000"/>
                <w:sz w:val="24"/>
                <w:szCs w:val="24"/>
              </w:rPr>
              <w:t>20KVA</w:t>
            </w:r>
          </w:p>
        </w:tc>
        <w:tc>
          <w:tcPr>
            <w:tcW w:w="603" w:type="pct"/>
            <w:tcBorders>
              <w:top w:val="nil"/>
              <w:left w:val="nil"/>
              <w:bottom w:val="single" w:color="auto" w:sz="4" w:space="0"/>
              <w:right w:val="single" w:color="auto" w:sz="4" w:space="0"/>
            </w:tcBorders>
            <w:noWrap/>
            <w:vAlign w:val="bottom"/>
          </w:tcPr>
          <w:p w14:paraId="555A21E1">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29691BCF">
            <w:pPr>
              <w:widowControl/>
              <w:jc w:val="center"/>
              <w:rPr>
                <w:color w:val="000000"/>
                <w:sz w:val="24"/>
                <w:szCs w:val="24"/>
              </w:rPr>
            </w:pPr>
            <w:r>
              <w:rPr>
                <w:rFonts w:hint="eastAsia"/>
                <w:color w:val="000000"/>
                <w:sz w:val="24"/>
                <w:szCs w:val="24"/>
              </w:rPr>
              <w:t>台</w:t>
            </w:r>
          </w:p>
        </w:tc>
      </w:tr>
      <w:tr w14:paraId="36A115BB">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13F7E4E9">
            <w:pPr>
              <w:widowControl/>
              <w:jc w:val="center"/>
              <w:rPr>
                <w:color w:val="000000"/>
                <w:sz w:val="24"/>
                <w:szCs w:val="24"/>
              </w:rPr>
            </w:pPr>
            <w:r>
              <w:rPr>
                <w:rFonts w:hint="eastAsia"/>
                <w:color w:val="000000"/>
                <w:sz w:val="24"/>
                <w:szCs w:val="24"/>
              </w:rPr>
              <w:t>51</w:t>
            </w:r>
          </w:p>
        </w:tc>
        <w:tc>
          <w:tcPr>
            <w:tcW w:w="1822" w:type="pct"/>
            <w:tcBorders>
              <w:top w:val="nil"/>
              <w:left w:val="nil"/>
              <w:bottom w:val="single" w:color="auto" w:sz="4" w:space="0"/>
              <w:right w:val="single" w:color="auto" w:sz="4" w:space="0"/>
            </w:tcBorders>
            <w:noWrap/>
            <w:vAlign w:val="center"/>
          </w:tcPr>
          <w:p w14:paraId="6E45FFD6">
            <w:pPr>
              <w:widowControl/>
              <w:jc w:val="center"/>
              <w:rPr>
                <w:color w:val="000000"/>
                <w:sz w:val="24"/>
                <w:szCs w:val="24"/>
              </w:rPr>
            </w:pPr>
            <w:r>
              <w:rPr>
                <w:rFonts w:hint="eastAsia"/>
                <w:color w:val="000000"/>
                <w:sz w:val="24"/>
                <w:szCs w:val="24"/>
              </w:rPr>
              <w:t>B1信息机房</w:t>
            </w:r>
          </w:p>
        </w:tc>
        <w:tc>
          <w:tcPr>
            <w:tcW w:w="804" w:type="pct"/>
            <w:tcBorders>
              <w:top w:val="nil"/>
              <w:left w:val="nil"/>
              <w:bottom w:val="single" w:color="auto" w:sz="4" w:space="0"/>
              <w:right w:val="single" w:color="auto" w:sz="4" w:space="0"/>
            </w:tcBorders>
            <w:noWrap/>
            <w:vAlign w:val="center"/>
          </w:tcPr>
          <w:p w14:paraId="669360E1">
            <w:pPr>
              <w:widowControl/>
              <w:jc w:val="center"/>
              <w:rPr>
                <w:color w:val="000000"/>
                <w:sz w:val="24"/>
                <w:szCs w:val="24"/>
              </w:rPr>
            </w:pPr>
            <w:r>
              <w:rPr>
                <w:rFonts w:hint="eastAsia"/>
                <w:color w:val="000000"/>
                <w:sz w:val="24"/>
                <w:szCs w:val="24"/>
              </w:rPr>
              <w:t>科华</w:t>
            </w:r>
          </w:p>
        </w:tc>
        <w:tc>
          <w:tcPr>
            <w:tcW w:w="704" w:type="pct"/>
            <w:tcBorders>
              <w:top w:val="nil"/>
              <w:left w:val="nil"/>
              <w:bottom w:val="single" w:color="auto" w:sz="4" w:space="0"/>
              <w:right w:val="single" w:color="auto" w:sz="4" w:space="0"/>
            </w:tcBorders>
            <w:noWrap/>
            <w:vAlign w:val="center"/>
          </w:tcPr>
          <w:p w14:paraId="2D7216E2">
            <w:pPr>
              <w:widowControl/>
              <w:jc w:val="center"/>
              <w:rPr>
                <w:color w:val="000000"/>
                <w:sz w:val="24"/>
                <w:szCs w:val="24"/>
              </w:rPr>
            </w:pPr>
            <w:r>
              <w:rPr>
                <w:rFonts w:hint="eastAsia"/>
                <w:color w:val="000000"/>
                <w:sz w:val="24"/>
                <w:szCs w:val="24"/>
              </w:rPr>
              <w:t>160KVA</w:t>
            </w:r>
          </w:p>
        </w:tc>
        <w:tc>
          <w:tcPr>
            <w:tcW w:w="603" w:type="pct"/>
            <w:tcBorders>
              <w:top w:val="nil"/>
              <w:left w:val="nil"/>
              <w:bottom w:val="single" w:color="auto" w:sz="4" w:space="0"/>
              <w:right w:val="single" w:color="auto" w:sz="4" w:space="0"/>
            </w:tcBorders>
            <w:noWrap/>
            <w:vAlign w:val="bottom"/>
          </w:tcPr>
          <w:p w14:paraId="32DE9FE8">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1C06CA5A">
            <w:pPr>
              <w:widowControl/>
              <w:jc w:val="center"/>
              <w:rPr>
                <w:color w:val="000000"/>
                <w:sz w:val="24"/>
                <w:szCs w:val="24"/>
              </w:rPr>
            </w:pPr>
            <w:r>
              <w:rPr>
                <w:rFonts w:hint="eastAsia"/>
                <w:color w:val="000000"/>
                <w:sz w:val="24"/>
                <w:szCs w:val="24"/>
              </w:rPr>
              <w:t>台</w:t>
            </w:r>
          </w:p>
        </w:tc>
      </w:tr>
      <w:tr w14:paraId="2CAA57EB">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00F04B78">
            <w:pPr>
              <w:widowControl/>
              <w:jc w:val="center"/>
              <w:rPr>
                <w:color w:val="000000"/>
                <w:sz w:val="24"/>
                <w:szCs w:val="24"/>
              </w:rPr>
            </w:pPr>
            <w:r>
              <w:rPr>
                <w:rFonts w:hint="eastAsia"/>
                <w:color w:val="000000"/>
                <w:sz w:val="24"/>
                <w:szCs w:val="24"/>
              </w:rPr>
              <w:t>52</w:t>
            </w:r>
          </w:p>
        </w:tc>
        <w:tc>
          <w:tcPr>
            <w:tcW w:w="1822" w:type="pct"/>
            <w:tcBorders>
              <w:top w:val="nil"/>
              <w:left w:val="nil"/>
              <w:bottom w:val="single" w:color="auto" w:sz="4" w:space="0"/>
              <w:right w:val="single" w:color="auto" w:sz="4" w:space="0"/>
            </w:tcBorders>
            <w:noWrap/>
            <w:vAlign w:val="center"/>
          </w:tcPr>
          <w:p w14:paraId="7B45D2A9">
            <w:pPr>
              <w:widowControl/>
              <w:jc w:val="center"/>
              <w:rPr>
                <w:color w:val="000000"/>
                <w:sz w:val="24"/>
                <w:szCs w:val="24"/>
              </w:rPr>
            </w:pPr>
            <w:r>
              <w:rPr>
                <w:rFonts w:hint="eastAsia"/>
                <w:color w:val="000000"/>
                <w:sz w:val="24"/>
                <w:szCs w:val="24"/>
              </w:rPr>
              <w:t>B2人防急救手术室</w:t>
            </w:r>
          </w:p>
        </w:tc>
        <w:tc>
          <w:tcPr>
            <w:tcW w:w="804" w:type="pct"/>
            <w:tcBorders>
              <w:top w:val="nil"/>
              <w:left w:val="nil"/>
              <w:bottom w:val="single" w:color="auto" w:sz="4" w:space="0"/>
              <w:right w:val="single" w:color="auto" w:sz="4" w:space="0"/>
            </w:tcBorders>
            <w:noWrap/>
            <w:vAlign w:val="center"/>
          </w:tcPr>
          <w:p w14:paraId="165268F7">
            <w:pPr>
              <w:widowControl/>
              <w:jc w:val="center"/>
              <w:rPr>
                <w:color w:val="000000"/>
                <w:sz w:val="24"/>
                <w:szCs w:val="24"/>
              </w:rPr>
            </w:pPr>
            <w:r>
              <w:rPr>
                <w:rFonts w:hint="eastAsia"/>
                <w:color w:val="000000"/>
                <w:sz w:val="24"/>
                <w:szCs w:val="24"/>
              </w:rPr>
              <w:t>科华</w:t>
            </w:r>
          </w:p>
        </w:tc>
        <w:tc>
          <w:tcPr>
            <w:tcW w:w="704" w:type="pct"/>
            <w:tcBorders>
              <w:top w:val="nil"/>
              <w:left w:val="nil"/>
              <w:bottom w:val="single" w:color="auto" w:sz="4" w:space="0"/>
              <w:right w:val="single" w:color="auto" w:sz="4" w:space="0"/>
            </w:tcBorders>
            <w:noWrap/>
            <w:vAlign w:val="center"/>
          </w:tcPr>
          <w:p w14:paraId="76C440E7">
            <w:pPr>
              <w:widowControl/>
              <w:jc w:val="center"/>
              <w:rPr>
                <w:color w:val="000000"/>
                <w:sz w:val="24"/>
                <w:szCs w:val="24"/>
              </w:rPr>
            </w:pPr>
            <w:r>
              <w:rPr>
                <w:rFonts w:hint="eastAsia"/>
                <w:color w:val="000000"/>
                <w:sz w:val="24"/>
                <w:szCs w:val="24"/>
              </w:rPr>
              <w:t>100KVA</w:t>
            </w:r>
          </w:p>
        </w:tc>
        <w:tc>
          <w:tcPr>
            <w:tcW w:w="603" w:type="pct"/>
            <w:tcBorders>
              <w:top w:val="nil"/>
              <w:left w:val="nil"/>
              <w:bottom w:val="single" w:color="auto" w:sz="4" w:space="0"/>
              <w:right w:val="single" w:color="auto" w:sz="4" w:space="0"/>
            </w:tcBorders>
            <w:noWrap/>
            <w:vAlign w:val="bottom"/>
          </w:tcPr>
          <w:p w14:paraId="24378640">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5D53E478">
            <w:pPr>
              <w:widowControl/>
              <w:jc w:val="center"/>
              <w:rPr>
                <w:color w:val="000000"/>
                <w:sz w:val="24"/>
                <w:szCs w:val="24"/>
              </w:rPr>
            </w:pPr>
            <w:r>
              <w:rPr>
                <w:rFonts w:hint="eastAsia"/>
                <w:color w:val="000000"/>
                <w:sz w:val="24"/>
                <w:szCs w:val="24"/>
              </w:rPr>
              <w:t>台</w:t>
            </w:r>
          </w:p>
        </w:tc>
      </w:tr>
      <w:tr w14:paraId="6D33B5EC">
        <w:tblPrEx>
          <w:tblCellMar>
            <w:top w:w="0" w:type="dxa"/>
            <w:left w:w="108" w:type="dxa"/>
            <w:bottom w:w="0" w:type="dxa"/>
            <w:right w:w="108" w:type="dxa"/>
          </w:tblCellMar>
        </w:tblPrEx>
        <w:trPr>
          <w:trHeight w:val="276" w:hRule="atLeast"/>
        </w:trPr>
        <w:tc>
          <w:tcPr>
            <w:tcW w:w="465" w:type="pct"/>
            <w:tcBorders>
              <w:top w:val="nil"/>
              <w:left w:val="single" w:color="auto" w:sz="4" w:space="0"/>
              <w:bottom w:val="single" w:color="auto" w:sz="4" w:space="0"/>
              <w:right w:val="single" w:color="auto" w:sz="4" w:space="0"/>
            </w:tcBorders>
            <w:noWrap/>
            <w:vAlign w:val="bottom"/>
          </w:tcPr>
          <w:p w14:paraId="5CE7300C">
            <w:pPr>
              <w:widowControl/>
              <w:jc w:val="center"/>
              <w:rPr>
                <w:color w:val="000000"/>
                <w:sz w:val="24"/>
                <w:szCs w:val="24"/>
              </w:rPr>
            </w:pPr>
            <w:r>
              <w:rPr>
                <w:rFonts w:hint="eastAsia"/>
                <w:color w:val="000000"/>
                <w:sz w:val="24"/>
                <w:szCs w:val="24"/>
              </w:rPr>
              <w:t>53</w:t>
            </w:r>
          </w:p>
        </w:tc>
        <w:tc>
          <w:tcPr>
            <w:tcW w:w="1822" w:type="pct"/>
            <w:tcBorders>
              <w:top w:val="nil"/>
              <w:left w:val="nil"/>
              <w:bottom w:val="single" w:color="auto" w:sz="4" w:space="0"/>
              <w:right w:val="single" w:color="auto" w:sz="4" w:space="0"/>
            </w:tcBorders>
            <w:noWrap/>
            <w:vAlign w:val="center"/>
          </w:tcPr>
          <w:p w14:paraId="215EDB25">
            <w:pPr>
              <w:widowControl/>
              <w:jc w:val="center"/>
              <w:rPr>
                <w:color w:val="000000"/>
                <w:sz w:val="24"/>
                <w:szCs w:val="24"/>
              </w:rPr>
            </w:pPr>
            <w:r>
              <w:rPr>
                <w:rFonts w:hint="eastAsia"/>
                <w:color w:val="000000"/>
                <w:sz w:val="24"/>
                <w:szCs w:val="24"/>
              </w:rPr>
              <w:t>3层手术室</w:t>
            </w:r>
          </w:p>
        </w:tc>
        <w:tc>
          <w:tcPr>
            <w:tcW w:w="804" w:type="pct"/>
            <w:tcBorders>
              <w:top w:val="nil"/>
              <w:left w:val="nil"/>
              <w:bottom w:val="single" w:color="auto" w:sz="4" w:space="0"/>
              <w:right w:val="single" w:color="auto" w:sz="4" w:space="0"/>
            </w:tcBorders>
            <w:noWrap/>
            <w:vAlign w:val="center"/>
          </w:tcPr>
          <w:p w14:paraId="34ED1572">
            <w:pPr>
              <w:widowControl/>
              <w:jc w:val="center"/>
              <w:rPr>
                <w:color w:val="000000"/>
                <w:sz w:val="24"/>
                <w:szCs w:val="24"/>
              </w:rPr>
            </w:pPr>
            <w:r>
              <w:rPr>
                <w:rFonts w:hint="eastAsia"/>
                <w:color w:val="000000"/>
                <w:sz w:val="24"/>
                <w:szCs w:val="24"/>
              </w:rPr>
              <w:t>奥斯塔娜</w:t>
            </w:r>
          </w:p>
        </w:tc>
        <w:tc>
          <w:tcPr>
            <w:tcW w:w="704" w:type="pct"/>
            <w:tcBorders>
              <w:top w:val="nil"/>
              <w:left w:val="nil"/>
              <w:bottom w:val="single" w:color="auto" w:sz="4" w:space="0"/>
              <w:right w:val="single" w:color="auto" w:sz="4" w:space="0"/>
            </w:tcBorders>
            <w:noWrap/>
            <w:vAlign w:val="center"/>
          </w:tcPr>
          <w:p w14:paraId="682C8A05">
            <w:pPr>
              <w:widowControl/>
              <w:jc w:val="center"/>
              <w:rPr>
                <w:color w:val="000000"/>
                <w:sz w:val="24"/>
                <w:szCs w:val="24"/>
              </w:rPr>
            </w:pPr>
            <w:r>
              <w:rPr>
                <w:rFonts w:hint="eastAsia"/>
                <w:color w:val="000000"/>
                <w:sz w:val="24"/>
                <w:szCs w:val="24"/>
              </w:rPr>
              <w:t>200KVA</w:t>
            </w:r>
          </w:p>
        </w:tc>
        <w:tc>
          <w:tcPr>
            <w:tcW w:w="603" w:type="pct"/>
            <w:tcBorders>
              <w:top w:val="nil"/>
              <w:left w:val="nil"/>
              <w:bottom w:val="single" w:color="auto" w:sz="4" w:space="0"/>
              <w:right w:val="single" w:color="auto" w:sz="4" w:space="0"/>
            </w:tcBorders>
            <w:noWrap/>
            <w:vAlign w:val="bottom"/>
          </w:tcPr>
          <w:p w14:paraId="54A19792">
            <w:pPr>
              <w:widowControl/>
              <w:jc w:val="center"/>
              <w:rPr>
                <w:color w:val="000000"/>
                <w:sz w:val="24"/>
                <w:szCs w:val="24"/>
              </w:rPr>
            </w:pPr>
            <w:r>
              <w:rPr>
                <w:rFonts w:hint="eastAsia"/>
                <w:color w:val="000000"/>
                <w:sz w:val="24"/>
                <w:szCs w:val="24"/>
              </w:rPr>
              <w:t>1</w:t>
            </w:r>
          </w:p>
        </w:tc>
        <w:tc>
          <w:tcPr>
            <w:tcW w:w="603" w:type="pct"/>
            <w:tcBorders>
              <w:top w:val="nil"/>
              <w:left w:val="nil"/>
              <w:bottom w:val="single" w:color="auto" w:sz="4" w:space="0"/>
              <w:right w:val="single" w:color="auto" w:sz="4" w:space="0"/>
            </w:tcBorders>
            <w:noWrap/>
            <w:vAlign w:val="bottom"/>
          </w:tcPr>
          <w:p w14:paraId="7C8154D0">
            <w:pPr>
              <w:widowControl/>
              <w:jc w:val="center"/>
              <w:rPr>
                <w:color w:val="000000"/>
                <w:sz w:val="24"/>
                <w:szCs w:val="24"/>
              </w:rPr>
            </w:pPr>
            <w:r>
              <w:rPr>
                <w:rFonts w:hint="eastAsia"/>
                <w:color w:val="000000"/>
                <w:sz w:val="24"/>
                <w:szCs w:val="24"/>
              </w:rPr>
              <w:t>台</w:t>
            </w:r>
          </w:p>
        </w:tc>
      </w:tr>
    </w:tbl>
    <w:p w14:paraId="5EB12259">
      <w:pPr>
        <w:widowControl/>
      </w:pPr>
    </w:p>
    <w:p w14:paraId="10D970E0">
      <w:pPr>
        <w:jc w:val="center"/>
        <w:rPr>
          <w:b/>
          <w:bCs/>
          <w:lang w:eastAsia="zh-CN"/>
        </w:rPr>
      </w:pPr>
      <w:r>
        <w:rPr>
          <w:rFonts w:hint="eastAsia" w:eastAsia="宋体"/>
          <w:b/>
          <w:bCs/>
          <w:lang w:eastAsia="zh-CN"/>
        </w:rPr>
        <w:t>柴油发电机组维保设备清单</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970"/>
        <w:gridCol w:w="1970"/>
        <w:gridCol w:w="2319"/>
      </w:tblGrid>
      <w:tr w14:paraId="0E37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5000" w:type="pct"/>
            <w:gridSpan w:val="4"/>
          </w:tcPr>
          <w:p w14:paraId="64520DE9">
            <w:pPr>
              <w:jc w:val="center"/>
              <w:rPr>
                <w:kern w:val="0"/>
                <w:szCs w:val="20"/>
                <w:lang w:eastAsia="zh-CN"/>
              </w:rPr>
            </w:pPr>
            <w:r>
              <w:rPr>
                <w:rFonts w:hint="eastAsia" w:eastAsia="宋体"/>
                <w:kern w:val="0"/>
                <w:szCs w:val="20"/>
                <w:lang w:eastAsia="zh-CN"/>
              </w:rPr>
              <w:t>1、泰豪VOLVO（沃尔沃）220KW柴油发电机组设备配置清单</w:t>
            </w:r>
          </w:p>
        </w:tc>
      </w:tr>
      <w:tr w14:paraId="722C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328" w:type="pct"/>
          </w:tcPr>
          <w:p w14:paraId="150D9A96">
            <w:pPr>
              <w:rPr>
                <w:kern w:val="0"/>
                <w:szCs w:val="20"/>
              </w:rPr>
            </w:pPr>
            <w:r>
              <w:rPr>
                <w:rFonts w:hint="eastAsia"/>
                <w:kern w:val="0"/>
                <w:szCs w:val="20"/>
              </w:rPr>
              <w:t>发动机型号</w:t>
            </w:r>
          </w:p>
        </w:tc>
        <w:tc>
          <w:tcPr>
            <w:tcW w:w="1156" w:type="pct"/>
          </w:tcPr>
          <w:p w14:paraId="7B4C8955">
            <w:pPr>
              <w:rPr>
                <w:kern w:val="0"/>
                <w:szCs w:val="20"/>
              </w:rPr>
            </w:pPr>
            <w:r>
              <w:rPr>
                <w:rFonts w:hint="eastAsia"/>
                <w:kern w:val="0"/>
                <w:szCs w:val="20"/>
              </w:rPr>
              <w:t>TAD734G1</w:t>
            </w:r>
          </w:p>
        </w:tc>
        <w:tc>
          <w:tcPr>
            <w:tcW w:w="1156" w:type="pct"/>
          </w:tcPr>
          <w:p w14:paraId="0ECC6C94">
            <w:pPr>
              <w:rPr>
                <w:kern w:val="0"/>
                <w:szCs w:val="20"/>
              </w:rPr>
            </w:pPr>
            <w:r>
              <w:rPr>
                <w:rFonts w:hint="eastAsia"/>
                <w:kern w:val="0"/>
                <w:szCs w:val="20"/>
              </w:rPr>
              <w:t>机组功率</w:t>
            </w:r>
          </w:p>
        </w:tc>
        <w:tc>
          <w:tcPr>
            <w:tcW w:w="1360" w:type="pct"/>
          </w:tcPr>
          <w:p w14:paraId="47F8D4C1">
            <w:pPr>
              <w:rPr>
                <w:kern w:val="0"/>
                <w:szCs w:val="20"/>
              </w:rPr>
            </w:pPr>
            <w:r>
              <w:rPr>
                <w:rFonts w:hint="eastAsia"/>
                <w:kern w:val="0"/>
                <w:szCs w:val="20"/>
              </w:rPr>
              <w:t>220KW</w:t>
            </w:r>
          </w:p>
        </w:tc>
      </w:tr>
      <w:tr w14:paraId="48B9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pct"/>
          </w:tcPr>
          <w:p w14:paraId="0288EE13">
            <w:pPr>
              <w:rPr>
                <w:kern w:val="0"/>
                <w:szCs w:val="20"/>
              </w:rPr>
            </w:pPr>
            <w:r>
              <w:rPr>
                <w:rFonts w:hint="eastAsia"/>
                <w:kern w:val="0"/>
                <w:szCs w:val="20"/>
              </w:rPr>
              <w:t>发电机型号</w:t>
            </w:r>
          </w:p>
        </w:tc>
        <w:tc>
          <w:tcPr>
            <w:tcW w:w="1156" w:type="pct"/>
          </w:tcPr>
          <w:p w14:paraId="57B1DC2E">
            <w:pPr>
              <w:rPr>
                <w:kern w:val="0"/>
                <w:szCs w:val="20"/>
              </w:rPr>
            </w:pPr>
            <w:r>
              <w:rPr>
                <w:rFonts w:hint="eastAsia"/>
                <w:kern w:val="0"/>
                <w:szCs w:val="20"/>
              </w:rPr>
              <w:t>AMG0280DD04</w:t>
            </w:r>
          </w:p>
        </w:tc>
        <w:tc>
          <w:tcPr>
            <w:tcW w:w="1156" w:type="pct"/>
          </w:tcPr>
          <w:p w14:paraId="550AFF06">
            <w:pPr>
              <w:rPr>
                <w:kern w:val="0"/>
                <w:szCs w:val="20"/>
              </w:rPr>
            </w:pPr>
            <w:r>
              <w:rPr>
                <w:rFonts w:hint="eastAsia"/>
                <w:kern w:val="0"/>
                <w:szCs w:val="20"/>
              </w:rPr>
              <w:t>控制系统</w:t>
            </w:r>
          </w:p>
        </w:tc>
        <w:tc>
          <w:tcPr>
            <w:tcW w:w="1360" w:type="pct"/>
          </w:tcPr>
          <w:p w14:paraId="102C7ED1">
            <w:pPr>
              <w:rPr>
                <w:kern w:val="0"/>
                <w:szCs w:val="20"/>
              </w:rPr>
            </w:pPr>
            <w:r>
              <w:rPr>
                <w:rFonts w:hint="eastAsia"/>
                <w:kern w:val="0"/>
                <w:szCs w:val="20"/>
              </w:rPr>
              <w:t>Comap</w:t>
            </w:r>
          </w:p>
        </w:tc>
      </w:tr>
      <w:tr w14:paraId="224C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30F8EC3E">
            <w:pPr>
              <w:jc w:val="center"/>
              <w:rPr>
                <w:kern w:val="0"/>
                <w:szCs w:val="20"/>
                <w:lang w:eastAsia="zh-CN"/>
              </w:rPr>
            </w:pPr>
            <w:r>
              <w:rPr>
                <w:rFonts w:hint="eastAsia" w:eastAsia="宋体"/>
                <w:kern w:val="0"/>
                <w:szCs w:val="20"/>
                <w:lang w:eastAsia="zh-CN"/>
              </w:rPr>
              <w:t>2、恒机电800KW柴油发电机组设备配置清单</w:t>
            </w:r>
          </w:p>
        </w:tc>
      </w:tr>
      <w:tr w14:paraId="56EE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pct"/>
          </w:tcPr>
          <w:p w14:paraId="60850999">
            <w:pPr>
              <w:rPr>
                <w:kern w:val="0"/>
                <w:szCs w:val="20"/>
              </w:rPr>
            </w:pPr>
            <w:r>
              <w:rPr>
                <w:rFonts w:hint="eastAsia"/>
                <w:kern w:val="0"/>
                <w:szCs w:val="20"/>
              </w:rPr>
              <w:t>发动机型号</w:t>
            </w:r>
          </w:p>
        </w:tc>
        <w:tc>
          <w:tcPr>
            <w:tcW w:w="1156" w:type="pct"/>
          </w:tcPr>
          <w:p w14:paraId="2F24C2EC">
            <w:pPr>
              <w:rPr>
                <w:kern w:val="0"/>
                <w:szCs w:val="20"/>
              </w:rPr>
            </w:pPr>
            <w:r>
              <w:rPr>
                <w:rFonts w:hint="eastAsia"/>
                <w:kern w:val="0"/>
                <w:szCs w:val="20"/>
              </w:rPr>
              <w:t>8M33D975E310</w:t>
            </w:r>
          </w:p>
        </w:tc>
        <w:tc>
          <w:tcPr>
            <w:tcW w:w="1156" w:type="pct"/>
          </w:tcPr>
          <w:p w14:paraId="50A3B153">
            <w:pPr>
              <w:rPr>
                <w:kern w:val="0"/>
                <w:szCs w:val="20"/>
              </w:rPr>
            </w:pPr>
            <w:r>
              <w:rPr>
                <w:rFonts w:hint="eastAsia"/>
                <w:kern w:val="0"/>
                <w:szCs w:val="20"/>
              </w:rPr>
              <w:t>机组功率</w:t>
            </w:r>
          </w:p>
        </w:tc>
        <w:tc>
          <w:tcPr>
            <w:tcW w:w="1360" w:type="pct"/>
          </w:tcPr>
          <w:p w14:paraId="681E847C">
            <w:pPr>
              <w:rPr>
                <w:kern w:val="0"/>
                <w:szCs w:val="20"/>
              </w:rPr>
            </w:pPr>
            <w:r>
              <w:rPr>
                <w:rFonts w:hint="eastAsia"/>
                <w:kern w:val="0"/>
                <w:szCs w:val="20"/>
              </w:rPr>
              <w:t>800KW</w:t>
            </w:r>
          </w:p>
        </w:tc>
      </w:tr>
      <w:tr w14:paraId="74E8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pct"/>
          </w:tcPr>
          <w:p w14:paraId="0C5DCB08">
            <w:pPr>
              <w:rPr>
                <w:kern w:val="0"/>
                <w:szCs w:val="20"/>
              </w:rPr>
            </w:pPr>
            <w:r>
              <w:rPr>
                <w:rFonts w:hint="eastAsia"/>
                <w:kern w:val="0"/>
                <w:szCs w:val="20"/>
              </w:rPr>
              <w:t>发电机型号</w:t>
            </w:r>
          </w:p>
        </w:tc>
        <w:tc>
          <w:tcPr>
            <w:tcW w:w="1156" w:type="pct"/>
          </w:tcPr>
          <w:p w14:paraId="545E1926">
            <w:pPr>
              <w:rPr>
                <w:kern w:val="0"/>
                <w:szCs w:val="20"/>
              </w:rPr>
            </w:pPr>
            <w:r>
              <w:rPr>
                <w:rFonts w:hint="eastAsia"/>
                <w:kern w:val="0"/>
                <w:szCs w:val="20"/>
              </w:rPr>
              <w:t>MX-850-4</w:t>
            </w:r>
          </w:p>
        </w:tc>
        <w:tc>
          <w:tcPr>
            <w:tcW w:w="1156" w:type="pct"/>
          </w:tcPr>
          <w:p w14:paraId="3B59F926">
            <w:pPr>
              <w:rPr>
                <w:kern w:val="0"/>
                <w:szCs w:val="20"/>
              </w:rPr>
            </w:pPr>
            <w:r>
              <w:rPr>
                <w:rFonts w:hint="eastAsia"/>
                <w:kern w:val="0"/>
                <w:szCs w:val="20"/>
              </w:rPr>
              <w:t>控制系统</w:t>
            </w:r>
          </w:p>
        </w:tc>
        <w:tc>
          <w:tcPr>
            <w:tcW w:w="1360" w:type="pct"/>
          </w:tcPr>
          <w:p w14:paraId="61EAE608">
            <w:pPr>
              <w:rPr>
                <w:kern w:val="0"/>
                <w:szCs w:val="20"/>
              </w:rPr>
            </w:pPr>
            <w:r>
              <w:rPr>
                <w:rFonts w:hint="eastAsia"/>
                <w:kern w:val="0"/>
                <w:szCs w:val="20"/>
              </w:rPr>
              <w:t>Comap</w:t>
            </w:r>
          </w:p>
        </w:tc>
      </w:tr>
      <w:tr w14:paraId="4790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4AE26C04">
            <w:pPr>
              <w:jc w:val="center"/>
              <w:rPr>
                <w:kern w:val="0"/>
                <w:szCs w:val="20"/>
                <w:lang w:eastAsia="zh-CN"/>
              </w:rPr>
            </w:pPr>
            <w:r>
              <w:rPr>
                <w:rFonts w:hint="eastAsia" w:eastAsia="宋体"/>
                <w:kern w:val="0"/>
                <w:szCs w:val="20"/>
                <w:lang w:eastAsia="zh-CN"/>
              </w:rPr>
              <w:t>3、百发800KW柴油发电机组设备配置清单</w:t>
            </w:r>
          </w:p>
        </w:tc>
      </w:tr>
      <w:tr w14:paraId="711D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pct"/>
          </w:tcPr>
          <w:p w14:paraId="4E437D20">
            <w:pPr>
              <w:rPr>
                <w:kern w:val="0"/>
                <w:szCs w:val="20"/>
              </w:rPr>
            </w:pPr>
            <w:r>
              <w:rPr>
                <w:rFonts w:hint="eastAsia"/>
                <w:kern w:val="0"/>
                <w:szCs w:val="20"/>
              </w:rPr>
              <w:t>发动机型号</w:t>
            </w:r>
          </w:p>
        </w:tc>
        <w:tc>
          <w:tcPr>
            <w:tcW w:w="1156" w:type="pct"/>
          </w:tcPr>
          <w:p w14:paraId="6E484CE6">
            <w:pPr>
              <w:rPr>
                <w:kern w:val="0"/>
                <w:szCs w:val="20"/>
              </w:rPr>
            </w:pPr>
            <w:r>
              <w:rPr>
                <w:rFonts w:hint="eastAsia"/>
                <w:kern w:val="0"/>
                <w:szCs w:val="20"/>
              </w:rPr>
              <w:t>8M33D975E310</w:t>
            </w:r>
          </w:p>
        </w:tc>
        <w:tc>
          <w:tcPr>
            <w:tcW w:w="1156" w:type="pct"/>
          </w:tcPr>
          <w:p w14:paraId="6E2DC4CA">
            <w:pPr>
              <w:rPr>
                <w:kern w:val="0"/>
                <w:szCs w:val="20"/>
              </w:rPr>
            </w:pPr>
            <w:r>
              <w:rPr>
                <w:rFonts w:hint="eastAsia"/>
                <w:kern w:val="0"/>
                <w:szCs w:val="20"/>
              </w:rPr>
              <w:t>机组功率</w:t>
            </w:r>
          </w:p>
        </w:tc>
        <w:tc>
          <w:tcPr>
            <w:tcW w:w="1360" w:type="pct"/>
          </w:tcPr>
          <w:p w14:paraId="23487B91">
            <w:pPr>
              <w:rPr>
                <w:kern w:val="0"/>
                <w:szCs w:val="20"/>
              </w:rPr>
            </w:pPr>
            <w:r>
              <w:rPr>
                <w:rFonts w:hint="eastAsia"/>
                <w:kern w:val="0"/>
                <w:szCs w:val="20"/>
              </w:rPr>
              <w:t>800KW</w:t>
            </w:r>
          </w:p>
        </w:tc>
      </w:tr>
      <w:tr w14:paraId="3839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pct"/>
          </w:tcPr>
          <w:p w14:paraId="7904179C">
            <w:pPr>
              <w:rPr>
                <w:kern w:val="0"/>
                <w:szCs w:val="20"/>
              </w:rPr>
            </w:pPr>
            <w:r>
              <w:rPr>
                <w:rFonts w:hint="eastAsia"/>
                <w:kern w:val="0"/>
                <w:szCs w:val="20"/>
              </w:rPr>
              <w:t>发电机型号</w:t>
            </w:r>
          </w:p>
        </w:tc>
        <w:tc>
          <w:tcPr>
            <w:tcW w:w="1156" w:type="pct"/>
          </w:tcPr>
          <w:p w14:paraId="0066AEBB">
            <w:pPr>
              <w:rPr>
                <w:kern w:val="0"/>
                <w:szCs w:val="20"/>
              </w:rPr>
            </w:pPr>
            <w:r>
              <w:rPr>
                <w:rFonts w:hint="eastAsia"/>
                <w:kern w:val="0"/>
                <w:szCs w:val="20"/>
              </w:rPr>
              <w:t>FD6C</w:t>
            </w:r>
          </w:p>
        </w:tc>
        <w:tc>
          <w:tcPr>
            <w:tcW w:w="1156" w:type="pct"/>
          </w:tcPr>
          <w:p w14:paraId="2BA94DE1">
            <w:pPr>
              <w:rPr>
                <w:kern w:val="0"/>
                <w:szCs w:val="20"/>
              </w:rPr>
            </w:pPr>
            <w:r>
              <w:rPr>
                <w:rFonts w:hint="eastAsia"/>
                <w:kern w:val="0"/>
                <w:szCs w:val="20"/>
              </w:rPr>
              <w:t>控制系统</w:t>
            </w:r>
          </w:p>
        </w:tc>
        <w:tc>
          <w:tcPr>
            <w:tcW w:w="1360" w:type="pct"/>
          </w:tcPr>
          <w:p w14:paraId="4D5C6B78">
            <w:pPr>
              <w:rPr>
                <w:kern w:val="0"/>
                <w:szCs w:val="20"/>
              </w:rPr>
            </w:pPr>
            <w:r>
              <w:rPr>
                <w:rFonts w:hint="eastAsia"/>
                <w:kern w:val="0"/>
                <w:szCs w:val="20"/>
              </w:rPr>
              <w:t>BFK-D7320</w:t>
            </w:r>
          </w:p>
        </w:tc>
      </w:tr>
      <w:tr w14:paraId="68A1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6C63EAEF">
            <w:pPr>
              <w:jc w:val="center"/>
              <w:rPr>
                <w:kern w:val="0"/>
                <w:szCs w:val="20"/>
                <w:lang w:eastAsia="zh-CN"/>
              </w:rPr>
            </w:pPr>
            <w:r>
              <w:rPr>
                <w:rFonts w:hint="eastAsia" w:eastAsia="宋体"/>
                <w:kern w:val="0"/>
                <w:szCs w:val="20"/>
                <w:lang w:eastAsia="zh-CN"/>
              </w:rPr>
              <w:t>4、百发150KW柴油发电机组设备配置清单</w:t>
            </w:r>
          </w:p>
        </w:tc>
      </w:tr>
      <w:tr w14:paraId="69C7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pct"/>
          </w:tcPr>
          <w:p w14:paraId="72769EBA">
            <w:pPr>
              <w:rPr>
                <w:kern w:val="0"/>
                <w:szCs w:val="20"/>
              </w:rPr>
            </w:pPr>
            <w:r>
              <w:rPr>
                <w:rFonts w:hint="eastAsia"/>
                <w:kern w:val="0"/>
                <w:szCs w:val="20"/>
              </w:rPr>
              <w:t>发动机型号</w:t>
            </w:r>
          </w:p>
        </w:tc>
        <w:tc>
          <w:tcPr>
            <w:tcW w:w="1156" w:type="pct"/>
          </w:tcPr>
          <w:p w14:paraId="038FB3D9">
            <w:pPr>
              <w:rPr>
                <w:kern w:val="0"/>
                <w:szCs w:val="20"/>
              </w:rPr>
            </w:pPr>
            <w:r>
              <w:rPr>
                <w:kern w:val="0"/>
                <w:szCs w:val="20"/>
              </w:rPr>
              <w:t>WP10D200E200</w:t>
            </w:r>
          </w:p>
        </w:tc>
        <w:tc>
          <w:tcPr>
            <w:tcW w:w="1156" w:type="pct"/>
          </w:tcPr>
          <w:p w14:paraId="64AF84DF">
            <w:pPr>
              <w:rPr>
                <w:kern w:val="0"/>
                <w:szCs w:val="20"/>
              </w:rPr>
            </w:pPr>
            <w:r>
              <w:rPr>
                <w:rFonts w:hint="eastAsia"/>
                <w:kern w:val="0"/>
                <w:szCs w:val="20"/>
              </w:rPr>
              <w:t>机组功率</w:t>
            </w:r>
          </w:p>
        </w:tc>
        <w:tc>
          <w:tcPr>
            <w:tcW w:w="1360" w:type="pct"/>
          </w:tcPr>
          <w:p w14:paraId="001F28C9">
            <w:pPr>
              <w:rPr>
                <w:kern w:val="0"/>
                <w:szCs w:val="20"/>
              </w:rPr>
            </w:pPr>
            <w:r>
              <w:rPr>
                <w:rFonts w:hint="eastAsia"/>
                <w:kern w:val="0"/>
                <w:szCs w:val="20"/>
              </w:rPr>
              <w:t>150KW</w:t>
            </w:r>
          </w:p>
        </w:tc>
      </w:tr>
      <w:tr w14:paraId="2BBE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pct"/>
          </w:tcPr>
          <w:p w14:paraId="20282732">
            <w:pPr>
              <w:rPr>
                <w:kern w:val="0"/>
                <w:szCs w:val="20"/>
              </w:rPr>
            </w:pPr>
            <w:r>
              <w:rPr>
                <w:rFonts w:hint="eastAsia"/>
                <w:kern w:val="0"/>
                <w:szCs w:val="20"/>
              </w:rPr>
              <w:t>发电机型号</w:t>
            </w:r>
          </w:p>
        </w:tc>
        <w:tc>
          <w:tcPr>
            <w:tcW w:w="1156" w:type="pct"/>
          </w:tcPr>
          <w:p w14:paraId="0992F7AD">
            <w:pPr>
              <w:rPr>
                <w:kern w:val="0"/>
                <w:szCs w:val="20"/>
              </w:rPr>
            </w:pPr>
            <w:r>
              <w:rPr>
                <w:rFonts w:hint="eastAsia"/>
                <w:kern w:val="0"/>
                <w:szCs w:val="20"/>
              </w:rPr>
              <w:t>FD3E</w:t>
            </w:r>
          </w:p>
        </w:tc>
        <w:tc>
          <w:tcPr>
            <w:tcW w:w="1156" w:type="pct"/>
          </w:tcPr>
          <w:p w14:paraId="069D3610">
            <w:pPr>
              <w:rPr>
                <w:kern w:val="0"/>
                <w:szCs w:val="20"/>
              </w:rPr>
            </w:pPr>
            <w:r>
              <w:rPr>
                <w:rFonts w:hint="eastAsia"/>
                <w:kern w:val="0"/>
                <w:szCs w:val="20"/>
              </w:rPr>
              <w:t>控制系统</w:t>
            </w:r>
          </w:p>
        </w:tc>
        <w:tc>
          <w:tcPr>
            <w:tcW w:w="1360" w:type="pct"/>
          </w:tcPr>
          <w:p w14:paraId="0D22F73A">
            <w:pPr>
              <w:rPr>
                <w:kern w:val="0"/>
                <w:szCs w:val="20"/>
              </w:rPr>
            </w:pPr>
            <w:r>
              <w:rPr>
                <w:rFonts w:hint="eastAsia"/>
                <w:kern w:val="0"/>
                <w:szCs w:val="20"/>
              </w:rPr>
              <w:t>BFK-D7320</w:t>
            </w:r>
          </w:p>
        </w:tc>
      </w:tr>
      <w:tr w14:paraId="0612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0E64F345">
            <w:pPr>
              <w:jc w:val="center"/>
              <w:rPr>
                <w:kern w:val="0"/>
                <w:szCs w:val="20"/>
                <w:lang w:eastAsia="zh-CN"/>
              </w:rPr>
            </w:pPr>
            <w:r>
              <w:rPr>
                <w:rFonts w:hint="eastAsia" w:eastAsia="宋体"/>
                <w:kern w:val="0"/>
                <w:szCs w:val="20"/>
                <w:lang w:eastAsia="zh-CN"/>
              </w:rPr>
              <w:t>5、百发150KW柴油发电机组设备配置清单</w:t>
            </w:r>
          </w:p>
        </w:tc>
      </w:tr>
      <w:tr w14:paraId="5F99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pct"/>
          </w:tcPr>
          <w:p w14:paraId="77173F85">
            <w:pPr>
              <w:rPr>
                <w:kern w:val="0"/>
                <w:szCs w:val="20"/>
              </w:rPr>
            </w:pPr>
            <w:r>
              <w:rPr>
                <w:rFonts w:hint="eastAsia"/>
                <w:kern w:val="0"/>
                <w:szCs w:val="20"/>
              </w:rPr>
              <w:t>发动机型号</w:t>
            </w:r>
          </w:p>
        </w:tc>
        <w:tc>
          <w:tcPr>
            <w:tcW w:w="1156" w:type="pct"/>
          </w:tcPr>
          <w:p w14:paraId="09859A46">
            <w:pPr>
              <w:rPr>
                <w:kern w:val="0"/>
                <w:szCs w:val="20"/>
              </w:rPr>
            </w:pPr>
            <w:r>
              <w:rPr>
                <w:kern w:val="0"/>
                <w:szCs w:val="20"/>
              </w:rPr>
              <w:t>WP10D200E200</w:t>
            </w:r>
          </w:p>
        </w:tc>
        <w:tc>
          <w:tcPr>
            <w:tcW w:w="1156" w:type="pct"/>
          </w:tcPr>
          <w:p w14:paraId="5BC96DBC">
            <w:pPr>
              <w:rPr>
                <w:kern w:val="0"/>
                <w:szCs w:val="20"/>
              </w:rPr>
            </w:pPr>
            <w:r>
              <w:rPr>
                <w:rFonts w:hint="eastAsia"/>
                <w:kern w:val="0"/>
                <w:szCs w:val="20"/>
              </w:rPr>
              <w:t>机组功率</w:t>
            </w:r>
          </w:p>
        </w:tc>
        <w:tc>
          <w:tcPr>
            <w:tcW w:w="1360" w:type="pct"/>
          </w:tcPr>
          <w:p w14:paraId="023A3D70">
            <w:pPr>
              <w:rPr>
                <w:kern w:val="0"/>
                <w:szCs w:val="20"/>
              </w:rPr>
            </w:pPr>
            <w:r>
              <w:rPr>
                <w:rFonts w:hint="eastAsia"/>
                <w:kern w:val="0"/>
                <w:szCs w:val="20"/>
              </w:rPr>
              <w:t>150KW</w:t>
            </w:r>
          </w:p>
        </w:tc>
      </w:tr>
      <w:tr w14:paraId="3F6B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8" w:type="pct"/>
          </w:tcPr>
          <w:p w14:paraId="5345396E">
            <w:pPr>
              <w:rPr>
                <w:kern w:val="0"/>
                <w:szCs w:val="20"/>
              </w:rPr>
            </w:pPr>
            <w:r>
              <w:rPr>
                <w:rFonts w:hint="eastAsia"/>
                <w:kern w:val="0"/>
                <w:szCs w:val="20"/>
              </w:rPr>
              <w:t>发电机型号</w:t>
            </w:r>
          </w:p>
        </w:tc>
        <w:tc>
          <w:tcPr>
            <w:tcW w:w="1156" w:type="pct"/>
          </w:tcPr>
          <w:p w14:paraId="4AE75D70">
            <w:pPr>
              <w:rPr>
                <w:kern w:val="0"/>
                <w:szCs w:val="20"/>
              </w:rPr>
            </w:pPr>
            <w:r>
              <w:rPr>
                <w:rFonts w:hint="eastAsia"/>
                <w:kern w:val="0"/>
                <w:szCs w:val="20"/>
              </w:rPr>
              <w:t>FD3E</w:t>
            </w:r>
          </w:p>
        </w:tc>
        <w:tc>
          <w:tcPr>
            <w:tcW w:w="1156" w:type="pct"/>
          </w:tcPr>
          <w:p w14:paraId="292AB268">
            <w:pPr>
              <w:rPr>
                <w:kern w:val="0"/>
                <w:szCs w:val="20"/>
              </w:rPr>
            </w:pPr>
            <w:r>
              <w:rPr>
                <w:rFonts w:hint="eastAsia"/>
                <w:kern w:val="0"/>
                <w:szCs w:val="20"/>
              </w:rPr>
              <w:t>控制系统</w:t>
            </w:r>
          </w:p>
        </w:tc>
        <w:tc>
          <w:tcPr>
            <w:tcW w:w="1360" w:type="pct"/>
          </w:tcPr>
          <w:p w14:paraId="27093F3C">
            <w:pPr>
              <w:rPr>
                <w:kern w:val="0"/>
                <w:szCs w:val="20"/>
              </w:rPr>
            </w:pPr>
            <w:r>
              <w:rPr>
                <w:rFonts w:hint="eastAsia"/>
                <w:kern w:val="0"/>
                <w:szCs w:val="20"/>
              </w:rPr>
              <w:t>BFK-D7320</w:t>
            </w:r>
          </w:p>
        </w:tc>
      </w:tr>
    </w:tbl>
    <w:p w14:paraId="4192DC74">
      <w:pPr>
        <w:widowControl/>
        <w:spacing w:line="486" w:lineRule="exact"/>
        <w:ind w:firstLine="241" w:firstLineChars="100"/>
        <w:contextualSpacing/>
        <w:rPr>
          <w:b/>
          <w:bCs/>
          <w:sz w:val="24"/>
          <w:szCs w:val="24"/>
          <w:lang w:eastAsia="zh-CN"/>
        </w:rPr>
      </w:pPr>
      <w:r>
        <w:rPr>
          <w:rFonts w:hint="eastAsia" w:eastAsia="宋体"/>
          <w:b/>
          <w:bCs/>
          <w:sz w:val="24"/>
          <w:szCs w:val="24"/>
          <w:lang w:eastAsia="zh-CN"/>
        </w:rPr>
        <w:t>2.2 采购标的需满足的服务标准、期限、效率等要求；</w:t>
      </w:r>
    </w:p>
    <w:p w14:paraId="399DCB90">
      <w:pPr>
        <w:tabs>
          <w:tab w:val="left" w:pos="900"/>
        </w:tabs>
        <w:autoSpaceDE/>
        <w:autoSpaceDN/>
        <w:spacing w:line="486" w:lineRule="exact"/>
        <w:ind w:firstLine="240" w:firstLineChars="100"/>
        <w:rPr>
          <w:sz w:val="24"/>
          <w:szCs w:val="24"/>
          <w:lang w:eastAsia="zh-CN"/>
        </w:rPr>
      </w:pPr>
      <w:r>
        <w:rPr>
          <w:rFonts w:hint="eastAsia" w:eastAsia="宋体"/>
          <w:sz w:val="24"/>
          <w:szCs w:val="24"/>
          <w:lang w:eastAsia="zh-CN"/>
        </w:rPr>
        <w:t>（1）采购标的需满足的服务标准、效率要求</w:t>
      </w:r>
    </w:p>
    <w:p w14:paraId="5D3F5F84">
      <w:pPr>
        <w:spacing w:line="486" w:lineRule="exact"/>
        <w:ind w:firstLine="480" w:firstLineChars="200"/>
        <w:contextualSpacing/>
        <w:rPr>
          <w:sz w:val="24"/>
          <w:szCs w:val="24"/>
          <w:lang w:eastAsia="zh-CN"/>
        </w:rPr>
      </w:pPr>
      <w:r>
        <w:rPr>
          <w:rFonts w:hint="eastAsia" w:eastAsia="宋体"/>
          <w:sz w:val="24"/>
          <w:szCs w:val="24"/>
          <w:lang w:eastAsia="zh-CN"/>
        </w:rPr>
        <w:t>详见 需满足的质量、安全、技术规格、物理特性等要求。</w:t>
      </w:r>
    </w:p>
    <w:p w14:paraId="711DDB8B">
      <w:pPr>
        <w:tabs>
          <w:tab w:val="left" w:pos="900"/>
        </w:tabs>
        <w:autoSpaceDE/>
        <w:autoSpaceDN/>
        <w:spacing w:line="486" w:lineRule="exact"/>
        <w:ind w:firstLine="220" w:firstLineChars="100"/>
        <w:rPr>
          <w:sz w:val="24"/>
          <w:szCs w:val="24"/>
          <w:lang w:eastAsia="zh-CN"/>
        </w:rPr>
      </w:pPr>
      <w:r>
        <w:rPr>
          <w:rFonts w:hint="eastAsia" w:eastAsia="宋体"/>
          <w:szCs w:val="24"/>
          <w:lang w:eastAsia="zh-CN"/>
        </w:rPr>
        <w:t>（</w:t>
      </w:r>
      <w:r>
        <w:rPr>
          <w:rFonts w:hint="eastAsia" w:eastAsia="宋体"/>
          <w:sz w:val="24"/>
          <w:szCs w:val="24"/>
          <w:lang w:eastAsia="zh-CN"/>
        </w:rPr>
        <w:t>2）采购标的需满足的服务期限要求</w:t>
      </w:r>
    </w:p>
    <w:p w14:paraId="1D7D8C9C">
      <w:pPr>
        <w:tabs>
          <w:tab w:val="left" w:pos="900"/>
        </w:tabs>
        <w:autoSpaceDE/>
        <w:autoSpaceDN/>
        <w:spacing w:line="486" w:lineRule="exact"/>
        <w:ind w:firstLine="480" w:firstLineChars="200"/>
        <w:rPr>
          <w:sz w:val="24"/>
          <w:szCs w:val="24"/>
          <w:lang w:eastAsia="zh-CN"/>
        </w:rPr>
      </w:pPr>
      <w:r>
        <w:rPr>
          <w:rFonts w:hint="eastAsia" w:eastAsia="宋体"/>
          <w:sz w:val="24"/>
          <w:szCs w:val="24"/>
          <w:lang w:eastAsia="zh-CN"/>
        </w:rPr>
        <w:t>服务期限：三年。</w:t>
      </w:r>
    </w:p>
    <w:p w14:paraId="7BC026B2">
      <w:pPr>
        <w:tabs>
          <w:tab w:val="left" w:pos="900"/>
        </w:tabs>
        <w:spacing w:before="156" w:beforeLines="50" w:line="360" w:lineRule="auto"/>
        <w:ind w:firstLine="482" w:firstLineChars="200"/>
        <w:rPr>
          <w:b/>
          <w:bCs/>
          <w:sz w:val="24"/>
          <w:szCs w:val="24"/>
          <w:lang w:eastAsia="zh-CN"/>
        </w:rPr>
      </w:pPr>
      <w:r>
        <w:rPr>
          <w:rFonts w:hint="eastAsia" w:eastAsia="宋体"/>
          <w:b/>
          <w:bCs/>
          <w:sz w:val="24"/>
          <w:szCs w:val="24"/>
          <w:lang w:eastAsia="zh-CN"/>
        </w:rPr>
        <w:t>2.3为落实政府采购政策需满足的要求；</w:t>
      </w:r>
    </w:p>
    <w:p w14:paraId="4F805CCA">
      <w:pPr>
        <w:tabs>
          <w:tab w:val="left" w:pos="900"/>
        </w:tabs>
        <w:spacing w:line="486" w:lineRule="exact"/>
        <w:ind w:firstLine="480" w:firstLineChars="200"/>
        <w:rPr>
          <w:sz w:val="24"/>
          <w:szCs w:val="24"/>
          <w:lang w:eastAsia="zh-CN"/>
        </w:rPr>
      </w:pPr>
      <w:r>
        <w:rPr>
          <w:rFonts w:hint="eastAsia" w:eastAsia="宋体"/>
          <w:sz w:val="24"/>
          <w:szCs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5377BB9C">
      <w:pPr>
        <w:tabs>
          <w:tab w:val="left" w:pos="900"/>
        </w:tabs>
        <w:spacing w:line="486" w:lineRule="exact"/>
        <w:ind w:firstLine="480" w:firstLineChars="200"/>
        <w:rPr>
          <w:sz w:val="24"/>
          <w:szCs w:val="24"/>
          <w:lang w:eastAsia="zh-CN"/>
        </w:rPr>
      </w:pPr>
      <w:r>
        <w:rPr>
          <w:rFonts w:hint="eastAsia" w:eastAsia="宋体"/>
          <w:sz w:val="24"/>
          <w:szCs w:val="24"/>
          <w:lang w:eastAsia="zh-CN"/>
        </w:rPr>
        <w:t>（2）监狱企业扶持政策：供应商所投产品为监狱企业制造的，将视同为小型或微型企业，将对该投标产品的投标价给予10%的扣除。</w:t>
      </w:r>
      <w:r>
        <w:rPr>
          <w:rFonts w:hint="eastAsia" w:eastAsia="宋体"/>
          <w:iCs/>
          <w:sz w:val="24"/>
          <w:szCs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eastAsia="宋体"/>
          <w:sz w:val="24"/>
          <w:szCs w:val="24"/>
          <w:lang w:eastAsia="zh-CN"/>
        </w:rPr>
        <w:t>。（专门面向中小企业采购或预留份额的情况不适用）</w:t>
      </w:r>
    </w:p>
    <w:p w14:paraId="47E57A8A">
      <w:pPr>
        <w:tabs>
          <w:tab w:val="left" w:pos="900"/>
        </w:tabs>
        <w:spacing w:line="486" w:lineRule="exact"/>
        <w:ind w:firstLine="480" w:firstLineChars="200"/>
        <w:rPr>
          <w:sz w:val="24"/>
          <w:szCs w:val="24"/>
          <w:lang w:eastAsia="zh-CN"/>
        </w:rPr>
      </w:pPr>
      <w:r>
        <w:rPr>
          <w:rFonts w:hint="eastAsia" w:eastAsia="宋体"/>
          <w:sz w:val="24"/>
          <w:szCs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1AC1F3EA">
      <w:pPr>
        <w:autoSpaceDE/>
        <w:autoSpaceDN/>
        <w:spacing w:line="486" w:lineRule="exact"/>
        <w:ind w:firstLine="480" w:firstLineChars="200"/>
        <w:rPr>
          <w:sz w:val="24"/>
          <w:szCs w:val="24"/>
          <w:lang w:eastAsia="zh-CN"/>
        </w:rPr>
      </w:pPr>
      <w:r>
        <w:rPr>
          <w:rFonts w:hint="eastAsia" w:eastAsia="宋体"/>
          <w:sz w:val="24"/>
          <w:szCs w:val="24"/>
          <w:lang w:eastAsia="zh-CN"/>
        </w:rPr>
        <w:t>（4）鼓励节能、环保政策：依据《财政部发展改革委生态环境部市场监管总局关于调整优化节能产品、环境标志产品政府采购执行机制的通知（财库（2019）9号）》执行。</w:t>
      </w:r>
    </w:p>
    <w:p w14:paraId="15EBBCAD">
      <w:pPr>
        <w:tabs>
          <w:tab w:val="left" w:pos="900"/>
        </w:tabs>
        <w:autoSpaceDE/>
        <w:autoSpaceDN/>
        <w:spacing w:line="360" w:lineRule="auto"/>
        <w:ind w:firstLine="480" w:firstLineChars="200"/>
        <w:jc w:val="both"/>
        <w:rPr>
          <w:sz w:val="24"/>
          <w:szCs w:val="24"/>
          <w:lang w:eastAsia="zh-CN"/>
        </w:rPr>
      </w:pPr>
      <w:r>
        <w:rPr>
          <w:rFonts w:hint="eastAsia" w:eastAsia="宋体"/>
          <w:sz w:val="24"/>
          <w:szCs w:val="24"/>
          <w:lang w:eastAsia="zh-CN"/>
        </w:rPr>
        <w:t>（5）实施本国产品标准及相关政策：依据《</w:t>
      </w:r>
      <w:r>
        <w:rPr>
          <w:rFonts w:hint="eastAsia" w:eastAsia="宋体"/>
          <w:color w:val="000000"/>
          <w:sz w:val="24"/>
          <w:szCs w:val="24"/>
          <w:shd w:val="clear" w:color="auto" w:fill="FFFFFF"/>
          <w:lang w:eastAsia="zh-CN"/>
        </w:rPr>
        <w:t>国务院办公厅关于在政府采购中实施本国产品标准及相关政策的通知</w:t>
      </w:r>
      <w:r>
        <w:rPr>
          <w:rFonts w:hint="eastAsia" w:eastAsia="宋体"/>
          <w:sz w:val="24"/>
          <w:szCs w:val="24"/>
          <w:lang w:eastAsia="zh-CN"/>
        </w:rPr>
        <w:t>》（国办发〔2025〕34号）规定，本项目供应商所投产品</w:t>
      </w:r>
      <w:r>
        <w:rPr>
          <w:rFonts w:hint="eastAsia" w:eastAsia="宋体"/>
          <w:color w:val="000000"/>
          <w:sz w:val="24"/>
          <w:szCs w:val="24"/>
          <w:shd w:val="clear" w:color="auto" w:fill="FFFFFF"/>
          <w:lang w:eastAsia="zh-CN"/>
        </w:rPr>
        <w:t>在中国境内生产，即在中华人民共和国关境内实现从原材料、组件到产品的属性改变。且在中国境内生产的组件成本占比应当达到规定比例</w:t>
      </w:r>
      <w:r>
        <w:rPr>
          <w:rFonts w:hint="eastAsia" w:eastAsia="宋体"/>
          <w:sz w:val="24"/>
          <w:szCs w:val="24"/>
          <w:lang w:eastAsia="zh-CN"/>
        </w:rPr>
        <w:t>，</w:t>
      </w:r>
      <w:r>
        <w:rPr>
          <w:rFonts w:hint="eastAsia" w:eastAsia="宋体"/>
          <w:color w:val="000000"/>
          <w:sz w:val="24"/>
          <w:szCs w:val="24"/>
          <w:shd w:val="clear" w:color="auto" w:fill="FFFFFF"/>
          <w:lang w:eastAsia="zh-CN"/>
        </w:rPr>
        <w:t>依法对本国产品给予价格评审优惠，对本国产品的报价给予20%的价格扣除，用扣除后的价格参与评审。</w:t>
      </w:r>
      <w:r>
        <w:rPr>
          <w:rFonts w:hint="eastAsia" w:eastAsia="宋体"/>
          <w:b/>
          <w:bCs/>
          <w:sz w:val="24"/>
          <w:szCs w:val="24"/>
          <w:lang w:eastAsia="zh-CN"/>
        </w:rPr>
        <w:t>供应商应出具招标文件要求的证明材料给予证明，否则评标时不予认可</w:t>
      </w:r>
      <w:r>
        <w:rPr>
          <w:rFonts w:hint="eastAsia" w:eastAsia="宋体"/>
          <w:sz w:val="24"/>
          <w:szCs w:val="24"/>
          <w:lang w:eastAsia="zh-CN"/>
        </w:rPr>
        <w:t>。</w:t>
      </w:r>
      <w:r>
        <w:rPr>
          <w:rFonts w:hint="eastAsia" w:eastAsia="宋体"/>
          <w:b/>
          <w:bCs/>
          <w:sz w:val="24"/>
          <w:szCs w:val="24"/>
          <w:lang w:eastAsia="zh-CN"/>
        </w:rPr>
        <w:t>供应商应对提交的证明材料真实性负责，</w:t>
      </w:r>
      <w:r>
        <w:rPr>
          <w:rFonts w:hint="eastAsia" w:eastAsia="宋体"/>
          <w:sz w:val="24"/>
          <w:szCs w:val="24"/>
          <w:lang w:eastAsia="zh-CN"/>
        </w:rPr>
        <w:t>提交证明材料不真实的，应承担相应的法律责任。</w:t>
      </w:r>
    </w:p>
    <w:p w14:paraId="24EDE046">
      <w:pPr>
        <w:autoSpaceDE/>
        <w:autoSpaceDN/>
        <w:spacing w:before="20" w:line="486" w:lineRule="exact"/>
        <w:ind w:firstLine="482" w:firstLineChars="200"/>
        <w:rPr>
          <w:b/>
          <w:bCs/>
          <w:sz w:val="24"/>
          <w:szCs w:val="24"/>
          <w:lang w:eastAsia="zh-CN"/>
        </w:rPr>
      </w:pPr>
      <w:r>
        <w:rPr>
          <w:rFonts w:hint="eastAsia" w:eastAsia="宋体"/>
          <w:b/>
          <w:bCs/>
          <w:sz w:val="24"/>
          <w:szCs w:val="24"/>
          <w:lang w:eastAsia="zh-CN"/>
        </w:rPr>
        <w:t>2.4采购标的的其他技术、服务等要求；</w:t>
      </w:r>
    </w:p>
    <w:p w14:paraId="2D05BD4B">
      <w:pPr>
        <w:tabs>
          <w:tab w:val="left" w:pos="900"/>
        </w:tabs>
        <w:spacing w:before="156" w:beforeLines="50" w:line="360" w:lineRule="auto"/>
        <w:ind w:firstLine="480" w:firstLineChars="200"/>
        <w:rPr>
          <w:bCs/>
          <w:sz w:val="24"/>
          <w:szCs w:val="24"/>
          <w:lang w:eastAsia="zh-CN"/>
        </w:rPr>
      </w:pPr>
      <w:r>
        <w:rPr>
          <w:rFonts w:hint="eastAsia" w:eastAsia="宋体"/>
          <w:bCs/>
          <w:sz w:val="24"/>
          <w:szCs w:val="24"/>
          <w:lang w:eastAsia="zh-CN"/>
        </w:rPr>
        <w:t>投标人需按照招标文件要求提供服务方案（包括租赁房屋面积、房屋位置离医院的距离、房屋整体状况等）、交通便利性及周边配套情况、保洁、安保措施、应急预案、项目亮点等。</w:t>
      </w:r>
    </w:p>
    <w:p w14:paraId="19211396">
      <w:pPr>
        <w:tabs>
          <w:tab w:val="left" w:pos="900"/>
        </w:tabs>
        <w:spacing w:before="156" w:beforeLines="50" w:line="360" w:lineRule="auto"/>
        <w:ind w:firstLine="482" w:firstLineChars="200"/>
        <w:rPr>
          <w:b/>
          <w:sz w:val="24"/>
          <w:szCs w:val="24"/>
          <w:lang w:eastAsia="zh-CN"/>
        </w:rPr>
      </w:pPr>
      <w:r>
        <w:rPr>
          <w:rFonts w:hint="eastAsia" w:eastAsia="宋体"/>
          <w:b/>
          <w:sz w:val="24"/>
          <w:szCs w:val="24"/>
          <w:lang w:eastAsia="zh-CN"/>
        </w:rPr>
        <w:t>3.采购标的的验收标准</w:t>
      </w:r>
    </w:p>
    <w:p w14:paraId="45BF0F75">
      <w:pPr>
        <w:widowControl w:val="0"/>
        <w:autoSpaceDE w:val="0"/>
        <w:autoSpaceDN w:val="0"/>
        <w:spacing w:before="0" w:line="360" w:lineRule="auto"/>
        <w:ind w:left="0" w:firstLine="476"/>
        <w:rPr>
          <w:rFonts w:ascii="宋体" w:hAnsi="宋体" w:eastAsia="宋体" w:cs="宋体"/>
          <w:sz w:val="24"/>
          <w:szCs w:val="22"/>
          <w:lang w:val="en-US" w:eastAsia="zh-CN" w:bidi="ar-SA"/>
        </w:rPr>
      </w:pPr>
      <w:bookmarkStart w:id="1" w:name="_Toc181860788"/>
      <w:bookmarkStart w:id="2" w:name="_Toc15601"/>
      <w:r>
        <w:rPr>
          <w:rFonts w:hint="eastAsia" w:ascii="宋体" w:hAnsi="宋体" w:eastAsia="宋体" w:cs="宋体"/>
          <w:sz w:val="24"/>
          <w:szCs w:val="22"/>
          <w:lang w:val="en-US" w:eastAsia="zh-CN" w:bidi="ar-SA"/>
        </w:rPr>
        <w:t>3.</w:t>
      </w:r>
      <w:r>
        <w:rPr>
          <w:rFonts w:ascii="宋体" w:hAnsi="宋体" w:eastAsia="宋体" w:cs="宋体"/>
          <w:sz w:val="24"/>
          <w:szCs w:val="22"/>
          <w:lang w:val="en-US" w:eastAsia="zh-CN" w:bidi="ar-SA"/>
        </w:rPr>
        <w:t>1</w:t>
      </w:r>
      <w:r>
        <w:rPr>
          <w:rFonts w:hint="eastAsia" w:ascii="宋体" w:hAnsi="宋体" w:eastAsia="宋体" w:cs="宋体"/>
          <w:sz w:val="24"/>
          <w:szCs w:val="22"/>
          <w:lang w:val="en-US" w:eastAsia="zh-CN" w:bidi="ar-SA"/>
        </w:rPr>
        <w:t>符合采购人服务范围要求。</w:t>
      </w:r>
      <w:bookmarkEnd w:id="1"/>
      <w:bookmarkEnd w:id="2"/>
    </w:p>
    <w:p w14:paraId="5429D80D">
      <w:pPr>
        <w:widowControl w:val="0"/>
        <w:autoSpaceDE w:val="0"/>
        <w:autoSpaceDN w:val="0"/>
        <w:spacing w:before="0" w:line="360" w:lineRule="auto"/>
        <w:ind w:left="0" w:firstLine="476"/>
        <w:rPr>
          <w:rFonts w:ascii="宋体" w:hAnsi="宋体" w:eastAsia="宋体" w:cs="宋体"/>
          <w:sz w:val="24"/>
          <w:szCs w:val="22"/>
          <w:lang w:val="en-US" w:eastAsia="zh-CN" w:bidi="ar-SA"/>
        </w:rPr>
      </w:pPr>
      <w:bookmarkStart w:id="3" w:name="_Toc26326"/>
      <w:bookmarkStart w:id="4" w:name="_Toc181860789"/>
      <w:r>
        <w:rPr>
          <w:rFonts w:hint="eastAsia" w:ascii="宋体" w:hAnsi="宋体" w:eastAsia="宋体" w:cs="宋体"/>
          <w:sz w:val="24"/>
          <w:szCs w:val="22"/>
          <w:lang w:val="en-US" w:eastAsia="zh-CN" w:bidi="ar-SA"/>
        </w:rPr>
        <w:t>3.</w:t>
      </w:r>
      <w:r>
        <w:rPr>
          <w:rFonts w:ascii="宋体" w:hAnsi="宋体" w:eastAsia="宋体" w:cs="宋体"/>
          <w:sz w:val="24"/>
          <w:szCs w:val="22"/>
          <w:lang w:val="en-US" w:eastAsia="zh-CN" w:bidi="ar-SA"/>
        </w:rPr>
        <w:t>2</w:t>
      </w:r>
      <w:r>
        <w:rPr>
          <w:rFonts w:hint="eastAsia" w:ascii="宋体" w:hAnsi="宋体" w:eastAsia="宋体" w:cs="宋体"/>
          <w:sz w:val="24"/>
          <w:szCs w:val="22"/>
          <w:lang w:val="en-US" w:eastAsia="zh-CN" w:bidi="ar-SA"/>
        </w:rPr>
        <w:t>供应商配置的硬件设备符合采购人要求。</w:t>
      </w:r>
      <w:bookmarkEnd w:id="3"/>
      <w:bookmarkEnd w:id="4"/>
    </w:p>
    <w:p w14:paraId="0069D137">
      <w:pPr>
        <w:widowControl w:val="0"/>
        <w:autoSpaceDE w:val="0"/>
        <w:autoSpaceDN w:val="0"/>
        <w:spacing w:before="0" w:line="360" w:lineRule="auto"/>
        <w:ind w:left="0" w:firstLine="476"/>
        <w:rPr>
          <w:rFonts w:ascii="宋体" w:hAnsi="宋体" w:eastAsia="宋体" w:cs="宋体"/>
          <w:sz w:val="24"/>
          <w:szCs w:val="22"/>
          <w:lang w:val="en-US" w:eastAsia="zh-CN" w:bidi="ar-SA"/>
        </w:rPr>
      </w:pPr>
      <w:bookmarkStart w:id="5" w:name="_Toc11917"/>
      <w:bookmarkStart w:id="6" w:name="_Toc181860790"/>
      <w:r>
        <w:rPr>
          <w:rFonts w:hint="eastAsia" w:ascii="宋体" w:hAnsi="宋体" w:eastAsia="宋体" w:cs="宋体"/>
          <w:sz w:val="24"/>
          <w:szCs w:val="22"/>
          <w:lang w:val="en-US" w:eastAsia="zh-CN" w:bidi="ar-SA"/>
        </w:rPr>
        <w:t>3.</w:t>
      </w:r>
      <w:r>
        <w:rPr>
          <w:rFonts w:ascii="宋体" w:hAnsi="宋体" w:eastAsia="宋体" w:cs="宋体"/>
          <w:sz w:val="24"/>
          <w:szCs w:val="22"/>
          <w:lang w:val="en-US" w:eastAsia="zh-CN" w:bidi="ar-SA"/>
        </w:rPr>
        <w:t>3</w:t>
      </w:r>
      <w:r>
        <w:rPr>
          <w:rFonts w:hint="eastAsia" w:ascii="宋体" w:hAnsi="宋体" w:eastAsia="宋体" w:cs="宋体"/>
          <w:sz w:val="24"/>
          <w:szCs w:val="22"/>
          <w:lang w:val="en-US" w:eastAsia="zh-CN" w:bidi="ar-SA"/>
        </w:rPr>
        <w:t>完成采购人要求的工作内容。</w:t>
      </w:r>
      <w:bookmarkEnd w:id="5"/>
      <w:bookmarkEnd w:id="6"/>
    </w:p>
    <w:p w14:paraId="4144A593">
      <w:pPr>
        <w:ind w:firstLine="480" w:firstLineChars="200"/>
      </w:pPr>
      <w:bookmarkStart w:id="7" w:name="_Toc181860791"/>
      <w:bookmarkStart w:id="8" w:name="_Toc32098"/>
      <w:bookmarkStart w:id="9" w:name="_GoBack"/>
      <w:bookmarkEnd w:id="9"/>
      <w:r>
        <w:rPr>
          <w:rFonts w:hint="eastAsia" w:ascii="宋体" w:hAnsi="宋体" w:eastAsia="宋体" w:cs="宋体"/>
          <w:sz w:val="24"/>
          <w:szCs w:val="22"/>
          <w:lang w:val="en-US" w:eastAsia="zh-CN" w:bidi="ar-SA"/>
        </w:rPr>
        <w:t>3.</w:t>
      </w:r>
      <w:r>
        <w:rPr>
          <w:rFonts w:ascii="宋体" w:hAnsi="宋体" w:eastAsia="宋体" w:cs="宋体"/>
          <w:sz w:val="24"/>
          <w:szCs w:val="22"/>
          <w:lang w:val="en-US" w:eastAsia="zh-CN" w:bidi="ar-SA"/>
        </w:rPr>
        <w:t>4</w:t>
      </w:r>
      <w:r>
        <w:rPr>
          <w:rFonts w:hint="eastAsia" w:ascii="宋体" w:hAnsi="宋体" w:eastAsia="宋体" w:cs="宋体"/>
          <w:sz w:val="24"/>
          <w:szCs w:val="22"/>
          <w:lang w:val="en-US" w:eastAsia="zh-CN" w:bidi="ar-SA"/>
        </w:rPr>
        <w:t>达到采购人要求的服务和质量标准</w:t>
      </w:r>
      <w:bookmarkEnd w:id="7"/>
      <w:bookmarkEnd w:id="8"/>
      <w:r>
        <w:rPr>
          <w:rFonts w:hint="eastAsia" w:ascii="宋体" w:hAnsi="宋体" w:eastAsia="宋体" w:cs="宋体"/>
          <w:sz w:val="24"/>
          <w:szCs w:val="22"/>
          <w:lang w:val="en-US"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C32CC"/>
    <w:rsid w:val="0BEC32CC"/>
    <w:rsid w:val="215421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rPr>
      <w:sz w:val="24"/>
      <w:szCs w:val="24"/>
    </w:rPr>
  </w:style>
  <w:style w:type="paragraph" w:styleId="4">
    <w:name w:val="Title"/>
    <w:basedOn w:val="1"/>
    <w:next w:val="1"/>
    <w:qFormat/>
    <w:uiPriority w:val="0"/>
    <w:pPr>
      <w:jc w:val="center"/>
      <w:outlineLvl w:val="0"/>
    </w:pPr>
    <w:rPr>
      <w:b/>
      <w:sz w:val="32"/>
      <w:szCs w:val="20"/>
    </w:rPr>
  </w:style>
  <w:style w:type="table" w:styleId="6">
    <w:name w:val="Table Grid"/>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表段落11"/>
    <w:basedOn w:val="1"/>
    <w:qFormat/>
    <w:uiPriority w:val="1"/>
    <w:pPr>
      <w:spacing w:before="134"/>
      <w:ind w:left="1196" w:hanging="720"/>
    </w:pPr>
    <w:rPr>
      <w:sz w:val="20"/>
    </w:rPr>
  </w:style>
  <w:style w:type="paragraph" w:customStyle="1" w:styleId="9">
    <w:name w:val="Table Paragraph"/>
    <w:basedOn w:val="1"/>
    <w:qFormat/>
    <w:uiPriority w:val="1"/>
  </w:style>
  <w:style w:type="paragraph" w:customStyle="1" w:styleId="10">
    <w:name w:val="正文3"/>
    <w:qFormat/>
    <w:uiPriority w:val="99"/>
    <w:pPr>
      <w:jc w:val="both"/>
    </w:pPr>
    <w:rPr>
      <w:rFonts w:ascii="Calibri" w:hAnsi="Calibri" w:eastAsia="宋体" w:cs="Calibri"/>
      <w:kern w:val="2"/>
      <w:sz w:val="21"/>
      <w:szCs w:val="21"/>
      <w:lang w:val="en-US" w:eastAsia="zh-CN" w:bidi="ar-SA"/>
    </w:rPr>
  </w:style>
  <w:style w:type="paragraph" w:customStyle="1" w:styleId="11">
    <w:name w:val="列出段落1"/>
    <w:basedOn w:val="1"/>
    <w:qFormat/>
    <w:uiPriority w:val="1"/>
    <w:pPr>
      <w:spacing w:before="134"/>
      <w:ind w:left="1196" w:hanging="720"/>
    </w:pPr>
    <w:rPr>
      <w:sz w:val="20"/>
    </w:rPr>
  </w:style>
  <w:style w:type="paragraph" w:styleId="12">
    <w:name w:val="List Paragraph"/>
    <w:basedOn w:val="1"/>
    <w:qFormat/>
    <w:uiPriority w:val="34"/>
    <w:pPr>
      <w:ind w:left="720"/>
      <w:contextualSpacing/>
    </w:pPr>
  </w:style>
  <w:style w:type="paragraph" w:customStyle="1" w:styleId="13">
    <w:name w:val="列表段落1"/>
    <w:basedOn w:val="1"/>
    <w:unhideWhenUsed/>
    <w:qFormat/>
    <w:uiPriority w:val="99"/>
    <w:pPr>
      <w:ind w:firstLine="420" w:firstLineChars="200"/>
      <w:jc w:val="both"/>
    </w:pPr>
    <w:rPr>
      <w:rFonts w:ascii="Times New Roman" w:hAnsi="Times New Roman" w:cs="Times New Roman"/>
      <w:kern w:val="2"/>
      <w:sz w:val="21"/>
      <w:szCs w:val="24"/>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5428</Words>
  <Characters>5919</Characters>
  <Lines>0</Lines>
  <Paragraphs>0</Paragraphs>
  <TotalTime>0</TotalTime>
  <ScaleCrop>false</ScaleCrop>
  <LinksUpToDate>false</LinksUpToDate>
  <CharactersWithSpaces>5925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2026-03-18T07:41:00Z</dcterms:created>
  <dc:creator>王崴</dc:creator>
  <cp:lastModifiedBy>王崴</cp:lastModifiedBy>
  <dcterms:modified xsi:type="dcterms:W3CDTF">2026-03-19T05:40:57Z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F47D8EA946BD4B5A9C51D67234709F29_11</vt:lpwstr>
  </property>
  <property fmtid="{D5CDD505-2E9C-101B-9397-08002B2CF9AE}" pid="4" name="KSOTemplateDocerSaveRecord">
    <vt:lpwstr>eyJoZGlkIjoiMDcyMmFjNmZjM2U5ODcyZjQ5NTE0NjNjMjU2OTE5OTIiLCJ1c2VySWQiOiI4NDYxOTIwMTUifQ==</vt:lpwstr>
  </property>
</Properties>
</file>