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06" w:rsidRDefault="00542406" w:rsidP="00542406">
      <w:pPr>
        <w:snapToGrid w:val="0"/>
        <w:spacing w:line="360" w:lineRule="auto"/>
        <w:jc w:val="center"/>
        <w:outlineLvl w:val="0"/>
        <w:rPr>
          <w:b/>
          <w:sz w:val="36"/>
          <w:szCs w:val="36"/>
        </w:rPr>
      </w:pPr>
      <w:bookmarkStart w:id="0" w:name="_Toc119569274"/>
      <w:r>
        <w:rPr>
          <w:rFonts w:hint="eastAsia"/>
          <w:b/>
          <w:sz w:val="36"/>
          <w:szCs w:val="36"/>
        </w:rPr>
        <w:t>采购需求</w:t>
      </w:r>
      <w:bookmarkEnd w:id="0"/>
    </w:p>
    <w:p w:rsidR="00542406" w:rsidRDefault="00542406" w:rsidP="0054240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542406" w:rsidRDefault="00542406" w:rsidP="0054240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542406" w:rsidRDefault="00542406" w:rsidP="00542406">
      <w:pPr>
        <w:spacing w:line="360" w:lineRule="auto"/>
        <w:ind w:firstLineChars="200" w:firstLine="480"/>
        <w:rPr>
          <w:rFonts w:ascii="仿宋" w:eastAsia="仿宋" w:hAnsi="仿宋"/>
          <w:sz w:val="24"/>
        </w:rPr>
      </w:pPr>
      <w:r>
        <w:rPr>
          <w:rFonts w:ascii="仿宋" w:eastAsia="仿宋" w:hAnsi="仿宋" w:hint="eastAsia"/>
          <w:sz w:val="24"/>
        </w:rPr>
        <w:t>本次招标采购</w:t>
      </w:r>
      <w:proofErr w:type="gramStart"/>
      <w:r>
        <w:rPr>
          <w:rFonts w:ascii="仿宋" w:eastAsia="仿宋" w:hAnsi="仿宋" w:hint="eastAsia"/>
          <w:sz w:val="24"/>
        </w:rPr>
        <w:t>项目为佑安</w:t>
      </w:r>
      <w:proofErr w:type="gramEnd"/>
      <w:r>
        <w:rPr>
          <w:rFonts w:ascii="仿宋" w:eastAsia="仿宋" w:hAnsi="仿宋" w:hint="eastAsia"/>
          <w:sz w:val="24"/>
        </w:rPr>
        <w:t>医院2025年度追加财政资金购置设备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542406" w:rsidRDefault="00542406" w:rsidP="00542406">
      <w:pPr>
        <w:spacing w:line="360" w:lineRule="auto"/>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542406" w:rsidRDefault="00542406" w:rsidP="00542406">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sz w:val="24"/>
        </w:rPr>
        <w:t>促进中小企业发展政策：</w:t>
      </w:r>
      <w:r>
        <w:rPr>
          <w:rFonts w:ascii="仿宋" w:eastAsia="仿宋" w:hAnsi="仿宋" w:hint="eastAsia"/>
          <w:sz w:val="24"/>
        </w:rPr>
        <w:t>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542406" w:rsidRDefault="00542406" w:rsidP="00542406">
      <w:pPr>
        <w:spacing w:line="360" w:lineRule="auto"/>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542406" w:rsidRDefault="00542406" w:rsidP="00542406">
      <w:pPr>
        <w:spacing w:line="360" w:lineRule="auto"/>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542406" w:rsidRDefault="00542406" w:rsidP="00542406">
      <w:pPr>
        <w:spacing w:line="360" w:lineRule="auto"/>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42406" w:rsidRDefault="00542406" w:rsidP="00542406">
      <w:pPr>
        <w:spacing w:line="360" w:lineRule="auto"/>
        <w:rPr>
          <w:rFonts w:ascii="仿宋" w:eastAsia="仿宋" w:hAnsi="仿宋" w:cs="宋体"/>
          <w:sz w:val="24"/>
        </w:rPr>
      </w:pPr>
      <w:r>
        <w:rPr>
          <w:rFonts w:ascii="仿宋" w:eastAsia="仿宋" w:hAnsi="仿宋" w:cs="宋体" w:hint="eastAsia"/>
          <w:sz w:val="24"/>
        </w:rPr>
        <w:lastRenderedPageBreak/>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542406" w:rsidRDefault="00542406" w:rsidP="00542406">
      <w:pPr>
        <w:spacing w:line="360" w:lineRule="auto"/>
        <w:rPr>
          <w:rFonts w:ascii="仿宋" w:eastAsia="仿宋" w:hAnsi="仿宋" w:cs="宋体"/>
          <w:sz w:val="24"/>
        </w:rPr>
      </w:pPr>
      <w:bookmarkStart w:id="1" w:name="OLE_LINK113"/>
      <w:bookmarkStart w:id="2" w:name="OLE_LINK57"/>
      <w:r>
        <w:rPr>
          <w:rFonts w:ascii="仿宋" w:eastAsia="仿宋" w:hAnsi="仿宋" w:cs="宋体" w:hint="eastAsia"/>
          <w:sz w:val="24"/>
        </w:rPr>
        <w:t>6.实施本国产品标准及相关政策：依据《</w:t>
      </w:r>
      <w:r>
        <w:rPr>
          <w:rFonts w:ascii="仿宋" w:eastAsia="仿宋" w:hAnsi="仿宋" w:cs="宋体" w:hint="eastAsia"/>
          <w:sz w:val="24"/>
          <w:shd w:val="clear" w:color="auto" w:fill="FFFFFF"/>
        </w:rPr>
        <w:t>国务院办公厅关于在政府采购中实施本国产品标准及相关政策的通知</w:t>
      </w:r>
      <w:r>
        <w:rPr>
          <w:rFonts w:ascii="仿宋" w:eastAsia="仿宋" w:hAnsi="仿宋" w:cs="宋体" w:hint="eastAsia"/>
          <w:sz w:val="24"/>
        </w:rPr>
        <w:t>》（国办发〔2025〕34号）规定，本项目供应商所投产品</w:t>
      </w:r>
      <w:r>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Pr>
          <w:rFonts w:ascii="仿宋" w:eastAsia="仿宋" w:hAnsi="仿宋" w:cs="宋体" w:hint="eastAsia"/>
          <w:sz w:val="24"/>
        </w:rPr>
        <w:t>，</w:t>
      </w:r>
      <w:r>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3" w:name="OLE_LINK55"/>
      <w:bookmarkStart w:id="4" w:name="OLE_LINK56"/>
      <w:r>
        <w:rPr>
          <w:rFonts w:ascii="仿宋" w:eastAsia="仿宋" w:hAnsi="仿宋" w:cs="宋体" w:hint="eastAsia"/>
          <w:b/>
          <w:sz w:val="24"/>
          <w:shd w:val="clear" w:color="auto" w:fill="FFFFFF"/>
        </w:rPr>
        <w:t>投标人</w:t>
      </w:r>
      <w:bookmarkEnd w:id="3"/>
      <w:bookmarkEnd w:id="4"/>
      <w:r>
        <w:rPr>
          <w:rFonts w:ascii="仿宋" w:eastAsia="仿宋" w:hAnsi="仿宋" w:cs="宋体" w:hint="eastAsia"/>
          <w:b/>
          <w:bCs/>
          <w:sz w:val="24"/>
        </w:rPr>
        <w:t>应出具招标文件要求的证明材料给予证明，否则评标时不予认可</w:t>
      </w:r>
      <w:r>
        <w:rPr>
          <w:rFonts w:ascii="仿宋" w:eastAsia="仿宋" w:hAnsi="仿宋" w:cs="宋体" w:hint="eastAsia"/>
          <w:sz w:val="24"/>
        </w:rPr>
        <w:t>。</w:t>
      </w:r>
      <w:r>
        <w:rPr>
          <w:rFonts w:ascii="仿宋" w:eastAsia="仿宋" w:hAnsi="仿宋" w:cs="宋体" w:hint="eastAsia"/>
          <w:b/>
          <w:sz w:val="24"/>
          <w:shd w:val="clear" w:color="auto" w:fill="FFFFFF"/>
        </w:rPr>
        <w:t>投标人</w:t>
      </w:r>
      <w:r>
        <w:rPr>
          <w:rFonts w:ascii="仿宋" w:eastAsia="仿宋" w:hAnsi="仿宋" w:cs="宋体" w:hint="eastAsia"/>
          <w:b/>
          <w:bCs/>
          <w:sz w:val="24"/>
        </w:rPr>
        <w:t>应对提交的证明材料真实性负责，</w:t>
      </w:r>
      <w:r>
        <w:rPr>
          <w:rFonts w:ascii="仿宋" w:eastAsia="仿宋" w:hAnsi="仿宋" w:cs="宋体" w:hint="eastAsia"/>
          <w:sz w:val="24"/>
        </w:rPr>
        <w:t>提交证明材料不真实的，应承担相应的法律责任。</w:t>
      </w:r>
      <w:bookmarkEnd w:id="1"/>
      <w:bookmarkEnd w:id="2"/>
    </w:p>
    <w:p w:rsidR="00542406" w:rsidRDefault="00542406" w:rsidP="0054240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二、采购标的需执行的国家相关标准、行业标准、地方标准或者其他标准、规范：</w:t>
      </w:r>
    </w:p>
    <w:p w:rsidR="00542406" w:rsidRDefault="00542406" w:rsidP="00542406">
      <w:pPr>
        <w:spacing w:line="360" w:lineRule="auto"/>
        <w:rPr>
          <w:rFonts w:ascii="仿宋" w:eastAsia="仿宋" w:hAnsi="仿宋"/>
          <w:kern w:val="0"/>
          <w:sz w:val="24"/>
        </w:rPr>
      </w:pPr>
      <w:r>
        <w:rPr>
          <w:rFonts w:ascii="仿宋" w:eastAsia="仿宋" w:hAnsi="仿宋" w:hint="eastAsia"/>
          <w:kern w:val="0"/>
          <w:sz w:val="24"/>
        </w:rPr>
        <w:t>★1. 投标产品属于医疗器械的，应按原国家食品药品监督管理总局颁发的《医疗器械注册管理办法》，办理医疗器械注册证或者办理备案，投标人须提供医疗器械注册证复印件或备案凭证。</w:t>
      </w:r>
    </w:p>
    <w:p w:rsidR="00542406" w:rsidRDefault="00542406" w:rsidP="00542406">
      <w:pPr>
        <w:spacing w:line="360" w:lineRule="auto"/>
        <w:rPr>
          <w:rFonts w:ascii="仿宋" w:eastAsia="仿宋" w:hAnsi="仿宋"/>
          <w:kern w:val="0"/>
          <w:sz w:val="24"/>
        </w:rPr>
      </w:pPr>
      <w:r>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542406" w:rsidRDefault="00542406" w:rsidP="00542406">
      <w:pPr>
        <w:spacing w:line="360" w:lineRule="auto"/>
        <w:rPr>
          <w:rFonts w:ascii="仿宋" w:eastAsia="仿宋" w:hAnsi="仿宋"/>
          <w:kern w:val="0"/>
          <w:sz w:val="24"/>
        </w:rPr>
      </w:pPr>
      <w:r>
        <w:rPr>
          <w:rFonts w:ascii="仿宋" w:eastAsia="仿宋" w:hAnsi="仿宋" w:hint="eastAsia"/>
          <w:kern w:val="0"/>
          <w:sz w:val="24"/>
        </w:rPr>
        <w:t>★3.投标产品属于辐射或射线类的设备或材料的，需提供投标人和制造商的辐射安全许可证复印件（不适用的情况除外）。投标产品属于压力容器的，投标人需要根据国家特种设备制造相关管理规定，提供投标产品制造商的特种设备制造许可证（压力容器）。</w:t>
      </w:r>
    </w:p>
    <w:p w:rsidR="00542406" w:rsidRDefault="00542406" w:rsidP="00542406">
      <w:pPr>
        <w:spacing w:line="360" w:lineRule="auto"/>
        <w:rPr>
          <w:rFonts w:ascii="仿宋" w:eastAsia="仿宋" w:hAnsi="仿宋"/>
          <w:kern w:val="0"/>
          <w:sz w:val="24"/>
        </w:rPr>
      </w:pPr>
      <w:r>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542406" w:rsidRDefault="00542406" w:rsidP="00542406">
      <w:pPr>
        <w:spacing w:line="360" w:lineRule="auto"/>
        <w:rPr>
          <w:rFonts w:ascii="仿宋" w:eastAsia="仿宋" w:hAnsi="仿宋" w:cs="宋体"/>
          <w:bCs/>
          <w:sz w:val="24"/>
          <w:lang w:val="zh-TW"/>
        </w:rPr>
      </w:pPr>
      <w:r>
        <w:rPr>
          <w:rFonts w:ascii="仿宋" w:eastAsia="仿宋" w:hAnsi="仿宋" w:hint="eastAsia"/>
          <w:kern w:val="0"/>
          <w:sz w:val="24"/>
        </w:rPr>
        <w:t>5．投标产品的包装应符合《财政部等三部门联合印发商品包装和快递包装政府采购需求标准（试行）》（财办库〔2020〕123号）的规定。</w:t>
      </w:r>
    </w:p>
    <w:p w:rsidR="00542406" w:rsidRDefault="00542406" w:rsidP="00542406">
      <w:pPr>
        <w:spacing w:line="360" w:lineRule="auto"/>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542406" w:rsidRDefault="00542406" w:rsidP="00542406">
      <w:pPr>
        <w:spacing w:line="360" w:lineRule="auto"/>
        <w:rPr>
          <w:rFonts w:ascii="仿宋" w:eastAsia="仿宋" w:hAnsi="仿宋" w:cs="宋体"/>
          <w:b/>
          <w:bCs/>
          <w:sz w:val="24"/>
          <w:lang w:val="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rPr>
        <w:t xml:space="preserve"> </w:t>
      </w:r>
      <w:r>
        <w:rPr>
          <w:rFonts w:ascii="仿宋" w:eastAsia="仿宋" w:hAnsi="仿宋" w:cs="宋体" w:hint="eastAsia"/>
          <w:b/>
          <w:bCs/>
          <w:sz w:val="24"/>
          <w:lang w:val="zh-TW" w:eastAsia="zh-T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324"/>
        <w:gridCol w:w="3590"/>
        <w:gridCol w:w="1699"/>
        <w:gridCol w:w="1697"/>
      </w:tblGrid>
      <w:tr w:rsidR="00542406" w:rsidTr="008B5824">
        <w:trPr>
          <w:trHeight w:val="746"/>
        </w:trPr>
        <w:tc>
          <w:tcPr>
            <w:tcW w:w="579" w:type="pct"/>
            <w:shd w:val="clear" w:color="auto" w:fill="auto"/>
            <w:vAlign w:val="center"/>
          </w:tcPr>
          <w:p w:rsidR="00542406" w:rsidRDefault="00542406" w:rsidP="008B5824">
            <w:pPr>
              <w:widowControl/>
              <w:spacing w:before="120"/>
              <w:contextualSpacing/>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704" w:type="pct"/>
            <w:vAlign w:val="center"/>
          </w:tcPr>
          <w:p w:rsidR="00542406" w:rsidRDefault="00542406" w:rsidP="008B5824">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品目号</w:t>
            </w:r>
          </w:p>
        </w:tc>
        <w:tc>
          <w:tcPr>
            <w:tcW w:w="1910" w:type="pct"/>
            <w:tcBorders>
              <w:bottom w:val="single" w:sz="4" w:space="0" w:color="auto"/>
            </w:tcBorders>
            <w:shd w:val="clear" w:color="auto" w:fill="auto"/>
            <w:vAlign w:val="center"/>
          </w:tcPr>
          <w:p w:rsidR="00542406" w:rsidRDefault="00542406" w:rsidP="008B5824">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标的名称</w:t>
            </w:r>
          </w:p>
        </w:tc>
        <w:tc>
          <w:tcPr>
            <w:tcW w:w="904" w:type="pct"/>
            <w:vAlign w:val="center"/>
          </w:tcPr>
          <w:p w:rsidR="00542406" w:rsidRDefault="00542406" w:rsidP="008B5824">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数量</w:t>
            </w:r>
          </w:p>
          <w:p w:rsidR="00542406" w:rsidRDefault="00542406" w:rsidP="008B5824">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（台/套）</w:t>
            </w:r>
          </w:p>
        </w:tc>
        <w:tc>
          <w:tcPr>
            <w:tcW w:w="903" w:type="pct"/>
          </w:tcPr>
          <w:p w:rsidR="00542406" w:rsidRDefault="00542406" w:rsidP="008B5824">
            <w:pPr>
              <w:widowControl/>
              <w:spacing w:before="120"/>
              <w:contextualSpacing/>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542406" w:rsidTr="008B5824">
        <w:trPr>
          <w:trHeight w:val="700"/>
        </w:trPr>
        <w:tc>
          <w:tcPr>
            <w:tcW w:w="579" w:type="pct"/>
            <w:vMerge w:val="restart"/>
            <w:shd w:val="clear" w:color="auto" w:fill="auto"/>
            <w:noWrap/>
            <w:vAlign w:val="center"/>
          </w:tcPr>
          <w:p w:rsidR="00542406" w:rsidRDefault="00542406" w:rsidP="008B5824">
            <w:pPr>
              <w:spacing w:before="120"/>
              <w:contextualSpacing/>
              <w:jc w:val="center"/>
              <w:rPr>
                <w:rFonts w:ascii="仿宋" w:eastAsia="仿宋" w:hAnsi="仿宋"/>
                <w:sz w:val="24"/>
              </w:rPr>
            </w:pPr>
            <w:r>
              <w:rPr>
                <w:rFonts w:ascii="仿宋" w:eastAsia="仿宋" w:hAnsi="仿宋" w:hint="eastAsia"/>
                <w:sz w:val="24"/>
              </w:rPr>
              <w:t>1</w:t>
            </w:r>
          </w:p>
        </w:tc>
        <w:tc>
          <w:tcPr>
            <w:tcW w:w="704" w:type="pct"/>
            <w:vAlign w:val="center"/>
          </w:tcPr>
          <w:p w:rsidR="00542406" w:rsidRDefault="00542406"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1-1</w:t>
            </w:r>
          </w:p>
        </w:tc>
        <w:tc>
          <w:tcPr>
            <w:tcW w:w="1910" w:type="pct"/>
            <w:shd w:val="clear" w:color="auto" w:fill="auto"/>
            <w:vAlign w:val="center"/>
          </w:tcPr>
          <w:p w:rsidR="00542406" w:rsidRDefault="00542406"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超声内镜系统</w:t>
            </w:r>
          </w:p>
        </w:tc>
        <w:tc>
          <w:tcPr>
            <w:tcW w:w="904" w:type="pct"/>
            <w:vAlign w:val="center"/>
          </w:tcPr>
          <w:p w:rsidR="00542406" w:rsidRDefault="00542406" w:rsidP="008B5824">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1</w:t>
            </w:r>
          </w:p>
        </w:tc>
        <w:tc>
          <w:tcPr>
            <w:tcW w:w="903" w:type="pct"/>
            <w:vAlign w:val="center"/>
          </w:tcPr>
          <w:p w:rsidR="00542406" w:rsidRDefault="00542406" w:rsidP="008B5824">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否</w:t>
            </w:r>
          </w:p>
        </w:tc>
      </w:tr>
      <w:tr w:rsidR="00542406" w:rsidTr="008B5824">
        <w:trPr>
          <w:trHeight w:val="700"/>
        </w:trPr>
        <w:tc>
          <w:tcPr>
            <w:tcW w:w="579" w:type="pct"/>
            <w:vMerge/>
            <w:shd w:val="clear" w:color="auto" w:fill="auto"/>
            <w:noWrap/>
            <w:vAlign w:val="center"/>
          </w:tcPr>
          <w:p w:rsidR="00542406" w:rsidRDefault="00542406" w:rsidP="008B5824">
            <w:pPr>
              <w:spacing w:before="120"/>
              <w:contextualSpacing/>
              <w:jc w:val="center"/>
              <w:rPr>
                <w:rFonts w:ascii="仿宋" w:eastAsia="仿宋" w:hAnsi="仿宋"/>
                <w:sz w:val="24"/>
              </w:rPr>
            </w:pPr>
          </w:p>
        </w:tc>
        <w:tc>
          <w:tcPr>
            <w:tcW w:w="704" w:type="pct"/>
            <w:vAlign w:val="center"/>
          </w:tcPr>
          <w:p w:rsidR="00542406" w:rsidRDefault="00542406"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1-2</w:t>
            </w:r>
          </w:p>
        </w:tc>
        <w:tc>
          <w:tcPr>
            <w:tcW w:w="1910" w:type="pct"/>
            <w:shd w:val="clear" w:color="auto" w:fill="auto"/>
            <w:vAlign w:val="center"/>
          </w:tcPr>
          <w:p w:rsidR="00542406" w:rsidRDefault="00542406" w:rsidP="008B5824">
            <w:pPr>
              <w:widowControl/>
              <w:spacing w:before="120"/>
              <w:contextualSpacing/>
              <w:jc w:val="center"/>
              <w:rPr>
                <w:rFonts w:ascii="仿宋" w:eastAsia="仿宋" w:hAnsi="仿宋" w:cs="宋体"/>
                <w:kern w:val="0"/>
                <w:sz w:val="24"/>
              </w:rPr>
            </w:pPr>
            <w:r>
              <w:rPr>
                <w:rFonts w:ascii="仿宋" w:eastAsia="仿宋" w:hAnsi="仿宋" w:cs="宋体" w:hint="eastAsia"/>
                <w:kern w:val="0"/>
                <w:sz w:val="24"/>
              </w:rPr>
              <w:t>眼科光学相干断层扫描仪</w:t>
            </w:r>
          </w:p>
        </w:tc>
        <w:tc>
          <w:tcPr>
            <w:tcW w:w="904" w:type="pct"/>
            <w:vAlign w:val="center"/>
          </w:tcPr>
          <w:p w:rsidR="00542406" w:rsidRDefault="00542406" w:rsidP="008B5824">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1</w:t>
            </w:r>
          </w:p>
        </w:tc>
        <w:tc>
          <w:tcPr>
            <w:tcW w:w="903" w:type="pct"/>
            <w:vAlign w:val="center"/>
          </w:tcPr>
          <w:p w:rsidR="00542406" w:rsidRDefault="00542406" w:rsidP="008B5824">
            <w:pPr>
              <w:widowControl/>
              <w:spacing w:line="320" w:lineRule="exact"/>
              <w:jc w:val="center"/>
              <w:textAlignment w:val="baseline"/>
              <w:rPr>
                <w:rFonts w:ascii="仿宋" w:eastAsia="仿宋" w:hAnsi="仿宋" w:cs="宋体"/>
                <w:kern w:val="0"/>
                <w:sz w:val="24"/>
              </w:rPr>
            </w:pPr>
            <w:r>
              <w:rPr>
                <w:rFonts w:ascii="仿宋" w:eastAsia="仿宋" w:hAnsi="仿宋" w:cs="宋体"/>
                <w:kern w:val="0"/>
                <w:sz w:val="24"/>
              </w:rPr>
              <w:t>否</w:t>
            </w:r>
          </w:p>
        </w:tc>
      </w:tr>
    </w:tbl>
    <w:p w:rsidR="00542406" w:rsidRDefault="00542406" w:rsidP="00542406">
      <w:pPr>
        <w:tabs>
          <w:tab w:val="left" w:pos="900"/>
        </w:tabs>
        <w:spacing w:line="360" w:lineRule="auto"/>
        <w:rPr>
          <w:rFonts w:ascii="仿宋" w:eastAsia="仿宋" w:hAnsi="仿宋" w:cs="宋体"/>
          <w:b/>
          <w:bCs/>
          <w:sz w:val="24"/>
        </w:rPr>
      </w:pPr>
    </w:p>
    <w:p w:rsidR="00542406" w:rsidRDefault="00542406" w:rsidP="00542406">
      <w:pPr>
        <w:tabs>
          <w:tab w:val="left" w:pos="900"/>
        </w:tabs>
        <w:spacing w:line="360" w:lineRule="auto"/>
        <w:rPr>
          <w:rFonts w:ascii="仿宋" w:eastAsia="仿宋" w:hAnsi="仿宋" w:cs="宋体"/>
          <w:b/>
          <w:bCs/>
          <w:sz w:val="24"/>
        </w:rPr>
      </w:pPr>
      <w:r>
        <w:rPr>
          <w:rFonts w:ascii="仿宋" w:eastAsia="仿宋" w:hAnsi="仿宋" w:cs="宋体" w:hint="eastAsia"/>
          <w:b/>
          <w:bCs/>
          <w:sz w:val="24"/>
        </w:rPr>
        <w:t>（二）采购项目交付或者实施的时间和地点</w:t>
      </w:r>
    </w:p>
    <w:p w:rsidR="00542406" w:rsidRDefault="00542406" w:rsidP="00542406">
      <w:pPr>
        <w:tabs>
          <w:tab w:val="left" w:pos="900"/>
        </w:tabs>
        <w:spacing w:beforeLines="50" w:before="156" w:line="360" w:lineRule="auto"/>
        <w:rPr>
          <w:rFonts w:ascii="仿宋" w:eastAsia="仿宋" w:hAnsi="仿宋"/>
          <w:sz w:val="24"/>
          <w:u w:val="single"/>
        </w:rPr>
      </w:pPr>
      <w:r>
        <w:rPr>
          <w:rFonts w:ascii="仿宋" w:eastAsia="仿宋" w:hAnsi="仿宋" w:cs="宋体"/>
          <w:sz w:val="24"/>
        </w:rPr>
        <w:t>1</w:t>
      </w:r>
      <w:r>
        <w:rPr>
          <w:rFonts w:ascii="仿宋" w:eastAsia="仿宋" w:hAnsi="仿宋" w:cs="宋体" w:hint="eastAsia"/>
          <w:sz w:val="24"/>
        </w:rPr>
        <w:t>.</w:t>
      </w:r>
      <w:r>
        <w:rPr>
          <w:rFonts w:ascii="仿宋" w:eastAsia="仿宋" w:hAnsi="仿宋" w:hint="eastAsia"/>
          <w:sz w:val="24"/>
        </w:rPr>
        <w:t>采购项目（标的）交付的时间：签订合同后30日内。</w:t>
      </w:r>
    </w:p>
    <w:p w:rsidR="00542406" w:rsidRDefault="00542406" w:rsidP="00542406">
      <w:pPr>
        <w:tabs>
          <w:tab w:val="left" w:pos="0"/>
          <w:tab w:val="left" w:pos="900"/>
        </w:tabs>
        <w:spacing w:line="360" w:lineRule="auto"/>
        <w:rPr>
          <w:rFonts w:ascii="仿宋" w:eastAsia="仿宋" w:hAnsi="仿宋"/>
          <w:sz w:val="24"/>
        </w:rPr>
      </w:pPr>
      <w:r>
        <w:rPr>
          <w:rFonts w:ascii="仿宋" w:eastAsia="仿宋" w:hAnsi="仿宋" w:cs="宋体" w:hint="eastAsia"/>
          <w:sz w:val="24"/>
        </w:rPr>
        <w:t>2.采购项目（标的）交付的地点：</w:t>
      </w:r>
      <w:r>
        <w:rPr>
          <w:rFonts w:ascii="仿宋" w:eastAsia="仿宋" w:hAnsi="仿宋" w:cs="宋体" w:hint="eastAsia"/>
        </w:rPr>
        <w:t>采购人指定地点。</w:t>
      </w:r>
    </w:p>
    <w:p w:rsidR="00542406" w:rsidRDefault="00542406" w:rsidP="00542406">
      <w:pPr>
        <w:tabs>
          <w:tab w:val="left" w:pos="900"/>
        </w:tabs>
        <w:spacing w:line="360" w:lineRule="auto"/>
        <w:rPr>
          <w:rFonts w:ascii="仿宋" w:eastAsia="仿宋" w:hAnsi="仿宋"/>
          <w:b/>
          <w:bCs/>
          <w:sz w:val="24"/>
        </w:rPr>
      </w:pPr>
      <w:r>
        <w:rPr>
          <w:rFonts w:ascii="仿宋" w:eastAsia="仿宋" w:hAnsi="仿宋" w:cs="宋体" w:hint="eastAsia"/>
          <w:b/>
          <w:bCs/>
          <w:sz w:val="24"/>
        </w:rPr>
        <w:t>四、采购标的需满足的服务标准、期限、效率等要求</w:t>
      </w:r>
    </w:p>
    <w:p w:rsidR="00542406" w:rsidRDefault="00542406" w:rsidP="00542406">
      <w:pPr>
        <w:tabs>
          <w:tab w:val="left" w:pos="900"/>
        </w:tabs>
        <w:spacing w:line="360" w:lineRule="auto"/>
        <w:contextualSpacing/>
        <w:rPr>
          <w:rFonts w:ascii="仿宋" w:eastAsia="仿宋" w:hAnsi="仿宋"/>
          <w:b/>
          <w:sz w:val="24"/>
        </w:rPr>
      </w:pPr>
      <w:r>
        <w:rPr>
          <w:rFonts w:ascii="仿宋" w:eastAsia="仿宋" w:hAnsi="仿宋" w:cs="等线"/>
          <w:b/>
          <w:bCs/>
          <w:sz w:val="24"/>
          <w:lang w:val="zh-TW" w:eastAsia="zh-TW"/>
        </w:rPr>
        <w:t>（一）采购标的需满足的服务标准、效率要求</w:t>
      </w:r>
      <w:r>
        <w:rPr>
          <w:rFonts w:ascii="仿宋" w:eastAsia="仿宋" w:hAnsi="仿宋" w:hint="eastAsia"/>
          <w:b/>
          <w:sz w:val="24"/>
        </w:rPr>
        <w:t>（以各包技术规格中要求为准，如技术规格中无要求，则以本款要求为准。）</w:t>
      </w:r>
    </w:p>
    <w:p w:rsidR="00542406" w:rsidRDefault="00542406" w:rsidP="00542406">
      <w:pPr>
        <w:pStyle w:val="a3"/>
        <w:tabs>
          <w:tab w:val="left" w:pos="420"/>
        </w:tabs>
        <w:spacing w:line="360" w:lineRule="auto"/>
        <w:contextualSpacing/>
        <w:rPr>
          <w:rFonts w:ascii="仿宋" w:eastAsia="仿宋" w:hAnsi="仿宋" w:hint="default"/>
          <w:sz w:val="24"/>
          <w:szCs w:val="24"/>
        </w:rPr>
      </w:pPr>
      <w:r>
        <w:rPr>
          <w:rFonts w:ascii="仿宋" w:eastAsia="仿宋" w:hAnsi="仿宋"/>
          <w:sz w:val="24"/>
          <w:szCs w:val="24"/>
        </w:rPr>
        <w:t>1.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542406" w:rsidRDefault="00542406" w:rsidP="00542406">
      <w:pPr>
        <w:pStyle w:val="a3"/>
        <w:spacing w:line="360" w:lineRule="auto"/>
        <w:contextualSpacing/>
        <w:rPr>
          <w:rFonts w:ascii="仿宋" w:eastAsia="仿宋" w:hAnsi="仿宋" w:hint="default"/>
          <w:sz w:val="24"/>
          <w:szCs w:val="24"/>
        </w:rPr>
      </w:pPr>
      <w:r>
        <w:rPr>
          <w:rFonts w:ascii="仿宋" w:eastAsia="仿宋" w:hAnsi="仿宋"/>
          <w:sz w:val="24"/>
          <w:szCs w:val="24"/>
        </w:rPr>
        <w:t>2.投标人应保证在质量保证期内提供投标货物专用的软件和相应数据库资料的免费升级服务。（如果有）</w:t>
      </w:r>
    </w:p>
    <w:p w:rsidR="00542406" w:rsidRDefault="00542406" w:rsidP="00542406">
      <w:pPr>
        <w:spacing w:line="360" w:lineRule="auto"/>
        <w:rPr>
          <w:rFonts w:ascii="仿宋" w:eastAsia="仿宋" w:hAnsi="仿宋" w:cs="等线"/>
          <w:b/>
          <w:bCs/>
          <w:sz w:val="24"/>
          <w:lang w:val="zh-TW"/>
        </w:rPr>
      </w:pPr>
      <w:r>
        <w:rPr>
          <w:rFonts w:ascii="仿宋" w:eastAsia="仿宋" w:hAnsi="仿宋" w:cs="等线"/>
          <w:b/>
          <w:bCs/>
          <w:sz w:val="24"/>
          <w:lang w:val="zh-TW" w:eastAsia="zh-TW"/>
        </w:rPr>
        <w:t>（二）</w:t>
      </w:r>
      <w:bookmarkStart w:id="5" w:name="OLE_LINK179"/>
      <w:bookmarkStart w:id="6" w:name="OLE_LINK180"/>
      <w:r>
        <w:rPr>
          <w:rFonts w:ascii="仿宋" w:eastAsia="仿宋" w:hAnsi="仿宋" w:cs="等线"/>
          <w:b/>
          <w:bCs/>
          <w:sz w:val="24"/>
          <w:lang w:val="zh-TW" w:eastAsia="zh-TW"/>
        </w:rPr>
        <w:t>采购标的需满足的服务期限要求</w:t>
      </w:r>
      <w:bookmarkEnd w:id="5"/>
      <w:bookmarkEnd w:id="6"/>
    </w:p>
    <w:p w:rsidR="00542406" w:rsidRDefault="00542406" w:rsidP="00542406">
      <w:pPr>
        <w:numPr>
          <w:ilvl w:val="0"/>
          <w:numId w:val="1"/>
        </w:numPr>
        <w:spacing w:before="50" w:line="360" w:lineRule="auto"/>
        <w:rPr>
          <w:rFonts w:ascii="仿宋" w:eastAsia="仿宋" w:hAnsi="仿宋"/>
          <w:sz w:val="24"/>
        </w:rPr>
      </w:pPr>
      <w:r>
        <w:rPr>
          <w:rFonts w:ascii="仿宋" w:eastAsia="仿宋" w:hAnsi="仿宋"/>
          <w:sz w:val="24"/>
        </w:rPr>
        <w:t>质量保证期（保修期）及服务要求：</w:t>
      </w:r>
      <w:r w:rsidR="00A93800">
        <w:rPr>
          <w:rFonts w:ascii="仿宋" w:eastAsia="仿宋" w:hAnsi="仿宋" w:hint="eastAsia"/>
          <w:sz w:val="24"/>
        </w:rPr>
        <w:t>除非在每包技术规格中另有规定外，本项目所供设备的质量保证期（保修期）为调试验收合格后72个月。</w:t>
      </w:r>
      <w:bookmarkStart w:id="7" w:name="_GoBack"/>
      <w:bookmarkEnd w:id="7"/>
    </w:p>
    <w:p w:rsidR="00542406" w:rsidRDefault="00542406" w:rsidP="00542406">
      <w:pPr>
        <w:numPr>
          <w:ilvl w:val="0"/>
          <w:numId w:val="1"/>
        </w:numPr>
        <w:spacing w:before="50" w:line="360" w:lineRule="auto"/>
        <w:rPr>
          <w:rFonts w:ascii="仿宋" w:eastAsia="仿宋" w:hAnsi="仿宋"/>
          <w:sz w:val="24"/>
        </w:rPr>
      </w:pPr>
      <w:r>
        <w:rPr>
          <w:rFonts w:ascii="仿宋" w:eastAsia="仿宋" w:hAnsi="仿宋"/>
          <w:sz w:val="24"/>
        </w:rPr>
        <w:t>投标人和制造商需要同时提供包含上述质量保证期（保修期）及服务要求的承诺函并加盖单位公章。</w:t>
      </w:r>
    </w:p>
    <w:p w:rsidR="00542406" w:rsidRDefault="00542406" w:rsidP="00542406">
      <w:pPr>
        <w:numPr>
          <w:ilvl w:val="0"/>
          <w:numId w:val="1"/>
        </w:numPr>
        <w:spacing w:before="50" w:line="360" w:lineRule="auto"/>
        <w:rPr>
          <w:rFonts w:ascii="仿宋" w:eastAsia="仿宋" w:hAnsi="仿宋"/>
          <w:sz w:val="24"/>
        </w:rPr>
      </w:pPr>
      <w:r>
        <w:rPr>
          <w:rFonts w:ascii="仿宋" w:eastAsia="仿宋" w:hAnsi="仿宋"/>
          <w:sz w:val="24"/>
        </w:rPr>
        <w:t>保修费用应</w:t>
      </w:r>
      <w:proofErr w:type="gramStart"/>
      <w:r>
        <w:rPr>
          <w:rFonts w:ascii="仿宋" w:eastAsia="仿宋" w:hAnsi="仿宋"/>
          <w:sz w:val="24"/>
        </w:rPr>
        <w:t>含维保</w:t>
      </w:r>
      <w:proofErr w:type="gramEnd"/>
      <w:r>
        <w:rPr>
          <w:rFonts w:ascii="仿宋" w:eastAsia="仿宋" w:hAnsi="仿宋"/>
          <w:sz w:val="24"/>
        </w:rPr>
        <w:t>工时费、零配件费用和软件维护、升级费用，服务内容和细则与免费维保期相同。</w:t>
      </w:r>
    </w:p>
    <w:p w:rsidR="00542406" w:rsidRDefault="00542406" w:rsidP="00542406">
      <w:pPr>
        <w:numPr>
          <w:ilvl w:val="0"/>
          <w:numId w:val="1"/>
        </w:numPr>
        <w:spacing w:before="50" w:line="360" w:lineRule="auto"/>
        <w:rPr>
          <w:rFonts w:ascii="仿宋" w:eastAsia="仿宋" w:hAnsi="仿宋"/>
          <w:sz w:val="24"/>
        </w:rPr>
      </w:pPr>
      <w:r>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542406" w:rsidRDefault="00542406" w:rsidP="00542406">
      <w:pPr>
        <w:pStyle w:val="a3"/>
        <w:numPr>
          <w:ilvl w:val="0"/>
          <w:numId w:val="1"/>
        </w:numPr>
        <w:spacing w:line="360" w:lineRule="auto"/>
        <w:contextualSpacing/>
        <w:rPr>
          <w:rFonts w:ascii="仿宋" w:eastAsia="仿宋" w:hAnsi="仿宋" w:cs="宋体" w:hint="default"/>
          <w:sz w:val="24"/>
        </w:rPr>
      </w:pPr>
      <w:r>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542406" w:rsidRDefault="00542406" w:rsidP="00542406">
      <w:pPr>
        <w:pStyle w:val="a3"/>
        <w:numPr>
          <w:ilvl w:val="0"/>
          <w:numId w:val="1"/>
        </w:numPr>
        <w:spacing w:line="360" w:lineRule="auto"/>
        <w:contextualSpacing/>
        <w:rPr>
          <w:rFonts w:ascii="仿宋" w:eastAsia="仿宋" w:hAnsi="仿宋" w:cs="宋体" w:hint="default"/>
          <w:sz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542406" w:rsidRDefault="00542406" w:rsidP="00542406">
      <w:pPr>
        <w:tabs>
          <w:tab w:val="left" w:pos="900"/>
        </w:tabs>
        <w:spacing w:line="360" w:lineRule="auto"/>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542406" w:rsidRDefault="00542406" w:rsidP="00542406">
      <w:pPr>
        <w:tabs>
          <w:tab w:val="left" w:pos="900"/>
        </w:tabs>
        <w:spacing w:beforeLines="50" w:before="156"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542406" w:rsidRDefault="00542406" w:rsidP="00542406">
      <w:pPr>
        <w:tabs>
          <w:tab w:val="left" w:pos="900"/>
        </w:tabs>
        <w:spacing w:beforeLines="50" w:before="156" w:line="360" w:lineRule="auto"/>
        <w:rPr>
          <w:rFonts w:ascii="仿宋" w:eastAsia="仿宋" w:hAnsi="仿宋"/>
          <w:sz w:val="24"/>
        </w:rPr>
      </w:pPr>
      <w:r>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542406" w:rsidRDefault="00542406" w:rsidP="00542406">
      <w:pPr>
        <w:tabs>
          <w:tab w:val="left" w:pos="900"/>
        </w:tabs>
        <w:spacing w:line="360" w:lineRule="auto"/>
        <w:rPr>
          <w:rFonts w:ascii="仿宋" w:eastAsia="仿宋" w:hAnsi="仿宋" w:cs="宋体"/>
          <w:sz w:val="24"/>
        </w:rPr>
      </w:pPr>
      <w:r>
        <w:rPr>
          <w:rFonts w:ascii="仿宋" w:eastAsia="仿宋" w:hAnsi="仿宋" w:hint="eastAsia"/>
          <w:sz w:val="24"/>
        </w:rPr>
        <w:t>3.</w:t>
      </w:r>
      <w:r>
        <w:rPr>
          <w:rFonts w:hint="eastAsia"/>
        </w:rPr>
        <w:t xml:space="preserve"> </w:t>
      </w:r>
      <w:r>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542406" w:rsidRDefault="00542406" w:rsidP="00542406">
      <w:pPr>
        <w:tabs>
          <w:tab w:val="left" w:pos="900"/>
        </w:tabs>
        <w:spacing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542406" w:rsidRDefault="00542406" w:rsidP="00542406">
      <w:pPr>
        <w:tabs>
          <w:tab w:val="left" w:pos="900"/>
        </w:tabs>
        <w:spacing w:line="360" w:lineRule="auto"/>
        <w:rPr>
          <w:rFonts w:ascii="仿宋" w:eastAsia="仿宋" w:hAnsi="仿宋"/>
          <w:b/>
          <w:sz w:val="24"/>
        </w:rPr>
      </w:pPr>
      <w:r>
        <w:rPr>
          <w:rFonts w:ascii="仿宋" w:eastAsia="仿宋" w:hAnsi="仿宋" w:hint="eastAsia"/>
          <w:b/>
          <w:sz w:val="24"/>
        </w:rPr>
        <w:t>（一）技术证明支持材料</w:t>
      </w:r>
    </w:p>
    <w:p w:rsidR="00542406" w:rsidRDefault="00542406" w:rsidP="00542406">
      <w:pPr>
        <w:numPr>
          <w:ilvl w:val="0"/>
          <w:numId w:val="2"/>
        </w:numPr>
        <w:spacing w:line="360" w:lineRule="auto"/>
        <w:rPr>
          <w:rFonts w:ascii="仿宋" w:eastAsia="仿宋" w:hAnsi="仿宋"/>
          <w:b/>
          <w:sz w:val="24"/>
        </w:rPr>
      </w:pPr>
      <w:r>
        <w:rPr>
          <w:rFonts w:ascii="仿宋" w:eastAsia="仿宋" w:hAnsi="仿宋" w:hint="eastAsia"/>
          <w:b/>
          <w:sz w:val="24"/>
        </w:rPr>
        <w:t>对于技术规格中标注</w:t>
      </w:r>
      <w:bookmarkStart w:id="8" w:name="OLE_LINK29"/>
      <w:bookmarkStart w:id="9" w:name="OLE_LINK31"/>
      <w:r>
        <w:rPr>
          <w:rFonts w:ascii="仿宋" w:eastAsia="仿宋" w:hAnsi="仿宋" w:hint="eastAsia"/>
          <w:b/>
          <w:sz w:val="24"/>
        </w:rPr>
        <w:t>“★”</w:t>
      </w:r>
      <w:bookmarkEnd w:id="8"/>
      <w:bookmarkEnd w:id="9"/>
      <w:r>
        <w:rPr>
          <w:rFonts w:ascii="仿宋" w:eastAsia="仿宋" w:hAnsi="仿宋" w:hint="eastAsia"/>
          <w:b/>
          <w:sz w:val="24"/>
        </w:rPr>
        <w:t>号的技术参数代表实质性指标，不满足该指标项将直接导致投标被拒绝。</w:t>
      </w:r>
    </w:p>
    <w:p w:rsidR="00542406" w:rsidRDefault="00542406" w:rsidP="00542406">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542406" w:rsidRDefault="00542406" w:rsidP="00542406">
      <w:pPr>
        <w:tabs>
          <w:tab w:val="left" w:pos="420"/>
          <w:tab w:val="left" w:pos="3288"/>
        </w:tabs>
        <w:spacing w:line="360" w:lineRule="auto"/>
        <w:rPr>
          <w:rFonts w:ascii="仿宋" w:eastAsia="仿宋" w:hAnsi="仿宋"/>
          <w:b/>
          <w:sz w:val="24"/>
        </w:rPr>
      </w:pPr>
      <w:bookmarkStart w:id="10" w:name="OLE_LINK184"/>
      <w:bookmarkStart w:id="11" w:name="OLE_LINK185"/>
      <w:bookmarkStart w:id="12" w:name="OLE_LINK188"/>
      <w:bookmarkStart w:id="13" w:name="OLE_LINK189"/>
      <w:r>
        <w:rPr>
          <w:rFonts w:ascii="仿宋" w:eastAsia="仿宋" w:hAnsi="仿宋" w:hint="eastAsia"/>
          <w:b/>
          <w:sz w:val="24"/>
        </w:rPr>
        <w:t>（二）</w:t>
      </w:r>
      <w:bookmarkEnd w:id="10"/>
      <w:bookmarkEnd w:id="11"/>
      <w:r>
        <w:rPr>
          <w:rFonts w:ascii="仿宋" w:eastAsia="仿宋" w:hAnsi="仿宋" w:hint="eastAsia"/>
          <w:b/>
          <w:sz w:val="24"/>
        </w:rPr>
        <w:t>供货及安装要求</w:t>
      </w:r>
      <w:r>
        <w:rPr>
          <w:rFonts w:ascii="仿宋" w:eastAsia="仿宋" w:hAnsi="仿宋"/>
          <w:b/>
          <w:sz w:val="24"/>
        </w:rPr>
        <w:tab/>
      </w:r>
    </w:p>
    <w:bookmarkEnd w:id="12"/>
    <w:bookmarkEnd w:id="13"/>
    <w:p w:rsidR="00542406" w:rsidRDefault="00542406" w:rsidP="00542406">
      <w:pPr>
        <w:numPr>
          <w:ilvl w:val="0"/>
          <w:numId w:val="3"/>
        </w:numPr>
        <w:spacing w:line="360" w:lineRule="auto"/>
        <w:rPr>
          <w:rFonts w:ascii="仿宋" w:eastAsia="仿宋" w:hAnsi="仿宋"/>
          <w:b/>
          <w:sz w:val="24"/>
        </w:rPr>
      </w:pPr>
      <w:r>
        <w:rPr>
          <w:rFonts w:ascii="仿宋" w:eastAsia="仿宋" w:hAnsi="仿宋"/>
          <w:b/>
          <w:sz w:val="24"/>
        </w:rPr>
        <w:t>投标人发运货物时，每台设备要提供</w:t>
      </w:r>
      <w:bookmarkStart w:id="14" w:name="OLE_LINK8"/>
      <w:r>
        <w:rPr>
          <w:rFonts w:ascii="仿宋" w:eastAsia="仿宋" w:hAnsi="仿宋"/>
          <w:b/>
          <w:sz w:val="24"/>
        </w:rPr>
        <w:t>一整套中文的技术资料</w:t>
      </w:r>
      <w:bookmarkEnd w:id="14"/>
      <w:r>
        <w:rPr>
          <w:rFonts w:ascii="仿宋" w:eastAsia="仿宋" w:hAnsi="仿宋"/>
          <w:b/>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542406" w:rsidRDefault="00542406" w:rsidP="00542406">
      <w:pPr>
        <w:numPr>
          <w:ilvl w:val="0"/>
          <w:numId w:val="3"/>
        </w:numPr>
        <w:spacing w:line="360" w:lineRule="auto"/>
        <w:rPr>
          <w:rFonts w:ascii="仿宋" w:eastAsia="仿宋" w:hAnsi="仿宋"/>
          <w:b/>
          <w:sz w:val="24"/>
        </w:rPr>
      </w:pPr>
      <w:r>
        <w:rPr>
          <w:rFonts w:ascii="仿宋" w:eastAsia="仿宋" w:hAnsi="仿宋"/>
          <w:b/>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542406" w:rsidRDefault="00542406" w:rsidP="00542406">
      <w:pPr>
        <w:numPr>
          <w:ilvl w:val="0"/>
          <w:numId w:val="3"/>
        </w:numPr>
        <w:spacing w:line="360" w:lineRule="auto"/>
        <w:rPr>
          <w:rFonts w:ascii="仿宋" w:eastAsia="仿宋" w:hAnsi="仿宋"/>
          <w:b/>
          <w:sz w:val="24"/>
        </w:rPr>
      </w:pPr>
      <w:r>
        <w:rPr>
          <w:rFonts w:ascii="仿宋" w:eastAsia="仿宋" w:hAnsi="仿宋" w:hint="eastAsia"/>
          <w:b/>
          <w:sz w:val="24"/>
        </w:rPr>
        <w:t>投标人所提供的部件之间及设备之间的连线或接插件均视为设备内部部件，应包含在相应的配置中。</w:t>
      </w:r>
    </w:p>
    <w:p w:rsidR="00542406" w:rsidRDefault="00542406" w:rsidP="00542406">
      <w:pPr>
        <w:numPr>
          <w:ilvl w:val="0"/>
          <w:numId w:val="3"/>
        </w:numPr>
        <w:spacing w:line="360" w:lineRule="auto"/>
        <w:rPr>
          <w:rFonts w:ascii="仿宋" w:eastAsia="仿宋" w:hAnsi="仿宋"/>
          <w:b/>
          <w:sz w:val="24"/>
        </w:rPr>
      </w:pPr>
      <w:r>
        <w:rPr>
          <w:rFonts w:ascii="仿宋" w:eastAsia="仿宋" w:hAnsi="仿宋" w:hint="eastAsia"/>
          <w:b/>
          <w:sz w:val="24"/>
        </w:rPr>
        <w:t>工作条件：除了在技术规格中另有规定外，投标人提供的一切仪器、设备和系统，应符合下列条件：</w:t>
      </w:r>
    </w:p>
    <w:p w:rsidR="00542406" w:rsidRDefault="00542406" w:rsidP="00542406">
      <w:pPr>
        <w:numPr>
          <w:ilvl w:val="0"/>
          <w:numId w:val="4"/>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sz w:val="24"/>
        </w:rPr>
        <w:t>仪器设备的插头要符合中国电工标准。如不符合，则应提供适合仪器插头的插座，必须要有接地。</w:t>
      </w:r>
    </w:p>
    <w:p w:rsidR="00542406" w:rsidRDefault="00542406" w:rsidP="00542406">
      <w:pPr>
        <w:numPr>
          <w:ilvl w:val="0"/>
          <w:numId w:val="4"/>
        </w:numPr>
        <w:tabs>
          <w:tab w:val="clear" w:pos="1140"/>
          <w:tab w:val="left" w:pos="735"/>
        </w:tabs>
        <w:spacing w:beforeLines="50" w:before="156" w:line="360" w:lineRule="auto"/>
        <w:ind w:left="735" w:hanging="315"/>
        <w:rPr>
          <w:rFonts w:ascii="仿宋" w:eastAsia="仿宋" w:hAnsi="仿宋"/>
          <w:b/>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542406" w:rsidRDefault="00542406" w:rsidP="00542406">
      <w:pPr>
        <w:tabs>
          <w:tab w:val="left" w:pos="735"/>
        </w:tabs>
        <w:spacing w:beforeLines="50" w:before="156" w:line="360" w:lineRule="auto"/>
        <w:rPr>
          <w:rFonts w:ascii="仿宋" w:eastAsia="仿宋" w:hAnsi="仿宋"/>
          <w:b/>
          <w:sz w:val="24"/>
        </w:rPr>
      </w:pPr>
      <w:r>
        <w:rPr>
          <w:rFonts w:ascii="仿宋" w:eastAsia="仿宋" w:hAnsi="仿宋" w:hint="eastAsia"/>
          <w:b/>
          <w:sz w:val="24"/>
        </w:rPr>
        <w:t>（三）培训要求：</w:t>
      </w:r>
    </w:p>
    <w:p w:rsidR="00542406" w:rsidRDefault="00542406" w:rsidP="00542406">
      <w:pPr>
        <w:tabs>
          <w:tab w:val="left" w:pos="735"/>
        </w:tabs>
        <w:spacing w:beforeLines="50" w:before="156" w:line="360" w:lineRule="auto"/>
        <w:ind w:firstLineChars="200" w:firstLine="480"/>
        <w:rPr>
          <w:rFonts w:ascii="仿宋" w:eastAsia="仿宋" w:hAnsi="仿宋"/>
          <w:sz w:val="24"/>
        </w:rPr>
      </w:pPr>
      <w:r>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542406" w:rsidRDefault="00542406" w:rsidP="00542406">
      <w:pPr>
        <w:tabs>
          <w:tab w:val="left" w:pos="900"/>
          <w:tab w:val="left" w:pos="7160"/>
        </w:tabs>
        <w:spacing w:line="360" w:lineRule="auto"/>
        <w:rPr>
          <w:rFonts w:ascii="仿宋" w:eastAsia="仿宋" w:hAnsi="仿宋"/>
          <w:b/>
          <w:sz w:val="24"/>
        </w:rPr>
      </w:pPr>
      <w:r>
        <w:rPr>
          <w:rFonts w:ascii="仿宋" w:eastAsia="仿宋" w:hAnsi="仿宋" w:hint="eastAsia"/>
          <w:b/>
          <w:sz w:val="24"/>
        </w:rPr>
        <w:t>七</w:t>
      </w:r>
      <w:r>
        <w:rPr>
          <w:rFonts w:ascii="仿宋" w:eastAsia="仿宋" w:hAnsi="仿宋"/>
          <w:b/>
          <w:sz w:val="24"/>
        </w:rPr>
        <w:t>、采购标的需满足的质量、安全、技术规格、物理特性等要求</w:t>
      </w:r>
      <w:r>
        <w:rPr>
          <w:rFonts w:ascii="仿宋" w:eastAsia="仿宋" w:hAnsi="仿宋"/>
          <w:b/>
          <w:sz w:val="24"/>
        </w:rPr>
        <w:tab/>
      </w:r>
    </w:p>
    <w:p w:rsidR="00542406" w:rsidRDefault="00542406" w:rsidP="00542406">
      <w:pPr>
        <w:widowControl/>
        <w:jc w:val="left"/>
        <w:rPr>
          <w:rFonts w:ascii="仿宋" w:eastAsia="仿宋" w:hAnsi="仿宋"/>
          <w:b/>
          <w:sz w:val="24"/>
        </w:rPr>
      </w:pPr>
      <w:bookmarkStart w:id="15" w:name="OLE_LINK13"/>
      <w:r>
        <w:rPr>
          <w:rFonts w:ascii="仿宋" w:eastAsia="仿宋" w:hAnsi="仿宋"/>
          <w:b/>
          <w:sz w:val="24"/>
        </w:rPr>
        <w:br w:type="page"/>
      </w:r>
    </w:p>
    <w:p w:rsidR="00542406" w:rsidRDefault="00542406" w:rsidP="00542406">
      <w:pPr>
        <w:widowControl/>
        <w:spacing w:line="360" w:lineRule="auto"/>
        <w:jc w:val="center"/>
        <w:rPr>
          <w:rFonts w:ascii="仿宋" w:eastAsia="仿宋" w:hAnsi="仿宋" w:cs="宋体"/>
          <w:b/>
          <w:kern w:val="0"/>
          <w:sz w:val="24"/>
        </w:rPr>
      </w:pPr>
      <w:r>
        <w:rPr>
          <w:rFonts w:ascii="仿宋" w:eastAsia="仿宋" w:hAnsi="仿宋" w:hint="eastAsia"/>
          <w:b/>
          <w:sz w:val="24"/>
        </w:rPr>
        <w:t xml:space="preserve">第1包 品目1-1 </w:t>
      </w:r>
      <w:r>
        <w:rPr>
          <w:rFonts w:ascii="仿宋" w:eastAsia="仿宋" w:hAnsi="仿宋" w:cs="宋体" w:hint="eastAsia"/>
          <w:b/>
          <w:kern w:val="0"/>
          <w:sz w:val="24"/>
        </w:rPr>
        <w:t>超声内镜系统</w:t>
      </w:r>
      <w:bookmarkEnd w:id="15"/>
    </w:p>
    <w:p w:rsidR="00542406" w:rsidRDefault="00542406" w:rsidP="00542406">
      <w:pPr>
        <w:widowControl/>
        <w:spacing w:line="360" w:lineRule="auto"/>
        <w:jc w:val="center"/>
        <w:rPr>
          <w:rFonts w:ascii="仿宋" w:eastAsia="仿宋" w:hAnsi="仿宋" w:cs="宋体"/>
          <w:b/>
          <w:kern w:val="0"/>
          <w:sz w:val="24"/>
        </w:rPr>
      </w:pPr>
      <w:r>
        <w:rPr>
          <w:rFonts w:ascii="仿宋" w:eastAsia="仿宋" w:hAnsi="仿宋" w:cs="宋体" w:hint="eastAsia"/>
          <w:b/>
          <w:kern w:val="0"/>
          <w:sz w:val="24"/>
        </w:rPr>
        <w:t>数量：1套</w:t>
      </w:r>
    </w:p>
    <w:p w:rsidR="00542406" w:rsidRDefault="00542406" w:rsidP="00542406">
      <w:pPr>
        <w:spacing w:line="360" w:lineRule="auto"/>
        <w:ind w:firstLineChars="200" w:firstLine="480"/>
        <w:rPr>
          <w:rFonts w:ascii="仿宋" w:eastAsia="仿宋" w:hAnsi="仿宋" w:cs="仿宋"/>
          <w:bCs/>
          <w:sz w:val="24"/>
        </w:rPr>
      </w:pPr>
      <w:r>
        <w:rPr>
          <w:rFonts w:ascii="仿宋" w:eastAsia="仿宋" w:hAnsi="仿宋" w:cs="仿宋" w:hint="eastAsia"/>
          <w:bCs/>
          <w:sz w:val="24"/>
        </w:rPr>
        <w:t>设备</w:t>
      </w:r>
      <w:proofErr w:type="gramStart"/>
      <w:r>
        <w:rPr>
          <w:rFonts w:ascii="仿宋" w:eastAsia="仿宋" w:hAnsi="仿宋" w:cs="仿宋" w:hint="eastAsia"/>
          <w:bCs/>
          <w:sz w:val="24"/>
        </w:rPr>
        <w:t>一</w:t>
      </w:r>
      <w:proofErr w:type="gramEnd"/>
      <w:r>
        <w:rPr>
          <w:rFonts w:ascii="仿宋" w:eastAsia="仿宋" w:hAnsi="仿宋" w:cs="仿宋" w:hint="eastAsia"/>
          <w:bCs/>
          <w:sz w:val="24"/>
        </w:rPr>
        <w:t>：</w:t>
      </w:r>
    </w:p>
    <w:p w:rsidR="00542406" w:rsidRDefault="00542406" w:rsidP="00542406">
      <w:pPr>
        <w:spacing w:line="360" w:lineRule="auto"/>
        <w:ind w:firstLineChars="200" w:firstLine="480"/>
        <w:rPr>
          <w:rFonts w:ascii="仿宋" w:eastAsia="仿宋" w:hAnsi="仿宋" w:cs="仿宋"/>
          <w:bCs/>
          <w:sz w:val="24"/>
        </w:rPr>
      </w:pPr>
      <w:r>
        <w:rPr>
          <w:rFonts w:ascii="仿宋" w:eastAsia="仿宋" w:hAnsi="仿宋" w:cs="仿宋" w:hint="eastAsia"/>
          <w:bCs/>
          <w:sz w:val="24"/>
        </w:rPr>
        <w:t>一、技术参数</w:t>
      </w:r>
    </w:p>
    <w:p w:rsidR="00542406" w:rsidRDefault="00542406" w:rsidP="00542406">
      <w:pPr>
        <w:spacing w:line="360" w:lineRule="auto"/>
        <w:ind w:firstLineChars="200" w:firstLine="480"/>
        <w:rPr>
          <w:rFonts w:ascii="仿宋" w:eastAsia="仿宋" w:hAnsi="仿宋" w:cs="仿宋"/>
          <w:bCs/>
          <w:sz w:val="24"/>
        </w:rPr>
      </w:pPr>
      <w:r>
        <w:rPr>
          <w:rFonts w:ascii="仿宋" w:eastAsia="仿宋" w:hAnsi="仿宋" w:cs="仿宋" w:hint="eastAsia"/>
          <w:bCs/>
          <w:sz w:val="24"/>
        </w:rPr>
        <w:t>（一）、超声主机：</w:t>
      </w:r>
    </w:p>
    <w:p w:rsidR="00542406" w:rsidRDefault="00542406" w:rsidP="00542406">
      <w:pPr>
        <w:spacing w:line="360" w:lineRule="auto"/>
        <w:ind w:firstLineChars="200" w:firstLine="480"/>
        <w:rPr>
          <w:rFonts w:ascii="仿宋" w:eastAsia="仿宋" w:hAnsi="仿宋" w:cs="仿宋"/>
          <w:bCs/>
          <w:sz w:val="24"/>
        </w:rPr>
      </w:pPr>
      <w:r>
        <w:rPr>
          <w:rFonts w:ascii="仿宋" w:eastAsia="仿宋" w:hAnsi="仿宋" w:cs="仿宋" w:hint="eastAsia"/>
          <w:bCs/>
          <w:sz w:val="24"/>
        </w:rPr>
        <w:t>1、主机通用参数</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bCs/>
          <w:sz w:val="24"/>
        </w:rPr>
        <w:t>1.1、彩色</w:t>
      </w:r>
      <w:r>
        <w:rPr>
          <w:rFonts w:ascii="仿宋" w:eastAsia="仿宋" w:hAnsi="仿宋" w:cs="仿宋" w:hint="eastAsia"/>
          <w:sz w:val="24"/>
        </w:rPr>
        <w:t>液晶显示器≥21英寸，逐行扫描。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1.2、彩色液晶触摸屏≥13英寸，触摸</w:t>
      </w:r>
      <w:proofErr w:type="gramStart"/>
      <w:r>
        <w:rPr>
          <w:rFonts w:ascii="仿宋" w:eastAsia="仿宋" w:hAnsi="仿宋" w:cs="仿宋" w:hint="eastAsia"/>
          <w:sz w:val="24"/>
        </w:rPr>
        <w:t>屏角度</w:t>
      </w:r>
      <w:proofErr w:type="gramEnd"/>
      <w:r>
        <w:rPr>
          <w:rFonts w:ascii="仿宋" w:eastAsia="仿宋" w:hAnsi="仿宋" w:cs="仿宋" w:hint="eastAsia"/>
          <w:sz w:val="24"/>
        </w:rPr>
        <w:t>可独立调整。</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1.3、控制面板可上下升降，左右旋转。</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1.4、中文操作界面，包括键盘输入、注释、操作面板等。</w:t>
      </w:r>
    </w:p>
    <w:p w:rsidR="00542406" w:rsidRDefault="00542406" w:rsidP="00542406">
      <w:pPr>
        <w:spacing w:line="360" w:lineRule="auto"/>
        <w:ind w:firstLineChars="100" w:firstLine="240"/>
        <w:jc w:val="left"/>
        <w:rPr>
          <w:rFonts w:ascii="仿宋" w:eastAsia="仿宋" w:hAnsi="仿宋" w:cs="仿宋"/>
          <w:sz w:val="24"/>
        </w:rPr>
      </w:pPr>
      <w:r>
        <w:rPr>
          <w:rFonts w:ascii="仿宋" w:eastAsia="仿宋" w:hAnsi="仿宋" w:cs="仿宋" w:hint="eastAsia"/>
          <w:sz w:val="24"/>
        </w:rPr>
        <w:t>▲1.5、</w:t>
      </w:r>
      <w:r>
        <w:rPr>
          <w:rFonts w:ascii="仿宋" w:eastAsia="仿宋" w:hAnsi="仿宋" w:cs="仿宋" w:hint="eastAsia"/>
          <w:color w:val="000000"/>
          <w:sz w:val="24"/>
        </w:rPr>
        <w:t>主机常规探头接口≥4个，大小一致</w:t>
      </w:r>
      <w:r>
        <w:rPr>
          <w:rFonts w:ascii="仿宋" w:eastAsia="仿宋" w:hAnsi="仿宋" w:cs="仿宋" w:hint="eastAsia"/>
          <w:sz w:val="24"/>
        </w:rPr>
        <w:t>。</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1.6、内置WIFI模块；支持临床图像从超声设备一键上传至PC端。</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1.7、内置硬盘≥2T。</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1.8、视频接口：HDMI、DVI。</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1.9、具备ECG接口。</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2、图像处理：</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2.1、可一键优化二维成像、彩色多普勒成像及频谱</w:t>
      </w:r>
      <w:r>
        <w:rPr>
          <w:rFonts w:ascii="仿宋" w:eastAsia="仿宋" w:hAnsi="仿宋" w:cs="仿宋" w:hint="eastAsia"/>
          <w:bCs/>
          <w:sz w:val="24"/>
        </w:rPr>
        <w:t>多普勒成像</w:t>
      </w:r>
      <w:r>
        <w:rPr>
          <w:rFonts w:ascii="仿宋" w:eastAsia="仿宋" w:hAnsi="仿宋" w:cs="仿宋" w:hint="eastAsia"/>
          <w:sz w:val="24"/>
        </w:rPr>
        <w:t>。</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2.2、具备斑点噪音抑制功能，≥5档可调。</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2.3、图像后处理：可对图像进行离线参数调整、图像翻转，支持二维、M 型、频谱</w:t>
      </w:r>
      <w:r>
        <w:rPr>
          <w:rFonts w:ascii="仿宋" w:eastAsia="仿宋" w:hAnsi="仿宋" w:cs="仿宋" w:hint="eastAsia"/>
          <w:bCs/>
          <w:sz w:val="24"/>
        </w:rPr>
        <w:t>多普勒成像</w:t>
      </w:r>
      <w:r>
        <w:rPr>
          <w:rFonts w:ascii="仿宋" w:eastAsia="仿宋" w:hAnsi="仿宋" w:cs="仿宋" w:hint="eastAsia"/>
          <w:sz w:val="24"/>
        </w:rPr>
        <w:t>。</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2.4、具备全屏放大和局部放大功能。</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2.5、具备注释功能。</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3、成像功能</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3.1、成像模式：B模式，彩色多普勒、能量多普勒、高分辨率血流、频谱多普勒成像、弹性成像、组织造影模式。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3.2、具备扩展成像技术，支持</w:t>
      </w:r>
      <w:proofErr w:type="gramStart"/>
      <w:r>
        <w:rPr>
          <w:rFonts w:ascii="仿宋" w:eastAsia="仿宋" w:hAnsi="仿宋" w:cs="仿宋" w:hint="eastAsia"/>
          <w:sz w:val="24"/>
        </w:rPr>
        <w:t>凸</w:t>
      </w:r>
      <w:proofErr w:type="gramEnd"/>
      <w:r>
        <w:rPr>
          <w:rFonts w:ascii="仿宋" w:eastAsia="仿宋" w:hAnsi="仿宋" w:cs="仿宋" w:hint="eastAsia"/>
          <w:sz w:val="24"/>
        </w:rPr>
        <w:t>阵、微凸阵、线阵探头；最大扩展角度≥ 30°，扩展角度可调。</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3.3、具备穿刺引导功能。</w:t>
      </w:r>
    </w:p>
    <w:p w:rsidR="00542406" w:rsidRDefault="00542406" w:rsidP="00542406">
      <w:pPr>
        <w:spacing w:line="360" w:lineRule="auto"/>
        <w:ind w:firstLineChars="100" w:firstLine="240"/>
        <w:jc w:val="left"/>
        <w:rPr>
          <w:rFonts w:ascii="仿宋" w:eastAsia="仿宋" w:hAnsi="仿宋" w:cs="仿宋"/>
          <w:sz w:val="24"/>
        </w:rPr>
      </w:pPr>
      <w:r>
        <w:rPr>
          <w:rFonts w:ascii="仿宋" w:eastAsia="仿宋" w:hAnsi="仿宋" w:cs="仿宋" w:hint="eastAsia"/>
          <w:sz w:val="24"/>
        </w:rPr>
        <w:t>▲3.4、兼容腹部探头、超声电子上消化道内窥镜（</w:t>
      </w:r>
      <w:proofErr w:type="gramStart"/>
      <w:r>
        <w:rPr>
          <w:rFonts w:ascii="仿宋" w:eastAsia="仿宋" w:hAnsi="仿宋" w:cs="仿宋" w:hint="eastAsia"/>
          <w:sz w:val="24"/>
        </w:rPr>
        <w:t>环扫及扇</w:t>
      </w:r>
      <w:proofErr w:type="gramEnd"/>
      <w:r>
        <w:rPr>
          <w:rFonts w:ascii="仿宋" w:eastAsia="仿宋" w:hAnsi="仿宋" w:cs="仿宋" w:hint="eastAsia"/>
          <w:sz w:val="24"/>
        </w:rPr>
        <w:t>扫）。</w:t>
      </w:r>
    </w:p>
    <w:p w:rsidR="00542406" w:rsidRDefault="00542406" w:rsidP="00542406">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3.5、</w:t>
      </w:r>
      <w:proofErr w:type="gramStart"/>
      <w:r>
        <w:rPr>
          <w:rFonts w:ascii="仿宋" w:eastAsia="仿宋" w:hAnsi="仿宋" w:cs="仿宋" w:hint="eastAsia"/>
          <w:bCs/>
          <w:sz w:val="24"/>
        </w:rPr>
        <w:t>二维灰阶</w:t>
      </w:r>
      <w:proofErr w:type="gramEnd"/>
      <w:r>
        <w:rPr>
          <w:rFonts w:ascii="仿宋" w:eastAsia="仿宋" w:hAnsi="仿宋" w:cs="仿宋" w:hint="eastAsia"/>
          <w:bCs/>
          <w:sz w:val="24"/>
        </w:rPr>
        <w:t>成像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3.5.1、基波≥ 5段变频，谐波≥ 5段变频。</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3.5.2、</w:t>
      </w:r>
      <w:proofErr w:type="gramStart"/>
      <w:r>
        <w:rPr>
          <w:rFonts w:ascii="仿宋" w:eastAsia="仿宋" w:hAnsi="仿宋" w:cs="仿宋" w:hint="eastAsia"/>
          <w:sz w:val="24"/>
        </w:rPr>
        <w:t>二维灰阶</w:t>
      </w:r>
      <w:proofErr w:type="gramEnd"/>
      <w:r>
        <w:rPr>
          <w:rFonts w:ascii="仿宋" w:eastAsia="仿宋" w:hAnsi="仿宋" w:cs="仿宋" w:hint="eastAsia"/>
          <w:sz w:val="24"/>
        </w:rPr>
        <w:t>增益调节范围：0～250。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3.5.3、焦点个数≥12个，焦距位置可调。</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3.5.4、伪彩：≥10</w:t>
      </w:r>
      <w:proofErr w:type="gramStart"/>
      <w:r>
        <w:rPr>
          <w:rFonts w:ascii="仿宋" w:eastAsia="仿宋" w:hAnsi="仿宋" w:cs="仿宋" w:hint="eastAsia"/>
          <w:sz w:val="24"/>
        </w:rPr>
        <w:t>档</w:t>
      </w:r>
      <w:proofErr w:type="gramEnd"/>
      <w:r>
        <w:rPr>
          <w:rFonts w:ascii="仿宋" w:eastAsia="仿宋" w:hAnsi="仿宋" w:cs="仿宋" w:hint="eastAsia"/>
          <w:sz w:val="24"/>
        </w:rPr>
        <w:t>可调。</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3.5.5、LGC：≥6段可调。</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3.5.6、系统可调动态范围：20～280。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3.5.7、最大探测深度：≥8.0cm。</w:t>
      </w:r>
    </w:p>
    <w:p w:rsidR="00542406" w:rsidRDefault="00542406" w:rsidP="00542406">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3.6、彩色多普勒成像：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3.6.1、成像模式：</w:t>
      </w:r>
      <w:r>
        <w:rPr>
          <w:rFonts w:ascii="仿宋" w:eastAsia="仿宋" w:hAnsi="仿宋" w:cs="仿宋"/>
          <w:sz w:val="24"/>
        </w:rPr>
        <w:t xml:space="preserve"> 彩色多普勒血流成像</w:t>
      </w:r>
      <w:r>
        <w:rPr>
          <w:rFonts w:ascii="仿宋" w:eastAsia="仿宋" w:hAnsi="仿宋" w:cs="仿宋" w:hint="eastAsia"/>
          <w:sz w:val="24"/>
        </w:rPr>
        <w:t>（CFM）、能量多普勒成像（DPI）、方向能量多普勒（DPDI）、</w:t>
      </w:r>
      <w:r>
        <w:rPr>
          <w:rFonts w:ascii="仿宋" w:eastAsia="仿宋" w:hAnsi="仿宋" w:cs="仿宋"/>
          <w:sz w:val="24"/>
        </w:rPr>
        <w:t>组织多普勒成像</w:t>
      </w:r>
      <w:r>
        <w:rPr>
          <w:rFonts w:ascii="仿宋" w:eastAsia="仿宋" w:hAnsi="仿宋" w:cs="仿宋" w:hint="eastAsia"/>
          <w:sz w:val="24"/>
        </w:rPr>
        <w:t>（TDI）。</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3.6.2、</w:t>
      </w:r>
      <w:r>
        <w:rPr>
          <w:rFonts w:ascii="仿宋" w:eastAsia="仿宋" w:hAnsi="仿宋" w:cs="仿宋"/>
          <w:sz w:val="24"/>
        </w:rPr>
        <w:t>彩色多普勒血流成像</w:t>
      </w:r>
      <w:r>
        <w:rPr>
          <w:rFonts w:ascii="仿宋" w:eastAsia="仿宋" w:hAnsi="仿宋" w:cs="仿宋" w:hint="eastAsia"/>
          <w:sz w:val="24"/>
        </w:rPr>
        <w:t>≥5 段变频，能量多普勒≥5 段变频。</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3.6.3、彩色多普勒增益调节范围：0～250。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3.6.4、具备彩色频谱自动反转功能，当调节彩色取样框从一侧偏转向另一侧时，系统可自动触发反转功能，偏转调节过程中血管内血流颜色不变。</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3.6.5、具备高分辨率血流成像功能，可显示</w:t>
      </w:r>
      <w:proofErr w:type="gramStart"/>
      <w:r>
        <w:rPr>
          <w:rFonts w:ascii="仿宋" w:eastAsia="仿宋" w:hAnsi="仿宋" w:cs="仿宋" w:hint="eastAsia"/>
          <w:sz w:val="24"/>
        </w:rPr>
        <w:t>未梢</w:t>
      </w:r>
      <w:proofErr w:type="gramEnd"/>
      <w:r>
        <w:rPr>
          <w:rFonts w:ascii="仿宋" w:eastAsia="仿宋" w:hAnsi="仿宋" w:cs="仿宋" w:hint="eastAsia"/>
          <w:sz w:val="24"/>
        </w:rPr>
        <w:t>血流的动态情况。</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3.6.6、具备B/C双实时成像功能，可一键隐藏血流。</w:t>
      </w:r>
    </w:p>
    <w:p w:rsidR="00542406" w:rsidRDefault="00542406" w:rsidP="00542406">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3.7、频谱多普勒成像：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3.7.1、成像模式：脉冲多普勒（PW）、高脉冲重复频率（HPRF）、连续多普勒（CW）。</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3.7.2、PW 支持≥3段变频。</w:t>
      </w:r>
    </w:p>
    <w:p w:rsidR="00542406" w:rsidRDefault="00542406" w:rsidP="00542406">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3.8、应变式弹性成像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3.8.1、具备位移曲线，可实时显示按压频率及相对位移的大小。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3.8.2、内置一体化实时弹性定量分析软件，可对弹性图像进行面积对比、弹性对比分析。</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3.8.3、弹性成像模式下，可调节彩色图谱、透明度、对比度、帧相关、频率。</w:t>
      </w:r>
    </w:p>
    <w:p w:rsidR="00542406" w:rsidRDefault="00542406" w:rsidP="00542406">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3.9、造影成像：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3.9.1、可与斑点噪声抑制技术结合使用。</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3.9.2、具有实时双幅造影对比成像模式, 造影参数与二维参数可独立调节。</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3.9.3、造影连续采集最长时间≥8min。</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3.9.4、造影图像和组织图位置可以进行互换。</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3.9.5、具备灌注时间成像功能，以不同颜色对不同到达时间进行彩色编码，并叠加成像，显示组织内血流灌注的时间先后信息。</w:t>
      </w:r>
    </w:p>
    <w:p w:rsidR="00542406" w:rsidRDefault="00542406" w:rsidP="00542406">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4、图像存储回放和测量：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4.1、可存储动、静态图像文件及病人报告，可浏览病人图像。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4.2、可一键存储检查信息至移动硬盘或 U盘；图像存储格式： BMP、JPG、TIF，电影格式：AVI、WMV、MP4，报告格式：PDF、TXT。</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4.3、具备DICOM 3.0接口，开放存储、打印、工作列表协议。</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4.4、B模式测量：可测量距离、面积、体积、角度等。</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4.5、M模式测量：可测量距离、斜率、距离比、时间、心率等。</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4.6、PW模式测量：可测量速度、加速度、PI搏动指数、RI 阻力指数、S/D；自动包络、手动包络可选，可设置自动包络显示的参数。</w:t>
      </w:r>
    </w:p>
    <w:p w:rsidR="00542406" w:rsidRDefault="00542406" w:rsidP="00542406">
      <w:pPr>
        <w:spacing w:line="360" w:lineRule="auto"/>
        <w:ind w:firstLineChars="200" w:firstLine="480"/>
        <w:rPr>
          <w:rFonts w:ascii="仿宋" w:eastAsia="仿宋" w:hAnsi="仿宋" w:cs="仿宋"/>
          <w:bCs/>
          <w:sz w:val="24"/>
        </w:rPr>
      </w:pPr>
      <w:r>
        <w:rPr>
          <w:rFonts w:ascii="仿宋" w:eastAsia="仿宋" w:hAnsi="仿宋" w:cs="仿宋" w:hint="eastAsia"/>
          <w:bCs/>
          <w:sz w:val="24"/>
        </w:rPr>
        <w:t>（二）、超声电子扇扫上消化道内窥镜：</w:t>
      </w:r>
      <w:r>
        <w:rPr>
          <w:rFonts w:ascii="仿宋" w:eastAsia="仿宋" w:hAnsi="仿宋" w:cs="仿宋"/>
          <w:bCs/>
          <w:sz w:val="24"/>
        </w:rPr>
        <w:softHyphen/>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1、景深：3mm～100mm。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2、视野角：≥140°。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3、视野方向：斜视45°。</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4、弯曲角度：上≥130° ，下≥130°，左≥120°，右≥120°。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5、头端部外径：≤14mm。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6、主软管外径：≤13mm。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7、器械孔道内径：≥4.0mm。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8、工作长度：≥1230mm。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9、扫描方法：电子扇形扫描。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10、扫描角度：≥150°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11、支持扫描模式：B模式、PW模式、CFM模式、PDI模式、THI模式。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12、频率范围：4～12MHz。</w:t>
      </w:r>
    </w:p>
    <w:p w:rsidR="00542406" w:rsidRDefault="00542406" w:rsidP="00542406">
      <w:pPr>
        <w:numPr>
          <w:ilvl w:val="0"/>
          <w:numId w:val="5"/>
        </w:numPr>
        <w:spacing w:line="360" w:lineRule="auto"/>
        <w:ind w:firstLineChars="200" w:firstLine="480"/>
        <w:rPr>
          <w:rFonts w:ascii="仿宋" w:eastAsia="仿宋" w:hAnsi="仿宋" w:cs="仿宋"/>
          <w:sz w:val="24"/>
        </w:rPr>
      </w:pPr>
      <w:r>
        <w:rPr>
          <w:rFonts w:ascii="仿宋" w:eastAsia="仿宋" w:hAnsi="仿宋" w:cs="仿宋" w:hint="eastAsia"/>
          <w:sz w:val="24"/>
        </w:rPr>
        <w:t>接触方法：直接接触法、无菌脱气水浸泡法。</w:t>
      </w:r>
    </w:p>
    <w:p w:rsidR="00542406" w:rsidRDefault="00542406" w:rsidP="00542406">
      <w:pPr>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（三）、</w:t>
      </w:r>
      <w:proofErr w:type="gramStart"/>
      <w:r>
        <w:rPr>
          <w:rFonts w:ascii="仿宋" w:eastAsia="仿宋" w:hAnsi="仿宋" w:cs="仿宋" w:hint="eastAsia"/>
          <w:bCs/>
          <w:sz w:val="24"/>
        </w:rPr>
        <w:t>超声电</w:t>
      </w:r>
      <w:proofErr w:type="gramEnd"/>
      <w:r>
        <w:rPr>
          <w:rFonts w:ascii="仿宋" w:eastAsia="仿宋" w:hAnsi="仿宋" w:cs="仿宋" w:hint="eastAsia"/>
          <w:bCs/>
          <w:sz w:val="24"/>
        </w:rPr>
        <w:t>子环扫上消化道内窥镜：</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1、景深：3～100mm。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2、视野角：≥140°。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3、视野方向：直视。</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4、弯曲角度：上≥180°，下≥90°，左≥100°，右≥100°。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5、头端部外径：≤11.5mm。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6、主软管外径：≤11.5mm。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7、器械孔道内径：≥2.2mm。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8、工作长度：≥1230mm；全长：≤1650mm.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9、扫描方法:电子环形扫描；扫描角度：360°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10、目镜具备清洗喷嘴。</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11、支持扫描模式：B 模式、PW 模式、CFM 模式、PDI模式。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12、超声频率范围： 5～12MHz。</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13、接触方法：无菌脱气水浸泡法、水囊法。</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二、主要配置：</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bCs/>
          <w:sz w:val="24"/>
        </w:rPr>
        <w:t>超声主机：1台。</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bCs/>
          <w:sz w:val="24"/>
        </w:rPr>
        <w:t>超声电子扇扫上消化道内窥镜：1条。</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3、</w:t>
      </w:r>
      <w:proofErr w:type="gramStart"/>
      <w:r>
        <w:rPr>
          <w:rFonts w:ascii="仿宋" w:eastAsia="仿宋" w:hAnsi="仿宋" w:cs="仿宋" w:hint="eastAsia"/>
          <w:bCs/>
          <w:sz w:val="24"/>
        </w:rPr>
        <w:t>超声电</w:t>
      </w:r>
      <w:proofErr w:type="gramEnd"/>
      <w:r>
        <w:rPr>
          <w:rFonts w:ascii="仿宋" w:eastAsia="仿宋" w:hAnsi="仿宋" w:cs="仿宋" w:hint="eastAsia"/>
          <w:bCs/>
          <w:sz w:val="24"/>
        </w:rPr>
        <w:t>子环扫上消化道内窥镜：1条。</w:t>
      </w:r>
    </w:p>
    <w:p w:rsidR="00542406" w:rsidRDefault="00542406" w:rsidP="00542406">
      <w:pPr>
        <w:spacing w:line="360" w:lineRule="auto"/>
        <w:ind w:firstLineChars="200" w:firstLine="480"/>
        <w:rPr>
          <w:rFonts w:ascii="仿宋" w:eastAsia="仿宋" w:hAnsi="仿宋" w:cs="仿宋"/>
          <w:sz w:val="24"/>
        </w:rPr>
      </w:pP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设备二：</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一、技术参数</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1、超声主机：</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1.1、显示模式：B模式;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1.2、扫描方式：360°</w:t>
      </w:r>
      <w:proofErr w:type="gramStart"/>
      <w:r>
        <w:rPr>
          <w:rFonts w:ascii="仿宋" w:eastAsia="仿宋" w:hAnsi="仿宋" w:cs="仿宋" w:hint="eastAsia"/>
          <w:sz w:val="24"/>
        </w:rPr>
        <w:t>机械环扫</w:t>
      </w:r>
      <w:proofErr w:type="gramEnd"/>
      <w:r>
        <w:rPr>
          <w:rFonts w:ascii="仿宋" w:eastAsia="仿宋" w:hAnsi="仿宋" w:cs="仿宋" w:hint="eastAsia"/>
          <w:sz w:val="24"/>
        </w:rPr>
        <w:t>。</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1.3、转速：≥900rpm。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1.4、液晶触摸显示屏≥13英寸，中文界面，中文输入法。</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1.5、采集、冻结可一键切换。 </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1.6、支持垂直于探头插入方向的图像显示、基于垂直中线的镜像显示。</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1.7、操作界面:全触摸操控面板。</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1.8、伪彩：≥10</w:t>
      </w:r>
      <w:proofErr w:type="gramStart"/>
      <w:r>
        <w:rPr>
          <w:rFonts w:ascii="仿宋" w:eastAsia="仿宋" w:hAnsi="仿宋" w:cs="仿宋" w:hint="eastAsia"/>
          <w:sz w:val="24"/>
        </w:rPr>
        <w:t>档</w:t>
      </w:r>
      <w:proofErr w:type="gramEnd"/>
      <w:r>
        <w:rPr>
          <w:rFonts w:ascii="仿宋" w:eastAsia="仿宋" w:hAnsi="仿宋" w:cs="仿宋" w:hint="eastAsia"/>
          <w:sz w:val="24"/>
        </w:rPr>
        <w:t>可调。</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1.9、图像回放：</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1.9.1、冻结后支持≥750帧图像回放，支持自动回放和手动回放。</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1.9.2、自动回放速度调节范围：5帧/s～30帧/s。</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1.10、图像旋转：支持实时动态画面和冻结画面，可360°旋转。</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1.11、图像测量及标注：支持同一画面距离测量(≥10组数据)，同一画面面积及周长测量(≥10组数据)，并支持测量完成后快速修改和再编辑，支持图像的注释信息保存与导出。</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1.12、动态范围：≥8档可调。</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1.13、显示深度调节范围：1.5cm ～12cm；调节单位≥5档。</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1.14、增益可调。</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1.15、TGC增益：≥8段可调。</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1.16、扫描参数可预设，可一键启用成像参数。</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1.17、患者数据管理：可检索、查看、编辑、保存、预览患者病例，支持新建病例、结束病例，支持对历史病例再测量。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1.18、患者数据导出：支持图像、电影文件选择性导出，支持测量、注释信息选择性导出，支持数据USB存储、DICOM服务器及匿名导出。导出格式：系统格式导出、PC格式、图像(JPG、BMP、TIF)，Run(AVI、WMV)、DICOMDIR。</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1.19、打印:支持视频打印.</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1.20、数据比对:可对患者同一检查视频进行双幅或四幅不同切面显示对比。</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1.21、设备接口：具备DVI、VGA、USB3.0、网络接口；支持脚踏开关、视频打印机连接；具备TCP/IP协议和DICOM标准协议。</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1.22、硬盘：≥1TB。</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2、消化道内窥镜用超声探头：</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2.1、显示模式：B模式。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2.2、中心频率: 20MHz±10%。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2.3、</w:t>
      </w:r>
      <w:proofErr w:type="gramStart"/>
      <w:r>
        <w:rPr>
          <w:rFonts w:ascii="仿宋" w:eastAsia="仿宋" w:hAnsi="仿宋" w:cs="仿宋" w:hint="eastAsia"/>
          <w:sz w:val="24"/>
        </w:rPr>
        <w:t>插入部</w:t>
      </w:r>
      <w:proofErr w:type="gramEnd"/>
      <w:r>
        <w:rPr>
          <w:rFonts w:ascii="仿宋" w:eastAsia="仿宋" w:hAnsi="仿宋" w:cs="仿宋" w:hint="eastAsia"/>
          <w:sz w:val="24"/>
        </w:rPr>
        <w:t>外径：≤2.4mm， 兼容最小内镜钳道：≤2.8mm。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2.4、探测深度：≥10mm。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2.5、扫描角度：360°。</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2.6、接触方式：直接接触方法。</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3、监视器：彩色液晶显示器≥24英寸。</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二、主要配置：</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1、超声主机：1台。</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bCs/>
          <w:sz w:val="24"/>
        </w:rPr>
        <w:t>消化道内窥镜用超声探头：2条</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3、监视器：1台。</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4、台车：1辆。</w:t>
      </w:r>
    </w:p>
    <w:p w:rsidR="00542406" w:rsidRDefault="00542406" w:rsidP="00542406">
      <w:pPr>
        <w:widowControl/>
        <w:jc w:val="left"/>
        <w:rPr>
          <w:rFonts w:ascii="仿宋" w:eastAsia="仿宋" w:hAnsi="仿宋" w:cs="仿宋"/>
          <w:sz w:val="24"/>
        </w:rPr>
      </w:pPr>
      <w:r>
        <w:rPr>
          <w:rFonts w:ascii="仿宋" w:eastAsia="仿宋" w:hAnsi="仿宋" w:cs="仿宋"/>
          <w:sz w:val="24"/>
        </w:rPr>
        <w:br w:type="page"/>
      </w:r>
    </w:p>
    <w:p w:rsidR="00542406" w:rsidRDefault="00542406" w:rsidP="00542406">
      <w:pPr>
        <w:widowControl/>
        <w:spacing w:line="360" w:lineRule="auto"/>
        <w:jc w:val="center"/>
        <w:rPr>
          <w:rFonts w:ascii="仿宋" w:eastAsia="仿宋" w:hAnsi="仿宋" w:cs="宋体"/>
          <w:b/>
          <w:kern w:val="0"/>
          <w:sz w:val="24"/>
        </w:rPr>
      </w:pPr>
      <w:r>
        <w:rPr>
          <w:rFonts w:ascii="仿宋" w:eastAsia="仿宋" w:hAnsi="仿宋" w:hint="eastAsia"/>
          <w:b/>
          <w:sz w:val="24"/>
        </w:rPr>
        <w:t xml:space="preserve">第1包 品目1-2 </w:t>
      </w:r>
      <w:r>
        <w:rPr>
          <w:rFonts w:ascii="仿宋" w:eastAsia="仿宋" w:hAnsi="仿宋" w:cs="宋体" w:hint="eastAsia"/>
          <w:b/>
          <w:kern w:val="0"/>
          <w:sz w:val="24"/>
        </w:rPr>
        <w:t>眼科光学相干断层扫描仪</w:t>
      </w:r>
    </w:p>
    <w:p w:rsidR="00542406" w:rsidRDefault="00542406" w:rsidP="00542406">
      <w:pPr>
        <w:widowControl/>
        <w:spacing w:line="360" w:lineRule="auto"/>
        <w:jc w:val="center"/>
        <w:rPr>
          <w:rFonts w:ascii="仿宋" w:eastAsia="仿宋" w:hAnsi="仿宋" w:cs="宋体"/>
          <w:b/>
          <w:kern w:val="0"/>
          <w:sz w:val="24"/>
        </w:rPr>
      </w:pPr>
      <w:r>
        <w:rPr>
          <w:rFonts w:ascii="仿宋" w:eastAsia="仿宋" w:hAnsi="仿宋" w:cs="宋体" w:hint="eastAsia"/>
          <w:b/>
          <w:kern w:val="0"/>
          <w:sz w:val="24"/>
        </w:rPr>
        <w:t>数量：1台/套</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一、技术参数：</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（一）、眼前后节光学相干断层扫描仪主机：</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1、OCT成像：</w:t>
      </w:r>
    </w:p>
    <w:p w:rsidR="00542406" w:rsidRDefault="00542406" w:rsidP="00542406">
      <w:pPr>
        <w:spacing w:line="360" w:lineRule="auto"/>
        <w:ind w:firstLineChars="100" w:firstLine="240"/>
        <w:jc w:val="left"/>
        <w:rPr>
          <w:rFonts w:ascii="仿宋" w:eastAsia="仿宋" w:hAnsi="仿宋" w:cstheme="majorEastAsia"/>
          <w:sz w:val="24"/>
        </w:rPr>
      </w:pPr>
      <w:r>
        <w:rPr>
          <w:rFonts w:ascii="仿宋" w:eastAsia="仿宋" w:hAnsi="仿宋" w:cs="仿宋" w:hint="eastAsia"/>
          <w:sz w:val="24"/>
        </w:rPr>
        <w:t>▲1.1、光源：扫频激光，中心波长：≤1050nm。</w:t>
      </w:r>
      <w:r>
        <w:rPr>
          <w:rFonts w:ascii="仿宋" w:eastAsia="仿宋" w:hAnsi="仿宋" w:cs="HarmonyOS Sans SC"/>
          <w:sz w:val="24"/>
        </w:rPr>
        <w:t>（</w:t>
      </w:r>
      <w:r>
        <w:rPr>
          <w:rFonts w:ascii="仿宋" w:eastAsia="仿宋" w:hAnsi="仿宋" w:cs="仿宋" w:hint="eastAsia"/>
          <w:sz w:val="24"/>
        </w:rPr>
        <w:t>提供</w:t>
      </w:r>
      <w:r>
        <w:rPr>
          <w:rFonts w:ascii="仿宋" w:eastAsia="仿宋" w:hAnsi="仿宋" w:cstheme="majorEastAsia" w:hint="eastAsia"/>
          <w:sz w:val="24"/>
        </w:rPr>
        <w:t>注册证或检验报告）</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1.2、扫描速度：≥20万次/s。</w:t>
      </w:r>
    </w:p>
    <w:p w:rsidR="00542406" w:rsidRDefault="00542406" w:rsidP="00542406">
      <w:pPr>
        <w:spacing w:line="360" w:lineRule="auto"/>
        <w:ind w:firstLineChars="100" w:firstLine="240"/>
        <w:jc w:val="left"/>
        <w:rPr>
          <w:rFonts w:ascii="仿宋" w:eastAsia="仿宋" w:hAnsi="仿宋" w:cs="仿宋"/>
          <w:sz w:val="24"/>
        </w:rPr>
      </w:pPr>
      <w:r>
        <w:rPr>
          <w:rFonts w:ascii="仿宋" w:eastAsia="仿宋" w:hAnsi="仿宋" w:cs="仿宋" w:hint="eastAsia"/>
          <w:sz w:val="24"/>
        </w:rPr>
        <w:t>▲1.3、光学分辨率：轴向≤4μm；横向≤10μm。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1.4、数字分辨率：轴向≤2.0μm；横向≤1.5μm。</w:t>
      </w:r>
    </w:p>
    <w:p w:rsidR="00542406" w:rsidRDefault="00542406" w:rsidP="00542406">
      <w:pPr>
        <w:spacing w:line="360" w:lineRule="auto"/>
        <w:ind w:firstLineChars="100" w:firstLine="240"/>
        <w:jc w:val="left"/>
        <w:rPr>
          <w:rFonts w:ascii="仿宋" w:eastAsia="仿宋" w:hAnsi="仿宋" w:cs="仿宋"/>
          <w:sz w:val="24"/>
        </w:rPr>
      </w:pPr>
      <w:r>
        <w:rPr>
          <w:rFonts w:ascii="仿宋" w:eastAsia="仿宋" w:hAnsi="仿宋" w:cs="仿宋" w:hint="eastAsia"/>
          <w:sz w:val="24"/>
        </w:rPr>
        <w:t>▲1.5、最大成像深度：</w:t>
      </w:r>
      <w:proofErr w:type="gramStart"/>
      <w:r>
        <w:rPr>
          <w:rFonts w:ascii="仿宋" w:eastAsia="仿宋" w:hAnsi="仿宋" w:cs="仿宋" w:hint="eastAsia"/>
          <w:sz w:val="24"/>
        </w:rPr>
        <w:t>眼前节</w:t>
      </w:r>
      <w:proofErr w:type="gramEnd"/>
      <w:r>
        <w:rPr>
          <w:rFonts w:ascii="仿宋" w:eastAsia="仿宋" w:hAnsi="仿宋" w:cs="仿宋" w:hint="eastAsia"/>
          <w:sz w:val="24"/>
        </w:rPr>
        <w:t>≥12mm；眼后节≥9mm。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1.6、最大范围：</w:t>
      </w:r>
      <w:proofErr w:type="gramStart"/>
      <w:r>
        <w:rPr>
          <w:rFonts w:ascii="仿宋" w:eastAsia="仿宋" w:hAnsi="仿宋" w:cs="仿宋" w:hint="eastAsia"/>
          <w:sz w:val="24"/>
        </w:rPr>
        <w:t>眼前节</w:t>
      </w:r>
      <w:proofErr w:type="gramEnd"/>
      <w:r>
        <w:rPr>
          <w:rFonts w:ascii="仿宋" w:eastAsia="仿宋" w:hAnsi="仿宋" w:cs="仿宋" w:hint="eastAsia"/>
          <w:sz w:val="24"/>
        </w:rPr>
        <w:t>≥20mm，眼后节≥27mm或≥135°。</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2、OCTA成像：</w:t>
      </w:r>
    </w:p>
    <w:p w:rsidR="00542406" w:rsidRDefault="00542406" w:rsidP="00542406">
      <w:pPr>
        <w:spacing w:line="360" w:lineRule="auto"/>
        <w:ind w:firstLineChars="100" w:firstLine="240"/>
        <w:jc w:val="left"/>
        <w:rPr>
          <w:rFonts w:ascii="仿宋" w:eastAsia="仿宋" w:hAnsi="仿宋" w:cs="仿宋"/>
          <w:sz w:val="24"/>
        </w:rPr>
      </w:pPr>
      <w:r>
        <w:rPr>
          <w:rFonts w:ascii="仿宋" w:eastAsia="仿宋" w:hAnsi="仿宋" w:cs="仿宋" w:hint="eastAsia"/>
          <w:sz w:val="24"/>
        </w:rPr>
        <w:t>▲2.1、具备</w:t>
      </w:r>
      <w:proofErr w:type="gramStart"/>
      <w:r>
        <w:rPr>
          <w:rFonts w:ascii="仿宋" w:eastAsia="仿宋" w:hAnsi="仿宋" w:cs="仿宋" w:hint="eastAsia"/>
          <w:sz w:val="24"/>
        </w:rPr>
        <w:t>眼前节</w:t>
      </w:r>
      <w:proofErr w:type="gramEnd"/>
      <w:r>
        <w:rPr>
          <w:rFonts w:ascii="仿宋" w:eastAsia="仿宋" w:hAnsi="仿宋" w:cs="仿宋" w:hint="eastAsia"/>
          <w:sz w:val="24"/>
        </w:rPr>
        <w:t>及眼后节血管成像功能。（提供注册证证明或说明书证明）</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2.2、血流成像最高分辨率≤6μm/像素。</w:t>
      </w:r>
    </w:p>
    <w:p w:rsidR="00542406" w:rsidRDefault="00542406" w:rsidP="00542406">
      <w:pPr>
        <w:spacing w:line="360" w:lineRule="auto"/>
        <w:ind w:firstLineChars="100" w:firstLine="240"/>
        <w:jc w:val="left"/>
        <w:rPr>
          <w:rFonts w:ascii="仿宋" w:eastAsia="仿宋" w:hAnsi="仿宋" w:cs="仿宋"/>
          <w:sz w:val="24"/>
        </w:rPr>
      </w:pPr>
      <w:r>
        <w:rPr>
          <w:rFonts w:ascii="仿宋" w:eastAsia="仿宋" w:hAnsi="仿宋" w:cs="仿宋" w:hint="eastAsia"/>
          <w:sz w:val="24"/>
        </w:rPr>
        <w:t>▲2.3、单次扫描最大范围：眼底血流成像≥28mm×28mm；血流拼图成像≥44mm×42mm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2.4、具备血流成像自动拼图功能，拼图血管密度可量化。</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3、眼底镜成像：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3.1、眼底成像技术：共聚焦成像技术。</w:t>
      </w:r>
    </w:p>
    <w:p w:rsidR="00542406" w:rsidRDefault="00542406" w:rsidP="00542406">
      <w:pPr>
        <w:spacing w:line="360" w:lineRule="auto"/>
        <w:ind w:firstLineChars="100" w:firstLine="240"/>
        <w:jc w:val="left"/>
        <w:rPr>
          <w:rFonts w:ascii="仿宋" w:eastAsia="仿宋" w:hAnsi="仿宋" w:cs="仿宋"/>
          <w:sz w:val="24"/>
        </w:rPr>
      </w:pPr>
      <w:r>
        <w:rPr>
          <w:rFonts w:ascii="仿宋" w:eastAsia="仿宋" w:hAnsi="仿宋" w:cs="仿宋" w:hint="eastAsia"/>
          <w:sz w:val="24"/>
        </w:rPr>
        <w:t>▲3.2、眼底成像横向分辨率：≤15μm。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3.3、眼底成像最大帧率：≥150张/s。</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3.4、OCT与眼底镜的位置一致性：≤100μm。</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3.5、眼底拍摄可切换</w:t>
      </w:r>
      <w:proofErr w:type="gramStart"/>
      <w:r>
        <w:rPr>
          <w:rFonts w:ascii="仿宋" w:eastAsia="仿宋" w:hAnsi="仿宋" w:cs="仿宋" w:hint="eastAsia"/>
          <w:sz w:val="24"/>
        </w:rPr>
        <w:t>至非超广角镜</w:t>
      </w:r>
      <w:proofErr w:type="gramEnd"/>
      <w:r>
        <w:rPr>
          <w:rFonts w:ascii="仿宋" w:eastAsia="仿宋" w:hAnsi="仿宋" w:cs="仿宋" w:hint="eastAsia"/>
          <w:sz w:val="24"/>
        </w:rPr>
        <w:t>模式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4、具备前节镜头组，前后节成像可由电机自动切换，无需手动更换镜头。</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5、具备一键全自动对准及对焦功能，包含瞳孔自动居中、工作距离自动调节、OCT图像自动居中及对焦、OCT信号自动调节至最强信号等。</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6、具备眼动追踪功能，最大追踪频率：≥150Hz</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7、屈光补偿范围：-33D～+40D。</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8、</w:t>
      </w:r>
      <w:proofErr w:type="gramStart"/>
      <w:r>
        <w:rPr>
          <w:rFonts w:ascii="仿宋" w:eastAsia="仿宋" w:hAnsi="仿宋" w:cs="仿宋" w:hint="eastAsia"/>
          <w:sz w:val="24"/>
        </w:rPr>
        <w:t>颏托可</w:t>
      </w:r>
      <w:proofErr w:type="gramEnd"/>
      <w:r>
        <w:rPr>
          <w:rFonts w:ascii="仿宋" w:eastAsia="仿宋" w:hAnsi="仿宋" w:cs="仿宋" w:hint="eastAsia"/>
          <w:sz w:val="24"/>
        </w:rPr>
        <w:t>调节行程：≥45mm。</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（二）、工作站：</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1、 CPU：≥4核，主频≥3.0GHz；内存≥16G，SSD≥500G；HDD≥8TB；显卡RTX2060或以上</w:t>
      </w:r>
    </w:p>
    <w:p w:rsidR="00542406" w:rsidRDefault="00542406" w:rsidP="0054240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sz w:val="24"/>
        </w:rPr>
        <w:t>2、彩色液晶</w:t>
      </w:r>
      <w:r>
        <w:rPr>
          <w:rFonts w:ascii="仿宋" w:eastAsia="仿宋" w:hAnsi="仿宋" w:cs="仿宋" w:hint="eastAsia"/>
          <w:color w:val="000000" w:themeColor="text1"/>
          <w:sz w:val="24"/>
        </w:rPr>
        <w:t>显示器：≥23英寸。</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color w:val="000000" w:themeColor="text1"/>
          <w:sz w:val="24"/>
        </w:rPr>
        <w:t>3、</w:t>
      </w:r>
      <w:r>
        <w:rPr>
          <w:rFonts w:ascii="仿宋" w:eastAsia="仿宋" w:hAnsi="仿宋" w:cs="仿宋" w:hint="eastAsia"/>
          <w:sz w:val="24"/>
        </w:rPr>
        <w:t>打印机：输出设备（彩色）。</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（三）、软件功能：</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1、眼底分析功能：</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1.1、自动分层</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1.1.1、具备基于深度学习的智能分层功能，可手动调整分层线并可自动扩展调整范围</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1.1.2、血流成像自动分层≥8层，至少包含：玻璃体层、放射状毛细血管网、浅层血管网、中层毛细血管网、深层毛细血管网、视网膜无血管层、脉络膜血管层、脉络膜层，并具备手动添加分层功能。</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1.2、视网膜层、神经纤维层、神经节细胞复合体厚度、内核层、脉络膜厚度可自动量化。</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1.3、视网膜厚度测量精误差：不超过±0.1%；视网膜厚度测量重复性，标准差：不超过±0.1%</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1.4、具备血流成像量化功能，包含但不限于血流密度、灌注面积、无灌注面积、FAZ分析（面积、周长、近圆指数）、血管线密度等参数,量化数值可导出为表格。</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1.5、具备全层去伪影功能，在OCTA及断层图像上的血流信号均可去除投射伪影。</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1.6、青光眼分析：杯盘比、视杯视盘面积、盘沿面积、神经纤维层厚度、神经节细胞复合体厚度等参数可自动量化，支持双眼及对比分析。</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1.7、可自动识别视网膜下积液并计算其面积和体积。</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1.8、可自动识别脉络膜大中血管并计算脉络膜血管指数（CVI）、脉络膜血管容积（CVV）、脉络膜</w:t>
      </w:r>
      <w:proofErr w:type="gramStart"/>
      <w:r>
        <w:rPr>
          <w:rFonts w:ascii="仿宋" w:eastAsia="仿宋" w:hAnsi="仿宋" w:cs="仿宋" w:hint="eastAsia"/>
          <w:sz w:val="24"/>
        </w:rPr>
        <w:t>基质指数</w:t>
      </w:r>
      <w:proofErr w:type="gramEnd"/>
      <w:r>
        <w:rPr>
          <w:rFonts w:ascii="仿宋" w:eastAsia="仿宋" w:hAnsi="仿宋" w:cs="仿宋" w:hint="eastAsia"/>
          <w:sz w:val="24"/>
        </w:rPr>
        <w:t>CSI（）、脉络膜基质容积（CSV）。</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1.9、可自定义量化ETDRS环的大小。</w:t>
      </w:r>
    </w:p>
    <w:p w:rsidR="00542406" w:rsidRDefault="00542406" w:rsidP="00542406">
      <w:pPr>
        <w:spacing w:line="360" w:lineRule="auto"/>
        <w:ind w:firstLineChars="200" w:firstLine="480"/>
        <w:rPr>
          <w:rFonts w:ascii="仿宋" w:eastAsia="仿宋" w:hAnsi="仿宋" w:cs="仿宋"/>
          <w:sz w:val="24"/>
        </w:rPr>
      </w:pPr>
      <w:r>
        <w:rPr>
          <w:rFonts w:ascii="仿宋" w:eastAsia="仿宋" w:hAnsi="仿宋" w:cs="仿宋" w:hint="eastAsia"/>
          <w:sz w:val="24"/>
        </w:rPr>
        <w:t>2、</w:t>
      </w:r>
      <w:proofErr w:type="gramStart"/>
      <w:r>
        <w:rPr>
          <w:rFonts w:ascii="仿宋" w:eastAsia="仿宋" w:hAnsi="仿宋" w:cs="仿宋" w:hint="eastAsia"/>
          <w:sz w:val="24"/>
        </w:rPr>
        <w:t>眼前节分析</w:t>
      </w:r>
      <w:proofErr w:type="gramEnd"/>
      <w:r>
        <w:rPr>
          <w:rFonts w:ascii="仿宋" w:eastAsia="仿宋" w:hAnsi="仿宋" w:cs="仿宋" w:hint="eastAsia"/>
          <w:sz w:val="24"/>
        </w:rPr>
        <w:t>功能</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2.1、可测量角膜曲率和厚度、瞳孔直径、前房深度、晶体厚度、人眼角膜直径的测量。</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2.2、一次扫描可同时显示角膜全层、双侧房角、前房、晶状体前囊及后囊、前部玻璃体的断层结构。</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2.3、具备小梁虹膜空间面积、房角开放距离、小梁虹膜夹角、房角隐窝面积自动测量功能。</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2.4、具备ICL拱高、角膜</w:t>
      </w:r>
      <w:proofErr w:type="gramStart"/>
      <w:r>
        <w:rPr>
          <w:rFonts w:ascii="仿宋" w:eastAsia="仿宋" w:hAnsi="仿宋" w:cs="仿宋" w:hint="eastAsia"/>
          <w:sz w:val="24"/>
        </w:rPr>
        <w:t>瓣</w:t>
      </w:r>
      <w:proofErr w:type="gramEnd"/>
      <w:r>
        <w:rPr>
          <w:rFonts w:ascii="仿宋" w:eastAsia="仿宋" w:hAnsi="仿宋" w:cs="仿宋" w:hint="eastAsia"/>
          <w:sz w:val="24"/>
        </w:rPr>
        <w:t>厚度自动测量功能</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2.5、具备角膜地形图、角膜上皮厚度地形图、角膜屈光</w:t>
      </w:r>
      <w:proofErr w:type="gramStart"/>
      <w:r>
        <w:rPr>
          <w:rFonts w:ascii="仿宋" w:eastAsia="仿宋" w:hAnsi="仿宋" w:cs="仿宋" w:hint="eastAsia"/>
          <w:sz w:val="24"/>
        </w:rPr>
        <w:t>四联图等</w:t>
      </w:r>
      <w:proofErr w:type="gramEnd"/>
      <w:r>
        <w:rPr>
          <w:rFonts w:ascii="仿宋" w:eastAsia="仿宋" w:hAnsi="仿宋" w:cs="仿宋" w:hint="eastAsia"/>
          <w:sz w:val="24"/>
        </w:rPr>
        <w:t>分析功能</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3、具备DICOM3.0数据接口，开放相关接口协议。</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二、主要配置：</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1、OCT主机（h前节镜头）：1台。</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2、工作站：1套。</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3、分析软件：1套。</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4、电动升降桌：1张。</w:t>
      </w:r>
    </w:p>
    <w:p w:rsidR="00542406" w:rsidRDefault="00542406" w:rsidP="00542406">
      <w:pPr>
        <w:spacing w:line="360" w:lineRule="auto"/>
        <w:ind w:firstLineChars="200" w:firstLine="480"/>
        <w:jc w:val="left"/>
        <w:rPr>
          <w:rFonts w:ascii="仿宋" w:eastAsia="仿宋" w:hAnsi="仿宋" w:cs="仿宋"/>
          <w:sz w:val="24"/>
        </w:rPr>
      </w:pPr>
      <w:r>
        <w:rPr>
          <w:rFonts w:ascii="仿宋" w:eastAsia="仿宋" w:hAnsi="仿宋" w:cs="仿宋" w:hint="eastAsia"/>
          <w:sz w:val="24"/>
        </w:rPr>
        <w:t>5、</w:t>
      </w:r>
      <w:proofErr w:type="gramStart"/>
      <w:r>
        <w:rPr>
          <w:rFonts w:ascii="仿宋" w:eastAsia="仿宋" w:hAnsi="仿宋" w:cs="仿宋" w:hint="eastAsia"/>
          <w:sz w:val="24"/>
        </w:rPr>
        <w:t>外固视灯</w:t>
      </w:r>
      <w:proofErr w:type="gramEnd"/>
      <w:r>
        <w:rPr>
          <w:rFonts w:ascii="仿宋" w:eastAsia="仿宋" w:hAnsi="仿宋" w:cs="仿宋" w:hint="eastAsia"/>
          <w:sz w:val="24"/>
        </w:rPr>
        <w:t>：1个。</w:t>
      </w:r>
    </w:p>
    <w:p w:rsidR="00542406" w:rsidRDefault="00542406" w:rsidP="00542406">
      <w:pPr>
        <w:spacing w:line="360" w:lineRule="auto"/>
        <w:ind w:firstLineChars="200" w:firstLine="480"/>
        <w:rPr>
          <w:rFonts w:ascii="仿宋" w:eastAsia="仿宋" w:hAnsi="仿宋"/>
          <w:sz w:val="24"/>
        </w:rPr>
      </w:pPr>
      <w:r>
        <w:rPr>
          <w:rFonts w:ascii="仿宋" w:eastAsia="仿宋" w:hAnsi="仿宋" w:cs="仿宋" w:hint="eastAsia"/>
          <w:sz w:val="24"/>
        </w:rPr>
        <w:t>6、防尘罩：1个。</w:t>
      </w:r>
    </w:p>
    <w:p w:rsidR="00542406" w:rsidRDefault="00542406" w:rsidP="00542406">
      <w:pPr>
        <w:spacing w:line="360" w:lineRule="auto"/>
        <w:ind w:firstLineChars="200" w:firstLine="480"/>
        <w:jc w:val="left"/>
        <w:rPr>
          <w:rFonts w:ascii="仿宋" w:eastAsia="仿宋" w:hAnsi="仿宋" w:cs="仿宋"/>
          <w:sz w:val="24"/>
        </w:rPr>
      </w:pPr>
    </w:p>
    <w:p w:rsidR="002C5033" w:rsidRDefault="002C5033"/>
    <w:sectPr w:rsidR="002C5033"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HarmonyOS Sans SC">
    <w:altName w:val="宋体"/>
    <w:charset w:val="86"/>
    <w:family w:val="auto"/>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0312"/>
    <w:multiLevelType w:val="singleLevel"/>
    <w:tmpl w:val="10260312"/>
    <w:lvl w:ilvl="0">
      <w:start w:val="13"/>
      <w:numFmt w:val="decimal"/>
      <w:suff w:val="nothing"/>
      <w:lvlText w:val="%1、"/>
      <w:lvlJc w:val="left"/>
    </w:lvl>
  </w:abstractNum>
  <w:abstractNum w:abstractNumId="1">
    <w:nsid w:val="1A5157C2"/>
    <w:multiLevelType w:val="multilevel"/>
    <w:tmpl w:val="1A5157C2"/>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8A9601E"/>
    <w:multiLevelType w:val="multilevel"/>
    <w:tmpl w:val="68A9601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97"/>
    <w:rsid w:val="000D5E97"/>
    <w:rsid w:val="00241DDE"/>
    <w:rsid w:val="002C5033"/>
    <w:rsid w:val="00542406"/>
    <w:rsid w:val="00832A26"/>
    <w:rsid w:val="00A9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0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42406"/>
    <w:rPr>
      <w:rFonts w:ascii="宋体" w:hAnsi="Courier New" w:hint="eastAsia"/>
      <w:szCs w:val="20"/>
    </w:rPr>
  </w:style>
  <w:style w:type="character" w:customStyle="1" w:styleId="Char">
    <w:name w:val="纯文本 Char"/>
    <w:basedOn w:val="a0"/>
    <w:link w:val="a3"/>
    <w:qFormat/>
    <w:rsid w:val="00542406"/>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40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42406"/>
    <w:rPr>
      <w:rFonts w:ascii="宋体" w:hAnsi="Courier New" w:hint="eastAsia"/>
      <w:szCs w:val="20"/>
    </w:rPr>
  </w:style>
  <w:style w:type="character" w:customStyle="1" w:styleId="Char">
    <w:name w:val="纯文本 Char"/>
    <w:basedOn w:val="a0"/>
    <w:link w:val="a3"/>
    <w:qFormat/>
    <w:rsid w:val="00542406"/>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1376</Words>
  <Characters>7849</Characters>
  <Application>Microsoft Office Word</Application>
  <DocSecurity>0</DocSecurity>
  <Lines>65</Lines>
  <Paragraphs>18</Paragraphs>
  <ScaleCrop>false</ScaleCrop>
  <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4</cp:revision>
  <dcterms:created xsi:type="dcterms:W3CDTF">2026-03-24T07:35:00Z</dcterms:created>
  <dcterms:modified xsi:type="dcterms:W3CDTF">2026-03-24T07:58:00Z</dcterms:modified>
</cp:coreProperties>
</file>