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495C6">
      <w:pPr>
        <w:spacing w:line="360" w:lineRule="auto"/>
        <w:jc w:val="center"/>
        <w:outlineLvl w:val="0"/>
        <w:rPr>
          <w:b/>
          <w:sz w:val="36"/>
          <w:szCs w:val="36"/>
        </w:rPr>
      </w:pPr>
      <w:bookmarkStart w:id="0" w:name="_Toc99301424"/>
      <w:r>
        <w:rPr>
          <w:b/>
          <w:sz w:val="36"/>
          <w:szCs w:val="36"/>
        </w:rPr>
        <w:t xml:space="preserve">   采购需求</w:t>
      </w:r>
      <w:bookmarkEnd w:id="0"/>
    </w:p>
    <w:p w14:paraId="5C8289D8">
      <w:pPr>
        <w:spacing w:line="360" w:lineRule="auto"/>
        <w:contextualSpacing/>
        <w:rPr>
          <w:sz w:val="24"/>
        </w:rPr>
      </w:pPr>
      <w:r>
        <w:rPr>
          <w:sz w:val="24"/>
        </w:rPr>
        <w:t>说明：</w:t>
      </w:r>
    </w:p>
    <w:p w14:paraId="16EF1729">
      <w:pPr>
        <w:spacing w:line="360" w:lineRule="auto"/>
        <w:contextualSpacing/>
        <w:rPr>
          <w:sz w:val="24"/>
        </w:rPr>
      </w:pPr>
      <w:bookmarkStart w:id="1" w:name="_Hlk167284587"/>
      <w:r>
        <w:rPr>
          <w:rFonts w:hint="eastAsia"/>
          <w:sz w:val="24"/>
        </w:rPr>
        <w:t>1</w:t>
      </w:r>
      <w:r>
        <w:rPr>
          <w:sz w:val="24"/>
        </w:rPr>
        <w:t>. 当采购项目涉及政务信息系统时，采购需求应当符合《政务信息系统政府采购管理暂行办法》（财库〔2017〕210号）的相关要求。</w:t>
      </w:r>
    </w:p>
    <w:p w14:paraId="6D5844C0">
      <w:pPr>
        <w:spacing w:line="360" w:lineRule="auto"/>
        <w:contextualSpacing/>
        <w:rPr>
          <w:sz w:val="24"/>
        </w:rPr>
      </w:pPr>
      <w:bookmarkStart w:id="2"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6E52772D">
      <w:pPr>
        <w:spacing w:line="360" w:lineRule="auto"/>
        <w:contextualSpacing/>
        <w:rPr>
          <w:sz w:val="24"/>
        </w:rPr>
      </w:pPr>
      <w:r>
        <w:rPr>
          <w:rFonts w:hint="eastAsia"/>
          <w:sz w:val="24"/>
        </w:rPr>
        <w:t>已发布的需求标准如下：</w:t>
      </w:r>
    </w:p>
    <w:p w14:paraId="6CB2FC3F">
      <w:pPr>
        <w:spacing w:line="360" w:lineRule="auto"/>
        <w:contextualSpacing/>
        <w:rPr>
          <w:sz w:val="24"/>
        </w:rPr>
      </w:pPr>
      <w:r>
        <w:rPr>
          <w:sz w:val="24"/>
        </w:rPr>
        <w:t>《关于印发〈商品包装政府采购需求标准（试行）〉、〈快递包装政府采购需求标准（试行）〉的通知》（财办库﹝2020﹞123号））</w:t>
      </w:r>
    </w:p>
    <w:p w14:paraId="2983E351">
      <w:pPr>
        <w:pStyle w:val="5"/>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14:paraId="43B45997">
      <w:pPr>
        <w:pStyle w:val="5"/>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14:paraId="78DDD469">
      <w:pPr>
        <w:pStyle w:val="5"/>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14:paraId="712AC930">
      <w:pPr>
        <w:pStyle w:val="5"/>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14:paraId="117518D2">
      <w:pPr>
        <w:pStyle w:val="5"/>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14:paraId="5445F6CC">
      <w:pPr>
        <w:pStyle w:val="5"/>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14:paraId="1B19C707">
      <w:pPr>
        <w:pStyle w:val="5"/>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14:paraId="46F525FE">
      <w:pPr>
        <w:pStyle w:val="5"/>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14:paraId="45BF61EE">
      <w:pPr>
        <w:pStyle w:val="5"/>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14:paraId="5A1CCD70">
      <w:pPr>
        <w:spacing w:line="360" w:lineRule="auto"/>
        <w:contextualSpacing/>
        <w:rPr>
          <w:sz w:val="24"/>
        </w:rPr>
      </w:pPr>
      <w:r>
        <w:rPr>
          <w:rFonts w:hint="eastAsia"/>
          <w:sz w:val="24"/>
        </w:rPr>
        <w:t>如有更新或增加，以财政部门发布为准。</w:t>
      </w:r>
    </w:p>
    <w:bookmarkEnd w:id="1"/>
    <w:bookmarkEnd w:id="2"/>
    <w:p w14:paraId="1E0223B2">
      <w:pPr>
        <w:spacing w:line="360" w:lineRule="auto"/>
        <w:contextualSpacing/>
        <w:rPr>
          <w:sz w:val="24"/>
        </w:rPr>
      </w:pPr>
    </w:p>
    <w:p w14:paraId="53202D9E">
      <w:pPr>
        <w:spacing w:line="360" w:lineRule="auto"/>
        <w:contextualSpacing/>
        <w:rPr>
          <w:sz w:val="24"/>
        </w:rPr>
      </w:pPr>
    </w:p>
    <w:p w14:paraId="57AD8753">
      <w:pPr>
        <w:pStyle w:val="5"/>
        <w:spacing w:before="0" w:beforeAutospacing="0" w:after="0" w:afterAutospacing="0" w:line="360" w:lineRule="auto"/>
        <w:rPr>
          <w:rFonts w:hint="eastAsia" w:ascii="Times New Roman" w:hAnsi="Times New Roman" w:cs="Times New Roman"/>
          <w:kern w:val="2"/>
        </w:rPr>
      </w:pPr>
    </w:p>
    <w:p w14:paraId="5778197D">
      <w:pPr>
        <w:pStyle w:val="5"/>
        <w:spacing w:before="0" w:beforeAutospacing="0" w:after="0" w:afterAutospacing="0" w:line="360" w:lineRule="auto"/>
        <w:rPr>
          <w:rFonts w:hint="eastAsia" w:ascii="Times New Roman" w:hAnsi="Times New Roman" w:cs="Times New Roman"/>
          <w:kern w:val="2"/>
        </w:rPr>
      </w:pPr>
    </w:p>
    <w:p w14:paraId="72AA529B">
      <w:pPr>
        <w:pStyle w:val="5"/>
        <w:spacing w:before="0" w:beforeAutospacing="0" w:after="0" w:afterAutospacing="0" w:line="360" w:lineRule="auto"/>
        <w:rPr>
          <w:rFonts w:hint="eastAsia" w:ascii="Times New Roman" w:hAnsi="Times New Roman" w:cs="Times New Roman"/>
          <w:kern w:val="2"/>
        </w:rPr>
      </w:pPr>
    </w:p>
    <w:p w14:paraId="27D9DD17">
      <w:pPr>
        <w:pStyle w:val="5"/>
        <w:spacing w:before="0" w:beforeAutospacing="0" w:after="0" w:afterAutospacing="0" w:line="360" w:lineRule="auto"/>
        <w:rPr>
          <w:rFonts w:hint="eastAsia" w:ascii="Times New Roman" w:hAnsi="Times New Roman" w:cs="Times New Roman"/>
          <w:kern w:val="2"/>
        </w:rPr>
      </w:pPr>
    </w:p>
    <w:p w14:paraId="4B6D5E63">
      <w:pPr>
        <w:pStyle w:val="5"/>
        <w:spacing w:before="0" w:beforeAutospacing="0" w:after="0" w:afterAutospacing="0" w:line="360" w:lineRule="auto"/>
        <w:rPr>
          <w:rFonts w:hint="eastAsia" w:ascii="Times New Roman" w:hAnsi="Times New Roman" w:cs="Times New Roman"/>
          <w:kern w:val="2"/>
        </w:rPr>
      </w:pPr>
    </w:p>
    <w:p w14:paraId="29B46288">
      <w:pPr>
        <w:pStyle w:val="5"/>
        <w:spacing w:before="0" w:beforeAutospacing="0" w:after="0" w:afterAutospacing="0" w:line="360" w:lineRule="auto"/>
        <w:rPr>
          <w:rFonts w:hint="eastAsia" w:ascii="Times New Roman" w:hAnsi="Times New Roman" w:cs="Times New Roman"/>
          <w:kern w:val="2"/>
        </w:rPr>
      </w:pPr>
    </w:p>
    <w:p w14:paraId="1482EAF5">
      <w:pPr>
        <w:pStyle w:val="5"/>
        <w:spacing w:before="0" w:beforeAutospacing="0" w:after="0" w:afterAutospacing="0" w:line="360" w:lineRule="auto"/>
        <w:rPr>
          <w:rFonts w:ascii="Times New Roman" w:hAnsi="Times New Roman" w:cs="Times New Roman"/>
          <w:kern w:val="2"/>
        </w:rPr>
      </w:pPr>
      <w:bookmarkStart w:id="4" w:name="_GoBack"/>
      <w:bookmarkEnd w:id="4"/>
      <w:r>
        <w:rPr>
          <w:rFonts w:hint="eastAsia" w:ascii="Times New Roman" w:hAnsi="Times New Roman" w:cs="Times New Roman"/>
          <w:kern w:val="2"/>
        </w:rPr>
        <w:t>项目目标</w:t>
      </w:r>
    </w:p>
    <w:p w14:paraId="7D7C6356">
      <w:pPr>
        <w:pStyle w:val="5"/>
        <w:spacing w:before="0" w:beforeAutospacing="0" w:after="0" w:afterAutospacing="0" w:line="360" w:lineRule="auto"/>
        <w:rPr>
          <w:rFonts w:ascii="Times New Roman" w:hAnsi="Times New Roman" w:cs="Times New Roman"/>
          <w:kern w:val="2"/>
        </w:rPr>
      </w:pPr>
      <w:r>
        <w:rPr>
          <w:rFonts w:hint="eastAsia" w:ascii="Times New Roman" w:hAnsi="Times New Roman" w:cs="Times New Roman"/>
          <w:kern w:val="2"/>
        </w:rPr>
        <w:t>通过本项目，建立一个设计规范、功能完备、性能优良、安全可靠、有良好的扩展性与可用性并且具备可管理易维护的园区办公网络及管理平台，以高效率，高速度，低成本的方式提高整个园区的日常办公效率与业务效率。搭建园区整体数据网络和物联网络，提供满足园区日常办公、日常管理使用的网络。按照“高效能、低成本”的要求，实现园区未来运营的整体需求。</w:t>
      </w:r>
    </w:p>
    <w:p w14:paraId="27FBCC23">
      <w:pPr>
        <w:pStyle w:val="5"/>
        <w:spacing w:before="0" w:beforeAutospacing="0" w:after="0" w:afterAutospacing="0" w:line="360" w:lineRule="auto"/>
        <w:rPr>
          <w:rFonts w:ascii="Times New Roman" w:hAnsi="Times New Roman" w:cs="Times New Roman"/>
          <w:kern w:val="2"/>
        </w:rPr>
      </w:pPr>
      <w:r>
        <w:rPr>
          <w:rFonts w:hint="eastAsia" w:ascii="Times New Roman" w:hAnsi="Times New Roman" w:cs="Times New Roman"/>
          <w:kern w:val="2"/>
        </w:rPr>
        <w:t>项目内容</w:t>
      </w:r>
    </w:p>
    <w:p w14:paraId="01D311CB">
      <w:pPr>
        <w:pStyle w:val="5"/>
        <w:spacing w:before="0" w:beforeAutospacing="0" w:after="0" w:afterAutospacing="0" w:line="360" w:lineRule="auto"/>
        <w:ind w:firstLine="480" w:firstLineChars="200"/>
        <w:rPr>
          <w:rFonts w:ascii="Times New Roman" w:hAnsi="Times New Roman" w:cs="Times New Roman"/>
          <w:kern w:val="2"/>
        </w:rPr>
      </w:pPr>
      <w:r>
        <w:rPr>
          <w:rFonts w:hint="eastAsia" w:ascii="Times New Roman" w:hAnsi="Times New Roman" w:cs="Times New Roman"/>
          <w:kern w:val="2"/>
        </w:rPr>
        <w:t>北京高校大学生就业创业指导中心清河新址智慧园区建设主要包含园区综合管理平台、门禁管理子系统、出入口人脸闸机子系统、视频监控子系统、电子巡更系统、停车场管理子系统、计算机网络系统、网络安全系统、机房工程等内容。</w:t>
      </w:r>
    </w:p>
    <w:p w14:paraId="195E3945">
      <w:pPr>
        <w:pStyle w:val="5"/>
        <w:spacing w:before="0" w:beforeAutospacing="0" w:after="0" w:afterAutospacing="0" w:line="360" w:lineRule="auto"/>
        <w:rPr>
          <w:rFonts w:ascii="Times New Roman" w:hAnsi="Times New Roman" w:cs="Times New Roman"/>
          <w:kern w:val="2"/>
        </w:rPr>
      </w:pPr>
      <w:r>
        <w:rPr>
          <w:rFonts w:hint="eastAsia" w:ascii="Times New Roman" w:hAnsi="Times New Roman" w:cs="Times New Roman"/>
          <w:kern w:val="2"/>
        </w:rPr>
        <w:t>（</w:t>
      </w:r>
      <w:r>
        <w:rPr>
          <w:rFonts w:ascii="Times New Roman" w:hAnsi="Times New Roman" w:cs="Times New Roman"/>
          <w:kern w:val="2"/>
        </w:rPr>
        <w:t>1）园区综合管理平台系统：本次考虑建设园区综合管理平台，该平台系统依托网络化发展趋势，通过平台软件与各个子系统的协议对接，对多个互不关联的园区子系统在一个共用平台下进行统一管理和控制，实现一种多系统多设备多协议的相互通信和集中管理控制，是一种所见即所得和对信息的实时感知实时获取实时响应的可视化联动管理机制；智慧园区综合管理平台根据各子系统产生的信息变化情况，让各子系统做出相应的协调动作，从而达到信息交换、数据共享和挖掘、联动处置等。</w:t>
      </w:r>
    </w:p>
    <w:p w14:paraId="4EC7B91A">
      <w:pPr>
        <w:pStyle w:val="5"/>
        <w:spacing w:before="0" w:beforeAutospacing="0" w:after="0" w:afterAutospacing="0" w:line="360" w:lineRule="auto"/>
        <w:rPr>
          <w:rFonts w:ascii="Times New Roman" w:hAnsi="Times New Roman" w:cs="Times New Roman"/>
          <w:kern w:val="2"/>
        </w:rPr>
      </w:pPr>
      <w:r>
        <w:rPr>
          <w:rFonts w:hint="eastAsia" w:ascii="Times New Roman" w:hAnsi="Times New Roman" w:cs="Times New Roman"/>
          <w:kern w:val="2"/>
        </w:rPr>
        <w:t>（</w:t>
      </w:r>
      <w:r>
        <w:rPr>
          <w:rFonts w:ascii="Times New Roman" w:hAnsi="Times New Roman" w:cs="Times New Roman"/>
          <w:kern w:val="2"/>
        </w:rPr>
        <w:t>2）视频监控系统：</w:t>
      </w:r>
      <w:r>
        <w:rPr>
          <w:rFonts w:hint="eastAsia" w:ascii="Times New Roman" w:hAnsi="Times New Roman" w:cs="Times New Roman"/>
          <w:kern w:val="2"/>
        </w:rPr>
        <w:t>就业创业园区</w:t>
      </w:r>
      <w:r>
        <w:rPr>
          <w:rFonts w:ascii="Times New Roman" w:hAnsi="Times New Roman" w:cs="Times New Roman"/>
          <w:kern w:val="2"/>
        </w:rPr>
        <w:t>监控充分考虑业务、安全、消防、环保等部门应用及安全管理总体布局的需求，统筹规划视频图像监控系统的建设、应用、管理和维护。采取科学的监控点布建原则，对区内视频监控系统实现精细化全面布局，对关键部位、治安死角盲区，要加大监控点部署密度，做到不留死角，实现对重点区域和部位的全覆盖。整套系统采用全高清解决方案，摄像机采用网络高清摄像机；室外安装的设备采用室外专用摄像机，在低照度环境下选用带红外功能的筒式摄像机或红外快球摄像机；室内安装的设备，多数选择半球型摄像机，</w:t>
      </w:r>
      <w:r>
        <w:rPr>
          <w:rFonts w:hint="eastAsia" w:ascii="Times New Roman" w:hAnsi="Times New Roman" w:cs="Times New Roman"/>
          <w:kern w:val="2"/>
        </w:rPr>
        <w:t>如安装在出入口等光线反差较大的场景，还需选用带宽动态功能的半球型摄像机；电梯轿厢内安装的摄像机采用电梯专用碟型摄像机。</w:t>
      </w:r>
    </w:p>
    <w:p w14:paraId="5F14EB4B">
      <w:pPr>
        <w:pStyle w:val="5"/>
        <w:spacing w:before="0" w:beforeAutospacing="0" w:after="0" w:afterAutospacing="0" w:line="360" w:lineRule="auto"/>
        <w:rPr>
          <w:rFonts w:ascii="Times New Roman" w:hAnsi="Times New Roman" w:cs="Times New Roman"/>
          <w:kern w:val="2"/>
        </w:rPr>
      </w:pPr>
      <w:r>
        <w:rPr>
          <w:rFonts w:hint="eastAsia" w:ascii="Times New Roman" w:hAnsi="Times New Roman" w:cs="Times New Roman"/>
          <w:kern w:val="2"/>
        </w:rPr>
        <w:t>（3）门禁管理系统：本系统以人性化为设计理念，准确解决主要出入口、办公室人员、大学生创业团队人员、培训人员、招聘求职人员出入管理问题。通过卡片信息或生物信息辩识，只有经过授权的人才能进入受控的区域，通过门禁控制终端读出卡上的数据或读取生物信息并将读取到的信息传送到门禁控制器，如果确认具备权限，通过门禁控制器控制电子锁开门进行放行。门禁系统主要由门禁控制器、读卡器、电控门锁等设备组成。系统实现对门禁的出入控制及实时联网监控，获取所有门禁刷卡事件并进行记录，对非法卡开门、强制闯入、胁迫开门、长时间未关门等事件进行报警，同时可联动视频监控、通知管理人员。系统可远程开启、关闭相关门禁，实现门禁的远程控制。</w:t>
      </w:r>
    </w:p>
    <w:p w14:paraId="409375B6">
      <w:pPr>
        <w:pStyle w:val="5"/>
        <w:spacing w:before="0" w:beforeAutospacing="0" w:after="0" w:afterAutospacing="0" w:line="360" w:lineRule="auto"/>
        <w:rPr>
          <w:rFonts w:ascii="Times New Roman" w:hAnsi="Times New Roman" w:cs="Times New Roman"/>
          <w:kern w:val="2"/>
        </w:rPr>
      </w:pPr>
      <w:r>
        <w:rPr>
          <w:rFonts w:hint="eastAsia" w:ascii="Times New Roman" w:hAnsi="Times New Roman" w:cs="Times New Roman"/>
          <w:kern w:val="2"/>
        </w:rPr>
        <w:t>（</w:t>
      </w:r>
      <w:r>
        <w:rPr>
          <w:rFonts w:ascii="Times New Roman" w:hAnsi="Times New Roman" w:cs="Times New Roman"/>
          <w:kern w:val="2"/>
        </w:rPr>
        <w:t>4）出入口人脸闸机系统：针对出入</w:t>
      </w:r>
      <w:r>
        <w:rPr>
          <w:rFonts w:hint="eastAsia" w:ascii="Times New Roman" w:hAnsi="Times New Roman" w:cs="Times New Roman"/>
          <w:kern w:val="2"/>
        </w:rPr>
        <w:t>园区</w:t>
      </w:r>
      <w:r>
        <w:rPr>
          <w:rFonts w:ascii="Times New Roman" w:hAnsi="Times New Roman" w:cs="Times New Roman"/>
          <w:kern w:val="2"/>
        </w:rPr>
        <w:t>的工作人员、培训人员、招聘应聘人员和大学创业团队人员的管理的需求，结合实际管理状况，本项目在</w:t>
      </w:r>
      <w:r>
        <w:rPr>
          <w:rFonts w:hint="eastAsia" w:ascii="Times New Roman" w:hAnsi="Times New Roman" w:cs="Times New Roman"/>
          <w:kern w:val="2"/>
        </w:rPr>
        <w:t>园区</w:t>
      </w:r>
      <w:r>
        <w:rPr>
          <w:rFonts w:ascii="Times New Roman" w:hAnsi="Times New Roman" w:cs="Times New Roman"/>
          <w:kern w:val="2"/>
        </w:rPr>
        <w:t>大门、办公楼大门区出入口、大学生创业区域出入口等处设置人脸识别闸机系统，内部员工通过人脸或刷卡进出</w:t>
      </w:r>
      <w:r>
        <w:rPr>
          <w:rFonts w:hint="eastAsia" w:ascii="Times New Roman" w:hAnsi="Times New Roman" w:cs="Times New Roman"/>
          <w:kern w:val="2"/>
        </w:rPr>
        <w:t>就业创业园区</w:t>
      </w:r>
      <w:r>
        <w:rPr>
          <w:rFonts w:ascii="Times New Roman" w:hAnsi="Times New Roman" w:cs="Times New Roman"/>
          <w:kern w:val="2"/>
        </w:rPr>
        <w:t>，外来人员通过管理中心授权和人脸识别认证身份后方可通行，从而确保</w:t>
      </w:r>
      <w:r>
        <w:rPr>
          <w:rFonts w:hint="eastAsia" w:ascii="Times New Roman" w:hAnsi="Times New Roman" w:cs="Times New Roman"/>
          <w:kern w:val="2"/>
        </w:rPr>
        <w:t>园区</w:t>
      </w:r>
      <w:r>
        <w:rPr>
          <w:rFonts w:ascii="Times New Roman" w:hAnsi="Times New Roman" w:cs="Times New Roman"/>
          <w:kern w:val="2"/>
        </w:rPr>
        <w:t>安全，有效控制人员通行秩序，使得出入口通行井然有序，方便人员出入管理。出入口人脸闸机系统可与门禁管理子系统、访客管理子系统等系统相互联动，实现数据共通，权限自动分配，将人防和技防有效结合</w:t>
      </w:r>
      <w:r>
        <w:rPr>
          <w:rFonts w:hint="eastAsia" w:ascii="Times New Roman" w:hAnsi="Times New Roman" w:cs="Times New Roman"/>
          <w:kern w:val="2"/>
        </w:rPr>
        <w:t>，实现较为理想的管理目标，且有利于出入口的清晰分流管理。</w:t>
      </w:r>
    </w:p>
    <w:p w14:paraId="74179C4F">
      <w:pPr>
        <w:pStyle w:val="5"/>
        <w:spacing w:before="0" w:beforeAutospacing="0" w:after="0" w:afterAutospacing="0" w:line="360" w:lineRule="auto"/>
        <w:rPr>
          <w:rFonts w:ascii="Times New Roman" w:hAnsi="Times New Roman" w:cs="Times New Roman"/>
          <w:kern w:val="2"/>
        </w:rPr>
      </w:pPr>
      <w:r>
        <w:rPr>
          <w:rFonts w:hint="eastAsia" w:ascii="Times New Roman" w:hAnsi="Times New Roman" w:cs="Times New Roman"/>
          <w:kern w:val="2"/>
        </w:rPr>
        <w:t>（</w:t>
      </w:r>
      <w:r>
        <w:rPr>
          <w:rFonts w:ascii="Times New Roman" w:hAnsi="Times New Roman" w:cs="Times New Roman"/>
          <w:kern w:val="2"/>
        </w:rPr>
        <w:t>5）停车场管理系统：本次考虑在</w:t>
      </w:r>
      <w:r>
        <w:rPr>
          <w:rFonts w:hint="eastAsia" w:ascii="Times New Roman" w:hAnsi="Times New Roman" w:cs="Times New Roman"/>
          <w:kern w:val="2"/>
        </w:rPr>
        <w:t>园区</w:t>
      </w:r>
      <w:r>
        <w:rPr>
          <w:rFonts w:ascii="Times New Roman" w:hAnsi="Times New Roman" w:cs="Times New Roman"/>
          <w:kern w:val="2"/>
        </w:rPr>
        <w:t>主要出入口设置</w:t>
      </w:r>
      <w:r>
        <w:rPr>
          <w:rFonts w:hint="eastAsia" w:ascii="Times New Roman" w:hAnsi="Times New Roman" w:cs="Times New Roman"/>
          <w:kern w:val="2"/>
        </w:rPr>
        <w:t>停车场</w:t>
      </w:r>
      <w:r>
        <w:rPr>
          <w:rFonts w:ascii="Times New Roman" w:hAnsi="Times New Roman" w:cs="Times New Roman"/>
          <w:kern w:val="2"/>
        </w:rPr>
        <w:t>管理系统，通过停车场管理系统实现对内部员工车辆、访客车辆的高效管理。停车场管理系统采用管理平台实现对车辆登记、授权和管理功能，主要由管理软件、车辆道闸、入口摄像机、感应线圈、控制电脑和安防网络组成。</w:t>
      </w:r>
    </w:p>
    <w:p w14:paraId="48D470B2">
      <w:pPr>
        <w:pStyle w:val="5"/>
        <w:spacing w:before="0" w:beforeAutospacing="0" w:after="0" w:afterAutospacing="0" w:line="360" w:lineRule="auto"/>
        <w:rPr>
          <w:rFonts w:ascii="Times New Roman" w:hAnsi="Times New Roman" w:cs="Times New Roman"/>
          <w:kern w:val="2"/>
        </w:rPr>
      </w:pPr>
      <w:r>
        <w:rPr>
          <w:rFonts w:hint="eastAsia" w:ascii="Times New Roman" w:hAnsi="Times New Roman" w:cs="Times New Roman"/>
          <w:kern w:val="2"/>
        </w:rPr>
        <w:t>（</w:t>
      </w:r>
      <w:r>
        <w:rPr>
          <w:rFonts w:ascii="Times New Roman" w:hAnsi="Times New Roman" w:cs="Times New Roman"/>
          <w:kern w:val="2"/>
        </w:rPr>
        <w:t>6）电子巡更系统：该系统为离线式电子巡检系统，根据需要将信息钮安装在需要巡检的线路或设备上，对该地进行巡查的同时，用巡检器触碰安装在代表该地点的信息钮，巡检器将记录下信息钮的代码及触碰信息钮的时间，此记录将成为巡检人员何时到达该地巡查的依据。通讯线是巡检器与PC机之间的通讯设备，可将巡检器中的记录传送到PC机系统的巡检管理软件中。管理人员通过微机可清晰看到巡检人员巡检过的设备和线路，并提出漏检、误点信息，通过管理软件统计巡检的正点率、误点率、漏检次数等功能。</w:t>
      </w:r>
    </w:p>
    <w:p w14:paraId="18F42905">
      <w:pPr>
        <w:pStyle w:val="5"/>
        <w:spacing w:before="0" w:beforeAutospacing="0" w:after="0" w:afterAutospacing="0" w:line="360" w:lineRule="auto"/>
        <w:rPr>
          <w:rFonts w:ascii="Times New Roman" w:hAnsi="Times New Roman" w:cs="Times New Roman"/>
          <w:kern w:val="2"/>
        </w:rPr>
      </w:pPr>
      <w:r>
        <w:rPr>
          <w:rFonts w:hint="eastAsia" w:ascii="Times New Roman" w:hAnsi="Times New Roman" w:cs="Times New Roman"/>
          <w:kern w:val="2"/>
        </w:rPr>
        <w:t>（</w:t>
      </w:r>
      <w:r>
        <w:rPr>
          <w:rFonts w:ascii="Times New Roman" w:hAnsi="Times New Roman" w:cs="Times New Roman"/>
          <w:kern w:val="2"/>
        </w:rPr>
        <w:t>7）计算机网络系统：网络拓扑采用“核心-汇聚-接入”三层模型设计。为了支持各功能用房及安防设备终端接入，接入层需要提供高密度有线端口和部分场景下提供无线接入的AP设备，并且能够根据终端类型进行差异化接入控制。应用网络主要承载整个园区</w:t>
      </w:r>
      <w:r>
        <w:rPr>
          <w:rFonts w:hint="eastAsia" w:ascii="Times New Roman" w:hAnsi="Times New Roman" w:cs="Times New Roman"/>
          <w:kern w:val="2"/>
        </w:rPr>
        <w:t>、每个楼宇</w:t>
      </w:r>
      <w:r>
        <w:rPr>
          <w:rFonts w:ascii="Times New Roman" w:hAnsi="Times New Roman" w:cs="Times New Roman"/>
          <w:kern w:val="2"/>
        </w:rPr>
        <w:t>内各个办公区域使用INTERNET的需求，并且此网络还要作为无线园区的核心接入层。整个网络由于涉及到与INTERNET连接，所以要充分的考虑网络接入的安全性和网络架构内部的安全防范措施。</w:t>
      </w:r>
    </w:p>
    <w:p w14:paraId="69D65BD0">
      <w:pPr>
        <w:pStyle w:val="5"/>
        <w:spacing w:before="0" w:beforeAutospacing="0" w:after="0" w:afterAutospacing="0" w:line="360" w:lineRule="auto"/>
        <w:rPr>
          <w:rFonts w:ascii="Times New Roman" w:hAnsi="Times New Roman" w:cs="Times New Roman"/>
          <w:kern w:val="2"/>
        </w:rPr>
      </w:pPr>
      <w:r>
        <w:rPr>
          <w:rFonts w:hint="eastAsia" w:ascii="Times New Roman" w:hAnsi="Times New Roman" w:cs="Times New Roman"/>
          <w:kern w:val="2"/>
        </w:rPr>
        <w:t>（</w:t>
      </w:r>
      <w:r>
        <w:rPr>
          <w:rFonts w:ascii="Times New Roman" w:hAnsi="Times New Roman" w:cs="Times New Roman"/>
          <w:kern w:val="2"/>
        </w:rPr>
        <w:t>8）网络安全系统：</w:t>
      </w:r>
      <w:r>
        <w:rPr>
          <w:rFonts w:hint="eastAsia" w:ascii="Times New Roman" w:hAnsi="Times New Roman" w:cs="Times New Roman"/>
          <w:kern w:val="2"/>
        </w:rPr>
        <w:t>就业创业园区</w:t>
      </w:r>
      <w:r>
        <w:rPr>
          <w:rFonts w:ascii="Times New Roman" w:hAnsi="Times New Roman" w:cs="Times New Roman"/>
          <w:kern w:val="2"/>
        </w:rPr>
        <w:t>是个</w:t>
      </w:r>
      <w:r>
        <w:rPr>
          <w:rFonts w:hint="eastAsia" w:ascii="Times New Roman" w:hAnsi="Times New Roman" w:cs="Times New Roman"/>
          <w:kern w:val="2"/>
        </w:rPr>
        <w:t>集日常</w:t>
      </w:r>
      <w:r>
        <w:rPr>
          <w:rFonts w:ascii="Times New Roman" w:hAnsi="Times New Roman" w:cs="Times New Roman"/>
          <w:kern w:val="2"/>
        </w:rPr>
        <w:t>办公</w:t>
      </w:r>
      <w:r>
        <w:rPr>
          <w:rFonts w:hint="eastAsia" w:ascii="Times New Roman" w:hAnsi="Times New Roman" w:cs="Times New Roman"/>
          <w:kern w:val="2"/>
        </w:rPr>
        <w:t>、高校培训、</w:t>
      </w:r>
      <w:r>
        <w:rPr>
          <w:rFonts w:ascii="Times New Roman" w:hAnsi="Times New Roman" w:cs="Times New Roman"/>
          <w:kern w:val="2"/>
        </w:rPr>
        <w:t>大学生创业</w:t>
      </w:r>
      <w:r>
        <w:rPr>
          <w:rFonts w:hint="eastAsia" w:ascii="Times New Roman" w:hAnsi="Times New Roman" w:cs="Times New Roman"/>
          <w:kern w:val="2"/>
        </w:rPr>
        <w:t>孵化、企业与大学生面试沟通</w:t>
      </w:r>
      <w:r>
        <w:rPr>
          <w:rFonts w:ascii="Times New Roman" w:hAnsi="Times New Roman" w:cs="Times New Roman"/>
          <w:kern w:val="2"/>
        </w:rPr>
        <w:t>的网络，用户众多,支撑着相当多的重要应用,因此网络的安全显得特别重要。安全的威胁不仅来自外部网络，内部安全防范也显得十分重要。对于网络资产包括网络主机（主机的操作系统、应用程序和数据）、网络互连设备（如交换机和路由器）以及整个网络上的数据都应该采取有效的措施进行保护。遵循国家等级保护相关政策、标准，园区信息系统实施全面信息安全保护，从物理层面、网络层面、主机层面、应用层面、数据安全与备份恢复和管理层面等角度，并结合具体的安全技术要求和安全管理要求，对</w:t>
      </w:r>
      <w:r>
        <w:rPr>
          <w:rFonts w:hint="eastAsia" w:ascii="Times New Roman" w:hAnsi="Times New Roman" w:cs="Times New Roman"/>
          <w:kern w:val="2"/>
        </w:rPr>
        <w:t>信息系统的安全进行具体的规划、设计和实施。</w:t>
      </w:r>
    </w:p>
    <w:p w14:paraId="5F8D20D7">
      <w:pPr>
        <w:pStyle w:val="5"/>
        <w:spacing w:before="0" w:beforeAutospacing="0" w:after="0" w:afterAutospacing="0" w:line="360" w:lineRule="auto"/>
        <w:rPr>
          <w:rFonts w:ascii="Times New Roman" w:hAnsi="Times New Roman" w:cs="Times New Roman"/>
          <w:kern w:val="2"/>
        </w:rPr>
      </w:pPr>
      <w:r>
        <w:rPr>
          <w:rFonts w:hint="eastAsia" w:ascii="Times New Roman" w:hAnsi="Times New Roman" w:cs="Times New Roman"/>
          <w:kern w:val="2"/>
        </w:rPr>
        <w:t>（</w:t>
      </w:r>
      <w:r>
        <w:rPr>
          <w:rFonts w:ascii="Times New Roman" w:hAnsi="Times New Roman" w:cs="Times New Roman"/>
          <w:kern w:val="2"/>
        </w:rPr>
        <w:t>9）机房工程：</w:t>
      </w:r>
      <w:r>
        <w:rPr>
          <w:rFonts w:hint="eastAsia" w:ascii="Times New Roman" w:hAnsi="Times New Roman" w:cs="Times New Roman"/>
          <w:kern w:val="2"/>
        </w:rPr>
        <w:t>北京高校大学生就业创业指导中心在1号楼</w:t>
      </w:r>
      <w:r>
        <w:rPr>
          <w:rFonts w:ascii="Times New Roman" w:hAnsi="Times New Roman" w:cs="Times New Roman"/>
          <w:kern w:val="2"/>
        </w:rPr>
        <w:t>一层设置了网络机房和消控中心机房。消控中心机房原46寸（5*3）液晶拼接屏、视频监控网络存储主机、视频监控网络存储扩展磁盘柜等设备可利旧，另外消控中心主体机房装修、静电地板、防雷接地等系统仍可继续使用。其他配套系统本次新增。</w:t>
      </w:r>
    </w:p>
    <w:p w14:paraId="4431AF9F">
      <w:pPr>
        <w:pStyle w:val="6"/>
        <w:numPr>
          <w:ilvl w:val="0"/>
          <w:numId w:val="1"/>
        </w:numPr>
        <w:spacing w:line="360" w:lineRule="auto"/>
        <w:ind w:firstLineChars="0"/>
        <w:contextualSpacing/>
        <w:rPr>
          <w:rFonts w:ascii="Times New Roman" w:hAnsi="Times New Roman"/>
          <w:b/>
          <w:sz w:val="24"/>
          <w:szCs w:val="24"/>
        </w:rPr>
      </w:pPr>
      <w:r>
        <w:rPr>
          <w:rFonts w:hint="eastAsia" w:ascii="Times New Roman" w:hAnsi="Times New Roman"/>
          <w:b/>
          <w:sz w:val="24"/>
          <w:szCs w:val="24"/>
        </w:rPr>
        <w:t>采购标的</w:t>
      </w:r>
    </w:p>
    <w:p w14:paraId="412B4698">
      <w:pPr>
        <w:spacing w:line="360" w:lineRule="auto"/>
        <w:contextualSpacing/>
        <w:rPr>
          <w:bCs/>
          <w:sz w:val="24"/>
        </w:rPr>
      </w:pPr>
      <w:r>
        <w:rPr>
          <w:bCs/>
          <w:sz w:val="24"/>
        </w:rPr>
        <w:t>1. 采购标的（货物需求一览表或简要服务内容及数量）</w:t>
      </w:r>
    </w:p>
    <w:tbl>
      <w:tblPr>
        <w:tblStyle w:val="3"/>
        <w:tblW w:w="0" w:type="auto"/>
        <w:tblInd w:w="93" w:type="dxa"/>
        <w:tblLayout w:type="autofit"/>
        <w:tblCellMar>
          <w:top w:w="0" w:type="dxa"/>
          <w:left w:w="108" w:type="dxa"/>
          <w:bottom w:w="0" w:type="dxa"/>
          <w:right w:w="108" w:type="dxa"/>
        </w:tblCellMar>
      </w:tblPr>
      <w:tblGrid>
        <w:gridCol w:w="605"/>
        <w:gridCol w:w="1437"/>
        <w:gridCol w:w="3945"/>
        <w:gridCol w:w="511"/>
        <w:gridCol w:w="634"/>
        <w:gridCol w:w="1297"/>
      </w:tblGrid>
      <w:tr w14:paraId="775209E2">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34401B46">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序号</w:t>
            </w:r>
          </w:p>
        </w:tc>
        <w:tc>
          <w:tcPr>
            <w:tcW w:w="1596" w:type="dxa"/>
            <w:tcBorders>
              <w:top w:val="single" w:color="000000" w:sz="4" w:space="0"/>
              <w:left w:val="single" w:color="000000" w:sz="4" w:space="0"/>
              <w:bottom w:val="single" w:color="000000" w:sz="4" w:space="0"/>
              <w:right w:val="single" w:color="000000" w:sz="4" w:space="0"/>
            </w:tcBorders>
            <w:vAlign w:val="center"/>
          </w:tcPr>
          <w:p w14:paraId="1A630F0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设备名称</w:t>
            </w:r>
          </w:p>
        </w:tc>
        <w:tc>
          <w:tcPr>
            <w:tcW w:w="4442" w:type="dxa"/>
            <w:tcBorders>
              <w:top w:val="single" w:color="000000" w:sz="4" w:space="0"/>
              <w:left w:val="single" w:color="000000" w:sz="4" w:space="0"/>
              <w:bottom w:val="single" w:color="000000" w:sz="4" w:space="0"/>
              <w:right w:val="single" w:color="000000" w:sz="4" w:space="0"/>
            </w:tcBorders>
            <w:vAlign w:val="center"/>
          </w:tcPr>
          <w:p w14:paraId="6544DED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参数要求</w:t>
            </w:r>
          </w:p>
        </w:tc>
        <w:tc>
          <w:tcPr>
            <w:tcW w:w="529" w:type="dxa"/>
            <w:tcBorders>
              <w:top w:val="single" w:color="000000" w:sz="4" w:space="0"/>
              <w:left w:val="single" w:color="000000" w:sz="4" w:space="0"/>
              <w:bottom w:val="single" w:color="000000" w:sz="4" w:space="0"/>
              <w:right w:val="single" w:color="000000" w:sz="4" w:space="0"/>
            </w:tcBorders>
            <w:vAlign w:val="center"/>
          </w:tcPr>
          <w:p w14:paraId="1E254FF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w:t>
            </w:r>
          </w:p>
        </w:tc>
        <w:tc>
          <w:tcPr>
            <w:tcW w:w="668" w:type="dxa"/>
            <w:tcBorders>
              <w:top w:val="single" w:color="000000" w:sz="4" w:space="0"/>
              <w:left w:val="single" w:color="000000" w:sz="4" w:space="0"/>
              <w:bottom w:val="single" w:color="000000" w:sz="4" w:space="0"/>
              <w:right w:val="single" w:color="000000" w:sz="4" w:space="0"/>
            </w:tcBorders>
            <w:vAlign w:val="center"/>
          </w:tcPr>
          <w:p w14:paraId="1878C41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数量</w:t>
            </w:r>
          </w:p>
        </w:tc>
        <w:tc>
          <w:tcPr>
            <w:tcW w:w="1296" w:type="dxa"/>
            <w:tcBorders>
              <w:top w:val="single" w:color="000000" w:sz="4" w:space="0"/>
              <w:left w:val="single" w:color="000000" w:sz="4" w:space="0"/>
              <w:bottom w:val="single" w:color="000000" w:sz="4" w:space="0"/>
              <w:right w:val="single" w:color="000000" w:sz="4" w:space="0"/>
            </w:tcBorders>
            <w:vAlign w:val="center"/>
          </w:tcPr>
          <w:p w14:paraId="6C0783A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单价限价金额（元）</w:t>
            </w:r>
          </w:p>
        </w:tc>
      </w:tr>
      <w:tr w14:paraId="64FAA488">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152251B">
            <w:pPr>
              <w:widowControl/>
              <w:jc w:val="center"/>
              <w:textAlignment w:val="center"/>
              <w:rPr>
                <w:rFonts w:hint="eastAsia" w:ascii="宋体" w:hAnsi="宋体" w:cs="宋体"/>
                <w:color w:val="000000"/>
                <w:kern w:val="0"/>
                <w:szCs w:val="21"/>
                <w:lang w:bidi="ar"/>
              </w:rPr>
            </w:pPr>
            <w:bookmarkStart w:id="3" w:name="_Hlk225433287"/>
            <w:r>
              <w:rPr>
                <w:rFonts w:hint="eastAsia" w:ascii="宋体" w:hAnsi="宋体" w:cs="宋体"/>
                <w:color w:val="000000"/>
                <w:kern w:val="0"/>
                <w:szCs w:val="21"/>
                <w:lang w:bidi="ar"/>
              </w:rPr>
              <w:t>1</w:t>
            </w:r>
          </w:p>
        </w:tc>
        <w:tc>
          <w:tcPr>
            <w:tcW w:w="1596" w:type="dxa"/>
            <w:tcBorders>
              <w:top w:val="single" w:color="000000" w:sz="4" w:space="0"/>
              <w:left w:val="single" w:color="000000" w:sz="4" w:space="0"/>
              <w:bottom w:val="single" w:color="000000" w:sz="4" w:space="0"/>
              <w:right w:val="single" w:color="000000" w:sz="4" w:space="0"/>
            </w:tcBorders>
            <w:vAlign w:val="center"/>
          </w:tcPr>
          <w:p w14:paraId="676635F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汇聚交换机</w:t>
            </w:r>
          </w:p>
        </w:tc>
        <w:tc>
          <w:tcPr>
            <w:tcW w:w="4442" w:type="dxa"/>
            <w:tcBorders>
              <w:top w:val="single" w:color="000000" w:sz="4" w:space="0"/>
              <w:left w:val="single" w:color="000000" w:sz="4" w:space="0"/>
              <w:bottom w:val="single" w:color="000000" w:sz="4" w:space="0"/>
              <w:right w:val="single" w:color="000000" w:sz="4" w:space="0"/>
            </w:tcBorders>
          </w:tcPr>
          <w:p w14:paraId="5731A85D">
            <w:pPr>
              <w:pStyle w:val="2"/>
              <w:numPr>
                <w:ilvl w:val="0"/>
                <w:numId w:val="2"/>
              </w:numPr>
              <w:rPr>
                <w:rFonts w:hint="eastAsia"/>
                <w:color w:val="000000"/>
                <w:sz w:val="21"/>
                <w:szCs w:val="21"/>
              </w:rPr>
            </w:pPr>
            <w:r>
              <w:rPr>
                <w:rFonts w:hint="eastAsia"/>
                <w:color w:val="000000"/>
                <w:sz w:val="21"/>
                <w:szCs w:val="21"/>
              </w:rPr>
              <w:t>交换容量≥2.</w:t>
            </w:r>
            <w:r>
              <w:rPr>
                <w:color w:val="000000"/>
                <w:sz w:val="21"/>
                <w:szCs w:val="21"/>
              </w:rPr>
              <w:t>5</w:t>
            </w:r>
            <w:r>
              <w:rPr>
                <w:rFonts w:hint="eastAsia"/>
                <w:color w:val="000000"/>
                <w:sz w:val="21"/>
                <w:szCs w:val="21"/>
              </w:rPr>
              <w:t>Tbps，包转发率≥660Mpps，提供官网截图和链接证明。</w:t>
            </w:r>
          </w:p>
          <w:p w14:paraId="2714CAE2">
            <w:pPr>
              <w:pStyle w:val="2"/>
              <w:numPr>
                <w:ilvl w:val="0"/>
                <w:numId w:val="2"/>
              </w:numPr>
              <w:rPr>
                <w:rFonts w:hint="eastAsia"/>
                <w:color w:val="000000"/>
                <w:sz w:val="21"/>
                <w:szCs w:val="21"/>
              </w:rPr>
            </w:pPr>
            <w:r>
              <w:rPr>
                <w:rFonts w:hint="eastAsia"/>
                <w:color w:val="000000"/>
                <w:sz w:val="21"/>
                <w:szCs w:val="21"/>
              </w:rPr>
              <w:t>固化1000M SFP光接口≥24个，复用的10/100/1000M电口≥8个，1G/10G SFP+光口≥8个，设备可提供1个业务扩展槽，可支持同时扩展10G端口≥4个和100G端口≥2个。</w:t>
            </w:r>
          </w:p>
          <w:p w14:paraId="63B8046F">
            <w:pPr>
              <w:pStyle w:val="2"/>
              <w:numPr>
                <w:ilvl w:val="0"/>
                <w:numId w:val="2"/>
              </w:numPr>
              <w:rPr>
                <w:rFonts w:hint="eastAsia"/>
                <w:color w:val="000000"/>
                <w:sz w:val="21"/>
                <w:szCs w:val="21"/>
              </w:rPr>
            </w:pPr>
            <w:r>
              <w:rPr>
                <w:rFonts w:hint="eastAsia"/>
                <w:color w:val="000000"/>
                <w:sz w:val="21"/>
                <w:szCs w:val="21"/>
              </w:rPr>
              <w:t>支持2个模块化电源插槽，可实现1+1冗余。</w:t>
            </w:r>
          </w:p>
          <w:p w14:paraId="258F0957">
            <w:pPr>
              <w:pStyle w:val="2"/>
              <w:numPr>
                <w:ilvl w:val="0"/>
                <w:numId w:val="2"/>
              </w:numPr>
              <w:rPr>
                <w:rFonts w:hint="eastAsia"/>
                <w:color w:val="000000"/>
                <w:sz w:val="21"/>
                <w:szCs w:val="21"/>
              </w:rPr>
            </w:pPr>
            <w:r>
              <w:rPr>
                <w:rFonts w:hint="eastAsia"/>
                <w:color w:val="000000"/>
                <w:sz w:val="21"/>
                <w:szCs w:val="21"/>
              </w:rPr>
              <w:t>采用两个FLASH芯片存储BOOT软件（系统引导程序），实现硬件级BOOT冗余备份，避免因FLASH芯片故障导致交换机无法启动，提供官网截图和链接证明。</w:t>
            </w:r>
          </w:p>
          <w:p w14:paraId="7B662179">
            <w:pPr>
              <w:pStyle w:val="2"/>
              <w:numPr>
                <w:ilvl w:val="0"/>
                <w:numId w:val="2"/>
              </w:numPr>
              <w:rPr>
                <w:rFonts w:hint="eastAsia"/>
                <w:color w:val="000000"/>
                <w:sz w:val="21"/>
                <w:szCs w:val="21"/>
              </w:rPr>
            </w:pPr>
            <w:r>
              <w:rPr>
                <w:b/>
                <w:bCs/>
                <w:color w:val="000000"/>
                <w:sz w:val="21"/>
                <w:szCs w:val="21"/>
              </w:rPr>
              <w:t>#</w:t>
            </w:r>
            <w:r>
              <w:rPr>
                <w:rFonts w:hint="eastAsia"/>
                <w:sz w:val="21"/>
                <w:szCs w:val="21"/>
              </w:rPr>
              <w:t xml:space="preserve"> </w:t>
            </w:r>
            <w:r>
              <w:rPr>
                <w:rFonts w:hint="eastAsia"/>
                <w:color w:val="000000"/>
                <w:sz w:val="21"/>
                <w:szCs w:val="21"/>
              </w:rPr>
              <w:t>为保证设备在受到外界机械碰撞时能够正常运行，要求所投交换机IK防护测试级别至少达到IK05。</w:t>
            </w:r>
          </w:p>
          <w:p w14:paraId="181F1B1E">
            <w:pPr>
              <w:pStyle w:val="2"/>
              <w:numPr>
                <w:ilvl w:val="0"/>
                <w:numId w:val="2"/>
              </w:numPr>
              <w:rPr>
                <w:rFonts w:hint="eastAsia"/>
                <w:color w:val="000000"/>
                <w:sz w:val="21"/>
                <w:szCs w:val="21"/>
              </w:rPr>
            </w:pPr>
            <w:r>
              <w:rPr>
                <w:b/>
                <w:bCs/>
                <w:sz w:val="21"/>
                <w:szCs w:val="21"/>
              </w:rPr>
              <w:t xml:space="preserve"># </w:t>
            </w:r>
            <w:r>
              <w:rPr>
                <w:rFonts w:hint="eastAsia"/>
                <w:color w:val="000000"/>
                <w:sz w:val="21"/>
                <w:szCs w:val="21"/>
              </w:rPr>
              <w:t>整机采用绿色环保设计，满负荷情况下功耗≤10</w:t>
            </w:r>
            <w:r>
              <w:rPr>
                <w:color w:val="000000"/>
                <w:sz w:val="21"/>
                <w:szCs w:val="21"/>
              </w:rPr>
              <w:t>5</w:t>
            </w:r>
            <w:r>
              <w:rPr>
                <w:rFonts w:hint="eastAsia"/>
                <w:color w:val="000000"/>
                <w:sz w:val="21"/>
                <w:szCs w:val="21"/>
              </w:rPr>
              <w:t>W（带扩展卡），提供官网截图和链接证明。</w:t>
            </w:r>
          </w:p>
          <w:p w14:paraId="7C60009F">
            <w:pPr>
              <w:widowControl/>
              <w:numPr>
                <w:ilvl w:val="0"/>
                <w:numId w:val="2"/>
              </w:numPr>
              <w:jc w:val="left"/>
              <w:textAlignment w:val="center"/>
              <w:rPr>
                <w:rFonts w:hint="eastAsia" w:ascii="宋体" w:hAnsi="宋体" w:cs="宋体"/>
                <w:color w:val="000000"/>
                <w:sz w:val="22"/>
                <w:szCs w:val="22"/>
              </w:rPr>
            </w:pPr>
            <w:r>
              <w:rPr>
                <w:rFonts w:hint="eastAsia"/>
                <w:color w:val="000000"/>
                <w:szCs w:val="21"/>
              </w:rPr>
              <w:t>支持基础网络保护策略，限制用户向网络中发送ARP报文、ICMP请求报文、DHCP请求报文的数率，对超过限速阈值的报文进行丢弃处理，能够识别攻击行为，对有攻击行为的用户进行隔离。</w:t>
            </w:r>
          </w:p>
        </w:tc>
        <w:tc>
          <w:tcPr>
            <w:tcW w:w="529" w:type="dxa"/>
            <w:tcBorders>
              <w:top w:val="single" w:color="000000" w:sz="4" w:space="0"/>
              <w:left w:val="single" w:color="000000" w:sz="4" w:space="0"/>
              <w:bottom w:val="single" w:color="000000" w:sz="4" w:space="0"/>
              <w:right w:val="single" w:color="000000" w:sz="4" w:space="0"/>
            </w:tcBorders>
            <w:vAlign w:val="center"/>
          </w:tcPr>
          <w:p w14:paraId="0A04D2D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76195E5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1296" w:type="dxa"/>
            <w:tcBorders>
              <w:top w:val="single" w:color="000000" w:sz="4" w:space="0"/>
              <w:left w:val="single" w:color="000000" w:sz="4" w:space="0"/>
              <w:bottom w:val="single" w:color="000000" w:sz="4" w:space="0"/>
              <w:right w:val="single" w:color="000000" w:sz="4" w:space="0"/>
            </w:tcBorders>
            <w:vAlign w:val="center"/>
          </w:tcPr>
          <w:p w14:paraId="4645207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19500</w:t>
            </w:r>
          </w:p>
        </w:tc>
      </w:tr>
      <w:tr w14:paraId="79AF98B0">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7E86DD8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596" w:type="dxa"/>
            <w:tcBorders>
              <w:top w:val="single" w:color="000000" w:sz="4" w:space="0"/>
              <w:left w:val="single" w:color="000000" w:sz="4" w:space="0"/>
              <w:bottom w:val="single" w:color="000000" w:sz="4" w:space="0"/>
              <w:right w:val="single" w:color="000000" w:sz="4" w:space="0"/>
            </w:tcBorders>
            <w:vAlign w:val="center"/>
          </w:tcPr>
          <w:p w14:paraId="16EE7C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出口网关</w:t>
            </w:r>
          </w:p>
        </w:tc>
        <w:tc>
          <w:tcPr>
            <w:tcW w:w="4442" w:type="dxa"/>
            <w:tcBorders>
              <w:top w:val="single" w:color="000000" w:sz="4" w:space="0"/>
              <w:left w:val="single" w:color="000000" w:sz="4" w:space="0"/>
              <w:bottom w:val="single" w:color="000000" w:sz="4" w:space="0"/>
              <w:right w:val="single" w:color="000000" w:sz="4" w:space="0"/>
            </w:tcBorders>
          </w:tcPr>
          <w:p w14:paraId="5638C987">
            <w:pPr>
              <w:pStyle w:val="2"/>
              <w:numPr>
                <w:ilvl w:val="0"/>
                <w:numId w:val="3"/>
              </w:numPr>
              <w:rPr>
                <w:rFonts w:hint="eastAsia"/>
                <w:color w:val="000000"/>
                <w:sz w:val="21"/>
                <w:szCs w:val="21"/>
              </w:rPr>
            </w:pPr>
            <w:r>
              <w:rPr>
                <w:rFonts w:hint="eastAsia"/>
                <w:color w:val="000000"/>
                <w:sz w:val="21"/>
                <w:szCs w:val="21"/>
              </w:rPr>
              <w:t>要求固化千兆电口数量≥8个；固化千兆光口数量≥2个；固化万兆光口数量≥4个；扩展槽≥2个，可扩展4端口万兆光口接口卡、4端口千兆光口与4端口电口接口卡。</w:t>
            </w:r>
          </w:p>
          <w:p w14:paraId="5B98366E">
            <w:pPr>
              <w:pStyle w:val="2"/>
              <w:numPr>
                <w:ilvl w:val="0"/>
                <w:numId w:val="3"/>
              </w:numPr>
              <w:rPr>
                <w:rFonts w:hint="eastAsia"/>
                <w:color w:val="000000"/>
                <w:sz w:val="21"/>
                <w:szCs w:val="21"/>
              </w:rPr>
            </w:pPr>
            <w:r>
              <w:rPr>
                <w:rFonts w:hint="eastAsia"/>
                <w:color w:val="000000"/>
                <w:sz w:val="21"/>
                <w:szCs w:val="21"/>
              </w:rPr>
              <w:t>内置硬盘≥1T，硬盘插槽≥2个，内存≥8G，双电源，内置风扇。</w:t>
            </w:r>
          </w:p>
          <w:p w14:paraId="796CF37F">
            <w:pPr>
              <w:pStyle w:val="2"/>
              <w:numPr>
                <w:ilvl w:val="0"/>
                <w:numId w:val="3"/>
              </w:numPr>
              <w:rPr>
                <w:rFonts w:hint="eastAsia"/>
                <w:color w:val="000000"/>
                <w:sz w:val="21"/>
                <w:szCs w:val="21"/>
              </w:rPr>
            </w:pPr>
            <w:r>
              <w:rPr>
                <w:rFonts w:hint="eastAsia"/>
                <w:color w:val="000000"/>
                <w:sz w:val="21"/>
                <w:szCs w:val="21"/>
              </w:rPr>
              <w:t>要求最大并发连接≥100万；每秒最大新建连接≥14万，内网并发终端数≥20000个。</w:t>
            </w:r>
          </w:p>
          <w:p w14:paraId="63C651A9">
            <w:pPr>
              <w:pStyle w:val="2"/>
              <w:numPr>
                <w:ilvl w:val="0"/>
                <w:numId w:val="3"/>
              </w:numPr>
              <w:rPr>
                <w:rFonts w:hint="eastAsia"/>
                <w:color w:val="000000"/>
                <w:sz w:val="21"/>
                <w:szCs w:val="21"/>
              </w:rPr>
            </w:pPr>
            <w:r>
              <w:rPr>
                <w:rFonts w:hint="eastAsia"/>
                <w:color w:val="000000"/>
                <w:sz w:val="21"/>
                <w:szCs w:val="21"/>
              </w:rPr>
              <w:t>要求能够通过软件授权灵活控制扩展应用层吞吐性能，要求能够显示当前可用性能、可继续新增性能。(要求提供第三方测试报告)。</w:t>
            </w:r>
          </w:p>
          <w:p w14:paraId="4A37AA6B">
            <w:pPr>
              <w:pStyle w:val="2"/>
              <w:numPr>
                <w:ilvl w:val="0"/>
                <w:numId w:val="3"/>
              </w:numPr>
              <w:rPr>
                <w:rFonts w:hint="eastAsia"/>
                <w:color w:val="000000"/>
                <w:sz w:val="21"/>
                <w:szCs w:val="21"/>
              </w:rPr>
            </w:pPr>
            <w:r>
              <w:rPr>
                <w:rFonts w:hint="eastAsia"/>
                <w:color w:val="000000"/>
                <w:sz w:val="21"/>
                <w:szCs w:val="21"/>
              </w:rPr>
              <w:t>支持快速上线向导功能，指导配置人员完成快速入网，包括网络配置、流控配置、授权激活等必要上线步骤。</w:t>
            </w:r>
          </w:p>
          <w:p w14:paraId="5491A589">
            <w:pPr>
              <w:pStyle w:val="2"/>
              <w:numPr>
                <w:ilvl w:val="0"/>
                <w:numId w:val="3"/>
              </w:numPr>
              <w:rPr>
                <w:rFonts w:hint="eastAsia"/>
                <w:color w:val="000000"/>
                <w:sz w:val="21"/>
                <w:szCs w:val="21"/>
              </w:rPr>
            </w:pPr>
            <w:r>
              <w:rPr>
                <w:rFonts w:hint="eastAsia"/>
                <w:b/>
                <w:bCs/>
                <w:color w:val="000000"/>
                <w:sz w:val="21"/>
                <w:szCs w:val="21"/>
              </w:rPr>
              <w:t>#</w:t>
            </w:r>
            <w:r>
              <w:rPr>
                <w:rFonts w:hint="eastAsia"/>
                <w:color w:val="000000"/>
                <w:sz w:val="21"/>
                <w:szCs w:val="21"/>
              </w:rPr>
              <w:t>支持关键应用监控，包括对预置应用和自定义应用的网络体验质量监控；支持关键角色监控，包括对单IP、IP网段的网络体验质量监控;支持呈现基础服务运行质量;（要求提供第三方测试报告）</w:t>
            </w:r>
          </w:p>
          <w:p w14:paraId="72884A5D">
            <w:pPr>
              <w:pStyle w:val="2"/>
              <w:numPr>
                <w:ilvl w:val="0"/>
                <w:numId w:val="3"/>
              </w:numPr>
              <w:rPr>
                <w:rFonts w:hint="eastAsia"/>
                <w:color w:val="000000"/>
                <w:sz w:val="21"/>
                <w:szCs w:val="21"/>
              </w:rPr>
            </w:pPr>
            <w:r>
              <w:rPr>
                <w:rFonts w:hint="eastAsia"/>
                <w:b/>
                <w:bCs/>
                <w:color w:val="000000"/>
                <w:sz w:val="21"/>
                <w:szCs w:val="21"/>
              </w:rPr>
              <w:t>#</w:t>
            </w:r>
            <w:r>
              <w:rPr>
                <w:rFonts w:hint="eastAsia"/>
                <w:color w:val="000000"/>
                <w:sz w:val="21"/>
                <w:szCs w:val="21"/>
              </w:rPr>
              <w:t>支持基于关键应用体验质量的链路自动化切换；(要求提供第三方测试报告)</w:t>
            </w:r>
          </w:p>
          <w:p w14:paraId="7199CA91">
            <w:pPr>
              <w:pStyle w:val="2"/>
              <w:numPr>
                <w:ilvl w:val="0"/>
                <w:numId w:val="3"/>
              </w:numPr>
              <w:rPr>
                <w:rFonts w:hint="eastAsia"/>
                <w:color w:val="000000"/>
                <w:sz w:val="21"/>
                <w:szCs w:val="21"/>
              </w:rPr>
            </w:pPr>
            <w:r>
              <w:rPr>
                <w:rFonts w:hint="eastAsia"/>
                <w:color w:val="000000"/>
                <w:sz w:val="21"/>
                <w:szCs w:val="21"/>
              </w:rPr>
              <w:t>支持对DNS服务器的运行状态进行监测，支持呈现各DNS服务器的解析时延、请求数、解析失败数、设备探测时延。支持从系统DNS、WAN口DHCP分配的DNS导入监测对象，支持自定义DNS监测对象；（要求提供产品功能界面截图）</w:t>
            </w:r>
          </w:p>
          <w:p w14:paraId="33FD1563">
            <w:pPr>
              <w:widowControl/>
              <w:numPr>
                <w:ilvl w:val="0"/>
                <w:numId w:val="3"/>
              </w:numPr>
              <w:jc w:val="left"/>
              <w:textAlignment w:val="center"/>
              <w:rPr>
                <w:rFonts w:hint="eastAsia" w:ascii="宋体" w:hAnsi="宋体" w:cs="宋体"/>
                <w:color w:val="000000"/>
                <w:sz w:val="22"/>
                <w:szCs w:val="22"/>
              </w:rPr>
            </w:pPr>
            <w:r>
              <w:rPr>
                <w:rFonts w:hint="eastAsia" w:ascii="宋体" w:hAnsi="宋体" w:cs="宋体"/>
                <w:b/>
                <w:bCs/>
              </w:rPr>
              <w:t>#</w:t>
            </w:r>
            <w:r>
              <w:rPr>
                <w:rFonts w:hint="eastAsia"/>
                <w:color w:val="000000"/>
                <w:szCs w:val="21"/>
              </w:rPr>
              <w:t>支持在安全云监控关键业务：提供总览、告警、消息、异常统计、关键应用运行状况、关键角色状况、基础服务运行状况（包括但不限于DHCP、DNS、IPSECVPN、SSLVPN）；与安全云联动：支持通过短信和邮箱对设备告警、消息进行推送；（要求提供第三方测试报告）</w:t>
            </w:r>
          </w:p>
        </w:tc>
        <w:tc>
          <w:tcPr>
            <w:tcW w:w="529" w:type="dxa"/>
            <w:tcBorders>
              <w:top w:val="single" w:color="000000" w:sz="4" w:space="0"/>
              <w:left w:val="single" w:color="000000" w:sz="4" w:space="0"/>
              <w:bottom w:val="single" w:color="000000" w:sz="4" w:space="0"/>
              <w:right w:val="single" w:color="000000" w:sz="4" w:space="0"/>
            </w:tcBorders>
            <w:vAlign w:val="center"/>
          </w:tcPr>
          <w:p w14:paraId="0F2A426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6342D95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1698A99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105000</w:t>
            </w:r>
          </w:p>
        </w:tc>
      </w:tr>
      <w:tr w14:paraId="69DEDD57">
        <w:tblPrEx>
          <w:tblCellMar>
            <w:top w:w="0" w:type="dxa"/>
            <w:left w:w="108" w:type="dxa"/>
            <w:bottom w:w="0" w:type="dxa"/>
            <w:right w:w="108" w:type="dxa"/>
          </w:tblCellMar>
        </w:tblPrEx>
        <w:trPr>
          <w:trHeight w:val="7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6081A20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596" w:type="dxa"/>
            <w:tcBorders>
              <w:top w:val="single" w:color="000000" w:sz="4" w:space="0"/>
              <w:left w:val="single" w:color="000000" w:sz="4" w:space="0"/>
              <w:bottom w:val="single" w:color="000000" w:sz="4" w:space="0"/>
              <w:right w:val="single" w:color="000000" w:sz="4" w:space="0"/>
            </w:tcBorders>
            <w:vAlign w:val="center"/>
          </w:tcPr>
          <w:p w14:paraId="6831DDC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楼层POE交换机</w:t>
            </w:r>
          </w:p>
        </w:tc>
        <w:tc>
          <w:tcPr>
            <w:tcW w:w="4442" w:type="dxa"/>
            <w:tcBorders>
              <w:top w:val="single" w:color="000000" w:sz="4" w:space="0"/>
              <w:left w:val="single" w:color="000000" w:sz="4" w:space="0"/>
              <w:bottom w:val="single" w:color="000000" w:sz="4" w:space="0"/>
              <w:right w:val="single" w:color="000000" w:sz="4" w:space="0"/>
            </w:tcBorders>
          </w:tcPr>
          <w:p w14:paraId="5C150E94">
            <w:pPr>
              <w:pStyle w:val="2"/>
              <w:numPr>
                <w:ilvl w:val="0"/>
                <w:numId w:val="4"/>
              </w:numPr>
              <w:rPr>
                <w:rFonts w:hint="eastAsia"/>
                <w:color w:val="000000"/>
                <w:sz w:val="21"/>
                <w:szCs w:val="21"/>
              </w:rPr>
            </w:pPr>
            <w:r>
              <w:rPr>
                <w:b/>
                <w:bCs/>
                <w:color w:val="000000"/>
                <w:sz w:val="21"/>
                <w:szCs w:val="21"/>
              </w:rPr>
              <w:t>#</w:t>
            </w:r>
            <w:r>
              <w:rPr>
                <w:rFonts w:hint="eastAsia"/>
                <w:color w:val="000000"/>
                <w:sz w:val="21"/>
                <w:szCs w:val="21"/>
              </w:rPr>
              <w:t>交换容量≥</w:t>
            </w:r>
            <w:r>
              <w:rPr>
                <w:color w:val="000000"/>
                <w:sz w:val="21"/>
                <w:szCs w:val="21"/>
              </w:rPr>
              <w:t>590</w:t>
            </w:r>
            <w:r>
              <w:rPr>
                <w:rFonts w:hint="eastAsia"/>
                <w:color w:val="000000"/>
                <w:sz w:val="21"/>
                <w:szCs w:val="21"/>
              </w:rPr>
              <w:t>Gbps，包转发率≥1</w:t>
            </w:r>
            <w:r>
              <w:rPr>
                <w:color w:val="000000"/>
                <w:sz w:val="21"/>
                <w:szCs w:val="21"/>
              </w:rPr>
              <w:t>2</w:t>
            </w:r>
            <w:r>
              <w:rPr>
                <w:rFonts w:hint="eastAsia"/>
                <w:color w:val="000000"/>
                <w:sz w:val="21"/>
                <w:szCs w:val="21"/>
              </w:rPr>
              <w:t>0Mpps，提供官网截图和链接证明。</w:t>
            </w:r>
          </w:p>
          <w:p w14:paraId="2EDD18F6">
            <w:pPr>
              <w:pStyle w:val="2"/>
              <w:numPr>
                <w:ilvl w:val="0"/>
                <w:numId w:val="4"/>
              </w:numPr>
              <w:rPr>
                <w:rFonts w:hint="eastAsia"/>
                <w:color w:val="000000"/>
                <w:sz w:val="21"/>
                <w:szCs w:val="21"/>
              </w:rPr>
            </w:pPr>
            <w:r>
              <w:rPr>
                <w:rFonts w:hint="eastAsia"/>
                <w:color w:val="000000"/>
                <w:sz w:val="21"/>
                <w:szCs w:val="21"/>
              </w:rPr>
              <w:t>固化10/100/1000M以太网端口≥24个，固化1G SFP光接口≥4个，支持POE和POE+,同时可POE供电端口≥24个，POE最大输出功率≥370W。</w:t>
            </w:r>
          </w:p>
          <w:p w14:paraId="73135CFF">
            <w:pPr>
              <w:pStyle w:val="2"/>
              <w:numPr>
                <w:ilvl w:val="0"/>
                <w:numId w:val="4"/>
              </w:numPr>
              <w:rPr>
                <w:rFonts w:hint="eastAsia"/>
                <w:color w:val="000000"/>
                <w:sz w:val="21"/>
                <w:szCs w:val="21"/>
              </w:rPr>
            </w:pPr>
            <w:r>
              <w:rPr>
                <w:rFonts w:hint="eastAsia"/>
                <w:color w:val="000000"/>
                <w:sz w:val="21"/>
                <w:szCs w:val="21"/>
              </w:rPr>
              <w:t>要求所投设备MAC地址≥16K。</w:t>
            </w:r>
          </w:p>
          <w:p w14:paraId="48E3955A">
            <w:pPr>
              <w:pStyle w:val="2"/>
              <w:numPr>
                <w:ilvl w:val="0"/>
                <w:numId w:val="4"/>
              </w:numPr>
              <w:rPr>
                <w:rFonts w:hint="eastAsia"/>
                <w:color w:val="000000"/>
                <w:sz w:val="21"/>
                <w:szCs w:val="21"/>
              </w:rPr>
            </w:pPr>
            <w:r>
              <w:rPr>
                <w:rFonts w:hint="eastAsia"/>
                <w:color w:val="000000"/>
                <w:sz w:val="21"/>
                <w:szCs w:val="21"/>
              </w:rPr>
              <w:t>支持风扇调速及风扇故障告警功能，支持温度告警功能。</w:t>
            </w:r>
          </w:p>
          <w:p w14:paraId="5DE57B21">
            <w:pPr>
              <w:pStyle w:val="2"/>
              <w:numPr>
                <w:ilvl w:val="0"/>
                <w:numId w:val="4"/>
              </w:numPr>
              <w:rPr>
                <w:rFonts w:hint="eastAsia"/>
                <w:color w:val="000000"/>
                <w:sz w:val="21"/>
                <w:szCs w:val="21"/>
              </w:rPr>
            </w:pPr>
            <w:r>
              <w:rPr>
                <w:rFonts w:hint="eastAsia"/>
                <w:color w:val="000000"/>
                <w:sz w:val="21"/>
                <w:szCs w:val="21"/>
              </w:rPr>
              <w:t>要求产品支持热启动不间断供电：产品在外界因素导致设备复位重启，或者设备进行版本升级等情况下，保证对终端设备的持续供电，不影响客户业务正常运转。</w:t>
            </w:r>
          </w:p>
          <w:p w14:paraId="47B18E3C">
            <w:pPr>
              <w:widowControl/>
              <w:numPr>
                <w:ilvl w:val="0"/>
                <w:numId w:val="4"/>
              </w:numPr>
              <w:jc w:val="left"/>
              <w:textAlignment w:val="center"/>
              <w:rPr>
                <w:rFonts w:hint="eastAsia" w:ascii="宋体" w:hAnsi="宋体" w:cs="宋体"/>
                <w:color w:val="000000"/>
                <w:sz w:val="22"/>
                <w:szCs w:val="22"/>
              </w:rPr>
            </w:pPr>
            <w:r>
              <w:rPr>
                <w:rFonts w:hint="eastAsia" w:ascii="宋体" w:hAnsi="宋体" w:cs="宋体"/>
                <w:b/>
                <w:bCs/>
                <w:color w:val="000000"/>
                <w:szCs w:val="21"/>
              </w:rPr>
              <w:t>#</w:t>
            </w:r>
            <w:r>
              <w:rPr>
                <w:rFonts w:hint="eastAsia"/>
              </w:rPr>
              <w:t xml:space="preserve"> </w:t>
            </w:r>
            <w:r>
              <w:rPr>
                <w:rFonts w:hint="eastAsia"/>
                <w:color w:val="000000"/>
                <w:szCs w:val="21"/>
              </w:rPr>
              <w:t>投标产品面板自带一键查看PoE供电状态功能的按钮，轻按即可查看设备当前的通信状态和供电状态。</w:t>
            </w:r>
          </w:p>
        </w:tc>
        <w:tc>
          <w:tcPr>
            <w:tcW w:w="529" w:type="dxa"/>
            <w:tcBorders>
              <w:top w:val="single" w:color="000000" w:sz="4" w:space="0"/>
              <w:left w:val="single" w:color="000000" w:sz="4" w:space="0"/>
              <w:bottom w:val="single" w:color="000000" w:sz="4" w:space="0"/>
              <w:right w:val="single" w:color="000000" w:sz="4" w:space="0"/>
            </w:tcBorders>
            <w:vAlign w:val="center"/>
          </w:tcPr>
          <w:p w14:paraId="01AA673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145A30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1296" w:type="dxa"/>
            <w:tcBorders>
              <w:top w:val="single" w:color="000000" w:sz="4" w:space="0"/>
              <w:left w:val="single" w:color="000000" w:sz="4" w:space="0"/>
              <w:bottom w:val="single" w:color="000000" w:sz="4" w:space="0"/>
              <w:right w:val="single" w:color="000000" w:sz="4" w:space="0"/>
            </w:tcBorders>
            <w:vAlign w:val="center"/>
          </w:tcPr>
          <w:p w14:paraId="678B664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6000</w:t>
            </w:r>
          </w:p>
        </w:tc>
      </w:tr>
      <w:tr w14:paraId="7B82B196">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5DE4AD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1596" w:type="dxa"/>
            <w:tcBorders>
              <w:top w:val="single" w:color="000000" w:sz="4" w:space="0"/>
              <w:left w:val="single" w:color="000000" w:sz="4" w:space="0"/>
              <w:bottom w:val="single" w:color="000000" w:sz="4" w:space="0"/>
              <w:right w:val="single" w:color="000000" w:sz="4" w:space="0"/>
            </w:tcBorders>
            <w:vAlign w:val="center"/>
          </w:tcPr>
          <w:p w14:paraId="5BEAEE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无线AC</w:t>
            </w:r>
          </w:p>
        </w:tc>
        <w:tc>
          <w:tcPr>
            <w:tcW w:w="4442" w:type="dxa"/>
            <w:tcBorders>
              <w:top w:val="single" w:color="000000" w:sz="4" w:space="0"/>
              <w:left w:val="single" w:color="000000" w:sz="4" w:space="0"/>
              <w:bottom w:val="single" w:color="000000" w:sz="4" w:space="0"/>
              <w:right w:val="single" w:color="000000" w:sz="4" w:space="0"/>
            </w:tcBorders>
          </w:tcPr>
          <w:p w14:paraId="5ECF8BFD">
            <w:pPr>
              <w:pStyle w:val="2"/>
              <w:numPr>
                <w:ilvl w:val="0"/>
                <w:numId w:val="5"/>
              </w:numPr>
              <w:rPr>
                <w:rFonts w:hint="eastAsia"/>
                <w:color w:val="000000"/>
                <w:sz w:val="21"/>
                <w:szCs w:val="21"/>
              </w:rPr>
            </w:pPr>
            <w:r>
              <w:rPr>
                <w:rFonts w:hint="eastAsia"/>
                <w:color w:val="000000"/>
                <w:sz w:val="21"/>
                <w:szCs w:val="21"/>
              </w:rPr>
              <w:t>固化千兆光电复用口数≥8，固化万兆光口数≥4个。</w:t>
            </w:r>
          </w:p>
          <w:p w14:paraId="5B3A5C26">
            <w:pPr>
              <w:pStyle w:val="2"/>
              <w:numPr>
                <w:ilvl w:val="0"/>
                <w:numId w:val="5"/>
              </w:numPr>
              <w:rPr>
                <w:rFonts w:hint="eastAsia"/>
                <w:color w:val="000000"/>
                <w:sz w:val="21"/>
                <w:szCs w:val="21"/>
              </w:rPr>
            </w:pPr>
            <w:r>
              <w:rPr>
                <w:rFonts w:hint="eastAsia"/>
                <w:b/>
                <w:bCs/>
                <w:color w:val="000000"/>
                <w:sz w:val="21"/>
                <w:szCs w:val="21"/>
              </w:rPr>
              <w:t xml:space="preserve"># </w:t>
            </w:r>
            <w:r>
              <w:rPr>
                <w:rFonts w:hint="eastAsia"/>
                <w:color w:val="000000"/>
                <w:sz w:val="21"/>
                <w:szCs w:val="21"/>
              </w:rPr>
              <w:t>最大可支持管理512个AP（含License）。</w:t>
            </w:r>
          </w:p>
          <w:p w14:paraId="68EE0594">
            <w:pPr>
              <w:pStyle w:val="2"/>
              <w:numPr>
                <w:ilvl w:val="0"/>
                <w:numId w:val="5"/>
              </w:numPr>
              <w:rPr>
                <w:rFonts w:hint="eastAsia"/>
                <w:color w:val="000000"/>
                <w:sz w:val="21"/>
                <w:szCs w:val="21"/>
              </w:rPr>
            </w:pPr>
            <w:r>
              <w:rPr>
                <w:rFonts w:hint="eastAsia"/>
                <w:color w:val="000000"/>
                <w:sz w:val="21"/>
                <w:szCs w:val="21"/>
              </w:rPr>
              <w:t>802.11转发性能≥10G。</w:t>
            </w:r>
          </w:p>
          <w:p w14:paraId="0E58EE90">
            <w:pPr>
              <w:pStyle w:val="2"/>
              <w:numPr>
                <w:ilvl w:val="0"/>
                <w:numId w:val="5"/>
              </w:numPr>
              <w:rPr>
                <w:rFonts w:hint="eastAsia"/>
                <w:color w:val="000000"/>
                <w:sz w:val="21"/>
                <w:szCs w:val="21"/>
              </w:rPr>
            </w:pPr>
            <w:r>
              <w:rPr>
                <w:rFonts w:hint="eastAsia"/>
                <w:color w:val="000000"/>
                <w:sz w:val="21"/>
                <w:szCs w:val="21"/>
              </w:rPr>
              <w:t>单台设备最大可配置AP数目≥2048</w:t>
            </w:r>
          </w:p>
          <w:p w14:paraId="04C4BE18">
            <w:pPr>
              <w:pStyle w:val="2"/>
              <w:numPr>
                <w:ilvl w:val="0"/>
                <w:numId w:val="5"/>
              </w:numPr>
              <w:rPr>
                <w:rFonts w:hint="eastAsia"/>
                <w:color w:val="000000"/>
                <w:sz w:val="21"/>
                <w:szCs w:val="21"/>
              </w:rPr>
            </w:pPr>
            <w:r>
              <w:rPr>
                <w:rFonts w:hint="eastAsia"/>
                <w:color w:val="000000"/>
                <w:sz w:val="21"/>
                <w:szCs w:val="21"/>
              </w:rPr>
              <w:t>无线控制器具备虚拟化功能，多台无线控制器可以被虚拟化成一台控制器，实现虚拟控制器对所有成员AC的统一管理、在成员AC间共享License、统一将AP 接入虚拟AC中。</w:t>
            </w:r>
          </w:p>
          <w:p w14:paraId="0ABD3F8A">
            <w:pPr>
              <w:pStyle w:val="2"/>
              <w:numPr>
                <w:ilvl w:val="0"/>
                <w:numId w:val="5"/>
              </w:numPr>
              <w:rPr>
                <w:rFonts w:hint="eastAsia"/>
                <w:color w:val="000000"/>
                <w:sz w:val="21"/>
                <w:szCs w:val="21"/>
              </w:rPr>
            </w:pPr>
            <w:r>
              <w:rPr>
                <w:rFonts w:hint="eastAsia"/>
                <w:color w:val="000000"/>
                <w:sz w:val="21"/>
                <w:szCs w:val="21"/>
              </w:rPr>
              <w:t>AC设备多账户分权管理功能，实现一台物理AC设备或多台物理AC设备虚拟成一台AC设备后，均能受多账户管理，各账户分别管理不同的无线信息。</w:t>
            </w:r>
          </w:p>
          <w:p w14:paraId="193B5A0A">
            <w:pPr>
              <w:widowControl/>
              <w:numPr>
                <w:ilvl w:val="0"/>
                <w:numId w:val="5"/>
              </w:numPr>
              <w:jc w:val="left"/>
              <w:textAlignment w:val="center"/>
              <w:rPr>
                <w:rFonts w:hint="eastAsia" w:ascii="宋体" w:hAnsi="宋体" w:cs="宋体"/>
                <w:color w:val="000000"/>
                <w:sz w:val="22"/>
                <w:szCs w:val="22"/>
              </w:rPr>
            </w:pPr>
            <w:r>
              <w:rPr>
                <w:rFonts w:hint="eastAsia"/>
                <w:color w:val="000000"/>
                <w:szCs w:val="21"/>
              </w:rPr>
              <w:t>支持主备切换功能，无线控制器具备在主AC失效时，使AP自动切换到备用AC的能力。</w:t>
            </w:r>
          </w:p>
        </w:tc>
        <w:tc>
          <w:tcPr>
            <w:tcW w:w="529" w:type="dxa"/>
            <w:tcBorders>
              <w:top w:val="single" w:color="000000" w:sz="4" w:space="0"/>
              <w:left w:val="single" w:color="000000" w:sz="4" w:space="0"/>
              <w:bottom w:val="single" w:color="000000" w:sz="4" w:space="0"/>
              <w:right w:val="single" w:color="000000" w:sz="4" w:space="0"/>
            </w:tcBorders>
            <w:vAlign w:val="center"/>
          </w:tcPr>
          <w:p w14:paraId="14FA015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套</w:t>
            </w:r>
          </w:p>
        </w:tc>
        <w:tc>
          <w:tcPr>
            <w:tcW w:w="668" w:type="dxa"/>
            <w:tcBorders>
              <w:top w:val="single" w:color="000000" w:sz="4" w:space="0"/>
              <w:left w:val="single" w:color="000000" w:sz="4" w:space="0"/>
              <w:bottom w:val="single" w:color="000000" w:sz="4" w:space="0"/>
              <w:right w:val="single" w:color="000000" w:sz="4" w:space="0"/>
            </w:tcBorders>
            <w:vAlign w:val="center"/>
          </w:tcPr>
          <w:p w14:paraId="5612E41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2DC50CA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107191.27</w:t>
            </w:r>
          </w:p>
        </w:tc>
      </w:tr>
      <w:tr w14:paraId="2B94452E">
        <w:tblPrEx>
          <w:tblCellMar>
            <w:top w:w="0" w:type="dxa"/>
            <w:left w:w="108" w:type="dxa"/>
            <w:bottom w:w="0" w:type="dxa"/>
            <w:right w:w="108" w:type="dxa"/>
          </w:tblCellMar>
        </w:tblPrEx>
        <w:trPr>
          <w:trHeight w:val="5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FE3C8A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1596" w:type="dxa"/>
            <w:tcBorders>
              <w:top w:val="single" w:color="000000" w:sz="4" w:space="0"/>
              <w:left w:val="single" w:color="000000" w:sz="4" w:space="0"/>
              <w:bottom w:val="single" w:color="000000" w:sz="4" w:space="0"/>
              <w:right w:val="single" w:color="000000" w:sz="4" w:space="0"/>
            </w:tcBorders>
            <w:vAlign w:val="center"/>
          </w:tcPr>
          <w:p w14:paraId="409627A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防火墙</w:t>
            </w:r>
          </w:p>
        </w:tc>
        <w:tc>
          <w:tcPr>
            <w:tcW w:w="4442" w:type="dxa"/>
            <w:tcBorders>
              <w:top w:val="single" w:color="000000" w:sz="4" w:space="0"/>
              <w:left w:val="single" w:color="000000" w:sz="4" w:space="0"/>
              <w:bottom w:val="single" w:color="000000" w:sz="4" w:space="0"/>
              <w:right w:val="single" w:color="000000" w:sz="4" w:space="0"/>
            </w:tcBorders>
          </w:tcPr>
          <w:p w14:paraId="5B7C2235">
            <w:pPr>
              <w:pStyle w:val="2"/>
              <w:numPr>
                <w:ilvl w:val="0"/>
                <w:numId w:val="6"/>
              </w:numPr>
              <w:rPr>
                <w:rFonts w:hint="eastAsia"/>
                <w:color w:val="000000"/>
                <w:sz w:val="21"/>
                <w:szCs w:val="21"/>
              </w:rPr>
            </w:pPr>
            <w:r>
              <w:rPr>
                <w:rFonts w:hint="eastAsia"/>
                <w:color w:val="000000"/>
                <w:sz w:val="21"/>
                <w:szCs w:val="21"/>
              </w:rPr>
              <w:t>要求固化千兆电口数量≥16个；固化万兆光口数量≥12个；</w:t>
            </w:r>
            <w:r>
              <w:rPr>
                <w:color w:val="000000"/>
                <w:sz w:val="21"/>
                <w:szCs w:val="21"/>
              </w:rPr>
              <w:t>8个扩展槽</w:t>
            </w:r>
            <w:r>
              <w:rPr>
                <w:rFonts w:hint="eastAsia"/>
                <w:color w:val="000000"/>
                <w:sz w:val="21"/>
                <w:szCs w:val="21"/>
              </w:rPr>
              <w:t>，可扩展2端口40G扩展卡。</w:t>
            </w:r>
          </w:p>
          <w:p w14:paraId="443944B6">
            <w:pPr>
              <w:pStyle w:val="2"/>
              <w:numPr>
                <w:ilvl w:val="0"/>
                <w:numId w:val="6"/>
              </w:numPr>
              <w:rPr>
                <w:rFonts w:hint="eastAsia"/>
                <w:color w:val="000000"/>
                <w:sz w:val="21"/>
                <w:szCs w:val="21"/>
              </w:rPr>
            </w:pPr>
            <w:r>
              <w:rPr>
                <w:rFonts w:hint="eastAsia"/>
                <w:color w:val="000000"/>
                <w:sz w:val="21"/>
                <w:szCs w:val="21"/>
              </w:rPr>
              <w:t>最大整机吞吐≥60Gbps，IPS吞吐量≥25Gbps，最大并发连接≥1200万；每秒新建连接≥44万。</w:t>
            </w:r>
          </w:p>
          <w:p w14:paraId="640DE4D0">
            <w:pPr>
              <w:pStyle w:val="2"/>
              <w:numPr>
                <w:ilvl w:val="0"/>
                <w:numId w:val="6"/>
              </w:numPr>
              <w:rPr>
                <w:rFonts w:hint="eastAsia"/>
                <w:color w:val="000000"/>
                <w:sz w:val="21"/>
                <w:szCs w:val="21"/>
              </w:rPr>
            </w:pPr>
            <w:r>
              <w:rPr>
                <w:rFonts w:hint="eastAsia"/>
                <w:b/>
                <w:bCs/>
                <w:color w:val="000000"/>
                <w:sz w:val="21"/>
                <w:szCs w:val="21"/>
              </w:rPr>
              <w:t>#</w:t>
            </w:r>
            <w:r>
              <w:rPr>
                <w:rFonts w:hint="eastAsia"/>
                <w:color w:val="000000"/>
                <w:sz w:val="21"/>
                <w:szCs w:val="21"/>
              </w:rPr>
              <w:t>支持策略模拟功能，可提供一个虚拟的策略空间来对运行创建的模拟策略，模拟策略不会对真实业务流量产生影响 ，但可以把模拟策略的执行结果与现有的真实策略的不同的处置动作进行对比展现，方便用户判断模拟策略是否会对重要业务产生不良影响，如模拟策略符合用户需求，可一键转化为真实策略（需提供第三方权威机构测试报告证明）</w:t>
            </w:r>
          </w:p>
          <w:p w14:paraId="040FF295">
            <w:pPr>
              <w:pStyle w:val="2"/>
              <w:numPr>
                <w:ilvl w:val="0"/>
                <w:numId w:val="6"/>
              </w:numPr>
              <w:rPr>
                <w:rFonts w:hint="eastAsia"/>
                <w:color w:val="000000"/>
                <w:sz w:val="21"/>
                <w:szCs w:val="21"/>
              </w:rPr>
            </w:pPr>
            <w:r>
              <w:rPr>
                <w:rFonts w:hint="eastAsia"/>
                <w:b/>
                <w:bCs/>
                <w:color w:val="000000"/>
                <w:sz w:val="21"/>
                <w:szCs w:val="21"/>
              </w:rPr>
              <w:t>#</w:t>
            </w:r>
            <w:r>
              <w:rPr>
                <w:rFonts w:hint="eastAsia"/>
                <w:color w:val="000000"/>
                <w:sz w:val="21"/>
                <w:szCs w:val="21"/>
              </w:rPr>
              <w:t>支持自动扫描用户网内资产，自动识别资产端口和协议启用情况，结合用户资产信息生成推荐的安全防护策略（需提供第三方权威机构测试报告证明）。</w:t>
            </w:r>
          </w:p>
          <w:p w14:paraId="72D9EAA2">
            <w:pPr>
              <w:pStyle w:val="2"/>
              <w:numPr>
                <w:ilvl w:val="0"/>
                <w:numId w:val="6"/>
              </w:numPr>
              <w:rPr>
                <w:rFonts w:hint="eastAsia"/>
                <w:color w:val="000000"/>
                <w:sz w:val="21"/>
                <w:szCs w:val="21"/>
              </w:rPr>
            </w:pPr>
            <w:r>
              <w:rPr>
                <w:rFonts w:hint="eastAsia"/>
                <w:b/>
                <w:bCs/>
                <w:color w:val="000000"/>
                <w:sz w:val="21"/>
                <w:szCs w:val="21"/>
              </w:rPr>
              <w:t>#</w:t>
            </w:r>
            <w:r>
              <w:rPr>
                <w:rFonts w:hint="eastAsia"/>
                <w:color w:val="000000"/>
                <w:sz w:val="21"/>
                <w:szCs w:val="21"/>
              </w:rPr>
              <w:t>支持基于流量学习的方式对网内资产的互访关系进行梳理，可视化展示目标资产的端口的访问关系，包括：访问源IP、命中策略、阻断次数、最近一次阻断时间等信息；（需提供第三方权威机构测试报告证明）。</w:t>
            </w:r>
          </w:p>
          <w:p w14:paraId="2D0B4502">
            <w:pPr>
              <w:pStyle w:val="2"/>
              <w:numPr>
                <w:ilvl w:val="0"/>
                <w:numId w:val="6"/>
              </w:numPr>
              <w:rPr>
                <w:rFonts w:hint="eastAsia"/>
                <w:color w:val="000000"/>
                <w:sz w:val="21"/>
                <w:szCs w:val="21"/>
              </w:rPr>
            </w:pPr>
            <w:r>
              <w:rPr>
                <w:rFonts w:hint="eastAsia"/>
                <w:b/>
                <w:bCs/>
                <w:color w:val="000000"/>
                <w:sz w:val="21"/>
                <w:szCs w:val="21"/>
              </w:rPr>
              <w:t>#</w:t>
            </w:r>
            <w:r>
              <w:rPr>
                <w:rFonts w:hint="eastAsia"/>
                <w:color w:val="000000"/>
                <w:sz w:val="21"/>
                <w:szCs w:val="21"/>
              </w:rPr>
              <w:t>支持策略配置向导功能，运维人员可通过向导流程完成地址对象创建、策略创建、策略模拟运行、策略执行等必要配置步骤（要求提供产品功能界面截图）。</w:t>
            </w:r>
          </w:p>
          <w:p w14:paraId="246336D1">
            <w:pPr>
              <w:pStyle w:val="2"/>
              <w:numPr>
                <w:ilvl w:val="0"/>
                <w:numId w:val="6"/>
              </w:numPr>
              <w:rPr>
                <w:rFonts w:hint="eastAsia"/>
                <w:color w:val="000000"/>
                <w:sz w:val="21"/>
                <w:szCs w:val="21"/>
              </w:rPr>
            </w:pPr>
            <w:r>
              <w:rPr>
                <w:rFonts w:hint="eastAsia"/>
                <w:b/>
                <w:bCs/>
                <w:color w:val="000000"/>
                <w:sz w:val="21"/>
                <w:szCs w:val="21"/>
              </w:rPr>
              <w:t>#</w:t>
            </w:r>
            <w:r>
              <w:rPr>
                <w:rFonts w:hint="eastAsia"/>
                <w:color w:val="000000"/>
                <w:sz w:val="21"/>
                <w:szCs w:val="21"/>
              </w:rPr>
              <w:t>设备支持自定义情报功能，允许用户导入收集到的恶意情报信息，自定义情报在未取得威胁情报特征库更新授权的状态下依然可以生效；当自定义情报中个别对象的风险消失时，可一键将自定义的威胁对象设置为例外，设置例外后不再对该例外对象拦截阻断（为保证大容量自定义情报功能的可用性，保留现场验证测试的权力；需提供具备CNAS标志的第三方权威机构测试报告证明）。</w:t>
            </w:r>
          </w:p>
          <w:p w14:paraId="0D3AC8A5">
            <w:pPr>
              <w:widowControl/>
              <w:numPr>
                <w:ilvl w:val="0"/>
                <w:numId w:val="6"/>
              </w:numPr>
              <w:jc w:val="left"/>
              <w:textAlignment w:val="center"/>
              <w:rPr>
                <w:rFonts w:hint="eastAsia" w:ascii="宋体" w:hAnsi="宋体" w:cs="宋体"/>
                <w:color w:val="000000"/>
                <w:sz w:val="22"/>
                <w:szCs w:val="22"/>
              </w:rPr>
            </w:pPr>
            <w:r>
              <w:rPr>
                <w:rFonts w:hint="eastAsia" w:ascii="宋体" w:hAnsi="宋体" w:cs="宋体"/>
                <w:b/>
                <w:bCs/>
                <w:color w:val="000000"/>
                <w:szCs w:val="21"/>
              </w:rPr>
              <w:t>#</w:t>
            </w:r>
            <w:r>
              <w:rPr>
                <w:rFonts w:hint="eastAsia"/>
                <w:color w:val="000000"/>
                <w:szCs w:val="21"/>
              </w:rPr>
              <w:t>支持自定义设置登录端口、登录超时时间、登录错误允许次数、锁定时间；开启、关闭验证码功能，支持恢复默认配置；支持一键收集本机上所有信息，并提供打包下载，用于故障定位（要求提供产品功能界面截图）</w:t>
            </w:r>
          </w:p>
        </w:tc>
        <w:tc>
          <w:tcPr>
            <w:tcW w:w="529" w:type="dxa"/>
            <w:tcBorders>
              <w:top w:val="single" w:color="000000" w:sz="4" w:space="0"/>
              <w:left w:val="single" w:color="000000" w:sz="4" w:space="0"/>
              <w:bottom w:val="single" w:color="000000" w:sz="4" w:space="0"/>
              <w:right w:val="single" w:color="000000" w:sz="4" w:space="0"/>
            </w:tcBorders>
            <w:vAlign w:val="center"/>
          </w:tcPr>
          <w:p w14:paraId="233017D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070E776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5107996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160000</w:t>
            </w:r>
          </w:p>
        </w:tc>
      </w:tr>
      <w:tr w14:paraId="2C2EA2AF">
        <w:tblPrEx>
          <w:tblCellMar>
            <w:top w:w="0" w:type="dxa"/>
            <w:left w:w="108" w:type="dxa"/>
            <w:bottom w:w="0" w:type="dxa"/>
            <w:right w:w="108" w:type="dxa"/>
          </w:tblCellMar>
        </w:tblPrEx>
        <w:trPr>
          <w:trHeight w:val="5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722EC3D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c>
          <w:tcPr>
            <w:tcW w:w="1596" w:type="dxa"/>
            <w:tcBorders>
              <w:top w:val="single" w:color="000000" w:sz="4" w:space="0"/>
              <w:left w:val="single" w:color="000000" w:sz="4" w:space="0"/>
              <w:bottom w:val="single" w:color="000000" w:sz="4" w:space="0"/>
              <w:right w:val="single" w:color="000000" w:sz="4" w:space="0"/>
            </w:tcBorders>
            <w:vAlign w:val="center"/>
          </w:tcPr>
          <w:p w14:paraId="071CBA1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边界防火墙</w:t>
            </w:r>
          </w:p>
        </w:tc>
        <w:tc>
          <w:tcPr>
            <w:tcW w:w="4442" w:type="dxa"/>
            <w:tcBorders>
              <w:top w:val="single" w:color="000000" w:sz="4" w:space="0"/>
              <w:left w:val="single" w:color="000000" w:sz="4" w:space="0"/>
              <w:bottom w:val="single" w:color="000000" w:sz="4" w:space="0"/>
              <w:right w:val="single" w:color="000000" w:sz="4" w:space="0"/>
            </w:tcBorders>
          </w:tcPr>
          <w:p w14:paraId="741B14C9">
            <w:pPr>
              <w:widowControl/>
              <w:numPr>
                <w:ilvl w:val="0"/>
                <w:numId w:val="7"/>
              </w:numPr>
              <w:tabs>
                <w:tab w:val="left" w:pos="567"/>
              </w:tabs>
              <w:jc w:val="left"/>
              <w:textAlignment w:val="center"/>
              <w:rPr>
                <w:color w:val="000000"/>
                <w:szCs w:val="21"/>
              </w:rPr>
            </w:pPr>
            <w:r>
              <w:rPr>
                <w:rFonts w:hint="eastAsia"/>
                <w:color w:val="000000"/>
                <w:szCs w:val="21"/>
              </w:rPr>
              <w:t>高度≥1U，固化千兆电口数量≥</w:t>
            </w:r>
            <w:r>
              <w:rPr>
                <w:color w:val="000000"/>
                <w:szCs w:val="21"/>
              </w:rPr>
              <w:t>16个；固化万兆光口数量≥6个</w:t>
            </w:r>
            <w:r>
              <w:rPr>
                <w:rFonts w:hint="eastAsia"/>
                <w:color w:val="000000"/>
                <w:szCs w:val="21"/>
              </w:rPr>
              <w:t>；扩展槽≥2个，可扩展2端口40G扩展卡。</w:t>
            </w:r>
          </w:p>
          <w:p w14:paraId="4DF95177">
            <w:pPr>
              <w:widowControl/>
              <w:numPr>
                <w:ilvl w:val="0"/>
                <w:numId w:val="7"/>
              </w:numPr>
              <w:tabs>
                <w:tab w:val="left" w:pos="567"/>
              </w:tabs>
              <w:jc w:val="left"/>
              <w:textAlignment w:val="center"/>
              <w:rPr>
                <w:color w:val="000000"/>
                <w:szCs w:val="21"/>
              </w:rPr>
            </w:pPr>
            <w:r>
              <w:rPr>
                <w:rFonts w:hint="eastAsia"/>
                <w:color w:val="000000"/>
                <w:szCs w:val="21"/>
              </w:rPr>
              <w:t>最大整机吞吐≥40Gbps ，IPS吞吐量≥15Gbps，最大并发连接≥800万；每秒新建连接≥26万。</w:t>
            </w:r>
          </w:p>
          <w:p w14:paraId="70B7122D">
            <w:pPr>
              <w:widowControl/>
              <w:numPr>
                <w:ilvl w:val="0"/>
                <w:numId w:val="7"/>
              </w:numPr>
              <w:tabs>
                <w:tab w:val="left" w:pos="567"/>
              </w:tabs>
              <w:jc w:val="left"/>
              <w:textAlignment w:val="center"/>
              <w:rPr>
                <w:color w:val="000000"/>
                <w:szCs w:val="21"/>
              </w:rPr>
            </w:pPr>
            <w:r>
              <w:rPr>
                <w:rFonts w:hint="eastAsia"/>
                <w:color w:val="000000"/>
                <w:szCs w:val="21"/>
              </w:rPr>
              <w:t>标配≥1个电源，支持扩展热插拔冗余电源。</w:t>
            </w:r>
          </w:p>
          <w:p w14:paraId="3A414148">
            <w:pPr>
              <w:widowControl/>
              <w:numPr>
                <w:ilvl w:val="0"/>
                <w:numId w:val="7"/>
              </w:numPr>
              <w:tabs>
                <w:tab w:val="left" w:pos="567"/>
              </w:tabs>
              <w:jc w:val="left"/>
              <w:textAlignment w:val="center"/>
              <w:rPr>
                <w:color w:val="000000"/>
                <w:szCs w:val="21"/>
              </w:rPr>
            </w:pPr>
            <w:r>
              <w:rPr>
                <w:rFonts w:hint="eastAsia" w:ascii="宋体" w:hAnsi="宋体" w:cs="宋体"/>
                <w:b/>
                <w:bCs/>
                <w:color w:val="000000"/>
                <w:szCs w:val="21"/>
              </w:rPr>
              <w:t>#</w:t>
            </w:r>
            <w:r>
              <w:rPr>
                <w:rFonts w:hint="eastAsia"/>
                <w:color w:val="000000"/>
                <w:szCs w:val="21"/>
              </w:rPr>
              <w:t>支持策略模拟功能，可提供一个虚拟的策略空间来对运行创建的模拟策略，模拟策略不会对真实业务流量产生影响 ，但可以把模拟策略的执行结果与现有的真实策略的不同的处置动作进行对比展现，方便用户判断模拟策略是否会对重要业务产生不良影响，如模拟策略符合用户需求，可一键转化为真实策略（需提供第三方权威机构测试报告证明）。</w:t>
            </w:r>
          </w:p>
          <w:p w14:paraId="74724796">
            <w:pPr>
              <w:widowControl/>
              <w:numPr>
                <w:ilvl w:val="0"/>
                <w:numId w:val="7"/>
              </w:numPr>
              <w:tabs>
                <w:tab w:val="left" w:pos="567"/>
              </w:tabs>
              <w:jc w:val="left"/>
              <w:textAlignment w:val="center"/>
              <w:rPr>
                <w:color w:val="000000"/>
                <w:szCs w:val="21"/>
              </w:rPr>
            </w:pPr>
            <w:r>
              <w:rPr>
                <w:rFonts w:hint="eastAsia" w:ascii="宋体" w:hAnsi="宋体" w:cs="宋体"/>
                <w:b/>
                <w:bCs/>
                <w:color w:val="000000"/>
                <w:szCs w:val="21"/>
              </w:rPr>
              <w:t>#</w:t>
            </w:r>
            <w:r>
              <w:rPr>
                <w:rFonts w:hint="eastAsia"/>
                <w:color w:val="000000"/>
                <w:szCs w:val="21"/>
              </w:rPr>
              <w:t>支持自动扫描用户网内资产，自动识别资产端口和协议启用情况，结合用户资产信息生成推荐的安全防护策略（需提供第三方权威机构测试报告证明）。</w:t>
            </w:r>
          </w:p>
          <w:p w14:paraId="5F313CED">
            <w:pPr>
              <w:widowControl/>
              <w:numPr>
                <w:ilvl w:val="0"/>
                <w:numId w:val="7"/>
              </w:numPr>
              <w:tabs>
                <w:tab w:val="left" w:pos="567"/>
              </w:tabs>
              <w:jc w:val="left"/>
              <w:textAlignment w:val="center"/>
              <w:rPr>
                <w:color w:val="000000"/>
                <w:szCs w:val="21"/>
              </w:rPr>
            </w:pPr>
            <w:r>
              <w:rPr>
                <w:rFonts w:hint="eastAsia" w:ascii="宋体" w:hAnsi="宋体" w:cs="宋体"/>
                <w:b/>
                <w:bCs/>
                <w:color w:val="000000"/>
                <w:szCs w:val="21"/>
              </w:rPr>
              <w:t>#</w:t>
            </w:r>
            <w:r>
              <w:rPr>
                <w:rFonts w:hint="eastAsia"/>
                <w:color w:val="000000"/>
                <w:szCs w:val="21"/>
              </w:rPr>
              <w:t>支持基于流量学习的方式对网内资产的互访关系进行梳理，可视化展示目标资产的端口的访问关系，包括：访问源IP、命中策略、阻断次数、最近一次阻断时间等信息；（需提供第三方权威机构测试报告证明）。</w:t>
            </w:r>
          </w:p>
          <w:p w14:paraId="7EFB3E9D">
            <w:pPr>
              <w:widowControl/>
              <w:numPr>
                <w:ilvl w:val="0"/>
                <w:numId w:val="7"/>
              </w:numPr>
              <w:tabs>
                <w:tab w:val="left" w:pos="567"/>
              </w:tabs>
              <w:jc w:val="left"/>
              <w:textAlignment w:val="center"/>
              <w:rPr>
                <w:color w:val="000000"/>
                <w:szCs w:val="21"/>
              </w:rPr>
            </w:pPr>
            <w:r>
              <w:rPr>
                <w:rFonts w:hint="eastAsia" w:ascii="宋体" w:hAnsi="宋体" w:cs="宋体"/>
                <w:b/>
                <w:bCs/>
                <w:color w:val="000000"/>
                <w:szCs w:val="21"/>
              </w:rPr>
              <w:t>#</w:t>
            </w:r>
            <w:r>
              <w:rPr>
                <w:rFonts w:hint="eastAsia"/>
                <w:color w:val="000000"/>
                <w:szCs w:val="21"/>
              </w:rPr>
              <w:t>支持策略配置向导功能，运维人员可通过向导流程完成地址对象创建、策略创建、策略模拟运行、策略执行等必要配置步骤（要求提供产品功能界面截图）</w:t>
            </w:r>
          </w:p>
          <w:p w14:paraId="079E0A2B">
            <w:pPr>
              <w:widowControl/>
              <w:numPr>
                <w:ilvl w:val="0"/>
                <w:numId w:val="7"/>
              </w:numPr>
              <w:tabs>
                <w:tab w:val="left" w:pos="567"/>
              </w:tabs>
              <w:jc w:val="left"/>
              <w:textAlignment w:val="center"/>
            </w:pPr>
            <w:r>
              <w:rPr>
                <w:rFonts w:hint="eastAsia" w:ascii="宋体" w:hAnsi="宋体" w:cs="宋体"/>
                <w:b/>
                <w:bCs/>
                <w:color w:val="000000"/>
                <w:szCs w:val="21"/>
              </w:rPr>
              <w:t>#</w:t>
            </w:r>
            <w:r>
              <w:rPr>
                <w:rFonts w:hint="eastAsia"/>
                <w:color w:val="000000"/>
                <w:szCs w:val="21"/>
              </w:rPr>
              <w:t>应具备策略优化能力，支持对配置的策略进行梳理，能够识别策略问题，问题类型包括但不限于一般问题、严重问题、建议优化等。分析维度包括但不限于从未匹配、7天未匹配、30天未匹配、90天未匹配、冗余策略、冲突策略、组合策略、归纳策略、过期策略等。对问题策略支持列表展示，并提供优化建议（需提供第三方权威机构测试报告证明）。</w:t>
            </w:r>
          </w:p>
          <w:p w14:paraId="54F8D449">
            <w:pPr>
              <w:widowControl/>
              <w:numPr>
                <w:ilvl w:val="0"/>
                <w:numId w:val="7"/>
              </w:numPr>
              <w:tabs>
                <w:tab w:val="left" w:pos="567"/>
              </w:tabs>
              <w:jc w:val="left"/>
              <w:textAlignment w:val="center"/>
              <w:rPr>
                <w:color w:val="000000"/>
                <w:szCs w:val="21"/>
              </w:rPr>
            </w:pPr>
            <w:r>
              <w:rPr>
                <w:rFonts w:hint="eastAsia" w:ascii="宋体" w:hAnsi="宋体" w:cs="宋体"/>
                <w:b/>
                <w:bCs/>
                <w:color w:val="000000"/>
                <w:szCs w:val="21"/>
              </w:rPr>
              <w:t>#</w:t>
            </w:r>
            <w:r>
              <w:rPr>
                <w:rFonts w:hint="eastAsia"/>
                <w:color w:val="000000"/>
                <w:szCs w:val="21"/>
              </w:rPr>
              <w:t>应支持策略的全生命周期展现，包括策略的变更时间、变更类型、变更账号、变更策略、变更内容等；支持通过颜色区分策略的变更项、删除、新增等；支持策略项变更前后的对比展示（需提供第三方权威机构测试报告证明）。</w:t>
            </w:r>
          </w:p>
          <w:p w14:paraId="68F4C4FE">
            <w:pPr>
              <w:widowControl/>
              <w:numPr>
                <w:ilvl w:val="0"/>
                <w:numId w:val="7"/>
              </w:numPr>
              <w:jc w:val="left"/>
              <w:textAlignment w:val="center"/>
              <w:rPr>
                <w:color w:val="000000"/>
                <w:szCs w:val="21"/>
              </w:rPr>
            </w:pPr>
            <w:r>
              <w:rPr>
                <w:rFonts w:hint="eastAsia"/>
                <w:color w:val="000000"/>
                <w:szCs w:val="21"/>
              </w:rPr>
              <w:t>防火墙特征库集合授权，入侵防御、防病毒、应用识别特征库三合一授权，每个授权提供≥1年IPS,AV,APP升级服务。</w:t>
            </w:r>
          </w:p>
        </w:tc>
        <w:tc>
          <w:tcPr>
            <w:tcW w:w="529" w:type="dxa"/>
            <w:tcBorders>
              <w:top w:val="single" w:color="000000" w:sz="4" w:space="0"/>
              <w:left w:val="single" w:color="000000" w:sz="4" w:space="0"/>
              <w:bottom w:val="single" w:color="000000" w:sz="4" w:space="0"/>
              <w:right w:val="single" w:color="000000" w:sz="4" w:space="0"/>
            </w:tcBorders>
            <w:vAlign w:val="center"/>
          </w:tcPr>
          <w:p w14:paraId="1136214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64A6CAC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6DBDFA0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110000</w:t>
            </w:r>
          </w:p>
        </w:tc>
      </w:tr>
      <w:tr w14:paraId="29F8C962">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423E50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1596" w:type="dxa"/>
            <w:tcBorders>
              <w:top w:val="single" w:color="000000" w:sz="4" w:space="0"/>
              <w:left w:val="single" w:color="000000" w:sz="4" w:space="0"/>
              <w:bottom w:val="single" w:color="000000" w:sz="4" w:space="0"/>
              <w:right w:val="single" w:color="000000" w:sz="4" w:space="0"/>
            </w:tcBorders>
            <w:vAlign w:val="center"/>
          </w:tcPr>
          <w:p w14:paraId="4015DBA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上网行为管理</w:t>
            </w:r>
          </w:p>
        </w:tc>
        <w:tc>
          <w:tcPr>
            <w:tcW w:w="4442" w:type="dxa"/>
            <w:tcBorders>
              <w:top w:val="single" w:color="000000" w:sz="4" w:space="0"/>
              <w:left w:val="single" w:color="000000" w:sz="4" w:space="0"/>
              <w:bottom w:val="single" w:color="000000" w:sz="4" w:space="0"/>
              <w:right w:val="single" w:color="000000" w:sz="4" w:space="0"/>
            </w:tcBorders>
          </w:tcPr>
          <w:p w14:paraId="2198E359">
            <w:pPr>
              <w:pStyle w:val="2"/>
              <w:numPr>
                <w:ilvl w:val="0"/>
                <w:numId w:val="8"/>
              </w:numPr>
              <w:rPr>
                <w:rFonts w:hint="eastAsia"/>
                <w:color w:val="000000"/>
                <w:sz w:val="21"/>
                <w:szCs w:val="21"/>
              </w:rPr>
            </w:pPr>
            <w:r>
              <w:rPr>
                <w:rFonts w:hint="eastAsia"/>
                <w:color w:val="000000"/>
                <w:sz w:val="21"/>
                <w:szCs w:val="21"/>
              </w:rPr>
              <w:t>整机支持千兆电口≥6个、万兆光口≥2个，扩展槽位≥2个(支持4光4电扩展卡)，冗余电源。</w:t>
            </w:r>
          </w:p>
          <w:p w14:paraId="015697F7">
            <w:pPr>
              <w:pStyle w:val="2"/>
              <w:numPr>
                <w:ilvl w:val="0"/>
                <w:numId w:val="8"/>
              </w:numPr>
              <w:rPr>
                <w:rFonts w:hint="eastAsia"/>
                <w:color w:val="000000"/>
                <w:sz w:val="21"/>
                <w:szCs w:val="21"/>
              </w:rPr>
            </w:pPr>
            <w:r>
              <w:rPr>
                <w:rFonts w:hint="eastAsia"/>
                <w:color w:val="000000"/>
                <w:sz w:val="21"/>
                <w:szCs w:val="21"/>
              </w:rPr>
              <w:t>硬盘存储≥</w:t>
            </w:r>
            <w:r>
              <w:rPr>
                <w:color w:val="000000"/>
                <w:sz w:val="21"/>
                <w:szCs w:val="21"/>
              </w:rPr>
              <w:t>2</w:t>
            </w:r>
            <w:r>
              <w:rPr>
                <w:rFonts w:hint="eastAsia"/>
                <w:color w:val="000000"/>
                <w:sz w:val="21"/>
                <w:szCs w:val="21"/>
              </w:rPr>
              <w:t>TB。</w:t>
            </w:r>
          </w:p>
          <w:p w14:paraId="72108EE8">
            <w:pPr>
              <w:pStyle w:val="2"/>
              <w:numPr>
                <w:ilvl w:val="0"/>
                <w:numId w:val="8"/>
              </w:numPr>
              <w:rPr>
                <w:rFonts w:hint="eastAsia"/>
                <w:color w:val="000000"/>
                <w:sz w:val="21"/>
                <w:szCs w:val="21"/>
              </w:rPr>
            </w:pPr>
            <w:r>
              <w:rPr>
                <w:rFonts w:hint="eastAsia"/>
                <w:color w:val="000000"/>
                <w:sz w:val="21"/>
                <w:szCs w:val="21"/>
              </w:rPr>
              <w:t>设备最大吞吐≥5Gbps，全功能开启审计适用带宽≥1000Mbps（双向），要求所投整机最大支持并发连接数≥300万，要求所投整机每秒新建连接数≥22000/秒。</w:t>
            </w:r>
          </w:p>
          <w:p w14:paraId="0047529F">
            <w:pPr>
              <w:pStyle w:val="2"/>
              <w:numPr>
                <w:ilvl w:val="0"/>
                <w:numId w:val="8"/>
              </w:numPr>
              <w:rPr>
                <w:rFonts w:hint="eastAsia"/>
                <w:color w:val="000000"/>
                <w:sz w:val="21"/>
                <w:szCs w:val="21"/>
              </w:rPr>
            </w:pPr>
            <w:r>
              <w:rPr>
                <w:rFonts w:hint="eastAsia"/>
                <w:b/>
                <w:bCs/>
                <w:color w:val="000000"/>
                <w:sz w:val="21"/>
                <w:szCs w:val="21"/>
              </w:rPr>
              <w:t>#</w:t>
            </w:r>
            <w:r>
              <w:rPr>
                <w:rFonts w:hint="eastAsia"/>
                <w:color w:val="000000"/>
                <w:sz w:val="21"/>
                <w:szCs w:val="21"/>
              </w:rPr>
              <w:t>支持自定义设置识别方式的可信度；支持再次违规，多倍惩罚；支持旁路防共享。（要求提供截图）。</w:t>
            </w:r>
          </w:p>
          <w:p w14:paraId="4B3951D6">
            <w:pPr>
              <w:pStyle w:val="2"/>
              <w:numPr>
                <w:ilvl w:val="0"/>
                <w:numId w:val="8"/>
              </w:numPr>
              <w:rPr>
                <w:rFonts w:hint="eastAsia"/>
                <w:color w:val="000000"/>
                <w:sz w:val="21"/>
                <w:szCs w:val="21"/>
              </w:rPr>
            </w:pPr>
            <w:r>
              <w:rPr>
                <w:rFonts w:hint="eastAsia"/>
                <w:b/>
                <w:bCs/>
                <w:color w:val="000000"/>
                <w:sz w:val="21"/>
                <w:szCs w:val="21"/>
              </w:rPr>
              <w:t xml:space="preserve">#  </w:t>
            </w:r>
            <w:r>
              <w:rPr>
                <w:rFonts w:hint="eastAsia"/>
                <w:color w:val="000000"/>
                <w:sz w:val="21"/>
                <w:szCs w:val="21"/>
              </w:rPr>
              <w:t>ARP表/邻居表支持Web管理ARP表查看，并支持指定静态ARP；支持Web管理IPv6邻居表查看，并支持指定静态。（要求提供截图）。</w:t>
            </w:r>
          </w:p>
          <w:p w14:paraId="710561CC">
            <w:pPr>
              <w:pStyle w:val="2"/>
              <w:numPr>
                <w:ilvl w:val="0"/>
                <w:numId w:val="8"/>
              </w:numPr>
              <w:rPr>
                <w:rFonts w:hint="eastAsia"/>
                <w:color w:val="000000"/>
                <w:sz w:val="21"/>
                <w:szCs w:val="21"/>
              </w:rPr>
            </w:pPr>
            <w:r>
              <w:rPr>
                <w:rFonts w:hint="eastAsia"/>
                <w:b/>
                <w:bCs/>
                <w:color w:val="000000"/>
                <w:sz w:val="21"/>
                <w:szCs w:val="21"/>
              </w:rPr>
              <w:t xml:space="preserve"># </w:t>
            </w:r>
            <w:r>
              <w:rPr>
                <w:rFonts w:hint="eastAsia"/>
                <w:color w:val="000000"/>
                <w:sz w:val="21"/>
                <w:szCs w:val="21"/>
              </w:rPr>
              <w:t>部署模式支持路由模式，旁路模式、网桥模式、混合模式部署；切换部署模式无需重启，不影响设备正常使用。（要求提供截图）。</w:t>
            </w:r>
          </w:p>
          <w:p w14:paraId="7685BC47">
            <w:pPr>
              <w:widowControl/>
              <w:numPr>
                <w:ilvl w:val="0"/>
                <w:numId w:val="8"/>
              </w:numPr>
              <w:jc w:val="left"/>
              <w:textAlignment w:val="center"/>
              <w:rPr>
                <w:rFonts w:hint="eastAsia" w:ascii="宋体" w:hAnsi="宋体" w:cs="宋体"/>
                <w:color w:val="000000"/>
                <w:sz w:val="22"/>
                <w:szCs w:val="22"/>
              </w:rPr>
            </w:pPr>
            <w:r>
              <w:rPr>
                <w:rFonts w:hint="eastAsia" w:ascii="宋体" w:hAnsi="宋体" w:cs="宋体"/>
                <w:b/>
                <w:bCs/>
                <w:color w:val="000000"/>
                <w:szCs w:val="21"/>
              </w:rPr>
              <w:t xml:space="preserve"># </w:t>
            </w:r>
            <w:r>
              <w:rPr>
                <w:rFonts w:hint="eastAsia"/>
                <w:color w:val="000000"/>
                <w:szCs w:val="21"/>
              </w:rPr>
              <w:t>链路聚合支持将多个以太网物理端口捆绑成一条逻辑端口（即将多个端口捆绑成一个逻辑的端口以增加带宽，同时增加链路备份）支持基于主备、哈希、802.3ad等负载方式。（要求提供截图）。</w:t>
            </w:r>
          </w:p>
        </w:tc>
        <w:tc>
          <w:tcPr>
            <w:tcW w:w="529" w:type="dxa"/>
            <w:tcBorders>
              <w:top w:val="single" w:color="000000" w:sz="4" w:space="0"/>
              <w:left w:val="single" w:color="000000" w:sz="4" w:space="0"/>
              <w:bottom w:val="single" w:color="000000" w:sz="4" w:space="0"/>
              <w:right w:val="single" w:color="000000" w:sz="4" w:space="0"/>
            </w:tcBorders>
            <w:vAlign w:val="center"/>
          </w:tcPr>
          <w:p w14:paraId="0394E2A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01C8326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78427E6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203840</w:t>
            </w:r>
          </w:p>
        </w:tc>
      </w:tr>
      <w:tr w14:paraId="0448D2B5">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8527E6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1596" w:type="dxa"/>
            <w:tcBorders>
              <w:top w:val="single" w:color="000000" w:sz="4" w:space="0"/>
              <w:left w:val="single" w:color="000000" w:sz="4" w:space="0"/>
              <w:bottom w:val="single" w:color="000000" w:sz="4" w:space="0"/>
              <w:right w:val="single" w:color="000000" w:sz="4" w:space="0"/>
            </w:tcBorders>
            <w:vAlign w:val="center"/>
          </w:tcPr>
          <w:p w14:paraId="1FC8326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堡垒机</w:t>
            </w:r>
          </w:p>
        </w:tc>
        <w:tc>
          <w:tcPr>
            <w:tcW w:w="4442" w:type="dxa"/>
            <w:tcBorders>
              <w:top w:val="single" w:color="000000" w:sz="4" w:space="0"/>
              <w:left w:val="single" w:color="000000" w:sz="4" w:space="0"/>
              <w:bottom w:val="single" w:color="000000" w:sz="4" w:space="0"/>
              <w:right w:val="single" w:color="000000" w:sz="4" w:space="0"/>
            </w:tcBorders>
          </w:tcPr>
          <w:p w14:paraId="5E424BFE">
            <w:pPr>
              <w:pStyle w:val="2"/>
              <w:numPr>
                <w:ilvl w:val="0"/>
                <w:numId w:val="9"/>
              </w:numPr>
              <w:rPr>
                <w:rFonts w:hint="eastAsia"/>
                <w:color w:val="000000"/>
                <w:sz w:val="21"/>
                <w:szCs w:val="21"/>
              </w:rPr>
            </w:pPr>
            <w:r>
              <w:rPr>
                <w:rFonts w:hint="eastAsia"/>
                <w:color w:val="000000"/>
                <w:sz w:val="21"/>
                <w:szCs w:val="21"/>
              </w:rPr>
              <w:t>万兆堡垒机，要求固化千兆电口数量≥6个、千兆光口数量≥4个、扩展槽数量≥2个，默认自带可管理设备100节点，最大可扩容至1000点，2U冗余电源，要求硬盘容量≥4T。</w:t>
            </w:r>
          </w:p>
          <w:p w14:paraId="306A406B">
            <w:pPr>
              <w:pStyle w:val="2"/>
              <w:numPr>
                <w:ilvl w:val="0"/>
                <w:numId w:val="9"/>
              </w:numPr>
              <w:rPr>
                <w:rFonts w:hint="eastAsia"/>
                <w:color w:val="000000"/>
                <w:sz w:val="21"/>
                <w:szCs w:val="21"/>
              </w:rPr>
            </w:pPr>
            <w:r>
              <w:rPr>
                <w:rFonts w:hint="eastAsia"/>
                <w:color w:val="000000"/>
                <w:sz w:val="21"/>
                <w:szCs w:val="21"/>
              </w:rPr>
              <w:t>支持资源的登录及改密驱动的自定义扩展，可以按照资源类型选择对应驱动，减少被管资源由于版本不同导致单点登录失败的情况。</w:t>
            </w:r>
          </w:p>
          <w:p w14:paraId="773606FC">
            <w:pPr>
              <w:pStyle w:val="2"/>
              <w:numPr>
                <w:ilvl w:val="0"/>
                <w:numId w:val="9"/>
              </w:numPr>
              <w:rPr>
                <w:rFonts w:hint="eastAsia"/>
                <w:color w:val="000000"/>
                <w:sz w:val="21"/>
                <w:szCs w:val="21"/>
              </w:rPr>
            </w:pPr>
            <w:r>
              <w:rPr>
                <w:rFonts w:hint="eastAsia"/>
                <w:color w:val="000000"/>
                <w:sz w:val="21"/>
                <w:szCs w:val="21"/>
              </w:rPr>
              <w:t>支持基于资源组的扩展属性自定义，根据自定义的扩展属性字段，添加资源相关属性。以便基于扩展属性进行资源筛选和授权。</w:t>
            </w:r>
          </w:p>
          <w:p w14:paraId="6EB6E1A3">
            <w:pPr>
              <w:pStyle w:val="2"/>
              <w:numPr>
                <w:ilvl w:val="0"/>
                <w:numId w:val="9"/>
              </w:numPr>
              <w:rPr>
                <w:rFonts w:hint="eastAsia"/>
                <w:color w:val="000000"/>
                <w:sz w:val="21"/>
                <w:szCs w:val="21"/>
              </w:rPr>
            </w:pPr>
            <w:r>
              <w:rPr>
                <w:rFonts w:hint="eastAsia"/>
                <w:color w:val="000000"/>
                <w:sz w:val="21"/>
                <w:szCs w:val="21"/>
              </w:rPr>
              <w:t>支持修改资源的开放协议及对应协议的端口，同时支持批量资源协议端口。</w:t>
            </w:r>
          </w:p>
          <w:p w14:paraId="78FB2039">
            <w:pPr>
              <w:pStyle w:val="2"/>
              <w:numPr>
                <w:ilvl w:val="0"/>
                <w:numId w:val="9"/>
              </w:numPr>
              <w:rPr>
                <w:rFonts w:hint="eastAsia"/>
                <w:color w:val="000000"/>
                <w:sz w:val="21"/>
                <w:szCs w:val="21"/>
              </w:rPr>
            </w:pPr>
            <w:r>
              <w:rPr>
                <w:b/>
                <w:bCs/>
                <w:color w:val="000000"/>
                <w:sz w:val="21"/>
                <w:szCs w:val="21"/>
              </w:rPr>
              <w:t>#</w:t>
            </w:r>
            <w:r>
              <w:rPr>
                <w:rFonts w:hint="eastAsia"/>
                <w:color w:val="000000"/>
                <w:sz w:val="21"/>
                <w:szCs w:val="21"/>
              </w:rPr>
              <w:t xml:space="preserve"> 定期检查平台存储的设备账号密码与设备实际密码是否匹配，以便进校验密码一致性，提高设备的安全性避免密码混乱无法登陆现象发生，提供证明材料。</w:t>
            </w:r>
          </w:p>
          <w:p w14:paraId="55102E35">
            <w:pPr>
              <w:pStyle w:val="2"/>
              <w:numPr>
                <w:ilvl w:val="0"/>
                <w:numId w:val="9"/>
              </w:numPr>
              <w:rPr>
                <w:rFonts w:hint="eastAsia"/>
                <w:color w:val="000000"/>
                <w:sz w:val="21"/>
                <w:szCs w:val="21"/>
              </w:rPr>
            </w:pPr>
            <w:r>
              <w:rPr>
                <w:rFonts w:hint="eastAsia"/>
                <w:b/>
                <w:bCs/>
                <w:color w:val="000000"/>
                <w:sz w:val="21"/>
                <w:szCs w:val="21"/>
              </w:rPr>
              <w:t>#</w:t>
            </w:r>
            <w:r>
              <w:rPr>
                <w:rFonts w:hint="eastAsia"/>
                <w:color w:val="000000"/>
                <w:sz w:val="21"/>
                <w:szCs w:val="21"/>
              </w:rPr>
              <w:t>支持无需安装任何控件，即可基于浏览器进行RDP，SSH，telnet，FTP/SFTP等协议的单点登录，实现跨浏览器和跨运维客户端操作系统的运维操作；</w:t>
            </w:r>
          </w:p>
          <w:p w14:paraId="68C978B3">
            <w:pPr>
              <w:pStyle w:val="2"/>
              <w:numPr>
                <w:ilvl w:val="0"/>
                <w:numId w:val="9"/>
              </w:numPr>
              <w:rPr>
                <w:rFonts w:hint="eastAsia"/>
                <w:color w:val="000000"/>
                <w:sz w:val="21"/>
                <w:szCs w:val="21"/>
              </w:rPr>
            </w:pPr>
            <w:r>
              <w:rPr>
                <w:rFonts w:hint="eastAsia"/>
                <w:color w:val="000000"/>
                <w:sz w:val="21"/>
                <w:szCs w:val="21"/>
              </w:rPr>
              <w:t>支持设置web登录时，运维界面添加水印功能，防止敏感信息通过截图拍照泄漏，提供证明材料。</w:t>
            </w:r>
          </w:p>
          <w:p w14:paraId="142855E1">
            <w:pPr>
              <w:widowControl/>
              <w:numPr>
                <w:ilvl w:val="0"/>
                <w:numId w:val="9"/>
              </w:numPr>
              <w:jc w:val="left"/>
              <w:textAlignment w:val="center"/>
              <w:rPr>
                <w:rFonts w:hint="eastAsia" w:ascii="宋体" w:hAnsi="宋体" w:cs="宋体"/>
                <w:color w:val="000000"/>
                <w:sz w:val="22"/>
                <w:szCs w:val="22"/>
              </w:rPr>
            </w:pPr>
            <w:r>
              <w:rPr>
                <w:rFonts w:hint="eastAsia" w:ascii="宋体" w:hAnsi="宋体" w:cs="宋体"/>
                <w:b/>
                <w:bCs/>
                <w:color w:val="000000"/>
                <w:szCs w:val="21"/>
              </w:rPr>
              <w:t>#</w:t>
            </w:r>
            <w:r>
              <w:rPr>
                <w:rFonts w:hint="eastAsia"/>
                <w:color w:val="000000"/>
                <w:szCs w:val="21"/>
              </w:rPr>
              <w:t xml:space="preserve"> 运维人员输入账号密码成功单点登录后，系统将自动上收账号到对应资源的账号列表。便于借助拥有资源登录权限的运维人员将资源账户进行上收，提供证明材料。</w:t>
            </w:r>
          </w:p>
        </w:tc>
        <w:tc>
          <w:tcPr>
            <w:tcW w:w="529" w:type="dxa"/>
            <w:tcBorders>
              <w:top w:val="single" w:color="000000" w:sz="4" w:space="0"/>
              <w:left w:val="single" w:color="000000" w:sz="4" w:space="0"/>
              <w:bottom w:val="single" w:color="000000" w:sz="4" w:space="0"/>
              <w:right w:val="single" w:color="000000" w:sz="4" w:space="0"/>
            </w:tcBorders>
            <w:vAlign w:val="center"/>
          </w:tcPr>
          <w:p w14:paraId="6A734CF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645C6A5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486921F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156000</w:t>
            </w:r>
          </w:p>
        </w:tc>
      </w:tr>
      <w:tr w14:paraId="1405EF77">
        <w:tblPrEx>
          <w:tblCellMar>
            <w:top w:w="0" w:type="dxa"/>
            <w:left w:w="108" w:type="dxa"/>
            <w:bottom w:w="0" w:type="dxa"/>
            <w:right w:w="108" w:type="dxa"/>
          </w:tblCellMar>
        </w:tblPrEx>
        <w:trPr>
          <w:trHeight w:val="256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78C8124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1596" w:type="dxa"/>
            <w:tcBorders>
              <w:top w:val="single" w:color="000000" w:sz="4" w:space="0"/>
              <w:left w:val="single" w:color="000000" w:sz="4" w:space="0"/>
              <w:bottom w:val="single" w:color="000000" w:sz="4" w:space="0"/>
              <w:right w:val="single" w:color="000000" w:sz="4" w:space="0"/>
            </w:tcBorders>
            <w:vAlign w:val="center"/>
          </w:tcPr>
          <w:p w14:paraId="2E7284F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安防接入终端</w:t>
            </w:r>
          </w:p>
        </w:tc>
        <w:tc>
          <w:tcPr>
            <w:tcW w:w="4442" w:type="dxa"/>
            <w:tcBorders>
              <w:top w:val="single" w:color="000000" w:sz="4" w:space="0"/>
              <w:left w:val="single" w:color="000000" w:sz="4" w:space="0"/>
              <w:bottom w:val="single" w:color="000000" w:sz="4" w:space="0"/>
              <w:right w:val="single" w:color="000000" w:sz="4" w:space="0"/>
            </w:tcBorders>
            <w:vAlign w:val="center"/>
          </w:tcPr>
          <w:p w14:paraId="7A64AB28">
            <w:pPr>
              <w:pStyle w:val="2"/>
              <w:numPr>
                <w:ilvl w:val="0"/>
                <w:numId w:val="10"/>
              </w:numPr>
              <w:spacing w:before="0" w:line="0" w:lineRule="atLeast"/>
              <w:rPr>
                <w:rFonts w:hint="eastAsia"/>
                <w:color w:val="000000"/>
                <w:sz w:val="21"/>
                <w:szCs w:val="21"/>
              </w:rPr>
            </w:pPr>
            <w:r>
              <w:rPr>
                <w:rFonts w:hint="eastAsia"/>
                <w:color w:val="000000"/>
                <w:sz w:val="21"/>
                <w:szCs w:val="21"/>
                <w:lang w:bidi="ar"/>
              </w:rPr>
              <w:t>最大接入主机(报警、门禁、对讲、消防、动环) ≥256个。</w:t>
            </w:r>
          </w:p>
          <w:p w14:paraId="03072827">
            <w:pPr>
              <w:pStyle w:val="2"/>
              <w:numPr>
                <w:ilvl w:val="0"/>
                <w:numId w:val="10"/>
              </w:numPr>
              <w:spacing w:before="0" w:line="0" w:lineRule="atLeast"/>
              <w:rPr>
                <w:rFonts w:hint="eastAsia"/>
                <w:color w:val="000000"/>
                <w:sz w:val="21"/>
                <w:szCs w:val="21"/>
              </w:rPr>
            </w:pPr>
            <w:r>
              <w:rPr>
                <w:rFonts w:hint="eastAsia"/>
                <w:color w:val="000000"/>
                <w:sz w:val="21"/>
                <w:szCs w:val="21"/>
                <w:lang w:bidi="ar"/>
              </w:rPr>
              <w:t>单台最大对接SDK/协议数量≥3套。</w:t>
            </w:r>
          </w:p>
          <w:p w14:paraId="449C1524">
            <w:pPr>
              <w:pStyle w:val="2"/>
              <w:numPr>
                <w:ilvl w:val="0"/>
                <w:numId w:val="10"/>
              </w:numPr>
              <w:spacing w:before="0" w:line="0" w:lineRule="atLeast"/>
              <w:rPr>
                <w:rFonts w:hint="eastAsia"/>
                <w:color w:val="000000"/>
                <w:sz w:val="21"/>
                <w:szCs w:val="21"/>
              </w:rPr>
            </w:pPr>
            <w:r>
              <w:rPr>
                <w:rFonts w:hint="eastAsia"/>
                <w:color w:val="000000"/>
                <w:sz w:val="21"/>
                <w:szCs w:val="21"/>
                <w:lang w:bidi="ar"/>
              </w:rPr>
              <w:t>单台最大接入前端设备数量≥1024。</w:t>
            </w:r>
          </w:p>
          <w:p w14:paraId="32E3F008">
            <w:pPr>
              <w:pStyle w:val="2"/>
              <w:numPr>
                <w:ilvl w:val="0"/>
                <w:numId w:val="10"/>
              </w:numPr>
              <w:spacing w:before="0" w:line="0" w:lineRule="atLeast"/>
              <w:rPr>
                <w:rFonts w:hint="eastAsia"/>
                <w:color w:val="000000"/>
                <w:sz w:val="21"/>
                <w:szCs w:val="21"/>
              </w:rPr>
            </w:pPr>
            <w:r>
              <w:rPr>
                <w:rFonts w:hint="eastAsia"/>
                <w:color w:val="000000"/>
                <w:sz w:val="21"/>
                <w:szCs w:val="21"/>
                <w:lang w:bidi="ar"/>
              </w:rPr>
              <w:t>交流电源输入不劣于：100～240V AC、50Hz/60Hz。</w:t>
            </w:r>
          </w:p>
          <w:p w14:paraId="6D7C273D">
            <w:pPr>
              <w:pStyle w:val="2"/>
              <w:numPr>
                <w:ilvl w:val="0"/>
                <w:numId w:val="10"/>
              </w:numPr>
              <w:spacing w:before="0" w:line="0" w:lineRule="atLeast"/>
              <w:rPr>
                <w:rFonts w:hint="eastAsia"/>
                <w:color w:val="000000"/>
                <w:sz w:val="21"/>
                <w:szCs w:val="21"/>
              </w:rPr>
            </w:pPr>
            <w:r>
              <w:rPr>
                <w:rFonts w:hint="eastAsia"/>
                <w:color w:val="000000"/>
                <w:sz w:val="21"/>
                <w:szCs w:val="21"/>
                <w:lang w:bidi="ar"/>
              </w:rPr>
              <w:t>网口≥GE*3；串口≥1个RS232口，1个RS232/RS485复用口。</w:t>
            </w:r>
          </w:p>
          <w:p w14:paraId="4EFA422D">
            <w:pPr>
              <w:pStyle w:val="2"/>
              <w:numPr>
                <w:ilvl w:val="0"/>
                <w:numId w:val="10"/>
              </w:numPr>
              <w:spacing w:before="0" w:line="0" w:lineRule="atLeast"/>
              <w:rPr>
                <w:rFonts w:hint="eastAsia"/>
                <w:color w:val="000000"/>
                <w:sz w:val="21"/>
                <w:szCs w:val="21"/>
              </w:rPr>
            </w:pPr>
            <w:r>
              <w:rPr>
                <w:rFonts w:hint="eastAsia"/>
                <w:color w:val="000000"/>
                <w:sz w:val="21"/>
                <w:szCs w:val="21"/>
                <w:lang w:bidi="ar"/>
              </w:rPr>
              <w:t>USB接口≥4。</w:t>
            </w:r>
          </w:p>
          <w:p w14:paraId="71C98B4A">
            <w:pPr>
              <w:pStyle w:val="2"/>
              <w:numPr>
                <w:ilvl w:val="0"/>
                <w:numId w:val="10"/>
              </w:numPr>
              <w:spacing w:before="0" w:line="0" w:lineRule="atLeast"/>
              <w:rPr>
                <w:rFonts w:hint="eastAsia"/>
                <w:color w:val="000000"/>
                <w:sz w:val="21"/>
                <w:szCs w:val="21"/>
              </w:rPr>
            </w:pPr>
            <w:r>
              <w:rPr>
                <w:rFonts w:hint="eastAsia"/>
                <w:color w:val="000000"/>
                <w:sz w:val="21"/>
                <w:szCs w:val="21"/>
                <w:lang w:bidi="ar"/>
              </w:rPr>
              <w:t>硬盘≥1TB*1。</w:t>
            </w:r>
          </w:p>
          <w:p w14:paraId="5BF19902">
            <w:pPr>
              <w:pStyle w:val="2"/>
              <w:numPr>
                <w:ilvl w:val="0"/>
                <w:numId w:val="10"/>
              </w:numPr>
              <w:spacing w:before="0" w:line="0" w:lineRule="atLeast"/>
              <w:rPr>
                <w:rFonts w:hint="eastAsia"/>
                <w:color w:val="000000"/>
                <w:sz w:val="21"/>
                <w:szCs w:val="21"/>
              </w:rPr>
            </w:pPr>
            <w:r>
              <w:rPr>
                <w:rFonts w:hint="eastAsia"/>
                <w:color w:val="000000"/>
                <w:sz w:val="21"/>
                <w:szCs w:val="21"/>
                <w:lang w:bidi="ar"/>
              </w:rPr>
              <w:t>内存≥8GB*1。</w:t>
            </w:r>
          </w:p>
          <w:p w14:paraId="5E87B6C5">
            <w:pPr>
              <w:pStyle w:val="2"/>
              <w:numPr>
                <w:ilvl w:val="0"/>
                <w:numId w:val="10"/>
              </w:numPr>
              <w:spacing w:before="0" w:line="0" w:lineRule="atLeast"/>
              <w:rPr>
                <w:rFonts w:hint="eastAsia"/>
                <w:color w:val="000000"/>
                <w:sz w:val="21"/>
                <w:szCs w:val="21"/>
              </w:rPr>
            </w:pPr>
            <w:r>
              <w:rPr>
                <w:rFonts w:hint="eastAsia"/>
                <w:color w:val="000000"/>
                <w:sz w:val="21"/>
                <w:szCs w:val="21"/>
                <w:lang w:bidi="ar"/>
              </w:rPr>
              <w:t>HDMI视频输出接口≥1个、VGA视频输出接口≥1个。</w:t>
            </w:r>
          </w:p>
        </w:tc>
        <w:tc>
          <w:tcPr>
            <w:tcW w:w="529" w:type="dxa"/>
            <w:tcBorders>
              <w:top w:val="single" w:color="000000" w:sz="4" w:space="0"/>
              <w:left w:val="single" w:color="000000" w:sz="4" w:space="0"/>
              <w:bottom w:val="single" w:color="000000" w:sz="4" w:space="0"/>
              <w:right w:val="single" w:color="000000" w:sz="4" w:space="0"/>
            </w:tcBorders>
            <w:vAlign w:val="center"/>
          </w:tcPr>
          <w:p w14:paraId="177B83A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787565B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4ACC207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76440</w:t>
            </w:r>
          </w:p>
        </w:tc>
      </w:tr>
      <w:tr w14:paraId="4F6ACC0F">
        <w:tblPrEx>
          <w:tblCellMar>
            <w:top w:w="0" w:type="dxa"/>
            <w:left w:w="108" w:type="dxa"/>
            <w:bottom w:w="0" w:type="dxa"/>
            <w:right w:w="108" w:type="dxa"/>
          </w:tblCellMar>
        </w:tblPrEx>
        <w:trPr>
          <w:trHeight w:val="14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2C05C3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1596" w:type="dxa"/>
            <w:tcBorders>
              <w:top w:val="single" w:color="000000" w:sz="4" w:space="0"/>
              <w:left w:val="single" w:color="000000" w:sz="4" w:space="0"/>
              <w:bottom w:val="single" w:color="000000" w:sz="4" w:space="0"/>
              <w:right w:val="single" w:color="000000" w:sz="4" w:space="0"/>
            </w:tcBorders>
            <w:vAlign w:val="center"/>
          </w:tcPr>
          <w:p w14:paraId="689F1F8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校时终端</w:t>
            </w:r>
          </w:p>
        </w:tc>
        <w:tc>
          <w:tcPr>
            <w:tcW w:w="4442" w:type="dxa"/>
            <w:tcBorders>
              <w:top w:val="single" w:color="000000" w:sz="4" w:space="0"/>
              <w:left w:val="single" w:color="000000" w:sz="4" w:space="0"/>
              <w:bottom w:val="single" w:color="000000" w:sz="4" w:space="0"/>
              <w:right w:val="single" w:color="000000" w:sz="4" w:space="0"/>
            </w:tcBorders>
            <w:vAlign w:val="center"/>
          </w:tcPr>
          <w:p w14:paraId="3B891439">
            <w:pPr>
              <w:pStyle w:val="2"/>
              <w:numPr>
                <w:ilvl w:val="0"/>
                <w:numId w:val="11"/>
              </w:numPr>
              <w:rPr>
                <w:rFonts w:hint="eastAsia"/>
                <w:color w:val="000000"/>
                <w:sz w:val="21"/>
                <w:szCs w:val="21"/>
              </w:rPr>
            </w:pPr>
            <w:r>
              <w:rPr>
                <w:rFonts w:hint="eastAsia"/>
                <w:color w:val="000000"/>
                <w:sz w:val="21"/>
                <w:szCs w:val="21"/>
                <w:lang w:bidi="ar"/>
              </w:rPr>
              <w:t>处理器：ARM处理器；</w:t>
            </w:r>
          </w:p>
          <w:p w14:paraId="14D99F8F">
            <w:pPr>
              <w:pStyle w:val="2"/>
              <w:numPr>
                <w:ilvl w:val="0"/>
                <w:numId w:val="11"/>
              </w:numPr>
              <w:rPr>
                <w:rFonts w:hint="eastAsia"/>
                <w:color w:val="000000"/>
                <w:sz w:val="21"/>
                <w:szCs w:val="21"/>
              </w:rPr>
            </w:pPr>
            <w:r>
              <w:rPr>
                <w:rFonts w:hint="eastAsia"/>
                <w:color w:val="000000"/>
                <w:sz w:val="21"/>
                <w:szCs w:val="21"/>
                <w:lang w:bidi="ar"/>
              </w:rPr>
              <w:t>同步精度：卫星同步精度纳秒级、NTP同步精度毫秒级；</w:t>
            </w:r>
          </w:p>
          <w:p w14:paraId="7BCAE40C">
            <w:pPr>
              <w:pStyle w:val="2"/>
              <w:numPr>
                <w:ilvl w:val="0"/>
                <w:numId w:val="11"/>
              </w:numPr>
              <w:rPr>
                <w:rFonts w:hint="eastAsia"/>
                <w:color w:val="000000"/>
                <w:sz w:val="21"/>
                <w:szCs w:val="21"/>
              </w:rPr>
            </w:pPr>
            <w:r>
              <w:rPr>
                <w:rFonts w:hint="eastAsia"/>
                <w:color w:val="000000"/>
                <w:sz w:val="21"/>
                <w:szCs w:val="21"/>
                <w:lang w:bidi="ar"/>
              </w:rPr>
              <w:t>授时精度：标配≥2个NTP网络输出端口（RJ45），单端口≥1500次/每秒；</w:t>
            </w:r>
          </w:p>
          <w:p w14:paraId="319B9BEB">
            <w:pPr>
              <w:pStyle w:val="2"/>
              <w:numPr>
                <w:ilvl w:val="0"/>
                <w:numId w:val="11"/>
              </w:numPr>
              <w:rPr>
                <w:rFonts w:hint="eastAsia"/>
                <w:color w:val="000000"/>
                <w:sz w:val="21"/>
                <w:szCs w:val="21"/>
              </w:rPr>
            </w:pPr>
            <w:r>
              <w:rPr>
                <w:rFonts w:hint="eastAsia"/>
                <w:color w:val="000000"/>
                <w:sz w:val="21"/>
                <w:szCs w:val="21"/>
                <w:lang w:bidi="ar"/>
              </w:rPr>
              <w:t>授时容量:≤1ms；</w:t>
            </w:r>
          </w:p>
          <w:p w14:paraId="39B94E14">
            <w:pPr>
              <w:pStyle w:val="2"/>
              <w:numPr>
                <w:ilvl w:val="0"/>
                <w:numId w:val="11"/>
              </w:numPr>
              <w:rPr>
                <w:rFonts w:hint="eastAsia"/>
                <w:color w:val="000000"/>
                <w:sz w:val="21"/>
                <w:szCs w:val="21"/>
              </w:rPr>
            </w:pPr>
            <w:r>
              <w:rPr>
                <w:rFonts w:hint="eastAsia"/>
                <w:color w:val="000000"/>
                <w:sz w:val="21"/>
                <w:szCs w:val="21"/>
                <w:lang w:bidi="ar"/>
              </w:rPr>
              <w:t xml:space="preserve">授时频段:北斗: 1561.098±2.046MHz； </w:t>
            </w:r>
          </w:p>
          <w:p w14:paraId="14F52897">
            <w:pPr>
              <w:pStyle w:val="2"/>
              <w:numPr>
                <w:ilvl w:val="0"/>
                <w:numId w:val="11"/>
              </w:numPr>
              <w:rPr>
                <w:rFonts w:hint="eastAsia"/>
                <w:color w:val="000000"/>
                <w:sz w:val="21"/>
                <w:szCs w:val="21"/>
              </w:rPr>
            </w:pPr>
            <w:r>
              <w:rPr>
                <w:rFonts w:hint="eastAsia"/>
                <w:color w:val="000000"/>
                <w:sz w:val="21"/>
                <w:szCs w:val="21"/>
                <w:lang w:bidi="ar"/>
              </w:rPr>
              <w:t>软件功能:设备上电或重启后，系统自启校时服务；</w:t>
            </w:r>
          </w:p>
          <w:p w14:paraId="1C22DBBC">
            <w:pPr>
              <w:pStyle w:val="2"/>
              <w:numPr>
                <w:ilvl w:val="0"/>
                <w:numId w:val="11"/>
              </w:numPr>
              <w:rPr>
                <w:rFonts w:hint="eastAsia"/>
                <w:color w:val="000000"/>
                <w:sz w:val="21"/>
                <w:szCs w:val="21"/>
              </w:rPr>
            </w:pPr>
            <w:r>
              <w:rPr>
                <w:rFonts w:hint="eastAsia"/>
                <w:color w:val="000000"/>
                <w:sz w:val="21"/>
                <w:szCs w:val="21"/>
                <w:lang w:bidi="ar"/>
              </w:rPr>
              <w:t>可通过NTP模式或北斗模式对待授时设备进行授时；</w:t>
            </w:r>
          </w:p>
          <w:p w14:paraId="00547B97">
            <w:pPr>
              <w:pStyle w:val="2"/>
              <w:numPr>
                <w:ilvl w:val="0"/>
                <w:numId w:val="11"/>
              </w:numPr>
              <w:rPr>
                <w:rFonts w:hint="eastAsia"/>
                <w:color w:val="000000"/>
                <w:sz w:val="21"/>
                <w:szCs w:val="21"/>
              </w:rPr>
            </w:pPr>
            <w:r>
              <w:rPr>
                <w:rFonts w:hint="eastAsia"/>
                <w:color w:val="000000"/>
                <w:sz w:val="21"/>
                <w:szCs w:val="21"/>
                <w:lang w:bidi="ar"/>
              </w:rPr>
              <w:t>支持对设备（DVR、NVR、IPC等）进行授时；</w:t>
            </w:r>
          </w:p>
          <w:p w14:paraId="4415FD7D"/>
          <w:p w14:paraId="1AAA6FA4">
            <w:pPr>
              <w:pStyle w:val="2"/>
              <w:numPr>
                <w:ilvl w:val="0"/>
                <w:numId w:val="11"/>
              </w:numPr>
              <w:rPr>
                <w:rFonts w:hint="eastAsia"/>
                <w:color w:val="000000"/>
                <w:sz w:val="21"/>
                <w:szCs w:val="21"/>
              </w:rPr>
            </w:pPr>
            <w:r>
              <w:rPr>
                <w:rFonts w:hint="eastAsia"/>
                <w:color w:val="000000"/>
                <w:sz w:val="21"/>
                <w:szCs w:val="21"/>
                <w:lang w:bidi="ar"/>
              </w:rPr>
              <w:t>支持双机冗余热备；</w:t>
            </w:r>
          </w:p>
          <w:p w14:paraId="1789B688">
            <w:pPr>
              <w:pStyle w:val="2"/>
              <w:numPr>
                <w:ilvl w:val="0"/>
                <w:numId w:val="11"/>
              </w:numPr>
              <w:rPr>
                <w:rFonts w:hint="eastAsia"/>
                <w:color w:val="000000"/>
                <w:sz w:val="21"/>
                <w:szCs w:val="21"/>
              </w:rPr>
            </w:pPr>
            <w:r>
              <w:rPr>
                <w:rFonts w:hint="eastAsia"/>
                <w:color w:val="000000"/>
                <w:sz w:val="21"/>
                <w:szCs w:val="21"/>
                <w:lang w:bidi="ar"/>
              </w:rPr>
              <w:t>可通过WEB管理对NTP时钟进行配置管理；</w:t>
            </w:r>
          </w:p>
          <w:p w14:paraId="192C2B9E">
            <w:pPr>
              <w:pStyle w:val="2"/>
              <w:numPr>
                <w:ilvl w:val="0"/>
                <w:numId w:val="11"/>
              </w:numPr>
              <w:rPr>
                <w:rFonts w:hint="eastAsia"/>
                <w:color w:val="000000"/>
                <w:sz w:val="21"/>
                <w:szCs w:val="21"/>
              </w:rPr>
            </w:pPr>
            <w:r>
              <w:rPr>
                <w:rFonts w:hint="eastAsia"/>
                <w:color w:val="000000"/>
                <w:sz w:val="21"/>
                <w:szCs w:val="21"/>
                <w:lang w:bidi="ar"/>
              </w:rPr>
              <w:t>NTP授时端口（RJ45）≥2个，支持绑定、网络管理端口（RJ45）≥1个、NTP输入端口（RJ45）≥ 1个；</w:t>
            </w:r>
          </w:p>
          <w:p w14:paraId="4E920651">
            <w:pPr>
              <w:pStyle w:val="2"/>
              <w:numPr>
                <w:ilvl w:val="0"/>
                <w:numId w:val="11"/>
              </w:numPr>
              <w:rPr>
                <w:rFonts w:hint="eastAsia"/>
                <w:color w:val="000000"/>
                <w:sz w:val="21"/>
                <w:szCs w:val="21"/>
              </w:rPr>
            </w:pPr>
            <w:r>
              <w:rPr>
                <w:rFonts w:hint="eastAsia"/>
                <w:color w:val="000000"/>
                <w:sz w:val="21"/>
                <w:szCs w:val="21"/>
                <w:lang w:bidi="ar"/>
              </w:rPr>
              <w:t>液晶屏接口：用于显示设备状态、时间；</w:t>
            </w:r>
          </w:p>
          <w:p w14:paraId="53093AED">
            <w:pPr>
              <w:pStyle w:val="2"/>
              <w:numPr>
                <w:ilvl w:val="0"/>
                <w:numId w:val="11"/>
              </w:numPr>
              <w:rPr>
                <w:rFonts w:hint="eastAsia"/>
                <w:color w:val="000000"/>
                <w:sz w:val="21"/>
                <w:szCs w:val="21"/>
              </w:rPr>
            </w:pPr>
            <w:r>
              <w:rPr>
                <w:rFonts w:hint="eastAsia"/>
                <w:color w:val="000000"/>
                <w:sz w:val="21"/>
                <w:szCs w:val="21"/>
                <w:lang w:bidi="ar"/>
              </w:rPr>
              <w:t>支持北斗天线接口；</w:t>
            </w:r>
          </w:p>
          <w:p w14:paraId="24266659"/>
          <w:p w14:paraId="70312C69">
            <w:pPr>
              <w:pStyle w:val="2"/>
              <w:numPr>
                <w:ilvl w:val="0"/>
                <w:numId w:val="11"/>
              </w:numPr>
              <w:rPr>
                <w:rFonts w:hint="eastAsia"/>
                <w:color w:val="000000"/>
                <w:sz w:val="21"/>
                <w:szCs w:val="21"/>
              </w:rPr>
            </w:pPr>
            <w:r>
              <w:rPr>
                <w:rFonts w:hint="eastAsia"/>
                <w:color w:val="000000"/>
                <w:sz w:val="21"/>
                <w:szCs w:val="21"/>
                <w:lang w:bidi="ar"/>
              </w:rPr>
              <w:t>工作温度不劣于:-40℃ - ＋85℃；</w:t>
            </w:r>
          </w:p>
        </w:tc>
        <w:tc>
          <w:tcPr>
            <w:tcW w:w="529" w:type="dxa"/>
            <w:tcBorders>
              <w:top w:val="single" w:color="000000" w:sz="4" w:space="0"/>
              <w:left w:val="single" w:color="000000" w:sz="4" w:space="0"/>
              <w:bottom w:val="single" w:color="000000" w:sz="4" w:space="0"/>
              <w:right w:val="single" w:color="000000" w:sz="4" w:space="0"/>
            </w:tcBorders>
            <w:vAlign w:val="center"/>
          </w:tcPr>
          <w:p w14:paraId="2981AE4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6F08D16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4056724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28230</w:t>
            </w:r>
          </w:p>
        </w:tc>
      </w:tr>
      <w:tr w14:paraId="2B6AA2D9">
        <w:tblPrEx>
          <w:tblCellMar>
            <w:top w:w="0" w:type="dxa"/>
            <w:left w:w="108" w:type="dxa"/>
            <w:bottom w:w="0" w:type="dxa"/>
            <w:right w:w="108" w:type="dxa"/>
          </w:tblCellMar>
        </w:tblPrEx>
        <w:trPr>
          <w:trHeight w:val="402"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F23331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1596" w:type="dxa"/>
            <w:tcBorders>
              <w:top w:val="single" w:color="000000" w:sz="4" w:space="0"/>
              <w:left w:val="single" w:color="000000" w:sz="4" w:space="0"/>
              <w:bottom w:val="single" w:color="000000" w:sz="4" w:space="0"/>
              <w:right w:val="single" w:color="000000" w:sz="4" w:space="0"/>
            </w:tcBorders>
            <w:vAlign w:val="center"/>
          </w:tcPr>
          <w:p w14:paraId="146CCD4F">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安防综合管理平台</w:t>
            </w:r>
          </w:p>
        </w:tc>
        <w:tc>
          <w:tcPr>
            <w:tcW w:w="4442" w:type="dxa"/>
            <w:tcBorders>
              <w:top w:val="single" w:color="000000" w:sz="4" w:space="0"/>
              <w:left w:val="single" w:color="000000" w:sz="4" w:space="0"/>
              <w:bottom w:val="single" w:color="000000" w:sz="4" w:space="0"/>
              <w:right w:val="single" w:color="000000" w:sz="4" w:space="0"/>
            </w:tcBorders>
            <w:vAlign w:val="center"/>
          </w:tcPr>
          <w:p w14:paraId="2D0D0726">
            <w:pPr>
              <w:widowControl/>
              <w:numPr>
                <w:ilvl w:val="0"/>
                <w:numId w:val="12"/>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CPU:64位处理器；</w:t>
            </w:r>
          </w:p>
          <w:p w14:paraId="67D8002A"/>
          <w:p w14:paraId="648B3069">
            <w:pPr>
              <w:widowControl/>
              <w:numPr>
                <w:ilvl w:val="0"/>
                <w:numId w:val="12"/>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内存≥32G；</w:t>
            </w:r>
          </w:p>
          <w:p w14:paraId="4ACD0E3A">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硬盘≥4T SATA * 2；</w:t>
            </w:r>
          </w:p>
          <w:p w14:paraId="37A797FE">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电源槽位:（电源PSU1）标配≥1个</w:t>
            </w:r>
            <w:r>
              <w:rPr>
                <w:rFonts w:asciiTheme="minorEastAsia" w:hAnsiTheme="minorEastAsia" w:eastAsiaTheme="minorEastAsia" w:cstheme="minorEastAsia"/>
                <w:color w:val="000000"/>
                <w:kern w:val="0"/>
                <w:szCs w:val="21"/>
                <w:lang w:bidi="ar"/>
              </w:rPr>
              <w:t>300W电源，</w:t>
            </w:r>
            <w:r>
              <w:rPr>
                <w:rFonts w:hint="eastAsia" w:asciiTheme="minorEastAsia" w:hAnsiTheme="minorEastAsia" w:eastAsiaTheme="minorEastAsia" w:cstheme="minorEastAsia"/>
                <w:color w:val="000000"/>
                <w:kern w:val="0"/>
                <w:szCs w:val="21"/>
                <w:lang w:bidi="ar"/>
              </w:rPr>
              <w:t>支持扩展1+1冗余</w:t>
            </w:r>
          </w:p>
          <w:p w14:paraId="337ECBB5">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本域摄像机数≥1500个；</w:t>
            </w:r>
          </w:p>
          <w:p w14:paraId="2259AFD4">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支持最大管理≥10000路视频监控；</w:t>
            </w:r>
          </w:p>
          <w:p w14:paraId="65BB2005">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同时在线用户数:在线用户≥100，并发控制≥20；</w:t>
            </w:r>
          </w:p>
          <w:p w14:paraId="56C84F02">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媒体流入口带宽≥512Mbps，媒体流出口带宽≥512Mbps；</w:t>
            </w:r>
          </w:p>
          <w:p w14:paraId="5D8BEED8">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宋体" w:hAnsi="宋体" w:cs="宋体"/>
                <w:b/>
                <w:bCs/>
                <w:color w:val="000000"/>
                <w:kern w:val="0"/>
                <w:szCs w:val="21"/>
                <w:lang w:bidi="ar"/>
              </w:rPr>
              <w:t xml:space="preserve"># </w:t>
            </w:r>
            <w:r>
              <w:rPr>
                <w:rFonts w:hint="eastAsia" w:asciiTheme="minorEastAsia" w:hAnsiTheme="minorEastAsia" w:eastAsiaTheme="minorEastAsia" w:cstheme="minorEastAsia"/>
                <w:color w:val="000000"/>
                <w:kern w:val="0"/>
                <w:szCs w:val="21"/>
                <w:lang w:bidi="ar"/>
              </w:rPr>
              <w:t>应支持≤125个下级联域管理，支持≤2个上级联域管理；（需要提供权威机构检测报告证明）</w:t>
            </w:r>
          </w:p>
          <w:p w14:paraId="5C56BC9E">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 xml:space="preserve">应支持管理不少于30台报警主机，支持不少于800个报警设备通道； </w:t>
            </w:r>
          </w:p>
          <w:p w14:paraId="068EE5AC">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最大访客库≥5万人；</w:t>
            </w:r>
          </w:p>
          <w:p w14:paraId="330DBD05">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最大黑名单库:最大1万人，默认1千，最多10个库；</w:t>
            </w:r>
          </w:p>
          <w:p w14:paraId="311931DF">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最大自定义人员库:最大1万人，默认1千，最多4个库；</w:t>
            </w:r>
          </w:p>
          <w:p w14:paraId="2E9B15AC">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支持人脸终端数≥128个；</w:t>
            </w:r>
          </w:p>
          <w:p w14:paraId="0E9B4346">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支持门禁控制器数量≥128台（门禁控制器与梯控接入数总和）；</w:t>
            </w:r>
          </w:p>
          <w:p w14:paraId="75709B75">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车道数量≥32；</w:t>
            </w:r>
          </w:p>
          <w:p w14:paraId="7C08DF32">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支持出入口相机数≥32；</w:t>
            </w:r>
          </w:p>
          <w:p w14:paraId="7B677F91">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纯图片或纯URL接入及转发规格:接入数据≥128条/s，转发数≥128条/s；</w:t>
            </w:r>
          </w:p>
          <w:p w14:paraId="4C95C800">
            <w:pPr>
              <w:widowControl/>
              <w:numPr>
                <w:ilvl w:val="0"/>
                <w:numId w:val="12"/>
              </w:numPr>
              <w:jc w:val="left"/>
              <w:textAlignment w:val="center"/>
              <w:rPr>
                <w:rFonts w:hint="eastAsia" w:asciiTheme="minorEastAsia" w:hAnsiTheme="minorEastAsia" w:eastAsiaTheme="minorEastAsia" w:cstheme="minorEastAsia"/>
                <w:color w:val="000000"/>
                <w:szCs w:val="21"/>
              </w:rPr>
            </w:pPr>
            <w:r>
              <w:rPr>
                <w:rFonts w:hint="eastAsia" w:ascii="宋体" w:hAnsi="宋体" w:cs="宋体"/>
                <w:b/>
                <w:bCs/>
                <w:color w:val="000000"/>
                <w:kern w:val="0"/>
                <w:szCs w:val="21"/>
                <w:lang w:bidi="ar"/>
              </w:rPr>
              <w:t xml:space="preserve"># </w:t>
            </w:r>
            <w:r>
              <w:rPr>
                <w:rFonts w:hint="eastAsia" w:asciiTheme="minorEastAsia" w:hAnsiTheme="minorEastAsia" w:eastAsiaTheme="minorEastAsia" w:cstheme="minorEastAsia"/>
                <w:color w:val="000000"/>
                <w:kern w:val="0"/>
                <w:szCs w:val="21"/>
                <w:lang w:bidi="ar"/>
              </w:rPr>
              <w:t>支持在地图上添加摄像机、卡口、门禁、防区等，支持点选、框选、圈选地图上的点位，支持地图缩放、拖动，支持在地图上框选、圈选、多选打开实况，支持设置地图上相机/卡口设备的可视域，支持在地图上报警闪烁、查看或清除报警信息；（需要提供权威机构检测报告证明）</w:t>
            </w:r>
          </w:p>
        </w:tc>
        <w:tc>
          <w:tcPr>
            <w:tcW w:w="529" w:type="dxa"/>
            <w:tcBorders>
              <w:top w:val="single" w:color="000000" w:sz="4" w:space="0"/>
              <w:left w:val="single" w:color="000000" w:sz="4" w:space="0"/>
              <w:bottom w:val="single" w:color="000000" w:sz="4" w:space="0"/>
              <w:right w:val="single" w:color="000000" w:sz="4" w:space="0"/>
            </w:tcBorders>
            <w:vAlign w:val="center"/>
          </w:tcPr>
          <w:p w14:paraId="2926784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43DFF755">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022047AE">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90000</w:t>
            </w:r>
          </w:p>
        </w:tc>
      </w:tr>
      <w:tr w14:paraId="28A46228">
        <w:tblPrEx>
          <w:tblCellMar>
            <w:top w:w="0" w:type="dxa"/>
            <w:left w:w="108" w:type="dxa"/>
            <w:bottom w:w="0" w:type="dxa"/>
            <w:right w:w="108" w:type="dxa"/>
          </w:tblCellMar>
        </w:tblPrEx>
        <w:trPr>
          <w:trHeight w:val="541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34F620F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1596" w:type="dxa"/>
            <w:tcBorders>
              <w:top w:val="single" w:color="000000" w:sz="4" w:space="0"/>
              <w:left w:val="single" w:color="000000" w:sz="4" w:space="0"/>
              <w:bottom w:val="single" w:color="000000" w:sz="4" w:space="0"/>
              <w:right w:val="single" w:color="000000" w:sz="4" w:space="0"/>
            </w:tcBorders>
            <w:vAlign w:val="center"/>
          </w:tcPr>
          <w:p w14:paraId="615CB00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8盘位32路网络视频录像机</w:t>
            </w:r>
          </w:p>
        </w:tc>
        <w:tc>
          <w:tcPr>
            <w:tcW w:w="4442" w:type="dxa"/>
            <w:tcBorders>
              <w:top w:val="single" w:color="000000" w:sz="4" w:space="0"/>
              <w:left w:val="single" w:color="000000" w:sz="4" w:space="0"/>
              <w:bottom w:val="single" w:color="000000" w:sz="4" w:space="0"/>
              <w:right w:val="single" w:color="000000" w:sz="4" w:space="0"/>
            </w:tcBorders>
            <w:vAlign w:val="center"/>
          </w:tcPr>
          <w:p w14:paraId="3BD9CAC5">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支持SATA接口≥8个</w:t>
            </w:r>
          </w:p>
          <w:p w14:paraId="2D44B352">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接入带宽≥320Mbps，转发带宽≥160Mbps；</w:t>
            </w:r>
          </w:p>
          <w:p w14:paraId="3FA01CC4">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支持≥12MP高清网络视频的预览、存储与回放；</w:t>
            </w:r>
          </w:p>
          <w:p w14:paraId="7C7C6C15">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支持不少于1个HDMI、1个VGA，HDMI、VGA异源输出，HDMI最高支持4K显示输出；</w:t>
            </w:r>
          </w:p>
          <w:p w14:paraId="4C4B5C83">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支持对重要录像的锁定、解锁，支持警前警后录像；</w:t>
            </w:r>
          </w:p>
          <w:p w14:paraId="0228E33D">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双千兆网卡，支持双网络IP设定等应用；</w:t>
            </w:r>
          </w:p>
          <w:p w14:paraId="75A23FDF">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支持标准国标GB/T 28181协议；</w:t>
            </w:r>
          </w:p>
          <w:p w14:paraId="6C794E5D">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支持H.265、H.264</w:t>
            </w:r>
            <w:r>
              <w:t>等格式</w:t>
            </w:r>
            <w:r>
              <w:rPr>
                <w:rFonts w:hint="eastAsia" w:asciiTheme="minorEastAsia" w:hAnsiTheme="minorEastAsia" w:eastAsiaTheme="minorEastAsia" w:cstheme="minorEastAsia"/>
                <w:color w:val="000000"/>
                <w:kern w:val="0"/>
                <w:szCs w:val="21"/>
                <w:lang w:bidi="ar"/>
              </w:rPr>
              <w:t>；</w:t>
            </w:r>
          </w:p>
          <w:p w14:paraId="04C03C67">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宋体" w:hAnsi="宋体" w:cs="宋体"/>
                <w:b/>
                <w:bCs/>
                <w:color w:val="000000"/>
                <w:kern w:val="0"/>
                <w:szCs w:val="21"/>
                <w:lang w:bidi="ar"/>
              </w:rPr>
              <w:t xml:space="preserve"># </w:t>
            </w:r>
            <w:r>
              <w:rPr>
                <w:rFonts w:hint="eastAsia" w:asciiTheme="minorEastAsia" w:hAnsiTheme="minorEastAsia" w:eastAsiaTheme="minorEastAsia" w:cstheme="minorEastAsia"/>
                <w:color w:val="000000"/>
                <w:kern w:val="0"/>
                <w:szCs w:val="21"/>
                <w:lang w:bidi="ar"/>
              </w:rPr>
              <w:t>具有磁盘阵列功能，支持RAID0、RAID1、RAID5、RAID6、RAID10、RAID50、RAID60、JOBD等模式；（需要提供权威机构检测报告证明）</w:t>
            </w:r>
          </w:p>
          <w:p w14:paraId="5DD9DD36">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宋体" w:hAnsi="宋体" w:cs="宋体"/>
                <w:b/>
                <w:bCs/>
                <w:color w:val="000000"/>
                <w:kern w:val="0"/>
                <w:szCs w:val="21"/>
                <w:lang w:bidi="ar"/>
              </w:rPr>
              <w:t xml:space="preserve"># </w:t>
            </w:r>
            <w:r>
              <w:rPr>
                <w:rFonts w:hint="eastAsia" w:asciiTheme="minorEastAsia" w:hAnsiTheme="minorEastAsia" w:eastAsiaTheme="minorEastAsia" w:cstheme="minorEastAsia"/>
                <w:color w:val="000000"/>
                <w:kern w:val="0"/>
                <w:szCs w:val="21"/>
                <w:lang w:bidi="ar"/>
              </w:rPr>
              <w:t>支持走廊模式：可设置走廊模式预览，对画面向右旋转80度、向左旋转80度，支持32/16/9/7/5/4/3分屏预览；（需要提供权威机构检测报告证明）</w:t>
            </w:r>
          </w:p>
          <w:p w14:paraId="0A083763">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支持智能搜索、回放功能，有效提高录像检索与回放效率；</w:t>
            </w:r>
          </w:p>
          <w:p w14:paraId="7841917A">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支持≥16路本地同步回放和多路同步倒放；</w:t>
            </w:r>
          </w:p>
          <w:p w14:paraId="0676DE39">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支持区域入侵、越界检测、音频检测多种智能检测接入和联动；</w:t>
            </w:r>
          </w:p>
          <w:p w14:paraId="1937EF93">
            <w:pPr>
              <w:widowControl/>
              <w:numPr>
                <w:ilvl w:val="0"/>
                <w:numId w:val="1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支持硬盘配额和盘组存储模式，实现录像定向存储。</w:t>
            </w:r>
          </w:p>
        </w:tc>
        <w:tc>
          <w:tcPr>
            <w:tcW w:w="529" w:type="dxa"/>
            <w:tcBorders>
              <w:top w:val="single" w:color="000000" w:sz="4" w:space="0"/>
              <w:left w:val="single" w:color="000000" w:sz="4" w:space="0"/>
              <w:bottom w:val="single" w:color="000000" w:sz="4" w:space="0"/>
              <w:right w:val="single" w:color="000000" w:sz="4" w:space="0"/>
            </w:tcBorders>
            <w:vAlign w:val="center"/>
          </w:tcPr>
          <w:p w14:paraId="11EE9D1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A0D482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3A960757">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3850</w:t>
            </w:r>
          </w:p>
        </w:tc>
      </w:tr>
      <w:tr w14:paraId="2F50070F">
        <w:tblPrEx>
          <w:tblCellMar>
            <w:top w:w="0" w:type="dxa"/>
            <w:left w:w="108" w:type="dxa"/>
            <w:bottom w:w="0" w:type="dxa"/>
            <w:right w:w="108" w:type="dxa"/>
          </w:tblCellMar>
        </w:tblPrEx>
        <w:trPr>
          <w:trHeight w:val="11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556724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w:t>
            </w:r>
          </w:p>
        </w:tc>
        <w:tc>
          <w:tcPr>
            <w:tcW w:w="1596" w:type="dxa"/>
            <w:tcBorders>
              <w:top w:val="single" w:color="000000" w:sz="4" w:space="0"/>
              <w:left w:val="single" w:color="000000" w:sz="4" w:space="0"/>
              <w:bottom w:val="single" w:color="000000" w:sz="4" w:space="0"/>
              <w:right w:val="single" w:color="000000" w:sz="4" w:space="0"/>
            </w:tcBorders>
            <w:vAlign w:val="center"/>
          </w:tcPr>
          <w:p w14:paraId="206B985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6TB硬盘</w:t>
            </w:r>
          </w:p>
        </w:tc>
        <w:tc>
          <w:tcPr>
            <w:tcW w:w="4442" w:type="dxa"/>
            <w:tcBorders>
              <w:top w:val="single" w:color="000000" w:sz="4" w:space="0"/>
              <w:left w:val="single" w:color="000000" w:sz="4" w:space="0"/>
              <w:bottom w:val="single" w:color="000000" w:sz="4" w:space="0"/>
              <w:right w:val="single" w:color="000000" w:sz="4" w:space="0"/>
            </w:tcBorders>
            <w:vAlign w:val="center"/>
          </w:tcPr>
          <w:p w14:paraId="5ABF1292">
            <w:pPr>
              <w:widowControl/>
              <w:numPr>
                <w:ilvl w:val="0"/>
                <w:numId w:val="14"/>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硬盘容量≥6TB；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（2）3.5英寸SATA接口；</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（3）硬盘转速≥5400RPM，缓存≥256MB；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（4）硬盘外部传输速率不小于6Gb/s。</w:t>
            </w:r>
          </w:p>
          <w:p w14:paraId="6F385F40">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（5）硬盘类型:企业级</w:t>
            </w:r>
          </w:p>
        </w:tc>
        <w:tc>
          <w:tcPr>
            <w:tcW w:w="529" w:type="dxa"/>
            <w:tcBorders>
              <w:top w:val="single" w:color="000000" w:sz="4" w:space="0"/>
              <w:left w:val="single" w:color="000000" w:sz="4" w:space="0"/>
              <w:bottom w:val="single" w:color="000000" w:sz="4" w:space="0"/>
              <w:right w:val="single" w:color="000000" w:sz="4" w:space="0"/>
            </w:tcBorders>
            <w:vAlign w:val="center"/>
          </w:tcPr>
          <w:p w14:paraId="60AB0FE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1D8D583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w:t>
            </w:r>
          </w:p>
        </w:tc>
        <w:tc>
          <w:tcPr>
            <w:tcW w:w="1296" w:type="dxa"/>
            <w:tcBorders>
              <w:top w:val="single" w:color="000000" w:sz="4" w:space="0"/>
              <w:left w:val="single" w:color="000000" w:sz="4" w:space="0"/>
              <w:bottom w:val="single" w:color="000000" w:sz="4" w:space="0"/>
              <w:right w:val="single" w:color="000000" w:sz="4" w:space="0"/>
            </w:tcBorders>
            <w:vAlign w:val="center"/>
          </w:tcPr>
          <w:p w14:paraId="527D631C">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1300</w:t>
            </w:r>
          </w:p>
        </w:tc>
      </w:tr>
      <w:tr w14:paraId="41FCE939">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C2B94C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w:t>
            </w:r>
          </w:p>
        </w:tc>
        <w:tc>
          <w:tcPr>
            <w:tcW w:w="1596" w:type="dxa"/>
            <w:tcBorders>
              <w:top w:val="single" w:color="000000" w:sz="4" w:space="0"/>
              <w:left w:val="single" w:color="000000" w:sz="4" w:space="0"/>
              <w:bottom w:val="single" w:color="000000" w:sz="4" w:space="0"/>
              <w:right w:val="single" w:color="000000" w:sz="4" w:space="0"/>
            </w:tcBorders>
            <w:vAlign w:val="center"/>
          </w:tcPr>
          <w:p w14:paraId="1EF7775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300W服务器交流电源模块</w:t>
            </w:r>
          </w:p>
        </w:tc>
        <w:tc>
          <w:tcPr>
            <w:tcW w:w="4442" w:type="dxa"/>
            <w:tcBorders>
              <w:top w:val="single" w:color="000000" w:sz="4" w:space="0"/>
              <w:left w:val="single" w:color="000000" w:sz="4" w:space="0"/>
              <w:bottom w:val="single" w:color="000000" w:sz="4" w:space="0"/>
              <w:right w:val="single" w:color="000000" w:sz="4" w:space="0"/>
            </w:tcBorders>
            <w:vAlign w:val="center"/>
          </w:tcPr>
          <w:p w14:paraId="16A98D9C">
            <w:pPr>
              <w:widowControl/>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配件，安防综合管理平台冗余</w:t>
            </w:r>
            <w:r>
              <w:rPr>
                <w:rFonts w:hint="eastAsia"/>
              </w:rPr>
              <w:t>电源模块</w:t>
            </w:r>
          </w:p>
          <w:p w14:paraId="01AA6714">
            <w:pPr>
              <w:widowControl/>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功率300W。</w:t>
            </w:r>
          </w:p>
        </w:tc>
        <w:tc>
          <w:tcPr>
            <w:tcW w:w="529" w:type="dxa"/>
            <w:tcBorders>
              <w:top w:val="single" w:color="000000" w:sz="4" w:space="0"/>
              <w:left w:val="single" w:color="000000" w:sz="4" w:space="0"/>
              <w:bottom w:val="single" w:color="000000" w:sz="4" w:space="0"/>
              <w:right w:val="single" w:color="000000" w:sz="4" w:space="0"/>
            </w:tcBorders>
            <w:vAlign w:val="center"/>
          </w:tcPr>
          <w:p w14:paraId="01410FB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38054BE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3E3CEA7F">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1740</w:t>
            </w:r>
          </w:p>
        </w:tc>
      </w:tr>
      <w:tr w14:paraId="066DF937">
        <w:tblPrEx>
          <w:tblCellMar>
            <w:top w:w="0" w:type="dxa"/>
            <w:left w:w="108" w:type="dxa"/>
            <w:bottom w:w="0" w:type="dxa"/>
            <w:right w:w="108" w:type="dxa"/>
          </w:tblCellMar>
        </w:tblPrEx>
        <w:trPr>
          <w:trHeight w:val="1222"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E8BF671">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15</w:t>
            </w:r>
          </w:p>
        </w:tc>
        <w:tc>
          <w:tcPr>
            <w:tcW w:w="1596" w:type="dxa"/>
            <w:tcBorders>
              <w:top w:val="single" w:color="000000" w:sz="4" w:space="0"/>
              <w:left w:val="single" w:color="000000" w:sz="4" w:space="0"/>
              <w:bottom w:val="single" w:color="000000" w:sz="4" w:space="0"/>
              <w:right w:val="single" w:color="000000" w:sz="4" w:space="0"/>
            </w:tcBorders>
            <w:vAlign w:val="center"/>
          </w:tcPr>
          <w:p w14:paraId="7A7A1282">
            <w:pPr>
              <w:widowControl/>
              <w:jc w:val="center"/>
              <w:textAlignment w:val="center"/>
              <w:rPr>
                <w:rFonts w:hint="eastAsia" w:asciiTheme="minorEastAsia" w:hAnsiTheme="minorEastAsia" w:cstheme="minorEastAsia"/>
                <w:color w:val="000000"/>
                <w:szCs w:val="21"/>
              </w:rPr>
            </w:pPr>
            <w:r>
              <w:rPr>
                <w:rFonts w:asciiTheme="minorEastAsia" w:hAnsiTheme="minorEastAsia" w:eastAsiaTheme="minorEastAsia" w:cstheme="minorEastAsia"/>
                <w:color w:val="000000"/>
                <w:kern w:val="0"/>
                <w:szCs w:val="21"/>
                <w:lang w:bidi="ar"/>
              </w:rPr>
              <w:t>48盘位</w:t>
            </w:r>
            <w:r>
              <w:rPr>
                <w:rFonts w:hint="eastAsia"/>
              </w:rPr>
              <w:t>安防系统磁盘阵列</w:t>
            </w:r>
          </w:p>
        </w:tc>
        <w:tc>
          <w:tcPr>
            <w:tcW w:w="4442" w:type="dxa"/>
            <w:tcBorders>
              <w:top w:val="single" w:color="000000" w:sz="4" w:space="0"/>
              <w:left w:val="single" w:color="000000" w:sz="4" w:space="0"/>
              <w:bottom w:val="single" w:color="000000" w:sz="4" w:space="0"/>
              <w:right w:val="single" w:color="000000" w:sz="4" w:space="0"/>
            </w:tcBorders>
            <w:vAlign w:val="center"/>
          </w:tcPr>
          <w:p w14:paraId="3824EDAD">
            <w:pPr>
              <w:widowControl/>
              <w:numPr>
                <w:ilvl w:val="0"/>
                <w:numId w:val="15"/>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IPSAN存储≥48盘位，控制器架构，支持硬盘前面板热插拔；</w:t>
            </w:r>
          </w:p>
          <w:p w14:paraId="7BBEE7C7">
            <w:pPr>
              <w:widowControl/>
              <w:numPr>
                <w:ilvl w:val="0"/>
                <w:numId w:val="15"/>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GB/Onvif接入性能：带转发≥200路2M，不带转发≥256路2M；</w:t>
            </w:r>
          </w:p>
          <w:p w14:paraId="65CEA6A4">
            <w:pPr>
              <w:widowControl/>
              <w:numPr>
                <w:ilvl w:val="0"/>
                <w:numId w:val="15"/>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支持≥9级扩展柜，可支持级联接入≥480块硬盘；</w:t>
            </w:r>
          </w:p>
          <w:p w14:paraId="43DBCA67">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磁盘容量：4TB~24TB；</w:t>
            </w:r>
          </w:p>
          <w:p w14:paraId="61F0AFAD">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CPU处理器：64位多核处理器；</w:t>
            </w:r>
          </w:p>
          <w:p w14:paraId="69906D04">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内存≥16GB；</w:t>
            </w:r>
          </w:p>
          <w:p w14:paraId="64B3253E">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网络接口≥3个万兆以太网接口，支持端口链路聚合、负载均衡；</w:t>
            </w:r>
          </w:p>
          <w:p w14:paraId="47A89FDA">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磁盘类型:SATA/SSD；</w:t>
            </w:r>
          </w:p>
          <w:p w14:paraId="2B09505A">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标配≥1个800W电源模块，电池模块，支持配置双电源、双电池冗余模块；</w:t>
            </w:r>
          </w:p>
          <w:p w14:paraId="1F5C6497">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支持JBOD、RAID 0、1、5、6等阵列，可即建即用；</w:t>
            </w:r>
          </w:p>
          <w:p w14:paraId="368BAACE">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支持当RAID阵列中一块硬盘拔掉以后，X分钟 (l~120可动态设置)之内再插上，该硬盘能够恢复到原有RAID中，仅做增量数据恢复，RAID阵列在秒级时间内自动恢复正常；</w:t>
            </w:r>
          </w:p>
          <w:p w14:paraId="27247249">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宋体" w:hAnsi="宋体" w:cs="宋体"/>
                <w:b/>
                <w:bCs/>
                <w:color w:val="000000"/>
                <w:kern w:val="0"/>
                <w:szCs w:val="21"/>
                <w:lang w:bidi="ar"/>
              </w:rPr>
              <w:t xml:space="preserve"># </w:t>
            </w:r>
            <w:r>
              <w:rPr>
                <w:rFonts w:hint="eastAsia" w:asciiTheme="minorEastAsia" w:hAnsiTheme="minorEastAsia" w:eastAsiaTheme="minorEastAsia" w:cstheme="minorEastAsia"/>
                <w:color w:val="000000"/>
                <w:kern w:val="0"/>
                <w:szCs w:val="21"/>
                <w:lang w:bidi="ar"/>
              </w:rPr>
              <w:t>支持自定义数据缓存加速管理，根据客户不同的需求，调整R／Wcache参数，包括读写缓存的大小、刷新策略；支持磁盘缓存开启和关闭；（需要提供权威机构检测报告证明）</w:t>
            </w:r>
          </w:p>
          <w:p w14:paraId="3C411F01">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宋体" w:hAnsi="宋体" w:cs="宋体"/>
                <w:b/>
                <w:bCs/>
                <w:color w:val="000000"/>
                <w:kern w:val="0"/>
                <w:szCs w:val="21"/>
                <w:lang w:bidi="ar"/>
              </w:rPr>
              <w:t xml:space="preserve"># </w:t>
            </w:r>
            <w:r>
              <w:rPr>
                <w:rFonts w:hint="eastAsia"/>
              </w:rPr>
              <w:t>支</w:t>
            </w:r>
            <w:r>
              <w:rPr>
                <w:rFonts w:hint="eastAsia" w:asciiTheme="minorEastAsia" w:hAnsiTheme="minorEastAsia" w:eastAsiaTheme="minorEastAsia" w:cstheme="minorEastAsia"/>
                <w:color w:val="000000"/>
                <w:kern w:val="0"/>
                <w:szCs w:val="21"/>
                <w:lang w:bidi="ar"/>
              </w:rPr>
              <w:t>持当RAID中磁盘发生故障导致RAID阵列处于降级/重建状态下，同时写入1000路2Mbps视频流时，数据写入无任何影响；可根据不同的场景设定重构优先级和重构策略；同时重构系统根据当前负载情况自动调整数据恢复速度，期间业务不中断硬盘利用率最高为95％高利用率；（需要提供权威机构检测报告证明）</w:t>
            </w:r>
          </w:p>
          <w:p w14:paraId="294F43F4">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宋体" w:hAnsi="宋体" w:cs="宋体"/>
                <w:b/>
                <w:bCs/>
                <w:color w:val="000000"/>
                <w:kern w:val="0"/>
                <w:szCs w:val="21"/>
                <w:lang w:bidi="ar"/>
              </w:rPr>
              <w:t xml:space="preserve"># </w:t>
            </w:r>
            <w:r>
              <w:rPr>
                <w:rFonts w:hint="eastAsia" w:asciiTheme="minorEastAsia" w:hAnsiTheme="minorEastAsia" w:eastAsiaTheme="minorEastAsia" w:cstheme="minorEastAsia"/>
                <w:color w:val="000000"/>
                <w:kern w:val="0"/>
                <w:szCs w:val="21"/>
                <w:lang w:bidi="ar"/>
              </w:rPr>
              <w:t>支持设备异常掉电后存储在缓存中的数据应不丢失，可通过数码管显示缓存数据的保存进度，可查看断电前1s的视频录像；（需要提供权威机构检测报告证明）</w:t>
            </w:r>
          </w:p>
          <w:p w14:paraId="60EEB244">
            <w:pPr>
              <w:widowControl/>
              <w:numPr>
                <w:ilvl w:val="0"/>
                <w:numId w:val="15"/>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支持自动空白盘全局热备、专有热备等多种热备方式。</w:t>
            </w:r>
          </w:p>
        </w:tc>
        <w:tc>
          <w:tcPr>
            <w:tcW w:w="529" w:type="dxa"/>
            <w:tcBorders>
              <w:top w:val="single" w:color="000000" w:sz="4" w:space="0"/>
              <w:left w:val="single" w:color="000000" w:sz="4" w:space="0"/>
              <w:bottom w:val="single" w:color="000000" w:sz="4" w:space="0"/>
              <w:right w:val="single" w:color="000000" w:sz="4" w:space="0"/>
            </w:tcBorders>
            <w:vAlign w:val="center"/>
          </w:tcPr>
          <w:p w14:paraId="4039D79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6114DA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60DC81D7">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102000</w:t>
            </w:r>
          </w:p>
        </w:tc>
      </w:tr>
      <w:tr w14:paraId="2434FDD8">
        <w:tblPrEx>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3FE59D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1596" w:type="dxa"/>
            <w:tcBorders>
              <w:top w:val="single" w:color="000000" w:sz="4" w:space="0"/>
              <w:left w:val="single" w:color="000000" w:sz="4" w:space="0"/>
              <w:bottom w:val="single" w:color="000000" w:sz="4" w:space="0"/>
              <w:right w:val="single" w:color="000000" w:sz="4" w:space="0"/>
            </w:tcBorders>
            <w:vAlign w:val="center"/>
          </w:tcPr>
          <w:p w14:paraId="0FCA7DE8">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800W电源模块</w:t>
            </w:r>
          </w:p>
        </w:tc>
        <w:tc>
          <w:tcPr>
            <w:tcW w:w="4442" w:type="dxa"/>
            <w:tcBorders>
              <w:top w:val="single" w:color="000000" w:sz="4" w:space="0"/>
              <w:left w:val="single" w:color="000000" w:sz="4" w:space="0"/>
              <w:bottom w:val="single" w:color="000000" w:sz="4" w:space="0"/>
              <w:right w:val="single" w:color="000000" w:sz="4" w:space="0"/>
            </w:tcBorders>
            <w:vAlign w:val="center"/>
          </w:tcPr>
          <w:p w14:paraId="664CE21B">
            <w:pPr>
              <w:widowControl/>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48盘位网络存储设备冗余电源模块：</w:t>
            </w:r>
          </w:p>
          <w:p w14:paraId="2E8B01D2">
            <w:r>
              <w:rPr>
                <w:rFonts w:hint="eastAsia" w:asciiTheme="minorEastAsia" w:hAnsiTheme="minorEastAsia" w:eastAsiaTheme="minorEastAsia" w:cstheme="minorEastAsia"/>
                <w:color w:val="000000"/>
                <w:kern w:val="0"/>
                <w:szCs w:val="21"/>
                <w:lang w:bidi="ar"/>
              </w:rPr>
              <w:t>（1）交流输入电压范围不劣于90-260VAC；</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（2）交流输入频率范围不劣于50 Hz-60 Hz；</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（3）交流输入电流范围不劣于100-240V/10A，180-360V/10A；</w:t>
            </w:r>
          </w:p>
          <w:p w14:paraId="25D1B13A">
            <w:pPr>
              <w:widowControl/>
              <w:spacing w:after="0" w:line="279" w:lineRule="auto"/>
              <w:jc w:val="left"/>
              <w:textAlignment w:val="center"/>
              <w:rPr>
                <w:rFonts w:hint="eastAsia" w:asciiTheme="minorEastAsia" w:hAnsiTheme="minorEastAsia" w:eastAsiaTheme="minorEastAsia" w:cstheme="minorEastAsia"/>
                <w:color w:val="000000"/>
                <w:kern w:val="0"/>
                <w:szCs w:val="21"/>
                <w:lang w:bidi="ar"/>
              </w:rPr>
            </w:pPr>
          </w:p>
        </w:tc>
        <w:tc>
          <w:tcPr>
            <w:tcW w:w="529" w:type="dxa"/>
            <w:tcBorders>
              <w:top w:val="single" w:color="000000" w:sz="4" w:space="0"/>
              <w:left w:val="single" w:color="000000" w:sz="4" w:space="0"/>
              <w:bottom w:val="single" w:color="000000" w:sz="4" w:space="0"/>
              <w:right w:val="single" w:color="000000" w:sz="4" w:space="0"/>
            </w:tcBorders>
            <w:vAlign w:val="center"/>
          </w:tcPr>
          <w:p w14:paraId="7888D30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3414FFB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24A33500">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2000</w:t>
            </w:r>
          </w:p>
        </w:tc>
      </w:tr>
      <w:tr w14:paraId="12068167">
        <w:tblPrEx>
          <w:tblCellMar>
            <w:top w:w="0" w:type="dxa"/>
            <w:left w:w="108" w:type="dxa"/>
            <w:bottom w:w="0" w:type="dxa"/>
            <w:right w:w="108" w:type="dxa"/>
          </w:tblCellMar>
        </w:tblPrEx>
        <w:trPr>
          <w:trHeight w:val="57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FFB0DD4">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17</w:t>
            </w:r>
          </w:p>
        </w:tc>
        <w:tc>
          <w:tcPr>
            <w:tcW w:w="1596" w:type="dxa"/>
            <w:tcBorders>
              <w:top w:val="single" w:color="000000" w:sz="4" w:space="0"/>
              <w:left w:val="single" w:color="000000" w:sz="4" w:space="0"/>
              <w:bottom w:val="single" w:color="000000" w:sz="4" w:space="0"/>
              <w:right w:val="single" w:color="000000" w:sz="4" w:space="0"/>
            </w:tcBorders>
            <w:vAlign w:val="center"/>
          </w:tcPr>
          <w:p w14:paraId="7D4E46F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双锂电池模块</w:t>
            </w:r>
          </w:p>
        </w:tc>
        <w:tc>
          <w:tcPr>
            <w:tcW w:w="4442" w:type="dxa"/>
            <w:tcBorders>
              <w:top w:val="single" w:color="000000" w:sz="4" w:space="0"/>
              <w:left w:val="single" w:color="000000" w:sz="4" w:space="0"/>
              <w:bottom w:val="single" w:color="000000" w:sz="4" w:space="0"/>
              <w:right w:val="single" w:color="000000" w:sz="4" w:space="0"/>
            </w:tcBorders>
            <w:vAlign w:val="center"/>
          </w:tcPr>
          <w:p w14:paraId="3F067B54">
            <w:pPr>
              <w:widowControl/>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48盘位网络存储设备冗余电池模块：</w:t>
            </w:r>
          </w:p>
          <w:p w14:paraId="76B6257F">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（1）电池类型:锂电池；</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（2）电池容量≥4600mAh；</w:t>
            </w:r>
          </w:p>
        </w:tc>
        <w:tc>
          <w:tcPr>
            <w:tcW w:w="529" w:type="dxa"/>
            <w:tcBorders>
              <w:top w:val="single" w:color="000000" w:sz="4" w:space="0"/>
              <w:left w:val="single" w:color="000000" w:sz="4" w:space="0"/>
              <w:bottom w:val="single" w:color="000000" w:sz="4" w:space="0"/>
              <w:right w:val="single" w:color="000000" w:sz="4" w:space="0"/>
            </w:tcBorders>
            <w:vAlign w:val="center"/>
          </w:tcPr>
          <w:p w14:paraId="44C96D2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7E6C455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1AADA102">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2234</w:t>
            </w:r>
          </w:p>
        </w:tc>
      </w:tr>
      <w:tr w14:paraId="038CC9B7">
        <w:tblPrEx>
          <w:tblCellMar>
            <w:top w:w="0" w:type="dxa"/>
            <w:left w:w="108" w:type="dxa"/>
            <w:bottom w:w="0" w:type="dxa"/>
            <w:right w:w="108" w:type="dxa"/>
          </w:tblCellMar>
        </w:tblPrEx>
        <w:trPr>
          <w:trHeight w:val="142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E9EFE5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w:t>
            </w:r>
          </w:p>
        </w:tc>
        <w:tc>
          <w:tcPr>
            <w:tcW w:w="1596" w:type="dxa"/>
            <w:tcBorders>
              <w:top w:val="single" w:color="000000" w:sz="4" w:space="0"/>
              <w:left w:val="single" w:color="000000" w:sz="4" w:space="0"/>
              <w:bottom w:val="single" w:color="000000" w:sz="4" w:space="0"/>
              <w:right w:val="single" w:color="000000" w:sz="4" w:space="0"/>
            </w:tcBorders>
            <w:vAlign w:val="center"/>
          </w:tcPr>
          <w:p w14:paraId="548F689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12TB企业级硬盘（安装新建存储上）</w:t>
            </w:r>
          </w:p>
        </w:tc>
        <w:tc>
          <w:tcPr>
            <w:tcW w:w="4442" w:type="dxa"/>
            <w:tcBorders>
              <w:top w:val="single" w:color="000000" w:sz="4" w:space="0"/>
              <w:left w:val="single" w:color="000000" w:sz="4" w:space="0"/>
              <w:bottom w:val="single" w:color="000000" w:sz="4" w:space="0"/>
              <w:right w:val="single" w:color="000000" w:sz="4" w:space="0"/>
            </w:tcBorders>
            <w:vAlign w:val="center"/>
          </w:tcPr>
          <w:p w14:paraId="1CABD8F9">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匹配48盘位网络存储设备硬盘：</w:t>
            </w:r>
          </w:p>
          <w:p w14:paraId="07AF8ED2">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（1）硬盘容量不小于12TB；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（2）硬盘尺寸：3.5英寸</w:t>
            </w:r>
          </w:p>
          <w:p w14:paraId="7506B0E7">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（3）硬盘类型：企业级</w:t>
            </w:r>
          </w:p>
          <w:p w14:paraId="1CBD8AFA">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（4）接口类型：SATA</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（5）硬盘缓存≥256MB；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（6）硬盘转速不小于7200RPM；</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（7）硬盘外部传输速率不小于6Gb/s。</w:t>
            </w:r>
          </w:p>
        </w:tc>
        <w:tc>
          <w:tcPr>
            <w:tcW w:w="529" w:type="dxa"/>
            <w:tcBorders>
              <w:top w:val="single" w:color="000000" w:sz="4" w:space="0"/>
              <w:left w:val="single" w:color="000000" w:sz="4" w:space="0"/>
              <w:bottom w:val="single" w:color="000000" w:sz="4" w:space="0"/>
              <w:right w:val="single" w:color="000000" w:sz="4" w:space="0"/>
            </w:tcBorders>
            <w:vAlign w:val="center"/>
          </w:tcPr>
          <w:p w14:paraId="2E89527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652C86A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96</w:t>
            </w:r>
          </w:p>
        </w:tc>
        <w:tc>
          <w:tcPr>
            <w:tcW w:w="1296" w:type="dxa"/>
            <w:tcBorders>
              <w:top w:val="single" w:color="000000" w:sz="4" w:space="0"/>
              <w:left w:val="single" w:color="000000" w:sz="4" w:space="0"/>
              <w:bottom w:val="single" w:color="000000" w:sz="4" w:space="0"/>
              <w:right w:val="single" w:color="000000" w:sz="4" w:space="0"/>
            </w:tcBorders>
            <w:vAlign w:val="center"/>
          </w:tcPr>
          <w:p w14:paraId="78377B94">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2951</w:t>
            </w:r>
          </w:p>
        </w:tc>
      </w:tr>
      <w:tr w14:paraId="68850756">
        <w:tblPrEx>
          <w:tblCellMar>
            <w:top w:w="0" w:type="dxa"/>
            <w:left w:w="108" w:type="dxa"/>
            <w:bottom w:w="0" w:type="dxa"/>
            <w:right w:w="108" w:type="dxa"/>
          </w:tblCellMar>
        </w:tblPrEx>
        <w:trPr>
          <w:trHeight w:val="2282"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B23292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w:t>
            </w:r>
          </w:p>
        </w:tc>
        <w:tc>
          <w:tcPr>
            <w:tcW w:w="1596" w:type="dxa"/>
            <w:tcBorders>
              <w:top w:val="single" w:color="000000" w:sz="4" w:space="0"/>
              <w:left w:val="single" w:color="000000" w:sz="4" w:space="0"/>
              <w:bottom w:val="single" w:color="000000" w:sz="4" w:space="0"/>
              <w:right w:val="single" w:color="000000" w:sz="4" w:space="0"/>
            </w:tcBorders>
            <w:vAlign w:val="center"/>
          </w:tcPr>
          <w:p w14:paraId="1EEE957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8TB企业级硬盘（安装利旧存储上）</w:t>
            </w:r>
          </w:p>
        </w:tc>
        <w:tc>
          <w:tcPr>
            <w:tcW w:w="4442" w:type="dxa"/>
            <w:tcBorders>
              <w:top w:val="single" w:color="000000" w:sz="4" w:space="0"/>
              <w:left w:val="single" w:color="000000" w:sz="4" w:space="0"/>
              <w:bottom w:val="single" w:color="000000" w:sz="4" w:space="0"/>
              <w:right w:val="single" w:color="000000" w:sz="4" w:space="0"/>
            </w:tcBorders>
            <w:vAlign w:val="center"/>
          </w:tcPr>
          <w:p w14:paraId="41E79C1D">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匹配利旧网络存储设备硬盘：</w:t>
            </w:r>
          </w:p>
          <w:p w14:paraId="6D5CE7BD">
            <w:pPr>
              <w:widowControl/>
              <w:numPr>
                <w:ilvl w:val="0"/>
                <w:numId w:val="16"/>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硬盘容量不小于8TB；</w:t>
            </w:r>
          </w:p>
          <w:p w14:paraId="20332A62">
            <w:pPr>
              <w:widowControl/>
              <w:numPr>
                <w:ilvl w:val="0"/>
                <w:numId w:val="16"/>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硬盘尺寸：3.5英寸</w:t>
            </w:r>
          </w:p>
          <w:p w14:paraId="65EDBAA8">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（3）硬盘类型：企业级</w:t>
            </w:r>
          </w:p>
          <w:p w14:paraId="6C1E9CB0">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（4）接口类型：SATA</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（5）硬盘缓存≥256MB；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（6）硬盘转速不小于7200RPM；</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（7）硬盘外部传输速率不小于6Gb/s。</w:t>
            </w:r>
          </w:p>
        </w:tc>
        <w:tc>
          <w:tcPr>
            <w:tcW w:w="529" w:type="dxa"/>
            <w:tcBorders>
              <w:top w:val="single" w:color="000000" w:sz="4" w:space="0"/>
              <w:left w:val="single" w:color="000000" w:sz="4" w:space="0"/>
              <w:bottom w:val="single" w:color="000000" w:sz="4" w:space="0"/>
              <w:right w:val="single" w:color="000000" w:sz="4" w:space="0"/>
            </w:tcBorders>
            <w:vAlign w:val="center"/>
          </w:tcPr>
          <w:p w14:paraId="6D6E0E1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321F4F7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36</w:t>
            </w:r>
          </w:p>
        </w:tc>
        <w:tc>
          <w:tcPr>
            <w:tcW w:w="1296" w:type="dxa"/>
            <w:tcBorders>
              <w:top w:val="single" w:color="000000" w:sz="4" w:space="0"/>
              <w:left w:val="single" w:color="000000" w:sz="4" w:space="0"/>
              <w:bottom w:val="single" w:color="000000" w:sz="4" w:space="0"/>
              <w:right w:val="single" w:color="000000" w:sz="4" w:space="0"/>
            </w:tcBorders>
            <w:vAlign w:val="center"/>
          </w:tcPr>
          <w:p w14:paraId="76384A3D">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1942</w:t>
            </w:r>
          </w:p>
        </w:tc>
      </w:tr>
      <w:tr w14:paraId="5D1C451D">
        <w:tblPrEx>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2774DC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w:t>
            </w:r>
          </w:p>
        </w:tc>
        <w:tc>
          <w:tcPr>
            <w:tcW w:w="1596" w:type="dxa"/>
            <w:tcBorders>
              <w:top w:val="single" w:color="000000" w:sz="4" w:space="0"/>
              <w:left w:val="single" w:color="000000" w:sz="4" w:space="0"/>
              <w:bottom w:val="single" w:color="000000" w:sz="4" w:space="0"/>
              <w:right w:val="single" w:color="000000" w:sz="4" w:space="0"/>
            </w:tcBorders>
            <w:vAlign w:val="center"/>
          </w:tcPr>
          <w:p w14:paraId="45EF957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双200万红外智能4寸双摄球型网络摄像机</w:t>
            </w:r>
          </w:p>
        </w:tc>
        <w:tc>
          <w:tcPr>
            <w:tcW w:w="4442" w:type="dxa"/>
            <w:tcBorders>
              <w:top w:val="single" w:color="000000" w:sz="4" w:space="0"/>
              <w:left w:val="single" w:color="000000" w:sz="4" w:space="0"/>
              <w:bottom w:val="single" w:color="000000" w:sz="4" w:space="0"/>
              <w:right w:val="single" w:color="000000" w:sz="4" w:space="0"/>
            </w:tcBorders>
            <w:vAlign w:val="center"/>
          </w:tcPr>
          <w:p w14:paraId="1346160E">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（1）图像传感器不劣于1/2.7英寸CMOS；</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（2）全景相机定焦镜头焦距≥4.0mm，特写相机镜头焦距不低于4.8mm~120.0mm；</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（3）全景图像分辨率≥1920*1080，细节图像分辨率≥1920*1080；</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（4）最低照度：全景相机彩色：≤0.0005 lx，黑白：≤0.0001 lx；特写相机彩色：≤0.001 lx，黑白≤0.0001 lx；</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（5）支持不低于30倍数字变倍；</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（6）全景相机光圈</w:t>
            </w:r>
            <w:r>
              <w:rPr>
                <w:rFonts w:hint="eastAsia"/>
              </w:rPr>
              <w:t>不劣于</w:t>
            </w:r>
            <w:r>
              <w:rPr>
                <w:rFonts w:hint="eastAsia" w:asciiTheme="minorEastAsia" w:hAnsiTheme="minorEastAsia" w:eastAsiaTheme="minorEastAsia" w:cstheme="minorEastAsia"/>
                <w:color w:val="000000"/>
                <w:kern w:val="0"/>
                <w:szCs w:val="21"/>
                <w:lang w:bidi="ar"/>
              </w:rPr>
              <w:t>F（1.6±0.1）； 特写相机：光圈</w:t>
            </w:r>
            <w:r>
              <w:rPr>
                <w:rFonts w:hint="eastAsia"/>
              </w:rPr>
              <w:t>不劣于</w:t>
            </w:r>
            <w:r>
              <w:rPr>
                <w:rFonts w:hint="eastAsia" w:asciiTheme="minorEastAsia" w:hAnsiTheme="minorEastAsia" w:eastAsiaTheme="minorEastAsia" w:cstheme="minorEastAsia"/>
                <w:color w:val="000000"/>
                <w:kern w:val="0"/>
                <w:szCs w:val="21"/>
                <w:lang w:bidi="ar"/>
              </w:rPr>
              <w:t>F（1.5±0.1）~F（3.8±0.1）；</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（7）使用单IP双通道技术，可同时预览全景和特写双通道实况画面；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（8）H.265、SVC等可压缩视频编码算法；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（9）</w:t>
            </w:r>
            <w:r>
              <w:rPr>
                <w:rFonts w:hint="eastAsia" w:ascii="宋体" w:hAnsi="宋体" w:cs="宋体"/>
                <w:b/>
                <w:bCs/>
                <w:color w:val="000000"/>
                <w:kern w:val="0"/>
                <w:szCs w:val="21"/>
                <w:lang w:bidi="ar"/>
              </w:rPr>
              <w:t xml:space="preserve"># </w:t>
            </w:r>
            <w:r>
              <w:rPr>
                <w:rFonts w:hint="eastAsia" w:asciiTheme="minorEastAsia" w:hAnsiTheme="minorEastAsia" w:eastAsiaTheme="minorEastAsia" w:cstheme="minorEastAsia"/>
                <w:color w:val="000000"/>
                <w:kern w:val="0"/>
                <w:szCs w:val="21"/>
                <w:lang w:bidi="ar"/>
              </w:rPr>
              <w:t>在同一静止场景、相同图像参数，摄像机开启高级模式与普通模式相比，码率节约85%以上（需要提供权威机构检测报告证明）；</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（10）采用多人依次循环通行进行试验，试验 环境照度不低于100lx，试验人员数量不小于5人，通过速度不小于1m/s，人员通过间隔时间不大于1s，试验次数100人次，摄像机的人数统计准确率≥99%；</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（11）区域增强（ROI）功能，提高低带宽网络环境下重点区域图像质量；</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（12）摄像机可通过内置扬声器播放语音，支持智能行为分析出发后联动声音报警和白光灯闪烁报警，可对声音报警次数，报警语音、灯光闪烁频率、时长、周期进行设置；</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（13）自适应透雾，摄像机能根据雾霾严重程度，自适应调节透雾等级；</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（14）防护等级≥IP66。</w:t>
            </w:r>
          </w:p>
        </w:tc>
        <w:tc>
          <w:tcPr>
            <w:tcW w:w="529" w:type="dxa"/>
            <w:tcBorders>
              <w:top w:val="single" w:color="000000" w:sz="4" w:space="0"/>
              <w:left w:val="single" w:color="000000" w:sz="4" w:space="0"/>
              <w:bottom w:val="single" w:color="000000" w:sz="4" w:space="0"/>
              <w:right w:val="single" w:color="000000" w:sz="4" w:space="0"/>
            </w:tcBorders>
            <w:vAlign w:val="center"/>
          </w:tcPr>
          <w:p w14:paraId="02C8DB6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6E968AE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296" w:type="dxa"/>
            <w:tcBorders>
              <w:top w:val="single" w:color="000000" w:sz="4" w:space="0"/>
              <w:left w:val="single" w:color="000000" w:sz="4" w:space="0"/>
              <w:bottom w:val="single" w:color="000000" w:sz="4" w:space="0"/>
              <w:right w:val="single" w:color="000000" w:sz="4" w:space="0"/>
            </w:tcBorders>
            <w:vAlign w:val="center"/>
          </w:tcPr>
          <w:p w14:paraId="205AF957">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3500</w:t>
            </w:r>
          </w:p>
        </w:tc>
      </w:tr>
      <w:tr w14:paraId="3A578F0F">
        <w:tblPrEx>
          <w:tblCellMar>
            <w:top w:w="0" w:type="dxa"/>
            <w:left w:w="108" w:type="dxa"/>
            <w:bottom w:w="0" w:type="dxa"/>
            <w:right w:w="108" w:type="dxa"/>
          </w:tblCellMar>
        </w:tblPrEx>
        <w:trPr>
          <w:trHeight w:val="57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094407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w:t>
            </w:r>
          </w:p>
        </w:tc>
        <w:tc>
          <w:tcPr>
            <w:tcW w:w="1596" w:type="dxa"/>
            <w:tcBorders>
              <w:top w:val="single" w:color="000000" w:sz="4" w:space="0"/>
              <w:left w:val="single" w:color="000000" w:sz="4" w:space="0"/>
              <w:bottom w:val="single" w:color="000000" w:sz="4" w:space="0"/>
              <w:right w:val="single" w:color="000000" w:sz="4" w:space="0"/>
            </w:tcBorders>
            <w:vAlign w:val="center"/>
          </w:tcPr>
          <w:p w14:paraId="7279709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球机壁装支架</w:t>
            </w:r>
          </w:p>
        </w:tc>
        <w:tc>
          <w:tcPr>
            <w:tcW w:w="4442" w:type="dxa"/>
            <w:tcBorders>
              <w:top w:val="single" w:color="000000" w:sz="4" w:space="0"/>
              <w:left w:val="single" w:color="000000" w:sz="4" w:space="0"/>
              <w:bottom w:val="single" w:color="000000" w:sz="4" w:space="0"/>
              <w:right w:val="single" w:color="000000" w:sz="4" w:space="0"/>
            </w:tcBorders>
            <w:vAlign w:val="center"/>
          </w:tcPr>
          <w:p w14:paraId="37E13184">
            <w:pPr>
              <w:widowControl/>
              <w:numPr>
                <w:ilvl w:val="0"/>
                <w:numId w:val="17"/>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材质:铝合金；</w:t>
            </w:r>
          </w:p>
          <w:p w14:paraId="553554B7">
            <w:pPr>
              <w:widowControl/>
              <w:numPr>
                <w:ilvl w:val="0"/>
                <w:numId w:val="17"/>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使用环境:室内、室外。</w:t>
            </w:r>
          </w:p>
          <w:p w14:paraId="79FFE06C">
            <w:pPr>
              <w:widowControl/>
              <w:numPr>
                <w:ilvl w:val="0"/>
                <w:numId w:val="18"/>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使用范围:适用于4寸、6寸球机，</w:t>
            </w:r>
          </w:p>
          <w:p w14:paraId="6851774F">
            <w:pPr>
              <w:widowControl/>
              <w:numPr>
                <w:ilvl w:val="0"/>
                <w:numId w:val="18"/>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与球机角装、柱装支架均能组合应用</w:t>
            </w:r>
          </w:p>
          <w:p w14:paraId="185AF71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支持侧出线</w:t>
            </w:r>
          </w:p>
        </w:tc>
        <w:tc>
          <w:tcPr>
            <w:tcW w:w="529" w:type="dxa"/>
            <w:tcBorders>
              <w:top w:val="single" w:color="000000" w:sz="4" w:space="0"/>
              <w:left w:val="single" w:color="000000" w:sz="4" w:space="0"/>
              <w:bottom w:val="single" w:color="000000" w:sz="4" w:space="0"/>
              <w:right w:val="single" w:color="000000" w:sz="4" w:space="0"/>
            </w:tcBorders>
            <w:vAlign w:val="center"/>
          </w:tcPr>
          <w:p w14:paraId="74C58AE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596E116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296" w:type="dxa"/>
            <w:tcBorders>
              <w:top w:val="single" w:color="000000" w:sz="4" w:space="0"/>
              <w:left w:val="single" w:color="000000" w:sz="4" w:space="0"/>
              <w:bottom w:val="single" w:color="000000" w:sz="4" w:space="0"/>
              <w:right w:val="single" w:color="000000" w:sz="4" w:space="0"/>
            </w:tcBorders>
            <w:vAlign w:val="center"/>
          </w:tcPr>
          <w:p w14:paraId="6E9DE498">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90</w:t>
            </w:r>
          </w:p>
        </w:tc>
      </w:tr>
      <w:tr w14:paraId="51349DC9">
        <w:tblPrEx>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C18056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w:t>
            </w:r>
          </w:p>
        </w:tc>
        <w:tc>
          <w:tcPr>
            <w:tcW w:w="1596" w:type="dxa"/>
            <w:tcBorders>
              <w:top w:val="single" w:color="000000" w:sz="4" w:space="0"/>
              <w:left w:val="single" w:color="000000" w:sz="4" w:space="0"/>
              <w:bottom w:val="single" w:color="000000" w:sz="4" w:space="0"/>
              <w:right w:val="single" w:color="000000" w:sz="4" w:space="0"/>
            </w:tcBorders>
            <w:vAlign w:val="center"/>
          </w:tcPr>
          <w:p w14:paraId="5093D07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超星光200万全景枪球一体机</w:t>
            </w:r>
          </w:p>
        </w:tc>
        <w:tc>
          <w:tcPr>
            <w:tcW w:w="4442" w:type="dxa"/>
            <w:tcBorders>
              <w:top w:val="single" w:color="000000" w:sz="4" w:space="0"/>
              <w:left w:val="single" w:color="000000" w:sz="4" w:space="0"/>
              <w:bottom w:val="single" w:color="000000" w:sz="4" w:space="0"/>
              <w:right w:val="single" w:color="000000" w:sz="4" w:space="0"/>
            </w:tcBorders>
            <w:vAlign w:val="center"/>
          </w:tcPr>
          <w:p w14:paraId="51B0C709">
            <w:pPr>
              <w:widowControl/>
              <w:numPr>
                <w:ilvl w:val="0"/>
                <w:numId w:val="1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图像传感器全景相机≥1/1.8英寸，特写相机≥1/2.7英寸；</w:t>
            </w:r>
          </w:p>
          <w:p w14:paraId="05D07665">
            <w:pPr>
              <w:widowControl/>
              <w:numPr>
                <w:ilvl w:val="0"/>
                <w:numId w:val="1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全景镜头≥4mm定焦，细节镜头焦距不低于4.5~148.5mm；</w:t>
            </w:r>
          </w:p>
          <w:p w14:paraId="295AB72A">
            <w:pPr>
              <w:widowControl/>
              <w:numPr>
                <w:ilvl w:val="0"/>
                <w:numId w:val="1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图像分辨率≥1920*1080；</w:t>
            </w:r>
          </w:p>
          <w:p w14:paraId="1831A21F">
            <w:pPr>
              <w:widowControl/>
              <w:numPr>
                <w:ilvl w:val="0"/>
                <w:numId w:val="1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全景相机：支持白光补光，可识别距设备不低于30m处的人体轮廓； 特写相机：支持白光补光，可识别距设备不低于30m处的人体轮廓；也支持红外补光，可识别距设备不低于200m处的人体轮廓；</w:t>
            </w:r>
          </w:p>
          <w:p w14:paraId="43254D43">
            <w:pPr>
              <w:widowControl/>
              <w:numPr>
                <w:ilvl w:val="0"/>
                <w:numId w:val="1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支持联动声光告警，暖光闪烁配合语音报警，告警语音可设置；</w:t>
            </w:r>
          </w:p>
          <w:p w14:paraId="0911E08E">
            <w:pPr>
              <w:widowControl/>
              <w:numPr>
                <w:ilvl w:val="0"/>
                <w:numId w:val="1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 xml:space="preserve"> 在设定的侦测区域 内具有目标移动时，可在客户端给出报警提示，可同时支持≥18*22个区域移动侦测；</w:t>
            </w:r>
          </w:p>
          <w:p w14:paraId="0DE05991">
            <w:pPr>
              <w:widowControl/>
              <w:numPr>
                <w:ilvl w:val="0"/>
                <w:numId w:val="1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摄像机全景镜头垂直旋转范围支持12°±8°电动可调，安装调试更便捷；</w:t>
            </w:r>
          </w:p>
          <w:p w14:paraId="72D8C911">
            <w:pPr>
              <w:widowControl/>
              <w:numPr>
                <w:ilvl w:val="0"/>
                <w:numId w:val="1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自适应透雾，摄像机能根据雾霾严重程度，自适应调节透雾等级；</w:t>
            </w:r>
          </w:p>
          <w:p w14:paraId="01A696A1">
            <w:pPr>
              <w:widowControl/>
              <w:numPr>
                <w:ilvl w:val="0"/>
                <w:numId w:val="1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支持H.265/H.264/ MJPEG等，灵活编码，适用不同带宽和存储环境；</w:t>
            </w:r>
          </w:p>
          <w:p w14:paraId="6EED3EEE">
            <w:pPr>
              <w:widowControl/>
              <w:numPr>
                <w:ilvl w:val="0"/>
                <w:numId w:val="1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支持AC24V/DC24V供电，满足不同场景可靠供电需求。</w:t>
            </w:r>
          </w:p>
        </w:tc>
        <w:tc>
          <w:tcPr>
            <w:tcW w:w="529" w:type="dxa"/>
            <w:tcBorders>
              <w:top w:val="single" w:color="000000" w:sz="4" w:space="0"/>
              <w:left w:val="single" w:color="000000" w:sz="4" w:space="0"/>
              <w:bottom w:val="single" w:color="000000" w:sz="4" w:space="0"/>
              <w:right w:val="single" w:color="000000" w:sz="4" w:space="0"/>
            </w:tcBorders>
            <w:vAlign w:val="center"/>
          </w:tcPr>
          <w:p w14:paraId="1E94234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34193E1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w:t>
            </w:r>
          </w:p>
        </w:tc>
        <w:tc>
          <w:tcPr>
            <w:tcW w:w="1296" w:type="dxa"/>
            <w:tcBorders>
              <w:top w:val="single" w:color="000000" w:sz="4" w:space="0"/>
              <w:left w:val="single" w:color="000000" w:sz="4" w:space="0"/>
              <w:bottom w:val="single" w:color="000000" w:sz="4" w:space="0"/>
              <w:right w:val="single" w:color="000000" w:sz="4" w:space="0"/>
            </w:tcBorders>
            <w:vAlign w:val="center"/>
          </w:tcPr>
          <w:p w14:paraId="4770E601">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4500</w:t>
            </w:r>
          </w:p>
        </w:tc>
      </w:tr>
      <w:tr w14:paraId="65EC0EDC">
        <w:tblPrEx>
          <w:tblCellMar>
            <w:top w:w="0" w:type="dxa"/>
            <w:left w:w="108" w:type="dxa"/>
            <w:bottom w:w="0" w:type="dxa"/>
            <w:right w:w="108" w:type="dxa"/>
          </w:tblCellMar>
        </w:tblPrEx>
        <w:trPr>
          <w:trHeight w:val="57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6A9617A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w:t>
            </w:r>
          </w:p>
        </w:tc>
        <w:tc>
          <w:tcPr>
            <w:tcW w:w="1596" w:type="dxa"/>
            <w:tcBorders>
              <w:top w:val="single" w:color="000000" w:sz="4" w:space="0"/>
              <w:left w:val="single" w:color="000000" w:sz="4" w:space="0"/>
              <w:bottom w:val="single" w:color="000000" w:sz="4" w:space="0"/>
              <w:right w:val="single" w:color="000000" w:sz="4" w:space="0"/>
            </w:tcBorders>
            <w:vAlign w:val="center"/>
          </w:tcPr>
          <w:p w14:paraId="1B16A0F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球机壁装支架</w:t>
            </w:r>
          </w:p>
        </w:tc>
        <w:tc>
          <w:tcPr>
            <w:tcW w:w="4442" w:type="dxa"/>
            <w:tcBorders>
              <w:top w:val="single" w:color="000000" w:sz="4" w:space="0"/>
              <w:left w:val="single" w:color="000000" w:sz="4" w:space="0"/>
              <w:bottom w:val="single" w:color="000000" w:sz="4" w:space="0"/>
              <w:right w:val="single" w:color="000000" w:sz="4" w:space="0"/>
            </w:tcBorders>
            <w:vAlign w:val="center"/>
          </w:tcPr>
          <w:p w14:paraId="4E29CCCA">
            <w:pPr>
              <w:widowControl/>
              <w:numPr>
                <w:ilvl w:val="0"/>
                <w:numId w:val="2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材质:铝合金；</w:t>
            </w:r>
          </w:p>
          <w:p w14:paraId="34A24FE7">
            <w:pPr>
              <w:widowControl/>
              <w:numPr>
                <w:ilvl w:val="0"/>
                <w:numId w:val="2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使用环境:室内、室外。</w:t>
            </w:r>
          </w:p>
          <w:p w14:paraId="51E027AF">
            <w:pPr>
              <w:widowControl/>
              <w:numPr>
                <w:ilvl w:val="0"/>
                <w:numId w:val="2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使用范围:适用于4寸、6寸球机，</w:t>
            </w:r>
          </w:p>
          <w:p w14:paraId="1F5F4B74">
            <w:pPr>
              <w:widowControl/>
              <w:numPr>
                <w:ilvl w:val="0"/>
                <w:numId w:val="2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与球机角装、柱装支架均能组合应用</w:t>
            </w:r>
          </w:p>
          <w:p w14:paraId="25DE63AE">
            <w:pPr>
              <w:widowControl/>
              <w:numPr>
                <w:ilvl w:val="0"/>
                <w:numId w:val="2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支持侧出线</w:t>
            </w:r>
          </w:p>
        </w:tc>
        <w:tc>
          <w:tcPr>
            <w:tcW w:w="529" w:type="dxa"/>
            <w:tcBorders>
              <w:top w:val="single" w:color="000000" w:sz="4" w:space="0"/>
              <w:left w:val="single" w:color="000000" w:sz="4" w:space="0"/>
              <w:bottom w:val="single" w:color="000000" w:sz="4" w:space="0"/>
              <w:right w:val="single" w:color="000000" w:sz="4" w:space="0"/>
            </w:tcBorders>
            <w:vAlign w:val="center"/>
          </w:tcPr>
          <w:p w14:paraId="5FA2C91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308C6F5">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w:t>
            </w:r>
          </w:p>
        </w:tc>
        <w:tc>
          <w:tcPr>
            <w:tcW w:w="1296" w:type="dxa"/>
            <w:tcBorders>
              <w:top w:val="single" w:color="000000" w:sz="4" w:space="0"/>
              <w:left w:val="single" w:color="000000" w:sz="4" w:space="0"/>
              <w:bottom w:val="single" w:color="000000" w:sz="4" w:space="0"/>
              <w:right w:val="single" w:color="000000" w:sz="4" w:space="0"/>
            </w:tcBorders>
            <w:vAlign w:val="center"/>
          </w:tcPr>
          <w:p w14:paraId="02C54B72">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90</w:t>
            </w:r>
          </w:p>
        </w:tc>
      </w:tr>
      <w:tr w14:paraId="25D0A2EE">
        <w:tblPrEx>
          <w:tblCellMar>
            <w:top w:w="0" w:type="dxa"/>
            <w:left w:w="108" w:type="dxa"/>
            <w:bottom w:w="0" w:type="dxa"/>
            <w:right w:w="108" w:type="dxa"/>
          </w:tblCellMar>
        </w:tblPrEx>
        <w:trPr>
          <w:trHeight w:val="921"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C02F27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w:t>
            </w:r>
          </w:p>
        </w:tc>
        <w:tc>
          <w:tcPr>
            <w:tcW w:w="1596" w:type="dxa"/>
            <w:tcBorders>
              <w:top w:val="single" w:color="000000" w:sz="4" w:space="0"/>
              <w:left w:val="single" w:color="000000" w:sz="4" w:space="0"/>
              <w:bottom w:val="single" w:color="000000" w:sz="4" w:space="0"/>
              <w:right w:val="single" w:color="000000" w:sz="4" w:space="0"/>
            </w:tcBorders>
            <w:vAlign w:val="center"/>
          </w:tcPr>
          <w:p w14:paraId="081CD50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200万双光警戒筒型网络摄像机</w:t>
            </w:r>
          </w:p>
        </w:tc>
        <w:tc>
          <w:tcPr>
            <w:tcW w:w="4442" w:type="dxa"/>
            <w:tcBorders>
              <w:top w:val="single" w:color="000000" w:sz="4" w:space="0"/>
              <w:left w:val="single" w:color="000000" w:sz="4" w:space="0"/>
              <w:bottom w:val="single" w:color="000000" w:sz="4" w:space="0"/>
              <w:right w:val="single" w:color="000000" w:sz="4" w:space="0"/>
            </w:tcBorders>
            <w:vAlign w:val="center"/>
          </w:tcPr>
          <w:p w14:paraId="5524B1C0">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图像传感器不劣于1/2.7英寸CMOS；</w:t>
            </w:r>
          </w:p>
          <w:p w14:paraId="7BC3EE89">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图像像素不低于200万；</w:t>
            </w:r>
          </w:p>
          <w:p w14:paraId="26A2EB2B">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图像分辨率≥1920*1080；</w:t>
            </w:r>
          </w:p>
          <w:p w14:paraId="53248B97">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内置≥7颗补光灯，至少支持红外、白光、智能双光等3种补光模式，可识别≥100米处的人体轮廓；</w:t>
            </w:r>
          </w:p>
          <w:p w14:paraId="3C0BF7D2">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亮度信噪比≥60dB，宽动态范围≥105dB；</w:t>
            </w:r>
          </w:p>
          <w:p w14:paraId="322F1692">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内置1个拾音器和大于等于3W内置扬声器，具有≥15米远程拾音能力，支持双向语音对讲和单向语音广播功能；</w:t>
            </w:r>
          </w:p>
          <w:p w14:paraId="5381AC5D">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支持Micro SD卡，最大支持≥512GB；</w:t>
            </w:r>
          </w:p>
          <w:p w14:paraId="30BE5702">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支持RJ45 10M/100M自适应以太网电口，≥25%丢包网络环境下播放效果良好；</w:t>
            </w:r>
          </w:p>
          <w:p w14:paraId="111CBECC">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支持DC12V±35%、PoE供电，支持电源返送；</w:t>
            </w:r>
          </w:p>
          <w:p w14:paraId="16D04E23">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工作温度至少满足-40℃~75℃；</w:t>
            </w:r>
          </w:p>
          <w:p w14:paraId="505246C4">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防护等级≥IP67；</w:t>
            </w:r>
          </w:p>
          <w:p w14:paraId="7F71B3ED">
            <w:pPr>
              <w:widowControl/>
              <w:numPr>
                <w:ilvl w:val="0"/>
                <w:numId w:val="2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支持人脸检测。</w:t>
            </w:r>
          </w:p>
        </w:tc>
        <w:tc>
          <w:tcPr>
            <w:tcW w:w="529" w:type="dxa"/>
            <w:tcBorders>
              <w:top w:val="single" w:color="000000" w:sz="4" w:space="0"/>
              <w:left w:val="single" w:color="000000" w:sz="4" w:space="0"/>
              <w:bottom w:val="single" w:color="000000" w:sz="4" w:space="0"/>
              <w:right w:val="single" w:color="000000" w:sz="4" w:space="0"/>
            </w:tcBorders>
            <w:vAlign w:val="center"/>
          </w:tcPr>
          <w:p w14:paraId="48108C6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3DE7F8D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24</w:t>
            </w:r>
          </w:p>
        </w:tc>
        <w:tc>
          <w:tcPr>
            <w:tcW w:w="1296" w:type="dxa"/>
            <w:tcBorders>
              <w:top w:val="single" w:color="000000" w:sz="4" w:space="0"/>
              <w:left w:val="single" w:color="000000" w:sz="4" w:space="0"/>
              <w:bottom w:val="single" w:color="000000" w:sz="4" w:space="0"/>
              <w:right w:val="single" w:color="000000" w:sz="4" w:space="0"/>
            </w:tcBorders>
            <w:vAlign w:val="center"/>
          </w:tcPr>
          <w:p w14:paraId="0742B970">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650</w:t>
            </w:r>
          </w:p>
        </w:tc>
      </w:tr>
      <w:tr w14:paraId="74185489">
        <w:tblPrEx>
          <w:tblCellMar>
            <w:top w:w="0" w:type="dxa"/>
            <w:left w:w="108" w:type="dxa"/>
            <w:bottom w:w="0" w:type="dxa"/>
            <w:right w:w="108" w:type="dxa"/>
          </w:tblCellMar>
        </w:tblPrEx>
        <w:trPr>
          <w:trHeight w:val="11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007428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w:t>
            </w:r>
          </w:p>
        </w:tc>
        <w:tc>
          <w:tcPr>
            <w:tcW w:w="1596" w:type="dxa"/>
            <w:tcBorders>
              <w:top w:val="single" w:color="000000" w:sz="4" w:space="0"/>
              <w:left w:val="single" w:color="000000" w:sz="4" w:space="0"/>
              <w:bottom w:val="single" w:color="000000" w:sz="4" w:space="0"/>
              <w:right w:val="single" w:color="000000" w:sz="4" w:space="0"/>
            </w:tcBorders>
            <w:vAlign w:val="center"/>
          </w:tcPr>
          <w:p w14:paraId="418F11A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筒机壁装支架</w:t>
            </w:r>
          </w:p>
        </w:tc>
        <w:tc>
          <w:tcPr>
            <w:tcW w:w="4442" w:type="dxa"/>
            <w:tcBorders>
              <w:top w:val="single" w:color="000000" w:sz="4" w:space="0"/>
              <w:left w:val="single" w:color="000000" w:sz="4" w:space="0"/>
              <w:bottom w:val="single" w:color="000000" w:sz="4" w:space="0"/>
              <w:right w:val="single" w:color="000000" w:sz="4" w:space="0"/>
            </w:tcBorders>
            <w:vAlign w:val="center"/>
          </w:tcPr>
          <w:p w14:paraId="28A3FAE6">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（1）使用环境:室内、室外；</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（2）材质:铝合金；</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（3）使用范围:筒机壁装；</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（4）调节范围:水平：360°，垂直：≥90°。</w:t>
            </w:r>
          </w:p>
        </w:tc>
        <w:tc>
          <w:tcPr>
            <w:tcW w:w="529" w:type="dxa"/>
            <w:tcBorders>
              <w:top w:val="single" w:color="000000" w:sz="4" w:space="0"/>
              <w:left w:val="single" w:color="000000" w:sz="4" w:space="0"/>
              <w:bottom w:val="single" w:color="000000" w:sz="4" w:space="0"/>
              <w:right w:val="single" w:color="000000" w:sz="4" w:space="0"/>
            </w:tcBorders>
            <w:vAlign w:val="center"/>
          </w:tcPr>
          <w:p w14:paraId="35DCFFE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7A5128A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24</w:t>
            </w:r>
          </w:p>
        </w:tc>
        <w:tc>
          <w:tcPr>
            <w:tcW w:w="1296" w:type="dxa"/>
            <w:tcBorders>
              <w:top w:val="single" w:color="000000" w:sz="4" w:space="0"/>
              <w:left w:val="single" w:color="000000" w:sz="4" w:space="0"/>
              <w:bottom w:val="single" w:color="000000" w:sz="4" w:space="0"/>
              <w:right w:val="single" w:color="000000" w:sz="4" w:space="0"/>
            </w:tcBorders>
            <w:vAlign w:val="center"/>
          </w:tcPr>
          <w:p w14:paraId="1691D801">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60</w:t>
            </w:r>
          </w:p>
        </w:tc>
      </w:tr>
      <w:tr w14:paraId="5AB11416">
        <w:tblPrEx>
          <w:tblCellMar>
            <w:top w:w="0" w:type="dxa"/>
            <w:left w:w="108" w:type="dxa"/>
            <w:bottom w:w="0" w:type="dxa"/>
            <w:right w:w="108" w:type="dxa"/>
          </w:tblCellMar>
        </w:tblPrEx>
        <w:trPr>
          <w:trHeight w:val="399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646FF21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26</w:t>
            </w:r>
          </w:p>
        </w:tc>
        <w:tc>
          <w:tcPr>
            <w:tcW w:w="1596" w:type="dxa"/>
            <w:tcBorders>
              <w:top w:val="single" w:color="000000" w:sz="4" w:space="0"/>
              <w:left w:val="single" w:color="000000" w:sz="4" w:space="0"/>
              <w:bottom w:val="single" w:color="000000" w:sz="4" w:space="0"/>
              <w:right w:val="single" w:color="000000" w:sz="4" w:space="0"/>
            </w:tcBorders>
            <w:vAlign w:val="center"/>
          </w:tcPr>
          <w:p w14:paraId="35A86DE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200万星光级红外防暴半球网络摄像机</w:t>
            </w:r>
          </w:p>
        </w:tc>
        <w:tc>
          <w:tcPr>
            <w:tcW w:w="4442" w:type="dxa"/>
            <w:tcBorders>
              <w:top w:val="single" w:color="000000" w:sz="4" w:space="0"/>
              <w:left w:val="single" w:color="000000" w:sz="4" w:space="0"/>
              <w:bottom w:val="single" w:color="000000" w:sz="4" w:space="0"/>
              <w:right w:val="single" w:color="000000" w:sz="4" w:space="0"/>
            </w:tcBorders>
            <w:vAlign w:val="center"/>
          </w:tcPr>
          <w:p w14:paraId="198CD3D8">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（1）图像传感器不劣于1/3英寸CMOS；</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（2）图像像素不低于200万；</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（3）图像分辨率≥1920*1080；</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（4）支持内置一体化芯片, 具有不少于1个RJ45接口、1个音频输入接口、1个音频输出接口、1个SD卡槽、1个报警输入接口、1个报警输出接口；</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（5）具有MicroSD卡插槽，支持 MicroSDHC/MicroSDXC，支持容量小于等于256GB的内存卡，支持内存卡热插拔；</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（6）支持红外补光，识别距离摄像机不低于50m处人体轮廓轮廓；</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（7）支持智能行为分析功能：运动检测、越界检测、区域入侵、进入区域、离开区域、停车检测、快速移动、徘徊检测、人员聚集、物品遗留、物品搬移；</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（8） 防护等级≥IP67；</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（9） 防暴等级≥IK10。</w:t>
            </w:r>
          </w:p>
        </w:tc>
        <w:tc>
          <w:tcPr>
            <w:tcW w:w="529" w:type="dxa"/>
            <w:tcBorders>
              <w:top w:val="single" w:color="000000" w:sz="4" w:space="0"/>
              <w:left w:val="single" w:color="000000" w:sz="4" w:space="0"/>
              <w:bottom w:val="single" w:color="000000" w:sz="4" w:space="0"/>
              <w:right w:val="single" w:color="000000" w:sz="4" w:space="0"/>
            </w:tcBorders>
            <w:vAlign w:val="center"/>
          </w:tcPr>
          <w:p w14:paraId="4AA7BD4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2015A61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94</w:t>
            </w:r>
          </w:p>
        </w:tc>
        <w:tc>
          <w:tcPr>
            <w:tcW w:w="1296" w:type="dxa"/>
            <w:tcBorders>
              <w:top w:val="single" w:color="000000" w:sz="4" w:space="0"/>
              <w:left w:val="single" w:color="000000" w:sz="4" w:space="0"/>
              <w:bottom w:val="single" w:color="000000" w:sz="4" w:space="0"/>
              <w:right w:val="single" w:color="000000" w:sz="4" w:space="0"/>
            </w:tcBorders>
            <w:vAlign w:val="center"/>
          </w:tcPr>
          <w:p w14:paraId="79916A89">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800</w:t>
            </w:r>
          </w:p>
        </w:tc>
      </w:tr>
      <w:tr w14:paraId="557A66A1">
        <w:tblPrEx>
          <w:tblCellMar>
            <w:top w:w="0" w:type="dxa"/>
            <w:left w:w="108" w:type="dxa"/>
            <w:bottom w:w="0" w:type="dxa"/>
            <w:right w:w="108" w:type="dxa"/>
          </w:tblCellMar>
        </w:tblPrEx>
        <w:trPr>
          <w:trHeight w:val="802"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65C75D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27</w:t>
            </w:r>
          </w:p>
        </w:tc>
        <w:tc>
          <w:tcPr>
            <w:tcW w:w="1596" w:type="dxa"/>
            <w:tcBorders>
              <w:top w:val="single" w:color="000000" w:sz="4" w:space="0"/>
              <w:left w:val="single" w:color="000000" w:sz="4" w:space="0"/>
              <w:bottom w:val="single" w:color="000000" w:sz="4" w:space="0"/>
              <w:right w:val="single" w:color="000000" w:sz="4" w:space="0"/>
            </w:tcBorders>
            <w:vAlign w:val="center"/>
          </w:tcPr>
          <w:p w14:paraId="3420CD5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200万双光警戒筒型网络摄像机</w:t>
            </w:r>
          </w:p>
        </w:tc>
        <w:tc>
          <w:tcPr>
            <w:tcW w:w="4442" w:type="dxa"/>
            <w:tcBorders>
              <w:top w:val="single" w:color="000000" w:sz="4" w:space="0"/>
              <w:left w:val="single" w:color="000000" w:sz="4" w:space="0"/>
              <w:bottom w:val="single" w:color="000000" w:sz="4" w:space="0"/>
              <w:right w:val="single" w:color="000000" w:sz="4" w:space="0"/>
            </w:tcBorders>
            <w:vAlign w:val="center"/>
          </w:tcPr>
          <w:p w14:paraId="6973149E">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（1）图像传感器不劣于1/2.7英寸CMOS；</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（2）图像像素不低于200万；</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（3）图像分辨率≥1920*1080；</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（4）内置≥7颗补光灯，至少支持红外、白光、智能双光等3种补光模式，可识别≥100米处的人体轮廓；</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（5）亮度信噪比≥60dB，宽动态范围≥105dB；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（6）内置1个拾音器和大于等于3W内置扬声器，具有≥15米远程拾音能力，支持双向语音对讲和单向语音广播功能；</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（7）支持Micro SD卡，最大支持≥512GB；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（8）支持RJ45 10M/100M自适应以太网电口，≥25%丢包网络环境下播放效果良好；</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（9）支持DC12V±35%、PoE供电，支持电源返送；</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（10）工作温度至少满足-40℃~75℃；</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（11）防护等级≥IP67。</w:t>
            </w:r>
          </w:p>
        </w:tc>
        <w:tc>
          <w:tcPr>
            <w:tcW w:w="529" w:type="dxa"/>
            <w:tcBorders>
              <w:top w:val="single" w:color="000000" w:sz="4" w:space="0"/>
              <w:left w:val="single" w:color="000000" w:sz="4" w:space="0"/>
              <w:bottom w:val="single" w:color="000000" w:sz="4" w:space="0"/>
              <w:right w:val="single" w:color="000000" w:sz="4" w:space="0"/>
            </w:tcBorders>
            <w:vAlign w:val="center"/>
          </w:tcPr>
          <w:p w14:paraId="7EEAD53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120203A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85</w:t>
            </w:r>
          </w:p>
        </w:tc>
        <w:tc>
          <w:tcPr>
            <w:tcW w:w="1296" w:type="dxa"/>
            <w:tcBorders>
              <w:top w:val="single" w:color="000000" w:sz="4" w:space="0"/>
              <w:left w:val="single" w:color="000000" w:sz="4" w:space="0"/>
              <w:bottom w:val="single" w:color="000000" w:sz="4" w:space="0"/>
              <w:right w:val="single" w:color="000000" w:sz="4" w:space="0"/>
            </w:tcBorders>
            <w:vAlign w:val="center"/>
          </w:tcPr>
          <w:p w14:paraId="72522C4C">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660</w:t>
            </w:r>
          </w:p>
        </w:tc>
      </w:tr>
      <w:tr w14:paraId="7D4731C7">
        <w:tblPrEx>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3C0149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w:t>
            </w:r>
          </w:p>
        </w:tc>
        <w:tc>
          <w:tcPr>
            <w:tcW w:w="1596" w:type="dxa"/>
            <w:tcBorders>
              <w:top w:val="single" w:color="000000" w:sz="4" w:space="0"/>
              <w:left w:val="single" w:color="000000" w:sz="4" w:space="0"/>
              <w:bottom w:val="single" w:color="000000" w:sz="4" w:space="0"/>
              <w:right w:val="single" w:color="000000" w:sz="4" w:space="0"/>
            </w:tcBorders>
            <w:vAlign w:val="center"/>
          </w:tcPr>
          <w:p w14:paraId="0AE3BAF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筒机壁装支架</w:t>
            </w:r>
          </w:p>
        </w:tc>
        <w:tc>
          <w:tcPr>
            <w:tcW w:w="4442" w:type="dxa"/>
            <w:tcBorders>
              <w:top w:val="single" w:color="000000" w:sz="4" w:space="0"/>
              <w:left w:val="single" w:color="000000" w:sz="4" w:space="0"/>
              <w:bottom w:val="single" w:color="000000" w:sz="4" w:space="0"/>
              <w:right w:val="single" w:color="000000" w:sz="4" w:space="0"/>
            </w:tcBorders>
            <w:vAlign w:val="center"/>
          </w:tcPr>
          <w:p w14:paraId="5D88F0E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（1）使用环境:室内、室外；</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（2）材质:铝合金；</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（3）使用范围:筒机壁装；</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（4）调节范围:水平：360°，垂直：≥90°。</w:t>
            </w:r>
          </w:p>
        </w:tc>
        <w:tc>
          <w:tcPr>
            <w:tcW w:w="529" w:type="dxa"/>
            <w:tcBorders>
              <w:top w:val="single" w:color="000000" w:sz="4" w:space="0"/>
              <w:left w:val="single" w:color="000000" w:sz="4" w:space="0"/>
              <w:bottom w:val="single" w:color="000000" w:sz="4" w:space="0"/>
              <w:right w:val="single" w:color="000000" w:sz="4" w:space="0"/>
            </w:tcBorders>
            <w:vAlign w:val="center"/>
          </w:tcPr>
          <w:p w14:paraId="698E667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16FEDFC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85</w:t>
            </w:r>
          </w:p>
        </w:tc>
        <w:tc>
          <w:tcPr>
            <w:tcW w:w="1296" w:type="dxa"/>
            <w:tcBorders>
              <w:top w:val="single" w:color="000000" w:sz="4" w:space="0"/>
              <w:left w:val="single" w:color="000000" w:sz="4" w:space="0"/>
              <w:bottom w:val="single" w:color="000000" w:sz="4" w:space="0"/>
              <w:right w:val="single" w:color="000000" w:sz="4" w:space="0"/>
            </w:tcBorders>
            <w:vAlign w:val="center"/>
          </w:tcPr>
          <w:p w14:paraId="4ADC376D">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60</w:t>
            </w:r>
          </w:p>
        </w:tc>
      </w:tr>
      <w:tr w14:paraId="1046F540">
        <w:tblPrEx>
          <w:tblCellMar>
            <w:top w:w="0" w:type="dxa"/>
            <w:left w:w="108" w:type="dxa"/>
            <w:bottom w:w="0" w:type="dxa"/>
            <w:right w:w="108" w:type="dxa"/>
          </w:tblCellMar>
        </w:tblPrEx>
        <w:trPr>
          <w:trHeight w:val="456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F4D8FB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29</w:t>
            </w:r>
          </w:p>
        </w:tc>
        <w:tc>
          <w:tcPr>
            <w:tcW w:w="1596" w:type="dxa"/>
            <w:tcBorders>
              <w:top w:val="single" w:color="000000" w:sz="4" w:space="0"/>
              <w:left w:val="single" w:color="000000" w:sz="4" w:space="0"/>
              <w:bottom w:val="single" w:color="000000" w:sz="4" w:space="0"/>
              <w:right w:val="single" w:color="000000" w:sz="4" w:space="0"/>
            </w:tcBorders>
            <w:vAlign w:val="center"/>
          </w:tcPr>
          <w:p w14:paraId="4D8E181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200万智能型星光级碟形半球网络摄像机</w:t>
            </w:r>
          </w:p>
        </w:tc>
        <w:tc>
          <w:tcPr>
            <w:tcW w:w="4442" w:type="dxa"/>
            <w:tcBorders>
              <w:top w:val="single" w:color="000000" w:sz="4" w:space="0"/>
              <w:left w:val="single" w:color="000000" w:sz="4" w:space="0"/>
              <w:bottom w:val="single" w:color="000000" w:sz="4" w:space="0"/>
              <w:right w:val="single" w:color="000000" w:sz="4" w:space="0"/>
            </w:tcBorders>
            <w:vAlign w:val="center"/>
          </w:tcPr>
          <w:p w14:paraId="5F3F43A8">
            <w:pPr>
              <w:widowControl/>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（1）图像传感器不劣于1/2.7英寸CMOS；</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（2）图像像素不低于200万；</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（3）焦距不大于2.8mm；</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（4）图像分辨率≥1920*1080；</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（5）最低照度不低于0.003ux (彩色)，0lux(开启红外)；</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（6）照度适应范围不小于135dB；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（7）水平中心分辨力≥1400TVL；</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（8）支持内置拾音，可对距离设备不少于15m处的声音进行采集，并可通过客户端软件进行播放；</w:t>
            </w:r>
          </w:p>
          <w:p w14:paraId="1913764D">
            <w:pPr>
              <w:widowControl/>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（9）降噪:2D降噪|3D降噪；</w:t>
            </w:r>
          </w:p>
          <w:p w14:paraId="1AAE1B87">
            <w:pPr>
              <w:widowControl/>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（10）视频编码格式:超级265|H.265|H.264|MJPEG等；</w:t>
            </w:r>
          </w:p>
          <w:p w14:paraId="2462BC52">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（11）带SD卡接口:Micro SD插槽*1,最大支持≥256GB；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（12）支持通过IE浏览器开启或关闭人脸优选功能，开启后具有效果优先或速度优先设置选项；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（13）支持人脸检测、运动检测、越界检测、区域入侵、进入区域、离开区域、遮挡检测；</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（14）供电方式：DC12V(±25%)、POE；</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（15）防护等级≥IP67；</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（16）防暴等级≥IK10。</w:t>
            </w:r>
          </w:p>
        </w:tc>
        <w:tc>
          <w:tcPr>
            <w:tcW w:w="529" w:type="dxa"/>
            <w:tcBorders>
              <w:top w:val="single" w:color="000000" w:sz="4" w:space="0"/>
              <w:left w:val="single" w:color="000000" w:sz="4" w:space="0"/>
              <w:bottom w:val="single" w:color="000000" w:sz="4" w:space="0"/>
              <w:right w:val="single" w:color="000000" w:sz="4" w:space="0"/>
            </w:tcBorders>
            <w:vAlign w:val="center"/>
          </w:tcPr>
          <w:p w14:paraId="7ADF6B0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681AED0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w:t>
            </w:r>
          </w:p>
        </w:tc>
        <w:tc>
          <w:tcPr>
            <w:tcW w:w="1296" w:type="dxa"/>
            <w:tcBorders>
              <w:top w:val="single" w:color="000000" w:sz="4" w:space="0"/>
              <w:left w:val="single" w:color="000000" w:sz="4" w:space="0"/>
              <w:bottom w:val="single" w:color="000000" w:sz="4" w:space="0"/>
              <w:right w:val="single" w:color="000000" w:sz="4" w:space="0"/>
            </w:tcBorders>
            <w:vAlign w:val="center"/>
          </w:tcPr>
          <w:p w14:paraId="6C04D407">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900</w:t>
            </w:r>
          </w:p>
        </w:tc>
      </w:tr>
      <w:tr w14:paraId="3DAFE29D">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0D3B508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30</w:t>
            </w:r>
          </w:p>
        </w:tc>
        <w:tc>
          <w:tcPr>
            <w:tcW w:w="1596" w:type="dxa"/>
            <w:tcBorders>
              <w:top w:val="single" w:color="000000" w:sz="4" w:space="0"/>
              <w:left w:val="single" w:color="000000" w:sz="4" w:space="0"/>
              <w:bottom w:val="single" w:color="000000" w:sz="4" w:space="0"/>
              <w:right w:val="single" w:color="000000" w:sz="4" w:space="0"/>
            </w:tcBorders>
            <w:vAlign w:val="center"/>
          </w:tcPr>
          <w:p w14:paraId="378CE7F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双路双频通用级放装型无线接入点</w:t>
            </w:r>
          </w:p>
        </w:tc>
        <w:tc>
          <w:tcPr>
            <w:tcW w:w="4442" w:type="dxa"/>
            <w:tcBorders>
              <w:top w:val="single" w:color="000000" w:sz="4" w:space="0"/>
              <w:left w:val="single" w:color="000000" w:sz="4" w:space="0"/>
              <w:bottom w:val="single" w:color="000000" w:sz="4" w:space="0"/>
              <w:right w:val="single" w:color="000000" w:sz="4" w:space="0"/>
            </w:tcBorders>
            <w:vAlign w:val="center"/>
          </w:tcPr>
          <w:p w14:paraId="33ABCCEB">
            <w:pPr>
              <w:widowControl/>
              <w:numPr>
                <w:ilvl w:val="0"/>
                <w:numId w:val="22"/>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整机最大支持4条空间流；</w:t>
            </w:r>
          </w:p>
          <w:p w14:paraId="60E11335">
            <w:pPr>
              <w:widowControl/>
              <w:numPr>
                <w:ilvl w:val="0"/>
                <w:numId w:val="22"/>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整机最高接入速率≥2.9Gbps；</w:t>
            </w:r>
          </w:p>
          <w:p w14:paraId="35AACF2B">
            <w:pPr>
              <w:widowControl/>
              <w:numPr>
                <w:ilvl w:val="0"/>
                <w:numId w:val="22"/>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可支持802.11a/b/g/n/ac和802.11ax等工作；</w:t>
            </w:r>
          </w:p>
          <w:p w14:paraId="74DA6236">
            <w:pPr>
              <w:widowControl/>
              <w:numPr>
                <w:ilvl w:val="0"/>
                <w:numId w:val="22"/>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支持胖/瘦模式切换；</w:t>
            </w:r>
          </w:p>
          <w:p w14:paraId="78F6974B">
            <w:pPr>
              <w:widowControl/>
              <w:numPr>
                <w:ilvl w:val="0"/>
                <w:numId w:val="22"/>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支持802.3af供电和本地供电。</w:t>
            </w:r>
          </w:p>
        </w:tc>
        <w:tc>
          <w:tcPr>
            <w:tcW w:w="529" w:type="dxa"/>
            <w:tcBorders>
              <w:top w:val="single" w:color="000000" w:sz="4" w:space="0"/>
              <w:left w:val="single" w:color="000000" w:sz="4" w:space="0"/>
              <w:bottom w:val="single" w:color="000000" w:sz="4" w:space="0"/>
              <w:right w:val="single" w:color="000000" w:sz="4" w:space="0"/>
            </w:tcBorders>
            <w:vAlign w:val="center"/>
          </w:tcPr>
          <w:p w14:paraId="271704D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3920A76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253</w:t>
            </w:r>
          </w:p>
        </w:tc>
        <w:tc>
          <w:tcPr>
            <w:tcW w:w="1296" w:type="dxa"/>
            <w:tcBorders>
              <w:top w:val="single" w:color="000000" w:sz="4" w:space="0"/>
              <w:left w:val="single" w:color="000000" w:sz="4" w:space="0"/>
              <w:bottom w:val="single" w:color="000000" w:sz="4" w:space="0"/>
              <w:right w:val="single" w:color="000000" w:sz="4" w:space="0"/>
            </w:tcBorders>
            <w:vAlign w:val="center"/>
          </w:tcPr>
          <w:p w14:paraId="34C326AF">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1600</w:t>
            </w:r>
          </w:p>
        </w:tc>
      </w:tr>
      <w:tr w14:paraId="4FE4408F">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F956F1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31</w:t>
            </w:r>
          </w:p>
        </w:tc>
        <w:tc>
          <w:tcPr>
            <w:tcW w:w="1596" w:type="dxa"/>
            <w:tcBorders>
              <w:top w:val="single" w:color="000000" w:sz="4" w:space="0"/>
              <w:left w:val="single" w:color="000000" w:sz="4" w:space="0"/>
              <w:bottom w:val="single" w:color="000000" w:sz="4" w:space="0"/>
              <w:right w:val="single" w:color="000000" w:sz="4" w:space="0"/>
            </w:tcBorders>
            <w:vAlign w:val="center"/>
          </w:tcPr>
          <w:p w14:paraId="42D4695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四路双频通用级高密放装型无线接入点</w:t>
            </w:r>
          </w:p>
        </w:tc>
        <w:tc>
          <w:tcPr>
            <w:tcW w:w="4442" w:type="dxa"/>
            <w:tcBorders>
              <w:top w:val="single" w:color="000000" w:sz="4" w:space="0"/>
              <w:left w:val="single" w:color="000000" w:sz="4" w:space="0"/>
              <w:bottom w:val="single" w:color="000000" w:sz="4" w:space="0"/>
              <w:right w:val="single" w:color="000000" w:sz="4" w:space="0"/>
            </w:tcBorders>
            <w:vAlign w:val="center"/>
          </w:tcPr>
          <w:p w14:paraId="69DA75EA">
            <w:pPr>
              <w:widowControl/>
              <w:numPr>
                <w:ilvl w:val="0"/>
                <w:numId w:val="23"/>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整机最大支持8条空间流；</w:t>
            </w:r>
          </w:p>
          <w:p w14:paraId="7CEA7223">
            <w:pPr>
              <w:widowControl/>
              <w:numPr>
                <w:ilvl w:val="0"/>
                <w:numId w:val="23"/>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整机最高无线协商速率≥4Gbps；</w:t>
            </w:r>
          </w:p>
          <w:p w14:paraId="4929AAA4">
            <w:pPr>
              <w:widowControl/>
              <w:numPr>
                <w:ilvl w:val="0"/>
                <w:numId w:val="23"/>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可支持802.11a/b/g/n/ac和802.11ax等工作；</w:t>
            </w:r>
          </w:p>
          <w:p w14:paraId="5E842E37">
            <w:pPr>
              <w:widowControl/>
              <w:numPr>
                <w:ilvl w:val="0"/>
                <w:numId w:val="23"/>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支持胖/瘦模式切换；</w:t>
            </w:r>
          </w:p>
          <w:p w14:paraId="0FEDEF9E">
            <w:pPr>
              <w:widowControl/>
              <w:numPr>
                <w:ilvl w:val="0"/>
                <w:numId w:val="23"/>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支持802.3at供电和本地供电。</w:t>
            </w:r>
          </w:p>
        </w:tc>
        <w:tc>
          <w:tcPr>
            <w:tcW w:w="529" w:type="dxa"/>
            <w:tcBorders>
              <w:top w:val="single" w:color="000000" w:sz="4" w:space="0"/>
              <w:left w:val="single" w:color="000000" w:sz="4" w:space="0"/>
              <w:bottom w:val="single" w:color="000000" w:sz="4" w:space="0"/>
              <w:right w:val="single" w:color="000000" w:sz="4" w:space="0"/>
            </w:tcBorders>
            <w:vAlign w:val="center"/>
          </w:tcPr>
          <w:p w14:paraId="360E28A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5839BD7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38</w:t>
            </w:r>
          </w:p>
        </w:tc>
        <w:tc>
          <w:tcPr>
            <w:tcW w:w="1296" w:type="dxa"/>
            <w:tcBorders>
              <w:top w:val="single" w:color="000000" w:sz="4" w:space="0"/>
              <w:left w:val="single" w:color="000000" w:sz="4" w:space="0"/>
              <w:bottom w:val="single" w:color="000000" w:sz="4" w:space="0"/>
              <w:right w:val="single" w:color="000000" w:sz="4" w:space="0"/>
            </w:tcBorders>
            <w:vAlign w:val="center"/>
          </w:tcPr>
          <w:p w14:paraId="3A259C26">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4000</w:t>
            </w:r>
          </w:p>
        </w:tc>
      </w:tr>
      <w:tr w14:paraId="5C5F7C91">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028D973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32</w:t>
            </w:r>
          </w:p>
        </w:tc>
        <w:tc>
          <w:tcPr>
            <w:tcW w:w="1596" w:type="dxa"/>
            <w:tcBorders>
              <w:top w:val="single" w:color="000000" w:sz="4" w:space="0"/>
              <w:left w:val="single" w:color="000000" w:sz="4" w:space="0"/>
              <w:bottom w:val="single" w:color="000000" w:sz="4" w:space="0"/>
              <w:right w:val="single" w:color="000000" w:sz="4" w:space="0"/>
            </w:tcBorders>
            <w:vAlign w:val="center"/>
          </w:tcPr>
          <w:p w14:paraId="0CEF476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三路双频通用级放装型无线接入点</w:t>
            </w:r>
          </w:p>
        </w:tc>
        <w:tc>
          <w:tcPr>
            <w:tcW w:w="4442" w:type="dxa"/>
            <w:tcBorders>
              <w:top w:val="single" w:color="000000" w:sz="4" w:space="0"/>
              <w:left w:val="single" w:color="000000" w:sz="4" w:space="0"/>
              <w:bottom w:val="single" w:color="000000" w:sz="4" w:space="0"/>
              <w:right w:val="single" w:color="000000" w:sz="4" w:space="0"/>
            </w:tcBorders>
            <w:vAlign w:val="center"/>
          </w:tcPr>
          <w:p w14:paraId="529381F4">
            <w:pPr>
              <w:widowControl/>
              <w:numPr>
                <w:ilvl w:val="0"/>
                <w:numId w:val="24"/>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整机最大支持6条空间流；</w:t>
            </w:r>
          </w:p>
          <w:p w14:paraId="7FED534E">
            <w:pPr>
              <w:widowControl/>
              <w:numPr>
                <w:ilvl w:val="0"/>
                <w:numId w:val="24"/>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整机最高无线速率≥3Gbps；</w:t>
            </w:r>
          </w:p>
          <w:p w14:paraId="4EA1DAE9">
            <w:pPr>
              <w:widowControl/>
              <w:numPr>
                <w:ilvl w:val="0"/>
                <w:numId w:val="24"/>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可支持802.11a/b/g/n/ac和802.11ax等工作；</w:t>
            </w:r>
          </w:p>
          <w:p w14:paraId="3257F4FC">
            <w:pPr>
              <w:widowControl/>
              <w:numPr>
                <w:ilvl w:val="0"/>
                <w:numId w:val="24"/>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支持胖/瘦模式切换；</w:t>
            </w:r>
          </w:p>
          <w:p w14:paraId="735E474D">
            <w:pPr>
              <w:widowControl/>
              <w:numPr>
                <w:ilvl w:val="0"/>
                <w:numId w:val="24"/>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支持802.3at供电和本地供电。</w:t>
            </w:r>
          </w:p>
        </w:tc>
        <w:tc>
          <w:tcPr>
            <w:tcW w:w="529" w:type="dxa"/>
            <w:tcBorders>
              <w:top w:val="single" w:color="000000" w:sz="4" w:space="0"/>
              <w:left w:val="single" w:color="000000" w:sz="4" w:space="0"/>
              <w:bottom w:val="single" w:color="000000" w:sz="4" w:space="0"/>
              <w:right w:val="single" w:color="000000" w:sz="4" w:space="0"/>
            </w:tcBorders>
            <w:vAlign w:val="center"/>
          </w:tcPr>
          <w:p w14:paraId="02E25A6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40B3A80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w:t>
            </w:r>
          </w:p>
        </w:tc>
        <w:tc>
          <w:tcPr>
            <w:tcW w:w="1296" w:type="dxa"/>
            <w:tcBorders>
              <w:top w:val="single" w:color="000000" w:sz="4" w:space="0"/>
              <w:left w:val="single" w:color="000000" w:sz="4" w:space="0"/>
              <w:bottom w:val="single" w:color="000000" w:sz="4" w:space="0"/>
              <w:right w:val="single" w:color="000000" w:sz="4" w:space="0"/>
            </w:tcBorders>
            <w:vAlign w:val="center"/>
          </w:tcPr>
          <w:p w14:paraId="47427A6D">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3000</w:t>
            </w:r>
          </w:p>
        </w:tc>
      </w:tr>
      <w:tr w14:paraId="2DD7CF6D">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63A9FC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33</w:t>
            </w:r>
          </w:p>
        </w:tc>
        <w:tc>
          <w:tcPr>
            <w:tcW w:w="1596" w:type="dxa"/>
            <w:tcBorders>
              <w:top w:val="single" w:color="000000" w:sz="4" w:space="0"/>
              <w:left w:val="single" w:color="000000" w:sz="4" w:space="0"/>
              <w:bottom w:val="single" w:color="000000" w:sz="4" w:space="0"/>
              <w:right w:val="single" w:color="000000" w:sz="4" w:space="0"/>
            </w:tcBorders>
            <w:vAlign w:val="center"/>
          </w:tcPr>
          <w:p w14:paraId="220FFAE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室外型无线接入点</w:t>
            </w:r>
          </w:p>
        </w:tc>
        <w:tc>
          <w:tcPr>
            <w:tcW w:w="4442" w:type="dxa"/>
            <w:tcBorders>
              <w:top w:val="single" w:color="000000" w:sz="4" w:space="0"/>
              <w:left w:val="single" w:color="000000" w:sz="4" w:space="0"/>
              <w:bottom w:val="single" w:color="000000" w:sz="4" w:space="0"/>
              <w:right w:val="single" w:color="000000" w:sz="4" w:space="0"/>
            </w:tcBorders>
            <w:vAlign w:val="center"/>
          </w:tcPr>
          <w:p w14:paraId="5A19E59B">
            <w:pPr>
              <w:widowControl/>
              <w:numPr>
                <w:ilvl w:val="0"/>
                <w:numId w:val="25"/>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支持802.11a/b/g/n/ac和802.11ax等协议；</w:t>
            </w:r>
          </w:p>
          <w:p w14:paraId="2E8A5C27">
            <w:pPr>
              <w:widowControl/>
              <w:numPr>
                <w:ilvl w:val="0"/>
                <w:numId w:val="25"/>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内置定向天线；</w:t>
            </w:r>
          </w:p>
          <w:p w14:paraId="0CFE0CC7">
            <w:pPr>
              <w:widowControl/>
              <w:numPr>
                <w:ilvl w:val="0"/>
                <w:numId w:val="25"/>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整机最大支持4条空间流；</w:t>
            </w:r>
          </w:p>
          <w:p w14:paraId="093CE226">
            <w:pPr>
              <w:widowControl/>
              <w:numPr>
                <w:ilvl w:val="0"/>
                <w:numId w:val="25"/>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整机最高接入速率≥2.9Gbps；</w:t>
            </w:r>
          </w:p>
          <w:p w14:paraId="7FBC7397">
            <w:pPr>
              <w:widowControl/>
              <w:numPr>
                <w:ilvl w:val="0"/>
                <w:numId w:val="25"/>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支持胖/瘦模式切换；支持光电上行；</w:t>
            </w:r>
          </w:p>
          <w:p w14:paraId="7BAB5300">
            <w:pPr>
              <w:widowControl/>
              <w:numPr>
                <w:ilvl w:val="0"/>
                <w:numId w:val="25"/>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支持802.3af/at供电和本地DC电源供电。</w:t>
            </w:r>
          </w:p>
        </w:tc>
        <w:tc>
          <w:tcPr>
            <w:tcW w:w="529" w:type="dxa"/>
            <w:tcBorders>
              <w:top w:val="single" w:color="000000" w:sz="4" w:space="0"/>
              <w:left w:val="single" w:color="000000" w:sz="4" w:space="0"/>
              <w:bottom w:val="single" w:color="000000" w:sz="4" w:space="0"/>
              <w:right w:val="single" w:color="000000" w:sz="4" w:space="0"/>
            </w:tcBorders>
            <w:vAlign w:val="center"/>
          </w:tcPr>
          <w:p w14:paraId="769C1D9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5E28D83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w:t>
            </w:r>
          </w:p>
        </w:tc>
        <w:tc>
          <w:tcPr>
            <w:tcW w:w="1296" w:type="dxa"/>
            <w:tcBorders>
              <w:top w:val="single" w:color="000000" w:sz="4" w:space="0"/>
              <w:left w:val="single" w:color="000000" w:sz="4" w:space="0"/>
              <w:bottom w:val="single" w:color="000000" w:sz="4" w:space="0"/>
              <w:right w:val="single" w:color="000000" w:sz="4" w:space="0"/>
            </w:tcBorders>
            <w:vAlign w:val="center"/>
          </w:tcPr>
          <w:p w14:paraId="5FFAA6A4">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4000</w:t>
            </w:r>
          </w:p>
        </w:tc>
      </w:tr>
      <w:tr w14:paraId="5154CC86">
        <w:tblPrEx>
          <w:tblCellMar>
            <w:top w:w="0" w:type="dxa"/>
            <w:left w:w="108" w:type="dxa"/>
            <w:bottom w:w="0" w:type="dxa"/>
            <w:right w:w="108" w:type="dxa"/>
          </w:tblCellMar>
        </w:tblPrEx>
        <w:trPr>
          <w:trHeight w:val="313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B3D470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34</w:t>
            </w:r>
          </w:p>
        </w:tc>
        <w:tc>
          <w:tcPr>
            <w:tcW w:w="1596" w:type="dxa"/>
            <w:tcBorders>
              <w:top w:val="single" w:color="000000" w:sz="4" w:space="0"/>
              <w:left w:val="single" w:color="000000" w:sz="4" w:space="0"/>
              <w:bottom w:val="single" w:color="000000" w:sz="4" w:space="0"/>
              <w:right w:val="single" w:color="000000" w:sz="4" w:space="0"/>
            </w:tcBorders>
            <w:vAlign w:val="center"/>
          </w:tcPr>
          <w:p w14:paraId="08DA23B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网络键盘</w:t>
            </w:r>
          </w:p>
        </w:tc>
        <w:tc>
          <w:tcPr>
            <w:tcW w:w="4442" w:type="dxa"/>
            <w:tcBorders>
              <w:top w:val="single" w:color="000000" w:sz="4" w:space="0"/>
              <w:left w:val="single" w:color="000000" w:sz="4" w:space="0"/>
              <w:bottom w:val="single" w:color="000000" w:sz="4" w:space="0"/>
              <w:right w:val="single" w:color="000000" w:sz="4" w:space="0"/>
            </w:tcBorders>
            <w:vAlign w:val="center"/>
          </w:tcPr>
          <w:p w14:paraId="339822D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（1）串口≥1个RS232串口（DB9，预留）、2个RS485串口（半双工，预留）、Console接口:1个RJ45接口（Console/RS485复用）；</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（2）USB接口≥2个USB接口（预留）；</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（3）网络接口≥1个RJ45接口，支持10M/100M/1000M Base-T自适应；</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（4）复位按键≥1个RST按键；</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（5）IPC模式:支持添加≥512个IPC；</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（6）NVR模式:支持添加≥240个NVR</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（7）摇杆:四维摇杆；</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（8）屏幕尺寸≥4英寸。</w:t>
            </w:r>
          </w:p>
        </w:tc>
        <w:tc>
          <w:tcPr>
            <w:tcW w:w="529" w:type="dxa"/>
            <w:tcBorders>
              <w:top w:val="single" w:color="000000" w:sz="4" w:space="0"/>
              <w:left w:val="single" w:color="000000" w:sz="4" w:space="0"/>
              <w:bottom w:val="single" w:color="000000" w:sz="4" w:space="0"/>
              <w:right w:val="single" w:color="000000" w:sz="4" w:space="0"/>
            </w:tcBorders>
            <w:vAlign w:val="center"/>
          </w:tcPr>
          <w:p w14:paraId="6E7CFD9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4C18D315">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6F66AF02">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5676</w:t>
            </w:r>
          </w:p>
        </w:tc>
      </w:tr>
      <w:tr w14:paraId="19960748">
        <w:tblPrEx>
          <w:tblCellMar>
            <w:top w:w="0" w:type="dxa"/>
            <w:left w:w="108" w:type="dxa"/>
            <w:bottom w:w="0" w:type="dxa"/>
            <w:right w:w="108" w:type="dxa"/>
          </w:tblCellMar>
        </w:tblPrEx>
        <w:trPr>
          <w:trHeight w:val="142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3D3700A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35</w:t>
            </w:r>
          </w:p>
        </w:tc>
        <w:tc>
          <w:tcPr>
            <w:tcW w:w="1596" w:type="dxa"/>
            <w:tcBorders>
              <w:top w:val="single" w:color="000000" w:sz="4" w:space="0"/>
              <w:left w:val="single" w:color="000000" w:sz="4" w:space="0"/>
              <w:bottom w:val="single" w:color="000000" w:sz="4" w:space="0"/>
              <w:right w:val="single" w:color="000000" w:sz="4" w:space="0"/>
            </w:tcBorders>
            <w:vAlign w:val="center"/>
          </w:tcPr>
          <w:p w14:paraId="021FF31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15路高清解码器</w:t>
            </w:r>
          </w:p>
        </w:tc>
        <w:tc>
          <w:tcPr>
            <w:tcW w:w="4442" w:type="dxa"/>
            <w:tcBorders>
              <w:top w:val="single" w:color="000000" w:sz="4" w:space="0"/>
              <w:left w:val="single" w:color="000000" w:sz="4" w:space="0"/>
              <w:bottom w:val="single" w:color="000000" w:sz="4" w:space="0"/>
              <w:right w:val="single" w:color="000000" w:sz="4" w:space="0"/>
            </w:tcBorders>
            <w:vAlign w:val="center"/>
          </w:tcPr>
          <w:p w14:paraId="1EBC66BC">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（1）不少于15路输出综合显示控制设备；</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（2）视频输入不少于8路HDMI输入接口；</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（3）视频输出不少于15路HDMI出接口；</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（4）解码能力:至少支持20*1200W@20Hz、20*4K@30Hz、80*1080P@30Hz、180*720P@30Hz。</w:t>
            </w:r>
          </w:p>
        </w:tc>
        <w:tc>
          <w:tcPr>
            <w:tcW w:w="529" w:type="dxa"/>
            <w:tcBorders>
              <w:top w:val="single" w:color="000000" w:sz="4" w:space="0"/>
              <w:left w:val="single" w:color="000000" w:sz="4" w:space="0"/>
              <w:bottom w:val="single" w:color="000000" w:sz="4" w:space="0"/>
              <w:right w:val="single" w:color="000000" w:sz="4" w:space="0"/>
            </w:tcBorders>
            <w:vAlign w:val="center"/>
          </w:tcPr>
          <w:p w14:paraId="3CBDFD6F">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5FB0729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0F2856C9">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42000</w:t>
            </w:r>
          </w:p>
        </w:tc>
      </w:tr>
      <w:tr w14:paraId="58DC464E">
        <w:tblPrEx>
          <w:tblCellMar>
            <w:top w:w="0" w:type="dxa"/>
            <w:left w:w="108" w:type="dxa"/>
            <w:bottom w:w="0" w:type="dxa"/>
            <w:right w:w="108" w:type="dxa"/>
          </w:tblCellMar>
        </w:tblPrEx>
        <w:trPr>
          <w:trHeight w:val="85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BA219B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36</w:t>
            </w:r>
          </w:p>
        </w:tc>
        <w:tc>
          <w:tcPr>
            <w:tcW w:w="1596" w:type="dxa"/>
            <w:tcBorders>
              <w:top w:val="single" w:color="000000" w:sz="4" w:space="0"/>
              <w:left w:val="single" w:color="000000" w:sz="4" w:space="0"/>
              <w:bottom w:val="single" w:color="000000" w:sz="4" w:space="0"/>
              <w:right w:val="single" w:color="000000" w:sz="4" w:space="0"/>
            </w:tcBorders>
            <w:vAlign w:val="center"/>
          </w:tcPr>
          <w:p w14:paraId="04C1630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15米高清线缆</w:t>
            </w:r>
          </w:p>
        </w:tc>
        <w:tc>
          <w:tcPr>
            <w:tcW w:w="4442" w:type="dxa"/>
            <w:tcBorders>
              <w:top w:val="single" w:color="000000" w:sz="4" w:space="0"/>
              <w:left w:val="single" w:color="000000" w:sz="4" w:space="0"/>
              <w:bottom w:val="single" w:color="000000" w:sz="4" w:space="0"/>
              <w:right w:val="single" w:color="000000" w:sz="4" w:space="0"/>
            </w:tcBorders>
            <w:vAlign w:val="center"/>
          </w:tcPr>
          <w:p w14:paraId="0A013D25">
            <w:pPr>
              <w:widowControl/>
              <w:numPr>
                <w:ilvl w:val="0"/>
                <w:numId w:val="26"/>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类型：HDMI线缆；</w:t>
            </w:r>
          </w:p>
          <w:p w14:paraId="6C9364FE">
            <w:pPr>
              <w:widowControl/>
              <w:numPr>
                <w:ilvl w:val="0"/>
                <w:numId w:val="26"/>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材质：高纯度铜导体线材；</w:t>
            </w:r>
          </w:p>
          <w:p w14:paraId="6D965916">
            <w:pPr>
              <w:widowControl/>
              <w:numPr>
                <w:ilvl w:val="0"/>
                <w:numId w:val="26"/>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长度（m）≥15；</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（4）支持分辨率不低于1080P@60；</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（5）工作温度不劣于：0℃～50℃。</w:t>
            </w:r>
          </w:p>
        </w:tc>
        <w:tc>
          <w:tcPr>
            <w:tcW w:w="529" w:type="dxa"/>
            <w:tcBorders>
              <w:top w:val="single" w:color="000000" w:sz="4" w:space="0"/>
              <w:left w:val="single" w:color="000000" w:sz="4" w:space="0"/>
              <w:bottom w:val="single" w:color="000000" w:sz="4" w:space="0"/>
              <w:right w:val="single" w:color="000000" w:sz="4" w:space="0"/>
            </w:tcBorders>
            <w:vAlign w:val="center"/>
          </w:tcPr>
          <w:p w14:paraId="3BE481B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4851833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w:t>
            </w:r>
          </w:p>
        </w:tc>
        <w:tc>
          <w:tcPr>
            <w:tcW w:w="1296" w:type="dxa"/>
            <w:tcBorders>
              <w:top w:val="single" w:color="000000" w:sz="4" w:space="0"/>
              <w:left w:val="single" w:color="000000" w:sz="4" w:space="0"/>
              <w:bottom w:val="single" w:color="000000" w:sz="4" w:space="0"/>
              <w:right w:val="single" w:color="000000" w:sz="4" w:space="0"/>
            </w:tcBorders>
            <w:vAlign w:val="center"/>
          </w:tcPr>
          <w:p w14:paraId="7A242CEC">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300</w:t>
            </w:r>
          </w:p>
        </w:tc>
      </w:tr>
      <w:tr w14:paraId="31B522CB">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581FFD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37</w:t>
            </w:r>
          </w:p>
        </w:tc>
        <w:tc>
          <w:tcPr>
            <w:tcW w:w="1596" w:type="dxa"/>
            <w:tcBorders>
              <w:top w:val="single" w:color="000000" w:sz="4" w:space="0"/>
              <w:left w:val="single" w:color="000000" w:sz="4" w:space="0"/>
              <w:bottom w:val="single" w:color="000000" w:sz="4" w:space="0"/>
              <w:right w:val="single" w:color="000000" w:sz="4" w:space="0"/>
            </w:tcBorders>
            <w:vAlign w:val="center"/>
          </w:tcPr>
          <w:p w14:paraId="373FDAD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室外立杆</w:t>
            </w:r>
          </w:p>
        </w:tc>
        <w:tc>
          <w:tcPr>
            <w:tcW w:w="4442" w:type="dxa"/>
            <w:tcBorders>
              <w:top w:val="single" w:color="000000" w:sz="4" w:space="0"/>
              <w:left w:val="single" w:color="000000" w:sz="4" w:space="0"/>
              <w:bottom w:val="single" w:color="000000" w:sz="4" w:space="0"/>
              <w:right w:val="single" w:color="000000" w:sz="4" w:space="0"/>
            </w:tcBorders>
            <w:vAlign w:val="center"/>
          </w:tcPr>
          <w:p w14:paraId="27BAD20E">
            <w:pPr>
              <w:widowControl/>
              <w:numPr>
                <w:ilvl w:val="0"/>
                <w:numId w:val="27"/>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标准浇筑，室外立杆；</w:t>
            </w:r>
          </w:p>
          <w:p w14:paraId="45193129">
            <w:pPr>
              <w:widowControl/>
              <w:numPr>
                <w:ilvl w:val="0"/>
                <w:numId w:val="27"/>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高度不低于4.5米；</w:t>
            </w:r>
          </w:p>
          <w:p w14:paraId="727FD612">
            <w:pPr>
              <w:widowControl/>
              <w:numPr>
                <w:ilvl w:val="0"/>
                <w:numId w:val="27"/>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镀锌管焊接喷塑工艺；</w:t>
            </w:r>
          </w:p>
          <w:p w14:paraId="2D446B20">
            <w:pPr>
              <w:widowControl/>
              <w:numPr>
                <w:ilvl w:val="0"/>
                <w:numId w:val="27"/>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下节长度不低于1.5米，厚度2.5mm；</w:t>
            </w:r>
          </w:p>
          <w:p w14:paraId="34CE6465">
            <w:pPr>
              <w:widowControl/>
              <w:numPr>
                <w:ilvl w:val="0"/>
                <w:numId w:val="27"/>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底盘不小于260*260，厚度不低于10mm。</w:t>
            </w:r>
          </w:p>
        </w:tc>
        <w:tc>
          <w:tcPr>
            <w:tcW w:w="529" w:type="dxa"/>
            <w:tcBorders>
              <w:top w:val="single" w:color="000000" w:sz="4" w:space="0"/>
              <w:left w:val="single" w:color="000000" w:sz="4" w:space="0"/>
              <w:bottom w:val="single" w:color="000000" w:sz="4" w:space="0"/>
              <w:right w:val="single" w:color="000000" w:sz="4" w:space="0"/>
            </w:tcBorders>
            <w:vAlign w:val="center"/>
          </w:tcPr>
          <w:p w14:paraId="6CEE524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DD6601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25</w:t>
            </w:r>
          </w:p>
        </w:tc>
        <w:tc>
          <w:tcPr>
            <w:tcW w:w="1296" w:type="dxa"/>
            <w:tcBorders>
              <w:top w:val="single" w:color="000000" w:sz="4" w:space="0"/>
              <w:left w:val="single" w:color="000000" w:sz="4" w:space="0"/>
              <w:bottom w:val="single" w:color="000000" w:sz="4" w:space="0"/>
              <w:right w:val="single" w:color="000000" w:sz="4" w:space="0"/>
            </w:tcBorders>
            <w:vAlign w:val="center"/>
          </w:tcPr>
          <w:p w14:paraId="7431B336">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2000</w:t>
            </w:r>
          </w:p>
        </w:tc>
      </w:tr>
      <w:tr w14:paraId="114E5456">
        <w:tblPrEx>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0D04891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38</w:t>
            </w:r>
          </w:p>
        </w:tc>
        <w:tc>
          <w:tcPr>
            <w:tcW w:w="1596" w:type="dxa"/>
            <w:tcBorders>
              <w:top w:val="single" w:color="000000" w:sz="4" w:space="0"/>
              <w:left w:val="single" w:color="000000" w:sz="4" w:space="0"/>
              <w:bottom w:val="single" w:color="000000" w:sz="4" w:space="0"/>
              <w:right w:val="single" w:color="000000" w:sz="4" w:space="0"/>
            </w:tcBorders>
            <w:vAlign w:val="center"/>
          </w:tcPr>
          <w:p w14:paraId="020CB5F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摆式速通门(右边机)</w:t>
            </w:r>
          </w:p>
        </w:tc>
        <w:tc>
          <w:tcPr>
            <w:tcW w:w="4442" w:type="dxa"/>
            <w:tcBorders>
              <w:top w:val="single" w:color="000000" w:sz="4" w:space="0"/>
              <w:left w:val="single" w:color="000000" w:sz="4" w:space="0"/>
              <w:bottom w:val="single" w:color="000000" w:sz="4" w:space="0"/>
              <w:right w:val="single" w:color="000000" w:sz="4" w:space="0"/>
            </w:tcBorders>
            <w:vAlign w:val="center"/>
          </w:tcPr>
          <w:p w14:paraId="3CAD8073">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室内外摆式速通门（右边机），采用不少于6对红外对射，上6，搭配防尾随控制技术，未授权人员尾随闯入时会产生报警；电机规格:直流无刷电机；</w:t>
            </w:r>
          </w:p>
          <w:p w14:paraId="67258CB3">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可选择常开、常闭模式，支持双向通行，可根据人流量情况设定闸门开关速度；</w:t>
            </w:r>
          </w:p>
          <w:p w14:paraId="2693A677">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支持身份验证，经授权人员才可通过；</w:t>
            </w:r>
          </w:p>
          <w:p w14:paraId="0965EB3D">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支持防冲功能，在未收到开门信号时，闸门会自动锁死；</w:t>
            </w:r>
          </w:p>
          <w:p w14:paraId="25FE4BFE">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支持10cm防尾随检测，未授权人员尾随闯入时会产生报警；</w:t>
            </w:r>
          </w:p>
          <w:p w14:paraId="27B61808">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设备支持红外防夹、机械防夹，门翼复位过程中遇阻时，电机自动停止工作，防止人员受伤；</w:t>
            </w:r>
          </w:p>
          <w:p w14:paraId="0FC4ACB2">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支持接入遥控器，远程控制闸机开门；</w:t>
            </w:r>
          </w:p>
          <w:p w14:paraId="0721EE93">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支持消防报警后通行，消防信号触发后，闸门将自动开启，供人员紧急疏散；</w:t>
            </w:r>
          </w:p>
          <w:p w14:paraId="3BCA42F0">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设备具有断电自动开门功能，通电后自动复位；</w:t>
            </w:r>
          </w:p>
          <w:p w14:paraId="5976BA3E">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通行速度30~60人每分钟，依据人员情况和通行模式浮动；</w:t>
            </w:r>
          </w:p>
          <w:p w14:paraId="3AD3BA2F">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物理接口支持I/O输入×2、RS485×1、RS232×1 ；</w:t>
            </w:r>
          </w:p>
          <w:p w14:paraId="679A78DC">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材料采用1.2mm厚304拉丝不锈钢 ；</w:t>
            </w:r>
          </w:p>
          <w:p w14:paraId="2C1B7D52">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可适配亚克力：650mm-950mm；</w:t>
            </w:r>
          </w:p>
          <w:p w14:paraId="35A36DC2">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不锈钢：650mm-1400mm通道宽度；</w:t>
            </w:r>
          </w:p>
          <w:p w14:paraId="59B68371">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门翼材质支持不锈钢/亚克力可选；</w:t>
            </w:r>
          </w:p>
          <w:p w14:paraId="49DD6955">
            <w:pPr>
              <w:widowControl/>
              <w:numPr>
                <w:ilvl w:val="0"/>
                <w:numId w:val="2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环境温度不劣于﹣35℃~﹢75℃（可加恒温器） 、工作湿度不劣于5%--80%。</w:t>
            </w:r>
          </w:p>
        </w:tc>
        <w:tc>
          <w:tcPr>
            <w:tcW w:w="529" w:type="dxa"/>
            <w:tcBorders>
              <w:top w:val="single" w:color="000000" w:sz="4" w:space="0"/>
              <w:left w:val="single" w:color="000000" w:sz="4" w:space="0"/>
              <w:bottom w:val="single" w:color="000000" w:sz="4" w:space="0"/>
              <w:right w:val="single" w:color="000000" w:sz="4" w:space="0"/>
            </w:tcBorders>
            <w:vAlign w:val="center"/>
          </w:tcPr>
          <w:p w14:paraId="4E1EAF3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A34491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296" w:type="dxa"/>
            <w:tcBorders>
              <w:top w:val="single" w:color="000000" w:sz="4" w:space="0"/>
              <w:left w:val="single" w:color="000000" w:sz="4" w:space="0"/>
              <w:bottom w:val="single" w:color="000000" w:sz="4" w:space="0"/>
              <w:right w:val="single" w:color="000000" w:sz="4" w:space="0"/>
            </w:tcBorders>
            <w:vAlign w:val="center"/>
          </w:tcPr>
          <w:p w14:paraId="12E5B49B">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13000</w:t>
            </w:r>
          </w:p>
        </w:tc>
      </w:tr>
      <w:tr w14:paraId="1A1698BE">
        <w:tblPrEx>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0506194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39</w:t>
            </w:r>
          </w:p>
        </w:tc>
        <w:tc>
          <w:tcPr>
            <w:tcW w:w="1596" w:type="dxa"/>
            <w:tcBorders>
              <w:top w:val="single" w:color="000000" w:sz="4" w:space="0"/>
              <w:left w:val="single" w:color="000000" w:sz="4" w:space="0"/>
              <w:bottom w:val="single" w:color="000000" w:sz="4" w:space="0"/>
              <w:right w:val="single" w:color="000000" w:sz="4" w:space="0"/>
            </w:tcBorders>
            <w:vAlign w:val="center"/>
          </w:tcPr>
          <w:p w14:paraId="560538F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摆式速通门(左边机)</w:t>
            </w:r>
          </w:p>
        </w:tc>
        <w:tc>
          <w:tcPr>
            <w:tcW w:w="4442" w:type="dxa"/>
            <w:tcBorders>
              <w:top w:val="single" w:color="000000" w:sz="4" w:space="0"/>
              <w:left w:val="single" w:color="000000" w:sz="4" w:space="0"/>
              <w:bottom w:val="single" w:color="000000" w:sz="4" w:space="0"/>
              <w:right w:val="single" w:color="000000" w:sz="4" w:space="0"/>
            </w:tcBorders>
            <w:vAlign w:val="center"/>
          </w:tcPr>
          <w:p w14:paraId="2167836C">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室内外摆式速通门（左边机），采用不少于6对红外对射，上6，搭配防尾随控制技术，未授权人员尾随闯入时会产生报警；电机规格:直流无刷电机；</w:t>
            </w:r>
          </w:p>
          <w:p w14:paraId="1B298D58">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可选择常开、常闭模式，支持双向通行，可根据人流量情况设定闸门开关速度；</w:t>
            </w:r>
          </w:p>
          <w:p w14:paraId="24202AE8">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支持身份验证，经授权人员才可通过；</w:t>
            </w:r>
          </w:p>
          <w:p w14:paraId="011ADA21">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支持防冲功能，在未收到开门信号时，闸门会自动锁死；</w:t>
            </w:r>
          </w:p>
          <w:p w14:paraId="7E2EE147">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支持10cm防尾随检测，未授权人员尾随闯入时会产生报警；</w:t>
            </w:r>
          </w:p>
          <w:p w14:paraId="678550F6">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设备支持红外防夹、机械防夹，门翼复位过程中遇阻时，电机自动停止工作，防止人员受伤；</w:t>
            </w:r>
          </w:p>
          <w:p w14:paraId="007FCF9A">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支持接入遥控器，远程控制闸机开门；</w:t>
            </w:r>
          </w:p>
          <w:p w14:paraId="424BFF71">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支持消防报警后通行，消防信号触发后，闸门将自动开启，供人员紧急疏散；</w:t>
            </w:r>
          </w:p>
          <w:p w14:paraId="78936A3D">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设备具有断电自动开门功能，通电后自动复位；</w:t>
            </w:r>
          </w:p>
          <w:p w14:paraId="4A5FA9CF">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通行速度30~60人每分钟，依据人员情况和通行模式浮动；</w:t>
            </w:r>
          </w:p>
          <w:p w14:paraId="53024995">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物理接口支持I/O输入×2、RS485×1、RS232×1 ；</w:t>
            </w:r>
          </w:p>
          <w:p w14:paraId="19CDBBBD">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材料采用1.2mm厚304拉丝不锈钢 ；</w:t>
            </w:r>
          </w:p>
          <w:p w14:paraId="04A7F6A3">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可适配亚克力：650mm-950mm；</w:t>
            </w:r>
          </w:p>
          <w:p w14:paraId="3AAD8ECD">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不锈钢：650mm-1400mm通道宽度；</w:t>
            </w:r>
          </w:p>
          <w:p w14:paraId="2F4C222B">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门翼材质支持不锈钢/亚克力可选；</w:t>
            </w:r>
          </w:p>
          <w:p w14:paraId="16C7A158">
            <w:pPr>
              <w:widowControl/>
              <w:numPr>
                <w:ilvl w:val="0"/>
                <w:numId w:val="2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环境温度不劣于﹣35℃~﹢75℃（可加恒温器） 、工作湿度不劣于5%--80%。</w:t>
            </w:r>
          </w:p>
        </w:tc>
        <w:tc>
          <w:tcPr>
            <w:tcW w:w="529" w:type="dxa"/>
            <w:tcBorders>
              <w:top w:val="single" w:color="000000" w:sz="4" w:space="0"/>
              <w:left w:val="single" w:color="000000" w:sz="4" w:space="0"/>
              <w:bottom w:val="single" w:color="000000" w:sz="4" w:space="0"/>
              <w:right w:val="single" w:color="000000" w:sz="4" w:space="0"/>
            </w:tcBorders>
            <w:vAlign w:val="center"/>
          </w:tcPr>
          <w:p w14:paraId="038558A8">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2DA6D48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296" w:type="dxa"/>
            <w:tcBorders>
              <w:top w:val="single" w:color="000000" w:sz="4" w:space="0"/>
              <w:left w:val="single" w:color="000000" w:sz="4" w:space="0"/>
              <w:bottom w:val="single" w:color="000000" w:sz="4" w:space="0"/>
              <w:right w:val="single" w:color="000000" w:sz="4" w:space="0"/>
            </w:tcBorders>
            <w:vAlign w:val="center"/>
          </w:tcPr>
          <w:p w14:paraId="74346BC0">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13000</w:t>
            </w:r>
          </w:p>
        </w:tc>
      </w:tr>
      <w:tr w14:paraId="63F096A4">
        <w:tblPrEx>
          <w:tblCellMar>
            <w:top w:w="0" w:type="dxa"/>
            <w:left w:w="108" w:type="dxa"/>
            <w:bottom w:w="0" w:type="dxa"/>
            <w:right w:w="108" w:type="dxa"/>
          </w:tblCellMar>
        </w:tblPrEx>
        <w:trPr>
          <w:trHeight w:val="759"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6FEE6B6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40</w:t>
            </w:r>
          </w:p>
        </w:tc>
        <w:tc>
          <w:tcPr>
            <w:tcW w:w="1596" w:type="dxa"/>
            <w:tcBorders>
              <w:top w:val="single" w:color="000000" w:sz="4" w:space="0"/>
              <w:left w:val="single" w:color="000000" w:sz="4" w:space="0"/>
              <w:bottom w:val="single" w:color="000000" w:sz="4" w:space="0"/>
              <w:right w:val="single" w:color="000000" w:sz="4" w:space="0"/>
            </w:tcBorders>
            <w:vAlign w:val="center"/>
          </w:tcPr>
          <w:p w14:paraId="289AC84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摆式速通门(中间机)</w:t>
            </w:r>
          </w:p>
        </w:tc>
        <w:tc>
          <w:tcPr>
            <w:tcW w:w="4442" w:type="dxa"/>
            <w:tcBorders>
              <w:top w:val="single" w:color="000000" w:sz="4" w:space="0"/>
              <w:left w:val="single" w:color="000000" w:sz="4" w:space="0"/>
              <w:bottom w:val="single" w:color="000000" w:sz="4" w:space="0"/>
              <w:right w:val="single" w:color="000000" w:sz="4" w:space="0"/>
            </w:tcBorders>
            <w:vAlign w:val="center"/>
          </w:tcPr>
          <w:p w14:paraId="55020377">
            <w:r>
              <w:rPr>
                <w:rFonts w:hint="eastAsia" w:asciiTheme="minorEastAsia" w:hAnsiTheme="minorEastAsia" w:eastAsiaTheme="minorEastAsia" w:cstheme="minorEastAsia"/>
                <w:color w:val="000000"/>
                <w:kern w:val="0"/>
                <w:szCs w:val="21"/>
                <w:lang w:bidi="ar"/>
              </w:rPr>
              <w:t>（1）室内外摆式速通门（中间机），采用不少于6对红外对射，上6，搭配防尾随控制技术，未授权人员尾随闯入时会产生报警；电机规格:直流无刷电机；</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（2）可选择常开、常闭模式，支持双向通行，可根据人流量情况设定闸门开关速度；</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（3）支持身份验证，经授权人员才可通过；</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（4）支持防冲功能，在未收到开门信号时，闸门会自动锁死；</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（5）支持10cm防尾随检测，未授权人员尾随闯入时会产生报警；</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（6）设备支持红外防夹、机械防夹，门翼复位过程中遇阻时，电机自动停止工作，防止人员受伤；</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（7）支持接入遥控器，远程控制闸机开门；</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（8）支持消防报警后通行，消防信号触发后，闸门将自动开启，供人员紧急疏散；</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（9）设备具有断电自动开门功能，通电后自动复位；</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（10）通行速度30~60人每分钟，依据人员情况和通行模式浮动；</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（11）物理接口支持I/O输入×2、RS485×1、RS232×1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（12）材料采用1.2mm厚304拉丝不锈钢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（13）可适配亚克力：650mm-950mm；</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（14）不锈钢：650mm-1400mm通道宽度；</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（15）门翼材质支持不锈钢/亚克力可选；</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（16）环境温度不劣于﹣35℃~﹢75℃（可加恒温器） 、工作湿度不劣于5%--80%。</w:t>
            </w:r>
          </w:p>
          <w:p w14:paraId="494BC47F">
            <w:pPr>
              <w:widowControl/>
              <w:numPr>
                <w:ilvl w:val="255"/>
                <w:numId w:val="0"/>
              </w:numPr>
              <w:spacing w:after="0" w:line="240" w:lineRule="auto"/>
              <w:jc w:val="left"/>
              <w:rPr>
                <w:rFonts w:hint="eastAsia" w:asciiTheme="minorEastAsia" w:hAnsiTheme="minorEastAsia" w:eastAsiaTheme="minorEastAsia" w:cstheme="minorEastAsia"/>
                <w:color w:val="000000"/>
                <w:kern w:val="0"/>
                <w:szCs w:val="21"/>
                <w:lang w:bidi="ar"/>
              </w:rPr>
            </w:pPr>
          </w:p>
        </w:tc>
        <w:tc>
          <w:tcPr>
            <w:tcW w:w="529" w:type="dxa"/>
            <w:tcBorders>
              <w:top w:val="single" w:color="000000" w:sz="4" w:space="0"/>
              <w:left w:val="single" w:color="000000" w:sz="4" w:space="0"/>
              <w:bottom w:val="single" w:color="000000" w:sz="4" w:space="0"/>
              <w:right w:val="single" w:color="000000" w:sz="4" w:space="0"/>
            </w:tcBorders>
            <w:vAlign w:val="center"/>
          </w:tcPr>
          <w:p w14:paraId="7ABE14E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6935AB4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w:t>
            </w:r>
          </w:p>
        </w:tc>
        <w:tc>
          <w:tcPr>
            <w:tcW w:w="1296" w:type="dxa"/>
            <w:tcBorders>
              <w:top w:val="single" w:color="000000" w:sz="4" w:space="0"/>
              <w:left w:val="single" w:color="000000" w:sz="4" w:space="0"/>
              <w:bottom w:val="single" w:color="000000" w:sz="4" w:space="0"/>
              <w:right w:val="single" w:color="000000" w:sz="4" w:space="0"/>
            </w:tcBorders>
            <w:vAlign w:val="center"/>
          </w:tcPr>
          <w:p w14:paraId="4AF995B1">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18000</w:t>
            </w:r>
          </w:p>
        </w:tc>
      </w:tr>
      <w:tr w14:paraId="7CBF83B7">
        <w:tblPrEx>
          <w:tblCellMar>
            <w:top w:w="0" w:type="dxa"/>
            <w:left w:w="108" w:type="dxa"/>
            <w:bottom w:w="0" w:type="dxa"/>
            <w:right w:w="108" w:type="dxa"/>
          </w:tblCellMar>
        </w:tblPrEx>
        <w:trPr>
          <w:trHeight w:val="11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FD00EA3">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41</w:t>
            </w:r>
          </w:p>
        </w:tc>
        <w:tc>
          <w:tcPr>
            <w:tcW w:w="1596" w:type="dxa"/>
            <w:tcBorders>
              <w:top w:val="single" w:color="000000" w:sz="4" w:space="0"/>
              <w:left w:val="single" w:color="000000" w:sz="4" w:space="0"/>
              <w:bottom w:val="single" w:color="000000" w:sz="4" w:space="0"/>
              <w:right w:val="single" w:color="000000" w:sz="4" w:space="0"/>
            </w:tcBorders>
            <w:vAlign w:val="center"/>
          </w:tcPr>
          <w:p w14:paraId="0BCE3CC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闸机消防模块</w:t>
            </w:r>
          </w:p>
        </w:tc>
        <w:tc>
          <w:tcPr>
            <w:tcW w:w="4442" w:type="dxa"/>
            <w:tcBorders>
              <w:top w:val="single" w:color="000000" w:sz="4" w:space="0"/>
              <w:left w:val="single" w:color="000000" w:sz="4" w:space="0"/>
              <w:bottom w:val="single" w:color="000000" w:sz="4" w:space="0"/>
              <w:right w:val="single" w:color="000000" w:sz="4" w:space="0"/>
            </w:tcBorders>
            <w:vAlign w:val="center"/>
          </w:tcPr>
          <w:p w14:paraId="01FDCB80">
            <w:pPr>
              <w:widowControl/>
              <w:numPr>
                <w:ilvl w:val="0"/>
                <w:numId w:val="3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指示灯：红色（输入指示灯：巡检时闪亮，动作时常亮；输出指示灯：启动时常亮）；</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（2）工作电压：DC24V（±20%）；</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（3）额定功率不低于100W；</w:t>
            </w:r>
          </w:p>
          <w:p w14:paraId="0074ABFF">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w:t>
            </w:r>
            <w:r>
              <w:rPr>
                <w:rFonts w:asciiTheme="minorEastAsia" w:hAnsiTheme="minorEastAsia" w:eastAsiaTheme="minorEastAsia" w:cstheme="minorEastAsia"/>
                <w:color w:val="000000"/>
                <w:kern w:val="0"/>
                <w:szCs w:val="21"/>
                <w:lang w:bidi="ar"/>
              </w:rPr>
              <w:t>4</w:t>
            </w:r>
            <w:r>
              <w:rPr>
                <w:rFonts w:hint="eastAsia" w:asciiTheme="minorEastAsia" w:hAnsiTheme="minorEastAsia" w:eastAsiaTheme="minorEastAsia" w:cstheme="minorEastAsia"/>
                <w:color w:val="000000"/>
                <w:kern w:val="0"/>
                <w:szCs w:val="21"/>
                <w:lang w:bidi="ar"/>
              </w:rPr>
              <w:t>）材质</w:t>
            </w:r>
            <w:r>
              <w:rPr>
                <w:rFonts w:asciiTheme="minorEastAsia" w:hAnsiTheme="minorEastAsia" w:eastAsiaTheme="minorEastAsia" w:cstheme="minorEastAsia"/>
                <w:color w:val="000000"/>
                <w:kern w:val="0"/>
                <w:szCs w:val="21"/>
                <w:lang w:bidi="ar"/>
              </w:rPr>
              <w:t>:ABS</w:t>
            </w:r>
            <w:r>
              <w:rPr>
                <w:rFonts w:hint="eastAsia" w:asciiTheme="minorEastAsia" w:hAnsiTheme="minorEastAsia" w:eastAsiaTheme="minorEastAsia" w:cstheme="minorEastAsia"/>
                <w:color w:val="000000"/>
                <w:kern w:val="0"/>
                <w:szCs w:val="21"/>
                <w:lang w:bidi="ar"/>
              </w:rPr>
              <w:t>。</w:t>
            </w:r>
          </w:p>
        </w:tc>
        <w:tc>
          <w:tcPr>
            <w:tcW w:w="529" w:type="dxa"/>
            <w:tcBorders>
              <w:top w:val="single" w:color="000000" w:sz="4" w:space="0"/>
              <w:left w:val="single" w:color="000000" w:sz="4" w:space="0"/>
              <w:bottom w:val="single" w:color="000000" w:sz="4" w:space="0"/>
              <w:right w:val="single" w:color="000000" w:sz="4" w:space="0"/>
            </w:tcBorders>
            <w:vAlign w:val="center"/>
          </w:tcPr>
          <w:p w14:paraId="16F6F57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1B34681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w:t>
            </w:r>
          </w:p>
        </w:tc>
        <w:tc>
          <w:tcPr>
            <w:tcW w:w="1296" w:type="dxa"/>
            <w:tcBorders>
              <w:top w:val="single" w:color="000000" w:sz="4" w:space="0"/>
              <w:left w:val="single" w:color="000000" w:sz="4" w:space="0"/>
              <w:bottom w:val="single" w:color="000000" w:sz="4" w:space="0"/>
              <w:right w:val="single" w:color="000000" w:sz="4" w:space="0"/>
            </w:tcBorders>
            <w:vAlign w:val="center"/>
          </w:tcPr>
          <w:p w14:paraId="4489FD19">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550</w:t>
            </w:r>
          </w:p>
        </w:tc>
      </w:tr>
      <w:tr w14:paraId="7605A54D">
        <w:tblPrEx>
          <w:tblCellMar>
            <w:top w:w="0" w:type="dxa"/>
            <w:left w:w="108" w:type="dxa"/>
            <w:bottom w:w="0" w:type="dxa"/>
            <w:right w:w="108" w:type="dxa"/>
          </w:tblCellMar>
        </w:tblPrEx>
        <w:trPr>
          <w:trHeight w:val="228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A2D094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42</w:t>
            </w:r>
          </w:p>
        </w:tc>
        <w:tc>
          <w:tcPr>
            <w:tcW w:w="1596" w:type="dxa"/>
            <w:tcBorders>
              <w:top w:val="single" w:color="000000" w:sz="4" w:space="0"/>
              <w:left w:val="single" w:color="000000" w:sz="4" w:space="0"/>
              <w:bottom w:val="single" w:color="000000" w:sz="4" w:space="0"/>
              <w:right w:val="single" w:color="000000" w:sz="4" w:space="0"/>
            </w:tcBorders>
            <w:vAlign w:val="center"/>
          </w:tcPr>
          <w:p w14:paraId="0CCAB8B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遥控器组件</w:t>
            </w:r>
          </w:p>
        </w:tc>
        <w:tc>
          <w:tcPr>
            <w:tcW w:w="4442" w:type="dxa"/>
            <w:tcBorders>
              <w:top w:val="single" w:color="000000" w:sz="4" w:space="0"/>
              <w:left w:val="single" w:color="000000" w:sz="4" w:space="0"/>
              <w:bottom w:val="single" w:color="000000" w:sz="4" w:space="0"/>
              <w:right w:val="single" w:color="000000" w:sz="4" w:space="0"/>
            </w:tcBorders>
            <w:vAlign w:val="center"/>
          </w:tcPr>
          <w:p w14:paraId="581C69D1">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（1）工作电压:遥控器：3V纽扣电池；</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（2）接收模块：DC12V供电；</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（3）工作频率:Sub-1G；</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（4）发射功率:≥10mW；</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（5）传输速率:300 bps---60K bps；</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（6）遥控距离:30米以上（无遮挡）；</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（7）按键寿命:≥10万次；</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（8）工作温度不劣于-10℃~+50℃，相对湿度〈90%；</w:t>
            </w:r>
          </w:p>
          <w:p w14:paraId="55145902">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（9）工作电流:≤20mA。</w:t>
            </w:r>
          </w:p>
        </w:tc>
        <w:tc>
          <w:tcPr>
            <w:tcW w:w="529" w:type="dxa"/>
            <w:tcBorders>
              <w:top w:val="single" w:color="000000" w:sz="4" w:space="0"/>
              <w:left w:val="single" w:color="000000" w:sz="4" w:space="0"/>
              <w:bottom w:val="single" w:color="000000" w:sz="4" w:space="0"/>
              <w:right w:val="single" w:color="000000" w:sz="4" w:space="0"/>
            </w:tcBorders>
            <w:vAlign w:val="center"/>
          </w:tcPr>
          <w:p w14:paraId="08A772A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1AE62AB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w:t>
            </w:r>
          </w:p>
        </w:tc>
        <w:tc>
          <w:tcPr>
            <w:tcW w:w="1296" w:type="dxa"/>
            <w:tcBorders>
              <w:top w:val="single" w:color="000000" w:sz="4" w:space="0"/>
              <w:left w:val="single" w:color="000000" w:sz="4" w:space="0"/>
              <w:bottom w:val="single" w:color="000000" w:sz="4" w:space="0"/>
              <w:right w:val="single" w:color="000000" w:sz="4" w:space="0"/>
            </w:tcBorders>
            <w:vAlign w:val="center"/>
          </w:tcPr>
          <w:p w14:paraId="0B0265BC">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450</w:t>
            </w:r>
          </w:p>
        </w:tc>
      </w:tr>
      <w:tr w14:paraId="0549B3CC">
        <w:tblPrEx>
          <w:tblCellMar>
            <w:top w:w="0" w:type="dxa"/>
            <w:left w:w="108" w:type="dxa"/>
            <w:bottom w:w="0" w:type="dxa"/>
            <w:right w:w="108" w:type="dxa"/>
          </w:tblCellMar>
        </w:tblPrEx>
        <w:trPr>
          <w:trHeight w:val="947"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1A36A2A">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43</w:t>
            </w:r>
          </w:p>
        </w:tc>
        <w:tc>
          <w:tcPr>
            <w:tcW w:w="1596" w:type="dxa"/>
            <w:tcBorders>
              <w:top w:val="single" w:color="000000" w:sz="4" w:space="0"/>
              <w:left w:val="single" w:color="000000" w:sz="4" w:space="0"/>
              <w:bottom w:val="single" w:color="000000" w:sz="4" w:space="0"/>
              <w:right w:val="single" w:color="000000" w:sz="4" w:space="0"/>
            </w:tcBorders>
            <w:vAlign w:val="center"/>
          </w:tcPr>
          <w:p w14:paraId="052CBC6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智能核验终端</w:t>
            </w:r>
            <w:r>
              <w:rPr>
                <w:rFonts w:asciiTheme="minorEastAsia" w:hAnsiTheme="minorEastAsia" w:eastAsiaTheme="minorEastAsia" w:cstheme="minorEastAsia"/>
                <w:color w:val="000000"/>
                <w:kern w:val="0"/>
                <w:szCs w:val="21"/>
                <w:lang w:bidi="ar"/>
              </w:rPr>
              <w:t>(触摸屏)</w:t>
            </w:r>
          </w:p>
        </w:tc>
        <w:tc>
          <w:tcPr>
            <w:tcW w:w="4442" w:type="dxa"/>
            <w:tcBorders>
              <w:top w:val="single" w:color="000000" w:sz="4" w:space="0"/>
              <w:left w:val="single" w:color="000000" w:sz="4" w:space="0"/>
              <w:bottom w:val="single" w:color="000000" w:sz="4" w:space="0"/>
              <w:right w:val="single" w:color="000000" w:sz="4" w:space="0"/>
            </w:tcBorders>
            <w:vAlign w:val="center"/>
          </w:tcPr>
          <w:p w14:paraId="20439707">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屏幕尺寸≥7寸（竖屏）；</w:t>
            </w:r>
          </w:p>
          <w:p w14:paraId="5C05AD73"/>
          <w:p w14:paraId="60DC00AC">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屏幕分辨率≥600*1024；</w:t>
            </w:r>
          </w:p>
          <w:p w14:paraId="7312B5E6">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触摸屏:支持；</w:t>
            </w:r>
          </w:p>
          <w:p w14:paraId="2FD93C94">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补光方案:白光补光灯、红外补光灯；</w:t>
            </w:r>
          </w:p>
          <w:p w14:paraId="3BF5D5B4">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卡号最大库容:≥4W；</w:t>
            </w:r>
          </w:p>
          <w:p w14:paraId="61142F5C">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入库人脸图片分辨率限制:最小分辨率16*16，最大分辨率8192*8192；</w:t>
            </w:r>
          </w:p>
          <w:p w14:paraId="5E69B583">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多人员库管理:支持最多16个人员库；</w:t>
            </w:r>
          </w:p>
          <w:p w14:paraId="18653B4F">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本机记录容量:≥10W；</w:t>
            </w:r>
          </w:p>
          <w:p w14:paraId="7EA0FB92">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人脸最大库容:≥2W；</w:t>
            </w:r>
          </w:p>
          <w:p w14:paraId="00E000E3">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人脸1：N核验最大库容:≥2W；</w:t>
            </w:r>
          </w:p>
          <w:p w14:paraId="2C8EA6DC">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面部识别距离:0.3m~2.9m；</w:t>
            </w:r>
          </w:p>
          <w:p w14:paraId="77A407B5">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入库人脸图片分辨率限制:最小分辨率16*16，最大分辨率8192*8192；</w:t>
            </w:r>
          </w:p>
          <w:p w14:paraId="6AC8A286">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宋体" w:hAnsi="宋体" w:cs="宋体"/>
                <w:b/>
                <w:bCs/>
                <w:color w:val="000000"/>
                <w:kern w:val="0"/>
                <w:szCs w:val="21"/>
                <w:lang w:bidi="ar"/>
              </w:rPr>
              <w:t xml:space="preserve"># </w:t>
            </w:r>
            <w:r>
              <w:rPr>
                <w:rFonts w:hint="eastAsia" w:asciiTheme="minorEastAsia" w:hAnsiTheme="minorEastAsia" w:eastAsiaTheme="minorEastAsia" w:cstheme="minorEastAsia"/>
                <w:color w:val="000000"/>
                <w:kern w:val="0"/>
                <w:szCs w:val="21"/>
                <w:lang w:bidi="ar"/>
              </w:rPr>
              <w:t>应支持单个人员导入最多底库照片不少于6张；（需要提供权威机构检测报告证明）；</w:t>
            </w:r>
          </w:p>
          <w:p w14:paraId="2E0FE957">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网络:100Mbps网口；</w:t>
            </w:r>
          </w:p>
          <w:p w14:paraId="33776F6B">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电源输入:DC12V(正负25%宽压范围)；</w:t>
            </w:r>
          </w:p>
          <w:p w14:paraId="07FA3A49">
            <w:pPr>
              <w:widowControl/>
              <w:numPr>
                <w:ilvl w:val="0"/>
                <w:numId w:val="31"/>
              </w:numPr>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工作温度不劣于:-20℃~60℃。</w:t>
            </w:r>
          </w:p>
        </w:tc>
        <w:tc>
          <w:tcPr>
            <w:tcW w:w="529" w:type="dxa"/>
            <w:tcBorders>
              <w:top w:val="single" w:color="000000" w:sz="4" w:space="0"/>
              <w:left w:val="single" w:color="000000" w:sz="4" w:space="0"/>
              <w:bottom w:val="single" w:color="000000" w:sz="4" w:space="0"/>
              <w:right w:val="single" w:color="000000" w:sz="4" w:space="0"/>
            </w:tcBorders>
            <w:vAlign w:val="center"/>
          </w:tcPr>
          <w:p w14:paraId="259AB0E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3A81521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22</w:t>
            </w:r>
          </w:p>
        </w:tc>
        <w:tc>
          <w:tcPr>
            <w:tcW w:w="1296" w:type="dxa"/>
            <w:tcBorders>
              <w:top w:val="single" w:color="000000" w:sz="4" w:space="0"/>
              <w:left w:val="single" w:color="000000" w:sz="4" w:space="0"/>
              <w:bottom w:val="single" w:color="000000" w:sz="4" w:space="0"/>
              <w:right w:val="single" w:color="000000" w:sz="4" w:space="0"/>
            </w:tcBorders>
            <w:vAlign w:val="center"/>
          </w:tcPr>
          <w:p w14:paraId="0E379487">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3800</w:t>
            </w:r>
          </w:p>
        </w:tc>
      </w:tr>
      <w:tr w14:paraId="4C452B9B">
        <w:tblPrEx>
          <w:tblCellMar>
            <w:top w:w="0" w:type="dxa"/>
            <w:left w:w="108" w:type="dxa"/>
            <w:bottom w:w="0" w:type="dxa"/>
            <w:right w:w="108" w:type="dxa"/>
          </w:tblCellMar>
        </w:tblPrEx>
        <w:trPr>
          <w:trHeight w:val="256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778347C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44</w:t>
            </w:r>
          </w:p>
        </w:tc>
        <w:tc>
          <w:tcPr>
            <w:tcW w:w="1596" w:type="dxa"/>
            <w:tcBorders>
              <w:top w:val="single" w:color="000000" w:sz="4" w:space="0"/>
              <w:left w:val="single" w:color="000000" w:sz="4" w:space="0"/>
              <w:bottom w:val="single" w:color="000000" w:sz="4" w:space="0"/>
              <w:right w:val="single" w:color="000000" w:sz="4" w:space="0"/>
            </w:tcBorders>
            <w:vAlign w:val="center"/>
          </w:tcPr>
          <w:p w14:paraId="0265F07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桌面式IC卡读卡器</w:t>
            </w:r>
          </w:p>
        </w:tc>
        <w:tc>
          <w:tcPr>
            <w:tcW w:w="4442" w:type="dxa"/>
            <w:tcBorders>
              <w:top w:val="single" w:color="000000" w:sz="4" w:space="0"/>
              <w:left w:val="single" w:color="000000" w:sz="4" w:space="0"/>
              <w:bottom w:val="single" w:color="000000" w:sz="4" w:space="0"/>
              <w:right w:val="single" w:color="000000" w:sz="4" w:space="0"/>
            </w:tcBorders>
            <w:vAlign w:val="center"/>
          </w:tcPr>
          <w:p w14:paraId="1BC5F3CC"/>
          <w:p w14:paraId="14269D4D"/>
          <w:p w14:paraId="286D4254">
            <w:pPr>
              <w:widowControl/>
              <w:numPr>
                <w:ilvl w:val="0"/>
                <w:numId w:val="3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读卡频率:13.56MHz；</w:t>
            </w:r>
          </w:p>
          <w:p w14:paraId="02966291">
            <w:pPr>
              <w:widowControl/>
              <w:numPr>
                <w:ilvl w:val="0"/>
                <w:numId w:val="3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读卡速度:＜0.2秒；</w:t>
            </w:r>
          </w:p>
          <w:p w14:paraId="5E50042E">
            <w:pPr>
              <w:widowControl/>
              <w:numPr>
                <w:ilvl w:val="0"/>
                <w:numId w:val="3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打卡间隔:＜0.5秒；</w:t>
            </w:r>
          </w:p>
          <w:p w14:paraId="3EBD38B2">
            <w:pPr>
              <w:widowControl/>
              <w:numPr>
                <w:ilvl w:val="0"/>
                <w:numId w:val="3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读卡距离:≤5cm；</w:t>
            </w:r>
          </w:p>
          <w:p w14:paraId="7C34E94A">
            <w:pPr>
              <w:widowControl/>
              <w:numPr>
                <w:ilvl w:val="0"/>
                <w:numId w:val="3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卡支持:IC卡；</w:t>
            </w:r>
          </w:p>
          <w:p w14:paraId="14E6B9EA">
            <w:pPr>
              <w:widowControl/>
              <w:numPr>
                <w:ilvl w:val="0"/>
                <w:numId w:val="3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内置LED:三色LED；</w:t>
            </w:r>
          </w:p>
          <w:p w14:paraId="72770D90">
            <w:pPr>
              <w:widowControl/>
              <w:numPr>
                <w:ilvl w:val="0"/>
                <w:numId w:val="3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工作模式:wiegand26/34。</w:t>
            </w:r>
          </w:p>
        </w:tc>
        <w:tc>
          <w:tcPr>
            <w:tcW w:w="529" w:type="dxa"/>
            <w:tcBorders>
              <w:top w:val="single" w:color="000000" w:sz="4" w:space="0"/>
              <w:left w:val="single" w:color="000000" w:sz="4" w:space="0"/>
              <w:bottom w:val="single" w:color="000000" w:sz="4" w:space="0"/>
              <w:right w:val="single" w:color="000000" w:sz="4" w:space="0"/>
            </w:tcBorders>
            <w:vAlign w:val="center"/>
          </w:tcPr>
          <w:p w14:paraId="5C50390F">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CA9D61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22</w:t>
            </w:r>
          </w:p>
        </w:tc>
        <w:tc>
          <w:tcPr>
            <w:tcW w:w="1296" w:type="dxa"/>
            <w:tcBorders>
              <w:top w:val="single" w:color="000000" w:sz="4" w:space="0"/>
              <w:left w:val="single" w:color="000000" w:sz="4" w:space="0"/>
              <w:bottom w:val="single" w:color="000000" w:sz="4" w:space="0"/>
              <w:right w:val="single" w:color="000000" w:sz="4" w:space="0"/>
            </w:tcBorders>
            <w:vAlign w:val="center"/>
          </w:tcPr>
          <w:p w14:paraId="6A86B11A">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350</w:t>
            </w:r>
          </w:p>
        </w:tc>
      </w:tr>
      <w:tr w14:paraId="50E09813">
        <w:tblPrEx>
          <w:tblCellMar>
            <w:top w:w="0" w:type="dxa"/>
            <w:left w:w="108" w:type="dxa"/>
            <w:bottom w:w="0" w:type="dxa"/>
            <w:right w:w="108" w:type="dxa"/>
          </w:tblCellMar>
        </w:tblPrEx>
        <w:trPr>
          <w:trHeight w:val="189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4A6A82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w:t>
            </w:r>
          </w:p>
        </w:tc>
        <w:tc>
          <w:tcPr>
            <w:tcW w:w="1596" w:type="dxa"/>
            <w:tcBorders>
              <w:top w:val="single" w:color="000000" w:sz="4" w:space="0"/>
              <w:left w:val="single" w:color="000000" w:sz="4" w:space="0"/>
              <w:bottom w:val="single" w:color="000000" w:sz="4" w:space="0"/>
              <w:right w:val="single" w:color="000000" w:sz="4" w:space="0"/>
            </w:tcBorders>
            <w:vAlign w:val="center"/>
          </w:tcPr>
          <w:p w14:paraId="588CFD7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桌面式身份证读卡器</w:t>
            </w:r>
          </w:p>
        </w:tc>
        <w:tc>
          <w:tcPr>
            <w:tcW w:w="4442" w:type="dxa"/>
            <w:tcBorders>
              <w:top w:val="single" w:color="000000" w:sz="4" w:space="0"/>
              <w:left w:val="single" w:color="000000" w:sz="4" w:space="0"/>
              <w:bottom w:val="single" w:color="000000" w:sz="4" w:space="0"/>
              <w:right w:val="single" w:color="000000" w:sz="4" w:space="0"/>
            </w:tcBorders>
            <w:vAlign w:val="center"/>
          </w:tcPr>
          <w:p w14:paraId="33E575C9">
            <w:pPr>
              <w:widowControl/>
              <w:numPr>
                <w:ilvl w:val="0"/>
                <w:numId w:val="3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标准规范:符合GA450-2013台式居民身份证阅读器通用技术要求，兼容IS014443 TYPE A/B标准；</w:t>
            </w:r>
          </w:p>
          <w:p w14:paraId="04E45D8A">
            <w:pPr>
              <w:widowControl/>
              <w:numPr>
                <w:ilvl w:val="0"/>
                <w:numId w:val="3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通讯接口:USB；</w:t>
            </w:r>
          </w:p>
          <w:p w14:paraId="47E52F7B">
            <w:pPr>
              <w:widowControl/>
              <w:numPr>
                <w:ilvl w:val="0"/>
                <w:numId w:val="3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阅读距离:0-30mm；</w:t>
            </w:r>
          </w:p>
          <w:p w14:paraId="3E5B4BF0">
            <w:pPr>
              <w:widowControl/>
              <w:numPr>
                <w:ilvl w:val="0"/>
                <w:numId w:val="3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读卡响应速度:&lt;1s；</w:t>
            </w:r>
          </w:p>
          <w:p w14:paraId="4F7D1040">
            <w:pPr>
              <w:widowControl/>
              <w:numPr>
                <w:ilvl w:val="0"/>
                <w:numId w:val="3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工作电压:USB供电/5V；</w:t>
            </w:r>
          </w:p>
          <w:p w14:paraId="0BE54DD5">
            <w:pPr>
              <w:widowControl/>
              <w:numPr>
                <w:ilvl w:val="0"/>
                <w:numId w:val="33"/>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使用环境温度不劣于0-50℃，湿度不劣于20%-90% 。</w:t>
            </w:r>
          </w:p>
        </w:tc>
        <w:tc>
          <w:tcPr>
            <w:tcW w:w="529" w:type="dxa"/>
            <w:tcBorders>
              <w:top w:val="single" w:color="000000" w:sz="4" w:space="0"/>
              <w:left w:val="single" w:color="000000" w:sz="4" w:space="0"/>
              <w:bottom w:val="single" w:color="000000" w:sz="4" w:space="0"/>
              <w:right w:val="single" w:color="000000" w:sz="4" w:space="0"/>
            </w:tcBorders>
            <w:vAlign w:val="center"/>
          </w:tcPr>
          <w:p w14:paraId="76E78B0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2BCDF45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296" w:type="dxa"/>
            <w:tcBorders>
              <w:top w:val="single" w:color="000000" w:sz="4" w:space="0"/>
              <w:left w:val="single" w:color="000000" w:sz="4" w:space="0"/>
              <w:bottom w:val="single" w:color="000000" w:sz="4" w:space="0"/>
              <w:right w:val="single" w:color="000000" w:sz="4" w:space="0"/>
            </w:tcBorders>
            <w:vAlign w:val="center"/>
          </w:tcPr>
          <w:p w14:paraId="1723BB99">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1550</w:t>
            </w:r>
          </w:p>
        </w:tc>
      </w:tr>
      <w:tr w14:paraId="0A4E96C8">
        <w:tblPrEx>
          <w:tblCellMar>
            <w:top w:w="0" w:type="dxa"/>
            <w:left w:w="108" w:type="dxa"/>
            <w:bottom w:w="0" w:type="dxa"/>
            <w:right w:w="108" w:type="dxa"/>
          </w:tblCellMar>
        </w:tblPrEx>
        <w:trPr>
          <w:trHeight w:val="233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336F34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46</w:t>
            </w:r>
          </w:p>
        </w:tc>
        <w:tc>
          <w:tcPr>
            <w:tcW w:w="1596" w:type="dxa"/>
            <w:tcBorders>
              <w:top w:val="single" w:color="000000" w:sz="4" w:space="0"/>
              <w:left w:val="single" w:color="000000" w:sz="4" w:space="0"/>
              <w:bottom w:val="single" w:color="000000" w:sz="4" w:space="0"/>
              <w:right w:val="single" w:color="000000" w:sz="4" w:space="0"/>
            </w:tcBorders>
            <w:vAlign w:val="center"/>
          </w:tcPr>
          <w:p w14:paraId="7E1FFDF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桌面式智能人证核验终端</w:t>
            </w:r>
          </w:p>
        </w:tc>
        <w:tc>
          <w:tcPr>
            <w:tcW w:w="4442" w:type="dxa"/>
            <w:tcBorders>
              <w:top w:val="single" w:color="000000" w:sz="4" w:space="0"/>
              <w:left w:val="single" w:color="000000" w:sz="4" w:space="0"/>
              <w:bottom w:val="single" w:color="000000" w:sz="4" w:space="0"/>
              <w:right w:val="single" w:color="000000" w:sz="4" w:space="0"/>
            </w:tcBorders>
            <w:vAlign w:val="center"/>
          </w:tcPr>
          <w:p w14:paraId="2C5E4997">
            <w:pPr>
              <w:widowControl/>
              <w:numPr>
                <w:ilvl w:val="0"/>
                <w:numId w:val="34"/>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屏幕尺寸≥7英寸（竖屏）；</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（2）屏幕分辨率≥600*1024；</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（3）按键:触摸屏虚拟按键；</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（4）面板:玻璃；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（5）身份证读卡器:底部内置身份证读卡器，支持读取二代身份证；</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（6）触摸屏:支持；</w:t>
            </w:r>
          </w:p>
          <w:p w14:paraId="3839F881">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（7）内置扬声器:支持；</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（8）内置读卡器:内置IC卡读卡器；</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（9）默认核验模式:人证录入模式；</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（10）身份证读卡器工作频率:13.56MHZ±7KHZ（fc）；</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（11）身份证读卡器阅读距离:0-30mm；</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（12）身份证读卡器读卡时间:小于1S；</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（13）网络:100Mbps单网口；</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（14）卡号最大库容:≥4W；多人员库管理:支持最多16个人员库；本机记录容量:≥10万；最大人脸库容:≥2W；人脸1：N核验最大库容:≥2W；</w:t>
            </w:r>
          </w:p>
          <w:p w14:paraId="22FF2DC1">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（15）入库人脸图片分辨率限制:最小分辨率16*16，最大分辨率8192*8192；</w:t>
            </w:r>
          </w:p>
          <w:p w14:paraId="328B0421">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（16）人脸识别距离:0.3m~2.9m；</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（17）安装方式:桌面式安装；</w:t>
            </w:r>
          </w:p>
          <w:p w14:paraId="1A2A369D">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（18）电源输入:DC12V(正负25%宽压范围)；</w:t>
            </w:r>
          </w:p>
          <w:p w14:paraId="607DE998">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（19）工作温度不劣于-20℃~60℃。</w:t>
            </w:r>
          </w:p>
        </w:tc>
        <w:tc>
          <w:tcPr>
            <w:tcW w:w="529" w:type="dxa"/>
            <w:tcBorders>
              <w:top w:val="single" w:color="000000" w:sz="4" w:space="0"/>
              <w:left w:val="single" w:color="000000" w:sz="4" w:space="0"/>
              <w:bottom w:val="single" w:color="000000" w:sz="4" w:space="0"/>
              <w:right w:val="single" w:color="000000" w:sz="4" w:space="0"/>
            </w:tcBorders>
            <w:vAlign w:val="center"/>
          </w:tcPr>
          <w:p w14:paraId="59774DC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50EF91C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11B93C65">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6000</w:t>
            </w:r>
          </w:p>
        </w:tc>
      </w:tr>
      <w:tr w14:paraId="611D9832">
        <w:tblPrEx>
          <w:tblCellMar>
            <w:top w:w="0" w:type="dxa"/>
            <w:left w:w="108" w:type="dxa"/>
            <w:bottom w:w="0" w:type="dxa"/>
            <w:right w:w="108" w:type="dxa"/>
          </w:tblCellMar>
        </w:tblPrEx>
        <w:trPr>
          <w:trHeight w:val="85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03FB30F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47</w:t>
            </w:r>
          </w:p>
        </w:tc>
        <w:tc>
          <w:tcPr>
            <w:tcW w:w="1596" w:type="dxa"/>
            <w:tcBorders>
              <w:top w:val="single" w:color="000000" w:sz="4" w:space="0"/>
              <w:left w:val="single" w:color="000000" w:sz="4" w:space="0"/>
              <w:bottom w:val="single" w:color="000000" w:sz="4" w:space="0"/>
              <w:right w:val="single" w:color="000000" w:sz="4" w:space="0"/>
            </w:tcBorders>
            <w:vAlign w:val="center"/>
          </w:tcPr>
          <w:p w14:paraId="5691C04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出入口杆式抓拍显示补光一体机</w:t>
            </w:r>
          </w:p>
        </w:tc>
        <w:tc>
          <w:tcPr>
            <w:tcW w:w="4442" w:type="dxa"/>
            <w:tcBorders>
              <w:top w:val="single" w:color="000000" w:sz="4" w:space="0"/>
              <w:left w:val="single" w:color="000000" w:sz="4" w:space="0"/>
              <w:bottom w:val="single" w:color="000000" w:sz="4" w:space="0"/>
              <w:right w:val="single" w:color="000000" w:sz="4" w:space="0"/>
            </w:tcBorders>
            <w:vAlign w:val="center"/>
          </w:tcPr>
          <w:p w14:paraId="30895F9F">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（1）成像器件≥1/1.8 inch 400万像素CMOS图像传感器；</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（2）镜头类型:F1.6光圈，电动变焦镜头，焦距范围：2.8mm~12mm；</w:t>
            </w:r>
          </w:p>
          <w:p w14:paraId="212620B8">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（3）带led显示屏；</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（4）屏尺寸:≥304mm×304mm；</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（5）屏显颜色:红绿双色；</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（6）显示字数:四行四字；</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（7）音频:支持万能语音；</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（8）补光控制:光敏自动开启；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（9）智能:车牌识别、车型识别、车标识别、车款识别、车身颜色、车牌颜色识别；</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（10）车辆检测方式:默认视频触发，支持地感线圈、雷达触发；</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（11）扩展存储:支持microSD卡，最大支持128GB；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（12）网口:双网口，支持手拉手串联；</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（13）电压:AC 220V；</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（14）最大功耗≤80W；</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（15）防护等级≥IP54；</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（16）工作环境不劣于20~50℃，≤90%RH。</w:t>
            </w:r>
          </w:p>
        </w:tc>
        <w:tc>
          <w:tcPr>
            <w:tcW w:w="529" w:type="dxa"/>
            <w:tcBorders>
              <w:top w:val="single" w:color="000000" w:sz="4" w:space="0"/>
              <w:left w:val="single" w:color="000000" w:sz="4" w:space="0"/>
              <w:bottom w:val="single" w:color="000000" w:sz="4" w:space="0"/>
              <w:right w:val="single" w:color="000000" w:sz="4" w:space="0"/>
            </w:tcBorders>
            <w:vAlign w:val="center"/>
          </w:tcPr>
          <w:p w14:paraId="4EC1F10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148B6F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5DA0139F">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14560</w:t>
            </w:r>
          </w:p>
        </w:tc>
      </w:tr>
      <w:tr w14:paraId="5B0B44AA">
        <w:tblPrEx>
          <w:tblCellMar>
            <w:top w:w="0" w:type="dxa"/>
            <w:left w:w="108" w:type="dxa"/>
            <w:bottom w:w="0" w:type="dxa"/>
            <w:right w:w="108" w:type="dxa"/>
          </w:tblCellMar>
        </w:tblPrEx>
        <w:trPr>
          <w:trHeight w:val="427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764AEE0">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48</w:t>
            </w:r>
          </w:p>
        </w:tc>
        <w:tc>
          <w:tcPr>
            <w:tcW w:w="1596" w:type="dxa"/>
            <w:tcBorders>
              <w:top w:val="single" w:color="000000" w:sz="4" w:space="0"/>
              <w:left w:val="single" w:color="000000" w:sz="4" w:space="0"/>
              <w:bottom w:val="single" w:color="000000" w:sz="4" w:space="0"/>
              <w:right w:val="single" w:color="000000" w:sz="4" w:space="0"/>
            </w:tcBorders>
            <w:vAlign w:val="center"/>
          </w:tcPr>
          <w:p w14:paraId="7C9592C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无簧道闸</w:t>
            </w:r>
            <w:r>
              <w:rPr>
                <w:rFonts w:asciiTheme="minorEastAsia" w:hAnsiTheme="minorEastAsia" w:eastAsiaTheme="minorEastAsia" w:cstheme="minorEastAsia"/>
                <w:color w:val="000000"/>
                <w:kern w:val="0"/>
                <w:szCs w:val="21"/>
                <w:lang w:bidi="ar"/>
              </w:rPr>
              <w:t>(默认右向,3秒,4米直杆,含雷达)</w:t>
            </w:r>
          </w:p>
        </w:tc>
        <w:tc>
          <w:tcPr>
            <w:tcW w:w="4442" w:type="dxa"/>
            <w:tcBorders>
              <w:top w:val="single" w:color="000000" w:sz="4" w:space="0"/>
              <w:left w:val="single" w:color="000000" w:sz="4" w:space="0"/>
              <w:bottom w:val="single" w:color="000000" w:sz="4" w:space="0"/>
              <w:right w:val="single" w:color="000000" w:sz="4" w:space="0"/>
            </w:tcBorders>
            <w:vAlign w:val="center"/>
          </w:tcPr>
          <w:p w14:paraId="112BC59E">
            <w:pPr>
              <w:widowControl/>
              <w:numPr>
                <w:ilvl w:val="255"/>
                <w:numId w:val="0"/>
              </w:numPr>
              <w:spacing w:after="0"/>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（1）类型:直流无刷无簧；</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（2）升降时间:2~6秒可调节；</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（3）升降次数:≥500万次；</w:t>
            </w:r>
          </w:p>
          <w:p w14:paraId="5748E73C">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（4）支持手动升降；</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（5）防砸雷达:标配；</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（6）遥控器功能:开闸、落闸、暂停；</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（7）遥控接口:≥30米；</w:t>
            </w:r>
          </w:p>
          <w:p w14:paraId="22DBC26A">
            <w:pPr>
              <w:widowControl/>
              <w:numPr>
                <w:ilvl w:val="255"/>
                <w:numId w:val="0"/>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（8）箱体尺寸:300*200*940MM；</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（9）断电手抬:支持；</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（10）遇阻返回:支持；</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（11）车队模式:支持；</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（12）延时落杆:支持；</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（13）工作电压:AC 220V ±10%；</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（14）使用温度不劣于-35℃~80℃；</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（15）防护等级≥IP54。</w:t>
            </w:r>
          </w:p>
        </w:tc>
        <w:tc>
          <w:tcPr>
            <w:tcW w:w="529" w:type="dxa"/>
            <w:tcBorders>
              <w:top w:val="single" w:color="000000" w:sz="4" w:space="0"/>
              <w:left w:val="single" w:color="000000" w:sz="4" w:space="0"/>
              <w:bottom w:val="single" w:color="000000" w:sz="4" w:space="0"/>
              <w:right w:val="single" w:color="000000" w:sz="4" w:space="0"/>
            </w:tcBorders>
            <w:vAlign w:val="center"/>
          </w:tcPr>
          <w:p w14:paraId="63BE194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EDC783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3AFB702D">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21280</w:t>
            </w:r>
          </w:p>
        </w:tc>
      </w:tr>
      <w:tr w14:paraId="4D4329F5">
        <w:tblPrEx>
          <w:tblCellMar>
            <w:top w:w="0" w:type="dxa"/>
            <w:left w:w="108" w:type="dxa"/>
            <w:bottom w:w="0" w:type="dxa"/>
            <w:right w:w="108" w:type="dxa"/>
          </w:tblCellMar>
        </w:tblPrEx>
        <w:trPr>
          <w:trHeight w:val="11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A56113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49</w:t>
            </w:r>
          </w:p>
        </w:tc>
        <w:tc>
          <w:tcPr>
            <w:tcW w:w="1596" w:type="dxa"/>
            <w:tcBorders>
              <w:top w:val="single" w:color="000000" w:sz="4" w:space="0"/>
              <w:left w:val="single" w:color="000000" w:sz="4" w:space="0"/>
              <w:bottom w:val="single" w:color="000000" w:sz="4" w:space="0"/>
              <w:right w:val="single" w:color="000000" w:sz="4" w:space="0"/>
            </w:tcBorders>
            <w:vAlign w:val="center"/>
          </w:tcPr>
          <w:p w14:paraId="32DE39B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4米两栏栅栏杆(配合左向道闸)</w:t>
            </w:r>
          </w:p>
        </w:tc>
        <w:tc>
          <w:tcPr>
            <w:tcW w:w="4442" w:type="dxa"/>
            <w:tcBorders>
              <w:top w:val="single" w:color="000000" w:sz="4" w:space="0"/>
              <w:left w:val="single" w:color="000000" w:sz="4" w:space="0"/>
              <w:bottom w:val="single" w:color="000000" w:sz="4" w:space="0"/>
              <w:right w:val="single" w:color="000000" w:sz="4" w:space="0"/>
            </w:tcBorders>
            <w:vAlign w:val="center"/>
          </w:tcPr>
          <w:p w14:paraId="12586B03">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（1）4米两栏栅栏杆；</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（2）立杆尺寸不小于35*20*800MM；</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（3）立杆间距不大于200MM；</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（4）颜色:白杆贴红膜。</w:t>
            </w:r>
          </w:p>
        </w:tc>
        <w:tc>
          <w:tcPr>
            <w:tcW w:w="529" w:type="dxa"/>
            <w:tcBorders>
              <w:top w:val="single" w:color="000000" w:sz="4" w:space="0"/>
              <w:left w:val="single" w:color="000000" w:sz="4" w:space="0"/>
              <w:bottom w:val="single" w:color="000000" w:sz="4" w:space="0"/>
              <w:right w:val="single" w:color="000000" w:sz="4" w:space="0"/>
            </w:tcBorders>
            <w:vAlign w:val="center"/>
          </w:tcPr>
          <w:p w14:paraId="650E038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65AAC0D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62B4CDAC">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4400</w:t>
            </w:r>
          </w:p>
        </w:tc>
      </w:tr>
      <w:tr w14:paraId="7159D324">
        <w:tblPrEx>
          <w:tblCellMar>
            <w:top w:w="0" w:type="dxa"/>
            <w:left w:w="108" w:type="dxa"/>
            <w:bottom w:w="0" w:type="dxa"/>
            <w:right w:w="108" w:type="dxa"/>
          </w:tblCellMar>
        </w:tblPrEx>
        <w:trPr>
          <w:trHeight w:val="256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4AD7A1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50</w:t>
            </w:r>
          </w:p>
        </w:tc>
        <w:tc>
          <w:tcPr>
            <w:tcW w:w="1596" w:type="dxa"/>
            <w:tcBorders>
              <w:top w:val="single" w:color="000000" w:sz="4" w:space="0"/>
              <w:left w:val="single" w:color="000000" w:sz="4" w:space="0"/>
              <w:bottom w:val="single" w:color="000000" w:sz="4" w:space="0"/>
              <w:right w:val="single" w:color="000000" w:sz="4" w:space="0"/>
            </w:tcBorders>
            <w:vAlign w:val="center"/>
          </w:tcPr>
          <w:p w14:paraId="2E3289C5">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单路车检器</w:t>
            </w:r>
          </w:p>
        </w:tc>
        <w:tc>
          <w:tcPr>
            <w:tcW w:w="4442" w:type="dxa"/>
            <w:tcBorders>
              <w:top w:val="single" w:color="000000" w:sz="4" w:space="0"/>
              <w:left w:val="single" w:color="000000" w:sz="4" w:space="0"/>
              <w:bottom w:val="single" w:color="000000" w:sz="4" w:space="0"/>
              <w:right w:val="single" w:color="000000" w:sz="4" w:space="0"/>
            </w:tcBorders>
            <w:vAlign w:val="center"/>
          </w:tcPr>
          <w:p w14:paraId="63DC1F3C">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（1）工作电压（V）:AC 220V；</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（2）工作温度（℃）不劣于-40℃—65℃；</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（3）工作湿度:≤90%（无凝露）；</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（4）灵敏度:四级可调；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（5）反应时间:≤10ms；</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（6）频率范围</w:t>
            </w:r>
            <w:r>
              <w:rPr>
                <w:rFonts w:hint="eastAsia"/>
              </w:rPr>
              <w:t>不小于</w:t>
            </w:r>
            <w:r>
              <w:rPr>
                <w:rFonts w:hint="eastAsia" w:asciiTheme="minorEastAsia" w:hAnsiTheme="minorEastAsia" w:eastAsiaTheme="minorEastAsia" w:cstheme="minorEastAsia"/>
                <w:color w:val="000000"/>
                <w:kern w:val="0"/>
                <w:szCs w:val="21"/>
                <w:lang w:bidi="ar"/>
              </w:rPr>
              <w:t>:20KHz-170KHz；</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（7）环境补偿:自动漂移补偿；</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（8）输出方式:≥2路；</w:t>
            </w:r>
          </w:p>
        </w:tc>
        <w:tc>
          <w:tcPr>
            <w:tcW w:w="529" w:type="dxa"/>
            <w:tcBorders>
              <w:top w:val="single" w:color="000000" w:sz="4" w:space="0"/>
              <w:left w:val="single" w:color="000000" w:sz="4" w:space="0"/>
              <w:bottom w:val="single" w:color="000000" w:sz="4" w:space="0"/>
              <w:right w:val="single" w:color="000000" w:sz="4" w:space="0"/>
            </w:tcBorders>
            <w:vAlign w:val="center"/>
          </w:tcPr>
          <w:p w14:paraId="0EA7246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3D2B601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441193A4">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1120</w:t>
            </w:r>
          </w:p>
        </w:tc>
      </w:tr>
      <w:tr w14:paraId="03B76667">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E0600B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51</w:t>
            </w:r>
          </w:p>
        </w:tc>
        <w:tc>
          <w:tcPr>
            <w:tcW w:w="1596" w:type="dxa"/>
            <w:tcBorders>
              <w:top w:val="single" w:color="000000" w:sz="4" w:space="0"/>
              <w:left w:val="single" w:color="000000" w:sz="4" w:space="0"/>
              <w:bottom w:val="single" w:color="000000" w:sz="4" w:space="0"/>
              <w:right w:val="single" w:color="000000" w:sz="4" w:space="0"/>
            </w:tcBorders>
            <w:vAlign w:val="center"/>
          </w:tcPr>
          <w:p w14:paraId="67574BD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线圈</w:t>
            </w:r>
          </w:p>
        </w:tc>
        <w:tc>
          <w:tcPr>
            <w:tcW w:w="4442" w:type="dxa"/>
            <w:tcBorders>
              <w:top w:val="single" w:color="000000" w:sz="4" w:space="0"/>
              <w:left w:val="single" w:color="000000" w:sz="4" w:space="0"/>
              <w:bottom w:val="single" w:color="000000" w:sz="4" w:space="0"/>
              <w:right w:val="single" w:color="000000" w:sz="4" w:space="0"/>
            </w:tcBorders>
            <w:vAlign w:val="center"/>
          </w:tcPr>
          <w:p w14:paraId="1B04861E">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标准地感线圈</w:t>
            </w:r>
          </w:p>
        </w:tc>
        <w:tc>
          <w:tcPr>
            <w:tcW w:w="529" w:type="dxa"/>
            <w:tcBorders>
              <w:top w:val="single" w:color="000000" w:sz="4" w:space="0"/>
              <w:left w:val="single" w:color="000000" w:sz="4" w:space="0"/>
              <w:bottom w:val="single" w:color="000000" w:sz="4" w:space="0"/>
              <w:right w:val="single" w:color="000000" w:sz="4" w:space="0"/>
            </w:tcBorders>
            <w:vAlign w:val="center"/>
          </w:tcPr>
          <w:p w14:paraId="1799E3A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5C00ED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3406CB70">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700</w:t>
            </w:r>
          </w:p>
        </w:tc>
      </w:tr>
      <w:tr w14:paraId="308EBEA2">
        <w:tblPrEx>
          <w:tblCellMar>
            <w:top w:w="0" w:type="dxa"/>
            <w:left w:w="108" w:type="dxa"/>
            <w:bottom w:w="0" w:type="dxa"/>
            <w:right w:w="108" w:type="dxa"/>
          </w:tblCellMar>
        </w:tblPrEx>
        <w:trPr>
          <w:trHeight w:val="135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DE0214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52</w:t>
            </w:r>
          </w:p>
        </w:tc>
        <w:tc>
          <w:tcPr>
            <w:tcW w:w="1596" w:type="dxa"/>
            <w:tcBorders>
              <w:top w:val="single" w:color="000000" w:sz="4" w:space="0"/>
              <w:left w:val="single" w:color="000000" w:sz="4" w:space="0"/>
              <w:bottom w:val="single" w:color="000000" w:sz="4" w:space="0"/>
              <w:right w:val="single" w:color="000000" w:sz="4" w:space="0"/>
            </w:tcBorders>
            <w:vAlign w:val="center"/>
          </w:tcPr>
          <w:p w14:paraId="0A6AADC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巡检器</w:t>
            </w:r>
          </w:p>
        </w:tc>
        <w:tc>
          <w:tcPr>
            <w:tcW w:w="4442" w:type="dxa"/>
            <w:tcBorders>
              <w:top w:val="single" w:color="000000" w:sz="4" w:space="0"/>
              <w:left w:val="single" w:color="000000" w:sz="4" w:space="0"/>
              <w:bottom w:val="single" w:color="000000" w:sz="4" w:space="0"/>
              <w:right w:val="single" w:color="000000" w:sz="4" w:space="0"/>
            </w:tcBorders>
            <w:vAlign w:val="center"/>
          </w:tcPr>
          <w:p w14:paraId="3998F86B">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（1）应用RFID技术自动感应无须接触；</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（2）机体防水，防爆，震，尘等，耐低温超低功耗设计，可存储≥65000条记录；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（3）程序设计可具备人为破坏/电池自检/更换时间错误等记忆和记录等功能,读卡距离≤5cm。</w:t>
            </w:r>
          </w:p>
        </w:tc>
        <w:tc>
          <w:tcPr>
            <w:tcW w:w="529" w:type="dxa"/>
            <w:tcBorders>
              <w:top w:val="single" w:color="000000" w:sz="4" w:space="0"/>
              <w:left w:val="single" w:color="000000" w:sz="4" w:space="0"/>
              <w:bottom w:val="single" w:color="000000" w:sz="4" w:space="0"/>
              <w:right w:val="single" w:color="000000" w:sz="4" w:space="0"/>
            </w:tcBorders>
            <w:vAlign w:val="center"/>
          </w:tcPr>
          <w:p w14:paraId="3C7EEDE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6C795FE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w:t>
            </w:r>
          </w:p>
        </w:tc>
        <w:tc>
          <w:tcPr>
            <w:tcW w:w="1296" w:type="dxa"/>
            <w:tcBorders>
              <w:top w:val="single" w:color="000000" w:sz="4" w:space="0"/>
              <w:left w:val="single" w:color="000000" w:sz="4" w:space="0"/>
              <w:bottom w:val="single" w:color="000000" w:sz="4" w:space="0"/>
              <w:right w:val="single" w:color="000000" w:sz="4" w:space="0"/>
            </w:tcBorders>
            <w:vAlign w:val="center"/>
          </w:tcPr>
          <w:p w14:paraId="07610879">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600</w:t>
            </w:r>
          </w:p>
        </w:tc>
      </w:tr>
      <w:tr w14:paraId="02712EFC">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6F341AE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53</w:t>
            </w:r>
          </w:p>
        </w:tc>
        <w:tc>
          <w:tcPr>
            <w:tcW w:w="1596" w:type="dxa"/>
            <w:tcBorders>
              <w:top w:val="single" w:color="000000" w:sz="4" w:space="0"/>
              <w:left w:val="single" w:color="000000" w:sz="4" w:space="0"/>
              <w:bottom w:val="single" w:color="000000" w:sz="4" w:space="0"/>
              <w:right w:val="single" w:color="000000" w:sz="4" w:space="0"/>
            </w:tcBorders>
            <w:vAlign w:val="center"/>
          </w:tcPr>
          <w:p w14:paraId="3CF9DA4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通讯线</w:t>
            </w:r>
          </w:p>
        </w:tc>
        <w:tc>
          <w:tcPr>
            <w:tcW w:w="4442" w:type="dxa"/>
            <w:tcBorders>
              <w:top w:val="single" w:color="000000" w:sz="4" w:space="0"/>
              <w:left w:val="single" w:color="000000" w:sz="4" w:space="0"/>
              <w:bottom w:val="single" w:color="000000" w:sz="4" w:space="0"/>
              <w:right w:val="single" w:color="000000" w:sz="4" w:space="0"/>
            </w:tcBorders>
            <w:vAlign w:val="center"/>
          </w:tcPr>
          <w:p w14:paraId="5837AA16">
            <w:pPr>
              <w:widowControl/>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可实现近程（即PC机）USB接口上传，</w:t>
            </w:r>
          </w:p>
          <w:p w14:paraId="6A84F517">
            <w:pPr>
              <w:widowControl/>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可将巡检器中的记录传送到PC机系统的巡检管理软件中，也用于对巡更器进行充电。</w:t>
            </w:r>
          </w:p>
        </w:tc>
        <w:tc>
          <w:tcPr>
            <w:tcW w:w="529" w:type="dxa"/>
            <w:tcBorders>
              <w:top w:val="single" w:color="000000" w:sz="4" w:space="0"/>
              <w:left w:val="single" w:color="000000" w:sz="4" w:space="0"/>
              <w:bottom w:val="single" w:color="000000" w:sz="4" w:space="0"/>
              <w:right w:val="single" w:color="000000" w:sz="4" w:space="0"/>
            </w:tcBorders>
            <w:vAlign w:val="center"/>
          </w:tcPr>
          <w:p w14:paraId="09BB712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76F10AC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w:t>
            </w:r>
          </w:p>
        </w:tc>
        <w:tc>
          <w:tcPr>
            <w:tcW w:w="1296" w:type="dxa"/>
            <w:tcBorders>
              <w:top w:val="single" w:color="000000" w:sz="4" w:space="0"/>
              <w:left w:val="single" w:color="000000" w:sz="4" w:space="0"/>
              <w:bottom w:val="single" w:color="000000" w:sz="4" w:space="0"/>
              <w:right w:val="single" w:color="000000" w:sz="4" w:space="0"/>
            </w:tcBorders>
            <w:vAlign w:val="center"/>
          </w:tcPr>
          <w:p w14:paraId="18369EA7">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30</w:t>
            </w:r>
          </w:p>
        </w:tc>
      </w:tr>
      <w:tr w14:paraId="3CA82BF1">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B24238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54</w:t>
            </w:r>
          </w:p>
        </w:tc>
        <w:tc>
          <w:tcPr>
            <w:tcW w:w="1596" w:type="dxa"/>
            <w:tcBorders>
              <w:top w:val="single" w:color="000000" w:sz="4" w:space="0"/>
              <w:left w:val="single" w:color="000000" w:sz="4" w:space="0"/>
              <w:bottom w:val="single" w:color="000000" w:sz="4" w:space="0"/>
              <w:right w:val="single" w:color="000000" w:sz="4" w:space="0"/>
            </w:tcBorders>
            <w:vAlign w:val="center"/>
          </w:tcPr>
          <w:p w14:paraId="4473014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信息钮</w:t>
            </w:r>
          </w:p>
        </w:tc>
        <w:tc>
          <w:tcPr>
            <w:tcW w:w="4442" w:type="dxa"/>
            <w:tcBorders>
              <w:top w:val="single" w:color="000000" w:sz="4" w:space="0"/>
              <w:left w:val="single" w:color="000000" w:sz="4" w:space="0"/>
              <w:bottom w:val="single" w:color="000000" w:sz="4" w:space="0"/>
              <w:right w:val="single" w:color="000000" w:sz="4" w:space="0"/>
            </w:tcBorders>
            <w:vAlign w:val="center"/>
          </w:tcPr>
          <w:p w14:paraId="0B04E37A">
            <w:pPr>
              <w:widowControl/>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工程塑料密封存储芯片的信息钮，内置不可修改的唯一的ID码 ，</w:t>
            </w:r>
          </w:p>
          <w:p w14:paraId="55977B43">
            <w:pPr>
              <w:widowControl/>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应用到要巡检的位置或设备上。</w:t>
            </w:r>
          </w:p>
        </w:tc>
        <w:tc>
          <w:tcPr>
            <w:tcW w:w="529" w:type="dxa"/>
            <w:tcBorders>
              <w:top w:val="single" w:color="000000" w:sz="4" w:space="0"/>
              <w:left w:val="single" w:color="000000" w:sz="4" w:space="0"/>
              <w:bottom w:val="single" w:color="000000" w:sz="4" w:space="0"/>
              <w:right w:val="single" w:color="000000" w:sz="4" w:space="0"/>
            </w:tcBorders>
            <w:vAlign w:val="center"/>
          </w:tcPr>
          <w:p w14:paraId="2F609F2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28C708B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150</w:t>
            </w:r>
          </w:p>
        </w:tc>
        <w:tc>
          <w:tcPr>
            <w:tcW w:w="1296" w:type="dxa"/>
            <w:tcBorders>
              <w:top w:val="single" w:color="000000" w:sz="4" w:space="0"/>
              <w:left w:val="single" w:color="000000" w:sz="4" w:space="0"/>
              <w:bottom w:val="single" w:color="000000" w:sz="4" w:space="0"/>
              <w:right w:val="single" w:color="000000" w:sz="4" w:space="0"/>
            </w:tcBorders>
            <w:vAlign w:val="center"/>
          </w:tcPr>
          <w:p w14:paraId="76A5407E">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10</w:t>
            </w:r>
          </w:p>
        </w:tc>
      </w:tr>
      <w:tr w14:paraId="3C5BF3B0">
        <w:tblPrEx>
          <w:tblCellMar>
            <w:top w:w="0" w:type="dxa"/>
            <w:left w:w="108" w:type="dxa"/>
            <w:bottom w:w="0" w:type="dxa"/>
            <w:right w:w="108" w:type="dxa"/>
          </w:tblCellMar>
        </w:tblPrEx>
        <w:trPr>
          <w:trHeight w:val="5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AAA944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55</w:t>
            </w:r>
          </w:p>
        </w:tc>
        <w:tc>
          <w:tcPr>
            <w:tcW w:w="1596" w:type="dxa"/>
            <w:tcBorders>
              <w:top w:val="single" w:color="000000" w:sz="4" w:space="0"/>
              <w:left w:val="single" w:color="000000" w:sz="4" w:space="0"/>
              <w:bottom w:val="single" w:color="000000" w:sz="4" w:space="0"/>
              <w:right w:val="single" w:color="000000" w:sz="4" w:space="0"/>
            </w:tcBorders>
            <w:vAlign w:val="center"/>
          </w:tcPr>
          <w:p w14:paraId="1D07CFA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人员卡</w:t>
            </w:r>
          </w:p>
        </w:tc>
        <w:tc>
          <w:tcPr>
            <w:tcW w:w="4442" w:type="dxa"/>
            <w:tcBorders>
              <w:top w:val="single" w:color="000000" w:sz="4" w:space="0"/>
              <w:left w:val="single" w:color="000000" w:sz="4" w:space="0"/>
              <w:bottom w:val="single" w:color="000000" w:sz="4" w:space="0"/>
              <w:right w:val="single" w:color="000000" w:sz="4" w:space="0"/>
            </w:tcBorders>
            <w:vAlign w:val="center"/>
          </w:tcPr>
          <w:p w14:paraId="4FB4E073">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非接触卡芯片，符合ISO14443 -A 国际标准，工作频率为13.56MHz。带三重防伪认证，内含加密控制和通讯逻辑电路，支持写入人员信息和编号。</w:t>
            </w:r>
          </w:p>
        </w:tc>
        <w:tc>
          <w:tcPr>
            <w:tcW w:w="529" w:type="dxa"/>
            <w:tcBorders>
              <w:top w:val="single" w:color="000000" w:sz="4" w:space="0"/>
              <w:left w:val="single" w:color="000000" w:sz="4" w:space="0"/>
              <w:bottom w:val="single" w:color="000000" w:sz="4" w:space="0"/>
              <w:right w:val="single" w:color="000000" w:sz="4" w:space="0"/>
            </w:tcBorders>
            <w:vAlign w:val="center"/>
          </w:tcPr>
          <w:p w14:paraId="691385E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2D03C40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20</w:t>
            </w:r>
          </w:p>
        </w:tc>
        <w:tc>
          <w:tcPr>
            <w:tcW w:w="1296" w:type="dxa"/>
            <w:tcBorders>
              <w:top w:val="single" w:color="000000" w:sz="4" w:space="0"/>
              <w:left w:val="single" w:color="000000" w:sz="4" w:space="0"/>
              <w:bottom w:val="single" w:color="000000" w:sz="4" w:space="0"/>
              <w:right w:val="single" w:color="000000" w:sz="4" w:space="0"/>
            </w:tcBorders>
            <w:vAlign w:val="center"/>
          </w:tcPr>
          <w:p w14:paraId="04834E35">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15</w:t>
            </w:r>
          </w:p>
        </w:tc>
      </w:tr>
      <w:tr w14:paraId="5D57DB08">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EA075C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56</w:t>
            </w:r>
          </w:p>
        </w:tc>
        <w:tc>
          <w:tcPr>
            <w:tcW w:w="1596" w:type="dxa"/>
            <w:tcBorders>
              <w:top w:val="single" w:color="000000" w:sz="4" w:space="0"/>
              <w:left w:val="single" w:color="000000" w:sz="4" w:space="0"/>
              <w:bottom w:val="single" w:color="000000" w:sz="4" w:space="0"/>
              <w:right w:val="single" w:color="000000" w:sz="4" w:space="0"/>
            </w:tcBorders>
            <w:vAlign w:val="center"/>
          </w:tcPr>
          <w:p w14:paraId="5CD296F9">
            <w:pPr>
              <w:widowControl/>
              <w:jc w:val="center"/>
              <w:textAlignment w:val="center"/>
              <w:rPr>
                <w:rFonts w:hint="eastAsia"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lang w:bidi="ar"/>
              </w:rPr>
              <w:t>280KG双门磁力锁L型支架</w:t>
            </w:r>
          </w:p>
        </w:tc>
        <w:tc>
          <w:tcPr>
            <w:tcW w:w="4442" w:type="dxa"/>
            <w:tcBorders>
              <w:top w:val="single" w:color="000000" w:sz="4" w:space="0"/>
              <w:left w:val="single" w:color="000000" w:sz="4" w:space="0"/>
              <w:bottom w:val="single" w:color="000000" w:sz="4" w:space="0"/>
              <w:right w:val="single" w:color="000000" w:sz="4" w:space="0"/>
            </w:tcBorders>
            <w:vAlign w:val="center"/>
          </w:tcPr>
          <w:p w14:paraId="15F6C632">
            <w:pPr>
              <w:widowControl/>
              <w:numPr>
                <w:ilvl w:val="0"/>
                <w:numId w:val="35"/>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L型支架，尺寸不小于长250x宽48x厚28(mm)；</w:t>
            </w:r>
          </w:p>
          <w:p w14:paraId="371E29AE">
            <w:pPr>
              <w:widowControl/>
              <w:numPr>
                <w:ilvl w:val="0"/>
                <w:numId w:val="35"/>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材质:高强铝合金。</w:t>
            </w:r>
          </w:p>
        </w:tc>
        <w:tc>
          <w:tcPr>
            <w:tcW w:w="529" w:type="dxa"/>
            <w:tcBorders>
              <w:top w:val="single" w:color="000000" w:sz="4" w:space="0"/>
              <w:left w:val="single" w:color="000000" w:sz="4" w:space="0"/>
              <w:bottom w:val="single" w:color="000000" w:sz="4" w:space="0"/>
              <w:right w:val="single" w:color="000000" w:sz="4" w:space="0"/>
            </w:tcBorders>
            <w:vAlign w:val="center"/>
          </w:tcPr>
          <w:p w14:paraId="1B31D6E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620EE5F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w:t>
            </w:r>
          </w:p>
        </w:tc>
        <w:tc>
          <w:tcPr>
            <w:tcW w:w="1296" w:type="dxa"/>
            <w:tcBorders>
              <w:top w:val="single" w:color="000000" w:sz="4" w:space="0"/>
              <w:left w:val="single" w:color="000000" w:sz="4" w:space="0"/>
              <w:bottom w:val="single" w:color="000000" w:sz="4" w:space="0"/>
              <w:right w:val="single" w:color="000000" w:sz="4" w:space="0"/>
            </w:tcBorders>
            <w:vAlign w:val="center"/>
          </w:tcPr>
          <w:p w14:paraId="7099F4F9">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88</w:t>
            </w:r>
          </w:p>
        </w:tc>
      </w:tr>
      <w:tr w14:paraId="0C5A7958">
        <w:tblPrEx>
          <w:tblCellMar>
            <w:top w:w="0" w:type="dxa"/>
            <w:left w:w="108" w:type="dxa"/>
            <w:bottom w:w="0" w:type="dxa"/>
            <w:right w:w="108" w:type="dxa"/>
          </w:tblCellMar>
        </w:tblPrEx>
        <w:trPr>
          <w:trHeight w:val="39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0E7AB56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57</w:t>
            </w:r>
          </w:p>
        </w:tc>
        <w:tc>
          <w:tcPr>
            <w:tcW w:w="1596" w:type="dxa"/>
            <w:tcBorders>
              <w:top w:val="single" w:color="000000" w:sz="4" w:space="0"/>
              <w:left w:val="single" w:color="000000" w:sz="4" w:space="0"/>
              <w:bottom w:val="single" w:color="000000" w:sz="4" w:space="0"/>
              <w:right w:val="single" w:color="000000" w:sz="4" w:space="0"/>
            </w:tcBorders>
            <w:vAlign w:val="center"/>
          </w:tcPr>
          <w:p w14:paraId="148CD3D5">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门禁电源</w:t>
            </w:r>
          </w:p>
        </w:tc>
        <w:tc>
          <w:tcPr>
            <w:tcW w:w="4442" w:type="dxa"/>
            <w:tcBorders>
              <w:top w:val="single" w:color="000000" w:sz="4" w:space="0"/>
              <w:left w:val="single" w:color="000000" w:sz="4" w:space="0"/>
              <w:bottom w:val="single" w:color="000000" w:sz="4" w:space="0"/>
              <w:right w:val="single" w:color="000000" w:sz="4" w:space="0"/>
            </w:tcBorders>
            <w:vAlign w:val="center"/>
          </w:tcPr>
          <w:p w14:paraId="79A74F71">
            <w:pPr>
              <w:widowControl/>
              <w:numPr>
                <w:ilvl w:val="0"/>
                <w:numId w:val="36"/>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门禁电源：12V；</w:t>
            </w:r>
          </w:p>
          <w:p w14:paraId="229FA3AE">
            <w:pPr>
              <w:widowControl/>
              <w:numPr>
                <w:ilvl w:val="0"/>
                <w:numId w:val="36"/>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工作温度不劣于:-20～55℃；</w:t>
            </w:r>
          </w:p>
          <w:p w14:paraId="615706FA">
            <w:pPr>
              <w:widowControl/>
              <w:numPr>
                <w:ilvl w:val="0"/>
                <w:numId w:val="36"/>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输入电压范围:标准AC110～220V、最小100VAC、最大240VAC；</w:t>
            </w:r>
          </w:p>
          <w:p w14:paraId="62B38A92">
            <w:pPr>
              <w:widowControl/>
              <w:numPr>
                <w:ilvl w:val="0"/>
                <w:numId w:val="36"/>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输入频率:标准50～60Hz、最小47Hz、最大63Hz。</w:t>
            </w:r>
          </w:p>
        </w:tc>
        <w:tc>
          <w:tcPr>
            <w:tcW w:w="529" w:type="dxa"/>
            <w:tcBorders>
              <w:top w:val="single" w:color="000000" w:sz="4" w:space="0"/>
              <w:left w:val="single" w:color="000000" w:sz="4" w:space="0"/>
              <w:bottom w:val="single" w:color="000000" w:sz="4" w:space="0"/>
              <w:right w:val="single" w:color="000000" w:sz="4" w:space="0"/>
            </w:tcBorders>
            <w:vAlign w:val="center"/>
          </w:tcPr>
          <w:p w14:paraId="1CD7F68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2418892F">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w:t>
            </w:r>
          </w:p>
        </w:tc>
        <w:tc>
          <w:tcPr>
            <w:tcW w:w="1296" w:type="dxa"/>
            <w:tcBorders>
              <w:top w:val="single" w:color="000000" w:sz="4" w:space="0"/>
              <w:left w:val="single" w:color="000000" w:sz="4" w:space="0"/>
              <w:bottom w:val="single" w:color="000000" w:sz="4" w:space="0"/>
              <w:right w:val="single" w:color="000000" w:sz="4" w:space="0"/>
            </w:tcBorders>
            <w:vAlign w:val="center"/>
          </w:tcPr>
          <w:p w14:paraId="5C538D24">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150</w:t>
            </w:r>
          </w:p>
        </w:tc>
      </w:tr>
      <w:tr w14:paraId="07DF2BB8">
        <w:tblPrEx>
          <w:tblCellMar>
            <w:top w:w="0" w:type="dxa"/>
            <w:left w:w="108" w:type="dxa"/>
            <w:bottom w:w="0" w:type="dxa"/>
            <w:right w:w="108" w:type="dxa"/>
          </w:tblCellMar>
        </w:tblPrEx>
        <w:trPr>
          <w:trHeight w:val="11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05EDE19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58</w:t>
            </w:r>
          </w:p>
        </w:tc>
        <w:tc>
          <w:tcPr>
            <w:tcW w:w="1596" w:type="dxa"/>
            <w:tcBorders>
              <w:top w:val="single" w:color="000000" w:sz="4" w:space="0"/>
              <w:left w:val="single" w:color="000000" w:sz="4" w:space="0"/>
              <w:bottom w:val="single" w:color="000000" w:sz="4" w:space="0"/>
              <w:right w:val="single" w:color="000000" w:sz="4" w:space="0"/>
            </w:tcBorders>
            <w:vAlign w:val="center"/>
          </w:tcPr>
          <w:p w14:paraId="11F40F5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双门磁力锁</w:t>
            </w:r>
            <w:r>
              <w:rPr>
                <w:rFonts w:asciiTheme="minorEastAsia" w:hAnsiTheme="minorEastAsia" w:eastAsiaTheme="minorEastAsia" w:cstheme="minorEastAsia"/>
                <w:color w:val="000000"/>
                <w:kern w:val="0"/>
                <w:szCs w:val="21"/>
                <w:lang w:bidi="ar"/>
              </w:rPr>
              <w:t>280KG</w:t>
            </w:r>
          </w:p>
        </w:tc>
        <w:tc>
          <w:tcPr>
            <w:tcW w:w="4442" w:type="dxa"/>
            <w:tcBorders>
              <w:top w:val="single" w:color="000000" w:sz="4" w:space="0"/>
              <w:left w:val="single" w:color="000000" w:sz="4" w:space="0"/>
              <w:bottom w:val="single" w:color="000000" w:sz="4" w:space="0"/>
              <w:right w:val="single" w:color="000000" w:sz="4" w:space="0"/>
            </w:tcBorders>
            <w:vAlign w:val="center"/>
          </w:tcPr>
          <w:p w14:paraId="5AFC1F0B">
            <w:pPr>
              <w:widowControl/>
              <w:numPr>
                <w:ilvl w:val="0"/>
                <w:numId w:val="37"/>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双门磁力锁；</w:t>
            </w:r>
          </w:p>
          <w:p w14:paraId="153FBE91">
            <w:pPr>
              <w:widowControl/>
              <w:numPr>
                <w:ilvl w:val="0"/>
                <w:numId w:val="37"/>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工作电压:DC12V/DC24V；</w:t>
            </w:r>
          </w:p>
          <w:p w14:paraId="497E84C9">
            <w:pPr>
              <w:widowControl/>
              <w:numPr>
                <w:ilvl w:val="0"/>
                <w:numId w:val="37"/>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工作电流:500mA*2/250mA*2；</w:t>
            </w:r>
          </w:p>
          <w:p w14:paraId="15B8F122">
            <w:pPr>
              <w:widowControl/>
              <w:numPr>
                <w:ilvl w:val="0"/>
                <w:numId w:val="37"/>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讯号输出:无源干接点（锁状态信号输出）；</w:t>
            </w:r>
          </w:p>
          <w:p w14:paraId="73075E38">
            <w:pPr>
              <w:widowControl/>
              <w:numPr>
                <w:ilvl w:val="0"/>
                <w:numId w:val="37"/>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材质:高强铝合金；</w:t>
            </w:r>
          </w:p>
          <w:p w14:paraId="7CB6855F">
            <w:pPr>
              <w:widowControl/>
              <w:numPr>
                <w:ilvl w:val="0"/>
                <w:numId w:val="37"/>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承受拉力:280KG*2±10%；</w:t>
            </w:r>
          </w:p>
          <w:p w14:paraId="0127979C">
            <w:pPr>
              <w:widowControl/>
              <w:numPr>
                <w:ilvl w:val="0"/>
                <w:numId w:val="37"/>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适用门型:木门、玻璃门、金属门、防火门等；</w:t>
            </w:r>
          </w:p>
          <w:p w14:paraId="66EFE627">
            <w:pPr>
              <w:widowControl/>
              <w:numPr>
                <w:ilvl w:val="0"/>
                <w:numId w:val="37"/>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安全类型:断电开门。</w:t>
            </w:r>
          </w:p>
        </w:tc>
        <w:tc>
          <w:tcPr>
            <w:tcW w:w="529" w:type="dxa"/>
            <w:tcBorders>
              <w:top w:val="single" w:color="000000" w:sz="4" w:space="0"/>
              <w:left w:val="single" w:color="000000" w:sz="4" w:space="0"/>
              <w:bottom w:val="single" w:color="000000" w:sz="4" w:space="0"/>
              <w:right w:val="single" w:color="000000" w:sz="4" w:space="0"/>
            </w:tcBorders>
            <w:vAlign w:val="center"/>
          </w:tcPr>
          <w:p w14:paraId="1C5D660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461EC84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w:t>
            </w:r>
          </w:p>
        </w:tc>
        <w:tc>
          <w:tcPr>
            <w:tcW w:w="1296" w:type="dxa"/>
            <w:tcBorders>
              <w:top w:val="single" w:color="000000" w:sz="4" w:space="0"/>
              <w:left w:val="single" w:color="000000" w:sz="4" w:space="0"/>
              <w:bottom w:val="single" w:color="000000" w:sz="4" w:space="0"/>
              <w:right w:val="single" w:color="000000" w:sz="4" w:space="0"/>
            </w:tcBorders>
            <w:vAlign w:val="center"/>
          </w:tcPr>
          <w:p w14:paraId="25F6CB3A">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310</w:t>
            </w:r>
          </w:p>
        </w:tc>
      </w:tr>
      <w:tr w14:paraId="71258039">
        <w:tblPrEx>
          <w:tblCellMar>
            <w:top w:w="0" w:type="dxa"/>
            <w:left w:w="108" w:type="dxa"/>
            <w:bottom w:w="0" w:type="dxa"/>
            <w:right w:w="108" w:type="dxa"/>
          </w:tblCellMar>
        </w:tblPrEx>
        <w:trPr>
          <w:trHeight w:val="2512"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79CD57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59</w:t>
            </w:r>
          </w:p>
        </w:tc>
        <w:tc>
          <w:tcPr>
            <w:tcW w:w="1596" w:type="dxa"/>
            <w:tcBorders>
              <w:top w:val="single" w:color="000000" w:sz="4" w:space="0"/>
              <w:left w:val="single" w:color="000000" w:sz="4" w:space="0"/>
              <w:bottom w:val="single" w:color="000000" w:sz="4" w:space="0"/>
              <w:right w:val="single" w:color="000000" w:sz="4" w:space="0"/>
            </w:tcBorders>
            <w:vAlign w:val="center"/>
          </w:tcPr>
          <w:p w14:paraId="76B4E7E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读卡器</w:t>
            </w:r>
          </w:p>
        </w:tc>
        <w:tc>
          <w:tcPr>
            <w:tcW w:w="4442" w:type="dxa"/>
            <w:tcBorders>
              <w:top w:val="single" w:color="000000" w:sz="4" w:space="0"/>
              <w:left w:val="single" w:color="000000" w:sz="4" w:space="0"/>
              <w:bottom w:val="single" w:color="000000" w:sz="4" w:space="0"/>
              <w:right w:val="single" w:color="000000" w:sz="4" w:space="0"/>
            </w:tcBorders>
            <w:vAlign w:val="center"/>
          </w:tcPr>
          <w:p w14:paraId="15307370">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壁挂式Mifare键盘读卡器；</w:t>
            </w:r>
          </w:p>
          <w:p w14:paraId="7EC95B49">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阅读距离:IC卡：最大5cm；</w:t>
            </w:r>
          </w:p>
          <w:p w14:paraId="0DC00A4A">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工作频率:13.56MHz；</w:t>
            </w:r>
          </w:p>
          <w:p w14:paraId="1B577BA6">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常用核验方式:刷卡、密码；</w:t>
            </w:r>
          </w:p>
          <w:p w14:paraId="062F3CB7">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感应时间:＜1S；</w:t>
            </w:r>
          </w:p>
          <w:p w14:paraId="5D38EECD">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工作电压:DC12V（±25%）；</w:t>
            </w:r>
          </w:p>
          <w:p w14:paraId="6C2E22C2"/>
          <w:p w14:paraId="40F86915"/>
          <w:p w14:paraId="14E4272B">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工作温度不劣于-30℃~65℃；</w:t>
            </w:r>
          </w:p>
          <w:p w14:paraId="0FBF5C9D">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接口:支持Wiegand26/34，支持RS485接口；</w:t>
            </w:r>
          </w:p>
          <w:p w14:paraId="3B50AB28">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指示灯:蓝色灯常亮：提示设备工作正常；</w:t>
            </w:r>
          </w:p>
          <w:p w14:paraId="20C2F93F">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绿色常亮1s：刷卡核验有效；</w:t>
            </w:r>
          </w:p>
          <w:p w14:paraId="72E0A5F3">
            <w:r>
              <w:rPr>
                <w:rFonts w:hint="eastAsia" w:asciiTheme="minorEastAsia" w:hAnsiTheme="minorEastAsia" w:eastAsiaTheme="minorEastAsia" w:cstheme="minorEastAsia"/>
                <w:color w:val="000000"/>
                <w:kern w:val="0"/>
                <w:szCs w:val="21"/>
                <w:lang w:bidi="ar"/>
              </w:rPr>
              <w:t>红色常亮1s：刷卡核验无效；</w:t>
            </w:r>
          </w:p>
          <w:p w14:paraId="2F4B40BB">
            <w:pPr>
              <w:widowControl/>
              <w:numPr>
                <w:ilvl w:val="0"/>
                <w:numId w:val="38"/>
              </w:numPr>
              <w:jc w:val="left"/>
              <w:textAlignment w:val="center"/>
              <w:rPr>
                <w:rFonts w:hint="eastAsia" w:asciiTheme="minorEastAsia" w:hAnsiTheme="minorEastAsia" w:eastAsiaTheme="minorEastAsia" w:cstheme="minorEastAsia"/>
                <w:color w:val="000000"/>
                <w:szCs w:val="21"/>
              </w:rPr>
            </w:pPr>
          </w:p>
          <w:p w14:paraId="74FF1DAC">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防水等级≥IP65；</w:t>
            </w:r>
          </w:p>
          <w:p w14:paraId="7A224438">
            <w:pPr>
              <w:widowControl/>
              <w:numPr>
                <w:ilvl w:val="0"/>
                <w:numId w:val="38"/>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使用环境:室内、室外。</w:t>
            </w:r>
          </w:p>
        </w:tc>
        <w:tc>
          <w:tcPr>
            <w:tcW w:w="529" w:type="dxa"/>
            <w:tcBorders>
              <w:top w:val="single" w:color="000000" w:sz="4" w:space="0"/>
              <w:left w:val="single" w:color="000000" w:sz="4" w:space="0"/>
              <w:bottom w:val="single" w:color="000000" w:sz="4" w:space="0"/>
              <w:right w:val="single" w:color="000000" w:sz="4" w:space="0"/>
            </w:tcBorders>
            <w:vAlign w:val="center"/>
          </w:tcPr>
          <w:p w14:paraId="0FA0188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BDA849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w:t>
            </w:r>
          </w:p>
        </w:tc>
        <w:tc>
          <w:tcPr>
            <w:tcW w:w="1296" w:type="dxa"/>
            <w:tcBorders>
              <w:top w:val="single" w:color="000000" w:sz="4" w:space="0"/>
              <w:left w:val="single" w:color="000000" w:sz="4" w:space="0"/>
              <w:bottom w:val="single" w:color="000000" w:sz="4" w:space="0"/>
              <w:right w:val="single" w:color="000000" w:sz="4" w:space="0"/>
            </w:tcBorders>
            <w:vAlign w:val="center"/>
          </w:tcPr>
          <w:p w14:paraId="591E0EAA">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500</w:t>
            </w:r>
          </w:p>
        </w:tc>
      </w:tr>
      <w:tr w14:paraId="18A2D573">
        <w:tblPrEx>
          <w:tblCellMar>
            <w:top w:w="0" w:type="dxa"/>
            <w:left w:w="108" w:type="dxa"/>
            <w:bottom w:w="0" w:type="dxa"/>
            <w:right w:w="108" w:type="dxa"/>
          </w:tblCellMar>
        </w:tblPrEx>
        <w:trPr>
          <w:trHeight w:val="11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6B4FD3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60</w:t>
            </w:r>
          </w:p>
        </w:tc>
        <w:tc>
          <w:tcPr>
            <w:tcW w:w="1596" w:type="dxa"/>
            <w:tcBorders>
              <w:top w:val="single" w:color="000000" w:sz="4" w:space="0"/>
              <w:left w:val="single" w:color="000000" w:sz="4" w:space="0"/>
              <w:bottom w:val="single" w:color="000000" w:sz="4" w:space="0"/>
              <w:right w:val="single" w:color="000000" w:sz="4" w:space="0"/>
            </w:tcBorders>
            <w:vAlign w:val="center"/>
          </w:tcPr>
          <w:p w14:paraId="286255F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开门按钮</w:t>
            </w:r>
          </w:p>
        </w:tc>
        <w:tc>
          <w:tcPr>
            <w:tcW w:w="4442" w:type="dxa"/>
            <w:tcBorders>
              <w:top w:val="single" w:color="000000" w:sz="4" w:space="0"/>
              <w:left w:val="single" w:color="000000" w:sz="4" w:space="0"/>
              <w:bottom w:val="single" w:color="000000" w:sz="4" w:space="0"/>
              <w:right w:val="single" w:color="000000" w:sz="4" w:space="0"/>
            </w:tcBorders>
            <w:vAlign w:val="center"/>
          </w:tcPr>
          <w:p w14:paraId="5F8970D3">
            <w:pPr>
              <w:widowControl/>
              <w:numPr>
                <w:ilvl w:val="0"/>
                <w:numId w:val="3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材质:不锈钢拉丝；</w:t>
            </w:r>
          </w:p>
          <w:p w14:paraId="36BA250C">
            <w:pPr>
              <w:widowControl/>
              <w:numPr>
                <w:ilvl w:val="0"/>
                <w:numId w:val="3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尺寸:86*86mm；</w:t>
            </w:r>
          </w:p>
          <w:p w14:paraId="1E2C0166">
            <w:pPr>
              <w:widowControl/>
              <w:numPr>
                <w:ilvl w:val="0"/>
                <w:numId w:val="3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工作电压:DC12V；</w:t>
            </w:r>
          </w:p>
          <w:p w14:paraId="193E56D6">
            <w:pPr>
              <w:widowControl/>
              <w:numPr>
                <w:ilvl w:val="0"/>
                <w:numId w:val="39"/>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使用环境:工作温度不劣于30℃-+60℃，工作湿度≤95%。</w:t>
            </w:r>
          </w:p>
        </w:tc>
        <w:tc>
          <w:tcPr>
            <w:tcW w:w="529" w:type="dxa"/>
            <w:tcBorders>
              <w:top w:val="single" w:color="000000" w:sz="4" w:space="0"/>
              <w:left w:val="single" w:color="000000" w:sz="4" w:space="0"/>
              <w:bottom w:val="single" w:color="000000" w:sz="4" w:space="0"/>
              <w:right w:val="single" w:color="000000" w:sz="4" w:space="0"/>
            </w:tcBorders>
            <w:vAlign w:val="center"/>
          </w:tcPr>
          <w:p w14:paraId="07960CB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22735C98">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w:t>
            </w:r>
          </w:p>
        </w:tc>
        <w:tc>
          <w:tcPr>
            <w:tcW w:w="1296" w:type="dxa"/>
            <w:tcBorders>
              <w:top w:val="single" w:color="000000" w:sz="4" w:space="0"/>
              <w:left w:val="single" w:color="000000" w:sz="4" w:space="0"/>
              <w:bottom w:val="single" w:color="000000" w:sz="4" w:space="0"/>
              <w:right w:val="single" w:color="000000" w:sz="4" w:space="0"/>
            </w:tcBorders>
            <w:vAlign w:val="center"/>
          </w:tcPr>
          <w:p w14:paraId="3EB3F3F5">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60</w:t>
            </w:r>
          </w:p>
        </w:tc>
      </w:tr>
      <w:tr w14:paraId="41F1EC96">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39E34F4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61</w:t>
            </w:r>
          </w:p>
        </w:tc>
        <w:tc>
          <w:tcPr>
            <w:tcW w:w="1596" w:type="dxa"/>
            <w:tcBorders>
              <w:top w:val="single" w:color="000000" w:sz="4" w:space="0"/>
              <w:left w:val="single" w:color="000000" w:sz="4" w:space="0"/>
              <w:bottom w:val="single" w:color="000000" w:sz="4" w:space="0"/>
              <w:right w:val="single" w:color="000000" w:sz="4" w:space="0"/>
            </w:tcBorders>
            <w:vAlign w:val="center"/>
          </w:tcPr>
          <w:p w14:paraId="606540F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视频管理服务软件</w:t>
            </w:r>
          </w:p>
        </w:tc>
        <w:tc>
          <w:tcPr>
            <w:tcW w:w="4442" w:type="dxa"/>
            <w:tcBorders>
              <w:top w:val="single" w:color="000000" w:sz="4" w:space="0"/>
              <w:left w:val="single" w:color="000000" w:sz="4" w:space="0"/>
              <w:bottom w:val="single" w:color="000000" w:sz="4" w:space="0"/>
              <w:right w:val="single" w:color="000000" w:sz="4" w:space="0"/>
            </w:tcBorders>
            <w:vAlign w:val="center"/>
          </w:tcPr>
          <w:p w14:paraId="277A2C5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视频管理软件服务永久授权（提供承诺书）</w:t>
            </w:r>
          </w:p>
        </w:tc>
        <w:tc>
          <w:tcPr>
            <w:tcW w:w="529" w:type="dxa"/>
            <w:tcBorders>
              <w:top w:val="single" w:color="000000" w:sz="4" w:space="0"/>
              <w:left w:val="single" w:color="000000" w:sz="4" w:space="0"/>
              <w:bottom w:val="single" w:color="000000" w:sz="4" w:space="0"/>
              <w:right w:val="single" w:color="000000" w:sz="4" w:space="0"/>
            </w:tcBorders>
            <w:vAlign w:val="center"/>
          </w:tcPr>
          <w:p w14:paraId="1503823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42A80AF8">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1296" w:type="dxa"/>
            <w:tcBorders>
              <w:top w:val="single" w:color="000000" w:sz="4" w:space="0"/>
              <w:left w:val="single" w:color="000000" w:sz="4" w:space="0"/>
              <w:bottom w:val="single" w:color="000000" w:sz="4" w:space="0"/>
              <w:right w:val="single" w:color="000000" w:sz="4" w:space="0"/>
            </w:tcBorders>
            <w:vAlign w:val="center"/>
          </w:tcPr>
          <w:p w14:paraId="43B99766">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3528</w:t>
            </w:r>
          </w:p>
        </w:tc>
      </w:tr>
      <w:tr w14:paraId="61C05F54">
        <w:tblPrEx>
          <w:tblCellMar>
            <w:top w:w="0" w:type="dxa"/>
            <w:left w:w="108" w:type="dxa"/>
            <w:bottom w:w="0" w:type="dxa"/>
            <w:right w:w="108" w:type="dxa"/>
          </w:tblCellMar>
        </w:tblPrEx>
        <w:trPr>
          <w:trHeight w:val="5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790E09B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62</w:t>
            </w:r>
          </w:p>
        </w:tc>
        <w:tc>
          <w:tcPr>
            <w:tcW w:w="1596" w:type="dxa"/>
            <w:tcBorders>
              <w:top w:val="single" w:color="000000" w:sz="4" w:space="0"/>
              <w:left w:val="single" w:color="000000" w:sz="4" w:space="0"/>
              <w:bottom w:val="single" w:color="000000" w:sz="4" w:space="0"/>
              <w:right w:val="single" w:color="000000" w:sz="4" w:space="0"/>
            </w:tcBorders>
            <w:vAlign w:val="center"/>
          </w:tcPr>
          <w:p w14:paraId="2A9869EF">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电子巡更软件</w:t>
            </w:r>
          </w:p>
        </w:tc>
        <w:tc>
          <w:tcPr>
            <w:tcW w:w="4442" w:type="dxa"/>
            <w:tcBorders>
              <w:top w:val="single" w:color="000000" w:sz="4" w:space="0"/>
              <w:left w:val="single" w:color="000000" w:sz="4" w:space="0"/>
              <w:bottom w:val="single" w:color="000000" w:sz="4" w:space="0"/>
              <w:right w:val="single" w:color="000000" w:sz="4" w:space="0"/>
            </w:tcBorders>
            <w:vAlign w:val="center"/>
          </w:tcPr>
          <w:p w14:paraId="3424BA62">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操作简单人性化设计依据现场可多种计划查询、分析、浏览、图形分析、打印表格等设置等功能。</w:t>
            </w:r>
          </w:p>
        </w:tc>
        <w:tc>
          <w:tcPr>
            <w:tcW w:w="529" w:type="dxa"/>
            <w:tcBorders>
              <w:top w:val="single" w:color="000000" w:sz="4" w:space="0"/>
              <w:left w:val="single" w:color="000000" w:sz="4" w:space="0"/>
              <w:bottom w:val="single" w:color="000000" w:sz="4" w:space="0"/>
              <w:right w:val="single" w:color="000000" w:sz="4" w:space="0"/>
            </w:tcBorders>
            <w:vAlign w:val="center"/>
          </w:tcPr>
          <w:p w14:paraId="000F232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5FC4A26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15972057">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2000</w:t>
            </w:r>
          </w:p>
        </w:tc>
      </w:tr>
      <w:tr w14:paraId="6EC78ED2">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C15FC6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63</w:t>
            </w:r>
          </w:p>
        </w:tc>
        <w:tc>
          <w:tcPr>
            <w:tcW w:w="1596" w:type="dxa"/>
            <w:tcBorders>
              <w:top w:val="single" w:color="000000" w:sz="4" w:space="0"/>
              <w:left w:val="single" w:color="000000" w:sz="4" w:space="0"/>
              <w:bottom w:val="single" w:color="000000" w:sz="4" w:space="0"/>
              <w:right w:val="single" w:color="000000" w:sz="4" w:space="0"/>
            </w:tcBorders>
            <w:vAlign w:val="center"/>
          </w:tcPr>
          <w:p w14:paraId="62818C15">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停车管理软件</w:t>
            </w:r>
          </w:p>
        </w:tc>
        <w:tc>
          <w:tcPr>
            <w:tcW w:w="4442" w:type="dxa"/>
            <w:tcBorders>
              <w:top w:val="single" w:color="000000" w:sz="4" w:space="0"/>
              <w:left w:val="single" w:color="000000" w:sz="4" w:space="0"/>
              <w:bottom w:val="single" w:color="000000" w:sz="4" w:space="0"/>
              <w:right w:val="single" w:color="000000" w:sz="4" w:space="0"/>
            </w:tcBorders>
            <w:vAlign w:val="center"/>
          </w:tcPr>
          <w:p w14:paraId="1EE7DB18">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停车管理软件功能管理：车辆（包月车辆、临时车、无牌车辆）进出场管理、车辆管理（固定车辆管理、黑名单管理）、收费规则设置（临时车、固定车和异常收费规则）、统计分析、出口收费等常用功能。</w:t>
            </w:r>
          </w:p>
        </w:tc>
        <w:tc>
          <w:tcPr>
            <w:tcW w:w="529" w:type="dxa"/>
            <w:tcBorders>
              <w:top w:val="single" w:color="000000" w:sz="4" w:space="0"/>
              <w:left w:val="single" w:color="000000" w:sz="4" w:space="0"/>
              <w:bottom w:val="single" w:color="000000" w:sz="4" w:space="0"/>
              <w:right w:val="single" w:color="000000" w:sz="4" w:space="0"/>
            </w:tcBorders>
            <w:vAlign w:val="center"/>
          </w:tcPr>
          <w:p w14:paraId="3FCCFCE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360F64A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0794B3EF">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10000</w:t>
            </w:r>
          </w:p>
        </w:tc>
      </w:tr>
      <w:tr w14:paraId="715FD0C4">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78BEF49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64</w:t>
            </w:r>
          </w:p>
        </w:tc>
        <w:tc>
          <w:tcPr>
            <w:tcW w:w="1596" w:type="dxa"/>
            <w:tcBorders>
              <w:top w:val="single" w:color="000000" w:sz="4" w:space="0"/>
              <w:left w:val="single" w:color="000000" w:sz="4" w:space="0"/>
              <w:bottom w:val="single" w:color="000000" w:sz="4" w:space="0"/>
              <w:right w:val="single" w:color="000000" w:sz="4" w:space="0"/>
            </w:tcBorders>
            <w:vAlign w:val="center"/>
          </w:tcPr>
          <w:p w14:paraId="50B9364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身份认证平台含License</w:t>
            </w:r>
          </w:p>
        </w:tc>
        <w:tc>
          <w:tcPr>
            <w:tcW w:w="4442" w:type="dxa"/>
            <w:tcBorders>
              <w:top w:val="single" w:color="000000" w:sz="4" w:space="0"/>
              <w:left w:val="single" w:color="000000" w:sz="4" w:space="0"/>
              <w:bottom w:val="single" w:color="000000" w:sz="4" w:space="0"/>
              <w:right w:val="single" w:color="000000" w:sz="4" w:space="0"/>
            </w:tcBorders>
            <w:vAlign w:val="center"/>
          </w:tcPr>
          <w:p w14:paraId="6C63B594">
            <w:pPr>
              <w:pStyle w:val="2"/>
              <w:numPr>
                <w:ilvl w:val="0"/>
                <w:numId w:val="40"/>
              </w:numPr>
              <w:rPr>
                <w:rFonts w:hint="eastAsia"/>
                <w:color w:val="000000"/>
                <w:sz w:val="21"/>
                <w:szCs w:val="21"/>
              </w:rPr>
            </w:pPr>
            <w:r>
              <w:rPr>
                <w:rFonts w:hint="eastAsia"/>
                <w:color w:val="000000"/>
                <w:sz w:val="21"/>
                <w:szCs w:val="21"/>
              </w:rPr>
              <w:t>GE电口≥6个，RJ-45配置口≥1个，USB口≥2个；</w:t>
            </w:r>
          </w:p>
          <w:p w14:paraId="4839D7AA">
            <w:pPr>
              <w:pStyle w:val="2"/>
              <w:numPr>
                <w:ilvl w:val="0"/>
                <w:numId w:val="40"/>
              </w:numPr>
              <w:rPr>
                <w:rFonts w:hint="eastAsia"/>
                <w:color w:val="000000"/>
                <w:sz w:val="21"/>
                <w:szCs w:val="21"/>
              </w:rPr>
            </w:pPr>
            <w:r>
              <w:rPr>
                <w:rFonts w:hint="eastAsia"/>
                <w:color w:val="000000"/>
                <w:sz w:val="21"/>
                <w:szCs w:val="21"/>
              </w:rPr>
              <w:t>硬盘≥1T，DDR2内存≥2G；</w:t>
            </w:r>
          </w:p>
          <w:p w14:paraId="6E1379FC">
            <w:pPr>
              <w:pStyle w:val="2"/>
              <w:numPr>
                <w:ilvl w:val="0"/>
                <w:numId w:val="40"/>
              </w:numPr>
              <w:rPr>
                <w:rFonts w:hint="eastAsia"/>
                <w:color w:val="000000"/>
                <w:sz w:val="21"/>
                <w:szCs w:val="21"/>
              </w:rPr>
            </w:pPr>
            <w:r>
              <w:rPr>
                <w:rFonts w:hint="eastAsia" w:cs="宋体"/>
                <w:b/>
                <w:bCs/>
                <w:color w:val="000000"/>
                <w:sz w:val="21"/>
                <w:szCs w:val="21"/>
              </w:rPr>
              <w:t>#</w:t>
            </w:r>
            <w:r>
              <w:rPr>
                <w:rFonts w:hint="eastAsia"/>
                <w:color w:val="000000"/>
                <w:sz w:val="21"/>
                <w:szCs w:val="21"/>
              </w:rPr>
              <w:t>支持多种认证方式，包含用户名密码认证、短信验证码认证、双因子认证（用户名密码+短信校验码）；</w:t>
            </w:r>
          </w:p>
          <w:p w14:paraId="7C3BA198">
            <w:pPr>
              <w:pStyle w:val="2"/>
              <w:numPr>
                <w:ilvl w:val="0"/>
                <w:numId w:val="40"/>
              </w:numPr>
              <w:rPr>
                <w:rFonts w:hint="eastAsia"/>
                <w:color w:val="000000"/>
                <w:sz w:val="21"/>
                <w:szCs w:val="21"/>
              </w:rPr>
            </w:pPr>
            <w:r>
              <w:rPr>
                <w:rFonts w:hint="eastAsia"/>
                <w:b/>
                <w:bCs/>
                <w:color w:val="000000"/>
                <w:sz w:val="21"/>
                <w:szCs w:val="21"/>
              </w:rPr>
              <w:t>#</w:t>
            </w:r>
            <w:r>
              <w:rPr>
                <w:rFonts w:hint="eastAsia"/>
                <w:color w:val="000000"/>
                <w:sz w:val="21"/>
                <w:szCs w:val="21"/>
              </w:rPr>
              <w:t>支持与第三方Radius联动，将认证信息转发给第三方Radius服务器进行认证，即实现统一身份源，提供功能截图；</w:t>
            </w:r>
          </w:p>
          <w:p w14:paraId="16B33789">
            <w:pPr>
              <w:pStyle w:val="2"/>
              <w:numPr>
                <w:ilvl w:val="0"/>
                <w:numId w:val="40"/>
              </w:numPr>
              <w:rPr>
                <w:rFonts w:hint="eastAsia"/>
                <w:color w:val="000000"/>
                <w:sz w:val="21"/>
                <w:szCs w:val="21"/>
              </w:rPr>
            </w:pPr>
            <w:r>
              <w:rPr>
                <w:rFonts w:hint="eastAsia"/>
                <w:color w:val="000000"/>
                <w:sz w:val="21"/>
                <w:szCs w:val="21"/>
              </w:rPr>
              <w:t>支持使用短信、邮箱、第三方系统联动自助开户功能；</w:t>
            </w:r>
          </w:p>
          <w:p w14:paraId="74664B39">
            <w:pPr>
              <w:pStyle w:val="2"/>
              <w:numPr>
                <w:ilvl w:val="0"/>
                <w:numId w:val="40"/>
              </w:numPr>
              <w:rPr>
                <w:rFonts w:hint="eastAsia"/>
                <w:color w:val="000000"/>
                <w:sz w:val="21"/>
                <w:szCs w:val="21"/>
              </w:rPr>
            </w:pPr>
            <w:r>
              <w:rPr>
                <w:rFonts w:hint="eastAsia"/>
                <w:color w:val="000000"/>
                <w:sz w:val="21"/>
                <w:szCs w:val="21"/>
              </w:rPr>
              <w:t>支持用户上线后弹出广播消息、网页；支持设置禁止认证时段，在该时段内用户禁止认证，无法上网，提供功能界面截图；</w:t>
            </w:r>
          </w:p>
          <w:p w14:paraId="1360BC5A">
            <w:pPr>
              <w:pStyle w:val="2"/>
              <w:numPr>
                <w:ilvl w:val="0"/>
                <w:numId w:val="40"/>
              </w:numPr>
              <w:rPr>
                <w:rFonts w:hint="eastAsia"/>
                <w:color w:val="000000"/>
                <w:sz w:val="21"/>
                <w:szCs w:val="21"/>
              </w:rPr>
            </w:pPr>
            <w:r>
              <w:rPr>
                <w:rFonts w:hint="eastAsia"/>
                <w:color w:val="000000"/>
                <w:sz w:val="21"/>
                <w:szCs w:val="21"/>
              </w:rPr>
              <w:t>首次登陆账号激活，并强制修改密码。首次进行认证时，强制要求用户设置密保：手机号、邮箱账号、私密问答作为密保凭据任选其一，提供功能界面截图；</w:t>
            </w:r>
          </w:p>
          <w:p w14:paraId="012678E1">
            <w:pPr>
              <w:pStyle w:val="2"/>
              <w:numPr>
                <w:ilvl w:val="0"/>
                <w:numId w:val="40"/>
              </w:numPr>
              <w:rPr>
                <w:rFonts w:hint="eastAsia"/>
                <w:color w:val="000000"/>
                <w:sz w:val="21"/>
                <w:szCs w:val="21"/>
              </w:rPr>
            </w:pPr>
            <w:r>
              <w:rPr>
                <w:rFonts w:hint="eastAsia"/>
                <w:color w:val="000000"/>
                <w:sz w:val="21"/>
                <w:szCs w:val="21"/>
              </w:rPr>
              <w:t>禁止用户非法外连互联网，一旦访问则进行日志记录，并禁用所有网络连接；支持基于网络设备ACL、设备VLAN、主机ACL的网络权限控制，提供技术白皮书；</w:t>
            </w:r>
          </w:p>
          <w:p w14:paraId="3BF7FB59">
            <w:pPr>
              <w:pStyle w:val="2"/>
              <w:widowControl/>
              <w:numPr>
                <w:ilvl w:val="0"/>
                <w:numId w:val="40"/>
              </w:numPr>
              <w:jc w:val="left"/>
              <w:textAlignment w:val="center"/>
              <w:rPr>
                <w:rFonts w:hint="eastAsia" w:asciiTheme="minorEastAsia" w:hAnsiTheme="minorEastAsia" w:eastAsiaTheme="minorEastAsia" w:cstheme="minorEastAsia"/>
                <w:color w:val="000000"/>
                <w:kern w:val="0"/>
                <w:szCs w:val="21"/>
                <w:lang w:bidi="ar"/>
              </w:rPr>
            </w:pPr>
            <w:r>
              <w:rPr>
                <w:rFonts w:hint="eastAsia"/>
                <w:color w:val="000000"/>
                <w:sz w:val="21"/>
                <w:szCs w:val="21"/>
              </w:rPr>
              <w:t>支持对在线用户进行管理，可下发实时和离线短消息、查看在线用户、下发实时和离线修复程序、强制在线用户下线以及重认证、实时进程信息获取以及远程协助的功能；</w:t>
            </w:r>
          </w:p>
          <w:p w14:paraId="3372543C">
            <w:pPr>
              <w:pStyle w:val="2"/>
              <w:widowControl/>
              <w:numPr>
                <w:ilvl w:val="0"/>
                <w:numId w:val="40"/>
              </w:numPr>
              <w:jc w:val="left"/>
              <w:textAlignment w:val="center"/>
              <w:rPr>
                <w:rFonts w:hint="eastAsia" w:asciiTheme="minorEastAsia" w:hAnsiTheme="minorEastAsia" w:eastAsiaTheme="minorEastAsia" w:cstheme="minorEastAsia"/>
                <w:color w:val="000000"/>
                <w:szCs w:val="21"/>
              </w:rPr>
            </w:pPr>
            <w:r>
              <w:rPr>
                <w:rFonts w:hint="eastAsia"/>
                <w:color w:val="000000"/>
                <w:sz w:val="21"/>
                <w:szCs w:val="21"/>
              </w:rPr>
              <w:t>提供1个</w:t>
            </w:r>
            <w:r>
              <w:rPr>
                <w:color w:val="000000"/>
                <w:sz w:val="21"/>
                <w:szCs w:val="21"/>
                <w:lang w:bidi="ar"/>
              </w:rPr>
              <w:t>License</w:t>
            </w:r>
            <w:r>
              <w:rPr>
                <w:rFonts w:hint="eastAsia"/>
                <w:color w:val="000000"/>
                <w:sz w:val="21"/>
                <w:szCs w:val="21"/>
              </w:rPr>
              <w:t>≥5</w:t>
            </w:r>
            <w:r>
              <w:rPr>
                <w:color w:val="000000"/>
                <w:sz w:val="21"/>
                <w:szCs w:val="21"/>
              </w:rPr>
              <w:t>00</w:t>
            </w:r>
            <w:r>
              <w:rPr>
                <w:rFonts w:hint="eastAsia"/>
                <w:color w:val="000000"/>
                <w:sz w:val="21"/>
                <w:szCs w:val="21"/>
              </w:rPr>
              <w:t>个终端认证永久授权，</w:t>
            </w:r>
            <w:r>
              <w:rPr>
                <w:color w:val="000000"/>
                <w:sz w:val="21"/>
                <w:szCs w:val="21"/>
                <w:lang w:bidi="ar"/>
              </w:rPr>
              <w:t>最高支持配置≥5000并发在线终端数授权。</w:t>
            </w:r>
          </w:p>
        </w:tc>
        <w:tc>
          <w:tcPr>
            <w:tcW w:w="529" w:type="dxa"/>
            <w:tcBorders>
              <w:top w:val="single" w:color="000000" w:sz="4" w:space="0"/>
              <w:left w:val="single" w:color="000000" w:sz="4" w:space="0"/>
              <w:bottom w:val="single" w:color="000000" w:sz="4" w:space="0"/>
              <w:right w:val="single" w:color="000000" w:sz="4" w:space="0"/>
            </w:tcBorders>
            <w:vAlign w:val="center"/>
          </w:tcPr>
          <w:p w14:paraId="44164B0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26482A9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39970321">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78000</w:t>
            </w:r>
          </w:p>
        </w:tc>
      </w:tr>
      <w:tr w14:paraId="0A04176B">
        <w:tblPrEx>
          <w:tblCellMar>
            <w:top w:w="0" w:type="dxa"/>
            <w:left w:w="108" w:type="dxa"/>
            <w:bottom w:w="0" w:type="dxa"/>
            <w:right w:w="108" w:type="dxa"/>
          </w:tblCellMar>
        </w:tblPrEx>
        <w:trPr>
          <w:trHeight w:val="162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03D8EFD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65</w:t>
            </w:r>
          </w:p>
        </w:tc>
        <w:tc>
          <w:tcPr>
            <w:tcW w:w="1596" w:type="dxa"/>
            <w:tcBorders>
              <w:top w:val="single" w:color="000000" w:sz="4" w:space="0"/>
              <w:left w:val="single" w:color="000000" w:sz="4" w:space="0"/>
              <w:bottom w:val="single" w:color="000000" w:sz="4" w:space="0"/>
              <w:right w:val="single" w:color="000000" w:sz="4" w:space="0"/>
            </w:tcBorders>
            <w:vAlign w:val="center"/>
          </w:tcPr>
          <w:p w14:paraId="347679C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综合管理服务基础平台</w:t>
            </w:r>
          </w:p>
        </w:tc>
        <w:tc>
          <w:tcPr>
            <w:tcW w:w="4442" w:type="dxa"/>
            <w:tcBorders>
              <w:top w:val="single" w:color="000000" w:sz="4" w:space="0"/>
              <w:left w:val="single" w:color="000000" w:sz="4" w:space="0"/>
              <w:bottom w:val="single" w:color="000000" w:sz="4" w:space="0"/>
              <w:right w:val="single" w:color="000000" w:sz="4" w:space="0"/>
            </w:tcBorders>
            <w:vAlign w:val="center"/>
          </w:tcPr>
          <w:p w14:paraId="4029A8BF">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1、系统架构要求：</w:t>
            </w:r>
          </w:p>
          <w:p w14:paraId="193B73BE">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 要求平台采用统一管理模式，平台是在技防、传感和数据等子系统（以下统称子系统）之上的叠加部署，与各子系统管理软件之间保持相对独立性，避免平台与子系统故障的相互影响。在各子系统独立扩展和升级时，可通过平台升级进行子系统的适配。</w:t>
            </w:r>
          </w:p>
          <w:p w14:paraId="18D3F706">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 要求平台可接入各种不同品牌、不同型号、不同软件版本、不同硬件类型的子系统，能够聚合同类子系统的报警和数据业务；能够兼容已建和新建系统，屏蔽子系统差异及迭代对业务导致的影响。</w:t>
            </w:r>
          </w:p>
          <w:p w14:paraId="16B86119">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 要求平台采用B/S架构，使用JAVA语言开发，支持前后端分离，数据库读写分离，支持主流的微服务技术架构，便于平台的业务扩展，提供微服务的应用开发、配置管理、服务注册与发现、服务认证与授权、服务网关、服务监控、统一日志分析等。</w:t>
            </w:r>
          </w:p>
          <w:p w14:paraId="3A71AD3C">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 要求平台采用开放式分层的组件化的软件体系结构，平台之间、以及平台对外都通过通信协议和接口互通，同时要求平台对外能提供标准的SDK接口文档。</w:t>
            </w:r>
          </w:p>
          <w:p w14:paraId="360FB6A2">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 要求平台支持对各子系统进行统一的监测、控制和管理，可实现子系统驱动的故障自动重启功能，兼容视频、人脸识别、一卡通、报警、车辆、消防、传感等各个子系统不同类型的通信方式和多种通信格式。</w:t>
            </w:r>
          </w:p>
          <w:p w14:paraId="13DE248B">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 平台软件要求具有自主知识产权，可提供相关软件著作权证明。平台软件要求可扩展支持国产化环境部署，适配如国产化CPU架构（如：鲲鹏、飞腾、海光等）、国产化操作系统（如：中标麒麟、银河麒麟等）、国产化数据库（如：达梦数据库）等。</w:t>
            </w:r>
          </w:p>
          <w:p w14:paraId="4C2CAB1B">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2、平台功能及易用性要求：</w:t>
            </w:r>
          </w:p>
          <w:p w14:paraId="68AD1701">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 要求提供平台应用导航门户功能，可根据客户需求设计门户页面，对常用功能模块进行分类展示，点击对应的功能图表，可快速跳转到对应功能页面。</w:t>
            </w:r>
          </w:p>
          <w:p w14:paraId="5358664A">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 平台应具备整合各系统功能，应将园区安防和消防各系统产生的视频、报警、电子地图、设备、网格、人员、事件、流程等信息全部整合，实现数字化管理；应能接收各系统的报警及告警信息，建立联动控制逻辑程序，实现各系统的有效联动。</w:t>
            </w:r>
          </w:p>
          <w:p w14:paraId="0159186D">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 平台应具备良好图形展示功能。应采用多种地图形式展示园区地理信息底图、建筑平面图平面图等各类图形；展示人、地、物、事、组织以及各类物技防设施的相关信息及状态；展示各类数据统计分析结果。</w:t>
            </w:r>
          </w:p>
          <w:p w14:paraId="520AC48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 平台应具备应急处置功能。应建立应急预案管理模式，接收各技防系统的自动或人工报警，记录处置过程，基于数据实现安全管理的闭环，包括数据采集、数据研判、事件生成、事件响应、总结归档。</w:t>
            </w:r>
          </w:p>
          <w:p w14:paraId="022201A1">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 平台应具备设备和系统的运维管理，实现设备和系统的在离线分析和展示，检测平台硬件系统和软件服务的运行状态，实现系统的运行维护管理功能。</w:t>
            </w:r>
          </w:p>
          <w:p w14:paraId="6DA53E39">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 平台应具备数据统计分析功能。应对各类数据进行自动记录与统计分析，生成统计报表，基于数据分析实现园区安全风险评估、预测预警和决策辅助功能。</w:t>
            </w:r>
          </w:p>
          <w:p w14:paraId="77510E83">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 平台应具备良好操作与管理功能。应具有日志、事件等的记录功能，应具备列表、台账、记录等各类信息的分类检索、调阅、下载等功能，应能对用户进行角色分配和权限设置，平台故障应不影响各技防系统的独立运行。</w:t>
            </w:r>
          </w:p>
          <w:p w14:paraId="7BA6A77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 平台应具备扩展性及兼容性：平台应采用开放性的架构和接口，具有良好的兼容性和可扩展性，可实现不同品牌、不同安防子系统、智能化系统、消防系统管理系统的集成，可扩展支持其他技防系统的数据接入和报警处置，比如：周界、车辆、人脸识别、巡更、结构化分析、一键报警、门禁、AI智能分析报警等各种子系统。可扩展支持国产化软硬件环境的部署。</w:t>
            </w:r>
          </w:p>
          <w:p w14:paraId="437314B0">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3、GIS地图功能要求：</w:t>
            </w:r>
          </w:p>
          <w:p w14:paraId="30ED6E0B">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(1)要求支持在GIS地图上的任意位置通过右键自动检索和打开该位置周边的多个摄像机，并进行视频播放。</w:t>
            </w:r>
          </w:p>
          <w:p w14:paraId="1FA36820">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要求支持基于GIS地图的设备框选功能，支持通过区域绘制选中多个设备，对设备进行设备数量统计展示、添加分组操作；如果选中设备是摄像机，要求对选中后的摄像机进行视频播放操作，同时可以查看选中的摄像机列表。</w:t>
            </w:r>
          </w:p>
          <w:p w14:paraId="5ADE5C1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要求提供设备、区域/楼层/房间的搜索功能；支持拼音、中文、模糊搜索方式；突出显示搜索结果的地图位置和弹框信息。如果搜索的设备是摄像头，则要求切换到该摄像头所在的GIS地图图层（含园区地图和楼层图），在地图上突出显示该摄像头，并播放该摄像头的实时视频。</w:t>
            </w:r>
          </w:p>
          <w:p w14:paraId="1F7F5DE9">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r>
              <w:rPr>
                <w:rFonts w:hint="eastAsia" w:ascii="宋体" w:hAnsi="宋体" w:cs="宋体"/>
                <w:b/>
                <w:bCs/>
                <w:color w:val="000000"/>
                <w:szCs w:val="21"/>
              </w:rPr>
              <w:t>#</w:t>
            </w:r>
            <w:r>
              <w:rPr>
                <w:rFonts w:hint="eastAsia" w:asciiTheme="minorEastAsia" w:hAnsiTheme="minorEastAsia" w:eastAsiaTheme="minorEastAsia" w:cstheme="minorEastAsia"/>
                <w:color w:val="000000"/>
                <w:szCs w:val="21"/>
              </w:rPr>
              <w:t xml:space="preserve"> 要求支持GIS地图报警联动信息展示，通过在平台预案管理模块中配置事件预案或设备预案，自动跳转至报警所在园区及楼内图图层的报警位置，自动弹出预案配置的多个关联视频点位，支持报警信息的语音播报、顶部文字显示，可以在弹出的报警关联视频播放对话框中直接进行报警的确警操作，支持选择真警、误报或系统测试等确警动作。</w:t>
            </w:r>
          </w:p>
          <w:p w14:paraId="744263AC">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要求提供楼内图与园区建筑物关联配置功能，点击任意建筑物可弹出信息框显示建筑名称、安全管理负责人信息、设备资产数据（设备总数及各类型设备数量）、各类型设备报警数量，也可直接进入建筑内部浏览各楼层详细信息；提供楼层切换功能，单击对应楼层号即可加载该楼层 2D 地图。支持在园区地图上提供楼宇快速定位功能，直观展示楼宇、楼层列表信息，点击可精准定位相关楼层。</w:t>
            </w:r>
          </w:p>
          <w:p w14:paraId="31F6A7E2">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要求支持视频监控覆盖范围在GIS地图上可视化呈现，分别呈现枪机和球机的覆盖范围示意图；支持对摄像机覆盖范围进行灵活配置，在摄像机注册时，支持配置摄像机的朝向、示意覆盖角度（如：30度、60度、90度、180度、350度）、示意覆盖半径（如：5米、10米、30米、50米），支持打开或关闭覆盖范围图示。</w:t>
            </w:r>
          </w:p>
          <w:p w14:paraId="5E93603E">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4、综合告警功能要求：</w:t>
            </w:r>
          </w:p>
          <w:p w14:paraId="56E00DE1">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要求支持对报警的统一接收和报警信息的呈现及确警操作。支持按照不同的报警事件类型分项展示各类报警事件及确警、未确警数，点击对应类型可快速切换查看该类所有报警记录数据；支持按今日、本周、本月、本季度、本年、全部时间维度快速查询。</w:t>
            </w:r>
          </w:p>
          <w:p w14:paraId="6C814508">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宋体" w:hAnsi="宋体" w:cs="宋体"/>
                <w:b/>
                <w:bCs/>
                <w:color w:val="000000"/>
                <w:szCs w:val="21"/>
              </w:rPr>
              <w:t>#</w:t>
            </w:r>
            <w:r>
              <w:rPr>
                <w:rFonts w:hint="eastAsia" w:asciiTheme="minorEastAsia" w:hAnsiTheme="minorEastAsia" w:eastAsiaTheme="minorEastAsia" w:cstheme="minorEastAsia"/>
                <w:color w:val="000000"/>
                <w:szCs w:val="21"/>
              </w:rPr>
              <w:t xml:space="preserve"> 要求支持通过报警列表查看所有报警信息，选中对应的报警事件条目可以查看该报警事件的详细信息；右侧可直观切换展示该报警事件类型、报警设备、事件内容及本月告警次数，查看该报警对应的报警图片，同时报警关联视频前后 10 秒视频片段会自动播放，也可查看其他关联摄像头的视频录像；支持点击查看报警事件对应的报警设备的详细信息，可打开该设备所在的园区或楼层GIS地图，并突出显示该设备所在位置。</w:t>
            </w:r>
          </w:p>
          <w:p w14:paraId="36422B02">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r>
              <w:rPr>
                <w:rFonts w:hint="eastAsia" w:ascii="宋体" w:hAnsi="宋体" w:cs="宋体"/>
                <w:b/>
                <w:bCs/>
                <w:color w:val="000000"/>
                <w:szCs w:val="21"/>
              </w:rPr>
              <w:t xml:space="preserve"># </w:t>
            </w:r>
            <w:r>
              <w:rPr>
                <w:rFonts w:hint="eastAsia" w:asciiTheme="minorEastAsia" w:hAnsiTheme="minorEastAsia" w:eastAsiaTheme="minorEastAsia" w:cstheme="minorEastAsia"/>
                <w:color w:val="000000"/>
                <w:szCs w:val="21"/>
              </w:rPr>
              <w:t>要求支持对所发生的报警进行流程化的应急处置，发生报警时可快速的提醒值班人员根据应急指挥流程图进行处置，且根据不同的预案配置执行不同的确警操作；包括真警（执行平台预案）、真警（不执行预案）、虚警（误报）、系统测试。支持确警和批量确警操作功能，并且支持对确警数据导出及对确警的事件转卷宗操作。支持按照是否确警，以及确警操作进行报警事件的检索。</w:t>
            </w:r>
          </w:p>
          <w:p w14:paraId="2378C32C">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5、预案管理功能要求</w:t>
            </w:r>
          </w:p>
          <w:p w14:paraId="6AE4217C">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要求支持多种预案类型注册，包含设备预案注册、事件预案注册、设备预案批量注册。设备预案注册与修改时基于GIS地图快速绑定周围摄像头，设备预案注册时GIS地图上直观显示告警设备附近摄像头，点选多个摄像机进行绑定；绑定球型摄像机时，可选择对应的预置位。</w:t>
            </w:r>
          </w:p>
          <w:p w14:paraId="4CE57C38">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(2)事件预案注册可自定义事件类型，例如消防事件、人脸事件、车辆事件、手报事件、传感器事件等，根据事件类型定义预案级别和预案执行时间。可根据用户需要进行确警前及确警后的联动配置。</w:t>
            </w:r>
          </w:p>
          <w:p w14:paraId="1ADB590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r>
              <w:rPr>
                <w:rFonts w:hint="eastAsia" w:ascii="宋体" w:hAnsi="宋体" w:cs="宋体"/>
                <w:b/>
                <w:bCs/>
                <w:color w:val="000000"/>
                <w:szCs w:val="21"/>
              </w:rPr>
              <w:t xml:space="preserve"># </w:t>
            </w:r>
            <w:r>
              <w:rPr>
                <w:rFonts w:hint="eastAsia" w:asciiTheme="minorEastAsia" w:hAnsiTheme="minorEastAsia" w:eastAsiaTheme="minorEastAsia" w:cstheme="minorEastAsia"/>
                <w:color w:val="000000"/>
                <w:szCs w:val="21"/>
              </w:rPr>
              <w:t>要求根据预案类型定义预案级别和预案执行时间。可根据用户需要进行确警前及确警后的联动配置，确警前至少包含以下选项：控制中心声光蜂鸣器开启、中控室LED信息显示、相关摄像头上大屏，打开告警设备附近视频（可配置优先启用球机，并按需设定楼外指定距离范围内的摄像头数量、楼内摄像头数量）、通知其他负责人、告警设备历史视频播放（可按需配置视频片段的前后时长范围）等；确警后的联动配置，至少包含以下选项：启动户外LED信息提示系统、是否转卷宗、通知设备网格第一负责人、通知其他负责人（可添加不少于3个负责人进行短信发送）、打开广播（配置广播设备、频道）、门禁设备联动（常开、常闭、开、复位）和告警视频下载等。</w:t>
            </w:r>
          </w:p>
          <w:p w14:paraId="6BF2E523">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6、视频监控功能要求</w:t>
            </w:r>
          </w:p>
          <w:p w14:paraId="604D6520">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(1)平台接入视频监控系统，既可以在2D/楼内地图上对摄像机进行点击/框选播放和录像查询等操作，也可以通过页面的摄像机列表来查看摄像机的实时和历史视频，进行视频多窗格播放。</w:t>
            </w:r>
          </w:p>
          <w:p w14:paraId="142D6EBE">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(2)要求在平台中对摄像机视频的实时播放、云台控制、多路查询及同步播放等丰富的操作功能；并且支持对摄像机列表进行自定义摄像头分组设置。</w:t>
            </w:r>
          </w:p>
          <w:p w14:paraId="2DFE3B01">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要求从视频监控系统同步过来的摄像机列表名称和数量保持不变，但是树状列表可以自定义，可以不同于视频监控系统。可对摄像头进行自定义分组配置，并可按分组查看实时视频，也可以将分组在监控窗口进行视频轮播，在网络地图上进行网格地图轮播。</w:t>
            </w:r>
          </w:p>
          <w:p w14:paraId="0D2A4FE3">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7、系统配置要求</w:t>
            </w:r>
          </w:p>
          <w:p w14:paraId="2B47659F">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(1)要求支持平台基本信息配置，包括是否启用告警语音播报、是否启用鹰眼、历史视频播放最小时间、数据迁移等基础配置。要求对视频信息配置，可以快速进行已对接的视频监控子系统的相关配置。</w:t>
            </w:r>
          </w:p>
          <w:p w14:paraId="6D125A67">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(2)要求对园区、设备、区域、用户、视频信息和其他相关功能进行配置；支持配置多个园区、园区地图、建筑物/楼宇、楼层和房间、支持自定义的事件配置、支持自定义的设备类型配置。</w:t>
            </w:r>
          </w:p>
        </w:tc>
        <w:tc>
          <w:tcPr>
            <w:tcW w:w="529" w:type="dxa"/>
            <w:tcBorders>
              <w:top w:val="single" w:color="000000" w:sz="4" w:space="0"/>
              <w:left w:val="single" w:color="000000" w:sz="4" w:space="0"/>
              <w:bottom w:val="single" w:color="000000" w:sz="4" w:space="0"/>
              <w:right w:val="single" w:color="000000" w:sz="4" w:space="0"/>
            </w:tcBorders>
            <w:vAlign w:val="center"/>
          </w:tcPr>
          <w:p w14:paraId="742312D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00975C1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49B39912">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110000</w:t>
            </w:r>
          </w:p>
        </w:tc>
      </w:tr>
      <w:tr w14:paraId="147152B7">
        <w:tblPrEx>
          <w:tblCellMar>
            <w:top w:w="0" w:type="dxa"/>
            <w:left w:w="108" w:type="dxa"/>
            <w:bottom w:w="0" w:type="dxa"/>
            <w:right w:w="108" w:type="dxa"/>
          </w:tblCellMar>
        </w:tblPrEx>
        <w:trPr>
          <w:trHeight w:val="99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A03149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66</w:t>
            </w:r>
          </w:p>
        </w:tc>
        <w:tc>
          <w:tcPr>
            <w:tcW w:w="1596" w:type="dxa"/>
            <w:tcBorders>
              <w:top w:val="single" w:color="000000" w:sz="4" w:space="0"/>
              <w:left w:val="single" w:color="000000" w:sz="4" w:space="0"/>
              <w:bottom w:val="single" w:color="000000" w:sz="4" w:space="0"/>
              <w:right w:val="single" w:color="000000" w:sz="4" w:space="0"/>
            </w:tcBorders>
            <w:vAlign w:val="center"/>
          </w:tcPr>
          <w:p w14:paraId="433927C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驱动控制管理模块</w:t>
            </w:r>
          </w:p>
        </w:tc>
        <w:tc>
          <w:tcPr>
            <w:tcW w:w="4442" w:type="dxa"/>
            <w:tcBorders>
              <w:top w:val="single" w:color="000000" w:sz="4" w:space="0"/>
              <w:left w:val="single" w:color="000000" w:sz="4" w:space="0"/>
              <w:bottom w:val="single" w:color="000000" w:sz="4" w:space="0"/>
              <w:right w:val="single" w:color="000000" w:sz="4" w:space="0"/>
            </w:tcBorders>
            <w:vAlign w:val="center"/>
          </w:tcPr>
          <w:p w14:paraId="02B848CD">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宋体" w:hAnsi="宋体" w:cs="宋体"/>
                <w:b/>
                <w:bCs/>
                <w:color w:val="000000"/>
                <w:szCs w:val="21"/>
              </w:rPr>
              <w:tab/>
            </w:r>
            <w:r>
              <w:rPr>
                <w:rFonts w:hint="eastAsia" w:ascii="宋体" w:hAnsi="宋体" w:cs="宋体"/>
                <w:b/>
                <w:bCs/>
                <w:color w:val="000000"/>
                <w:szCs w:val="21"/>
              </w:rPr>
              <w:t xml:space="preserve"># </w:t>
            </w:r>
            <w:r>
              <w:rPr>
                <w:rFonts w:hint="eastAsia" w:asciiTheme="minorEastAsia" w:hAnsiTheme="minorEastAsia" w:eastAsiaTheme="minorEastAsia" w:cstheme="minorEastAsia"/>
                <w:color w:val="000000"/>
                <w:szCs w:val="21"/>
              </w:rPr>
              <w:t>要求在各子系统驱动分别独立完成的情况下，提供子系统的公共接入服务中间件，实现对子系统驱动的统一管理。统一驱动管理是综合接入网关模块的核心功能，可实现子系统驱动持续运行以及可靠的数据采集，最大化保障系统稳定性。</w:t>
            </w:r>
          </w:p>
          <w:p w14:paraId="72CDA0D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要求支持多种通信协议的对接，包括TCP\UDP\Modbus等通信协议。由于集成的多种通信协议，市面上的大部分厂家子系统都能进行对接，满足了系统可扩展性，方便后期新增子系统。</w:t>
            </w:r>
          </w:p>
          <w:p w14:paraId="55A00CB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为平台分发报警数据，为报警联动提供数据源。同时支持报警数据队列排序，保证报警数据有序无遗漏。统一的报警数据转发实现了报警数据的实时性和排序性。</w:t>
            </w:r>
          </w:p>
          <w:p w14:paraId="781459F0">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r>
              <w:rPr>
                <w:rFonts w:hint="eastAsia" w:asciiTheme="minorEastAsia" w:hAnsiTheme="minorEastAsia" w:eastAsiaTheme="minorEastAsia" w:cstheme="minorEastAsia"/>
                <w:color w:val="000000"/>
                <w:szCs w:val="21"/>
              </w:rPr>
              <w:tab/>
            </w:r>
            <w:r>
              <w:rPr>
                <w:rFonts w:hint="eastAsia" w:ascii="宋体" w:hAnsi="宋体" w:cs="宋体"/>
                <w:b/>
                <w:bCs/>
                <w:color w:val="000000"/>
                <w:szCs w:val="21"/>
              </w:rPr>
              <w:t>#</w:t>
            </w:r>
            <w:r>
              <w:rPr>
                <w:rFonts w:hint="eastAsia" w:asciiTheme="minorEastAsia" w:hAnsiTheme="minorEastAsia" w:eastAsiaTheme="minorEastAsia" w:cstheme="minorEastAsia"/>
                <w:color w:val="000000"/>
                <w:szCs w:val="21"/>
              </w:rPr>
              <w:t xml:space="preserve"> 提供web端管理页面支持驱动管理、提供对接子系统列表，并显示子系统的运行状态，实现一个园区内不同地方访问，方便维护人员随时查看子系统运行情况。同时提供日志管理功能，可以在平台数据出现异常时简单迅速的精准排查到问题根源，减少了人工排查成本，提升工作效率。</w:t>
            </w:r>
          </w:p>
          <w:p w14:paraId="3FCB326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r>
              <w:rPr>
                <w:rFonts w:hint="eastAsia" w:asciiTheme="minorEastAsia" w:hAnsiTheme="minorEastAsia" w:eastAsiaTheme="minorEastAsia" w:cstheme="minorEastAsia"/>
                <w:color w:val="000000"/>
                <w:szCs w:val="21"/>
              </w:rPr>
              <w:tab/>
            </w:r>
            <w:r>
              <w:rPr>
                <w:rFonts w:hint="eastAsia" w:ascii="宋体" w:hAnsi="宋体" w:cs="宋体"/>
                <w:b/>
                <w:bCs/>
                <w:color w:val="000000"/>
                <w:szCs w:val="21"/>
              </w:rPr>
              <w:t>#</w:t>
            </w:r>
            <w:r>
              <w:rPr>
                <w:rFonts w:hint="eastAsia" w:asciiTheme="minorEastAsia" w:hAnsiTheme="minorEastAsia" w:eastAsiaTheme="minorEastAsia" w:cstheme="minorEastAsia"/>
                <w:color w:val="000000"/>
                <w:szCs w:val="21"/>
              </w:rPr>
              <w:t xml:space="preserve"> 支持对子系统驱动状态进行检测并自动重启，或者定时重启等设置，最大化保证平台的稳定运行。</w:t>
            </w:r>
          </w:p>
          <w:p w14:paraId="7158F6E0">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r>
              <w:rPr>
                <w:rFonts w:hint="eastAsia" w:asciiTheme="minorEastAsia" w:hAnsiTheme="minorEastAsia" w:eastAsiaTheme="minorEastAsia" w:cstheme="minorEastAsia"/>
                <w:color w:val="000000"/>
                <w:szCs w:val="21"/>
              </w:rPr>
              <w:tab/>
            </w:r>
            <w:r>
              <w:rPr>
                <w:rFonts w:hint="eastAsia" w:ascii="宋体" w:hAnsi="宋体" w:cs="宋体"/>
                <w:b/>
                <w:bCs/>
                <w:color w:val="000000"/>
                <w:szCs w:val="21"/>
              </w:rPr>
              <w:t>#</w:t>
            </w:r>
            <w:r>
              <w:rPr>
                <w:rFonts w:hint="eastAsia" w:asciiTheme="minorEastAsia" w:hAnsiTheme="minorEastAsia" w:eastAsiaTheme="minorEastAsia" w:cstheme="minorEastAsia"/>
                <w:color w:val="000000"/>
                <w:szCs w:val="21"/>
              </w:rPr>
              <w:t xml:space="preserve"> 支持对平台服务器进行实时监测，包括服务器运行状态、CPU、内存使用率；支持灵活配置阈值，一旦超过阈值，平台产生报警并自动发送报警信息。</w:t>
            </w:r>
          </w:p>
          <w:p w14:paraId="7D03D353">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支持查看驱动详细信息，包括名称、离校/在线时长、上一次数据上报时间、状态、CPU使用率等信息。</w:t>
            </w:r>
          </w:p>
        </w:tc>
        <w:tc>
          <w:tcPr>
            <w:tcW w:w="529" w:type="dxa"/>
            <w:tcBorders>
              <w:top w:val="single" w:color="000000" w:sz="4" w:space="0"/>
              <w:left w:val="single" w:color="000000" w:sz="4" w:space="0"/>
              <w:bottom w:val="single" w:color="000000" w:sz="4" w:space="0"/>
              <w:right w:val="single" w:color="000000" w:sz="4" w:space="0"/>
            </w:tcBorders>
            <w:vAlign w:val="center"/>
          </w:tcPr>
          <w:p w14:paraId="16CF235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238BBB1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429620B3">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15000</w:t>
            </w:r>
          </w:p>
        </w:tc>
      </w:tr>
      <w:tr w14:paraId="3E16FA28">
        <w:tblPrEx>
          <w:tblCellMar>
            <w:top w:w="0" w:type="dxa"/>
            <w:left w:w="108" w:type="dxa"/>
            <w:bottom w:w="0" w:type="dxa"/>
            <w:right w:w="108" w:type="dxa"/>
          </w:tblCellMar>
        </w:tblPrEx>
        <w:trPr>
          <w:trHeight w:val="5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A7EE83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67</w:t>
            </w:r>
          </w:p>
        </w:tc>
        <w:tc>
          <w:tcPr>
            <w:tcW w:w="1596" w:type="dxa"/>
            <w:tcBorders>
              <w:top w:val="single" w:color="000000" w:sz="4" w:space="0"/>
              <w:left w:val="single" w:color="000000" w:sz="4" w:space="0"/>
              <w:bottom w:val="single" w:color="000000" w:sz="4" w:space="0"/>
              <w:right w:val="single" w:color="000000" w:sz="4" w:space="0"/>
            </w:tcBorders>
            <w:vAlign w:val="center"/>
          </w:tcPr>
          <w:p w14:paraId="51A010A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巡检模块</w:t>
            </w:r>
          </w:p>
        </w:tc>
        <w:tc>
          <w:tcPr>
            <w:tcW w:w="4442" w:type="dxa"/>
            <w:tcBorders>
              <w:top w:val="single" w:color="000000" w:sz="4" w:space="0"/>
              <w:left w:val="single" w:color="000000" w:sz="4" w:space="0"/>
              <w:bottom w:val="single" w:color="000000" w:sz="4" w:space="0"/>
              <w:right w:val="single" w:color="000000" w:sz="4" w:space="0"/>
            </w:tcBorders>
            <w:vAlign w:val="center"/>
          </w:tcPr>
          <w:p w14:paraId="04AB9BC1">
            <w:pPr>
              <w:widowControl/>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kern w:val="0"/>
                <w:szCs w:val="21"/>
                <w:lang w:bidi="ar"/>
              </w:rPr>
              <w:t>1）要求支持在GIS地图上进行视频巡检分组轮播，点击分组轮播功能图标，则可打开事先配置好的视频分组，如：大门、交通路口、运动区域、公寓食堂等重点区域视频分组。</w:t>
            </w:r>
          </w:p>
          <w:p w14:paraId="468300B9">
            <w:pPr>
              <w:widowControl/>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kern w:val="0"/>
                <w:szCs w:val="21"/>
                <w:lang w:bidi="ar"/>
              </w:rPr>
              <w:t>2）选取对应分组后，可以在GIS地图上按顺序实现园区及建筑物楼层的的分组视频轮播，实现视频巡检功能；</w:t>
            </w:r>
          </w:p>
          <w:p w14:paraId="2ABF893B">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kern w:val="0"/>
                <w:szCs w:val="21"/>
                <w:lang w:bidi="ar"/>
              </w:rPr>
              <w:t>3）巡检时支持自动切换园区和对应楼层，左侧显示GIS地图画面，在地图上突出显示当前播放的摄像机点位、右侧呈现视频实况播放；视频切换时摄像机点位同步切换到GIS地图上对应的位置，同时提供对视频轮播画面提供暂停、停止、查看、关闭和播放时长等操作功能。</w:t>
            </w:r>
          </w:p>
        </w:tc>
        <w:tc>
          <w:tcPr>
            <w:tcW w:w="529" w:type="dxa"/>
            <w:tcBorders>
              <w:top w:val="single" w:color="000000" w:sz="4" w:space="0"/>
              <w:left w:val="single" w:color="000000" w:sz="4" w:space="0"/>
              <w:bottom w:val="single" w:color="000000" w:sz="4" w:space="0"/>
              <w:right w:val="single" w:color="000000" w:sz="4" w:space="0"/>
            </w:tcBorders>
            <w:vAlign w:val="center"/>
          </w:tcPr>
          <w:p w14:paraId="110075F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59BAAD9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69A37045">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47000</w:t>
            </w:r>
          </w:p>
        </w:tc>
      </w:tr>
      <w:tr w14:paraId="5DACFC18">
        <w:tblPrEx>
          <w:tblCellMar>
            <w:top w:w="0" w:type="dxa"/>
            <w:left w:w="108" w:type="dxa"/>
            <w:bottom w:w="0" w:type="dxa"/>
            <w:right w:w="108" w:type="dxa"/>
          </w:tblCellMar>
        </w:tblPrEx>
        <w:trPr>
          <w:trHeight w:val="108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1287AA6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68</w:t>
            </w:r>
          </w:p>
        </w:tc>
        <w:tc>
          <w:tcPr>
            <w:tcW w:w="1596" w:type="dxa"/>
            <w:tcBorders>
              <w:top w:val="single" w:color="000000" w:sz="4" w:space="0"/>
              <w:left w:val="single" w:color="000000" w:sz="4" w:space="0"/>
              <w:bottom w:val="single" w:color="000000" w:sz="4" w:space="0"/>
              <w:right w:val="single" w:color="000000" w:sz="4" w:space="0"/>
            </w:tcBorders>
            <w:vAlign w:val="center"/>
          </w:tcPr>
          <w:p w14:paraId="799FD02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车辆信息管理</w:t>
            </w:r>
          </w:p>
        </w:tc>
        <w:tc>
          <w:tcPr>
            <w:tcW w:w="4442" w:type="dxa"/>
            <w:tcBorders>
              <w:top w:val="single" w:color="000000" w:sz="4" w:space="0"/>
              <w:left w:val="single" w:color="000000" w:sz="4" w:space="0"/>
              <w:bottom w:val="single" w:color="000000" w:sz="4" w:space="0"/>
              <w:right w:val="single" w:color="000000" w:sz="4" w:space="0"/>
            </w:tcBorders>
            <w:vAlign w:val="center"/>
          </w:tcPr>
          <w:p w14:paraId="03027478">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要求提供过车记录同步与管理功能：支持与车辆出入口系统同步过车记录，实现卡口摄像机过车流水、出入口流水的统一管理。</w:t>
            </w:r>
          </w:p>
          <w:p w14:paraId="103AC789">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rPr>
              <w:tab/>
            </w:r>
            <w:r>
              <w:rPr>
                <w:rFonts w:hint="eastAsia" w:ascii="宋体" w:hAnsi="宋体" w:cs="宋体"/>
                <w:b/>
                <w:bCs/>
                <w:color w:val="000000"/>
                <w:szCs w:val="21"/>
              </w:rPr>
              <w:t xml:space="preserve"># </w:t>
            </w:r>
            <w:r>
              <w:rPr>
                <w:rFonts w:hint="eastAsia" w:asciiTheme="minorEastAsia" w:hAnsiTheme="minorEastAsia" w:eastAsiaTheme="minorEastAsia" w:cstheme="minorEastAsia"/>
                <w:color w:val="000000"/>
                <w:szCs w:val="21"/>
              </w:rPr>
              <w:t>要求提供车辆出入口记录功能：要求对车辆的出入信息形成完整的过车记录数据，包括车牌、驶入时间、驶入图片、驶入卡口、驶入车道、驶出时间、驶出车道、驶出图片、驶出车牌、停留时长等相关数据。支持根据驶入驶出车道、车牌号、驶入驶出时间对通行车辆快速检索。</w:t>
            </w:r>
          </w:p>
          <w:p w14:paraId="3A057F21">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提供过车记录展示功能：支持展示过车记录信息，包括：车牌号、车主、过车时间、车牌图片、卡口名称、车道名称、车道类型、违章类型；支持对违章车辆快速设置红、白、灰、黑名单类型及查控时间，且支持关联摄像机录像回放。</w:t>
            </w:r>
          </w:p>
          <w:p w14:paraId="7FEAF3D8">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提供过车统计功能：支持以统计图表形式展示车辆过车统计数据，包括按卡口统计过车数量、车辆过车次数排名、卡口过车排名、按时间段统计过车数量；支持根据今日、本周、本月、本年度、自定义时间维度进行检索。</w:t>
            </w:r>
          </w:p>
          <w:p w14:paraId="7399A40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支持车辆信息管理功能，要求提供车辆的基础信息呈现和检索功能，支持展示车辆详细信息，包括车牌号、驾驶员、车主、车主电话、车辆类型、通行证名称、名单类型、名单生效/失效时间。支持通过对接车辆系统或标准excel模板进行数据导入。支持车辆信息导出操作。支持以列表或卡片形式切换车辆信息。支持对车辆数据进行汇总展示，包括车辆总数、进出园区异常车辆数、违章3次以上车辆数、黑名单车辆数、内部车辆数；根据车辆类型可快速切换该类型车辆信息。</w:t>
            </w:r>
          </w:p>
        </w:tc>
        <w:tc>
          <w:tcPr>
            <w:tcW w:w="529" w:type="dxa"/>
            <w:tcBorders>
              <w:top w:val="single" w:color="000000" w:sz="4" w:space="0"/>
              <w:left w:val="single" w:color="000000" w:sz="4" w:space="0"/>
              <w:bottom w:val="single" w:color="000000" w:sz="4" w:space="0"/>
              <w:right w:val="single" w:color="000000" w:sz="4" w:space="0"/>
            </w:tcBorders>
            <w:vAlign w:val="center"/>
          </w:tcPr>
          <w:p w14:paraId="68364C1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0611634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641A3D42">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23000</w:t>
            </w:r>
          </w:p>
        </w:tc>
      </w:tr>
      <w:tr w14:paraId="5D2B5C0B">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50500CD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69</w:t>
            </w:r>
          </w:p>
        </w:tc>
        <w:tc>
          <w:tcPr>
            <w:tcW w:w="1596" w:type="dxa"/>
            <w:tcBorders>
              <w:top w:val="single" w:color="000000" w:sz="4" w:space="0"/>
              <w:left w:val="single" w:color="000000" w:sz="4" w:space="0"/>
              <w:bottom w:val="single" w:color="000000" w:sz="4" w:space="0"/>
              <w:right w:val="single" w:color="000000" w:sz="4" w:space="0"/>
            </w:tcBorders>
            <w:vAlign w:val="center"/>
          </w:tcPr>
          <w:p w14:paraId="2A0A8CE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门禁信息管理</w:t>
            </w:r>
          </w:p>
        </w:tc>
        <w:tc>
          <w:tcPr>
            <w:tcW w:w="4442" w:type="dxa"/>
            <w:tcBorders>
              <w:top w:val="single" w:color="000000" w:sz="4" w:space="0"/>
              <w:left w:val="single" w:color="000000" w:sz="4" w:space="0"/>
              <w:bottom w:val="single" w:color="000000" w:sz="4" w:space="0"/>
              <w:right w:val="single" w:color="000000" w:sz="4" w:space="0"/>
            </w:tcBorders>
            <w:vAlign w:val="center"/>
          </w:tcPr>
          <w:p w14:paraId="71CCFF4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平台的门禁信息管理要求能对园区基本门禁信息进行管理，并对门禁管理平台上报的信息进行处理，要求实现以下功能：</w:t>
            </w:r>
          </w:p>
          <w:p w14:paraId="6069C31F">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需提供人员信息管理：提供人员信息管理、组织机构管理，包括信息的增删改查和配置，提供基于标准格式文件的导入导出功能。</w:t>
            </w:r>
          </w:p>
          <w:p w14:paraId="546F59FF">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rPr>
              <w:tab/>
            </w:r>
            <w:r>
              <w:rPr>
                <w:rFonts w:hint="eastAsia" w:ascii="宋体" w:hAnsi="宋体" w:cs="宋体"/>
                <w:b/>
                <w:bCs/>
                <w:color w:val="000000"/>
                <w:szCs w:val="21"/>
              </w:rPr>
              <w:t>#</w:t>
            </w:r>
            <w:r>
              <w:rPr>
                <w:rFonts w:hint="eastAsia" w:asciiTheme="minorEastAsia" w:hAnsiTheme="minorEastAsia" w:eastAsiaTheme="minorEastAsia" w:cstheme="minorEastAsia"/>
                <w:color w:val="000000"/>
                <w:szCs w:val="21"/>
              </w:rPr>
              <w:t xml:space="preserve"> 需提供通行记录管理：提供人员通行记录的查询和信息展示功能，提供人员通行记录的数据统计功能。</w:t>
            </w:r>
          </w:p>
          <w:p w14:paraId="4EDC6E6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要求对门禁通道的进出人员、报警数据、事件类型等数据进行统计，并支持报表的导出功能。</w:t>
            </w:r>
          </w:p>
          <w:p w14:paraId="7983DB99">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要求能够灵活配置门禁报警预案，实现基于GIS地图的门禁报警联动：收到门禁告警信号GIS地图图层跳转，并与室外多路摄像头、大屏、LED信息屏等技防设备的联动操作。</w:t>
            </w:r>
          </w:p>
          <w:p w14:paraId="528C84A7">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要求能在GIS地图上标注门禁点位，可点击查询报警记录、报警统计数据。</w:t>
            </w:r>
          </w:p>
          <w:p w14:paraId="73C9CF1C">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在GIS地图视频浏览时，发现有问题的门禁设备，可进行人工上报。</w:t>
            </w:r>
          </w:p>
        </w:tc>
        <w:tc>
          <w:tcPr>
            <w:tcW w:w="529" w:type="dxa"/>
            <w:tcBorders>
              <w:top w:val="single" w:color="000000" w:sz="4" w:space="0"/>
              <w:left w:val="single" w:color="000000" w:sz="4" w:space="0"/>
              <w:bottom w:val="single" w:color="000000" w:sz="4" w:space="0"/>
              <w:right w:val="single" w:color="000000" w:sz="4" w:space="0"/>
            </w:tcBorders>
            <w:vAlign w:val="center"/>
          </w:tcPr>
          <w:p w14:paraId="201B5A36">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546098F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18D92349">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23500</w:t>
            </w:r>
          </w:p>
        </w:tc>
      </w:tr>
      <w:tr w14:paraId="036B53EA">
        <w:tblPrEx>
          <w:tblCellMar>
            <w:top w:w="0" w:type="dxa"/>
            <w:left w:w="108" w:type="dxa"/>
            <w:bottom w:w="0" w:type="dxa"/>
            <w:right w:w="108" w:type="dxa"/>
          </w:tblCellMar>
        </w:tblPrEx>
        <w:trPr>
          <w:trHeight w:val="5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6376F87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70</w:t>
            </w:r>
          </w:p>
        </w:tc>
        <w:tc>
          <w:tcPr>
            <w:tcW w:w="1596" w:type="dxa"/>
            <w:tcBorders>
              <w:top w:val="single" w:color="000000" w:sz="4" w:space="0"/>
              <w:left w:val="single" w:color="000000" w:sz="4" w:space="0"/>
              <w:bottom w:val="single" w:color="000000" w:sz="4" w:space="0"/>
              <w:right w:val="single" w:color="000000" w:sz="4" w:space="0"/>
            </w:tcBorders>
            <w:vAlign w:val="center"/>
          </w:tcPr>
          <w:p w14:paraId="66280C8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消防台账化管理模块</w:t>
            </w:r>
          </w:p>
        </w:tc>
        <w:tc>
          <w:tcPr>
            <w:tcW w:w="4442" w:type="dxa"/>
            <w:tcBorders>
              <w:top w:val="single" w:color="000000" w:sz="4" w:space="0"/>
              <w:left w:val="single" w:color="000000" w:sz="4" w:space="0"/>
              <w:bottom w:val="single" w:color="000000" w:sz="4" w:space="0"/>
              <w:right w:val="single" w:color="000000" w:sz="4" w:space="0"/>
            </w:tcBorders>
            <w:vAlign w:val="center"/>
          </w:tcPr>
          <w:p w14:paraId="29769D6C">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要求提供消防资产管理功能：要求对消防设施和设备设施信息进行分类展示及管理。</w:t>
            </w:r>
          </w:p>
          <w:p w14:paraId="4681F90C">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①要求提供消防设施管理功能：消防设施支持通过标准模板导入、手工录入形式，提供新增、编辑、删除、批量删除、导入、导出操作。支持查看消防设施信息，包括资产编号、资产名称、资产类型、型号、序列号、部门、厂家、修改人、创建时间；支持灵活配置设备设施类型；支持根据资产名称、修改人员进行检索；</w:t>
            </w:r>
          </w:p>
          <w:p w14:paraId="033C1FC6">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②要求提供消防设备设施管理功能：支持通过对接消防系统获取相关数据，可查看消防设备设施信息，包括设备编号、设备名称、设备类型、注册时间、设备状态；支持根据设备名称、设备编号进行检索。</w:t>
            </w:r>
          </w:p>
          <w:p w14:paraId="349B9D50">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要求提供消防设备设施注册功能：对消防设备设施（烟感、手报、消防类传感器等）信息进行管理，并将消防设备注册在对应的GIS地图图层上。</w:t>
            </w:r>
          </w:p>
          <w:p w14:paraId="50EECA40">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要求提供消防预案管理功能：支持消防多种预案类型注册，包含消防设备预案注册、消防事件预案注册、消防设备预案批量注册。</w:t>
            </w:r>
          </w:p>
          <w:p w14:paraId="73D1CEF7">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要求提供消防报警联动功能：支持配置消防报警预案，实现消防报警GIS地图图层跳转，并与楼内外多路摄像头、LED屏和声光等技防设备的联动。</w:t>
            </w:r>
          </w:p>
          <w:p w14:paraId="52FDD22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r>
              <w:rPr>
                <w:rFonts w:hint="eastAsia" w:asciiTheme="minorEastAsia" w:hAnsiTheme="minorEastAsia" w:eastAsiaTheme="minorEastAsia" w:cstheme="minorEastAsia"/>
                <w:color w:val="000000"/>
                <w:szCs w:val="21"/>
              </w:rPr>
              <w:tab/>
            </w:r>
            <w:r>
              <w:rPr>
                <w:rFonts w:hint="eastAsia" w:ascii="宋体" w:hAnsi="宋体" w:cs="宋体"/>
                <w:b/>
                <w:bCs/>
                <w:color w:val="000000"/>
                <w:szCs w:val="21"/>
              </w:rPr>
              <w:t xml:space="preserve"># </w:t>
            </w:r>
            <w:r>
              <w:rPr>
                <w:rFonts w:hint="eastAsia" w:asciiTheme="minorEastAsia" w:hAnsiTheme="minorEastAsia" w:eastAsiaTheme="minorEastAsia" w:cstheme="minorEastAsia"/>
                <w:color w:val="000000"/>
                <w:szCs w:val="21"/>
              </w:rPr>
              <w:t>要求提供消防报警记录功能：支持查看消防报警记录，对消防报警事件进行批量确警操作，可对报警前后一段时间视频进行回查和视频下载。同时可查看该事件关联的流程图及预案确警前和确警后的执行记录。可直观统计消防手报、消防栓、烟感、温感、AI 消防等设备的数量，以及消防告警数据统计，包括热成像报警、烟感报警、消防手报事件、火警报警等告警数量，并支持按今日、本周、本月、本年切换查看对应消防报警数据。同时支持依据楼宇、楼层的树状结构进行切换，展示对应消防报警数据。</w:t>
            </w:r>
          </w:p>
          <w:p w14:paraId="6E73850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提供消防信息统计功能，支持对消防多维度数据进行统计，包括消防报警数量、消防设备数量；支持按照子系统类型、报警设备类型排名、报警设备排名、报警时间、报警级别等。并提供今日、本周、本月、本年度的快速查询和自定义时间查询的功能。</w:t>
            </w:r>
          </w:p>
          <w:p w14:paraId="60C2F7C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要求提供消防卷宗管理功能：实现消防卷宗管理，对消防报警事件和报警关联视频片段进行存储和播放。</w:t>
            </w:r>
          </w:p>
        </w:tc>
        <w:tc>
          <w:tcPr>
            <w:tcW w:w="529" w:type="dxa"/>
            <w:tcBorders>
              <w:top w:val="single" w:color="000000" w:sz="4" w:space="0"/>
              <w:left w:val="single" w:color="000000" w:sz="4" w:space="0"/>
              <w:bottom w:val="single" w:color="000000" w:sz="4" w:space="0"/>
              <w:right w:val="single" w:color="000000" w:sz="4" w:space="0"/>
            </w:tcBorders>
            <w:vAlign w:val="center"/>
          </w:tcPr>
          <w:p w14:paraId="32A80A3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739CF56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677EB825">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23500</w:t>
            </w:r>
          </w:p>
        </w:tc>
      </w:tr>
      <w:tr w14:paraId="7D2E5FF9">
        <w:tblPrEx>
          <w:tblCellMar>
            <w:top w:w="0" w:type="dxa"/>
            <w:left w:w="108" w:type="dxa"/>
            <w:bottom w:w="0" w:type="dxa"/>
            <w:right w:w="108" w:type="dxa"/>
          </w:tblCellMar>
        </w:tblPrEx>
        <w:trPr>
          <w:trHeight w:val="15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477EDDC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71</w:t>
            </w:r>
          </w:p>
        </w:tc>
        <w:tc>
          <w:tcPr>
            <w:tcW w:w="1596" w:type="dxa"/>
            <w:tcBorders>
              <w:top w:val="single" w:color="000000" w:sz="4" w:space="0"/>
              <w:left w:val="single" w:color="000000" w:sz="4" w:space="0"/>
              <w:bottom w:val="single" w:color="000000" w:sz="4" w:space="0"/>
              <w:right w:val="single" w:color="000000" w:sz="4" w:space="0"/>
            </w:tcBorders>
            <w:vAlign w:val="center"/>
          </w:tcPr>
          <w:p w14:paraId="690EBD6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周界管理模块</w:t>
            </w:r>
          </w:p>
        </w:tc>
        <w:tc>
          <w:tcPr>
            <w:tcW w:w="4442" w:type="dxa"/>
            <w:tcBorders>
              <w:top w:val="single" w:color="000000" w:sz="4" w:space="0"/>
              <w:left w:val="single" w:color="000000" w:sz="4" w:space="0"/>
              <w:bottom w:val="single" w:color="000000" w:sz="4" w:space="0"/>
              <w:right w:val="single" w:color="000000" w:sz="4" w:space="0"/>
            </w:tcBorders>
            <w:vAlign w:val="center"/>
          </w:tcPr>
          <w:p w14:paraId="75844B3D">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系统要求提供周界设备信息管理功能：以列表形式展现所有周界设备信息；周界设备检索条件：园区、设备编号、设备名称、设备状态；左侧以树结构展示防区；支持周界设备类型配置。</w:t>
            </w:r>
          </w:p>
          <w:p w14:paraId="6F475FEA">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系统要求提供周界告警管理功能：以列表形式展现所有周界设备报警信息；支持根据报警级别、确警状态、开始时间、结束时间快捷检索；发生报警时，支持根据不同的预案配置执行不同的确警操作；包括真警（执行平台预案）、真警（不执行预案）、虚警（误报）、系统测试。支持确警和批量确警操作功能，并且支持对确警数据导出及对确警的事件转卷宗操作；可对报警前后一段时间视频进行回查和视频下载。同时可查看该事件关联的流程图及预案确警前和确警后的执行记录。</w:t>
            </w:r>
          </w:p>
          <w:p w14:paraId="20377E7C">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支持在GIS上进行周界管理：周界位置描绘，报警范围闪烁提示等。</w:t>
            </w:r>
          </w:p>
        </w:tc>
        <w:tc>
          <w:tcPr>
            <w:tcW w:w="529" w:type="dxa"/>
            <w:tcBorders>
              <w:top w:val="single" w:color="000000" w:sz="4" w:space="0"/>
              <w:left w:val="single" w:color="000000" w:sz="4" w:space="0"/>
              <w:bottom w:val="single" w:color="000000" w:sz="4" w:space="0"/>
              <w:right w:val="single" w:color="000000" w:sz="4" w:space="0"/>
            </w:tcBorders>
            <w:vAlign w:val="center"/>
          </w:tcPr>
          <w:p w14:paraId="0BFC12DF">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606CB4D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4562DFBE">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20000</w:t>
            </w:r>
          </w:p>
        </w:tc>
      </w:tr>
      <w:tr w14:paraId="768A89F8">
        <w:tblPrEx>
          <w:tblCellMar>
            <w:top w:w="0" w:type="dxa"/>
            <w:left w:w="108" w:type="dxa"/>
            <w:bottom w:w="0" w:type="dxa"/>
            <w:right w:w="108" w:type="dxa"/>
          </w:tblCellMar>
        </w:tblPrEx>
        <w:trPr>
          <w:trHeight w:val="54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7724DF7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72</w:t>
            </w:r>
          </w:p>
        </w:tc>
        <w:tc>
          <w:tcPr>
            <w:tcW w:w="1596" w:type="dxa"/>
            <w:tcBorders>
              <w:top w:val="single" w:color="000000" w:sz="4" w:space="0"/>
              <w:left w:val="single" w:color="000000" w:sz="4" w:space="0"/>
              <w:bottom w:val="single" w:color="000000" w:sz="4" w:space="0"/>
              <w:right w:val="single" w:color="000000" w:sz="4" w:space="0"/>
            </w:tcBorders>
            <w:vAlign w:val="center"/>
          </w:tcPr>
          <w:p w14:paraId="5C9EF7B5">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数据看板基础平台</w:t>
            </w:r>
          </w:p>
        </w:tc>
        <w:tc>
          <w:tcPr>
            <w:tcW w:w="4442" w:type="dxa"/>
            <w:tcBorders>
              <w:top w:val="single" w:color="000000" w:sz="4" w:space="0"/>
              <w:left w:val="single" w:color="000000" w:sz="4" w:space="0"/>
              <w:bottom w:val="single" w:color="000000" w:sz="4" w:space="0"/>
              <w:right w:val="single" w:color="000000" w:sz="4" w:space="0"/>
            </w:tcBorders>
            <w:vAlign w:val="center"/>
          </w:tcPr>
          <w:p w14:paraId="5991BC3C">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rPr>
              <w:tab/>
            </w:r>
            <w:r>
              <w:rPr>
                <w:rFonts w:hint="eastAsia" w:ascii="宋体" w:hAnsi="宋体" w:cs="宋体"/>
                <w:b/>
                <w:bCs/>
                <w:color w:val="000000"/>
                <w:szCs w:val="21"/>
              </w:rPr>
              <w:t>#</w:t>
            </w:r>
            <w:r>
              <w:rPr>
                <w:rFonts w:hint="eastAsia" w:asciiTheme="minorEastAsia" w:hAnsiTheme="minorEastAsia" w:eastAsiaTheme="minorEastAsia" w:cstheme="minorEastAsia"/>
                <w:color w:val="000000"/>
                <w:szCs w:val="21"/>
              </w:rPr>
              <w:t xml:space="preserve"> 平台要求提供可视化编辑工具，对展示模块提供图层化管理，平台支持对大屏项目、组件、配置项、交互事件、数据源等模块进行统一管理。平台支持对项目中的组件进行可视化操作及样式设置、数据配置；支持对组件提供多选、拖拽、删除、复制、对齐分布等操作；支持对组件样式属性进行管理，对组件的大小、展示效果等进行配置，对组件的文字大小、颜色以及动画的时长进行设置。支持提供组件数据源管理，支持对组件选择不同类型的数据源，支持组件间的数据联动交互。</w:t>
            </w:r>
          </w:p>
          <w:p w14:paraId="46EF2FB3">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平台要求提供数据源管理：支持实时数据接入，数据源支持类型应包括MySQL、Oracle、SQL Server 、ClickHouser等常见数据库连接，支持对相应连接信息进行编辑管理；应支持音视频文件，或流媒体格式数据播放，如实时摄像头rtmp\hls视频流播放。</w:t>
            </w:r>
          </w:p>
          <w:p w14:paraId="6105C110">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平台要求可自定义设置屏幕分辨率：支持3840*1080、1920*1080、1024*768等多种主流分辨率设置。支持根据甲方现场屏幕分辨率大小提供定制化开发服务。提供大屏设计定制化服务，支持根据业务部分业务特点进行定义主题设计风格；支持对大屏的具体展示形式和细节进行设计，包括模块设计、维度设计、动效设计、数量控制等。</w:t>
            </w:r>
          </w:p>
          <w:p w14:paraId="34CC7741">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要求提供多场景切换展示功能，支持根据客户需求创建多个业务专题看板，支持场景切换展示。</w:t>
            </w:r>
          </w:p>
          <w:p w14:paraId="2307B66E">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(5)要求对系统内各业务数据进行多维度数据统计，包括但不限于：</w:t>
            </w:r>
          </w:p>
          <w:p w14:paraId="79EE6E2D">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①告警数据统计，告警总数、已处理、未处理数量；</w:t>
            </w:r>
          </w:p>
          <w:p w14:paraId="4B05BAD8">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②视频监控设备统计：监控设备总数量、球机、枪机数量；在离线、完好率统计；</w:t>
            </w:r>
          </w:p>
          <w:p w14:paraId="35DDCC1B">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③消防设备统计：消防设备正常、故障、完好率统计；消防设备报警统计；</w:t>
            </w:r>
          </w:p>
          <w:p w14:paraId="18EC074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④人员通行统计：当日人脸识别数统计；刷卡、刷证件人数统计；</w:t>
            </w:r>
          </w:p>
        </w:tc>
        <w:tc>
          <w:tcPr>
            <w:tcW w:w="529" w:type="dxa"/>
            <w:tcBorders>
              <w:top w:val="single" w:color="000000" w:sz="4" w:space="0"/>
              <w:left w:val="single" w:color="000000" w:sz="4" w:space="0"/>
              <w:bottom w:val="single" w:color="000000" w:sz="4" w:space="0"/>
              <w:right w:val="single" w:color="000000" w:sz="4" w:space="0"/>
            </w:tcBorders>
            <w:vAlign w:val="center"/>
          </w:tcPr>
          <w:p w14:paraId="31DFA54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6BD46C0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4F40730D">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70000</w:t>
            </w:r>
          </w:p>
        </w:tc>
      </w:tr>
      <w:tr w14:paraId="08133440">
        <w:tblPrEx>
          <w:tblCellMar>
            <w:top w:w="0" w:type="dxa"/>
            <w:left w:w="108" w:type="dxa"/>
            <w:bottom w:w="0" w:type="dxa"/>
            <w:right w:w="108" w:type="dxa"/>
          </w:tblCellMar>
        </w:tblPrEx>
        <w:trPr>
          <w:trHeight w:val="135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3BDBDD8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73</w:t>
            </w:r>
          </w:p>
        </w:tc>
        <w:tc>
          <w:tcPr>
            <w:tcW w:w="1596" w:type="dxa"/>
            <w:tcBorders>
              <w:top w:val="single" w:color="000000" w:sz="4" w:space="0"/>
              <w:left w:val="single" w:color="000000" w:sz="4" w:space="0"/>
              <w:bottom w:val="single" w:color="000000" w:sz="4" w:space="0"/>
              <w:right w:val="single" w:color="000000" w:sz="4" w:space="0"/>
            </w:tcBorders>
            <w:vAlign w:val="center"/>
          </w:tcPr>
          <w:p w14:paraId="7CCEC71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数据接入端口</w:t>
            </w:r>
          </w:p>
        </w:tc>
        <w:tc>
          <w:tcPr>
            <w:tcW w:w="4442" w:type="dxa"/>
            <w:tcBorders>
              <w:top w:val="single" w:color="000000" w:sz="4" w:space="0"/>
              <w:left w:val="single" w:color="000000" w:sz="4" w:space="0"/>
              <w:bottom w:val="single" w:color="000000" w:sz="4" w:space="0"/>
              <w:right w:val="single" w:color="000000" w:sz="4" w:space="0"/>
            </w:tcBorders>
            <w:vAlign w:val="center"/>
          </w:tcPr>
          <w:p w14:paraId="23B8433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1、要求与视频子系统对接，获取视频设备信息、实时视频播放、历史录像查询等。主要完成以下功能项：</w:t>
            </w:r>
          </w:p>
          <w:p w14:paraId="6EF6DBF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获取视频控件初始化接口。</w:t>
            </w:r>
          </w:p>
          <w:p w14:paraId="0F613D71">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获取身份验证、退出等功能接口。</w:t>
            </w:r>
          </w:p>
          <w:p w14:paraId="207EE03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实时视频播放功能、停止播放当前窗格功能、继续播放功能接口。</w:t>
            </w:r>
          </w:p>
          <w:p w14:paraId="3E6C2805">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获取视频回放功能、暂停回放功能、继续回放功能等。</w:t>
            </w:r>
          </w:p>
          <w:p w14:paraId="56482EB1">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获取录像查询功能、录像倒放功能、录像即时回放功能，设置录像倍速播放功能。</w:t>
            </w:r>
          </w:p>
          <w:p w14:paraId="2A34253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获取窗口云台功能接口、预置位接口、布局信息获取接口、窗口布局设置功能接口、控件全屏接口、取消控件全屏接口。</w:t>
            </w:r>
          </w:p>
          <w:p w14:paraId="2D83FAC2">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视频对接完成后，需要在综合管理平台的GIS地图上进行视频设备位置的标注，包括楼内楼外的位置标注。在报警发生时，要能进行对应位置视频画面的联动。</w:t>
            </w:r>
          </w:p>
          <w:p w14:paraId="3B37A72A">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2、系统应具备采集门禁系统报警信息、门禁卡相关信息以及门禁刷卡记录的功能，确保能够准确获取门禁系统的各类信息。</w:t>
            </w:r>
          </w:p>
          <w:p w14:paraId="6114C30F">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支持与门禁设备的对接，实现存储和管理，以及门禁的报警信息、门禁卡信息和门禁刷卡通行记录的采集，确保门禁系统的正常运行和管理。</w:t>
            </w:r>
          </w:p>
          <w:p w14:paraId="748BF741">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支持对采集到的门禁数据进行实时处理和存储，包括门禁系统报警信息、门禁卡相关信息、门禁刷卡记录等，并提供相应的数据查询和统计功能，以便于门禁系统的管理和维护。</w:t>
            </w:r>
          </w:p>
          <w:p w14:paraId="38996C87">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3、要求与车辆出入口停车子系统的对接，目的在于打通车辆进出园区的首尾环节，实现车辆身份的精准识别、通行记录的集中管理与统一的车辆权限管控。</w:t>
            </w:r>
          </w:p>
          <w:p w14:paraId="70E550E1">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要求对接的内容包括：</w:t>
            </w:r>
          </w:p>
          <w:p w14:paraId="285CBFC6">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要求获取车辆道闸设备信息及设备状态，如道闸名称、进出方向、所属出入口、在离线状态等，实现设施的统一运维监控。</w:t>
            </w:r>
          </w:p>
          <w:p w14:paraId="0935E879">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要求获取实时通行数据：对接车辆道闸的每一次抬杆放行记录。综合管理平台实时接收并记录通行记录数据，包括车牌号码、车辆类型、通行方向（入/出）、通行时间、道闸位置、抓拍图片等关键信息。</w:t>
            </w:r>
          </w:p>
          <w:p w14:paraId="74241FC1">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4、要求与消防子系统进行对接：</w:t>
            </w:r>
          </w:p>
          <w:p w14:paraId="28E318FD">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消防对接完成后，需要实现在综合管理平台的GIS地图上进行烟感、手报、消防栓等前端消防设备的位置标注。并与对应的视频点位形成对应的联动策略，当发生消防报警时，对应消防点位附近的视频监控画面可自动打开，以方便值守人员进行确警操作。</w:t>
            </w:r>
          </w:p>
          <w:p w14:paraId="2B426EB7">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要求消防报警数据、连同对应的视频画面，形成报警数据记录，统一存储。当进行历史数据回查时，可查看告警信息的发生时间、发生区域、具体位置、以及当时的录像画面。</w:t>
            </w:r>
          </w:p>
        </w:tc>
        <w:tc>
          <w:tcPr>
            <w:tcW w:w="529" w:type="dxa"/>
            <w:tcBorders>
              <w:top w:val="single" w:color="000000" w:sz="4" w:space="0"/>
              <w:left w:val="single" w:color="000000" w:sz="4" w:space="0"/>
              <w:bottom w:val="single" w:color="000000" w:sz="4" w:space="0"/>
              <w:right w:val="single" w:color="000000" w:sz="4" w:space="0"/>
            </w:tcBorders>
            <w:vAlign w:val="center"/>
          </w:tcPr>
          <w:p w14:paraId="2E9E1CE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02C87DA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60892311">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100000</w:t>
            </w:r>
          </w:p>
        </w:tc>
      </w:tr>
      <w:tr w14:paraId="0E53A051">
        <w:tblPrEx>
          <w:tblCellMar>
            <w:top w:w="0" w:type="dxa"/>
            <w:left w:w="108" w:type="dxa"/>
            <w:bottom w:w="0" w:type="dxa"/>
            <w:right w:w="108" w:type="dxa"/>
          </w:tblCellMar>
        </w:tblPrEx>
        <w:trPr>
          <w:trHeight w:val="81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63C8230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74</w:t>
            </w:r>
          </w:p>
        </w:tc>
        <w:tc>
          <w:tcPr>
            <w:tcW w:w="1596" w:type="dxa"/>
            <w:tcBorders>
              <w:top w:val="single" w:color="000000" w:sz="4" w:space="0"/>
              <w:left w:val="single" w:color="000000" w:sz="4" w:space="0"/>
              <w:bottom w:val="single" w:color="000000" w:sz="4" w:space="0"/>
              <w:right w:val="single" w:color="000000" w:sz="4" w:space="0"/>
            </w:tcBorders>
            <w:vAlign w:val="center"/>
          </w:tcPr>
          <w:p w14:paraId="0FF4FB6C">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日志审计系统</w:t>
            </w:r>
          </w:p>
        </w:tc>
        <w:tc>
          <w:tcPr>
            <w:tcW w:w="4442" w:type="dxa"/>
            <w:tcBorders>
              <w:top w:val="single" w:color="000000" w:sz="4" w:space="0"/>
              <w:left w:val="single" w:color="000000" w:sz="4" w:space="0"/>
              <w:bottom w:val="single" w:color="000000" w:sz="4" w:space="0"/>
              <w:right w:val="single" w:color="000000" w:sz="4" w:space="0"/>
            </w:tcBorders>
            <w:vAlign w:val="center"/>
          </w:tcPr>
          <w:p w14:paraId="445E07F8">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大数据安全平台基础版软件，自带监控节点授权</w:t>
            </w:r>
            <w:r>
              <w:rPr>
                <w:rFonts w:hint="eastAsia"/>
                <w:color w:val="000000"/>
                <w:szCs w:val="21"/>
              </w:rPr>
              <w:t>≥</w:t>
            </w:r>
            <w:r>
              <w:rPr>
                <w:rFonts w:hint="eastAsia" w:asciiTheme="minorEastAsia" w:hAnsiTheme="minorEastAsia" w:eastAsiaTheme="minorEastAsia" w:cstheme="minorEastAsia"/>
                <w:color w:val="000000"/>
                <w:kern w:val="0"/>
                <w:szCs w:val="21"/>
                <w:lang w:bidi="ar"/>
              </w:rPr>
              <w:t>200个，最大支持监控节点授权数和工作站的配置有关，可对日志进行收集、统计，满足日志合规要求，软件自带三年升级服务授权。</w:t>
            </w:r>
          </w:p>
        </w:tc>
        <w:tc>
          <w:tcPr>
            <w:tcW w:w="529" w:type="dxa"/>
            <w:tcBorders>
              <w:top w:val="single" w:color="000000" w:sz="4" w:space="0"/>
              <w:left w:val="single" w:color="000000" w:sz="4" w:space="0"/>
              <w:bottom w:val="single" w:color="000000" w:sz="4" w:space="0"/>
              <w:right w:val="single" w:color="000000" w:sz="4" w:space="0"/>
            </w:tcBorders>
            <w:vAlign w:val="center"/>
          </w:tcPr>
          <w:p w14:paraId="6664959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3BCC0CF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1E1B09CC">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115000</w:t>
            </w:r>
          </w:p>
        </w:tc>
      </w:tr>
      <w:tr w14:paraId="3596FE4F">
        <w:tblPrEx>
          <w:tblCellMar>
            <w:top w:w="0" w:type="dxa"/>
            <w:left w:w="108" w:type="dxa"/>
            <w:bottom w:w="0" w:type="dxa"/>
            <w:right w:w="108" w:type="dxa"/>
          </w:tblCellMar>
        </w:tblPrEx>
        <w:trPr>
          <w:trHeight w:val="5187"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393A08A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75</w:t>
            </w:r>
          </w:p>
        </w:tc>
        <w:tc>
          <w:tcPr>
            <w:tcW w:w="1596" w:type="dxa"/>
            <w:tcBorders>
              <w:top w:val="single" w:color="000000" w:sz="4" w:space="0"/>
              <w:left w:val="single" w:color="000000" w:sz="4" w:space="0"/>
              <w:bottom w:val="single" w:color="000000" w:sz="4" w:space="0"/>
              <w:right w:val="single" w:color="000000" w:sz="4" w:space="0"/>
            </w:tcBorders>
            <w:vAlign w:val="center"/>
          </w:tcPr>
          <w:p w14:paraId="026B0EF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20KW精密空调</w:t>
            </w:r>
          </w:p>
        </w:tc>
        <w:tc>
          <w:tcPr>
            <w:tcW w:w="4442" w:type="dxa"/>
            <w:tcBorders>
              <w:top w:val="single" w:color="000000" w:sz="4" w:space="0"/>
              <w:left w:val="single" w:color="000000" w:sz="4" w:space="0"/>
              <w:bottom w:val="single" w:color="000000" w:sz="4" w:space="0"/>
              <w:right w:val="single" w:color="000000" w:sz="4" w:space="0"/>
            </w:tcBorders>
            <w:vAlign w:val="center"/>
          </w:tcPr>
          <w:p w14:paraId="6028FB55">
            <w:pPr>
              <w:widowControl/>
              <w:numPr>
                <w:ilvl w:val="0"/>
                <w:numId w:val="41"/>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工作环境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工作电压及频率：380V±10%   50Hz±3Hz</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工作温度不劣于：-40℃-50℃</w:t>
            </w:r>
          </w:p>
          <w:p w14:paraId="1F3EC62C">
            <w:pPr>
              <w:widowControl/>
              <w:numPr>
                <w:ilvl w:val="0"/>
                <w:numId w:val="41"/>
              </w:numPr>
              <w:spacing w:after="0" w:line="279" w:lineRule="auto"/>
              <w:jc w:val="left"/>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精密控制</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温度控制不劣于：17℃  +32℃，精度1℃</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湿度控制不劣于：10%～90%RH，湿度调节精度：±1%RH</w:t>
            </w:r>
          </w:p>
          <w:p w14:paraId="46454BBE">
            <w:pPr>
              <w:widowControl/>
              <w:numPr>
                <w:ilvl w:val="0"/>
                <w:numId w:val="41"/>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机房专用空调机组的机组性能</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送风量方式采用上送风方式,风量不低于6500（m3/h）.</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采用EC节能风机</w:t>
            </w:r>
          </w:p>
          <w:p w14:paraId="6B7795FB">
            <w:pPr>
              <w:widowControl/>
              <w:numPr>
                <w:ilvl w:val="0"/>
                <w:numId w:val="41"/>
              </w:numPr>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 xml:space="preserve">总冷量 (24℃-50％RH) </w:t>
            </w:r>
            <w:r>
              <w:rPr>
                <w:rFonts w:hint="eastAsia"/>
                <w:color w:val="000000"/>
                <w:szCs w:val="21"/>
              </w:rPr>
              <w:t>≥</w:t>
            </w:r>
            <w:r>
              <w:rPr>
                <w:rFonts w:hint="eastAsia" w:asciiTheme="minorEastAsia" w:hAnsiTheme="minorEastAsia" w:eastAsiaTheme="minorEastAsia" w:cstheme="minorEastAsia"/>
                <w:color w:val="000000"/>
                <w:kern w:val="0"/>
                <w:szCs w:val="21"/>
                <w:lang w:bidi="ar"/>
              </w:rPr>
              <w:t xml:space="preserve">20kw, 显冷量 (24℃-50％RH) </w:t>
            </w:r>
            <w:r>
              <w:rPr>
                <w:rFonts w:hint="eastAsia"/>
                <w:color w:val="000000"/>
                <w:szCs w:val="21"/>
              </w:rPr>
              <w:t>≥</w:t>
            </w:r>
            <w:r>
              <w:rPr>
                <w:rFonts w:hint="eastAsia" w:asciiTheme="minorEastAsia" w:hAnsiTheme="minorEastAsia" w:eastAsiaTheme="minorEastAsia" w:cstheme="minorEastAsia"/>
                <w:color w:val="000000"/>
                <w:kern w:val="0"/>
                <w:szCs w:val="21"/>
                <w:lang w:bidi="ar"/>
              </w:rPr>
              <w:t>18.3kw</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加热量6KW；</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能效比EER值&gt;3.0；</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COP值大于4.0。</w:t>
            </w:r>
          </w:p>
        </w:tc>
        <w:tc>
          <w:tcPr>
            <w:tcW w:w="529" w:type="dxa"/>
            <w:tcBorders>
              <w:top w:val="single" w:color="000000" w:sz="4" w:space="0"/>
              <w:left w:val="single" w:color="000000" w:sz="4" w:space="0"/>
              <w:bottom w:val="single" w:color="000000" w:sz="4" w:space="0"/>
              <w:right w:val="single" w:color="000000" w:sz="4" w:space="0"/>
            </w:tcBorders>
            <w:vAlign w:val="center"/>
          </w:tcPr>
          <w:p w14:paraId="65C1B5D8">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5369FC7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2406D7F1">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76000</w:t>
            </w:r>
          </w:p>
        </w:tc>
      </w:tr>
      <w:tr w14:paraId="06395BBD">
        <w:tblPrEx>
          <w:tblCellMar>
            <w:top w:w="0" w:type="dxa"/>
            <w:left w:w="108" w:type="dxa"/>
            <w:bottom w:w="0" w:type="dxa"/>
            <w:right w:w="108" w:type="dxa"/>
          </w:tblCellMar>
        </w:tblPrEx>
        <w:trPr>
          <w:trHeight w:val="61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7CA6FAA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76</w:t>
            </w:r>
          </w:p>
        </w:tc>
        <w:tc>
          <w:tcPr>
            <w:tcW w:w="1596" w:type="dxa"/>
            <w:tcBorders>
              <w:top w:val="single" w:color="000000" w:sz="4" w:space="0"/>
              <w:left w:val="single" w:color="000000" w:sz="4" w:space="0"/>
              <w:bottom w:val="single" w:color="000000" w:sz="4" w:space="0"/>
              <w:right w:val="single" w:color="000000" w:sz="4" w:space="0"/>
            </w:tcBorders>
            <w:vAlign w:val="center"/>
          </w:tcPr>
          <w:p w14:paraId="2CEAF6B1">
            <w:pPr>
              <w:widowControl/>
              <w:spacing w:after="0" w:line="279" w:lineRule="auto"/>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空调室外机安装</w:t>
            </w:r>
          </w:p>
        </w:tc>
        <w:tc>
          <w:tcPr>
            <w:tcW w:w="4442" w:type="dxa"/>
            <w:tcBorders>
              <w:top w:val="single" w:color="000000" w:sz="4" w:space="0"/>
              <w:left w:val="single" w:color="000000" w:sz="4" w:space="0"/>
              <w:bottom w:val="single" w:color="000000" w:sz="4" w:space="0"/>
              <w:right w:val="single" w:color="000000" w:sz="4" w:space="0"/>
            </w:tcBorders>
            <w:vAlign w:val="center"/>
          </w:tcPr>
          <w:p w14:paraId="4D06C149">
            <w:pPr>
              <w:widowControl/>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随空调进行实施</w:t>
            </w:r>
          </w:p>
        </w:tc>
        <w:tc>
          <w:tcPr>
            <w:tcW w:w="529" w:type="dxa"/>
            <w:tcBorders>
              <w:top w:val="single" w:color="000000" w:sz="4" w:space="0"/>
              <w:left w:val="single" w:color="000000" w:sz="4" w:space="0"/>
              <w:bottom w:val="single" w:color="000000" w:sz="4" w:space="0"/>
              <w:right w:val="single" w:color="000000" w:sz="4" w:space="0"/>
            </w:tcBorders>
            <w:vAlign w:val="center"/>
          </w:tcPr>
          <w:p w14:paraId="1731F752">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72E9CA8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0E0C3AD3">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3528</w:t>
            </w:r>
          </w:p>
        </w:tc>
      </w:tr>
      <w:tr w14:paraId="0376559F">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6181262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77</w:t>
            </w:r>
          </w:p>
        </w:tc>
        <w:tc>
          <w:tcPr>
            <w:tcW w:w="1596" w:type="dxa"/>
            <w:tcBorders>
              <w:top w:val="single" w:color="000000" w:sz="4" w:space="0"/>
              <w:left w:val="single" w:color="000000" w:sz="4" w:space="0"/>
              <w:bottom w:val="single" w:color="000000" w:sz="4" w:space="0"/>
              <w:right w:val="single" w:color="000000" w:sz="4" w:space="0"/>
            </w:tcBorders>
            <w:vAlign w:val="center"/>
          </w:tcPr>
          <w:p w14:paraId="32A13408">
            <w:pPr>
              <w:widowControl/>
              <w:spacing w:after="0" w:line="279" w:lineRule="auto"/>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空调铜管及管路施工</w:t>
            </w:r>
          </w:p>
        </w:tc>
        <w:tc>
          <w:tcPr>
            <w:tcW w:w="4442" w:type="dxa"/>
            <w:tcBorders>
              <w:top w:val="single" w:color="000000" w:sz="4" w:space="0"/>
              <w:left w:val="single" w:color="000000" w:sz="4" w:space="0"/>
              <w:bottom w:val="single" w:color="000000" w:sz="4" w:space="0"/>
              <w:right w:val="single" w:color="000000" w:sz="4" w:space="0"/>
            </w:tcBorders>
            <w:vAlign w:val="center"/>
          </w:tcPr>
          <w:p w14:paraId="6D55E188">
            <w:pPr>
              <w:widowControl/>
              <w:spacing w:after="0" w:line="279" w:lineRule="auto"/>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随空调进行实施</w:t>
            </w:r>
          </w:p>
        </w:tc>
        <w:tc>
          <w:tcPr>
            <w:tcW w:w="529" w:type="dxa"/>
            <w:tcBorders>
              <w:top w:val="single" w:color="000000" w:sz="4" w:space="0"/>
              <w:left w:val="single" w:color="000000" w:sz="4" w:space="0"/>
              <w:bottom w:val="single" w:color="000000" w:sz="4" w:space="0"/>
              <w:right w:val="single" w:color="000000" w:sz="4" w:space="0"/>
            </w:tcBorders>
            <w:vAlign w:val="center"/>
          </w:tcPr>
          <w:p w14:paraId="12BA1B5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08B69E1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60DC6E0A">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5600</w:t>
            </w:r>
          </w:p>
        </w:tc>
      </w:tr>
      <w:tr w14:paraId="1DF3EDE5">
        <w:tblPrEx>
          <w:tblCellMar>
            <w:top w:w="0" w:type="dxa"/>
            <w:left w:w="108" w:type="dxa"/>
            <w:bottom w:w="0" w:type="dxa"/>
            <w:right w:w="108" w:type="dxa"/>
          </w:tblCellMar>
        </w:tblPrEx>
        <w:trPr>
          <w:trHeight w:val="2430"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6DBF5C0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78</w:t>
            </w:r>
          </w:p>
        </w:tc>
        <w:tc>
          <w:tcPr>
            <w:tcW w:w="1596" w:type="dxa"/>
            <w:tcBorders>
              <w:top w:val="single" w:color="000000" w:sz="4" w:space="0"/>
              <w:left w:val="single" w:color="000000" w:sz="4" w:space="0"/>
              <w:bottom w:val="single" w:color="000000" w:sz="4" w:space="0"/>
              <w:right w:val="single" w:color="000000" w:sz="4" w:space="0"/>
            </w:tcBorders>
            <w:vAlign w:val="center"/>
          </w:tcPr>
          <w:p w14:paraId="613A32E9">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服务器机柜</w:t>
            </w:r>
          </w:p>
        </w:tc>
        <w:tc>
          <w:tcPr>
            <w:tcW w:w="4442" w:type="dxa"/>
            <w:tcBorders>
              <w:top w:val="single" w:color="000000" w:sz="4" w:space="0"/>
              <w:left w:val="single" w:color="000000" w:sz="4" w:space="0"/>
              <w:bottom w:val="single" w:color="000000" w:sz="4" w:space="0"/>
              <w:right w:val="single" w:color="000000" w:sz="4" w:space="0"/>
            </w:tcBorders>
            <w:vAlign w:val="center"/>
          </w:tcPr>
          <w:p w14:paraId="10C001AB">
            <w:pPr>
              <w:widowControl/>
              <w:numPr>
                <w:ilvl w:val="0"/>
                <w:numId w:val="4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机柜采用鞍钢、首钢等特大型企业的高强度A级优质碳素冷轧钢板和镀锌板。</w:t>
            </w:r>
          </w:p>
          <w:p w14:paraId="310CBB9D">
            <w:pPr>
              <w:widowControl/>
              <w:numPr>
                <w:ilvl w:val="0"/>
                <w:numId w:val="4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机柜表面喷涂喷粉厚度不小于60μm ,采用黑色砂纹工艺，满足防腐、防锈、光洁、色泽均匀、无流挂、不露底、无起泡、无裂纹、金属件无毛刺锈蚀要求。</w:t>
            </w:r>
          </w:p>
          <w:p w14:paraId="50863C3E">
            <w:pPr>
              <w:widowControl/>
              <w:numPr>
                <w:ilvl w:val="0"/>
                <w:numId w:val="4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机柜采用四个万向滚轮，搬运方便，支持过坡角度≤10°。</w:t>
            </w:r>
          </w:p>
          <w:p w14:paraId="48C1F7EE">
            <w:pPr>
              <w:widowControl/>
              <w:numPr>
                <w:ilvl w:val="0"/>
                <w:numId w:val="42"/>
              </w:numPr>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机柜尺寸：600*1200*2000mm（宽深高），每个机柜包含6个束线圈、20U假面板，1U水平方向理线，2个固定托盘，1块全密封机柜底板。</w:t>
            </w:r>
          </w:p>
        </w:tc>
        <w:tc>
          <w:tcPr>
            <w:tcW w:w="529" w:type="dxa"/>
            <w:tcBorders>
              <w:top w:val="single" w:color="000000" w:sz="4" w:space="0"/>
              <w:left w:val="single" w:color="000000" w:sz="4" w:space="0"/>
              <w:bottom w:val="single" w:color="000000" w:sz="4" w:space="0"/>
              <w:right w:val="single" w:color="000000" w:sz="4" w:space="0"/>
            </w:tcBorders>
            <w:vAlign w:val="center"/>
          </w:tcPr>
          <w:p w14:paraId="54514465">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4CB9B5D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296" w:type="dxa"/>
            <w:tcBorders>
              <w:top w:val="single" w:color="000000" w:sz="4" w:space="0"/>
              <w:left w:val="single" w:color="000000" w:sz="4" w:space="0"/>
              <w:bottom w:val="single" w:color="000000" w:sz="4" w:space="0"/>
              <w:right w:val="single" w:color="000000" w:sz="4" w:space="0"/>
            </w:tcBorders>
            <w:vAlign w:val="center"/>
          </w:tcPr>
          <w:p w14:paraId="0B8239E6">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4280</w:t>
            </w:r>
          </w:p>
        </w:tc>
      </w:tr>
      <w:tr w14:paraId="1B67FCD7">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31FA2CA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79</w:t>
            </w:r>
          </w:p>
        </w:tc>
        <w:tc>
          <w:tcPr>
            <w:tcW w:w="1596" w:type="dxa"/>
            <w:tcBorders>
              <w:top w:val="single" w:color="000000" w:sz="4" w:space="0"/>
              <w:left w:val="single" w:color="000000" w:sz="4" w:space="0"/>
              <w:bottom w:val="single" w:color="000000" w:sz="4" w:space="0"/>
              <w:right w:val="single" w:color="000000" w:sz="4" w:space="0"/>
            </w:tcBorders>
            <w:vAlign w:val="center"/>
          </w:tcPr>
          <w:p w14:paraId="658FE0E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网络机柜</w:t>
            </w:r>
          </w:p>
        </w:tc>
        <w:tc>
          <w:tcPr>
            <w:tcW w:w="4442" w:type="dxa"/>
            <w:tcBorders>
              <w:top w:val="single" w:color="000000" w:sz="4" w:space="0"/>
              <w:left w:val="single" w:color="000000" w:sz="4" w:space="0"/>
              <w:bottom w:val="single" w:color="000000" w:sz="4" w:space="0"/>
              <w:right w:val="single" w:color="000000" w:sz="4" w:space="0"/>
            </w:tcBorders>
            <w:vAlign w:val="center"/>
          </w:tcPr>
          <w:p w14:paraId="5BB4D144">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机柜尺寸需满足600*1200*2000mm（宽深高）</w:t>
            </w:r>
          </w:p>
        </w:tc>
        <w:tc>
          <w:tcPr>
            <w:tcW w:w="529" w:type="dxa"/>
            <w:tcBorders>
              <w:top w:val="single" w:color="000000" w:sz="4" w:space="0"/>
              <w:left w:val="single" w:color="000000" w:sz="4" w:space="0"/>
              <w:bottom w:val="single" w:color="000000" w:sz="4" w:space="0"/>
              <w:right w:val="single" w:color="000000" w:sz="4" w:space="0"/>
            </w:tcBorders>
            <w:vAlign w:val="center"/>
          </w:tcPr>
          <w:p w14:paraId="42CD107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4FFE961A">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296" w:type="dxa"/>
            <w:tcBorders>
              <w:top w:val="single" w:color="000000" w:sz="4" w:space="0"/>
              <w:left w:val="single" w:color="000000" w:sz="4" w:space="0"/>
              <w:bottom w:val="single" w:color="000000" w:sz="4" w:space="0"/>
              <w:right w:val="single" w:color="000000" w:sz="4" w:space="0"/>
            </w:tcBorders>
            <w:vAlign w:val="center"/>
          </w:tcPr>
          <w:p w14:paraId="74D14599">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4500</w:t>
            </w:r>
          </w:p>
        </w:tc>
      </w:tr>
      <w:tr w14:paraId="25619B54">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7F5B7A2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80</w:t>
            </w:r>
          </w:p>
        </w:tc>
        <w:tc>
          <w:tcPr>
            <w:tcW w:w="1596" w:type="dxa"/>
            <w:tcBorders>
              <w:top w:val="single" w:color="000000" w:sz="4" w:space="0"/>
              <w:left w:val="single" w:color="000000" w:sz="4" w:space="0"/>
              <w:bottom w:val="single" w:color="000000" w:sz="4" w:space="0"/>
              <w:right w:val="single" w:color="000000" w:sz="4" w:space="0"/>
            </w:tcBorders>
            <w:vAlign w:val="center"/>
          </w:tcPr>
          <w:p w14:paraId="73691C67">
            <w:pPr>
              <w:widowControl/>
              <w:jc w:val="center"/>
              <w:textAlignment w:val="center"/>
              <w:rPr>
                <w:rFonts w:hint="eastAsia" w:asciiTheme="minorEastAsia" w:hAnsiTheme="minorEastAsia" w:eastAsiaTheme="minorEastAsia" w:cstheme="minorEastAsia"/>
                <w:color w:val="000000"/>
                <w:szCs w:val="21"/>
              </w:rPr>
            </w:pPr>
            <w:r>
              <w:rPr>
                <w:rFonts w:asciiTheme="minorEastAsia" w:hAnsiTheme="minorEastAsia" w:eastAsiaTheme="minorEastAsia" w:cstheme="minorEastAsia"/>
                <w:color w:val="000000"/>
                <w:kern w:val="0"/>
                <w:szCs w:val="21"/>
                <w:lang w:bidi="ar"/>
              </w:rPr>
              <w:t>PDU</w:t>
            </w:r>
          </w:p>
        </w:tc>
        <w:tc>
          <w:tcPr>
            <w:tcW w:w="4442" w:type="dxa"/>
            <w:tcBorders>
              <w:top w:val="single" w:color="000000" w:sz="4" w:space="0"/>
              <w:left w:val="single" w:color="000000" w:sz="4" w:space="0"/>
              <w:bottom w:val="single" w:color="000000" w:sz="4" w:space="0"/>
              <w:right w:val="single" w:color="000000" w:sz="4" w:space="0"/>
            </w:tcBorders>
            <w:vAlign w:val="center"/>
          </w:tcPr>
          <w:p w14:paraId="22738226">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PDU负载不低于32A</w:t>
            </w:r>
          </w:p>
        </w:tc>
        <w:tc>
          <w:tcPr>
            <w:tcW w:w="529" w:type="dxa"/>
            <w:tcBorders>
              <w:top w:val="single" w:color="000000" w:sz="4" w:space="0"/>
              <w:left w:val="single" w:color="000000" w:sz="4" w:space="0"/>
              <w:bottom w:val="single" w:color="000000" w:sz="4" w:space="0"/>
              <w:right w:val="single" w:color="000000" w:sz="4" w:space="0"/>
            </w:tcBorders>
            <w:vAlign w:val="center"/>
          </w:tcPr>
          <w:p w14:paraId="4454A07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7D9D5CC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16</w:t>
            </w:r>
          </w:p>
        </w:tc>
        <w:tc>
          <w:tcPr>
            <w:tcW w:w="1296" w:type="dxa"/>
            <w:tcBorders>
              <w:top w:val="single" w:color="000000" w:sz="4" w:space="0"/>
              <w:left w:val="single" w:color="000000" w:sz="4" w:space="0"/>
              <w:bottom w:val="single" w:color="000000" w:sz="4" w:space="0"/>
              <w:right w:val="single" w:color="000000" w:sz="4" w:space="0"/>
            </w:tcBorders>
            <w:vAlign w:val="center"/>
          </w:tcPr>
          <w:p w14:paraId="18FC62A9">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350</w:t>
            </w:r>
          </w:p>
        </w:tc>
      </w:tr>
      <w:tr w14:paraId="6DD87E26">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C90A64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81</w:t>
            </w:r>
          </w:p>
        </w:tc>
        <w:tc>
          <w:tcPr>
            <w:tcW w:w="1596" w:type="dxa"/>
            <w:tcBorders>
              <w:top w:val="single" w:color="000000" w:sz="4" w:space="0"/>
              <w:left w:val="single" w:color="000000" w:sz="4" w:space="0"/>
              <w:bottom w:val="single" w:color="000000" w:sz="4" w:space="0"/>
              <w:right w:val="single" w:color="000000" w:sz="4" w:space="0"/>
            </w:tcBorders>
            <w:vAlign w:val="center"/>
          </w:tcPr>
          <w:p w14:paraId="4446E30E">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强弱电桥架</w:t>
            </w:r>
          </w:p>
        </w:tc>
        <w:tc>
          <w:tcPr>
            <w:tcW w:w="4442" w:type="dxa"/>
            <w:tcBorders>
              <w:top w:val="single" w:color="000000" w:sz="4" w:space="0"/>
              <w:left w:val="single" w:color="000000" w:sz="4" w:space="0"/>
              <w:bottom w:val="single" w:color="000000" w:sz="4" w:space="0"/>
              <w:right w:val="single" w:color="000000" w:sz="4" w:space="0"/>
            </w:tcBorders>
            <w:vAlign w:val="center"/>
          </w:tcPr>
          <w:p w14:paraId="6E8168F3">
            <w:pPr>
              <w:widowControl/>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配套机房内强、弱电桥架实施</w:t>
            </w:r>
          </w:p>
        </w:tc>
        <w:tc>
          <w:tcPr>
            <w:tcW w:w="529" w:type="dxa"/>
            <w:tcBorders>
              <w:top w:val="single" w:color="000000" w:sz="4" w:space="0"/>
              <w:left w:val="single" w:color="000000" w:sz="4" w:space="0"/>
              <w:bottom w:val="single" w:color="000000" w:sz="4" w:space="0"/>
              <w:right w:val="single" w:color="000000" w:sz="4" w:space="0"/>
            </w:tcBorders>
            <w:vAlign w:val="center"/>
          </w:tcPr>
          <w:p w14:paraId="75A41C7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个</w:t>
            </w:r>
          </w:p>
        </w:tc>
        <w:tc>
          <w:tcPr>
            <w:tcW w:w="668" w:type="dxa"/>
            <w:tcBorders>
              <w:top w:val="single" w:color="000000" w:sz="4" w:space="0"/>
              <w:left w:val="single" w:color="000000" w:sz="4" w:space="0"/>
              <w:bottom w:val="single" w:color="000000" w:sz="4" w:space="0"/>
              <w:right w:val="single" w:color="000000" w:sz="4" w:space="0"/>
            </w:tcBorders>
            <w:vAlign w:val="center"/>
          </w:tcPr>
          <w:p w14:paraId="33E45074">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58EF428A">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5000</w:t>
            </w:r>
          </w:p>
        </w:tc>
      </w:tr>
      <w:tr w14:paraId="5E957DA9">
        <w:tblPrEx>
          <w:tblCellMar>
            <w:top w:w="0" w:type="dxa"/>
            <w:left w:w="108" w:type="dxa"/>
            <w:bottom w:w="0" w:type="dxa"/>
            <w:right w:w="108" w:type="dxa"/>
          </w:tblCellMar>
        </w:tblPrEx>
        <w:trPr>
          <w:trHeight w:val="285" w:hRule="atLeast"/>
        </w:trPr>
        <w:tc>
          <w:tcPr>
            <w:tcW w:w="664" w:type="dxa"/>
            <w:tcBorders>
              <w:top w:val="single" w:color="000000" w:sz="4" w:space="0"/>
              <w:left w:val="single" w:color="000000" w:sz="4" w:space="0"/>
              <w:bottom w:val="single" w:color="000000" w:sz="4" w:space="0"/>
              <w:right w:val="single" w:color="000000" w:sz="4" w:space="0"/>
            </w:tcBorders>
            <w:vAlign w:val="center"/>
          </w:tcPr>
          <w:p w14:paraId="256C65B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82</w:t>
            </w:r>
          </w:p>
        </w:tc>
        <w:tc>
          <w:tcPr>
            <w:tcW w:w="1596" w:type="dxa"/>
            <w:tcBorders>
              <w:top w:val="single" w:color="000000" w:sz="4" w:space="0"/>
              <w:left w:val="single" w:color="000000" w:sz="4" w:space="0"/>
              <w:bottom w:val="single" w:color="000000" w:sz="4" w:space="0"/>
              <w:right w:val="single" w:color="000000" w:sz="4" w:space="0"/>
            </w:tcBorders>
            <w:vAlign w:val="center"/>
          </w:tcPr>
          <w:p w14:paraId="4A87560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集成费</w:t>
            </w:r>
          </w:p>
        </w:tc>
        <w:tc>
          <w:tcPr>
            <w:tcW w:w="4442" w:type="dxa"/>
            <w:tcBorders>
              <w:top w:val="single" w:color="000000" w:sz="4" w:space="0"/>
              <w:left w:val="single" w:color="000000" w:sz="4" w:space="0"/>
              <w:bottom w:val="single" w:color="000000" w:sz="4" w:space="0"/>
              <w:right w:val="single" w:color="000000" w:sz="4" w:space="0"/>
            </w:tcBorders>
            <w:vAlign w:val="center"/>
          </w:tcPr>
          <w:p w14:paraId="44FC32FE">
            <w:pPr>
              <w:rPr>
                <w:rFonts w:hint="eastAsia" w:asciiTheme="minorEastAsia" w:hAnsiTheme="minorEastAsia" w:eastAsiaTheme="minorEastAsia" w:cstheme="minorEastAsia"/>
                <w:color w:val="000000"/>
                <w:szCs w:val="21"/>
              </w:rPr>
            </w:pPr>
          </w:p>
        </w:tc>
        <w:tc>
          <w:tcPr>
            <w:tcW w:w="529" w:type="dxa"/>
            <w:tcBorders>
              <w:top w:val="single" w:color="000000" w:sz="4" w:space="0"/>
              <w:left w:val="single" w:color="000000" w:sz="4" w:space="0"/>
              <w:bottom w:val="single" w:color="000000" w:sz="4" w:space="0"/>
              <w:right w:val="single" w:color="000000" w:sz="4" w:space="0"/>
            </w:tcBorders>
            <w:vAlign w:val="center"/>
          </w:tcPr>
          <w:p w14:paraId="1A3D1C0F">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w:t>
            </w:r>
          </w:p>
        </w:tc>
        <w:tc>
          <w:tcPr>
            <w:tcW w:w="668" w:type="dxa"/>
            <w:tcBorders>
              <w:top w:val="single" w:color="000000" w:sz="4" w:space="0"/>
              <w:left w:val="single" w:color="000000" w:sz="4" w:space="0"/>
              <w:bottom w:val="single" w:color="000000" w:sz="4" w:space="0"/>
              <w:right w:val="single" w:color="000000" w:sz="4" w:space="0"/>
            </w:tcBorders>
            <w:vAlign w:val="center"/>
          </w:tcPr>
          <w:p w14:paraId="356A2080">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436D990E">
            <w:pPr>
              <w:widowControl/>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218929.47</w:t>
            </w:r>
          </w:p>
        </w:tc>
      </w:tr>
      <w:bookmarkEnd w:id="3"/>
    </w:tbl>
    <w:p w14:paraId="2802927D">
      <w:pPr>
        <w:spacing w:line="360" w:lineRule="auto"/>
        <w:contextualSpacing/>
        <w:rPr>
          <w:bCs/>
          <w:sz w:val="24"/>
        </w:rPr>
      </w:pPr>
    </w:p>
    <w:p w14:paraId="05BA93F0">
      <w:pPr>
        <w:spacing w:line="320" w:lineRule="exact"/>
        <w:rPr>
          <w:bCs/>
          <w:sz w:val="24"/>
        </w:rPr>
      </w:pPr>
      <w:r>
        <w:rPr>
          <w:rFonts w:hint="eastAsia" w:ascii="宋体" w:hAnsi="宋体"/>
          <w:snapToGrid w:val="0"/>
          <w:color w:val="000000"/>
          <w:kern w:val="0"/>
          <w:sz w:val="24"/>
        </w:rPr>
        <w:t>备注：</w:t>
      </w:r>
      <w:r>
        <w:rPr>
          <w:rFonts w:hint="eastAsia"/>
          <w:bCs/>
          <w:sz w:val="24"/>
        </w:rPr>
        <w:t xml:space="preserve"> </w:t>
      </w:r>
      <w:r>
        <w:rPr>
          <w:rFonts w:hint="eastAsia" w:ascii="宋体" w:hAnsi="宋体" w:cs="Arial"/>
          <w:color w:val="000000"/>
          <w:szCs w:val="21"/>
        </w:rPr>
        <w:t>★</w:t>
      </w:r>
      <w:r>
        <w:rPr>
          <w:rFonts w:hint="eastAsia"/>
          <w:bCs/>
          <w:sz w:val="24"/>
        </w:rPr>
        <w:t>本项目不</w:t>
      </w:r>
      <w:r>
        <w:rPr>
          <w:bCs/>
          <w:sz w:val="24"/>
        </w:rPr>
        <w:t>接受进口产品。</w:t>
      </w:r>
    </w:p>
    <w:p w14:paraId="61CA1F73">
      <w:pPr>
        <w:pStyle w:val="6"/>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22560A3">
      <w:pPr>
        <w:spacing w:line="360" w:lineRule="auto"/>
        <w:contextualSpacing/>
        <w:rPr>
          <w:sz w:val="24"/>
        </w:rPr>
      </w:pPr>
      <w:r>
        <w:rPr>
          <w:sz w:val="24"/>
        </w:rPr>
        <w:t xml:space="preserve">1. </w:t>
      </w:r>
      <w:r>
        <w:rPr>
          <w:rFonts w:hint="eastAsia" w:ascii="宋体" w:hAnsi="宋体" w:cs="Arial"/>
          <w:color w:val="000000"/>
          <w:szCs w:val="21"/>
        </w:rPr>
        <w:t>★</w:t>
      </w:r>
      <w:r>
        <w:rPr>
          <w:rFonts w:hint="eastAsia"/>
          <w:sz w:val="24"/>
        </w:rPr>
        <w:t>合同履行期限：自本合同签订生效之日起150日内供应商应将本项目全部货物运送至采购人指定地点并完成全部货物的到货、安装调试、试运行</w:t>
      </w:r>
      <w:r>
        <w:rPr>
          <w:rFonts w:hint="eastAsia"/>
        </w:rPr>
        <w:t>（30日）</w:t>
      </w:r>
      <w:r>
        <w:rPr>
          <w:rFonts w:hint="eastAsia"/>
          <w:sz w:val="24"/>
        </w:rPr>
        <w:t>、验收工作，2026年11月底之前完成项目结算。</w:t>
      </w:r>
    </w:p>
    <w:p w14:paraId="0EF9093C">
      <w:pPr>
        <w:spacing w:line="360" w:lineRule="auto"/>
        <w:contextualSpacing/>
        <w:rPr>
          <w:iCs/>
          <w:sz w:val="24"/>
        </w:rPr>
      </w:pPr>
      <w:r>
        <w:rPr>
          <w:rFonts w:hint="eastAsia"/>
          <w:sz w:val="24"/>
        </w:rPr>
        <w:t>2</w:t>
      </w:r>
      <w:r>
        <w:rPr>
          <w:sz w:val="24"/>
        </w:rPr>
        <w:t>.</w:t>
      </w:r>
      <w:r>
        <w:rPr>
          <w:rFonts w:hint="eastAsia" w:ascii="宋体" w:hAnsi="宋体" w:cs="Arial"/>
          <w:color w:val="000000"/>
          <w:szCs w:val="21"/>
        </w:rPr>
        <w:t xml:space="preserve"> ★</w:t>
      </w:r>
      <w:r>
        <w:rPr>
          <w:rFonts w:hint="eastAsia"/>
          <w:sz w:val="24"/>
        </w:rPr>
        <w:t>交货及实施</w:t>
      </w:r>
      <w:r>
        <w:rPr>
          <w:sz w:val="24"/>
        </w:rPr>
        <w:t>地点</w:t>
      </w:r>
      <w:r>
        <w:rPr>
          <w:rFonts w:hint="eastAsia"/>
          <w:sz w:val="24"/>
        </w:rPr>
        <w:t>：</w:t>
      </w:r>
      <w:r>
        <w:rPr>
          <w:rFonts w:hint="eastAsia"/>
          <w:bCs/>
          <w:sz w:val="24"/>
        </w:rPr>
        <w:t>北京市海淀区清河昌平路南段26号指定地点</w:t>
      </w:r>
      <w:r>
        <w:rPr>
          <w:rFonts w:hint="eastAsia"/>
          <w:sz w:val="24"/>
        </w:rPr>
        <w:t xml:space="preserve"> 。</w:t>
      </w:r>
    </w:p>
    <w:p w14:paraId="02E4093C">
      <w:pPr>
        <w:spacing w:line="360" w:lineRule="auto"/>
        <w:contextualSpacing/>
        <w:rPr>
          <w:sz w:val="24"/>
        </w:rPr>
      </w:pPr>
      <w:r>
        <w:rPr>
          <w:rFonts w:hint="eastAsia"/>
          <w:sz w:val="24"/>
        </w:rPr>
        <w:t>3.付款</w:t>
      </w:r>
    </w:p>
    <w:p w14:paraId="0142EC63">
      <w:pPr>
        <w:widowControl/>
        <w:jc w:val="left"/>
        <w:rPr>
          <w:sz w:val="24"/>
        </w:rPr>
      </w:pPr>
      <w:r>
        <w:rPr>
          <w:sz w:val="24"/>
        </w:rPr>
        <w:t>预付款：合同生效之日起</w:t>
      </w:r>
      <w:r>
        <w:rPr>
          <w:rFonts w:hint="eastAsia"/>
          <w:sz w:val="24"/>
        </w:rPr>
        <w:t>20</w:t>
      </w:r>
      <w:r>
        <w:rPr>
          <w:sz w:val="24"/>
        </w:rPr>
        <w:t>个工作日内甲方向乙方支付合同总额的50%；</w:t>
      </w:r>
    </w:p>
    <w:p w14:paraId="03251545">
      <w:pPr>
        <w:widowControl/>
        <w:jc w:val="left"/>
        <w:rPr>
          <w:sz w:val="24"/>
        </w:rPr>
      </w:pPr>
      <w:r>
        <w:rPr>
          <w:sz w:val="24"/>
        </w:rPr>
        <w:t>到货款：全部货物到达现场经甲方人员清点确认，且对设备验收合格后</w:t>
      </w:r>
      <w:r>
        <w:rPr>
          <w:rFonts w:hint="eastAsia"/>
          <w:sz w:val="24"/>
        </w:rPr>
        <w:t>2</w:t>
      </w:r>
      <w:r>
        <w:rPr>
          <w:sz w:val="24"/>
        </w:rPr>
        <w:t>0个工作日内，甲方向乙方支付合同总额的</w:t>
      </w:r>
      <w:r>
        <w:rPr>
          <w:rFonts w:hint="eastAsia"/>
          <w:sz w:val="24"/>
        </w:rPr>
        <w:t>4</w:t>
      </w:r>
      <w:r>
        <w:rPr>
          <w:sz w:val="24"/>
        </w:rPr>
        <w:t>0%；</w:t>
      </w:r>
    </w:p>
    <w:p w14:paraId="40AD9F1B">
      <w:pPr>
        <w:widowControl/>
        <w:jc w:val="left"/>
        <w:rPr>
          <w:sz w:val="24"/>
        </w:rPr>
      </w:pPr>
      <w:r>
        <w:rPr>
          <w:sz w:val="24"/>
        </w:rPr>
        <w:t>验收款：项目经最终验收合格后</w:t>
      </w:r>
      <w:r>
        <w:rPr>
          <w:rFonts w:hint="eastAsia"/>
          <w:sz w:val="24"/>
        </w:rPr>
        <w:t>2</w:t>
      </w:r>
      <w:r>
        <w:rPr>
          <w:sz w:val="24"/>
        </w:rPr>
        <w:t>0个工作日内甲方向乙方支付合同总额的</w:t>
      </w:r>
      <w:r>
        <w:rPr>
          <w:rFonts w:hint="eastAsia"/>
          <w:sz w:val="24"/>
        </w:rPr>
        <w:t>1</w:t>
      </w:r>
      <w:r>
        <w:rPr>
          <w:sz w:val="24"/>
        </w:rPr>
        <w:t>0%；</w:t>
      </w:r>
    </w:p>
    <w:p w14:paraId="5FBD9AA3">
      <w:pPr>
        <w:widowControl/>
        <w:jc w:val="left"/>
        <w:rPr>
          <w:sz w:val="24"/>
        </w:rPr>
      </w:pPr>
      <w:r>
        <w:rPr>
          <w:rFonts w:hint="eastAsia"/>
          <w:sz w:val="24"/>
        </w:rPr>
        <w:t>甲方每次付款前，乙方应向甲方开具等额的增值税发票，如乙方未提供符合法律规定的增值税发票，甲方有权不给予付款，且无需承担任何违约责任。</w:t>
      </w:r>
    </w:p>
    <w:p w14:paraId="0F1DA3F5">
      <w:pPr>
        <w:widowControl/>
        <w:jc w:val="left"/>
        <w:rPr>
          <w:sz w:val="24"/>
        </w:rPr>
      </w:pPr>
      <w:r>
        <w:rPr>
          <w:sz w:val="24"/>
        </w:rPr>
        <w:t>4、质保期：项目免费质保期至少24个月，质保期自系统验收合格之日起计算。中标人在质保期内应能够提供7*24小时的售后服务。</w:t>
      </w:r>
    </w:p>
    <w:p w14:paraId="7F279D5B">
      <w:pPr>
        <w:widowControl/>
        <w:jc w:val="left"/>
        <w:rPr>
          <w:sz w:val="24"/>
        </w:rPr>
      </w:pPr>
      <w:r>
        <w:rPr>
          <w:sz w:val="24"/>
        </w:rPr>
        <w:t>5、售后及培训服务要求：</w:t>
      </w:r>
    </w:p>
    <w:p w14:paraId="1ECE658A">
      <w:pPr>
        <w:widowControl/>
        <w:jc w:val="left"/>
        <w:rPr>
          <w:sz w:val="24"/>
        </w:rPr>
      </w:pPr>
      <w:r>
        <w:rPr>
          <w:sz w:val="24"/>
        </w:rPr>
        <w:t>（1）硬件产品在质保期内，投标人应负责免费更换部件，负责产品的日常维护保养，软件产品在免费售后服务期内，投标人应提供免费的升级、维护等服务。</w:t>
      </w:r>
    </w:p>
    <w:p w14:paraId="583FC5B6">
      <w:pPr>
        <w:widowControl/>
        <w:jc w:val="left"/>
        <w:rPr>
          <w:sz w:val="24"/>
        </w:rPr>
      </w:pPr>
      <w:r>
        <w:rPr>
          <w:sz w:val="24"/>
        </w:rPr>
        <w:t>（2）投标人确保对使用方提出的保修等质量信息，做到10分钟内电话响应，1小时内服务到位，组织维修和专业服务队伍到达现场，对产品进行免费保修服务。</w:t>
      </w:r>
    </w:p>
    <w:p w14:paraId="47FB2C00">
      <w:pPr>
        <w:widowControl/>
        <w:jc w:val="left"/>
        <w:rPr>
          <w:sz w:val="24"/>
        </w:rPr>
      </w:pPr>
      <w:r>
        <w:rPr>
          <w:sz w:val="24"/>
        </w:rPr>
        <w:t>（3）需提供详细培训计划，负责对采购人员进行专业培训，直至采购人能完全操作。</w:t>
      </w:r>
    </w:p>
    <w:p w14:paraId="09D3E787">
      <w:pPr>
        <w:pStyle w:val="6"/>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其他要求</w:t>
      </w:r>
    </w:p>
    <w:p w14:paraId="2165CC42">
      <w:pPr>
        <w:widowControl/>
        <w:jc w:val="left"/>
        <w:rPr>
          <w:sz w:val="24"/>
        </w:rPr>
      </w:pPr>
      <w:r>
        <w:rPr>
          <w:sz w:val="24"/>
        </w:rPr>
        <w:t>1、投标人除完成清单目录内设备的供货外，还需完成设备的安装、调试</w:t>
      </w:r>
      <w:r>
        <w:rPr>
          <w:rFonts w:hint="eastAsia"/>
          <w:sz w:val="24"/>
        </w:rPr>
        <w:t>、试运行、验收结算</w:t>
      </w:r>
      <w:r>
        <w:rPr>
          <w:sz w:val="24"/>
        </w:rPr>
        <w:t>等工作并保证系统的完整性。</w:t>
      </w:r>
    </w:p>
    <w:p w14:paraId="64EF50A6">
      <w:pPr>
        <w:widowControl/>
        <w:jc w:val="left"/>
        <w:rPr>
          <w:sz w:val="24"/>
        </w:rPr>
      </w:pPr>
      <w:r>
        <w:rPr>
          <w:sz w:val="24"/>
        </w:rPr>
        <w:t>2、投标人必须提供详细的项目集成方案和实施方案，并提供详细的项目实施进度计划表。</w:t>
      </w:r>
    </w:p>
    <w:p w14:paraId="4BF5EF4F">
      <w:pPr>
        <w:widowControl/>
        <w:jc w:val="left"/>
        <w:rPr>
          <w:sz w:val="24"/>
        </w:rPr>
      </w:pPr>
      <w:r>
        <w:rPr>
          <w:rFonts w:ascii="Segoe UI Symbol" w:hAnsi="Segoe UI Symbol" w:cs="Segoe UI Symbol"/>
          <w:sz w:val="24"/>
        </w:rPr>
        <w:t>★</w:t>
      </w:r>
      <w:r>
        <w:rPr>
          <w:sz w:val="24"/>
        </w:rPr>
        <w:t>3、投标人承诺：如所投产品属于CCC 认证或政府采购强制节能等国家强制性</w:t>
      </w:r>
    </w:p>
    <w:p w14:paraId="34EA7EF8">
      <w:pPr>
        <w:widowControl/>
        <w:jc w:val="left"/>
        <w:rPr>
          <w:sz w:val="24"/>
        </w:rPr>
      </w:pPr>
      <w:r>
        <w:rPr>
          <w:sz w:val="24"/>
        </w:rPr>
        <w:t>要求的产品，投标人承诺所投产品满足国家强制性要求，提供承诺函，格式自拟，加</w:t>
      </w:r>
    </w:p>
    <w:p w14:paraId="2315BEB2">
      <w:pPr>
        <w:widowControl/>
        <w:jc w:val="left"/>
        <w:rPr>
          <w:sz w:val="24"/>
        </w:rPr>
      </w:pPr>
      <w:r>
        <w:rPr>
          <w:sz w:val="24"/>
        </w:rPr>
        <w:t>盖投标人公章。投标人未提供承诺书的，其投标无效。</w:t>
      </w:r>
    </w:p>
    <w:p w14:paraId="14417AE6">
      <w:pPr>
        <w:widowControl/>
        <w:jc w:val="left"/>
        <w:rPr>
          <w:sz w:val="24"/>
        </w:rPr>
      </w:pPr>
      <w:r>
        <w:rPr>
          <w:sz w:val="24"/>
        </w:rPr>
        <w:t>4、验收标准</w:t>
      </w:r>
    </w:p>
    <w:p w14:paraId="2F1480EE">
      <w:pPr>
        <w:widowControl/>
        <w:jc w:val="left"/>
        <w:rPr>
          <w:sz w:val="24"/>
        </w:rPr>
      </w:pPr>
      <w:r>
        <w:rPr>
          <w:sz w:val="24"/>
        </w:rPr>
        <w:t>4.1项目实施各环节验收标准</w:t>
      </w:r>
    </w:p>
    <w:p w14:paraId="40A2E6DA">
      <w:pPr>
        <w:widowControl/>
        <w:jc w:val="left"/>
        <w:rPr>
          <w:sz w:val="24"/>
        </w:rPr>
      </w:pPr>
      <w:r>
        <w:rPr>
          <w:sz w:val="24"/>
        </w:rPr>
        <w:t>（1）设备到货：设备到货时需按采购人要求将设备在指定的时间运到指定位置，</w:t>
      </w:r>
    </w:p>
    <w:p w14:paraId="447F2278">
      <w:pPr>
        <w:widowControl/>
        <w:jc w:val="left"/>
        <w:rPr>
          <w:sz w:val="24"/>
        </w:rPr>
      </w:pPr>
      <w:r>
        <w:rPr>
          <w:sz w:val="24"/>
        </w:rPr>
        <w:t>并由采购人指定人员</w:t>
      </w:r>
      <w:r>
        <w:rPr>
          <w:rFonts w:hint="eastAsia"/>
          <w:sz w:val="24"/>
        </w:rPr>
        <w:t>及监理</w:t>
      </w:r>
      <w:r>
        <w:rPr>
          <w:sz w:val="24"/>
        </w:rPr>
        <w:t>当场进行开箱检查。</w:t>
      </w:r>
    </w:p>
    <w:p w14:paraId="375B2C8C">
      <w:pPr>
        <w:widowControl/>
        <w:jc w:val="left"/>
        <w:rPr>
          <w:sz w:val="24"/>
        </w:rPr>
      </w:pPr>
      <w:r>
        <w:rPr>
          <w:sz w:val="24"/>
        </w:rPr>
        <w:t>（2）搭建测试环境：对照标书中硬件及软件功能和技术指标要求进行逐条检测验收，如发现无法达到采购规格的指标，将导致合同终止，采购人有权要求中标方赔偿由于供货不当引起的施工周期延误由此带来的全部损失。</w:t>
      </w:r>
    </w:p>
    <w:p w14:paraId="3FC8C60F">
      <w:pPr>
        <w:widowControl/>
        <w:jc w:val="left"/>
        <w:rPr>
          <w:sz w:val="24"/>
        </w:rPr>
      </w:pPr>
      <w:r>
        <w:rPr>
          <w:sz w:val="24"/>
        </w:rPr>
        <w:t>（3）设备安装：设备的安装，需要按照国家、行业标准，达到标准规范的要求。</w:t>
      </w:r>
    </w:p>
    <w:p w14:paraId="14630711">
      <w:pPr>
        <w:widowControl/>
        <w:jc w:val="left"/>
        <w:rPr>
          <w:sz w:val="24"/>
        </w:rPr>
      </w:pPr>
      <w:r>
        <w:rPr>
          <w:sz w:val="24"/>
        </w:rPr>
        <w:t>（4）焊接、连线按国家、行业标准规范执行。</w:t>
      </w:r>
    </w:p>
    <w:p w14:paraId="0B59AA4F">
      <w:pPr>
        <w:widowControl/>
        <w:jc w:val="left"/>
        <w:rPr>
          <w:sz w:val="24"/>
        </w:rPr>
      </w:pPr>
      <w:r>
        <w:rPr>
          <w:sz w:val="24"/>
        </w:rPr>
        <w:t>（5）设备调试：确定所有设备安装连线无误时再进行系统加电调试，各设备的相关参数均应设置为最佳效果值。</w:t>
      </w:r>
    </w:p>
    <w:p w14:paraId="09E73F71">
      <w:pPr>
        <w:widowControl/>
        <w:jc w:val="left"/>
        <w:rPr>
          <w:sz w:val="24"/>
        </w:rPr>
      </w:pPr>
      <w:r>
        <w:rPr>
          <w:sz w:val="24"/>
        </w:rPr>
        <w:t>4.2项目功能和性能验收</w:t>
      </w:r>
    </w:p>
    <w:p w14:paraId="07798202">
      <w:pPr>
        <w:widowControl/>
        <w:jc w:val="left"/>
        <w:rPr>
          <w:sz w:val="24"/>
        </w:rPr>
      </w:pPr>
      <w:r>
        <w:rPr>
          <w:sz w:val="24"/>
        </w:rPr>
        <w:t>硬件设备和软件平台安装调试后，对照标书中功能和性能指标要求进行逐条检测</w:t>
      </w:r>
    </w:p>
    <w:p w14:paraId="6F9E9E02">
      <w:pPr>
        <w:widowControl/>
        <w:jc w:val="left"/>
        <w:rPr>
          <w:sz w:val="24"/>
        </w:rPr>
      </w:pPr>
      <w:r>
        <w:rPr>
          <w:sz w:val="24"/>
        </w:rPr>
        <w:t>验收，如发现无法达到采购规格的指标，将导致合同终止，采购人有权要求中标方赔偿由此带来的全部损失。</w:t>
      </w:r>
    </w:p>
    <w:p w14:paraId="1A7288D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113FD"/>
    <w:multiLevelType w:val="singleLevel"/>
    <w:tmpl w:val="80B113FD"/>
    <w:lvl w:ilvl="0" w:tentative="0">
      <w:start w:val="1"/>
      <w:numFmt w:val="decimal"/>
      <w:lvlText w:val="(%1)"/>
      <w:lvlJc w:val="left"/>
      <w:pPr>
        <w:ind w:left="425" w:hanging="425"/>
      </w:pPr>
      <w:rPr>
        <w:rFonts w:hint="default"/>
      </w:rPr>
    </w:lvl>
  </w:abstractNum>
  <w:abstractNum w:abstractNumId="1">
    <w:nsid w:val="8E523797"/>
    <w:multiLevelType w:val="singleLevel"/>
    <w:tmpl w:val="8E523797"/>
    <w:lvl w:ilvl="0" w:tentative="0">
      <w:start w:val="1"/>
      <w:numFmt w:val="decimal"/>
      <w:lvlText w:val="(%1)"/>
      <w:lvlJc w:val="left"/>
      <w:pPr>
        <w:ind w:left="425" w:hanging="425"/>
      </w:pPr>
      <w:rPr>
        <w:rFonts w:hint="default"/>
      </w:rPr>
    </w:lvl>
  </w:abstractNum>
  <w:abstractNum w:abstractNumId="2">
    <w:nsid w:val="97F1CD2B"/>
    <w:multiLevelType w:val="singleLevel"/>
    <w:tmpl w:val="97F1CD2B"/>
    <w:lvl w:ilvl="0" w:tentative="0">
      <w:start w:val="1"/>
      <w:numFmt w:val="decimal"/>
      <w:lvlText w:val="(%1)"/>
      <w:lvlJc w:val="left"/>
      <w:pPr>
        <w:ind w:left="425" w:hanging="425"/>
      </w:pPr>
      <w:rPr>
        <w:rFonts w:hint="default"/>
      </w:rPr>
    </w:lvl>
  </w:abstractNum>
  <w:abstractNum w:abstractNumId="3">
    <w:nsid w:val="9F692C39"/>
    <w:multiLevelType w:val="singleLevel"/>
    <w:tmpl w:val="9F692C39"/>
    <w:lvl w:ilvl="0" w:tentative="0">
      <w:start w:val="1"/>
      <w:numFmt w:val="decimal"/>
      <w:lvlText w:val="(%1)"/>
      <w:lvlJc w:val="left"/>
      <w:pPr>
        <w:ind w:left="425" w:hanging="425"/>
      </w:pPr>
      <w:rPr>
        <w:rFonts w:hint="default"/>
      </w:rPr>
    </w:lvl>
  </w:abstractNum>
  <w:abstractNum w:abstractNumId="4">
    <w:nsid w:val="A9D8A9AB"/>
    <w:multiLevelType w:val="singleLevel"/>
    <w:tmpl w:val="A9D8A9AB"/>
    <w:lvl w:ilvl="0" w:tentative="0">
      <w:start w:val="1"/>
      <w:numFmt w:val="decimal"/>
      <w:lvlText w:val="(%1)"/>
      <w:lvlJc w:val="left"/>
      <w:pPr>
        <w:ind w:left="425" w:hanging="425"/>
      </w:pPr>
      <w:rPr>
        <w:rFonts w:hint="default"/>
      </w:rPr>
    </w:lvl>
  </w:abstractNum>
  <w:abstractNum w:abstractNumId="5">
    <w:nsid w:val="ABB3DC86"/>
    <w:multiLevelType w:val="singleLevel"/>
    <w:tmpl w:val="ABB3DC86"/>
    <w:lvl w:ilvl="0" w:tentative="0">
      <w:start w:val="1"/>
      <w:numFmt w:val="decimal"/>
      <w:lvlText w:val="(%1)"/>
      <w:lvlJc w:val="left"/>
      <w:pPr>
        <w:ind w:left="425" w:hanging="425"/>
      </w:pPr>
      <w:rPr>
        <w:rFonts w:hint="default"/>
      </w:rPr>
    </w:lvl>
  </w:abstractNum>
  <w:abstractNum w:abstractNumId="6">
    <w:nsid w:val="AE10C6A2"/>
    <w:multiLevelType w:val="singleLevel"/>
    <w:tmpl w:val="AE10C6A2"/>
    <w:lvl w:ilvl="0" w:tentative="0">
      <w:start w:val="1"/>
      <w:numFmt w:val="decimal"/>
      <w:lvlText w:val="(%1)"/>
      <w:lvlJc w:val="left"/>
      <w:pPr>
        <w:ind w:left="425" w:hanging="425"/>
      </w:pPr>
      <w:rPr>
        <w:rFonts w:hint="default"/>
      </w:rPr>
    </w:lvl>
  </w:abstractNum>
  <w:abstractNum w:abstractNumId="7">
    <w:nsid w:val="B05677F0"/>
    <w:multiLevelType w:val="singleLevel"/>
    <w:tmpl w:val="B05677F0"/>
    <w:lvl w:ilvl="0" w:tentative="0">
      <w:start w:val="1"/>
      <w:numFmt w:val="decimal"/>
      <w:lvlText w:val="(%1)"/>
      <w:lvlJc w:val="left"/>
      <w:pPr>
        <w:ind w:left="425" w:hanging="425"/>
      </w:pPr>
      <w:rPr>
        <w:rFonts w:hint="default"/>
      </w:rPr>
    </w:lvl>
  </w:abstractNum>
  <w:abstractNum w:abstractNumId="8">
    <w:nsid w:val="BDD9B325"/>
    <w:multiLevelType w:val="singleLevel"/>
    <w:tmpl w:val="BDD9B325"/>
    <w:lvl w:ilvl="0" w:tentative="0">
      <w:start w:val="1"/>
      <w:numFmt w:val="decimal"/>
      <w:lvlText w:val="(%1)"/>
      <w:lvlJc w:val="left"/>
      <w:pPr>
        <w:ind w:left="425" w:hanging="425"/>
      </w:pPr>
      <w:rPr>
        <w:rFonts w:hint="default"/>
      </w:rPr>
    </w:lvl>
  </w:abstractNum>
  <w:abstractNum w:abstractNumId="9">
    <w:nsid w:val="BEF48DA4"/>
    <w:multiLevelType w:val="singleLevel"/>
    <w:tmpl w:val="BEF48DA4"/>
    <w:lvl w:ilvl="0" w:tentative="0">
      <w:start w:val="1"/>
      <w:numFmt w:val="decimal"/>
      <w:lvlText w:val="(%1)"/>
      <w:lvlJc w:val="left"/>
      <w:pPr>
        <w:ind w:left="425" w:hanging="425"/>
      </w:pPr>
      <w:rPr>
        <w:rFonts w:hint="default"/>
      </w:rPr>
    </w:lvl>
  </w:abstractNum>
  <w:abstractNum w:abstractNumId="10">
    <w:nsid w:val="BF4F6D20"/>
    <w:multiLevelType w:val="singleLevel"/>
    <w:tmpl w:val="BF4F6D20"/>
    <w:lvl w:ilvl="0" w:tentative="0">
      <w:start w:val="1"/>
      <w:numFmt w:val="decimal"/>
      <w:lvlText w:val="(%1)"/>
      <w:lvlJc w:val="left"/>
      <w:pPr>
        <w:ind w:left="425" w:hanging="425"/>
      </w:pPr>
      <w:rPr>
        <w:rFonts w:hint="default"/>
      </w:rPr>
    </w:lvl>
  </w:abstractNum>
  <w:abstractNum w:abstractNumId="11">
    <w:nsid w:val="C15A7F54"/>
    <w:multiLevelType w:val="singleLevel"/>
    <w:tmpl w:val="C15A7F54"/>
    <w:lvl w:ilvl="0" w:tentative="0">
      <w:start w:val="1"/>
      <w:numFmt w:val="decimal"/>
      <w:suff w:val="nothing"/>
      <w:lvlText w:val="（%1）"/>
      <w:lvlJc w:val="left"/>
    </w:lvl>
  </w:abstractNum>
  <w:abstractNum w:abstractNumId="12">
    <w:nsid w:val="C8CA5062"/>
    <w:multiLevelType w:val="singleLevel"/>
    <w:tmpl w:val="C8CA5062"/>
    <w:lvl w:ilvl="0" w:tentative="0">
      <w:start w:val="1"/>
      <w:numFmt w:val="decimal"/>
      <w:lvlText w:val="(%1)"/>
      <w:lvlJc w:val="left"/>
      <w:pPr>
        <w:ind w:left="425" w:hanging="425"/>
      </w:pPr>
      <w:rPr>
        <w:rFonts w:hint="default"/>
      </w:rPr>
    </w:lvl>
  </w:abstractNum>
  <w:abstractNum w:abstractNumId="13">
    <w:nsid w:val="C934F9DB"/>
    <w:multiLevelType w:val="singleLevel"/>
    <w:tmpl w:val="C934F9DB"/>
    <w:lvl w:ilvl="0" w:tentative="0">
      <w:start w:val="1"/>
      <w:numFmt w:val="decimal"/>
      <w:lvlText w:val="(%1)"/>
      <w:lvlJc w:val="left"/>
      <w:pPr>
        <w:ind w:left="425" w:hanging="425"/>
      </w:pPr>
      <w:rPr>
        <w:rFonts w:hint="default"/>
      </w:rPr>
    </w:lvl>
  </w:abstractNum>
  <w:abstractNum w:abstractNumId="14">
    <w:nsid w:val="CD236035"/>
    <w:multiLevelType w:val="singleLevel"/>
    <w:tmpl w:val="CD236035"/>
    <w:lvl w:ilvl="0" w:tentative="0">
      <w:start w:val="1"/>
      <w:numFmt w:val="decimal"/>
      <w:suff w:val="nothing"/>
      <w:lvlText w:val="（%1）"/>
      <w:lvlJc w:val="left"/>
    </w:lvl>
  </w:abstractNum>
  <w:abstractNum w:abstractNumId="15">
    <w:nsid w:val="CE1C932A"/>
    <w:multiLevelType w:val="singleLevel"/>
    <w:tmpl w:val="CE1C932A"/>
    <w:lvl w:ilvl="0" w:tentative="0">
      <w:start w:val="1"/>
      <w:numFmt w:val="decimal"/>
      <w:lvlText w:val="(%1)"/>
      <w:lvlJc w:val="left"/>
      <w:pPr>
        <w:ind w:left="425" w:hanging="425"/>
      </w:pPr>
      <w:rPr>
        <w:rFonts w:hint="default"/>
      </w:rPr>
    </w:lvl>
  </w:abstractNum>
  <w:abstractNum w:abstractNumId="16">
    <w:nsid w:val="D10C65E5"/>
    <w:multiLevelType w:val="singleLevel"/>
    <w:tmpl w:val="D10C65E5"/>
    <w:lvl w:ilvl="0" w:tentative="0">
      <w:start w:val="1"/>
      <w:numFmt w:val="decimal"/>
      <w:lvlText w:val="(%1)"/>
      <w:lvlJc w:val="left"/>
      <w:pPr>
        <w:ind w:left="425" w:hanging="425"/>
      </w:pPr>
      <w:rPr>
        <w:rFonts w:hint="default"/>
      </w:rPr>
    </w:lvl>
  </w:abstractNum>
  <w:abstractNum w:abstractNumId="17">
    <w:nsid w:val="D44108BA"/>
    <w:multiLevelType w:val="singleLevel"/>
    <w:tmpl w:val="D44108BA"/>
    <w:lvl w:ilvl="0" w:tentative="0">
      <w:start w:val="1"/>
      <w:numFmt w:val="decimal"/>
      <w:suff w:val="nothing"/>
      <w:lvlText w:val="（%1）"/>
      <w:lvlJc w:val="left"/>
    </w:lvl>
  </w:abstractNum>
  <w:abstractNum w:abstractNumId="18">
    <w:nsid w:val="DC53B445"/>
    <w:multiLevelType w:val="singleLevel"/>
    <w:tmpl w:val="DC53B445"/>
    <w:lvl w:ilvl="0" w:tentative="0">
      <w:start w:val="1"/>
      <w:numFmt w:val="decimal"/>
      <w:suff w:val="nothing"/>
      <w:lvlText w:val="（%1）"/>
      <w:lvlJc w:val="left"/>
    </w:lvl>
  </w:abstractNum>
  <w:abstractNum w:abstractNumId="19">
    <w:nsid w:val="E661485E"/>
    <w:multiLevelType w:val="singleLevel"/>
    <w:tmpl w:val="E661485E"/>
    <w:lvl w:ilvl="0" w:tentative="0">
      <w:start w:val="1"/>
      <w:numFmt w:val="decimal"/>
      <w:lvlText w:val="(%1)"/>
      <w:lvlJc w:val="left"/>
      <w:pPr>
        <w:ind w:left="425" w:hanging="425"/>
      </w:pPr>
      <w:rPr>
        <w:rFonts w:hint="default"/>
      </w:rPr>
    </w:lvl>
  </w:abstractNum>
  <w:abstractNum w:abstractNumId="20">
    <w:nsid w:val="F07FED71"/>
    <w:multiLevelType w:val="singleLevel"/>
    <w:tmpl w:val="F07FED71"/>
    <w:lvl w:ilvl="0" w:tentative="0">
      <w:start w:val="1"/>
      <w:numFmt w:val="decimal"/>
      <w:lvlText w:val="(%1)"/>
      <w:lvlJc w:val="left"/>
      <w:pPr>
        <w:ind w:left="425" w:hanging="425"/>
      </w:pPr>
      <w:rPr>
        <w:rFonts w:hint="default"/>
      </w:rPr>
    </w:lvl>
  </w:abstractNum>
  <w:abstractNum w:abstractNumId="21">
    <w:nsid w:val="F35982E4"/>
    <w:multiLevelType w:val="singleLevel"/>
    <w:tmpl w:val="F35982E4"/>
    <w:lvl w:ilvl="0" w:tentative="0">
      <w:start w:val="1"/>
      <w:numFmt w:val="decimal"/>
      <w:suff w:val="nothing"/>
      <w:lvlText w:val="（%1）"/>
      <w:lvlJc w:val="left"/>
    </w:lvl>
  </w:abstractNum>
  <w:abstractNum w:abstractNumId="22">
    <w:nsid w:val="0B853438"/>
    <w:multiLevelType w:val="singleLevel"/>
    <w:tmpl w:val="0B853438"/>
    <w:lvl w:ilvl="0" w:tentative="0">
      <w:start w:val="1"/>
      <w:numFmt w:val="decimal"/>
      <w:suff w:val="nothing"/>
      <w:lvlText w:val="（%1）"/>
      <w:lvlJc w:val="left"/>
    </w:lvl>
  </w:abstractNum>
  <w:abstractNum w:abstractNumId="23">
    <w:nsid w:val="13402B71"/>
    <w:multiLevelType w:val="singleLevel"/>
    <w:tmpl w:val="13402B71"/>
    <w:lvl w:ilvl="0" w:tentative="0">
      <w:start w:val="1"/>
      <w:numFmt w:val="decimal"/>
      <w:lvlText w:val="(%1)"/>
      <w:lvlJc w:val="left"/>
      <w:pPr>
        <w:ind w:left="425" w:hanging="425"/>
      </w:pPr>
      <w:rPr>
        <w:rFonts w:hint="default"/>
      </w:rPr>
    </w:lvl>
  </w:abstractNum>
  <w:abstractNum w:abstractNumId="2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9B9D6CD"/>
    <w:multiLevelType w:val="singleLevel"/>
    <w:tmpl w:val="19B9D6CD"/>
    <w:lvl w:ilvl="0" w:tentative="0">
      <w:start w:val="1"/>
      <w:numFmt w:val="decimal"/>
      <w:lvlText w:val="(%1)"/>
      <w:lvlJc w:val="left"/>
      <w:pPr>
        <w:ind w:left="425" w:hanging="425"/>
      </w:pPr>
      <w:rPr>
        <w:rFonts w:hint="default"/>
      </w:rPr>
    </w:lvl>
  </w:abstractNum>
  <w:abstractNum w:abstractNumId="26">
    <w:nsid w:val="1F86A342"/>
    <w:multiLevelType w:val="singleLevel"/>
    <w:tmpl w:val="1F86A342"/>
    <w:lvl w:ilvl="0" w:tentative="0">
      <w:start w:val="1"/>
      <w:numFmt w:val="decimal"/>
      <w:lvlText w:val="(%1)"/>
      <w:lvlJc w:val="left"/>
      <w:pPr>
        <w:ind w:left="425" w:hanging="425"/>
      </w:pPr>
      <w:rPr>
        <w:rFonts w:hint="default"/>
      </w:rPr>
    </w:lvl>
  </w:abstractNum>
  <w:abstractNum w:abstractNumId="27">
    <w:nsid w:val="1FA6AE78"/>
    <w:multiLevelType w:val="singleLevel"/>
    <w:tmpl w:val="1FA6AE78"/>
    <w:lvl w:ilvl="0" w:tentative="0">
      <w:start w:val="1"/>
      <w:numFmt w:val="decimal"/>
      <w:lvlText w:val="(%1)"/>
      <w:lvlJc w:val="left"/>
      <w:pPr>
        <w:ind w:left="425" w:hanging="425"/>
      </w:pPr>
      <w:rPr>
        <w:rFonts w:hint="default"/>
      </w:rPr>
    </w:lvl>
  </w:abstractNum>
  <w:abstractNum w:abstractNumId="28">
    <w:nsid w:val="21B8D66A"/>
    <w:multiLevelType w:val="singleLevel"/>
    <w:tmpl w:val="21B8D66A"/>
    <w:lvl w:ilvl="0" w:tentative="0">
      <w:start w:val="1"/>
      <w:numFmt w:val="decimal"/>
      <w:lvlText w:val="(%1)"/>
      <w:lvlJc w:val="left"/>
      <w:pPr>
        <w:ind w:left="425" w:hanging="425"/>
      </w:pPr>
      <w:rPr>
        <w:rFonts w:hint="default"/>
      </w:rPr>
    </w:lvl>
  </w:abstractNum>
  <w:abstractNum w:abstractNumId="29">
    <w:nsid w:val="27AE2E7D"/>
    <w:multiLevelType w:val="singleLevel"/>
    <w:tmpl w:val="27AE2E7D"/>
    <w:lvl w:ilvl="0" w:tentative="0">
      <w:start w:val="1"/>
      <w:numFmt w:val="decimal"/>
      <w:lvlText w:val="(%1)"/>
      <w:lvlJc w:val="left"/>
      <w:pPr>
        <w:ind w:left="425" w:hanging="425"/>
      </w:pPr>
      <w:rPr>
        <w:rFonts w:hint="default"/>
      </w:rPr>
    </w:lvl>
  </w:abstractNum>
  <w:abstractNum w:abstractNumId="30">
    <w:nsid w:val="2E18DF27"/>
    <w:multiLevelType w:val="singleLevel"/>
    <w:tmpl w:val="2E18DF27"/>
    <w:lvl w:ilvl="0" w:tentative="0">
      <w:start w:val="1"/>
      <w:numFmt w:val="decimal"/>
      <w:lvlText w:val="(%1)"/>
      <w:lvlJc w:val="left"/>
      <w:pPr>
        <w:ind w:left="425" w:hanging="425"/>
      </w:pPr>
      <w:rPr>
        <w:rFonts w:hint="default"/>
      </w:rPr>
    </w:lvl>
  </w:abstractNum>
  <w:abstractNum w:abstractNumId="31">
    <w:nsid w:val="2F8F2013"/>
    <w:multiLevelType w:val="singleLevel"/>
    <w:tmpl w:val="2F8F2013"/>
    <w:lvl w:ilvl="0" w:tentative="0">
      <w:start w:val="1"/>
      <w:numFmt w:val="decimal"/>
      <w:suff w:val="nothing"/>
      <w:lvlText w:val="（%1）"/>
      <w:lvlJc w:val="left"/>
    </w:lvl>
  </w:abstractNum>
  <w:abstractNum w:abstractNumId="32">
    <w:nsid w:val="32B7A027"/>
    <w:multiLevelType w:val="singleLevel"/>
    <w:tmpl w:val="32B7A027"/>
    <w:lvl w:ilvl="0" w:tentative="0">
      <w:start w:val="1"/>
      <w:numFmt w:val="decimal"/>
      <w:lvlText w:val="(%1)"/>
      <w:lvlJc w:val="left"/>
      <w:pPr>
        <w:ind w:left="425" w:hanging="425"/>
      </w:pPr>
      <w:rPr>
        <w:rFonts w:hint="default"/>
      </w:rPr>
    </w:lvl>
  </w:abstractNum>
  <w:abstractNum w:abstractNumId="33">
    <w:nsid w:val="3A234002"/>
    <w:multiLevelType w:val="singleLevel"/>
    <w:tmpl w:val="3A234002"/>
    <w:lvl w:ilvl="0" w:tentative="0">
      <w:start w:val="3"/>
      <w:numFmt w:val="decimal"/>
      <w:suff w:val="nothing"/>
      <w:lvlText w:val="（%1）"/>
      <w:lvlJc w:val="left"/>
    </w:lvl>
  </w:abstractNum>
  <w:abstractNum w:abstractNumId="34">
    <w:nsid w:val="485184FC"/>
    <w:multiLevelType w:val="singleLevel"/>
    <w:tmpl w:val="485184FC"/>
    <w:lvl w:ilvl="0" w:tentative="0">
      <w:start w:val="1"/>
      <w:numFmt w:val="decimal"/>
      <w:suff w:val="nothing"/>
      <w:lvlText w:val="（%1）"/>
      <w:lvlJc w:val="left"/>
    </w:lvl>
  </w:abstractNum>
  <w:abstractNum w:abstractNumId="35">
    <w:nsid w:val="4C432836"/>
    <w:multiLevelType w:val="singleLevel"/>
    <w:tmpl w:val="4C432836"/>
    <w:lvl w:ilvl="0" w:tentative="0">
      <w:start w:val="1"/>
      <w:numFmt w:val="decimal"/>
      <w:lvlText w:val="(%1)"/>
      <w:lvlJc w:val="left"/>
      <w:pPr>
        <w:ind w:left="425" w:hanging="425"/>
      </w:pPr>
      <w:rPr>
        <w:rFonts w:hint="default"/>
      </w:rPr>
    </w:lvl>
  </w:abstractNum>
  <w:abstractNum w:abstractNumId="36">
    <w:nsid w:val="50CDF113"/>
    <w:multiLevelType w:val="singleLevel"/>
    <w:tmpl w:val="50CDF113"/>
    <w:lvl w:ilvl="0" w:tentative="0">
      <w:start w:val="1"/>
      <w:numFmt w:val="decimal"/>
      <w:suff w:val="nothing"/>
      <w:lvlText w:val="（%1）"/>
      <w:lvlJc w:val="left"/>
    </w:lvl>
  </w:abstractNum>
  <w:abstractNum w:abstractNumId="37">
    <w:nsid w:val="573586F7"/>
    <w:multiLevelType w:val="singleLevel"/>
    <w:tmpl w:val="573586F7"/>
    <w:lvl w:ilvl="0" w:tentative="0">
      <w:start w:val="1"/>
      <w:numFmt w:val="decimal"/>
      <w:lvlText w:val="(%1)"/>
      <w:lvlJc w:val="left"/>
      <w:pPr>
        <w:ind w:left="425" w:hanging="425"/>
      </w:pPr>
      <w:rPr>
        <w:rFonts w:hint="default"/>
      </w:rPr>
    </w:lvl>
  </w:abstractNum>
  <w:abstractNum w:abstractNumId="38">
    <w:nsid w:val="671B4CC3"/>
    <w:multiLevelType w:val="singleLevel"/>
    <w:tmpl w:val="671B4CC3"/>
    <w:lvl w:ilvl="0" w:tentative="0">
      <w:start w:val="1"/>
      <w:numFmt w:val="decimal"/>
      <w:suff w:val="nothing"/>
      <w:lvlText w:val="（%1）"/>
      <w:lvlJc w:val="left"/>
    </w:lvl>
  </w:abstractNum>
  <w:abstractNum w:abstractNumId="39">
    <w:nsid w:val="7A6451E9"/>
    <w:multiLevelType w:val="singleLevel"/>
    <w:tmpl w:val="7A6451E9"/>
    <w:lvl w:ilvl="0" w:tentative="0">
      <w:start w:val="1"/>
      <w:numFmt w:val="decimal"/>
      <w:lvlText w:val="(%1)"/>
      <w:lvlJc w:val="left"/>
      <w:pPr>
        <w:ind w:left="425" w:hanging="425"/>
      </w:pPr>
      <w:rPr>
        <w:rFonts w:hint="default"/>
      </w:rPr>
    </w:lvl>
  </w:abstractNum>
  <w:abstractNum w:abstractNumId="40">
    <w:nsid w:val="7B5833F4"/>
    <w:multiLevelType w:val="singleLevel"/>
    <w:tmpl w:val="7B5833F4"/>
    <w:lvl w:ilvl="0" w:tentative="0">
      <w:start w:val="1"/>
      <w:numFmt w:val="decimal"/>
      <w:suff w:val="nothing"/>
      <w:lvlText w:val="（%1）"/>
      <w:lvlJc w:val="left"/>
    </w:lvl>
  </w:abstractNum>
  <w:abstractNum w:abstractNumId="41">
    <w:nsid w:val="7B7DF7C2"/>
    <w:multiLevelType w:val="singleLevel"/>
    <w:tmpl w:val="7B7DF7C2"/>
    <w:lvl w:ilvl="0" w:tentative="0">
      <w:start w:val="1"/>
      <w:numFmt w:val="decimal"/>
      <w:lvlText w:val="(%1)"/>
      <w:lvlJc w:val="left"/>
      <w:pPr>
        <w:ind w:left="425" w:hanging="425"/>
      </w:pPr>
      <w:rPr>
        <w:rFonts w:hint="default"/>
      </w:rPr>
    </w:lvl>
  </w:abstractNum>
  <w:num w:numId="1">
    <w:abstractNumId w:val="24"/>
  </w:num>
  <w:num w:numId="2">
    <w:abstractNumId w:val="39"/>
  </w:num>
  <w:num w:numId="3">
    <w:abstractNumId w:val="5"/>
  </w:num>
  <w:num w:numId="4">
    <w:abstractNumId w:val="3"/>
  </w:num>
  <w:num w:numId="5">
    <w:abstractNumId w:val="41"/>
  </w:num>
  <w:num w:numId="6">
    <w:abstractNumId w:val="6"/>
  </w:num>
  <w:num w:numId="7">
    <w:abstractNumId w:val="12"/>
  </w:num>
  <w:num w:numId="8">
    <w:abstractNumId w:val="4"/>
  </w:num>
  <w:num w:numId="9">
    <w:abstractNumId w:val="9"/>
  </w:num>
  <w:num w:numId="10">
    <w:abstractNumId w:val="20"/>
  </w:num>
  <w:num w:numId="11">
    <w:abstractNumId w:val="1"/>
  </w:num>
  <w:num w:numId="12">
    <w:abstractNumId w:val="35"/>
  </w:num>
  <w:num w:numId="13">
    <w:abstractNumId w:val="29"/>
  </w:num>
  <w:num w:numId="14">
    <w:abstractNumId w:val="38"/>
  </w:num>
  <w:num w:numId="15">
    <w:abstractNumId w:val="8"/>
  </w:num>
  <w:num w:numId="16">
    <w:abstractNumId w:val="34"/>
  </w:num>
  <w:num w:numId="17">
    <w:abstractNumId w:val="31"/>
  </w:num>
  <w:num w:numId="18">
    <w:abstractNumId w:val="33"/>
  </w:num>
  <w:num w:numId="19">
    <w:abstractNumId w:val="2"/>
  </w:num>
  <w:num w:numId="20">
    <w:abstractNumId w:val="0"/>
  </w:num>
  <w:num w:numId="21">
    <w:abstractNumId w:val="7"/>
  </w:num>
  <w:num w:numId="22">
    <w:abstractNumId w:val="36"/>
  </w:num>
  <w:num w:numId="23">
    <w:abstractNumId w:val="11"/>
  </w:num>
  <w:num w:numId="24">
    <w:abstractNumId w:val="40"/>
  </w:num>
  <w:num w:numId="25">
    <w:abstractNumId w:val="18"/>
  </w:num>
  <w:num w:numId="26">
    <w:abstractNumId w:val="21"/>
  </w:num>
  <w:num w:numId="27">
    <w:abstractNumId w:val="22"/>
  </w:num>
  <w:num w:numId="28">
    <w:abstractNumId w:val="13"/>
  </w:num>
  <w:num w:numId="29">
    <w:abstractNumId w:val="15"/>
  </w:num>
  <w:num w:numId="30">
    <w:abstractNumId w:val="14"/>
  </w:num>
  <w:num w:numId="31">
    <w:abstractNumId w:val="25"/>
  </w:num>
  <w:num w:numId="32">
    <w:abstractNumId w:val="27"/>
  </w:num>
  <w:num w:numId="33">
    <w:abstractNumId w:val="16"/>
  </w:num>
  <w:num w:numId="34">
    <w:abstractNumId w:val="17"/>
  </w:num>
  <w:num w:numId="35">
    <w:abstractNumId w:val="30"/>
  </w:num>
  <w:num w:numId="36">
    <w:abstractNumId w:val="23"/>
  </w:num>
  <w:num w:numId="37">
    <w:abstractNumId w:val="28"/>
  </w:num>
  <w:num w:numId="38">
    <w:abstractNumId w:val="26"/>
  </w:num>
  <w:num w:numId="39">
    <w:abstractNumId w:val="10"/>
  </w:num>
  <w:num w:numId="40">
    <w:abstractNumId w:val="32"/>
  </w:num>
  <w:num w:numId="41">
    <w:abstractNumId w:val="3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55C67"/>
    <w:rsid w:val="2BF5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customStyle="1" w:styleId="5">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2026-03-31T01:14:00Z</dcterms:created>
  <dc:creator>WPS_1655987512</dc:creator>
  <cp:lastModifiedBy>WPS_1655987512</cp:lastModifiedBy>
  <dcterms:modified xsi:type="dcterms:W3CDTF">2026-03-31T01:18:12Z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85B94BB156754F21A9DEF31852BACC2F_11</vt:lpwstr>
  </property>
  <property fmtid="{D5CDD505-2E9C-101B-9397-08002B2CF9AE}" pid="4" name="KSOTemplateDocerSaveRecord">
    <vt:lpwstr>eyJoZGlkIjoiZTNiMmJjMGUyMDNhMGI0MjllZTc4OTE3ODRjOTBjMWQiLCJ1c2VySWQiOiIxMzg3NjQzNDM5In0=</vt:lpwstr>
  </property>
</Properties>
</file>