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4"/>
          <w:szCs w:val="24"/>
        </w:rPr>
      </w:pPr>
      <w:bookmarkStart w:id="0" w:name="_Toc28359001"/>
      <w:bookmarkStart w:id="1" w:name="_Toc35393789"/>
      <w:r>
        <w:rPr>
          <w:rFonts w:hint="eastAsia" w:ascii="宋体" w:hAnsi="宋体" w:eastAsia="宋体" w:cs="宋体"/>
          <w:b/>
          <w:bCs/>
          <w:kern w:val="44"/>
          <w:sz w:val="40"/>
          <w:szCs w:val="40"/>
          <w:lang w:val="en-US" w:eastAsia="zh-CN" w:bidi="ar-SA"/>
        </w:rPr>
        <w:t>“一城三带”系列文化活动公开</w:t>
      </w:r>
      <w:r>
        <w:rPr>
          <w:rFonts w:hint="eastAsia" w:ascii="宋体" w:hAnsi="宋体" w:eastAsia="宋体" w:cs="宋体"/>
          <w:b/>
          <w:bCs/>
          <w:sz w:val="40"/>
          <w:szCs w:val="40"/>
        </w:rPr>
        <w:t>招标公告</w:t>
      </w:r>
      <w:bookmarkEnd w:id="0"/>
      <w:bookmarkEnd w:id="1"/>
    </w:p>
    <w:p w14:paraId="0BAE81D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05E0377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“一城三带”系列文化活动</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北京市政府采购电子交易平台</w:t>
      </w:r>
      <w:r>
        <w:rPr>
          <w:rFonts w:hint="eastAsia" w:ascii="宋体" w:hAnsi="宋体" w:eastAsia="宋体" w:cs="宋体"/>
          <w:sz w:val="24"/>
          <w:szCs w:val="24"/>
        </w:rPr>
        <w:t>获取招标文件，并于</w:t>
      </w:r>
      <w:r>
        <w:rPr>
          <w:rFonts w:hint="eastAsia" w:ascii="宋体" w:hAnsi="宋体" w:eastAsia="宋体" w:cs="宋体"/>
          <w:sz w:val="24"/>
          <w:szCs w:val="24"/>
          <w:u w:val="single"/>
          <w:lang w:val="en-US" w:eastAsia="zh-CN"/>
        </w:rPr>
        <w:t>2026年04月</w:t>
      </w:r>
      <w:r>
        <w:rPr>
          <w:rFonts w:hint="eastAsia" w:ascii="宋体" w:hAnsi="宋体" w:cs="宋体"/>
          <w:sz w:val="24"/>
          <w:szCs w:val="24"/>
          <w:u w:val="single"/>
          <w:lang w:val="en-US" w:eastAsia="zh-CN"/>
        </w:rPr>
        <w:t>02</w:t>
      </w:r>
      <w:r>
        <w:rPr>
          <w:rFonts w:hint="eastAsia" w:ascii="宋体" w:hAnsi="宋体" w:eastAsia="宋体" w:cs="宋体"/>
          <w:sz w:val="24"/>
          <w:szCs w:val="24"/>
          <w:u w:val="single"/>
          <w:lang w:val="en-US" w:eastAsia="zh-CN"/>
        </w:rPr>
        <w:t>日09时00分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14:paraId="710AA54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2" w:name="_Toc35393621"/>
      <w:bookmarkStart w:id="3" w:name="_Toc28359079"/>
      <w:bookmarkStart w:id="4" w:name="_Toc35393790"/>
      <w:bookmarkStart w:id="5" w:name="_Toc28359002"/>
      <w:bookmarkStart w:id="6" w:name="_Hlk24379207"/>
      <w:r>
        <w:rPr>
          <w:rFonts w:hint="eastAsia" w:ascii="宋体" w:hAnsi="宋体" w:eastAsia="宋体" w:cs="宋体"/>
          <w:b/>
          <w:bCs w:val="0"/>
          <w:sz w:val="24"/>
          <w:szCs w:val="24"/>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sz w:val="24"/>
          <w:szCs w:val="24"/>
        </w:rPr>
        <w:t>项目编</w:t>
      </w:r>
      <w:r>
        <w:rPr>
          <w:rFonts w:hint="eastAsia" w:ascii="宋体" w:hAnsi="宋体" w:eastAsia="宋体" w:cs="宋体"/>
          <w:sz w:val="24"/>
          <w:szCs w:val="24"/>
          <w:highlight w:val="none"/>
        </w:rPr>
        <w:t>号：11000026210200164787-XM001</w:t>
      </w:r>
    </w:p>
    <w:p w14:paraId="76DC848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“一城三带”系列文化活动</w:t>
      </w:r>
    </w:p>
    <w:bookmarkEnd w:id="6"/>
    <w:p w14:paraId="1AB69B0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249.518万元</w:t>
      </w:r>
    </w:p>
    <w:p w14:paraId="5370DFE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tbl>
      <w:tblPr>
        <w:tblStyle w:val="15"/>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460"/>
        <w:gridCol w:w="1353"/>
        <w:gridCol w:w="723"/>
        <w:gridCol w:w="4449"/>
      </w:tblGrid>
      <w:tr w14:paraId="06CB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18" w:type="dxa"/>
            <w:vAlign w:val="center"/>
          </w:tcPr>
          <w:p w14:paraId="3EC54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包号</w:t>
            </w:r>
          </w:p>
        </w:tc>
        <w:tc>
          <w:tcPr>
            <w:tcW w:w="2460" w:type="dxa"/>
            <w:vAlign w:val="center"/>
          </w:tcPr>
          <w:p w14:paraId="3B0B7E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标的名称</w:t>
            </w:r>
          </w:p>
        </w:tc>
        <w:tc>
          <w:tcPr>
            <w:tcW w:w="1353" w:type="dxa"/>
            <w:vAlign w:val="center"/>
          </w:tcPr>
          <w:p w14:paraId="10A2BE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采购包预算金额</w:t>
            </w:r>
          </w:p>
          <w:p w14:paraId="6D90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（万元）</w:t>
            </w:r>
          </w:p>
        </w:tc>
        <w:tc>
          <w:tcPr>
            <w:tcW w:w="723" w:type="dxa"/>
            <w:vAlign w:val="center"/>
          </w:tcPr>
          <w:p w14:paraId="4080BF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4449" w:type="dxa"/>
            <w:vAlign w:val="center"/>
          </w:tcPr>
          <w:p w14:paraId="2DFAF9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简要技术需求或服务要求</w:t>
            </w:r>
          </w:p>
        </w:tc>
      </w:tr>
      <w:tr w14:paraId="44CB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18" w:type="dxa"/>
            <w:vAlign w:val="center"/>
          </w:tcPr>
          <w:p w14:paraId="42660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w:t>
            </w:r>
          </w:p>
        </w:tc>
        <w:tc>
          <w:tcPr>
            <w:tcW w:w="2460" w:type="dxa"/>
            <w:vAlign w:val="center"/>
          </w:tcPr>
          <w:p w14:paraId="3AEE4669">
            <w:pPr>
              <w:jc w:val="center"/>
              <w:rPr>
                <w:rFonts w:hint="eastAsia" w:ascii="宋体" w:hAnsi="宋体" w:eastAsia="宋体" w:cs="宋体"/>
                <w:bCs/>
                <w:kern w:val="2"/>
                <w:sz w:val="24"/>
                <w:szCs w:val="24"/>
                <w:lang w:val="en-US" w:eastAsia="zh-CN" w:bidi="ar-SA"/>
              </w:rPr>
            </w:pPr>
            <w:r>
              <w:rPr>
                <w:rFonts w:hint="eastAsia" w:ascii="宋体" w:hAnsi="宋体" w:eastAsia="宋体" w:cs="宋体"/>
                <w:bCs/>
                <w:snapToGrid/>
                <w:color w:val="auto"/>
                <w:kern w:val="2"/>
                <w:sz w:val="24"/>
                <w:szCs w:val="24"/>
                <w:highlight w:val="none"/>
                <w:lang w:eastAsia="zh-CN"/>
              </w:rPr>
              <w:t>“一城三带”系列文化活动（围绕相关文化活动的宣传）</w:t>
            </w:r>
          </w:p>
        </w:tc>
        <w:tc>
          <w:tcPr>
            <w:tcW w:w="1353" w:type="dxa"/>
            <w:vAlign w:val="center"/>
          </w:tcPr>
          <w:p w14:paraId="73B8837B">
            <w:pPr>
              <w:jc w:val="center"/>
              <w:rPr>
                <w:rFonts w:hint="eastAsia" w:ascii="宋体" w:hAnsi="宋体" w:eastAsia="宋体" w:cs="宋体"/>
                <w:bCs/>
                <w:kern w:val="2"/>
                <w:sz w:val="24"/>
                <w:szCs w:val="24"/>
                <w:lang w:val="en-US" w:eastAsia="zh-CN" w:bidi="ar-SA"/>
              </w:rPr>
            </w:pPr>
            <w:r>
              <w:rPr>
                <w:rFonts w:hint="eastAsia" w:ascii="宋体" w:hAnsi="宋体" w:eastAsia="宋体" w:cs="宋体"/>
                <w:bCs/>
                <w:snapToGrid/>
                <w:color w:val="auto"/>
                <w:kern w:val="2"/>
                <w:sz w:val="24"/>
                <w:szCs w:val="24"/>
                <w:highlight w:val="none"/>
                <w:lang w:val="en-US" w:eastAsia="zh-CN"/>
              </w:rPr>
              <w:t>54.721</w:t>
            </w:r>
          </w:p>
        </w:tc>
        <w:tc>
          <w:tcPr>
            <w:tcW w:w="723" w:type="dxa"/>
            <w:vAlign w:val="center"/>
          </w:tcPr>
          <w:p w14:paraId="62B0323A">
            <w:pPr>
              <w:jc w:val="center"/>
              <w:rPr>
                <w:rFonts w:hint="default" w:ascii="宋体" w:hAnsi="宋体" w:eastAsia="宋体" w:cs="宋体"/>
                <w:bCs/>
                <w:kern w:val="2"/>
                <w:sz w:val="24"/>
                <w:szCs w:val="24"/>
                <w:lang w:val="en-US" w:eastAsia="zh-CN" w:bidi="ar-SA"/>
              </w:rPr>
            </w:pPr>
            <w:r>
              <w:rPr>
                <w:rFonts w:hint="eastAsia" w:ascii="宋体" w:hAnsi="宋体" w:eastAsia="宋体" w:cs="宋体"/>
                <w:bCs/>
                <w:snapToGrid/>
                <w:color w:val="auto"/>
                <w:kern w:val="2"/>
                <w:sz w:val="24"/>
                <w:szCs w:val="24"/>
                <w:highlight w:val="none"/>
                <w:lang w:val="en-US" w:eastAsia="zh-CN"/>
              </w:rPr>
              <w:t>1</w:t>
            </w:r>
          </w:p>
        </w:tc>
        <w:tc>
          <w:tcPr>
            <w:tcW w:w="4449" w:type="dxa"/>
            <w:vAlign w:val="center"/>
          </w:tcPr>
          <w:p w14:paraId="06D5150E">
            <w:pPr>
              <w:jc w:val="center"/>
              <w:rPr>
                <w:rFonts w:hint="eastAsia" w:ascii="宋体" w:hAnsi="宋体" w:eastAsia="宋体" w:cs="宋体"/>
                <w:kern w:val="0"/>
                <w:sz w:val="24"/>
                <w:szCs w:val="24"/>
                <w:lang w:val="en-US" w:eastAsia="zh-CN" w:bidi="ar-SA"/>
              </w:rPr>
            </w:pPr>
            <w:r>
              <w:rPr>
                <w:rFonts w:hint="eastAsia" w:ascii="Times New Roman" w:hAnsi="Times New Roman" w:cs="Times New Roman" w:eastAsiaTheme="minorEastAsia"/>
                <w:bCs/>
                <w:snapToGrid/>
                <w:color w:val="auto"/>
                <w:kern w:val="2"/>
                <w:sz w:val="24"/>
                <w:szCs w:val="24"/>
                <w:highlight w:val="none"/>
                <w:lang w:eastAsia="zh-CN"/>
              </w:rPr>
              <w:t>围绕相关文化活动的宣传工作项目为“一城三带”系列文化活动项目的子项目，也是我部门延续性项目，旨在围绕“一城三带”等工作中相关系列重点工作、重要节点、重大事件，根据北京市文物局系统宣传工作的要求，举办系列文化活动。</w:t>
            </w:r>
          </w:p>
        </w:tc>
      </w:tr>
      <w:tr w14:paraId="6FE4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18" w:type="dxa"/>
            <w:vAlign w:val="center"/>
          </w:tcPr>
          <w:p w14:paraId="69AC6A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w:t>
            </w:r>
          </w:p>
        </w:tc>
        <w:tc>
          <w:tcPr>
            <w:tcW w:w="2460" w:type="dxa"/>
            <w:vAlign w:val="center"/>
          </w:tcPr>
          <w:p w14:paraId="13E3104F">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rPr>
              <w:t>“一城三带”系列文化活动（2026文博活动影像资料制作）</w:t>
            </w:r>
          </w:p>
        </w:tc>
        <w:tc>
          <w:tcPr>
            <w:tcW w:w="1353" w:type="dxa"/>
            <w:vAlign w:val="center"/>
          </w:tcPr>
          <w:p w14:paraId="23C2AEA0">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rPr>
              <w:t>73.797</w:t>
            </w:r>
          </w:p>
        </w:tc>
        <w:tc>
          <w:tcPr>
            <w:tcW w:w="723" w:type="dxa"/>
            <w:vAlign w:val="center"/>
          </w:tcPr>
          <w:p w14:paraId="731F1E75">
            <w:pPr>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rPr>
              <w:t>1</w:t>
            </w:r>
          </w:p>
        </w:tc>
        <w:tc>
          <w:tcPr>
            <w:tcW w:w="4449" w:type="dxa"/>
            <w:vAlign w:val="center"/>
          </w:tcPr>
          <w:p w14:paraId="2C6644EA">
            <w:pPr>
              <w:jc w:val="center"/>
              <w:rPr>
                <w:rFonts w:hint="eastAsia" w:ascii="宋体" w:hAnsi="宋体" w:eastAsia="宋体" w:cs="宋体"/>
                <w:kern w:val="0"/>
                <w:sz w:val="24"/>
                <w:szCs w:val="24"/>
                <w:lang w:val="en-US" w:eastAsia="zh-CN" w:bidi="ar-SA"/>
              </w:rPr>
            </w:pPr>
            <w:r>
              <w:rPr>
                <w:rFonts w:hint="eastAsia" w:eastAsiaTheme="minorEastAsia"/>
                <w:bCs/>
                <w:sz w:val="24"/>
                <w:szCs w:val="24"/>
              </w:rPr>
              <w:t>项目将针对博物馆之城建设、北京老城和三个文化带的变迁，以文物古迹历史上的诞生、修缮、重建以及现当代的研究、修缮、保护等内容为进行拍摄记录并制作视频，讲述北京在文物古迹保护和历史文化传承方面对习近平总书记指示的体会和落实。</w:t>
            </w:r>
          </w:p>
        </w:tc>
      </w:tr>
      <w:tr w14:paraId="7DDA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18" w:type="dxa"/>
            <w:vAlign w:val="center"/>
          </w:tcPr>
          <w:p w14:paraId="44C9C1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03</w:t>
            </w:r>
          </w:p>
        </w:tc>
        <w:tc>
          <w:tcPr>
            <w:tcW w:w="2460" w:type="dxa"/>
            <w:vAlign w:val="center"/>
          </w:tcPr>
          <w:p w14:paraId="598404B3">
            <w:pPr>
              <w:jc w:val="center"/>
              <w:rPr>
                <w:rFonts w:hint="eastAsia" w:ascii="宋体" w:hAnsi="宋体" w:eastAsia="宋体" w:cs="宋体"/>
                <w:bCs/>
                <w:kern w:val="2"/>
                <w:sz w:val="24"/>
                <w:szCs w:val="24"/>
                <w:lang w:val="en-US" w:eastAsia="zh-CN" w:bidi="ar-SA"/>
              </w:rPr>
            </w:pPr>
            <w:r>
              <w:rPr>
                <w:rFonts w:hint="eastAsia" w:ascii="宋体" w:hAnsi="宋体" w:eastAsia="宋体" w:cs="宋体"/>
                <w:bCs/>
                <w:snapToGrid/>
                <w:color w:val="auto"/>
                <w:kern w:val="2"/>
                <w:sz w:val="24"/>
                <w:szCs w:val="24"/>
                <w:highlight w:val="none"/>
                <w:lang w:eastAsia="zh-CN"/>
              </w:rPr>
              <w:t>“一城三带”系列文化活动（文博宣传报道策划）</w:t>
            </w:r>
          </w:p>
        </w:tc>
        <w:tc>
          <w:tcPr>
            <w:tcW w:w="1353" w:type="dxa"/>
            <w:vAlign w:val="center"/>
          </w:tcPr>
          <w:p w14:paraId="12FEDF93">
            <w:pPr>
              <w:jc w:val="center"/>
              <w:rPr>
                <w:rFonts w:hint="eastAsia" w:ascii="宋体" w:hAnsi="宋体" w:eastAsia="宋体" w:cs="宋体"/>
                <w:bCs/>
                <w:kern w:val="2"/>
                <w:sz w:val="24"/>
                <w:szCs w:val="24"/>
                <w:lang w:val="en-US" w:eastAsia="zh-CN" w:bidi="ar-SA"/>
              </w:rPr>
            </w:pPr>
            <w:r>
              <w:rPr>
                <w:rFonts w:hint="eastAsia" w:ascii="宋体" w:hAnsi="宋体" w:cs="宋体"/>
                <w:bCs/>
                <w:snapToGrid/>
                <w:color w:val="auto"/>
                <w:kern w:val="2"/>
                <w:sz w:val="24"/>
                <w:szCs w:val="24"/>
                <w:highlight w:val="none"/>
                <w:lang w:val="en-US" w:eastAsia="zh-CN"/>
              </w:rPr>
              <w:t>9</w:t>
            </w:r>
          </w:p>
        </w:tc>
        <w:tc>
          <w:tcPr>
            <w:tcW w:w="723" w:type="dxa"/>
            <w:vAlign w:val="center"/>
          </w:tcPr>
          <w:p w14:paraId="79BD781A">
            <w:pPr>
              <w:jc w:val="center"/>
              <w:rPr>
                <w:rFonts w:hint="default" w:ascii="宋体" w:hAnsi="宋体" w:eastAsia="宋体" w:cs="宋体"/>
                <w:bCs/>
                <w:kern w:val="2"/>
                <w:sz w:val="24"/>
                <w:szCs w:val="24"/>
                <w:lang w:val="en-US" w:eastAsia="zh-CN" w:bidi="ar-SA"/>
              </w:rPr>
            </w:pPr>
            <w:r>
              <w:rPr>
                <w:rFonts w:hint="eastAsia" w:ascii="宋体" w:hAnsi="宋体" w:eastAsia="宋体" w:cs="宋体"/>
                <w:bCs/>
                <w:snapToGrid/>
                <w:color w:val="auto"/>
                <w:kern w:val="2"/>
                <w:sz w:val="24"/>
                <w:szCs w:val="24"/>
                <w:highlight w:val="none"/>
                <w:lang w:val="en-US" w:eastAsia="zh-CN"/>
              </w:rPr>
              <w:t>1</w:t>
            </w:r>
          </w:p>
        </w:tc>
        <w:tc>
          <w:tcPr>
            <w:tcW w:w="4449" w:type="dxa"/>
            <w:vAlign w:val="center"/>
          </w:tcPr>
          <w:p w14:paraId="5DD46349">
            <w:pPr>
              <w:jc w:val="center"/>
              <w:rPr>
                <w:rFonts w:hint="eastAsia" w:ascii="宋体" w:hAnsi="宋体" w:eastAsia="宋体" w:cs="宋体"/>
                <w:kern w:val="0"/>
                <w:sz w:val="24"/>
                <w:szCs w:val="24"/>
                <w:lang w:val="en-US" w:eastAsia="zh-CN" w:bidi="ar-SA"/>
              </w:rPr>
            </w:pPr>
            <w:r>
              <w:rPr>
                <w:rFonts w:hint="eastAsia" w:ascii="Times New Roman" w:hAnsi="Times New Roman" w:cs="Times New Roman" w:eastAsiaTheme="minorEastAsia"/>
                <w:bCs/>
                <w:snapToGrid/>
                <w:color w:val="auto"/>
                <w:kern w:val="2"/>
                <w:sz w:val="24"/>
                <w:szCs w:val="24"/>
                <w:highlight w:val="none"/>
                <w:lang w:eastAsia="zh-CN"/>
              </w:rPr>
              <w:t>项目将从北京文博事业宣传工作需求出发，围绕2026年度“一轴一城、两园三带、一区一中心”等重点工作、传统节日等重要时间节点，组织邀请新闻媒体，相关业务处室，各方专家学者等多方参与，推动北京文博工作深入人心、成就广为传播。</w:t>
            </w:r>
          </w:p>
        </w:tc>
      </w:tr>
      <w:tr w14:paraId="6FAD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18" w:type="dxa"/>
            <w:vAlign w:val="center"/>
          </w:tcPr>
          <w:p w14:paraId="48C36F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04</w:t>
            </w:r>
          </w:p>
        </w:tc>
        <w:tc>
          <w:tcPr>
            <w:tcW w:w="2460" w:type="dxa"/>
            <w:vAlign w:val="center"/>
          </w:tcPr>
          <w:p w14:paraId="46FADCC5">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rPr>
              <w:t>“一城三带”系列文化活动（政务新媒体运维）</w:t>
            </w:r>
          </w:p>
        </w:tc>
        <w:tc>
          <w:tcPr>
            <w:tcW w:w="1353" w:type="dxa"/>
            <w:vAlign w:val="center"/>
          </w:tcPr>
          <w:p w14:paraId="02FFC9E3">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rPr>
              <w:t>84</w:t>
            </w:r>
          </w:p>
        </w:tc>
        <w:tc>
          <w:tcPr>
            <w:tcW w:w="723" w:type="dxa"/>
            <w:vAlign w:val="center"/>
          </w:tcPr>
          <w:p w14:paraId="213150F9">
            <w:pPr>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rPr>
              <w:t>1</w:t>
            </w:r>
          </w:p>
        </w:tc>
        <w:tc>
          <w:tcPr>
            <w:tcW w:w="4449" w:type="dxa"/>
            <w:vAlign w:val="center"/>
          </w:tcPr>
          <w:p w14:paraId="0B24A5AA">
            <w:pPr>
              <w:jc w:val="center"/>
              <w:rPr>
                <w:rFonts w:hint="eastAsia" w:ascii="宋体" w:hAnsi="宋体" w:eastAsia="宋体" w:cs="宋体"/>
                <w:kern w:val="0"/>
                <w:sz w:val="24"/>
                <w:szCs w:val="24"/>
                <w:lang w:val="en-US" w:eastAsia="zh-CN" w:bidi="ar-SA"/>
              </w:rPr>
            </w:pPr>
            <w:r>
              <w:rPr>
                <w:rFonts w:hint="eastAsia" w:eastAsiaTheme="minorEastAsia"/>
                <w:bCs/>
                <w:sz w:val="24"/>
                <w:szCs w:val="24"/>
              </w:rPr>
              <w:t>2026年度,市文物局新媒体矩阵运营方面，将围绕市文物局全年重点工作、文化活动等，推出图文、动画、短视频等丰富的新媒体端产品，以通俗易懂的内容和趣味化接地气的形式开展宣传工作，提升北京市文物局政务新媒体平台的影响力，推动局属单位新媒体队伍建设，促进北京地区博物馆矩阵式联动宣传。</w:t>
            </w:r>
          </w:p>
        </w:tc>
      </w:tr>
      <w:tr w14:paraId="455E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18" w:type="dxa"/>
            <w:vAlign w:val="center"/>
          </w:tcPr>
          <w:p w14:paraId="4B2AEE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05</w:t>
            </w:r>
          </w:p>
        </w:tc>
        <w:tc>
          <w:tcPr>
            <w:tcW w:w="2460" w:type="dxa"/>
            <w:vAlign w:val="center"/>
          </w:tcPr>
          <w:p w14:paraId="659D8DDF">
            <w:pPr>
              <w:jc w:val="center"/>
              <w:rPr>
                <w:rFonts w:hint="eastAsia" w:ascii="宋体" w:hAnsi="宋体" w:eastAsia="宋体" w:cs="宋体"/>
                <w:bCs/>
                <w:kern w:val="2"/>
                <w:sz w:val="24"/>
                <w:szCs w:val="24"/>
                <w:lang w:val="en-US" w:eastAsia="zh-CN" w:bidi="ar-SA"/>
              </w:rPr>
            </w:pPr>
            <w:r>
              <w:rPr>
                <w:rFonts w:hint="eastAsia" w:ascii="宋体" w:hAnsi="宋体" w:eastAsia="宋体" w:cs="宋体"/>
                <w:bCs/>
                <w:snapToGrid/>
                <w:color w:val="auto"/>
                <w:kern w:val="2"/>
                <w:sz w:val="24"/>
                <w:szCs w:val="24"/>
                <w:highlight w:val="none"/>
                <w:lang w:eastAsia="zh-CN"/>
              </w:rPr>
              <w:t>“一城三带”系列文化活动（微博资源策划及推广）</w:t>
            </w:r>
          </w:p>
        </w:tc>
        <w:tc>
          <w:tcPr>
            <w:tcW w:w="1353" w:type="dxa"/>
            <w:vAlign w:val="center"/>
          </w:tcPr>
          <w:p w14:paraId="785EDAF5">
            <w:pPr>
              <w:jc w:val="center"/>
              <w:rPr>
                <w:rFonts w:hint="eastAsia" w:ascii="宋体" w:hAnsi="宋体" w:eastAsia="宋体" w:cs="宋体"/>
                <w:bCs/>
                <w:kern w:val="2"/>
                <w:sz w:val="24"/>
                <w:szCs w:val="24"/>
                <w:lang w:val="en-US" w:eastAsia="zh-CN" w:bidi="ar-SA"/>
              </w:rPr>
            </w:pPr>
            <w:r>
              <w:rPr>
                <w:rFonts w:hint="eastAsia" w:ascii="宋体" w:hAnsi="宋体" w:cs="宋体"/>
                <w:bCs/>
                <w:snapToGrid/>
                <w:color w:val="auto"/>
                <w:kern w:val="2"/>
                <w:sz w:val="24"/>
                <w:szCs w:val="24"/>
                <w:highlight w:val="none"/>
                <w:lang w:val="en-US" w:eastAsia="zh-CN"/>
              </w:rPr>
              <w:t>28</w:t>
            </w:r>
          </w:p>
        </w:tc>
        <w:tc>
          <w:tcPr>
            <w:tcW w:w="723" w:type="dxa"/>
            <w:vAlign w:val="center"/>
          </w:tcPr>
          <w:p w14:paraId="3CA6924B">
            <w:pPr>
              <w:jc w:val="center"/>
              <w:rPr>
                <w:rFonts w:hint="default" w:ascii="宋体" w:hAnsi="宋体" w:eastAsia="宋体" w:cs="宋体"/>
                <w:bCs/>
                <w:kern w:val="2"/>
                <w:sz w:val="24"/>
                <w:szCs w:val="24"/>
                <w:lang w:val="en-US" w:eastAsia="zh-CN" w:bidi="ar-SA"/>
              </w:rPr>
            </w:pPr>
            <w:r>
              <w:rPr>
                <w:rFonts w:hint="eastAsia" w:ascii="宋体" w:hAnsi="宋体" w:eastAsia="宋体" w:cs="宋体"/>
                <w:bCs/>
                <w:snapToGrid/>
                <w:color w:val="auto"/>
                <w:kern w:val="2"/>
                <w:sz w:val="24"/>
                <w:szCs w:val="24"/>
                <w:highlight w:val="none"/>
                <w:lang w:val="en-US" w:eastAsia="zh-CN"/>
              </w:rPr>
              <w:t>1</w:t>
            </w:r>
          </w:p>
        </w:tc>
        <w:tc>
          <w:tcPr>
            <w:tcW w:w="4449" w:type="dxa"/>
            <w:vAlign w:val="center"/>
          </w:tcPr>
          <w:p w14:paraId="3712D42B">
            <w:pPr>
              <w:jc w:val="center"/>
              <w:rPr>
                <w:rFonts w:hint="eastAsia" w:ascii="宋体" w:hAnsi="宋体" w:eastAsia="宋体" w:cs="宋体"/>
                <w:kern w:val="0"/>
                <w:sz w:val="24"/>
                <w:szCs w:val="24"/>
                <w:lang w:val="en-US" w:eastAsia="zh-CN" w:bidi="ar-SA"/>
              </w:rPr>
            </w:pPr>
            <w:r>
              <w:rPr>
                <w:rFonts w:hint="eastAsia" w:ascii="Times New Roman" w:hAnsi="Times New Roman" w:cs="Times New Roman" w:eastAsiaTheme="minorEastAsia"/>
                <w:bCs/>
                <w:snapToGrid/>
                <w:color w:val="auto"/>
                <w:kern w:val="2"/>
                <w:sz w:val="24"/>
                <w:szCs w:val="24"/>
                <w:highlight w:val="none"/>
                <w:lang w:eastAsia="zh-CN"/>
              </w:rPr>
              <w:t>本项目拟结合宣传重点策划主题网络传播活动方案，邀请知名大V及文物专家打卡文物点，配合呈现制作短视频、海报等内容，凸显北京博物馆、文化遗产地的文化内涵，展示文物保护新变化、新成果。同时，通过大V自身影响力和资源助推，引领公众增进对文物工作的理解，呼吁大家共同守护首都珍贵的文化遗产。</w:t>
            </w:r>
          </w:p>
        </w:tc>
      </w:tr>
    </w:tbl>
    <w:p w14:paraId="7A211A39">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注：投标人可以对本项目中的一个采购包进行投标，也可同时对多个采购包进行投标，为保证服务质量，本项目采用兼投不兼中原则，投标人可同时参与本项目5个包的投标，但最多中标1个采购包。</w:t>
      </w:r>
    </w:p>
    <w:p w14:paraId="1E0DEAA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合同履行期限：</w:t>
      </w:r>
    </w:p>
    <w:p w14:paraId="3FE7ABE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01</w:t>
      </w:r>
      <w:r>
        <w:rPr>
          <w:rFonts w:hint="eastAsia" w:ascii="宋体" w:hAnsi="宋体" w:cs="宋体"/>
          <w:sz w:val="24"/>
          <w:szCs w:val="24"/>
          <w:lang w:val="en-US" w:eastAsia="zh-CN"/>
        </w:rPr>
        <w:t>包</w:t>
      </w:r>
      <w:r>
        <w:rPr>
          <w:rFonts w:hint="eastAsia" w:ascii="宋体" w:hAnsi="宋体" w:cs="宋体"/>
          <w:sz w:val="24"/>
          <w:szCs w:val="24"/>
          <w:lang w:eastAsia="zh-CN"/>
        </w:rPr>
        <w:t>）</w:t>
      </w:r>
      <w:bookmarkStart w:id="37" w:name="_GoBack"/>
      <w:r>
        <w:rPr>
          <w:rFonts w:hint="eastAsia" w:ascii="宋体" w:hAnsi="宋体" w:eastAsia="宋体" w:cs="宋体"/>
          <w:sz w:val="24"/>
          <w:szCs w:val="24"/>
          <w:lang w:eastAsia="zh-CN"/>
        </w:rPr>
        <w:t>“一城三带”系列文化活动</w:t>
      </w:r>
      <w:bookmarkEnd w:id="37"/>
      <w:r>
        <w:rPr>
          <w:rFonts w:hint="eastAsia" w:ascii="宋体" w:hAnsi="宋体" w:eastAsia="宋体" w:cs="宋体"/>
          <w:sz w:val="24"/>
          <w:szCs w:val="24"/>
          <w:lang w:eastAsia="zh-CN"/>
        </w:rPr>
        <w:t>（围绕相关文化活动的宣传）</w:t>
      </w:r>
      <w:r>
        <w:rPr>
          <w:rFonts w:hint="eastAsia" w:ascii="宋体" w:hAnsi="宋体" w:cs="宋体"/>
          <w:sz w:val="24"/>
          <w:szCs w:val="24"/>
          <w:lang w:eastAsia="zh-CN"/>
        </w:rPr>
        <w:t>：项目自签订合同之日起至2026年12月31日前完成。</w:t>
      </w:r>
    </w:p>
    <w:p w14:paraId="78EF44D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02</w:t>
      </w:r>
      <w:r>
        <w:rPr>
          <w:rFonts w:hint="eastAsia" w:ascii="宋体" w:hAnsi="宋体" w:cs="宋体"/>
          <w:sz w:val="24"/>
          <w:szCs w:val="24"/>
          <w:lang w:val="en-US" w:eastAsia="zh-CN"/>
        </w:rPr>
        <w:t>包</w:t>
      </w:r>
      <w:r>
        <w:rPr>
          <w:rFonts w:hint="eastAsia" w:ascii="宋体" w:hAnsi="宋体" w:cs="宋体"/>
          <w:sz w:val="24"/>
          <w:szCs w:val="24"/>
          <w:lang w:eastAsia="zh-CN"/>
        </w:rPr>
        <w:t>）</w:t>
      </w:r>
      <w:r>
        <w:rPr>
          <w:rFonts w:hint="eastAsia" w:ascii="宋体" w:hAnsi="宋体" w:eastAsia="宋体" w:cs="宋体"/>
          <w:sz w:val="24"/>
          <w:szCs w:val="24"/>
          <w:lang w:eastAsia="zh-CN"/>
        </w:rPr>
        <w:t>“一城三带”系列文化活动（2026文博活动影像资料制作）</w:t>
      </w:r>
      <w:r>
        <w:rPr>
          <w:rFonts w:hint="eastAsia" w:ascii="宋体" w:hAnsi="宋体" w:cs="宋体"/>
          <w:sz w:val="24"/>
          <w:szCs w:val="24"/>
          <w:lang w:eastAsia="zh-CN"/>
        </w:rPr>
        <w:t>：项目自签订合同之日起至2026年12月31日前完成。</w:t>
      </w:r>
    </w:p>
    <w:p w14:paraId="3EE18B5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03</w:t>
      </w:r>
      <w:r>
        <w:rPr>
          <w:rFonts w:hint="eastAsia" w:ascii="宋体" w:hAnsi="宋体" w:cs="宋体"/>
          <w:sz w:val="24"/>
          <w:szCs w:val="24"/>
          <w:lang w:val="en-US" w:eastAsia="zh-CN"/>
        </w:rPr>
        <w:t>包</w:t>
      </w:r>
      <w:r>
        <w:rPr>
          <w:rFonts w:hint="eastAsia" w:ascii="宋体" w:hAnsi="宋体" w:cs="宋体"/>
          <w:sz w:val="24"/>
          <w:szCs w:val="24"/>
          <w:lang w:eastAsia="zh-CN"/>
        </w:rPr>
        <w:t>）</w:t>
      </w:r>
      <w:r>
        <w:rPr>
          <w:rFonts w:hint="eastAsia" w:ascii="宋体" w:hAnsi="宋体" w:eastAsia="宋体" w:cs="宋体"/>
          <w:sz w:val="24"/>
          <w:szCs w:val="24"/>
          <w:lang w:eastAsia="zh-CN"/>
        </w:rPr>
        <w:t>“一城三带”系列文化活动（文博宣传报道策划）</w:t>
      </w:r>
      <w:r>
        <w:rPr>
          <w:rFonts w:hint="eastAsia" w:ascii="宋体" w:hAnsi="宋体" w:cs="宋体"/>
          <w:sz w:val="24"/>
          <w:szCs w:val="24"/>
          <w:lang w:eastAsia="zh-CN"/>
        </w:rPr>
        <w:t>：项目自签订合同之日起至2026年12月31日前完成。</w:t>
      </w:r>
    </w:p>
    <w:p w14:paraId="02FAEFA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04</w:t>
      </w:r>
      <w:r>
        <w:rPr>
          <w:rFonts w:hint="eastAsia" w:ascii="宋体" w:hAnsi="宋体" w:cs="宋体"/>
          <w:sz w:val="24"/>
          <w:szCs w:val="24"/>
          <w:lang w:val="en-US" w:eastAsia="zh-CN"/>
        </w:rPr>
        <w:t>包</w:t>
      </w:r>
      <w:r>
        <w:rPr>
          <w:rFonts w:hint="eastAsia" w:ascii="宋体" w:hAnsi="宋体" w:cs="宋体"/>
          <w:sz w:val="24"/>
          <w:szCs w:val="24"/>
          <w:lang w:eastAsia="zh-CN"/>
        </w:rPr>
        <w:t>）</w:t>
      </w:r>
      <w:r>
        <w:rPr>
          <w:rFonts w:hint="eastAsia" w:ascii="宋体" w:hAnsi="宋体" w:eastAsia="宋体" w:cs="宋体"/>
          <w:sz w:val="24"/>
          <w:szCs w:val="24"/>
          <w:lang w:eastAsia="zh-CN"/>
        </w:rPr>
        <w:t>“一城三带”系列文化活动（政务新媒体运维）</w:t>
      </w:r>
      <w:r>
        <w:rPr>
          <w:rFonts w:hint="eastAsia" w:ascii="宋体" w:hAnsi="宋体" w:cs="宋体"/>
          <w:sz w:val="24"/>
          <w:szCs w:val="24"/>
          <w:lang w:eastAsia="zh-CN"/>
        </w:rPr>
        <w:t>：项目自签订合同之日起至2027年3月31日前完成。</w:t>
      </w:r>
    </w:p>
    <w:p w14:paraId="7771BE8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05</w:t>
      </w:r>
      <w:r>
        <w:rPr>
          <w:rFonts w:hint="eastAsia" w:ascii="宋体" w:hAnsi="宋体" w:cs="宋体"/>
          <w:sz w:val="24"/>
          <w:szCs w:val="24"/>
          <w:lang w:val="en-US" w:eastAsia="zh-CN"/>
        </w:rPr>
        <w:t>包</w:t>
      </w:r>
      <w:r>
        <w:rPr>
          <w:rFonts w:hint="eastAsia" w:ascii="宋体" w:hAnsi="宋体" w:cs="宋体"/>
          <w:sz w:val="24"/>
          <w:szCs w:val="24"/>
          <w:lang w:eastAsia="zh-CN"/>
        </w:rPr>
        <w:t>）</w:t>
      </w:r>
      <w:r>
        <w:rPr>
          <w:rFonts w:hint="eastAsia" w:ascii="宋体" w:hAnsi="宋体" w:eastAsia="宋体" w:cs="宋体"/>
          <w:sz w:val="24"/>
          <w:szCs w:val="24"/>
          <w:lang w:eastAsia="zh-CN"/>
        </w:rPr>
        <w:t>“一城三带”系列文化活动（微博资源策划及推广）</w:t>
      </w:r>
      <w:r>
        <w:rPr>
          <w:rFonts w:hint="eastAsia" w:ascii="宋体" w:hAnsi="宋体" w:cs="宋体"/>
          <w:sz w:val="24"/>
          <w:szCs w:val="24"/>
          <w:lang w:eastAsia="zh-CN"/>
        </w:rPr>
        <w:t>：项目自签订合同之日起至2026年12月31日前完成。</w:t>
      </w:r>
    </w:p>
    <w:p w14:paraId="0199EC0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w:t>
      </w:r>
      <w:r>
        <w:rPr>
          <w:rFonts w:hint="eastAsia" w:ascii="宋体" w:hAnsi="宋体" w:eastAsia="宋体" w:cs="宋体"/>
          <w:sz w:val="24"/>
          <w:szCs w:val="24"/>
        </w:rPr>
        <w:t>接受联合体投标。</w:t>
      </w:r>
    </w:p>
    <w:p w14:paraId="374506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7" w:name="_Toc28359080"/>
      <w:bookmarkStart w:id="8" w:name="_Toc28359003"/>
      <w:bookmarkStart w:id="9" w:name="_Toc35393791"/>
      <w:bookmarkStart w:id="10" w:name="_Toc35393622"/>
      <w:r>
        <w:rPr>
          <w:rFonts w:hint="eastAsia" w:ascii="宋体" w:hAnsi="宋体" w:eastAsia="宋体" w:cs="宋体"/>
          <w:b/>
          <w:bCs w:val="0"/>
          <w:sz w:val="24"/>
          <w:szCs w:val="24"/>
        </w:rPr>
        <w:t>二、申请人的资格要求：</w:t>
      </w:r>
      <w:bookmarkEnd w:id="7"/>
      <w:bookmarkEnd w:id="8"/>
      <w:bookmarkEnd w:id="9"/>
      <w:bookmarkEnd w:id="10"/>
    </w:p>
    <w:p w14:paraId="7CFC75A0">
      <w:pPr>
        <w:spacing w:line="360" w:lineRule="auto"/>
        <w:ind w:firstLine="480" w:firstLineChars="200"/>
        <w:rPr>
          <w:rFonts w:hint="eastAsia" w:ascii="宋体" w:hAnsi="宋体" w:eastAsia="宋体" w:cs="宋体"/>
          <w:sz w:val="24"/>
        </w:rPr>
      </w:pPr>
      <w:bookmarkStart w:id="11" w:name="_Toc28359081"/>
      <w:bookmarkStart w:id="12" w:name="_Toc28359004"/>
      <w:bookmarkStart w:id="13" w:name="_Toc35393792"/>
      <w:bookmarkStart w:id="14" w:name="_Toc35393623"/>
      <w:r>
        <w:rPr>
          <w:rFonts w:hint="eastAsia" w:ascii="宋体" w:hAnsi="宋体" w:eastAsia="宋体" w:cs="宋体"/>
          <w:sz w:val="24"/>
        </w:rPr>
        <w:t>1.满足《中华人民共和国政府采购法》第二十二条规定；</w:t>
      </w:r>
    </w:p>
    <w:p w14:paraId="511547E6">
      <w:pPr>
        <w:spacing w:line="360" w:lineRule="auto"/>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w:t>
      </w:r>
    </w:p>
    <w:p w14:paraId="15F6A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2D6AACD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sz w:val="24"/>
          <w:highlight w:val="none"/>
        </w:rPr>
        <w:t>本项目不专门面向中小企业预留采购份额。</w:t>
      </w:r>
    </w:p>
    <w:p w14:paraId="3073A7AE">
      <w:pPr>
        <w:spacing w:line="360" w:lineRule="auto"/>
        <w:ind w:firstLine="480" w:firstLineChars="200"/>
        <w:rPr>
          <w:rFonts w:hint="eastAsia" w:ascii="宋体" w:hAnsi="宋体" w:eastAsia="宋体" w:cs="宋体"/>
          <w:sz w:val="24"/>
        </w:rPr>
      </w:pPr>
      <w:r>
        <w:rPr>
          <w:rFonts w:hint="eastAsia" w:ascii="宋体" w:hAnsi="宋体" w:eastAsia="宋体" w:cs="宋体"/>
          <w:color w:val="auto"/>
          <w:spacing w:val="0"/>
          <w:w w:val="100"/>
          <w:position w:val="0"/>
          <w:sz w:val="24"/>
          <w:szCs w:val="24"/>
          <w:highlight w:val="none"/>
        </w:rPr>
        <w:t>口本</w:t>
      </w:r>
      <w:r>
        <w:rPr>
          <w:rFonts w:hint="eastAsia" w:ascii="宋体" w:hAnsi="宋体" w:eastAsia="宋体" w:cs="宋体"/>
          <w:color w:val="auto"/>
          <w:spacing w:val="0"/>
          <w:w w:val="100"/>
          <w:position w:val="0"/>
          <w:sz w:val="24"/>
          <w:szCs w:val="24"/>
          <w:highlight w:val="none"/>
          <w:lang w:val="en-US" w:eastAsia="zh-CN"/>
        </w:rPr>
        <w:t>项目</w:t>
      </w:r>
      <w:r>
        <w:rPr>
          <w:rFonts w:hint="eastAsia" w:ascii="宋体" w:hAnsi="宋体" w:eastAsia="宋体" w:cs="宋体"/>
          <w:color w:val="auto"/>
          <w:spacing w:val="0"/>
          <w:w w:val="100"/>
          <w:position w:val="0"/>
          <w:sz w:val="24"/>
          <w:szCs w:val="24"/>
          <w:highlight w:val="none"/>
        </w:rPr>
        <w:t>专门面向  口中小 口小微企业</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13DB474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color w:val="auto"/>
          <w:spacing w:val="0"/>
          <w:w w:val="100"/>
          <w:position w:val="0"/>
          <w:sz w:val="24"/>
          <w:szCs w:val="24"/>
          <w:highlight w:val="none"/>
          <w:u w:val="single" w:color="auto"/>
          <w:lang w:val="en-US" w:eastAsia="zh-CN"/>
        </w:rPr>
        <w:t>/</w:t>
      </w:r>
      <w:r>
        <w:rPr>
          <w:rFonts w:hint="eastAsia" w:ascii="宋体" w:hAnsi="宋体" w:eastAsia="宋体" w:cs="宋体"/>
          <w:sz w:val="24"/>
        </w:rPr>
        <w:t>。</w:t>
      </w:r>
    </w:p>
    <w:p w14:paraId="3CE20FF1">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Theme="minorEastAsia" w:hAnsiTheme="minorEastAsia" w:eastAsiaTheme="minorEastAsia" w:cstheme="minorEastAsia"/>
          <w:color w:val="auto"/>
          <w:spacing w:val="0"/>
          <w:w w:val="100"/>
          <w:position w:val="0"/>
          <w:sz w:val="24"/>
          <w:szCs w:val="24"/>
          <w:highlight w:val="none"/>
          <w:u w:val="single" w:color="auto"/>
          <w:lang w:val="en-US" w:eastAsia="zh-CN"/>
        </w:rPr>
        <w:t>/</w:t>
      </w:r>
      <w:r>
        <w:rPr>
          <w:rFonts w:hint="eastAsia" w:ascii="宋体" w:hAnsi="宋体" w:eastAsia="宋体" w:cs="宋体"/>
          <w:sz w:val="24"/>
        </w:rPr>
        <w:t>。</w:t>
      </w:r>
    </w:p>
    <w:p w14:paraId="58C6180D">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0EFA914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2C1D2C6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sz w:val="24"/>
          <w:highlight w:val="none"/>
        </w:rPr>
        <w:t>否</w:t>
      </w:r>
    </w:p>
    <w:p w14:paraId="0DFF267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color w:val="auto"/>
          <w:spacing w:val="0"/>
          <w:w w:val="100"/>
          <w:position w:val="0"/>
          <w:sz w:val="24"/>
          <w:szCs w:val="24"/>
          <w:highlight w:val="none"/>
        </w:rPr>
        <w:t>口是</w:t>
      </w:r>
      <w:r>
        <w:rPr>
          <w:rFonts w:hint="eastAsia" w:ascii="宋体" w:hAnsi="宋体" w:eastAsia="宋体" w:cs="宋体"/>
          <w:sz w:val="24"/>
          <w:highlight w:val="none"/>
        </w:rPr>
        <w:t>，公益一类事业单位、使用事业编制且由财政拨款保障的群团组织，不得作为承接主体；</w:t>
      </w:r>
    </w:p>
    <w:p w14:paraId="5CDECCC2">
      <w:pPr>
        <w:tabs>
          <w:tab w:val="left" w:pos="900"/>
          <w:tab w:val="left" w:pos="1134"/>
          <w:tab w:val="left" w:pos="1589"/>
          <w:tab w:val="left" w:pos="5521"/>
        </w:tabs>
        <w:snapToGrid w:val="0"/>
        <w:spacing w:line="360" w:lineRule="auto"/>
        <w:ind w:firstLine="480" w:firstLineChars="200"/>
        <w:rPr>
          <w:rFonts w:hint="eastAsia" w:ascii="宋体" w:hAnsi="宋体" w:cs="宋体"/>
          <w:b/>
          <w:bCs/>
          <w:spacing w:val="0"/>
          <w:kern w:val="0"/>
          <w:position w:val="0"/>
          <w:sz w:val="24"/>
          <w:szCs w:val="24"/>
          <w:highlight w:val="yellow"/>
          <w:u w:val="single"/>
          <w:lang w:val="en-US" w:eastAsia="zh-CN"/>
        </w:rPr>
      </w:pPr>
      <w:r>
        <w:rPr>
          <w:rFonts w:hint="eastAsia" w:ascii="宋体" w:hAnsi="宋体" w:eastAsia="宋体" w:cs="宋体"/>
          <w:sz w:val="24"/>
        </w:rPr>
        <w:t>3.2其他特定资格要求：</w:t>
      </w:r>
      <w:r>
        <w:rPr>
          <w:rFonts w:hint="eastAsia" w:cs="宋体"/>
          <w:color w:val="auto"/>
          <w:spacing w:val="0"/>
          <w:w w:val="100"/>
          <w:position w:val="0"/>
          <w:sz w:val="24"/>
          <w:szCs w:val="24"/>
          <w:highlight w:val="none"/>
          <w:u w:val="single"/>
          <w:lang w:val="en-US" w:eastAsia="zh-CN"/>
        </w:rPr>
        <w:t>投标人不得为“信用中国”网站（www.creditchina.gov.cn）中列入失信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eastAsia="宋体" w:cs="宋体"/>
          <w:sz w:val="24"/>
        </w:rPr>
        <w:t>。</w:t>
      </w:r>
    </w:p>
    <w:p w14:paraId="0629469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三、获取招标文件</w:t>
      </w:r>
      <w:bookmarkEnd w:id="11"/>
      <w:bookmarkEnd w:id="12"/>
      <w:bookmarkEnd w:id="13"/>
      <w:bookmarkEnd w:id="14"/>
    </w:p>
    <w:p w14:paraId="4E08D560">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1.时间：</w:t>
      </w:r>
      <w:r>
        <w:rPr>
          <w:rFonts w:hint="eastAsia"/>
          <w:sz w:val="24"/>
          <w:szCs w:val="24"/>
          <w:highlight w:val="none"/>
          <w:u w:val="single"/>
          <w:lang w:val="en-US" w:eastAsia="zh-CN"/>
        </w:rPr>
        <w:t>2026</w:t>
      </w:r>
      <w:r>
        <w:rPr>
          <w:rFonts w:hint="eastAsia"/>
          <w:sz w:val="24"/>
          <w:szCs w:val="24"/>
          <w:highlight w:val="none"/>
          <w:lang w:val="en-US" w:eastAsia="zh-CN"/>
        </w:rPr>
        <w:t>年</w:t>
      </w:r>
      <w:r>
        <w:rPr>
          <w:rFonts w:hint="eastAsia"/>
          <w:sz w:val="24"/>
          <w:szCs w:val="24"/>
          <w:highlight w:val="none"/>
          <w:u w:val="single"/>
          <w:lang w:val="en-US" w:eastAsia="zh-CN"/>
        </w:rPr>
        <w:t>03</w:t>
      </w:r>
      <w:r>
        <w:rPr>
          <w:rFonts w:hint="eastAsia"/>
          <w:sz w:val="24"/>
          <w:szCs w:val="24"/>
          <w:highlight w:val="none"/>
          <w:lang w:val="en-US" w:eastAsia="zh-CN"/>
        </w:rPr>
        <w:t>月</w:t>
      </w:r>
      <w:r>
        <w:rPr>
          <w:rFonts w:hint="eastAsia"/>
          <w:sz w:val="24"/>
          <w:szCs w:val="24"/>
          <w:highlight w:val="none"/>
          <w:u w:val="single"/>
          <w:lang w:val="en-US" w:eastAsia="zh-CN"/>
        </w:rPr>
        <w:t>13</w:t>
      </w:r>
      <w:r>
        <w:rPr>
          <w:rFonts w:hint="eastAsia"/>
          <w:sz w:val="24"/>
          <w:szCs w:val="24"/>
          <w:highlight w:val="none"/>
          <w:lang w:val="en-US" w:eastAsia="zh-CN"/>
        </w:rPr>
        <w:t>日至</w:t>
      </w:r>
      <w:r>
        <w:rPr>
          <w:rFonts w:hint="eastAsia"/>
          <w:sz w:val="24"/>
          <w:szCs w:val="24"/>
          <w:highlight w:val="none"/>
          <w:u w:val="single"/>
          <w:lang w:val="en-US" w:eastAsia="zh-CN"/>
        </w:rPr>
        <w:t>2026</w:t>
      </w:r>
      <w:r>
        <w:rPr>
          <w:rFonts w:hint="eastAsia"/>
          <w:sz w:val="24"/>
          <w:szCs w:val="24"/>
          <w:highlight w:val="none"/>
          <w:lang w:val="en-US" w:eastAsia="zh-CN"/>
        </w:rPr>
        <w:t>年</w:t>
      </w:r>
      <w:r>
        <w:rPr>
          <w:rFonts w:hint="eastAsia"/>
          <w:sz w:val="24"/>
          <w:szCs w:val="24"/>
          <w:highlight w:val="none"/>
          <w:u w:val="single"/>
          <w:lang w:val="en-US" w:eastAsia="zh-CN"/>
        </w:rPr>
        <w:t>03</w:t>
      </w:r>
      <w:r>
        <w:rPr>
          <w:rFonts w:hint="eastAsia"/>
          <w:sz w:val="24"/>
          <w:szCs w:val="24"/>
          <w:highlight w:val="none"/>
          <w:lang w:val="en-US" w:eastAsia="zh-CN"/>
        </w:rPr>
        <w:t>月</w:t>
      </w:r>
      <w:r>
        <w:rPr>
          <w:rFonts w:hint="eastAsia"/>
          <w:sz w:val="24"/>
          <w:szCs w:val="24"/>
          <w:highlight w:val="none"/>
          <w:u w:val="single"/>
          <w:lang w:val="en-US" w:eastAsia="zh-CN"/>
        </w:rPr>
        <w:t>19</w:t>
      </w:r>
      <w:r>
        <w:rPr>
          <w:rFonts w:hint="eastAsia"/>
          <w:sz w:val="24"/>
          <w:szCs w:val="24"/>
          <w:highlight w:val="none"/>
          <w:lang w:val="en-US" w:eastAsia="zh-CN"/>
        </w:rPr>
        <w:t>日</w:t>
      </w:r>
      <w:r>
        <w:rPr>
          <w:rFonts w:hint="eastAsia" w:ascii="宋体" w:hAnsi="宋体" w:eastAsia="宋体" w:cs="宋体"/>
          <w:sz w:val="24"/>
          <w:szCs w:val="24"/>
          <w:lang w:bidi="ar"/>
        </w:rPr>
        <w:t>，每天上午</w:t>
      </w:r>
      <w:r>
        <w:rPr>
          <w:rFonts w:hint="eastAsia"/>
          <w:sz w:val="24"/>
          <w:szCs w:val="24"/>
          <w:u w:val="single"/>
          <w:lang w:val="en-US" w:eastAsia="zh-CN"/>
        </w:rPr>
        <w:t>08:30</w:t>
      </w:r>
      <w:r>
        <w:rPr>
          <w:rFonts w:hint="eastAsia"/>
          <w:sz w:val="24"/>
          <w:szCs w:val="24"/>
          <w:lang w:val="en-US" w:eastAsia="zh-CN"/>
        </w:rPr>
        <w:t>至</w:t>
      </w:r>
      <w:r>
        <w:rPr>
          <w:rFonts w:hint="eastAsia"/>
          <w:sz w:val="24"/>
          <w:szCs w:val="24"/>
          <w:u w:val="single"/>
          <w:lang w:val="en-US" w:eastAsia="zh-CN"/>
        </w:rPr>
        <w:t>12:00</w:t>
      </w:r>
      <w:r>
        <w:rPr>
          <w:rFonts w:hint="eastAsia" w:ascii="宋体" w:hAnsi="宋体" w:eastAsia="宋体" w:cs="宋体"/>
          <w:sz w:val="24"/>
          <w:szCs w:val="24"/>
          <w:lang w:bidi="ar"/>
        </w:rPr>
        <w:t>，下午</w:t>
      </w:r>
      <w:r>
        <w:rPr>
          <w:rFonts w:hint="eastAsia"/>
          <w:sz w:val="24"/>
          <w:szCs w:val="24"/>
          <w:u w:val="single"/>
          <w:lang w:val="en-US" w:eastAsia="zh-CN"/>
        </w:rPr>
        <w:t>12:00</w:t>
      </w:r>
      <w:r>
        <w:rPr>
          <w:rFonts w:hint="eastAsia"/>
          <w:sz w:val="24"/>
          <w:szCs w:val="24"/>
          <w:lang w:val="en-US" w:eastAsia="zh-CN"/>
        </w:rPr>
        <w:t>至</w:t>
      </w:r>
      <w:r>
        <w:rPr>
          <w:rFonts w:hint="eastAsia"/>
          <w:sz w:val="24"/>
          <w:szCs w:val="24"/>
          <w:u w:val="single"/>
          <w:lang w:val="en-US" w:eastAsia="zh-CN"/>
        </w:rPr>
        <w:t>16:30</w:t>
      </w:r>
      <w:r>
        <w:rPr>
          <w:rFonts w:hint="eastAsia" w:ascii="宋体" w:hAnsi="宋体" w:eastAsia="宋体" w:cs="宋体"/>
          <w:sz w:val="24"/>
          <w:szCs w:val="24"/>
          <w:lang w:bidi="ar"/>
        </w:rPr>
        <w:t>（北京时间，法定节假日除外）</w:t>
      </w:r>
      <w:r>
        <w:rPr>
          <w:rFonts w:hint="eastAsia" w:ascii="宋体" w:hAnsi="宋体" w:eastAsia="宋体" w:cs="宋体"/>
          <w:spacing w:val="0"/>
          <w:w w:val="100"/>
          <w:position w:val="0"/>
          <w:sz w:val="24"/>
          <w:szCs w:val="24"/>
        </w:rPr>
        <w:t>。</w:t>
      </w:r>
    </w:p>
    <w:p w14:paraId="4EE4C710">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宋体" w:hAnsi="宋体" w:eastAsia="宋体" w:cs="宋体"/>
          <w:spacing w:val="0"/>
          <w:w w:val="100"/>
          <w:position w:val="0"/>
          <w:sz w:val="24"/>
          <w:szCs w:val="24"/>
        </w:rPr>
      </w:pPr>
      <w:bookmarkStart w:id="15" w:name="_Toc23790"/>
      <w:bookmarkStart w:id="16" w:name="_Toc2165"/>
      <w:r>
        <w:rPr>
          <w:rFonts w:hint="eastAsia" w:ascii="宋体" w:hAnsi="宋体" w:eastAsia="宋体" w:cs="宋体"/>
          <w:spacing w:val="0"/>
          <w:w w:val="100"/>
          <w:position w:val="0"/>
          <w:sz w:val="24"/>
          <w:szCs w:val="24"/>
        </w:rPr>
        <w:t>2.地点：北京市政府采购电子交易平台</w:t>
      </w:r>
      <w:bookmarkEnd w:id="15"/>
      <w:bookmarkEnd w:id="16"/>
    </w:p>
    <w:p w14:paraId="7425B908">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3.方式：</w:t>
      </w:r>
      <w:r>
        <w:rPr>
          <w:rFonts w:hint="eastAsia" w:ascii="宋体" w:hAnsi="宋体" w:eastAsia="宋体" w:cs="宋体"/>
          <w:spacing w:val="0"/>
          <w:kern w:val="0"/>
          <w:position w:val="0"/>
          <w:sz w:val="24"/>
          <w:szCs w:val="24"/>
          <w:highlight w:val="none"/>
          <w:lang w:bidi="ar"/>
        </w:rPr>
        <w:t>供应商使用CA数字证书或电子营业执照登录北京市政府采购电子交易平台（http://zbcg-bjzc.zhongcy.com/bjczj-portal-site/index.html#/home）获取电子版招标文件。</w:t>
      </w:r>
    </w:p>
    <w:p w14:paraId="2C8A245C">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宋体" w:hAnsi="宋体" w:eastAsia="宋体" w:cs="宋体"/>
          <w:sz w:val="24"/>
          <w:szCs w:val="24"/>
        </w:rPr>
      </w:pPr>
      <w:bookmarkStart w:id="17" w:name="_Toc31387"/>
      <w:bookmarkStart w:id="18" w:name="_Toc15120"/>
      <w:r>
        <w:rPr>
          <w:rFonts w:hint="eastAsia" w:ascii="宋体" w:hAnsi="宋体" w:eastAsia="宋体" w:cs="宋体"/>
          <w:spacing w:val="0"/>
          <w:w w:val="100"/>
          <w:position w:val="0"/>
          <w:sz w:val="24"/>
          <w:szCs w:val="24"/>
        </w:rPr>
        <w:t>4.售价：0元。</w:t>
      </w:r>
      <w:bookmarkEnd w:id="17"/>
      <w:bookmarkEnd w:id="18"/>
    </w:p>
    <w:p w14:paraId="25282CF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19" w:name="_Toc28359005"/>
      <w:bookmarkStart w:id="20" w:name="_Toc28359082"/>
      <w:bookmarkStart w:id="21" w:name="_Toc35393793"/>
      <w:bookmarkStart w:id="22" w:name="_Toc35393624"/>
      <w:r>
        <w:rPr>
          <w:rFonts w:hint="eastAsia" w:ascii="宋体" w:hAnsi="宋体" w:eastAsia="宋体" w:cs="宋体"/>
          <w:b/>
          <w:bCs w:val="0"/>
          <w:sz w:val="24"/>
          <w:szCs w:val="24"/>
        </w:rPr>
        <w:t>四、提交投标文件</w:t>
      </w:r>
      <w:bookmarkEnd w:id="19"/>
      <w:bookmarkEnd w:id="20"/>
      <w:r>
        <w:rPr>
          <w:rFonts w:hint="eastAsia" w:ascii="宋体" w:hAnsi="宋体" w:eastAsia="宋体" w:cs="宋体"/>
          <w:b/>
          <w:bCs w:val="0"/>
          <w:sz w:val="24"/>
          <w:szCs w:val="24"/>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u w:val="none"/>
          <w:lang w:eastAsia="zh-CN"/>
        </w:rPr>
        <w:t>投标截止时间、开标时间：</w:t>
      </w:r>
      <w:r>
        <w:rPr>
          <w:rFonts w:hint="eastAsia" w:ascii="宋体" w:hAnsi="宋体" w:eastAsia="宋体" w:cs="宋体"/>
          <w:bCs/>
          <w:sz w:val="24"/>
          <w:szCs w:val="24"/>
          <w:u w:val="single"/>
          <w:lang w:val="en-US" w:eastAsia="zh-CN"/>
        </w:rPr>
        <w:t>2026年04月</w:t>
      </w:r>
      <w:r>
        <w:rPr>
          <w:rFonts w:hint="eastAsia" w:ascii="宋体" w:hAnsi="宋体" w:cs="宋体"/>
          <w:bCs/>
          <w:sz w:val="24"/>
          <w:szCs w:val="24"/>
          <w:u w:val="single"/>
          <w:lang w:val="en-US" w:eastAsia="zh-CN"/>
        </w:rPr>
        <w:t>02</w:t>
      </w:r>
      <w:r>
        <w:rPr>
          <w:rFonts w:hint="eastAsia" w:ascii="宋体" w:hAnsi="宋体" w:eastAsia="宋体" w:cs="宋体"/>
          <w:bCs/>
          <w:sz w:val="24"/>
          <w:szCs w:val="24"/>
          <w:u w:val="single"/>
          <w:lang w:val="en-US" w:eastAsia="zh-CN"/>
        </w:rPr>
        <w:t>日09</w:t>
      </w:r>
      <w:r>
        <w:rPr>
          <w:rFonts w:hint="eastAsia" w:ascii="宋体" w:hAnsi="宋体" w:eastAsia="宋体" w:cs="宋体"/>
          <w:bCs/>
          <w:sz w:val="24"/>
          <w:szCs w:val="24"/>
          <w:u w:val="single"/>
          <w:lang w:eastAsia="zh-CN"/>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u w:val="none"/>
          <w:lang w:eastAsia="zh-CN"/>
        </w:rPr>
        <w:t>地点：</w:t>
      </w:r>
      <w:r>
        <w:rPr>
          <w:rFonts w:hint="eastAsia" w:ascii="宋体" w:hAnsi="宋体" w:eastAsia="宋体" w:cs="宋体"/>
          <w:bCs/>
          <w:sz w:val="24"/>
          <w:szCs w:val="24"/>
          <w:u w:val="single"/>
          <w:lang w:eastAsia="zh-CN"/>
        </w:rPr>
        <w:t>北京市政府采购电子交易平台。</w:t>
      </w:r>
    </w:p>
    <w:p w14:paraId="280BCCF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23" w:name="_Toc35393625"/>
      <w:bookmarkStart w:id="24" w:name="_Toc35393794"/>
      <w:bookmarkStart w:id="25" w:name="_Toc28359007"/>
      <w:bookmarkStart w:id="26" w:name="_Toc28359084"/>
      <w:r>
        <w:rPr>
          <w:rFonts w:hint="eastAsia" w:ascii="宋体" w:hAnsi="宋体" w:eastAsia="宋体" w:cs="宋体"/>
          <w:b/>
          <w:bCs w:val="0"/>
          <w:sz w:val="24"/>
          <w:szCs w:val="24"/>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07D1E47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27" w:name="_Toc35393795"/>
      <w:bookmarkStart w:id="28" w:name="_Toc35393626"/>
      <w:r>
        <w:rPr>
          <w:rFonts w:hint="eastAsia" w:ascii="宋体" w:hAnsi="宋体" w:eastAsia="宋体" w:cs="宋体"/>
          <w:b/>
          <w:bCs w:val="0"/>
          <w:sz w:val="24"/>
          <w:szCs w:val="24"/>
        </w:rPr>
        <w:t>六、其他补充事宜</w:t>
      </w:r>
      <w:bookmarkEnd w:id="27"/>
      <w:bookmarkEnd w:id="28"/>
    </w:p>
    <w:p w14:paraId="5E3A3A1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z w:val="24"/>
          <w:lang w:bidi="ar"/>
        </w:rPr>
        <w:t>。</w:t>
      </w:r>
      <w:r>
        <w:rPr>
          <w:rFonts w:hint="eastAsia" w:ascii="宋体" w:hAnsi="宋体" w:eastAsia="宋体" w:cs="宋体"/>
          <w:sz w:val="24"/>
        </w:rPr>
        <w:t xml:space="preserve"> </w:t>
      </w:r>
    </w:p>
    <w:p w14:paraId="7CC3734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381A3AF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04F8DD1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bidi="ar"/>
        </w:rPr>
        <w:t>电子营业执照服务热线 400-699-7000</w:t>
      </w:r>
    </w:p>
    <w:p w14:paraId="608A42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bidi="ar"/>
        </w:rPr>
        <w:t>技术支持服务热线    010-86483801</w:t>
      </w:r>
    </w:p>
    <w:p w14:paraId="0C527BE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7EC811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419B201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1878889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611FB0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609A47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4E55A65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0C33EA8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获取电子招标文件</w:t>
      </w:r>
    </w:p>
    <w:p w14:paraId="0C0D7D4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431C34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BE4A20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.5编制电子投标文件</w:t>
      </w:r>
    </w:p>
    <w:p w14:paraId="2A693E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117856E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64B24D3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3616C8C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lang w:eastAsia="zh-TW" w:bidi="ar"/>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41FC67AC">
      <w:pPr>
        <w:pStyle w:val="12"/>
        <w:keepNext w:val="0"/>
        <w:keepLines w:val="0"/>
        <w:pageBreakBefore w:val="0"/>
        <w:kinsoku/>
        <w:wordWrap/>
        <w:overflowPunct/>
        <w:topLinePunct w:val="0"/>
        <w:autoSpaceDE/>
        <w:autoSpaceDN/>
        <w:bidi w:val="0"/>
        <w:snapToGrid/>
        <w:spacing w:after="0"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3B3B0E3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29" w:name="_Toc35393627"/>
      <w:bookmarkStart w:id="30" w:name="_Toc28359008"/>
      <w:bookmarkStart w:id="31" w:name="_Toc28359085"/>
      <w:bookmarkStart w:id="32" w:name="_Toc35393796"/>
      <w:r>
        <w:rPr>
          <w:rFonts w:hint="eastAsia" w:ascii="宋体" w:hAnsi="宋体" w:eastAsia="宋体" w:cs="宋体"/>
          <w:b/>
          <w:bCs w:val="0"/>
          <w:sz w:val="24"/>
          <w:szCs w:val="24"/>
        </w:rPr>
        <w:t>七、对本次招标提出询问，请按以下方式联系。</w:t>
      </w:r>
      <w:bookmarkEnd w:id="29"/>
      <w:bookmarkEnd w:id="30"/>
      <w:bookmarkEnd w:id="31"/>
      <w:bookmarkEnd w:id="32"/>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北京市文物局综合事务中心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pacing w:val="0"/>
          <w:kern w:val="0"/>
          <w:position w:val="0"/>
          <w:sz w:val="24"/>
          <w:szCs w:val="24"/>
          <w:highlight w:val="none"/>
          <w:u w:val="single"/>
          <w:lang w:val="en-US" w:eastAsia="zh-CN"/>
        </w:rPr>
        <w:t>北京市通州区宋庄南三街211号院1号楼</w:t>
      </w:r>
    </w:p>
    <w:p w14:paraId="6F14657B">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联系方式：</w:t>
      </w:r>
      <w:bookmarkStart w:id="33" w:name="_Toc28359086"/>
      <w:bookmarkStart w:id="34" w:name="_Toc28359009"/>
      <w:r>
        <w:rPr>
          <w:rFonts w:hint="eastAsia" w:ascii="宋体" w:hAnsi="宋体" w:eastAsia="宋体" w:cs="宋体"/>
          <w:spacing w:val="0"/>
          <w:kern w:val="0"/>
          <w:position w:val="0"/>
          <w:sz w:val="24"/>
          <w:szCs w:val="24"/>
          <w:highlight w:val="none"/>
          <w:u w:val="single"/>
          <w:lang w:val="en-US" w:eastAsia="zh-CN"/>
        </w:rPr>
        <w:t>刘老师，010- 55532950</w:t>
      </w:r>
    </w:p>
    <w:p w14:paraId="0656D232">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33"/>
      <w:bookmarkEnd w:id="34"/>
    </w:p>
    <w:p w14:paraId="663922B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中源联盛咨询(北京)有限公司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北京市北京经济技术开发区万源街22号院1号楼4层402</w:t>
      </w:r>
    </w:p>
    <w:p w14:paraId="3DA22E3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bookmarkStart w:id="35" w:name="_Toc28359087"/>
      <w:bookmarkStart w:id="36" w:name="_Toc28359010"/>
      <w:r>
        <w:rPr>
          <w:rFonts w:hint="eastAsia" w:ascii="宋体" w:hAnsi="宋体" w:eastAsia="宋体" w:cs="宋体"/>
          <w:sz w:val="24"/>
          <w:szCs w:val="24"/>
          <w:u w:val="single"/>
        </w:rPr>
        <w:t>谷乐、沈存  17302232925</w:t>
      </w:r>
    </w:p>
    <w:p w14:paraId="6AE7F71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3.项目联系方式</w:t>
      </w:r>
      <w:bookmarkEnd w:id="35"/>
      <w:bookmarkEnd w:id="36"/>
    </w:p>
    <w:p w14:paraId="0F4B7B15">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谷乐、沈存</w:t>
      </w:r>
    </w:p>
    <w:p w14:paraId="0C61946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17302232925</w:t>
      </w:r>
    </w:p>
    <w:p w14:paraId="7C274519">
      <w:pPr>
        <w:rPr>
          <w:rFonts w:hint="eastAsia" w:ascii="宋体" w:hAnsi="宋体" w:eastAsia="宋体" w:cs="宋体"/>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3B50FE"/>
    <w:rsid w:val="2BD64787"/>
    <w:rsid w:val="31D11FBA"/>
    <w:rsid w:val="34CD01C9"/>
    <w:rsid w:val="3A282FB0"/>
    <w:rsid w:val="3F4C5993"/>
    <w:rsid w:val="3F732F1F"/>
    <w:rsid w:val="40B82BB4"/>
    <w:rsid w:val="46A2058E"/>
    <w:rsid w:val="47262F6D"/>
    <w:rsid w:val="47E06EAE"/>
    <w:rsid w:val="48CD2552"/>
    <w:rsid w:val="49B605D8"/>
    <w:rsid w:val="4EBF4739"/>
    <w:rsid w:val="506D7486"/>
    <w:rsid w:val="529A65BD"/>
    <w:rsid w:val="56AD57D1"/>
    <w:rsid w:val="57CF54B3"/>
    <w:rsid w:val="592A4621"/>
    <w:rsid w:val="5A8E4C59"/>
    <w:rsid w:val="5B5C52AE"/>
    <w:rsid w:val="5C381AA9"/>
    <w:rsid w:val="5E065FF9"/>
    <w:rsid w:val="5E7B1F70"/>
    <w:rsid w:val="5F123AF0"/>
    <w:rsid w:val="601947B3"/>
    <w:rsid w:val="618F19E3"/>
    <w:rsid w:val="62A55DBD"/>
    <w:rsid w:val="64D52B4F"/>
    <w:rsid w:val="655A2308"/>
    <w:rsid w:val="65BF660F"/>
    <w:rsid w:val="6AF23718"/>
    <w:rsid w:val="6B1E52D9"/>
    <w:rsid w:val="6C6972D4"/>
    <w:rsid w:val="6CEC1B93"/>
    <w:rsid w:val="6D5B6C1D"/>
    <w:rsid w:val="6DBE53FE"/>
    <w:rsid w:val="6EE669BA"/>
    <w:rsid w:val="78EA354B"/>
    <w:rsid w:val="7A147F45"/>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5">
    <w:name w:val="Body Text"/>
    <w:basedOn w:val="1"/>
    <w:autoRedefine/>
    <w:qFormat/>
    <w:uiPriority w:val="0"/>
    <w:pPr>
      <w:tabs>
        <w:tab w:val="left" w:pos="567"/>
      </w:tabs>
      <w:spacing w:before="120" w:line="22" w:lineRule="atLeast"/>
    </w:pPr>
    <w:rPr>
      <w:rFonts w:ascii="宋体" w:hAnsi="宋体"/>
      <w:sz w:val="24"/>
    </w:rPr>
  </w:style>
  <w:style w:type="paragraph" w:styleId="6">
    <w:name w:val="Body Text Indent"/>
    <w:basedOn w:val="1"/>
    <w:next w:val="7"/>
    <w:autoRedefine/>
    <w:qFormat/>
    <w:uiPriority w:val="0"/>
    <w:pPr>
      <w:spacing w:line="360" w:lineRule="auto"/>
      <w:ind w:firstLine="570"/>
    </w:pPr>
    <w:rPr>
      <w:sz w:val="24"/>
    </w:rPr>
  </w:style>
  <w:style w:type="paragraph" w:customStyle="1" w:styleId="7">
    <w:name w:val="样式 正文文本缩进 + 左  0 字符"/>
    <w:basedOn w:val="1"/>
    <w:next w:val="8"/>
    <w:qFormat/>
    <w:uiPriority w:val="99"/>
    <w:pPr>
      <w:spacing w:line="360" w:lineRule="auto"/>
      <w:ind w:firstLine="250" w:firstLineChars="250"/>
    </w:pPr>
    <w:rPr>
      <w:rFonts w:cs="宋体"/>
      <w:kern w:val="0"/>
      <w:sz w:val="24"/>
    </w:rPr>
  </w:style>
  <w:style w:type="paragraph" w:styleId="8">
    <w:name w:val="Balloon Text"/>
    <w:basedOn w:val="1"/>
    <w:qFormat/>
    <w:uiPriority w:val="0"/>
    <w:rPr>
      <w:sz w:val="18"/>
      <w:szCs w:val="18"/>
    </w:rPr>
  </w:style>
  <w:style w:type="paragraph" w:styleId="9">
    <w:name w:val="Plain Text"/>
    <w:basedOn w:val="1"/>
    <w:autoRedefine/>
    <w:qFormat/>
    <w:uiPriority w:val="0"/>
    <w:rPr>
      <w:rFonts w:ascii="宋体" w:hAnsi="Courier New" w:eastAsiaTheme="minorEastAsia" w:cstheme="minorBidi"/>
      <w:szCs w:val="22"/>
    </w:rPr>
  </w:style>
  <w:style w:type="paragraph" w:styleId="10">
    <w:name w:val="envelope return"/>
    <w:basedOn w:val="1"/>
    <w:autoRedefine/>
    <w:qFormat/>
    <w:uiPriority w:val="0"/>
    <w:pPr>
      <w:snapToGrid w:val="0"/>
    </w:pPr>
    <w:rPr>
      <w:rFonts w:ascii="Arial" w:hAnsi="Arial"/>
    </w:rPr>
  </w:style>
  <w:style w:type="paragraph" w:styleId="11">
    <w:name w:val="Body Text 2"/>
    <w:basedOn w:val="1"/>
    <w:autoRedefine/>
    <w:qFormat/>
    <w:uiPriority w:val="0"/>
    <w:pPr>
      <w:jc w:val="center"/>
    </w:pPr>
    <w:rPr>
      <w:b/>
      <w:bCs/>
      <w:sz w:val="72"/>
    </w:rPr>
  </w:style>
  <w:style w:type="paragraph" w:styleId="12">
    <w:name w:val="Body Text First Indent"/>
    <w:basedOn w:val="5"/>
    <w:autoRedefine/>
    <w:qFormat/>
    <w:uiPriority w:val="0"/>
    <w:pPr>
      <w:spacing w:before="0" w:after="120" w:line="240" w:lineRule="auto"/>
      <w:ind w:firstLine="420" w:firstLineChars="100"/>
    </w:pPr>
    <w:rPr>
      <w:rFonts w:ascii="Times New Roman" w:hAnsi="Times New Roman"/>
      <w:sz w:val="21"/>
    </w:rPr>
  </w:style>
  <w:style w:type="paragraph" w:styleId="13">
    <w:name w:val="Body Text First Indent 2"/>
    <w:basedOn w:val="6"/>
    <w:autoRedefine/>
    <w:qFormat/>
    <w:uiPriority w:val="0"/>
    <w:pPr>
      <w:spacing w:after="120" w:line="240" w:lineRule="auto"/>
      <w:ind w:left="420" w:leftChars="200" w:firstLine="420" w:firstLineChars="20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2488</Words>
  <Characters>2804</Characters>
  <Lines>0</Lines>
  <Paragraphs>0</Paragraphs>
  <TotalTime>0</TotalTime>
  <ScaleCrop>false</ScaleCrop>
  <LinksUpToDate>false</LinksUpToDate>
  <CharactersWithSpaces>2826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Young  OG</cp:lastModifiedBy>
  <dcterms:modified xsi:type="dcterms:W3CDTF">2026-03-12T00:55:48Z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3426247D19544C89B657122DBEE6D120_13</vt:lpwstr>
  </property>
  <property fmtid="{D5CDD505-2E9C-101B-9397-08002B2CF9AE}" pid="4" name="KSOTemplateDocerSaveRecord">
    <vt:lpwstr>eyJoZGlkIjoiNzQ3YzMwNjZkMTNjYTZhYjJiZWYzOTUyNGEwODAxYzAiLCJ1c2VySWQiOiIxMjE3MjkxMzE2In0=</vt:lpwstr>
  </property>
</Properties>
</file>