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2AA" w:rsidRDefault="00D902AA" w:rsidP="00D902AA">
      <w:pPr>
        <w:snapToGrid w:val="0"/>
        <w:spacing w:line="360" w:lineRule="auto"/>
        <w:jc w:val="center"/>
        <w:outlineLvl w:val="0"/>
        <w:rPr>
          <w:rFonts w:ascii="仿宋" w:eastAsia="仿宋" w:hAnsi="仿宋" w:cs="仿宋"/>
          <w:b/>
          <w:sz w:val="40"/>
          <w:szCs w:val="40"/>
        </w:rPr>
      </w:pPr>
      <w:bookmarkStart w:id="0" w:name="_Toc99301424"/>
      <w:r>
        <w:rPr>
          <w:rFonts w:ascii="仿宋" w:eastAsia="仿宋" w:hAnsi="仿宋" w:cs="仿宋" w:hint="eastAsia"/>
          <w:b/>
          <w:sz w:val="40"/>
          <w:szCs w:val="40"/>
        </w:rPr>
        <w:t>第五章   采购需求</w:t>
      </w:r>
      <w:bookmarkEnd w:id="0"/>
    </w:p>
    <w:p w:rsidR="00D902AA" w:rsidRDefault="00D902AA" w:rsidP="00D902AA">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D902AA" w:rsidRDefault="00D902AA" w:rsidP="00D902AA">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D902AA" w:rsidRDefault="00D902AA" w:rsidP="00D902AA">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友谊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D902AA" w:rsidRDefault="00D902AA" w:rsidP="00D902AA">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D902AA" w:rsidRDefault="00D902AA" w:rsidP="00D902AA">
      <w:pPr>
        <w:spacing w:line="360" w:lineRule="auto"/>
        <w:rPr>
          <w:rFonts w:ascii="仿宋" w:eastAsia="仿宋" w:hAnsi="仿宋" w:cs="宋体"/>
          <w:sz w:val="24"/>
        </w:rPr>
      </w:pPr>
      <w:bookmarkStart w:id="1" w:name="OLE_LINK9"/>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D902AA" w:rsidRDefault="00D902AA" w:rsidP="00D902AA">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D902AA" w:rsidRDefault="00D902AA" w:rsidP="00D902AA">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D902AA" w:rsidRDefault="00D902AA" w:rsidP="00D902AA">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Pr>
          <w:rFonts w:ascii="仿宋" w:eastAsia="仿宋" w:hAnsi="仿宋" w:cs="宋体" w:hint="eastAsia"/>
          <w:sz w:val="24"/>
        </w:rPr>
        <w:lastRenderedPageBreak/>
        <w:t>府采购网（</w:t>
      </w:r>
      <w:r>
        <w:rPr>
          <w:rFonts w:ascii="仿宋" w:eastAsia="仿宋" w:hAnsi="仿宋" w:cs="宋体"/>
          <w:sz w:val="24"/>
        </w:rPr>
        <w:t>www.ccgp.gov.cn）建立的认证结果信息发布平台链接中查询下载。</w:t>
      </w:r>
    </w:p>
    <w:p w:rsidR="00D902AA" w:rsidRDefault="00D902AA" w:rsidP="00D902AA">
      <w:pPr>
        <w:spacing w:line="360" w:lineRule="auto"/>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D902AA" w:rsidRDefault="00D902AA" w:rsidP="00D902AA">
      <w:pPr>
        <w:spacing w:line="360" w:lineRule="auto"/>
        <w:rPr>
          <w:rFonts w:ascii="仿宋" w:eastAsia="仿宋" w:hAnsi="仿宋" w:cs="宋体"/>
          <w:sz w:val="24"/>
        </w:rPr>
      </w:pPr>
      <w:bookmarkStart w:id="2" w:name="OLE_LINK113"/>
      <w:r>
        <w:rPr>
          <w:rFonts w:ascii="仿宋" w:eastAsia="仿宋" w:hAnsi="仿宋" w:cs="宋体" w:hint="eastAsia"/>
          <w:sz w:val="24"/>
        </w:rPr>
        <w:t>6.</w:t>
      </w:r>
      <w:bookmarkEnd w:id="2"/>
      <w:r>
        <w:rPr>
          <w:rFonts w:ascii="仿宋" w:eastAsia="仿宋" w:hAnsi="仿宋" w:cs="宋体" w:hint="eastAsia"/>
          <w:sz w:val="24"/>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符合本国产品标准的产品，投标人应出具《关于符合本国产品标准的声明函》。当采购项目或者采购包中含有多种产品的，投标人还应当提供《关于本国产品比例的声明函》。</w:t>
      </w:r>
    </w:p>
    <w:bookmarkEnd w:id="1"/>
    <w:p w:rsidR="00D902AA" w:rsidRDefault="00D902AA" w:rsidP="00D902AA">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D902AA" w:rsidRDefault="00D902AA" w:rsidP="00D902AA">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（所投型号必须与医疗器械注册证书上的型号一致，否则将导致投标无效）</w:t>
      </w:r>
    </w:p>
    <w:p w:rsidR="00D902AA" w:rsidRDefault="00D902AA" w:rsidP="00D902AA">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D902AA" w:rsidRDefault="00D902AA" w:rsidP="00D902AA">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D902AA" w:rsidRDefault="00D902AA" w:rsidP="00D902AA">
      <w:pPr>
        <w:tabs>
          <w:tab w:val="left" w:pos="420"/>
        </w:tabs>
        <w:spacing w:line="360" w:lineRule="auto"/>
        <w:rPr>
          <w:rFonts w:ascii="仿宋" w:eastAsia="仿宋" w:hAnsi="仿宋"/>
          <w:sz w:val="24"/>
        </w:rPr>
      </w:pPr>
      <w:r>
        <w:rPr>
          <w:rFonts w:ascii="仿宋" w:eastAsia="仿宋" w:hAnsi="仿宋"/>
          <w:kern w:val="0"/>
          <w:sz w:val="24"/>
        </w:rPr>
        <w:lastRenderedPageBreak/>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D902AA" w:rsidRDefault="00D902AA" w:rsidP="00D902AA">
      <w:pPr>
        <w:tabs>
          <w:tab w:val="left" w:pos="420"/>
        </w:tabs>
        <w:spacing w:line="360" w:lineRule="auto"/>
        <w:rPr>
          <w:rFonts w:ascii="仿宋" w:eastAsia="仿宋" w:hAnsi="仿宋"/>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D902AA" w:rsidRDefault="00D902AA" w:rsidP="00D902AA">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D902AA" w:rsidRDefault="00D902AA" w:rsidP="00D902AA">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075"/>
        <w:gridCol w:w="2545"/>
        <w:gridCol w:w="866"/>
        <w:gridCol w:w="1060"/>
        <w:gridCol w:w="2177"/>
      </w:tblGrid>
      <w:tr w:rsidR="00D902AA" w:rsidTr="002E70AD">
        <w:trPr>
          <w:trHeight w:val="460"/>
        </w:trPr>
        <w:tc>
          <w:tcPr>
            <w:tcW w:w="469" w:type="pct"/>
            <w:shd w:val="clear" w:color="auto" w:fill="auto"/>
            <w:noWrap/>
            <w:vAlign w:val="center"/>
          </w:tcPr>
          <w:p w:rsidR="00D902AA" w:rsidRDefault="00D902AA" w:rsidP="002E70AD">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493"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08"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1277"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D902AA" w:rsidTr="002E70AD">
        <w:trPr>
          <w:trHeight w:val="230"/>
        </w:trPr>
        <w:tc>
          <w:tcPr>
            <w:tcW w:w="469" w:type="pct"/>
            <w:vMerge w:val="restar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1-1</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荧光定量PCR仪</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1-2</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紫外分光光度计</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是</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1-3</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接触式超声细胞破碎仪</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1-4</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氧气浓度可调二氧化碳培养箱</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是</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1-5</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梯度PCR仪</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1-6</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200ul</w:t>
            </w:r>
            <w:proofErr w:type="gramStart"/>
            <w:r>
              <w:rPr>
                <w:rFonts w:ascii="仿宋" w:eastAsia="仿宋" w:hAnsi="仿宋" w:cs="宋体" w:hint="eastAsia"/>
                <w:kern w:val="0"/>
                <w:sz w:val="24"/>
              </w:rPr>
              <w:t>移液器</w:t>
            </w:r>
            <w:proofErr w:type="gramEnd"/>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10</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1-7</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100ul</w:t>
            </w:r>
            <w:proofErr w:type="gramStart"/>
            <w:r>
              <w:rPr>
                <w:rFonts w:ascii="仿宋" w:eastAsia="仿宋" w:hAnsi="仿宋" w:cs="宋体" w:hint="eastAsia"/>
                <w:kern w:val="0"/>
                <w:sz w:val="24"/>
              </w:rPr>
              <w:t>移液器</w:t>
            </w:r>
            <w:proofErr w:type="gramEnd"/>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1-8</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20ul</w:t>
            </w:r>
            <w:proofErr w:type="gramStart"/>
            <w:r>
              <w:rPr>
                <w:rFonts w:ascii="仿宋" w:eastAsia="仿宋" w:hAnsi="仿宋" w:cs="宋体" w:hint="eastAsia"/>
                <w:kern w:val="0"/>
                <w:sz w:val="24"/>
              </w:rPr>
              <w:t>移液器</w:t>
            </w:r>
            <w:proofErr w:type="gramEnd"/>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10</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1-9</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10ul</w:t>
            </w:r>
            <w:proofErr w:type="gramStart"/>
            <w:r>
              <w:rPr>
                <w:rFonts w:ascii="仿宋" w:eastAsia="仿宋" w:hAnsi="仿宋" w:cs="宋体" w:hint="eastAsia"/>
                <w:kern w:val="0"/>
                <w:sz w:val="24"/>
              </w:rPr>
              <w:t>移液器</w:t>
            </w:r>
            <w:proofErr w:type="gramEnd"/>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10</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1-10</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2.5ul</w:t>
            </w:r>
            <w:proofErr w:type="gramStart"/>
            <w:r>
              <w:rPr>
                <w:rFonts w:ascii="仿宋" w:eastAsia="仿宋" w:hAnsi="仿宋" w:cs="宋体" w:hint="eastAsia"/>
                <w:kern w:val="0"/>
                <w:sz w:val="24"/>
              </w:rPr>
              <w:t>移液器</w:t>
            </w:r>
            <w:proofErr w:type="gramEnd"/>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1-11</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1ml</w:t>
            </w:r>
            <w:proofErr w:type="gramStart"/>
            <w:r>
              <w:rPr>
                <w:rFonts w:ascii="仿宋" w:eastAsia="仿宋" w:hAnsi="仿宋" w:cs="宋体" w:hint="eastAsia"/>
                <w:kern w:val="0"/>
                <w:sz w:val="24"/>
              </w:rPr>
              <w:t>移液器</w:t>
            </w:r>
            <w:proofErr w:type="gramEnd"/>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10</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1-12</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大容量</w:t>
            </w:r>
            <w:proofErr w:type="gramStart"/>
            <w:r>
              <w:rPr>
                <w:rFonts w:ascii="仿宋" w:eastAsia="仿宋" w:hAnsi="仿宋" w:cs="宋体" w:hint="eastAsia"/>
                <w:kern w:val="0"/>
                <w:sz w:val="24"/>
              </w:rPr>
              <w:t>电动移液器</w:t>
            </w:r>
            <w:proofErr w:type="gramEnd"/>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7</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1-13</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八道</w:t>
            </w:r>
            <w:proofErr w:type="gramStart"/>
            <w:r>
              <w:rPr>
                <w:rFonts w:ascii="仿宋" w:eastAsia="仿宋" w:hAnsi="仿宋" w:cs="宋体" w:hint="eastAsia"/>
                <w:kern w:val="0"/>
                <w:sz w:val="24"/>
              </w:rPr>
              <w:t>可调移液器</w:t>
            </w:r>
            <w:proofErr w:type="gramEnd"/>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1-14</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十二道</w:t>
            </w:r>
            <w:proofErr w:type="gramStart"/>
            <w:r>
              <w:rPr>
                <w:rFonts w:ascii="仿宋" w:eastAsia="仿宋" w:hAnsi="仿宋" w:cs="宋体" w:hint="eastAsia"/>
                <w:kern w:val="0"/>
                <w:sz w:val="24"/>
              </w:rPr>
              <w:t>可调移液器</w:t>
            </w:r>
            <w:proofErr w:type="gramEnd"/>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1-15</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纯水仪</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1-16</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WB电泳系统</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10</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1-17</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核酸电泳系统</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1-18</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负80℃冰箱</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30"/>
        </w:trPr>
        <w:tc>
          <w:tcPr>
            <w:tcW w:w="469" w:type="pct"/>
            <w:vMerge w:val="restar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2-1</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冷冻冷藏冰箱</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13</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2-2</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冰柜</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2-3</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涡旋振荡器</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2-4</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搅拌器</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2-5</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圆周摇床</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2-6</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滚动摇床</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3</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2-7</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滚轴混匀仪</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3</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2-8</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封膜机</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2-9</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二氧化碳培养箱</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7</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2-10</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生物安全柜</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7</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2-11</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吸引器</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8</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2-12</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台式离心机(15-50ml)</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2-13</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微波炉</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2-14</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高压锅</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2-15</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PCR</w:t>
            </w:r>
            <w:proofErr w:type="gramStart"/>
            <w:r>
              <w:rPr>
                <w:rFonts w:ascii="仿宋" w:eastAsia="仿宋" w:hAnsi="仿宋" w:cs="宋体" w:hint="eastAsia"/>
                <w:kern w:val="0"/>
                <w:sz w:val="24"/>
              </w:rPr>
              <w:t>板甩板</w:t>
            </w:r>
            <w:proofErr w:type="gramEnd"/>
            <w:r>
              <w:rPr>
                <w:rFonts w:ascii="仿宋" w:eastAsia="仿宋" w:hAnsi="仿宋" w:cs="宋体" w:hint="eastAsia"/>
                <w:kern w:val="0"/>
                <w:sz w:val="24"/>
              </w:rPr>
              <w:t>机</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2-16</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液氮罐</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2-17</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匀浆器</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2-18</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手持式组织研磨器</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2-19</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全自动荧光定量PCR仪</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2-20</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多功能微孔板检测仪</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30"/>
        </w:trPr>
        <w:tc>
          <w:tcPr>
            <w:tcW w:w="469" w:type="pct"/>
            <w:vMerge w:val="restar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3</w:t>
            </w: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3-1</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病理切片机</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3-2</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proofErr w:type="gramStart"/>
            <w:r>
              <w:rPr>
                <w:rFonts w:ascii="仿宋" w:eastAsia="仿宋" w:hAnsi="仿宋" w:cs="宋体" w:hint="eastAsia"/>
                <w:kern w:val="0"/>
                <w:sz w:val="24"/>
              </w:rPr>
              <w:t>捞片水浴</w:t>
            </w:r>
            <w:proofErr w:type="gramEnd"/>
            <w:r>
              <w:rPr>
                <w:rFonts w:ascii="仿宋" w:eastAsia="仿宋" w:hAnsi="仿宋" w:cs="宋体" w:hint="eastAsia"/>
                <w:kern w:val="0"/>
                <w:sz w:val="24"/>
              </w:rPr>
              <w:t>机</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3-3</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proofErr w:type="gramStart"/>
            <w:r>
              <w:rPr>
                <w:rFonts w:ascii="仿宋" w:eastAsia="仿宋" w:hAnsi="仿宋" w:cs="宋体" w:hint="eastAsia"/>
                <w:kern w:val="0"/>
                <w:sz w:val="24"/>
              </w:rPr>
              <w:t>病理烤片机</w:t>
            </w:r>
            <w:proofErr w:type="gramEnd"/>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3-4</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proofErr w:type="gramStart"/>
            <w:r>
              <w:rPr>
                <w:rFonts w:ascii="仿宋" w:eastAsia="仿宋" w:hAnsi="仿宋" w:cs="宋体" w:hint="eastAsia"/>
                <w:kern w:val="0"/>
                <w:sz w:val="24"/>
              </w:rPr>
              <w:t>自动染片机</w:t>
            </w:r>
            <w:proofErr w:type="gramEnd"/>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3-5</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病理脱水机</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3-6</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冰冻切片机</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3-7</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病理包埋机</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30"/>
        </w:trPr>
        <w:tc>
          <w:tcPr>
            <w:tcW w:w="469" w:type="pct"/>
            <w:vMerge w:val="restar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4-1</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共聚焦显微镜</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4-2</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倒置荧光显微镜</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4-3</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正置荧光显微镜</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4-4</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烘箱</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4-5</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千分之一电子天平</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4-6</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普通称量天平</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4-7</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PH测量仪</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4-8</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水浴锅</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7</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4-9</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金属浴</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3</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4-10</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掌上离心机</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10</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4-11</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立式电热恒温培养箱</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4-12</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恒温摇床（细菌培养）</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4-13</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万分之一精密天平</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4-14</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细胞流式分析仪</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30"/>
        </w:trPr>
        <w:tc>
          <w:tcPr>
            <w:tcW w:w="469" w:type="pct"/>
            <w:vMerge w:val="restar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5</w:t>
            </w: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5-1</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流式细胞分析仪</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是</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5-2</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化学发光凝胶成像系统</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是</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5-3</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手动连续分液器</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2</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是</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5-4</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流式分选仪</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是</w:t>
            </w:r>
          </w:p>
        </w:tc>
      </w:tr>
      <w:tr w:rsidR="00D902AA" w:rsidTr="002E70AD">
        <w:trPr>
          <w:trHeight w:val="460"/>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5-5</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高清病理切片全景扫描与图像分析系统</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是</w:t>
            </w:r>
          </w:p>
        </w:tc>
      </w:tr>
      <w:tr w:rsidR="00D902AA" w:rsidTr="002E70AD">
        <w:trPr>
          <w:trHeight w:val="460"/>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5-6</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proofErr w:type="gramStart"/>
            <w:r>
              <w:rPr>
                <w:rFonts w:ascii="仿宋" w:eastAsia="仿宋" w:hAnsi="仿宋" w:cs="宋体" w:hint="eastAsia"/>
                <w:kern w:val="0"/>
                <w:sz w:val="24"/>
              </w:rPr>
              <w:t>长时程活细胞</w:t>
            </w:r>
            <w:proofErr w:type="gramEnd"/>
            <w:r>
              <w:rPr>
                <w:rFonts w:ascii="仿宋" w:eastAsia="仿宋" w:hAnsi="仿宋" w:cs="宋体" w:hint="eastAsia"/>
                <w:kern w:val="0"/>
                <w:sz w:val="24"/>
              </w:rPr>
              <w:t>实时监测与功能分析系统</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是</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5-7</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大容量恒温生物摇床</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是</w:t>
            </w:r>
          </w:p>
        </w:tc>
      </w:tr>
      <w:tr w:rsidR="00D902AA" w:rsidTr="002E70AD">
        <w:trPr>
          <w:trHeight w:val="230"/>
        </w:trPr>
        <w:tc>
          <w:tcPr>
            <w:tcW w:w="469" w:type="pct"/>
            <w:vMerge w:val="restar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w:t>
            </w: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6-1</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酶标仪</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6-2</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超速离心机</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6-3</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台式1.5ml管常温离心机</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6-4</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台式1.5ml管冷冻离心机</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6-5</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倒置显微镜</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4</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6-6</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细胞计数仪（带荧光）</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6-7</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细胞计数仪</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6-8</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全电动倒置荧光显微镜</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r w:rsidR="00D902AA" w:rsidTr="002E70AD">
        <w:trPr>
          <w:trHeight w:val="275"/>
        </w:trPr>
        <w:tc>
          <w:tcPr>
            <w:tcW w:w="469" w:type="pct"/>
            <w:vMerge/>
            <w:vAlign w:val="center"/>
          </w:tcPr>
          <w:p w:rsidR="00D902AA" w:rsidRDefault="00D902AA" w:rsidP="002E70AD">
            <w:pPr>
              <w:widowControl/>
              <w:jc w:val="center"/>
              <w:rPr>
                <w:rFonts w:ascii="仿宋" w:eastAsia="仿宋" w:hAnsi="仿宋" w:cs="宋体"/>
                <w:kern w:val="0"/>
                <w:sz w:val="24"/>
              </w:rPr>
            </w:pPr>
          </w:p>
        </w:tc>
        <w:tc>
          <w:tcPr>
            <w:tcW w:w="631" w:type="pct"/>
            <w:shd w:val="clear" w:color="auto" w:fill="auto"/>
            <w:noWrap/>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6-9</w:t>
            </w:r>
          </w:p>
        </w:tc>
        <w:tc>
          <w:tcPr>
            <w:tcW w:w="1493"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立式高速冷冻离心机</w:t>
            </w:r>
          </w:p>
        </w:tc>
        <w:tc>
          <w:tcPr>
            <w:tcW w:w="508"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1</w:t>
            </w:r>
          </w:p>
        </w:tc>
        <w:tc>
          <w:tcPr>
            <w:tcW w:w="622" w:type="pct"/>
            <w:shd w:val="clear" w:color="auto" w:fill="auto"/>
            <w:vAlign w:val="center"/>
          </w:tcPr>
          <w:p w:rsidR="00D902AA" w:rsidRDefault="00D902AA" w:rsidP="002E70AD">
            <w:pPr>
              <w:widowControl/>
              <w:jc w:val="center"/>
              <w:rPr>
                <w:rFonts w:ascii="仿宋" w:eastAsia="仿宋" w:hAnsi="仿宋" w:cs="宋体"/>
                <w:kern w:val="0"/>
                <w:sz w:val="24"/>
              </w:rPr>
            </w:pPr>
            <w:r>
              <w:rPr>
                <w:rFonts w:ascii="仿宋" w:eastAsia="仿宋" w:hAnsi="仿宋" w:cs="宋体" w:hint="eastAsia"/>
                <w:kern w:val="0"/>
                <w:sz w:val="24"/>
              </w:rPr>
              <w:t>台/套</w:t>
            </w:r>
          </w:p>
        </w:tc>
        <w:tc>
          <w:tcPr>
            <w:tcW w:w="1277" w:type="pct"/>
            <w:shd w:val="clear" w:color="auto" w:fill="auto"/>
            <w:vAlign w:val="center"/>
          </w:tcPr>
          <w:p w:rsidR="00D902AA" w:rsidRDefault="00D902AA" w:rsidP="002E70AD">
            <w:pPr>
              <w:jc w:val="center"/>
            </w:pPr>
            <w:r>
              <w:rPr>
                <w:rFonts w:ascii="仿宋" w:eastAsia="仿宋" w:hAnsi="仿宋" w:cs="宋体" w:hint="eastAsia"/>
                <w:kern w:val="0"/>
                <w:sz w:val="24"/>
              </w:rPr>
              <w:t>否</w:t>
            </w:r>
          </w:p>
        </w:tc>
      </w:tr>
    </w:tbl>
    <w:p w:rsidR="00D902AA" w:rsidRDefault="00D902AA" w:rsidP="00D902AA">
      <w:pPr>
        <w:tabs>
          <w:tab w:val="left" w:pos="900"/>
        </w:tabs>
        <w:spacing w:line="360" w:lineRule="auto"/>
        <w:rPr>
          <w:rFonts w:ascii="仿宋" w:eastAsia="仿宋" w:hAnsi="仿宋"/>
          <w:b/>
          <w:bCs/>
          <w:sz w:val="24"/>
        </w:rPr>
      </w:pPr>
      <w:r>
        <w:rPr>
          <w:rFonts w:ascii="仿宋" w:eastAsia="仿宋" w:hAnsi="仿宋" w:cs="宋体" w:hint="eastAsia"/>
          <w:b/>
          <w:bCs/>
          <w:sz w:val="24"/>
        </w:rPr>
        <w:t>（二）采购项目交付或者实施的时间和地点</w:t>
      </w:r>
    </w:p>
    <w:p w:rsidR="00D902AA" w:rsidRDefault="00D902AA" w:rsidP="00D902AA">
      <w:pPr>
        <w:tabs>
          <w:tab w:val="left" w:pos="900"/>
        </w:tabs>
        <w:spacing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w:t>
      </w:r>
      <w:r>
        <w:rPr>
          <w:rFonts w:ascii="仿宋" w:eastAsia="仿宋" w:hAnsi="仿宋" w:cs="宋体" w:hint="eastAsia"/>
          <w:sz w:val="24"/>
        </w:rPr>
        <w:t>合同签订后90天内。</w:t>
      </w:r>
    </w:p>
    <w:p w:rsidR="00D902AA" w:rsidRDefault="00D902AA" w:rsidP="00D902AA">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2.采购项目（标的）交付的地点：首都医科大学附属北京友谊医院指定地点。</w:t>
      </w:r>
    </w:p>
    <w:p w:rsidR="00D902AA" w:rsidRDefault="00D902AA" w:rsidP="00D902AA">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D902AA" w:rsidRDefault="00D902AA" w:rsidP="00D902AA">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p>
    <w:p w:rsidR="00D902AA" w:rsidRDefault="00D902AA" w:rsidP="00D902AA">
      <w:pPr>
        <w:pStyle w:val="af1"/>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D902AA" w:rsidRDefault="00D902AA" w:rsidP="00D902AA">
      <w:pPr>
        <w:pStyle w:val="af1"/>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D902AA" w:rsidRDefault="00D902AA" w:rsidP="00D902AA">
      <w:pPr>
        <w:pStyle w:val="af1"/>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和增值税等（若有），以及所有根据合同或其它原因应由投标人支付的税金和其它应缴的费用，以及可合理推断的责任和义务。还要考虑到合同中可能出现的索赔和变更。</w:t>
      </w:r>
    </w:p>
    <w:p w:rsidR="00D902AA" w:rsidRDefault="00D902AA" w:rsidP="00D902AA">
      <w:pPr>
        <w:spacing w:line="360" w:lineRule="auto"/>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D902AA" w:rsidRDefault="00D902AA" w:rsidP="00D902AA">
      <w:pPr>
        <w:tabs>
          <w:tab w:val="left" w:pos="900"/>
        </w:tabs>
        <w:spacing w:beforeLines="50" w:before="156" w:line="360" w:lineRule="auto"/>
        <w:jc w:val="left"/>
        <w:rPr>
          <w:rFonts w:ascii="仿宋" w:eastAsia="仿宋" w:hAnsi="仿宋"/>
          <w:sz w:val="24"/>
        </w:rPr>
      </w:pPr>
      <w:r>
        <w:rPr>
          <w:rFonts w:ascii="仿宋" w:eastAsia="仿宋" w:hAnsi="仿宋" w:hint="eastAsia"/>
          <w:sz w:val="24"/>
        </w:rPr>
        <w:t>1.质量保证期（免费保修期）及服务要求：本项目所供设备的质量保证期详见每包技术要求中。保修期后，配件费用按成本价收取费用，免人工费。</w:t>
      </w:r>
    </w:p>
    <w:p w:rsidR="00D902AA" w:rsidRDefault="00D902AA" w:rsidP="00D902AA">
      <w:pPr>
        <w:tabs>
          <w:tab w:val="left" w:pos="900"/>
        </w:tabs>
        <w:spacing w:beforeLines="50" w:before="156" w:line="360" w:lineRule="auto"/>
        <w:jc w:val="left"/>
        <w:rPr>
          <w:rFonts w:ascii="仿宋" w:eastAsia="仿宋" w:hAnsi="仿宋"/>
          <w:sz w:val="24"/>
        </w:rPr>
      </w:pPr>
      <w:r>
        <w:rPr>
          <w:rFonts w:ascii="仿宋" w:eastAsia="仿宋" w:hAnsi="仿宋" w:hint="eastAsia"/>
          <w:sz w:val="24"/>
        </w:rPr>
        <w:t>2.提供质量保证期（保修期）结束后，年度维保费用最高不超过合同金额5%的</w:t>
      </w:r>
      <w:r>
        <w:rPr>
          <w:rFonts w:ascii="仿宋" w:eastAsia="仿宋" w:hAnsi="仿宋" w:hint="eastAsia"/>
          <w:sz w:val="24"/>
        </w:rPr>
        <w:lastRenderedPageBreak/>
        <w:t>承诺函。</w:t>
      </w:r>
    </w:p>
    <w:p w:rsidR="00D902AA" w:rsidRDefault="00D902AA" w:rsidP="00D902AA">
      <w:pPr>
        <w:tabs>
          <w:tab w:val="left" w:pos="900"/>
        </w:tabs>
        <w:spacing w:beforeLines="50" w:before="156" w:line="360" w:lineRule="auto"/>
        <w:jc w:val="left"/>
        <w:rPr>
          <w:rFonts w:ascii="仿宋" w:eastAsia="仿宋" w:hAnsi="仿宋"/>
          <w:sz w:val="24"/>
        </w:rPr>
      </w:pPr>
      <w:r>
        <w:rPr>
          <w:rFonts w:ascii="仿宋" w:eastAsia="仿宋" w:hAnsi="仿宋" w:hint="eastAsia"/>
          <w:sz w:val="24"/>
        </w:rPr>
        <w:t>3.本项目由投标人或设备原厂负责售后服务并做出售后服务承诺，提供原厂售后服务承诺函并加盖原厂公章。</w:t>
      </w:r>
    </w:p>
    <w:p w:rsidR="00D902AA" w:rsidRDefault="00D902AA" w:rsidP="00D902AA">
      <w:pPr>
        <w:spacing w:beforeLines="50" w:before="156" w:line="360" w:lineRule="auto"/>
        <w:jc w:val="left"/>
        <w:rPr>
          <w:rFonts w:ascii="仿宋" w:eastAsia="仿宋" w:hAnsi="仿宋"/>
          <w:sz w:val="24"/>
        </w:rPr>
      </w:pPr>
      <w:r>
        <w:rPr>
          <w:rFonts w:ascii="仿宋" w:eastAsia="仿宋" w:hAnsi="仿宋" w:hint="eastAsia"/>
          <w:sz w:val="24"/>
        </w:rPr>
        <w:t>（1）负责设备的安装、调试和人员培训，</w:t>
      </w:r>
      <w:proofErr w:type="gramStart"/>
      <w:r>
        <w:rPr>
          <w:rFonts w:ascii="仿宋" w:eastAsia="仿宋" w:hAnsi="仿宋" w:hint="eastAsia"/>
          <w:sz w:val="24"/>
        </w:rPr>
        <w:t>直至人员</w:t>
      </w:r>
      <w:proofErr w:type="gramEnd"/>
      <w:r>
        <w:rPr>
          <w:rFonts w:ascii="仿宋" w:eastAsia="仿宋" w:hAnsi="仿宋" w:hint="eastAsia"/>
          <w:sz w:val="24"/>
        </w:rPr>
        <w:t>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D902AA" w:rsidRDefault="00D902AA" w:rsidP="00D902AA">
      <w:pPr>
        <w:spacing w:beforeLines="50" w:before="156"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联系人及电话、房产证明或租赁合同复印件并加盖公章；如投标人在项目所在地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内按要求在项目所在地设立维修机构或网点。</w:t>
      </w:r>
    </w:p>
    <w:p w:rsidR="00D902AA" w:rsidRDefault="00D902AA" w:rsidP="00D902AA">
      <w:pPr>
        <w:spacing w:beforeLines="50" w:before="156"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w:t>
      </w:r>
      <w:proofErr w:type="gramStart"/>
      <w:r>
        <w:rPr>
          <w:rFonts w:ascii="仿宋" w:eastAsia="仿宋" w:hAnsi="仿宋" w:hint="eastAsia"/>
          <w:color w:val="000000" w:themeColor="text1"/>
          <w:sz w:val="24"/>
        </w:rPr>
        <w:t>社保证明</w:t>
      </w:r>
      <w:proofErr w:type="gramEnd"/>
      <w:r>
        <w:rPr>
          <w:rFonts w:ascii="仿宋" w:eastAsia="仿宋" w:hAnsi="仿宋" w:hint="eastAsia"/>
          <w:color w:val="000000" w:themeColor="text1"/>
          <w:sz w:val="24"/>
        </w:rPr>
        <w:t>复印件并加盖投标人或原厂公章</w:t>
      </w:r>
      <w:r>
        <w:rPr>
          <w:rFonts w:ascii="仿宋" w:eastAsia="仿宋" w:hAnsi="仿宋" w:hint="eastAsia"/>
          <w:sz w:val="24"/>
        </w:rPr>
        <w:t>）。</w:t>
      </w:r>
    </w:p>
    <w:p w:rsidR="00D902AA" w:rsidRDefault="00D902AA" w:rsidP="00D902AA">
      <w:pPr>
        <w:spacing w:beforeLines="50" w:before="156" w:line="360" w:lineRule="auto"/>
        <w:jc w:val="left"/>
        <w:rPr>
          <w:rFonts w:ascii="仿宋" w:eastAsia="仿宋" w:hAnsi="仿宋"/>
          <w:sz w:val="24"/>
        </w:rPr>
      </w:pPr>
      <w:r>
        <w:rPr>
          <w:rFonts w:ascii="仿宋" w:eastAsia="仿宋" w:hAnsi="仿宋" w:hint="eastAsia"/>
          <w:sz w:val="24"/>
        </w:rPr>
        <w:t>（4）维修响应速度：</w:t>
      </w:r>
    </w:p>
    <w:p w:rsidR="00D902AA" w:rsidRDefault="00D902AA" w:rsidP="00D902AA">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两小时内做出维修方案决定；</w:t>
      </w:r>
    </w:p>
    <w:p w:rsidR="00D902AA" w:rsidRDefault="00D902AA" w:rsidP="00D902AA">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如2小时内无法通过电话解决问题，维修人员必须在接到故障报告后8小时内到达医院；</w:t>
      </w:r>
      <w:r>
        <w:rPr>
          <w:rFonts w:ascii="仿宋" w:eastAsia="仿宋" w:hAnsi="仿宋"/>
          <w:sz w:val="24"/>
        </w:rPr>
        <w:t>出现故障时，如</w:t>
      </w:r>
      <w:r>
        <w:rPr>
          <w:rFonts w:ascii="仿宋" w:eastAsia="仿宋" w:hAnsi="仿宋" w:hint="eastAsia"/>
          <w:sz w:val="24"/>
        </w:rPr>
        <w:t>8</w:t>
      </w:r>
      <w:r>
        <w:rPr>
          <w:rFonts w:ascii="仿宋" w:eastAsia="仿宋" w:hAnsi="仿宋"/>
          <w:sz w:val="24"/>
        </w:rPr>
        <w:t>小时无法排除故障，免费提供备用设备。</w:t>
      </w:r>
    </w:p>
    <w:p w:rsidR="00D902AA" w:rsidRDefault="00D902AA" w:rsidP="00D902AA">
      <w:pPr>
        <w:spacing w:beforeLines="50" w:before="156"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D902AA" w:rsidRDefault="00D902AA" w:rsidP="00D902AA">
      <w:pPr>
        <w:spacing w:beforeLines="50" w:before="156" w:line="360" w:lineRule="auto"/>
        <w:jc w:val="left"/>
        <w:rPr>
          <w:rFonts w:ascii="仿宋" w:eastAsia="仿宋" w:hAnsi="仿宋"/>
          <w:sz w:val="24"/>
        </w:rPr>
      </w:pPr>
      <w:r>
        <w:rPr>
          <w:rFonts w:ascii="仿宋" w:eastAsia="仿宋" w:hAnsi="仿宋" w:hint="eastAsia"/>
          <w:sz w:val="24"/>
        </w:rPr>
        <w:t>（6）保修期内，每季度对设备提供巡检、保养或预防性维护，每年对设备进行质控检测≥1次。</w:t>
      </w:r>
    </w:p>
    <w:p w:rsidR="00D902AA" w:rsidRDefault="00D902AA" w:rsidP="00D902AA">
      <w:pPr>
        <w:spacing w:beforeLines="50" w:before="156" w:line="360" w:lineRule="auto"/>
        <w:jc w:val="left"/>
        <w:rPr>
          <w:rFonts w:ascii="仿宋" w:eastAsia="仿宋" w:hAnsi="仿宋"/>
          <w:sz w:val="24"/>
        </w:rPr>
      </w:pPr>
      <w:r>
        <w:rPr>
          <w:rFonts w:ascii="仿宋" w:eastAsia="仿宋" w:hAnsi="仿宋" w:hint="eastAsia"/>
          <w:sz w:val="24"/>
        </w:rPr>
        <w:t>（7）提供维修手册、软件等服务类资料。</w:t>
      </w:r>
    </w:p>
    <w:p w:rsidR="00D902AA" w:rsidRDefault="00D902AA" w:rsidP="00D902AA">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D902AA" w:rsidRDefault="00D902AA" w:rsidP="00D902AA">
      <w:pPr>
        <w:spacing w:beforeLines="50" w:before="156" w:line="360" w:lineRule="auto"/>
        <w:jc w:val="left"/>
        <w:rPr>
          <w:rFonts w:ascii="仿宋" w:eastAsia="仿宋" w:hAnsi="仿宋"/>
          <w:sz w:val="24"/>
        </w:rPr>
      </w:pPr>
      <w:r>
        <w:rPr>
          <w:rFonts w:ascii="仿宋" w:eastAsia="仿宋" w:hAnsi="仿宋" w:hint="eastAsia"/>
          <w:sz w:val="24"/>
        </w:rPr>
        <w:lastRenderedPageBreak/>
        <w:t>4.</w:t>
      </w:r>
      <w:r>
        <w:rPr>
          <w:rFonts w:ascii="仿宋" w:eastAsia="仿宋" w:hAnsi="仿宋"/>
          <w:sz w:val="24"/>
        </w:rPr>
        <w:t>备件及技术服务。</w:t>
      </w:r>
    </w:p>
    <w:p w:rsidR="00D902AA" w:rsidRDefault="00D902AA" w:rsidP="00D902AA">
      <w:pPr>
        <w:spacing w:beforeLines="50" w:before="156"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备品备件库，存入所有必须的备件，并保证设备停产后不少于5年的供应期。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D902AA" w:rsidRDefault="00D902AA" w:rsidP="00D902AA">
      <w:pPr>
        <w:spacing w:beforeLines="50" w:before="156"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如提供公开信息渠道可查询到的，可免提供，但须注明查询方法及来源</w:t>
      </w:r>
      <w:r>
        <w:rPr>
          <w:rFonts w:ascii="仿宋" w:eastAsia="仿宋" w:hAnsi="仿宋" w:hint="eastAsia"/>
          <w:sz w:val="24"/>
        </w:rPr>
        <w:t>），加盖原厂公章。</w:t>
      </w:r>
    </w:p>
    <w:p w:rsidR="00D902AA" w:rsidRDefault="00D902AA" w:rsidP="00D902AA">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w:t>
      </w:r>
      <w:proofErr w:type="gramStart"/>
      <w:r>
        <w:rPr>
          <w:rFonts w:ascii="仿宋" w:eastAsia="仿宋" w:hAnsi="仿宋"/>
          <w:sz w:val="24"/>
        </w:rPr>
        <w:t>需发生</w:t>
      </w:r>
      <w:proofErr w:type="gramEnd"/>
      <w:r>
        <w:rPr>
          <w:rFonts w:ascii="仿宋" w:eastAsia="仿宋" w:hAnsi="仿宋"/>
          <w:sz w:val="24"/>
        </w:rPr>
        <w:t>软件（含接口费）及硬件费用，其费用应含在投标报价内。</w:t>
      </w:r>
    </w:p>
    <w:p w:rsidR="00D902AA" w:rsidRDefault="00D902AA" w:rsidP="00D902AA">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中各项技术指标和原设备的产品标准，并满足安全使用防护要求的，方可验收合格。</w:t>
      </w:r>
    </w:p>
    <w:p w:rsidR="00D902AA" w:rsidRDefault="00D902AA" w:rsidP="00D902AA">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D902AA" w:rsidRDefault="00D902AA" w:rsidP="00D902AA">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6</w:t>
      </w:r>
      <w:r>
        <w:rPr>
          <w:rFonts w:ascii="仿宋" w:eastAsia="仿宋" w:hAnsi="仿宋"/>
          <w:sz w:val="24"/>
        </w:rPr>
        <w:t>）资料：</w:t>
      </w:r>
    </w:p>
    <w:p w:rsidR="00D902AA" w:rsidRDefault="00D902AA" w:rsidP="00D902AA">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提供操作手册、技术资料（维修及使用）：中文2套，英文1套。</w:t>
      </w:r>
    </w:p>
    <w:p w:rsidR="00D902AA" w:rsidRDefault="00D902AA" w:rsidP="00D902AA">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D902AA" w:rsidRDefault="00D902AA" w:rsidP="00D902AA">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7</w:t>
      </w:r>
      <w:r>
        <w:rPr>
          <w:rFonts w:ascii="仿宋" w:eastAsia="仿宋" w:hAnsi="仿宋"/>
          <w:sz w:val="24"/>
        </w:rPr>
        <w:t>）技术服务：</w:t>
      </w:r>
    </w:p>
    <w:p w:rsidR="00D902AA" w:rsidRDefault="00D902AA" w:rsidP="00D902AA">
      <w:pPr>
        <w:spacing w:beforeLines="50" w:before="156"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人应在使用单位所要求的时间派工程技术人员到达现场，在</w:t>
      </w:r>
      <w:r>
        <w:rPr>
          <w:rFonts w:ascii="仿宋" w:eastAsia="仿宋" w:hAnsi="仿宋" w:hint="eastAsia"/>
          <w:sz w:val="24"/>
        </w:rPr>
        <w:t>使用</w:t>
      </w:r>
      <w:r>
        <w:rPr>
          <w:rFonts w:ascii="仿宋" w:eastAsia="仿宋" w:hAnsi="仿宋"/>
          <w:sz w:val="24"/>
        </w:rPr>
        <w:t>单位技术人员在场的情况下开箱清点货物，组织安装、调试，并承担所需的工具、备件、消耗品及因此发生的一切费用。</w:t>
      </w:r>
    </w:p>
    <w:p w:rsidR="00D902AA" w:rsidRDefault="00D902AA" w:rsidP="00D902AA">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D902AA" w:rsidRDefault="00D902AA" w:rsidP="00D902AA">
      <w:pPr>
        <w:tabs>
          <w:tab w:val="left" w:pos="900"/>
        </w:tabs>
        <w:spacing w:line="360" w:lineRule="auto"/>
        <w:rPr>
          <w:rFonts w:ascii="仿宋" w:eastAsia="仿宋" w:hAnsi="仿宋"/>
          <w:b/>
          <w:sz w:val="24"/>
        </w:rPr>
      </w:pPr>
      <w:r>
        <w:rPr>
          <w:rFonts w:ascii="仿宋" w:eastAsia="仿宋" w:hAnsi="仿宋" w:hint="eastAsia"/>
          <w:b/>
          <w:sz w:val="24"/>
        </w:rPr>
        <w:lastRenderedPageBreak/>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D902AA" w:rsidRDefault="00D902AA" w:rsidP="00D902AA">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D902AA" w:rsidRDefault="00D902AA" w:rsidP="00D902AA">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w:t>
      </w:r>
      <w:r>
        <w:rPr>
          <w:rFonts w:ascii="仿宋" w:eastAsia="仿宋" w:hAnsi="仿宋" w:hint="eastAsia"/>
          <w:sz w:val="24"/>
          <w:u w:val="single"/>
        </w:rPr>
        <w:t>30个工作日</w:t>
      </w:r>
      <w:r>
        <w:rPr>
          <w:rFonts w:ascii="仿宋" w:eastAsia="仿宋" w:hAnsi="仿宋" w:hint="eastAsia"/>
          <w:sz w:val="24"/>
        </w:rPr>
        <w:t>内组织验收，由采购人组织验收小组，对货物的数量、外观、包装、质量、安全、功能及性能等进行验收，项目验收依据为采购合同、招标文件和投标文件。验收小组将根据验收情况制作验收备忘录并签署验收意见。</w:t>
      </w:r>
    </w:p>
    <w:p w:rsidR="00D902AA" w:rsidRDefault="00D902AA" w:rsidP="00D902AA">
      <w:pPr>
        <w:tabs>
          <w:tab w:val="left" w:pos="900"/>
        </w:tabs>
        <w:spacing w:line="360" w:lineRule="auto"/>
        <w:rPr>
          <w:rFonts w:ascii="仿宋" w:eastAsia="仿宋" w:hAnsi="仿宋" w:cs="宋体"/>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D902AA" w:rsidRDefault="00D902AA" w:rsidP="00D902AA">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D902AA" w:rsidRDefault="00D902AA" w:rsidP="00D902AA">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D902AA" w:rsidRDefault="00D902AA" w:rsidP="00D902AA">
      <w:pPr>
        <w:numPr>
          <w:ilvl w:val="0"/>
          <w:numId w:val="9"/>
        </w:numPr>
        <w:spacing w:line="360" w:lineRule="auto"/>
        <w:rPr>
          <w:rFonts w:ascii="仿宋" w:eastAsia="仿宋" w:hAnsi="仿宋"/>
          <w:b/>
          <w:sz w:val="24"/>
        </w:rPr>
      </w:pPr>
      <w:r>
        <w:rPr>
          <w:rFonts w:ascii="仿宋" w:eastAsia="仿宋" w:hAnsi="仿宋" w:hint="eastAsia"/>
          <w:b/>
          <w:sz w:val="24"/>
        </w:rPr>
        <w:t>对于技术规格中标注“★”号的技术参数代表实质性指标，不满足该指标项将直接导致投标被拒绝。</w:t>
      </w:r>
    </w:p>
    <w:p w:rsidR="00D902AA" w:rsidRDefault="00D902AA" w:rsidP="00D902AA">
      <w:pPr>
        <w:numPr>
          <w:ilvl w:val="0"/>
          <w:numId w:val="9"/>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和“★”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D902AA" w:rsidRDefault="00D902AA" w:rsidP="00D902AA">
      <w:pPr>
        <w:tabs>
          <w:tab w:val="left" w:pos="420"/>
          <w:tab w:val="left" w:pos="3288"/>
        </w:tabs>
        <w:spacing w:line="360" w:lineRule="auto"/>
        <w:rPr>
          <w:rFonts w:ascii="仿宋" w:eastAsia="仿宋" w:hAnsi="仿宋"/>
          <w:b/>
          <w:sz w:val="24"/>
        </w:rPr>
      </w:pPr>
      <w:bookmarkStart w:id="3" w:name="OLE_LINK185"/>
      <w:bookmarkStart w:id="4" w:name="OLE_LINK184"/>
      <w:bookmarkStart w:id="5" w:name="OLE_LINK188"/>
      <w:bookmarkStart w:id="6" w:name="OLE_LINK189"/>
      <w:r>
        <w:rPr>
          <w:rFonts w:ascii="仿宋" w:eastAsia="仿宋" w:hAnsi="仿宋" w:hint="eastAsia"/>
          <w:b/>
          <w:sz w:val="24"/>
        </w:rPr>
        <w:t>（二）</w:t>
      </w:r>
      <w:bookmarkEnd w:id="3"/>
      <w:bookmarkEnd w:id="4"/>
      <w:r>
        <w:rPr>
          <w:rFonts w:ascii="仿宋" w:eastAsia="仿宋" w:hAnsi="仿宋" w:hint="eastAsia"/>
          <w:b/>
          <w:sz w:val="24"/>
        </w:rPr>
        <w:t>供货及安装要求</w:t>
      </w:r>
      <w:r>
        <w:rPr>
          <w:rFonts w:ascii="仿宋" w:eastAsia="仿宋" w:hAnsi="仿宋"/>
          <w:b/>
          <w:sz w:val="24"/>
        </w:rPr>
        <w:tab/>
      </w:r>
    </w:p>
    <w:bookmarkEnd w:id="5"/>
    <w:bookmarkEnd w:id="6"/>
    <w:p w:rsidR="00D902AA" w:rsidRDefault="00D902AA" w:rsidP="00D902AA">
      <w:pPr>
        <w:numPr>
          <w:ilvl w:val="0"/>
          <w:numId w:val="10"/>
        </w:numPr>
        <w:spacing w:line="360" w:lineRule="auto"/>
        <w:rPr>
          <w:rFonts w:ascii="仿宋" w:eastAsia="仿宋" w:hAnsi="仿宋"/>
          <w:b/>
          <w:sz w:val="24"/>
        </w:rPr>
      </w:pPr>
      <w:r>
        <w:rPr>
          <w:rFonts w:ascii="仿宋" w:eastAsia="仿宋" w:hAnsi="仿宋"/>
          <w:b/>
          <w:sz w:val="24"/>
        </w:rPr>
        <w:lastRenderedPageBreak/>
        <w:t>投标人发运货物时，每台设备要提供</w:t>
      </w:r>
      <w:bookmarkStart w:id="7" w:name="OLE_LINK8"/>
      <w:r>
        <w:rPr>
          <w:rFonts w:ascii="仿宋" w:eastAsia="仿宋" w:hAnsi="仿宋"/>
          <w:b/>
          <w:sz w:val="24"/>
        </w:rPr>
        <w:t>一整套中文的技术资料</w:t>
      </w:r>
      <w:bookmarkEnd w:id="7"/>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D902AA" w:rsidRDefault="00D902AA" w:rsidP="00D902AA">
      <w:pPr>
        <w:numPr>
          <w:ilvl w:val="0"/>
          <w:numId w:val="10"/>
        </w:numPr>
        <w:spacing w:line="360" w:lineRule="auto"/>
        <w:rPr>
          <w:rFonts w:ascii="仿宋" w:eastAsia="仿宋" w:hAnsi="仿宋"/>
          <w:b/>
          <w:sz w:val="24"/>
        </w:rPr>
      </w:pP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D902AA" w:rsidRDefault="00D902AA" w:rsidP="00D902AA">
      <w:pPr>
        <w:numPr>
          <w:ilvl w:val="0"/>
          <w:numId w:val="10"/>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D902AA" w:rsidRDefault="00D902AA" w:rsidP="00D902AA">
      <w:pPr>
        <w:numPr>
          <w:ilvl w:val="0"/>
          <w:numId w:val="10"/>
        </w:numPr>
        <w:spacing w:line="360" w:lineRule="auto"/>
        <w:rPr>
          <w:rFonts w:ascii="仿宋" w:eastAsia="仿宋" w:hAnsi="仿宋"/>
          <w:b/>
          <w:sz w:val="24"/>
        </w:rPr>
      </w:pPr>
      <w:r>
        <w:rPr>
          <w:rFonts w:ascii="仿宋" w:eastAsia="仿宋" w:hAnsi="仿宋" w:hint="eastAsia"/>
          <w:b/>
          <w:sz w:val="24"/>
        </w:rPr>
        <w:t>工作条件：除了在技术规格中另有规定外，投标人提供的一切仪器、设备和系统，应符合下列条件：</w:t>
      </w:r>
    </w:p>
    <w:p w:rsidR="00D902AA" w:rsidRDefault="00D902AA" w:rsidP="00D902AA">
      <w:pPr>
        <w:numPr>
          <w:ilvl w:val="0"/>
          <w:numId w:val="11"/>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sz w:val="24"/>
        </w:rPr>
        <w:t>仪器设备的插头要符合中国电工标准。如不符合，则应提供适合仪器插头的插座，必须要有接地。</w:t>
      </w:r>
    </w:p>
    <w:p w:rsidR="00D902AA" w:rsidRDefault="00D902AA" w:rsidP="00D902AA">
      <w:pPr>
        <w:numPr>
          <w:ilvl w:val="0"/>
          <w:numId w:val="11"/>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D902AA" w:rsidRDefault="00D902AA" w:rsidP="00D902AA">
      <w:pPr>
        <w:tabs>
          <w:tab w:val="left" w:pos="735"/>
        </w:tabs>
        <w:spacing w:beforeLines="50" w:before="156" w:line="360" w:lineRule="auto"/>
        <w:rPr>
          <w:rFonts w:ascii="仿宋" w:eastAsia="仿宋" w:hAnsi="仿宋"/>
          <w:b/>
          <w:sz w:val="24"/>
        </w:rPr>
      </w:pPr>
      <w:r>
        <w:rPr>
          <w:rFonts w:ascii="仿宋" w:eastAsia="仿宋" w:hAnsi="仿宋" w:hint="eastAsia"/>
          <w:b/>
          <w:sz w:val="24"/>
        </w:rPr>
        <w:t>（三）培训要求：</w:t>
      </w:r>
    </w:p>
    <w:p w:rsidR="00D902AA" w:rsidRDefault="00D902AA" w:rsidP="00D902AA">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D902AA" w:rsidRDefault="00D902AA" w:rsidP="00D902AA">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D902AA" w:rsidRDefault="00D902AA" w:rsidP="00D902AA">
      <w:pPr>
        <w:widowControl/>
        <w:spacing w:line="360" w:lineRule="auto"/>
        <w:ind w:firstLineChars="200" w:firstLine="480"/>
        <w:jc w:val="left"/>
        <w:rPr>
          <w:rFonts w:ascii="仿宋" w:eastAsia="仿宋" w:hAnsi="仿宋"/>
          <w:sz w:val="24"/>
        </w:rPr>
      </w:pPr>
      <w:r>
        <w:rPr>
          <w:rFonts w:ascii="仿宋" w:eastAsia="仿宋" w:hAnsi="仿宋"/>
          <w:sz w:val="24"/>
        </w:rPr>
        <w:br w:type="page"/>
      </w: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lastRenderedPageBreak/>
        <w:t>第1包  品目1-1 荧光定量PCR仪</w:t>
      </w:r>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一、数量：2台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w:t>
      </w:r>
      <w:r>
        <w:rPr>
          <w:rFonts w:ascii="仿宋" w:eastAsia="仿宋" w:hAnsi="仿宋" w:cs="Arial"/>
          <w:sz w:val="24"/>
        </w:rPr>
        <w:t>用于病原体检测、基因表达分析、遗传基因检测、突变检测、拷贝数变异分析、高分辨率熔解曲线分析、基因分型分析等。</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三、技术参数：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w:t>
      </w:r>
      <w:r>
        <w:rPr>
          <w:rFonts w:ascii="仿宋" w:eastAsia="仿宋" w:hAnsi="仿宋" w:cs="Arial"/>
          <w:sz w:val="24"/>
        </w:rPr>
        <w:t>光源：长寿命免维护高效LED。</w:t>
      </w:r>
    </w:p>
    <w:p w:rsidR="00D902AA" w:rsidRDefault="00D902AA" w:rsidP="00D902AA">
      <w:pPr>
        <w:spacing w:line="360" w:lineRule="auto"/>
        <w:rPr>
          <w:rFonts w:ascii="仿宋" w:eastAsia="仿宋" w:hAnsi="仿宋" w:cs="Arial"/>
          <w:sz w:val="24"/>
        </w:rPr>
      </w:pPr>
      <w:r>
        <w:rPr>
          <w:rFonts w:ascii="仿宋" w:eastAsia="仿宋" w:hAnsi="仿宋" w:cs="Arial"/>
          <w:sz w:val="24"/>
        </w:rPr>
        <w:t>▲</w:t>
      </w:r>
      <w:r>
        <w:rPr>
          <w:rFonts w:ascii="仿宋" w:eastAsia="仿宋" w:hAnsi="仿宋" w:cs="Arial" w:hint="eastAsia"/>
          <w:sz w:val="24"/>
        </w:rPr>
        <w:t>2、</w:t>
      </w:r>
      <w:r>
        <w:rPr>
          <w:rFonts w:ascii="仿宋" w:eastAsia="仿宋" w:hAnsi="仿宋" w:cs="Arial"/>
          <w:sz w:val="24"/>
        </w:rPr>
        <w:t>检测器：高效MPPC。提供原厂产品彩页加以证明。</w:t>
      </w:r>
    </w:p>
    <w:p w:rsidR="00D902AA" w:rsidRDefault="00D902AA" w:rsidP="00D902AA">
      <w:pPr>
        <w:spacing w:line="360" w:lineRule="auto"/>
        <w:rPr>
          <w:rFonts w:ascii="仿宋" w:eastAsia="仿宋" w:hAnsi="仿宋" w:cs="Arial"/>
          <w:sz w:val="24"/>
        </w:rPr>
      </w:pPr>
      <w:r>
        <w:rPr>
          <w:rFonts w:ascii="仿宋" w:eastAsia="仿宋" w:hAnsi="仿宋" w:cs="Arial"/>
          <w:sz w:val="24"/>
        </w:rPr>
        <w:t>▲</w:t>
      </w:r>
      <w:r>
        <w:rPr>
          <w:rFonts w:ascii="仿宋" w:eastAsia="仿宋" w:hAnsi="仿宋" w:cs="Arial" w:hint="eastAsia"/>
          <w:sz w:val="24"/>
        </w:rPr>
        <w:t>3、</w:t>
      </w:r>
      <w:r>
        <w:rPr>
          <w:rFonts w:ascii="仿宋" w:eastAsia="仿宋" w:hAnsi="仿宋" w:cs="Arial"/>
          <w:sz w:val="24"/>
        </w:rPr>
        <w:t>发射光透镜：菲</w:t>
      </w:r>
      <w:proofErr w:type="gramStart"/>
      <w:r>
        <w:rPr>
          <w:rFonts w:ascii="仿宋" w:eastAsia="仿宋" w:hAnsi="仿宋" w:cs="Arial"/>
          <w:sz w:val="24"/>
        </w:rPr>
        <w:t>涅</w:t>
      </w:r>
      <w:proofErr w:type="gramEnd"/>
      <w:r>
        <w:rPr>
          <w:rFonts w:ascii="仿宋" w:eastAsia="仿宋" w:hAnsi="仿宋" w:cs="Arial"/>
          <w:sz w:val="24"/>
        </w:rPr>
        <w:t>尔透镜。提供原厂产品彩页加以证明。</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w:t>
      </w:r>
      <w:r>
        <w:rPr>
          <w:rFonts w:ascii="仿宋" w:eastAsia="仿宋" w:hAnsi="仿宋" w:cs="Arial"/>
          <w:sz w:val="24"/>
        </w:rPr>
        <w:t>激发/检测范围：455-6</w:t>
      </w:r>
      <w:r>
        <w:rPr>
          <w:rFonts w:ascii="仿宋" w:eastAsia="仿宋" w:hAnsi="仿宋" w:cs="Arial" w:hint="eastAsia"/>
          <w:sz w:val="24"/>
        </w:rPr>
        <w:t>8</w:t>
      </w:r>
      <w:r>
        <w:rPr>
          <w:rFonts w:ascii="仿宋" w:eastAsia="仿宋" w:hAnsi="仿宋" w:cs="Arial"/>
          <w:sz w:val="24"/>
        </w:rPr>
        <w:t>0nm/510-7</w:t>
      </w:r>
      <w:r>
        <w:rPr>
          <w:rFonts w:ascii="仿宋" w:eastAsia="仿宋" w:hAnsi="仿宋" w:cs="Arial" w:hint="eastAsia"/>
          <w:sz w:val="24"/>
        </w:rPr>
        <w:t>30</w:t>
      </w:r>
      <w:r>
        <w:rPr>
          <w:rFonts w:ascii="仿宋" w:eastAsia="仿宋" w:hAnsi="仿宋" w:cs="Arial"/>
          <w:sz w:val="24"/>
        </w:rPr>
        <w:t>nm。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w:t>
      </w:r>
      <w:r>
        <w:rPr>
          <w:rFonts w:ascii="仿宋" w:eastAsia="仿宋" w:hAnsi="仿宋" w:cs="Arial"/>
          <w:sz w:val="24"/>
        </w:rPr>
        <w:t>荧光检测通道：6个，可同时检测</w:t>
      </w:r>
      <w:r>
        <w:rPr>
          <w:rFonts w:ascii="仿宋" w:eastAsia="仿宋" w:hAnsi="仿宋" w:cs="Arial" w:hint="eastAsia"/>
          <w:sz w:val="24"/>
        </w:rPr>
        <w:t>5</w:t>
      </w:r>
      <w:r>
        <w:rPr>
          <w:rFonts w:ascii="仿宋" w:eastAsia="仿宋" w:hAnsi="仿宋" w:cs="Arial"/>
          <w:sz w:val="24"/>
        </w:rPr>
        <w:t>个目标基因。</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w:t>
      </w:r>
      <w:r>
        <w:rPr>
          <w:rFonts w:ascii="仿宋" w:eastAsia="仿宋" w:hAnsi="仿宋" w:cs="Arial"/>
          <w:sz w:val="24"/>
        </w:rPr>
        <w:t>检测灵敏度：能检测1拷贝人基因组DNA基因。</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7、</w:t>
      </w:r>
      <w:r>
        <w:rPr>
          <w:rFonts w:ascii="仿宋" w:eastAsia="仿宋" w:hAnsi="仿宋" w:cs="Arial"/>
          <w:sz w:val="24"/>
        </w:rPr>
        <w:t>分辨率：在单重反应中可区分1.33倍浓度差异。</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8、</w:t>
      </w:r>
      <w:r>
        <w:rPr>
          <w:rFonts w:ascii="仿宋" w:eastAsia="仿宋" w:hAnsi="仿宋" w:cs="Arial"/>
          <w:sz w:val="24"/>
        </w:rPr>
        <w:t>动态范围：</w:t>
      </w:r>
      <w:r>
        <w:rPr>
          <w:rFonts w:ascii="仿宋" w:eastAsia="仿宋" w:hAnsi="仿宋" w:cs="Arial" w:hint="eastAsia"/>
          <w:sz w:val="24"/>
        </w:rPr>
        <w:t>≥</w:t>
      </w:r>
      <w:r>
        <w:rPr>
          <w:rFonts w:ascii="仿宋" w:eastAsia="仿宋" w:hAnsi="仿宋" w:cs="Arial"/>
          <w:sz w:val="24"/>
        </w:rPr>
        <w:t>10个数量级。</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9、</w:t>
      </w:r>
      <w:r>
        <w:rPr>
          <w:rFonts w:ascii="仿宋" w:eastAsia="仿宋" w:hAnsi="仿宋" w:cs="Arial"/>
          <w:sz w:val="24"/>
        </w:rPr>
        <w:t>扫描时间：多色快速整板</w:t>
      </w:r>
      <w:r>
        <w:rPr>
          <w:rFonts w:ascii="仿宋" w:eastAsia="仿宋" w:hAnsi="仿宋" w:cs="Arial" w:hint="eastAsia"/>
          <w:sz w:val="24"/>
        </w:rPr>
        <w:t>（</w:t>
      </w:r>
      <w:r>
        <w:rPr>
          <w:rFonts w:ascii="仿宋" w:eastAsia="仿宋" w:hAnsi="仿宋" w:cs="Arial"/>
          <w:sz w:val="24"/>
        </w:rPr>
        <w:t>96孔）扫描</w:t>
      </w:r>
      <w:r>
        <w:rPr>
          <w:rFonts w:ascii="仿宋" w:eastAsia="仿宋" w:hAnsi="仿宋" w:cs="Arial" w:hint="eastAsia"/>
          <w:sz w:val="24"/>
        </w:rPr>
        <w:t>≤</w:t>
      </w:r>
      <w:r>
        <w:rPr>
          <w:rFonts w:ascii="仿宋" w:eastAsia="仿宋" w:hAnsi="仿宋" w:cs="Arial"/>
          <w:sz w:val="24"/>
        </w:rPr>
        <w:t>8.5秒。</w:t>
      </w:r>
    </w:p>
    <w:p w:rsidR="00D902AA" w:rsidRDefault="00D902AA" w:rsidP="00D902AA">
      <w:pPr>
        <w:spacing w:line="360" w:lineRule="auto"/>
        <w:rPr>
          <w:rFonts w:ascii="仿宋" w:eastAsia="仿宋" w:hAnsi="仿宋" w:cs="Arial"/>
          <w:sz w:val="24"/>
        </w:rPr>
      </w:pPr>
      <w:r>
        <w:rPr>
          <w:rFonts w:ascii="仿宋" w:eastAsia="仿宋" w:hAnsi="仿宋" w:cs="Arial"/>
          <w:sz w:val="24"/>
        </w:rPr>
        <w:t>▲</w:t>
      </w:r>
      <w:r>
        <w:rPr>
          <w:rFonts w:ascii="仿宋" w:eastAsia="仿宋" w:hAnsi="仿宋" w:cs="Arial" w:hint="eastAsia"/>
          <w:sz w:val="24"/>
        </w:rPr>
        <w:t>10、</w:t>
      </w:r>
      <w:r>
        <w:rPr>
          <w:rFonts w:ascii="仿宋" w:eastAsia="仿宋" w:hAnsi="仿宋" w:cs="Arial"/>
          <w:sz w:val="24"/>
        </w:rPr>
        <w:t>具备双FAM通道快速扫描模式。提供原厂产品彩页加以证明。</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11、</w:t>
      </w:r>
      <w:r>
        <w:rPr>
          <w:rFonts w:ascii="仿宋" w:eastAsia="仿宋" w:hAnsi="仿宋" w:cs="Arial"/>
          <w:sz w:val="24"/>
        </w:rPr>
        <w:t>最大样品容量：</w:t>
      </w:r>
      <w:r>
        <w:rPr>
          <w:rFonts w:ascii="仿宋" w:eastAsia="仿宋" w:hAnsi="仿宋" w:cs="Arial" w:hint="eastAsia"/>
          <w:sz w:val="24"/>
        </w:rPr>
        <w:t>≥</w:t>
      </w:r>
      <w:r>
        <w:rPr>
          <w:rFonts w:ascii="仿宋" w:eastAsia="仿宋" w:hAnsi="仿宋" w:cs="Arial"/>
          <w:sz w:val="24"/>
        </w:rPr>
        <w:t>96个</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12、</w:t>
      </w:r>
      <w:r>
        <w:rPr>
          <w:rFonts w:ascii="仿宋" w:eastAsia="仿宋" w:hAnsi="仿宋" w:cs="Arial"/>
          <w:sz w:val="24"/>
        </w:rPr>
        <w:t>建议反应体系范围：10-50</w:t>
      </w:r>
      <w:r>
        <w:rPr>
          <w:rFonts w:ascii="宋体" w:hAnsi="宋体" w:cs="宋体" w:hint="eastAsia"/>
          <w:sz w:val="24"/>
        </w:rPr>
        <w:t>µ</w:t>
      </w:r>
      <w:r>
        <w:rPr>
          <w:rFonts w:ascii="仿宋" w:eastAsia="仿宋" w:hAnsi="仿宋" w:cs="Arial"/>
          <w:sz w:val="24"/>
        </w:rPr>
        <w:t>l。</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13、</w:t>
      </w:r>
      <w:r>
        <w:rPr>
          <w:rFonts w:ascii="仿宋" w:eastAsia="仿宋" w:hAnsi="仿宋" w:cs="Arial"/>
          <w:sz w:val="24"/>
        </w:rPr>
        <w:t>升降温方式：半导体加热/制冷。</w:t>
      </w:r>
    </w:p>
    <w:p w:rsidR="00D902AA" w:rsidRDefault="00D902AA" w:rsidP="00D902AA">
      <w:pPr>
        <w:spacing w:line="360" w:lineRule="auto"/>
        <w:rPr>
          <w:rFonts w:ascii="仿宋" w:eastAsia="仿宋" w:hAnsi="仿宋" w:cs="Arial"/>
          <w:sz w:val="24"/>
        </w:rPr>
      </w:pPr>
      <w:r>
        <w:rPr>
          <w:rFonts w:ascii="仿宋" w:eastAsia="仿宋" w:hAnsi="仿宋" w:cs="Arial"/>
          <w:sz w:val="24"/>
        </w:rPr>
        <w:t>▲</w:t>
      </w:r>
      <w:r>
        <w:rPr>
          <w:rFonts w:ascii="仿宋" w:eastAsia="仿宋" w:hAnsi="仿宋" w:cs="Arial" w:hint="eastAsia"/>
          <w:sz w:val="24"/>
        </w:rPr>
        <w:t>14、</w:t>
      </w:r>
      <w:r>
        <w:rPr>
          <w:rFonts w:ascii="仿宋" w:eastAsia="仿宋" w:hAnsi="仿宋" w:cs="Arial"/>
          <w:sz w:val="24"/>
        </w:rPr>
        <w:t>温控模块采用镂空式设计，并结合边缘温度补偿技术。提供原厂产品彩页加以证明</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15、</w:t>
      </w:r>
      <w:r>
        <w:rPr>
          <w:rFonts w:ascii="仿宋" w:eastAsia="仿宋" w:hAnsi="仿宋" w:cs="Arial"/>
          <w:sz w:val="24"/>
        </w:rPr>
        <w:t>样本最大升温速率≥3.</w:t>
      </w:r>
      <w:r>
        <w:rPr>
          <w:rFonts w:ascii="仿宋" w:eastAsia="仿宋" w:hAnsi="仿宋" w:cs="Arial" w:hint="eastAsia"/>
          <w:sz w:val="24"/>
        </w:rPr>
        <w:t>5℃</w:t>
      </w:r>
      <w:r>
        <w:rPr>
          <w:rFonts w:ascii="仿宋" w:eastAsia="仿宋" w:hAnsi="仿宋" w:cs="Arial"/>
          <w:sz w:val="24"/>
        </w:rPr>
        <w:t>/秒。</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16、</w:t>
      </w:r>
      <w:r>
        <w:rPr>
          <w:rFonts w:ascii="仿宋" w:eastAsia="仿宋" w:hAnsi="仿宋" w:cs="Arial"/>
          <w:sz w:val="24"/>
        </w:rPr>
        <w:t>样本最大降温速率≥2.5℃/秒</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17、</w:t>
      </w:r>
      <w:r>
        <w:rPr>
          <w:rFonts w:ascii="仿宋" w:eastAsia="仿宋" w:hAnsi="仿宋" w:cs="Arial"/>
          <w:sz w:val="24"/>
        </w:rPr>
        <w:t>温度均</w:t>
      </w:r>
      <w:proofErr w:type="gramStart"/>
      <w:r>
        <w:rPr>
          <w:rFonts w:ascii="仿宋" w:eastAsia="仿宋" w:hAnsi="仿宋" w:cs="Arial"/>
          <w:sz w:val="24"/>
        </w:rPr>
        <w:t>一</w:t>
      </w:r>
      <w:proofErr w:type="gramEnd"/>
      <w:r>
        <w:rPr>
          <w:rFonts w:ascii="仿宋" w:eastAsia="仿宋" w:hAnsi="仿宋" w:cs="Arial"/>
          <w:sz w:val="24"/>
        </w:rPr>
        <w:t>性：</w:t>
      </w:r>
      <w:r>
        <w:rPr>
          <w:rFonts w:ascii="仿宋" w:eastAsia="仿宋" w:hAnsi="仿宋" w:cs="Arial" w:hint="eastAsia"/>
          <w:sz w:val="24"/>
        </w:rPr>
        <w:t>≤</w:t>
      </w:r>
      <w:r>
        <w:rPr>
          <w:rFonts w:ascii="仿宋" w:eastAsia="仿宋" w:hAnsi="仿宋" w:cs="Arial"/>
          <w:sz w:val="24"/>
        </w:rPr>
        <w:t>±0.2</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18、</w:t>
      </w:r>
      <w:r>
        <w:rPr>
          <w:rFonts w:ascii="仿宋" w:eastAsia="仿宋" w:hAnsi="仿宋" w:cs="Arial"/>
          <w:sz w:val="24"/>
        </w:rPr>
        <w:t>温度准确性：</w:t>
      </w:r>
      <w:r>
        <w:rPr>
          <w:rFonts w:ascii="仿宋" w:eastAsia="仿宋" w:hAnsi="仿宋" w:cs="Arial" w:hint="eastAsia"/>
          <w:sz w:val="24"/>
        </w:rPr>
        <w:t>≤</w:t>
      </w:r>
      <w:r>
        <w:rPr>
          <w:rFonts w:ascii="仿宋" w:eastAsia="仿宋" w:hAnsi="仿宋" w:cs="Arial"/>
          <w:sz w:val="24"/>
        </w:rPr>
        <w:t>±0.2</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19、</w:t>
      </w:r>
      <w:r>
        <w:rPr>
          <w:rFonts w:ascii="仿宋" w:eastAsia="仿宋" w:hAnsi="仿宋" w:cs="Arial"/>
          <w:sz w:val="24"/>
        </w:rPr>
        <w:t>温度范围：4-100</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20、</w:t>
      </w:r>
      <w:r>
        <w:rPr>
          <w:rFonts w:ascii="仿宋" w:eastAsia="仿宋" w:hAnsi="仿宋" w:cs="Arial"/>
          <w:sz w:val="24"/>
        </w:rPr>
        <w:t>数据分析模式：绝对定量、相对定量（△△Cq）、相对定量（双标准曲线）、核酸熔解曲线、高分辨率熔解曲线（HRM）、蛋白热稳定性、基因分型分析功、终点荧光（阴阳性鉴定）分析等。</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21、</w:t>
      </w:r>
      <w:r>
        <w:rPr>
          <w:rFonts w:ascii="仿宋" w:eastAsia="仿宋" w:hAnsi="仿宋" w:cs="Arial"/>
          <w:sz w:val="24"/>
        </w:rPr>
        <w:t>软件具有实验报告功能，可通过规则设置预设判定条件，自动完成结果判定。</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22、</w:t>
      </w:r>
      <w:r>
        <w:rPr>
          <w:rFonts w:ascii="仿宋" w:eastAsia="仿宋" w:hAnsi="仿宋" w:cs="Arial"/>
          <w:sz w:val="24"/>
        </w:rPr>
        <w:t>数据导出：Excel或txt、用户报告包含运行设置，图形和表格数据结果，可直接打印或保存为 PDF</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23、工作站配置：CPU主频≥2GHz、内存≥16G、硬盘≥512G、操作系统：win11或以上、显示器≥14英寸</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24、单台配置：荧光定量PCR主机1台、数据处理工作站1套、数据采集及分析软件1套、说明书1套。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第1包品目1-2紫外分光光度计</w:t>
      </w:r>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w:t>
      </w:r>
      <w:r>
        <w:rPr>
          <w:rFonts w:ascii="仿宋" w:eastAsia="仿宋" w:hAnsi="仿宋" w:cs="Arial"/>
          <w:sz w:val="24"/>
        </w:rPr>
        <w:t>用于</w:t>
      </w:r>
      <w:r>
        <w:rPr>
          <w:rFonts w:ascii="仿宋" w:eastAsia="仿宋" w:hAnsi="仿宋" w:cs="Arial" w:hint="eastAsia"/>
          <w:sz w:val="24"/>
        </w:rPr>
        <w:t>核酸、蛋白的定量</w:t>
      </w:r>
      <w:r>
        <w:rPr>
          <w:rFonts w:ascii="仿宋" w:eastAsia="仿宋" w:hAnsi="仿宋" w:cs="Arial"/>
          <w:sz w:val="24"/>
        </w:rPr>
        <w:t>检测</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三、技术参数：</w:t>
      </w:r>
    </w:p>
    <w:p w:rsidR="00D902AA" w:rsidRDefault="00D902AA" w:rsidP="00D902AA">
      <w:pPr>
        <w:spacing w:line="360" w:lineRule="auto"/>
        <w:rPr>
          <w:rFonts w:ascii="仿宋" w:eastAsia="仿宋" w:hAnsi="仿宋" w:cs="Arial"/>
          <w:sz w:val="24"/>
        </w:rPr>
      </w:pPr>
      <w:r>
        <w:rPr>
          <w:rFonts w:ascii="仿宋" w:eastAsia="仿宋" w:hAnsi="仿宋" w:cs="Arial"/>
          <w:sz w:val="24"/>
        </w:rPr>
        <w:t>1、</w:t>
      </w:r>
      <w:r>
        <w:rPr>
          <w:rFonts w:ascii="仿宋" w:eastAsia="仿宋" w:hAnsi="仿宋" w:cs="Arial" w:hint="eastAsia"/>
          <w:sz w:val="24"/>
        </w:rPr>
        <w:t>基座检测下限：dsDNA≤1ng/ul，BSA ±0.03mg/ml。</w:t>
      </w:r>
    </w:p>
    <w:p w:rsidR="00D902AA" w:rsidRDefault="00D902AA" w:rsidP="00D902AA">
      <w:pPr>
        <w:spacing w:line="360" w:lineRule="auto"/>
        <w:rPr>
          <w:rFonts w:ascii="仿宋" w:eastAsia="仿宋" w:hAnsi="仿宋" w:cs="Arial"/>
          <w:sz w:val="24"/>
        </w:rPr>
      </w:pPr>
      <w:r>
        <w:rPr>
          <w:rFonts w:ascii="仿宋" w:eastAsia="仿宋" w:hAnsi="仿宋" w:cs="Arial"/>
          <w:color w:val="333333"/>
          <w:sz w:val="24"/>
          <w:shd w:val="clear" w:color="auto" w:fill="FFFFFF"/>
        </w:rPr>
        <w:t>▲</w:t>
      </w:r>
      <w:r>
        <w:rPr>
          <w:rFonts w:ascii="仿宋" w:eastAsia="仿宋" w:hAnsi="仿宋" w:cs="Arial"/>
          <w:sz w:val="24"/>
        </w:rPr>
        <w:t>2、</w:t>
      </w:r>
      <w:r>
        <w:rPr>
          <w:rFonts w:ascii="仿宋" w:eastAsia="仿宋" w:hAnsi="仿宋" w:cs="Arial" w:hint="eastAsia"/>
          <w:sz w:val="24"/>
        </w:rPr>
        <w:t>基座检测上限：dsDNA≥27,500ng/ul，BSA ≥8</w:t>
      </w:r>
      <w:r>
        <w:rPr>
          <w:rFonts w:ascii="仿宋" w:eastAsia="仿宋" w:hAnsi="仿宋" w:cs="Arial"/>
          <w:sz w:val="24"/>
        </w:rPr>
        <w:t>2</w:t>
      </w:r>
      <w:r>
        <w:rPr>
          <w:rFonts w:ascii="仿宋" w:eastAsia="仿宋" w:hAnsi="仿宋" w:cs="Arial" w:hint="eastAsia"/>
          <w:sz w:val="24"/>
        </w:rPr>
        <w:t>0mg/ml。</w:t>
      </w:r>
    </w:p>
    <w:p w:rsidR="00D902AA" w:rsidRDefault="00D902AA" w:rsidP="00D902AA">
      <w:pPr>
        <w:spacing w:line="360" w:lineRule="auto"/>
        <w:rPr>
          <w:rFonts w:ascii="仿宋" w:eastAsia="仿宋" w:hAnsi="仿宋" w:cs="Arial"/>
          <w:sz w:val="24"/>
        </w:rPr>
      </w:pPr>
      <w:r>
        <w:rPr>
          <w:rFonts w:ascii="仿宋" w:eastAsia="仿宋" w:hAnsi="仿宋" w:cs="Arial"/>
          <w:sz w:val="24"/>
        </w:rPr>
        <w:t>3、</w:t>
      </w:r>
      <w:r>
        <w:rPr>
          <w:rFonts w:ascii="仿宋" w:eastAsia="仿宋" w:hAnsi="仿宋" w:cs="Arial" w:hint="eastAsia"/>
          <w:sz w:val="24"/>
        </w:rPr>
        <w:t xml:space="preserve">波长范围：190－850nm，连续波长全光谱分析。 </w:t>
      </w:r>
    </w:p>
    <w:p w:rsidR="00D902AA" w:rsidRDefault="00D902AA" w:rsidP="00D902AA">
      <w:pPr>
        <w:spacing w:line="360" w:lineRule="auto"/>
        <w:rPr>
          <w:rFonts w:ascii="仿宋" w:eastAsia="仿宋" w:hAnsi="仿宋" w:cs="Arial"/>
          <w:sz w:val="24"/>
        </w:rPr>
      </w:pPr>
      <w:r>
        <w:rPr>
          <w:rFonts w:ascii="仿宋" w:eastAsia="仿宋" w:hAnsi="仿宋" w:cs="Arial"/>
          <w:sz w:val="24"/>
        </w:rPr>
        <w:t>4、</w:t>
      </w:r>
      <w:r>
        <w:rPr>
          <w:rFonts w:ascii="仿宋" w:eastAsia="仿宋" w:hAnsi="仿宋" w:cs="Arial" w:hint="eastAsia"/>
          <w:sz w:val="24"/>
        </w:rPr>
        <w:t>光程：0.03、0.05、0.1、0.2、1mm，可根据样品浓度进行自动匹配最佳光程，无需手工设置。</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5、测光范围：0.02 - 550 Abs（10 mm 当量），准确度0.97 A、302 nm 时±3%。</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w:t>
      </w:r>
      <w:r>
        <w:rPr>
          <w:rFonts w:ascii="仿宋" w:eastAsia="仿宋" w:hAnsi="仿宋" w:cs="Arial"/>
          <w:sz w:val="24"/>
        </w:rPr>
        <w:t>检测重复性：</w:t>
      </w:r>
      <w:r>
        <w:rPr>
          <w:rFonts w:ascii="仿宋" w:eastAsia="仿宋" w:hAnsi="仿宋" w:cs="Arial" w:hint="eastAsia"/>
          <w:sz w:val="24"/>
        </w:rPr>
        <w:t>≤</w:t>
      </w:r>
      <w:r>
        <w:rPr>
          <w:rFonts w:ascii="仿宋" w:eastAsia="仿宋" w:hAnsi="仿宋" w:cs="Arial"/>
          <w:sz w:val="24"/>
        </w:rPr>
        <w:t>0</w:t>
      </w:r>
      <w:r>
        <w:rPr>
          <w:rFonts w:ascii="仿宋" w:eastAsia="仿宋" w:hAnsi="仿宋" w:cs="Arial" w:hint="eastAsia"/>
          <w:sz w:val="24"/>
        </w:rPr>
        <w:t>.00</w:t>
      </w:r>
      <w:r>
        <w:rPr>
          <w:rFonts w:ascii="仿宋" w:eastAsia="仿宋" w:hAnsi="仿宋" w:cs="Arial"/>
          <w:sz w:val="24"/>
        </w:rPr>
        <w:t>2</w:t>
      </w:r>
      <w:r>
        <w:rPr>
          <w:rFonts w:ascii="仿宋" w:eastAsia="仿宋" w:hAnsi="仿宋" w:cs="Arial" w:hint="eastAsia"/>
          <w:sz w:val="24"/>
        </w:rPr>
        <w:t>A(1.0mm光程) 或</w:t>
      </w:r>
      <w:r>
        <w:rPr>
          <w:rFonts w:ascii="仿宋" w:eastAsia="仿宋" w:hAnsi="仿宋" w:cs="Arial"/>
          <w:sz w:val="24"/>
        </w:rPr>
        <w:t>1</w:t>
      </w:r>
      <w:r>
        <w:rPr>
          <w:rFonts w:ascii="仿宋" w:eastAsia="仿宋" w:hAnsi="仿宋" w:cs="Arial" w:hint="eastAsia"/>
          <w:sz w:val="24"/>
        </w:rPr>
        <w:t>%CV。</w:t>
      </w:r>
    </w:p>
    <w:p w:rsidR="00D902AA" w:rsidRDefault="00D902AA" w:rsidP="00D902AA">
      <w:pPr>
        <w:spacing w:line="360" w:lineRule="auto"/>
        <w:rPr>
          <w:rFonts w:ascii="仿宋" w:eastAsia="仿宋" w:hAnsi="仿宋" w:cs="Arial"/>
          <w:sz w:val="24"/>
        </w:rPr>
      </w:pPr>
      <w:r>
        <w:rPr>
          <w:rFonts w:ascii="仿宋" w:eastAsia="仿宋" w:hAnsi="仿宋" w:cs="Arial"/>
          <w:sz w:val="24"/>
        </w:rPr>
        <w:t>7、</w:t>
      </w:r>
      <w:r>
        <w:rPr>
          <w:rFonts w:ascii="仿宋" w:eastAsia="仿宋" w:hAnsi="仿宋" w:cs="Arial" w:hint="eastAsia"/>
          <w:sz w:val="24"/>
        </w:rPr>
        <w:t>最小样品体积：≤1ul。</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8、样本中存在污染物时，能确定样品污染物具体物质，鉴定的污染物</w:t>
      </w:r>
      <w:r>
        <w:rPr>
          <w:rFonts w:ascii="仿宋" w:eastAsia="仿宋" w:hAnsi="仿宋" w:cs="Arial"/>
          <w:sz w:val="24"/>
        </w:rPr>
        <w:t>≥5</w:t>
      </w:r>
      <w:r>
        <w:rPr>
          <w:rFonts w:ascii="仿宋" w:eastAsia="仿宋" w:hAnsi="仿宋" w:cs="Arial" w:hint="eastAsia"/>
          <w:sz w:val="24"/>
        </w:rPr>
        <w:t>种。</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9、仪器操作：≥10英寸高清彩色触摸屏，触摸屏可带手套操作；操作系统内存≥64GB；内置扬声器；有防尘罩。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10、内置qPCR 配方辅助计算器，可</w:t>
      </w:r>
      <w:proofErr w:type="gramStart"/>
      <w:r>
        <w:rPr>
          <w:rFonts w:ascii="仿宋" w:eastAsia="仿宋" w:hAnsi="仿宋" w:cs="Arial" w:hint="eastAsia"/>
          <w:sz w:val="24"/>
        </w:rPr>
        <w:t>从设置</w:t>
      </w:r>
      <w:proofErr w:type="gramEnd"/>
      <w:r>
        <w:rPr>
          <w:rFonts w:ascii="仿宋" w:eastAsia="仿宋" w:hAnsi="仿宋" w:cs="Arial" w:hint="eastAsia"/>
          <w:sz w:val="24"/>
        </w:rPr>
        <w:t>页面中选择qPCR试剂盒或试剂盒编辑器自定义，软件会计算出进行 qPCR 反应所需的推荐样本准备步骤，对高浓度样品进行稀释处理。</w:t>
      </w:r>
    </w:p>
    <w:p w:rsidR="00D902AA" w:rsidRDefault="00D902AA" w:rsidP="00D902AA">
      <w:pPr>
        <w:spacing w:line="360" w:lineRule="auto"/>
        <w:rPr>
          <w:rFonts w:ascii="仿宋" w:eastAsia="仿宋" w:hAnsi="仿宋" w:cs="Arial"/>
          <w:sz w:val="24"/>
        </w:rPr>
      </w:pPr>
      <w:r>
        <w:rPr>
          <w:rFonts w:ascii="仿宋" w:eastAsia="仿宋" w:hAnsi="仿宋" w:cs="Arial"/>
          <w:sz w:val="24"/>
        </w:rPr>
        <w:t>1</w:t>
      </w:r>
      <w:r>
        <w:rPr>
          <w:rFonts w:ascii="仿宋" w:eastAsia="仿宋" w:hAnsi="仿宋" w:cs="Arial" w:hint="eastAsia"/>
          <w:sz w:val="24"/>
        </w:rPr>
        <w:t>1、仪器内置传感器，检测前对样品形成的液</w:t>
      </w:r>
      <w:proofErr w:type="gramStart"/>
      <w:r>
        <w:rPr>
          <w:rFonts w:ascii="仿宋" w:eastAsia="仿宋" w:hAnsi="仿宋" w:cs="Arial" w:hint="eastAsia"/>
          <w:sz w:val="24"/>
        </w:rPr>
        <w:t>柱进行</w:t>
      </w:r>
      <w:proofErr w:type="gramEnd"/>
      <w:r>
        <w:rPr>
          <w:rFonts w:ascii="仿宋" w:eastAsia="仿宋" w:hAnsi="仿宋" w:cs="Arial" w:hint="eastAsia"/>
          <w:sz w:val="24"/>
        </w:rPr>
        <w:t>探测，保证样品无气泡，如</w:t>
      </w:r>
      <w:r>
        <w:rPr>
          <w:rFonts w:ascii="仿宋" w:eastAsia="仿宋" w:hAnsi="仿宋" w:cs="Arial" w:hint="eastAsia"/>
          <w:sz w:val="24"/>
        </w:rPr>
        <w:lastRenderedPageBreak/>
        <w:t>果样品中有气泡，会提示报警。</w:t>
      </w:r>
    </w:p>
    <w:p w:rsidR="00D902AA" w:rsidRDefault="00D902AA" w:rsidP="00D902AA">
      <w:pPr>
        <w:spacing w:line="360" w:lineRule="auto"/>
        <w:rPr>
          <w:rFonts w:ascii="仿宋" w:eastAsia="仿宋" w:hAnsi="仿宋" w:cs="Arial"/>
          <w:sz w:val="24"/>
        </w:rPr>
      </w:pPr>
      <w:r>
        <w:rPr>
          <w:rFonts w:ascii="仿宋" w:eastAsia="仿宋" w:hAnsi="仿宋" w:cs="Arial"/>
          <w:sz w:val="24"/>
        </w:rPr>
        <w:t>1</w:t>
      </w:r>
      <w:r>
        <w:rPr>
          <w:rFonts w:ascii="仿宋" w:eastAsia="仿宋" w:hAnsi="仿宋" w:cs="Arial" w:hint="eastAsia"/>
          <w:sz w:val="24"/>
        </w:rPr>
        <w:t>2、仪器支持无线局域网</w:t>
      </w:r>
      <w:proofErr w:type="gramStart"/>
      <w:r>
        <w:rPr>
          <w:rFonts w:ascii="仿宋" w:eastAsia="仿宋" w:hAnsi="仿宋" w:cs="Arial" w:hint="eastAsia"/>
          <w:sz w:val="24"/>
        </w:rPr>
        <w:t>和蓝牙连接</w:t>
      </w:r>
      <w:proofErr w:type="gramEnd"/>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13、样本污染物时，检测的结果会自动扣除污染物的OD值，保证得到精确的样本浓度；支持哺乳动物，植物及细菌源DNA及RNA分析。</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14、测量时间和数据处理时间≤7s。</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15、配置：超微量紫外可见分光光度计主机1台、</w:t>
      </w:r>
      <w:r>
        <w:rPr>
          <w:rFonts w:ascii="仿宋" w:eastAsia="仿宋" w:hAnsi="仿宋" w:cs="Arial"/>
          <w:sz w:val="24"/>
        </w:rPr>
        <w:t>USB WIFI</w:t>
      </w:r>
      <w:r>
        <w:rPr>
          <w:rFonts w:ascii="仿宋" w:eastAsia="仿宋" w:hAnsi="仿宋" w:cs="Arial" w:hint="eastAsia"/>
          <w:sz w:val="24"/>
        </w:rPr>
        <w:t>接收器1个、说明书1套。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  品目1-3  接触式超声细胞破碎仪</w:t>
      </w:r>
    </w:p>
    <w:p w:rsidR="00D902AA" w:rsidRDefault="00D902AA" w:rsidP="00D902AA">
      <w:pPr>
        <w:spacing w:line="360" w:lineRule="auto"/>
        <w:jc w:val="center"/>
        <w:rPr>
          <w:rFonts w:ascii="仿宋" w:eastAsia="仿宋" w:hAnsi="仿宋" w:cs="Arial"/>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二、用途：对细菌、病毒、孢子及其它细胞结构的裂解、破碎、浸出、萃取动植物细胞内DNA、蛋白质的提取、修剪DNA/RNA,染色质免疫沉淀技术。</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1、具有选频、测温、频率自动跟踪、阻抗自适应、保护等功能。</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2、间隙/连续工作模式，脉冲0.1-99.9s可调。</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3、数据存储≥20组，具有用户密码登录保护功能。</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4、TFT屏幕≥7英寸，显示温度、功率、振幅及脉冲模式和工作/间隙时间等，触摸控制。</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5、隔音</w:t>
      </w:r>
      <w:proofErr w:type="gramStart"/>
      <w:r>
        <w:rPr>
          <w:rFonts w:ascii="仿宋" w:eastAsia="仿宋" w:hAnsi="仿宋" w:cs="Arial" w:hint="eastAsia"/>
          <w:sz w:val="24"/>
        </w:rPr>
        <w:t>箱具有</w:t>
      </w:r>
      <w:proofErr w:type="gramEnd"/>
      <w:r>
        <w:rPr>
          <w:rFonts w:ascii="仿宋" w:eastAsia="仿宋" w:hAnsi="仿宋" w:cs="Arial" w:hint="eastAsia"/>
          <w:sz w:val="24"/>
        </w:rPr>
        <w:t>光照、灭菌、自动升降、门锁等功能。</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w:t>
      </w:r>
      <w:r>
        <w:rPr>
          <w:rFonts w:ascii="仿宋" w:eastAsia="仿宋" w:hAnsi="仿宋" w:cs="Arial"/>
          <w:sz w:val="24"/>
        </w:rPr>
        <w:t>输出功率范围</w:t>
      </w:r>
      <w:r>
        <w:rPr>
          <w:rFonts w:ascii="仿宋" w:eastAsia="仿宋" w:hAnsi="仿宋" w:cs="Arial" w:hint="eastAsia"/>
          <w:sz w:val="24"/>
        </w:rPr>
        <w:t>：</w:t>
      </w:r>
      <w:r>
        <w:rPr>
          <w:rFonts w:ascii="仿宋" w:eastAsia="仿宋" w:hAnsi="仿宋" w:cs="Arial"/>
          <w:sz w:val="24"/>
        </w:rPr>
        <w:t>5-950W可调。</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7、</w:t>
      </w:r>
      <w:r>
        <w:rPr>
          <w:rFonts w:ascii="仿宋" w:eastAsia="仿宋" w:hAnsi="仿宋" w:cs="Arial"/>
          <w:sz w:val="24"/>
        </w:rPr>
        <w:t>工作频率范围</w:t>
      </w:r>
      <w:r>
        <w:rPr>
          <w:rFonts w:ascii="仿宋" w:eastAsia="仿宋" w:hAnsi="仿宋" w:cs="Arial" w:hint="eastAsia"/>
          <w:sz w:val="24"/>
        </w:rPr>
        <w:t>：</w:t>
      </w:r>
      <w:r>
        <w:rPr>
          <w:rFonts w:ascii="仿宋" w:eastAsia="仿宋" w:hAnsi="仿宋" w:cs="Arial"/>
          <w:sz w:val="24"/>
        </w:rPr>
        <w:t>20-25KHz，自动跟踪，自适应。</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8、</w:t>
      </w:r>
      <w:r>
        <w:rPr>
          <w:rFonts w:ascii="仿宋" w:eastAsia="仿宋" w:hAnsi="仿宋" w:cs="Arial"/>
          <w:sz w:val="24"/>
        </w:rPr>
        <w:t>处理量范围</w:t>
      </w:r>
      <w:r>
        <w:rPr>
          <w:rFonts w:ascii="仿宋" w:eastAsia="仿宋" w:hAnsi="仿宋" w:cs="Arial" w:hint="eastAsia"/>
          <w:sz w:val="24"/>
        </w:rPr>
        <w:t>：</w:t>
      </w:r>
      <w:r>
        <w:rPr>
          <w:rFonts w:ascii="仿宋" w:eastAsia="仿宋" w:hAnsi="仿宋" w:cs="Arial"/>
          <w:sz w:val="24"/>
        </w:rPr>
        <w:t>0.2-600ml。</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9、配置：接触式超声细胞破碎仪主机1台、2</w:t>
      </w:r>
      <w:r>
        <w:rPr>
          <w:rFonts w:ascii="仿宋" w:eastAsia="仿宋" w:hAnsi="仿宋" w:cs="Arial"/>
          <w:sz w:val="24"/>
        </w:rPr>
        <w:t>mm</w:t>
      </w:r>
      <w:r>
        <w:rPr>
          <w:rFonts w:ascii="仿宋" w:eastAsia="仿宋" w:hAnsi="仿宋" w:cs="Arial" w:hint="eastAsia"/>
          <w:sz w:val="24"/>
        </w:rPr>
        <w:t>探头1个、6</w:t>
      </w:r>
      <w:r>
        <w:rPr>
          <w:rFonts w:ascii="仿宋" w:eastAsia="仿宋" w:hAnsi="仿宋" w:cs="Arial"/>
          <w:sz w:val="24"/>
        </w:rPr>
        <w:t>mm</w:t>
      </w:r>
      <w:r>
        <w:rPr>
          <w:rFonts w:ascii="仿宋" w:eastAsia="仿宋" w:hAnsi="仿宋" w:cs="Arial" w:hint="eastAsia"/>
          <w:sz w:val="24"/>
        </w:rPr>
        <w:t>探头1个、10</w:t>
      </w:r>
      <w:r>
        <w:rPr>
          <w:rFonts w:ascii="仿宋" w:eastAsia="仿宋" w:hAnsi="仿宋" w:cs="Arial"/>
          <w:sz w:val="24"/>
        </w:rPr>
        <w:t>mm</w:t>
      </w:r>
      <w:r>
        <w:rPr>
          <w:rFonts w:ascii="仿宋" w:eastAsia="仿宋" w:hAnsi="仿宋" w:cs="Arial" w:hint="eastAsia"/>
          <w:sz w:val="24"/>
        </w:rPr>
        <w:t>探头1个、说明书1套；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  品目1-4  氧气浓度可调二氧化碳培养箱</w:t>
      </w:r>
    </w:p>
    <w:p w:rsidR="00D902AA" w:rsidRDefault="00D902AA" w:rsidP="00D902AA">
      <w:pPr>
        <w:spacing w:line="360" w:lineRule="auto"/>
        <w:jc w:val="center"/>
        <w:rPr>
          <w:rFonts w:ascii="仿宋" w:eastAsia="仿宋" w:hAnsi="仿宋" w:cs="Arial"/>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二、用途：用于低氧环境下的培养实验。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w:t>
      </w:r>
      <w:r>
        <w:rPr>
          <w:rFonts w:ascii="仿宋" w:eastAsia="仿宋" w:hAnsi="仿宋" w:cs="Arial"/>
          <w:sz w:val="24"/>
        </w:rPr>
        <w:t>箱体：</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1.1</w:t>
      </w:r>
      <w:r>
        <w:rPr>
          <w:rFonts w:ascii="仿宋" w:eastAsia="仿宋" w:hAnsi="仿宋" w:cs="Arial"/>
          <w:sz w:val="24"/>
        </w:rPr>
        <w:t>工作体积：</w:t>
      </w:r>
      <w:r>
        <w:rPr>
          <w:rFonts w:ascii="仿宋" w:eastAsia="仿宋" w:hAnsi="仿宋" w:cs="Arial" w:hint="eastAsia"/>
          <w:sz w:val="24"/>
        </w:rPr>
        <w:t>≥16</w:t>
      </w:r>
      <w:r>
        <w:rPr>
          <w:rFonts w:ascii="仿宋" w:eastAsia="仿宋" w:hAnsi="仿宋" w:cs="Arial"/>
          <w:sz w:val="24"/>
        </w:rPr>
        <w:t>5升；</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1.2</w:t>
      </w:r>
      <w:proofErr w:type="gramStart"/>
      <w:r>
        <w:rPr>
          <w:rFonts w:ascii="仿宋" w:eastAsia="仿宋" w:hAnsi="仿宋" w:cs="Arial"/>
          <w:sz w:val="24"/>
        </w:rPr>
        <w:t>标配搁板</w:t>
      </w:r>
      <w:proofErr w:type="gramEnd"/>
      <w:r>
        <w:rPr>
          <w:rFonts w:ascii="仿宋" w:eastAsia="仿宋" w:hAnsi="仿宋" w:cs="Arial"/>
          <w:sz w:val="24"/>
        </w:rPr>
        <w:t>数目/最多可选装搁板数：</w:t>
      </w:r>
      <w:r>
        <w:rPr>
          <w:rFonts w:ascii="仿宋" w:eastAsia="仿宋" w:hAnsi="仿宋" w:cs="Arial" w:hint="eastAsia"/>
          <w:sz w:val="24"/>
        </w:rPr>
        <w:t>≥</w:t>
      </w:r>
      <w:r>
        <w:rPr>
          <w:rFonts w:ascii="仿宋" w:eastAsia="仿宋" w:hAnsi="仿宋" w:cs="Arial"/>
          <w:sz w:val="24"/>
        </w:rPr>
        <w:t>3块/10块</w:t>
      </w:r>
      <w:r>
        <w:rPr>
          <w:rFonts w:ascii="仿宋" w:eastAsia="仿宋" w:hAnsi="仿宋" w:cs="Arial" w:hint="eastAsia"/>
          <w:sz w:val="24"/>
        </w:rPr>
        <w:t>，隔板带孔可调节高度。</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w:t>
      </w:r>
      <w:r>
        <w:rPr>
          <w:rFonts w:ascii="仿宋" w:eastAsia="仿宋" w:hAnsi="仿宋" w:cs="Arial"/>
          <w:sz w:val="24"/>
        </w:rPr>
        <w:t>温度控制：</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2.1</w:t>
      </w:r>
      <w:r>
        <w:rPr>
          <w:rFonts w:ascii="仿宋" w:eastAsia="仿宋" w:hAnsi="仿宋" w:cs="Arial"/>
          <w:sz w:val="24"/>
        </w:rPr>
        <w:t>温度控制范围：高于室温3</w:t>
      </w:r>
      <w:r>
        <w:rPr>
          <w:rFonts w:ascii="仿宋" w:eastAsia="仿宋" w:hAnsi="仿宋" w:cs="Arial" w:hint="eastAsia"/>
          <w:sz w:val="24"/>
        </w:rPr>
        <w:t>-</w:t>
      </w:r>
      <w:r>
        <w:rPr>
          <w:rFonts w:ascii="仿宋" w:eastAsia="仿宋" w:hAnsi="仿宋" w:cs="Arial"/>
          <w:sz w:val="24"/>
        </w:rPr>
        <w:t>55℃；</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2.2</w:t>
      </w:r>
      <w:r>
        <w:rPr>
          <w:rFonts w:ascii="仿宋" w:eastAsia="仿宋" w:hAnsi="仿宋" w:cs="Arial"/>
          <w:sz w:val="24"/>
        </w:rPr>
        <w:t>温度控制精度 （时间）：</w:t>
      </w:r>
      <w:r>
        <w:rPr>
          <w:rFonts w:ascii="仿宋" w:eastAsia="仿宋" w:hAnsi="仿宋" w:cs="Arial" w:hint="eastAsia"/>
          <w:sz w:val="24"/>
        </w:rPr>
        <w:t>≤</w:t>
      </w:r>
      <w:r>
        <w:rPr>
          <w:rFonts w:ascii="仿宋" w:eastAsia="仿宋" w:hAnsi="仿宋" w:cs="Arial"/>
          <w:sz w:val="24"/>
        </w:rPr>
        <w:t>±0.1℃；</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2.3</w:t>
      </w:r>
      <w:r>
        <w:rPr>
          <w:rFonts w:ascii="仿宋" w:eastAsia="仿宋" w:hAnsi="仿宋" w:cs="Arial"/>
          <w:sz w:val="24"/>
        </w:rPr>
        <w:t>温度均</w:t>
      </w:r>
      <w:proofErr w:type="gramStart"/>
      <w:r>
        <w:rPr>
          <w:rFonts w:ascii="仿宋" w:eastAsia="仿宋" w:hAnsi="仿宋" w:cs="Arial"/>
          <w:sz w:val="24"/>
        </w:rPr>
        <w:t>一</w:t>
      </w:r>
      <w:proofErr w:type="gramEnd"/>
      <w:r>
        <w:rPr>
          <w:rFonts w:ascii="仿宋" w:eastAsia="仿宋" w:hAnsi="仿宋" w:cs="Arial"/>
          <w:sz w:val="24"/>
        </w:rPr>
        <w:t>性:</w:t>
      </w:r>
      <w:r>
        <w:rPr>
          <w:rFonts w:ascii="仿宋" w:eastAsia="仿宋" w:hAnsi="仿宋" w:cs="Arial" w:hint="eastAsia"/>
          <w:sz w:val="24"/>
        </w:rPr>
        <w:t>≤</w:t>
      </w:r>
      <w:r>
        <w:rPr>
          <w:rFonts w:ascii="仿宋" w:eastAsia="仿宋" w:hAnsi="仿宋" w:cs="Arial"/>
          <w:sz w:val="24"/>
        </w:rPr>
        <w:t>±0.3℃</w:t>
      </w:r>
      <w:r>
        <w:rPr>
          <w:rFonts w:ascii="仿宋" w:eastAsia="仿宋" w:hAnsi="仿宋" w:cs="Arial" w:hint="eastAsia"/>
          <w:sz w:val="24"/>
        </w:rPr>
        <w:t>，空间温度测试点。</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w:t>
      </w:r>
      <w:r>
        <w:rPr>
          <w:rFonts w:ascii="仿宋" w:eastAsia="仿宋" w:hAnsi="仿宋" w:cs="Arial"/>
          <w:sz w:val="24"/>
        </w:rPr>
        <w:t>气体控制：</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3.1</w:t>
      </w:r>
      <w:r>
        <w:rPr>
          <w:rFonts w:ascii="仿宋" w:eastAsia="仿宋" w:hAnsi="仿宋" w:cs="Arial"/>
          <w:sz w:val="24"/>
        </w:rPr>
        <w:t>二氧化碳控制范围：1</w:t>
      </w:r>
      <w:r>
        <w:rPr>
          <w:rFonts w:ascii="仿宋" w:eastAsia="仿宋" w:hAnsi="仿宋" w:cs="Arial" w:hint="eastAsia"/>
          <w:sz w:val="24"/>
        </w:rPr>
        <w:t>-</w:t>
      </w:r>
      <w:r>
        <w:rPr>
          <w:rFonts w:ascii="仿宋" w:eastAsia="仿宋" w:hAnsi="仿宋" w:cs="Arial"/>
          <w:sz w:val="24"/>
        </w:rPr>
        <w:t>20%；</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3.2</w:t>
      </w:r>
      <w:r>
        <w:rPr>
          <w:rFonts w:ascii="仿宋" w:eastAsia="仿宋" w:hAnsi="仿宋" w:cs="Arial"/>
          <w:sz w:val="24"/>
        </w:rPr>
        <w:t>二氧化碳控制精度：</w:t>
      </w:r>
      <w:r>
        <w:rPr>
          <w:rFonts w:ascii="仿宋" w:eastAsia="仿宋" w:hAnsi="仿宋" w:cs="Arial" w:hint="eastAsia"/>
          <w:sz w:val="24"/>
        </w:rPr>
        <w:t>≤</w:t>
      </w:r>
      <w:r>
        <w:rPr>
          <w:rFonts w:ascii="仿宋" w:eastAsia="仿宋" w:hAnsi="仿宋" w:cs="Arial"/>
          <w:sz w:val="24"/>
        </w:rPr>
        <w:t>±0.1%；</w:t>
      </w:r>
    </w:p>
    <w:p w:rsidR="00D902AA" w:rsidRDefault="00D902AA" w:rsidP="00D902AA">
      <w:pPr>
        <w:spacing w:line="360" w:lineRule="auto"/>
        <w:rPr>
          <w:rFonts w:ascii="仿宋" w:eastAsia="仿宋" w:hAnsi="仿宋" w:cs="Arial"/>
          <w:sz w:val="24"/>
        </w:rPr>
      </w:pPr>
      <w:r>
        <w:rPr>
          <w:rFonts w:ascii="仿宋" w:eastAsia="仿宋" w:hAnsi="仿宋" w:cs="Arial"/>
          <w:color w:val="333333"/>
          <w:sz w:val="24"/>
          <w:shd w:val="clear" w:color="auto" w:fill="FFFFFF"/>
        </w:rPr>
        <w:t>▲</w:t>
      </w:r>
      <w:r>
        <w:rPr>
          <w:rFonts w:ascii="仿宋" w:eastAsia="仿宋" w:hAnsi="仿宋" w:cs="Arial" w:hint="eastAsia"/>
          <w:sz w:val="24"/>
        </w:rPr>
        <w:t>3.3</w:t>
      </w:r>
      <w:r>
        <w:rPr>
          <w:rFonts w:ascii="仿宋" w:eastAsia="仿宋" w:hAnsi="仿宋" w:cs="Arial"/>
          <w:sz w:val="24"/>
        </w:rPr>
        <w:t>二氧化碳浓度控制：采用</w:t>
      </w:r>
      <w:r>
        <w:rPr>
          <w:rFonts w:ascii="仿宋" w:eastAsia="仿宋" w:hAnsi="仿宋" w:cs="Arial" w:hint="eastAsia"/>
          <w:sz w:val="24"/>
        </w:rPr>
        <w:t>红外探头IR180Si、硅基MEMS发射器光源，在开门30s后，恢复设置时间≤5分钟；</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3.4</w:t>
      </w:r>
      <w:r>
        <w:rPr>
          <w:rFonts w:ascii="仿宋" w:eastAsia="仿宋" w:hAnsi="仿宋" w:cs="Arial"/>
          <w:sz w:val="24"/>
        </w:rPr>
        <w:t>开门30s后，二氧化碳浓度恢复时间</w:t>
      </w:r>
      <w:r>
        <w:rPr>
          <w:rFonts w:ascii="仿宋" w:eastAsia="仿宋" w:hAnsi="仿宋" w:cs="Arial" w:hint="eastAsia"/>
          <w:sz w:val="24"/>
        </w:rPr>
        <w:t>≤6</w:t>
      </w:r>
      <w:r>
        <w:rPr>
          <w:rFonts w:ascii="仿宋" w:eastAsia="仿宋" w:hAnsi="仿宋" w:cs="Arial"/>
          <w:sz w:val="24"/>
        </w:rPr>
        <w:t>分钟；</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3.5</w:t>
      </w:r>
      <w:r>
        <w:rPr>
          <w:rFonts w:ascii="仿宋" w:eastAsia="仿宋" w:hAnsi="仿宋" w:cs="Arial"/>
          <w:sz w:val="24"/>
        </w:rPr>
        <w:t>配</w:t>
      </w:r>
      <w:r>
        <w:rPr>
          <w:rFonts w:ascii="仿宋" w:eastAsia="仿宋" w:hAnsi="仿宋" w:cs="Arial" w:hint="eastAsia"/>
          <w:sz w:val="24"/>
        </w:rPr>
        <w:t>备氧化锆</w:t>
      </w:r>
      <w:r>
        <w:rPr>
          <w:rFonts w:ascii="仿宋" w:eastAsia="仿宋" w:hAnsi="仿宋" w:cs="Arial"/>
          <w:sz w:val="24"/>
        </w:rPr>
        <w:t>低氧探头，氧浓度控制范围：1</w:t>
      </w:r>
      <w:r>
        <w:rPr>
          <w:rFonts w:ascii="仿宋" w:eastAsia="仿宋" w:hAnsi="仿宋" w:cs="Arial" w:hint="eastAsia"/>
          <w:sz w:val="24"/>
        </w:rPr>
        <w:t>-</w:t>
      </w:r>
      <w:r>
        <w:rPr>
          <w:rFonts w:ascii="仿宋" w:eastAsia="仿宋" w:hAnsi="仿宋" w:cs="Arial"/>
          <w:sz w:val="24"/>
        </w:rPr>
        <w:t>21%；</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3.6 </w:t>
      </w:r>
      <w:r>
        <w:rPr>
          <w:rFonts w:ascii="仿宋" w:eastAsia="仿宋" w:hAnsi="仿宋" w:cs="Arial"/>
          <w:sz w:val="24"/>
        </w:rPr>
        <w:t>180度干热灭菌程序，可保证全部配件在位灭菌。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w:t>
      </w:r>
      <w:r>
        <w:rPr>
          <w:rFonts w:ascii="仿宋" w:eastAsia="仿宋" w:hAnsi="仿宋" w:cs="Arial"/>
          <w:sz w:val="24"/>
        </w:rPr>
        <w:t>控制面板：</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4.1</w:t>
      </w:r>
      <w:r>
        <w:rPr>
          <w:rFonts w:ascii="仿宋" w:eastAsia="仿宋" w:hAnsi="仿宋" w:cs="Arial"/>
          <w:sz w:val="24"/>
        </w:rPr>
        <w:t xml:space="preserve">配置触摸屏，中文菜单，具有程序自检功能和自动校正功能；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4.2</w:t>
      </w:r>
      <w:r>
        <w:rPr>
          <w:rFonts w:ascii="仿宋" w:eastAsia="仿宋" w:hAnsi="仿宋" w:cs="Arial"/>
          <w:sz w:val="24"/>
        </w:rPr>
        <w:t>在3分钟记录一次的条件下，可自动记录15天全部运行数据</w:t>
      </w:r>
      <w:r>
        <w:rPr>
          <w:rFonts w:ascii="仿宋" w:eastAsia="仿宋" w:hAnsi="仿宋" w:cs="Arial" w:hint="eastAsia"/>
          <w:sz w:val="24"/>
        </w:rPr>
        <w:t>，并可通过仪器自带</w:t>
      </w:r>
      <w:r>
        <w:rPr>
          <w:rFonts w:ascii="仿宋" w:eastAsia="仿宋" w:hAnsi="仿宋" w:cs="Arial"/>
          <w:sz w:val="24"/>
        </w:rPr>
        <w:t>USB</w:t>
      </w:r>
      <w:r>
        <w:rPr>
          <w:rFonts w:ascii="仿宋" w:eastAsia="仿宋" w:hAnsi="仿宋" w:cs="Arial" w:hint="eastAsia"/>
          <w:sz w:val="24"/>
        </w:rPr>
        <w:t>端口下载历史数据。</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5、配置：二氧化碳培养箱主机（含氧气控制模块）1台、隔板1套、气体连接管套件1套、说明书1套。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  品目1-5  梯度PCR仪</w:t>
      </w:r>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一、数量：4台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二、用途：用于基因扩增实验。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1、样品容量：2组48孔×0.1ml/ 0.2mlPCR单管、8联管（高管、矮管、</w:t>
      </w:r>
      <w:proofErr w:type="gramStart"/>
      <w:r>
        <w:rPr>
          <w:rFonts w:ascii="仿宋" w:eastAsia="仿宋" w:hAnsi="仿宋" w:cs="Arial" w:hint="eastAsia"/>
          <w:sz w:val="24"/>
        </w:rPr>
        <w:t>平顶管盖、圆顶管盖</w:t>
      </w:r>
      <w:proofErr w:type="gramEnd"/>
      <w:r>
        <w:rPr>
          <w:rFonts w:ascii="仿宋" w:eastAsia="仿宋" w:hAnsi="仿宋" w:cs="Arial" w:hint="eastAsia"/>
          <w:sz w:val="24"/>
        </w:rPr>
        <w:t>均可），双模块。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2、反应体系范围：0-100μL。</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3、屏幕显示：≥10英寸高清彩色液晶触摸屏。</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4、温度范围：0–105℃。</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5、温控方式：Block控温、Tube控温。</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6、最大升温速率：≥12℃/S。</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7、最大降温速率：≥7℃/S。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8、温度准确度：≤±0.2℃。</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9、热盖技术：电子自动热盖，</w:t>
      </w:r>
      <w:r>
        <w:rPr>
          <w:rFonts w:ascii="仿宋" w:eastAsia="仿宋" w:hAnsi="仿宋" w:cs="Arial"/>
          <w:sz w:val="24"/>
        </w:rPr>
        <w:t>高度</w:t>
      </w:r>
      <w:r>
        <w:rPr>
          <w:rFonts w:ascii="仿宋" w:eastAsia="仿宋" w:hAnsi="仿宋" w:cs="Arial" w:hint="eastAsia"/>
          <w:sz w:val="24"/>
        </w:rPr>
        <w:t>自适应，具备预热和自动关闭功能。</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10、</w:t>
      </w:r>
      <w:r>
        <w:rPr>
          <w:rFonts w:ascii="仿宋" w:eastAsia="仿宋" w:hAnsi="仿宋" w:cs="Arial"/>
          <w:sz w:val="24"/>
        </w:rPr>
        <w:t>热盖温度范围：30 -11</w:t>
      </w:r>
      <w:r>
        <w:rPr>
          <w:rFonts w:ascii="仿宋" w:eastAsia="仿宋" w:hAnsi="仿宋" w:cs="Arial" w:hint="eastAsia"/>
          <w:sz w:val="24"/>
        </w:rPr>
        <w:t>5</w:t>
      </w:r>
      <w:r>
        <w:rPr>
          <w:rFonts w:ascii="仿宋" w:eastAsia="仿宋" w:hAnsi="仿宋" w:cs="Arial"/>
          <w:sz w:val="24"/>
        </w:rPr>
        <w:t>℃</w:t>
      </w:r>
      <w:r>
        <w:rPr>
          <w:rFonts w:ascii="仿宋" w:eastAsia="仿宋" w:hAnsi="仿宋" w:cs="Arial" w:hint="eastAsia"/>
          <w:sz w:val="24"/>
        </w:rPr>
        <w:t>可调。</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11、梯度温度范围：4-105℃，支持全温控范围设置梯度。</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12、梯度温度均匀性：≤±0.1℃。</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13、具备预热功能，升至预热指定温度后暂停或中途进出仓以实现恒温功能。</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14、具备程序运行报告记录功能和运行日志存储功能。</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15、单台配置：梯度</w:t>
      </w:r>
      <w:r>
        <w:rPr>
          <w:rFonts w:ascii="仿宋" w:eastAsia="仿宋" w:hAnsi="仿宋" w:cs="Arial"/>
          <w:sz w:val="24"/>
        </w:rPr>
        <w:t>PCR仪主机1台</w:t>
      </w:r>
      <w:r>
        <w:rPr>
          <w:rFonts w:ascii="仿宋" w:eastAsia="仿宋" w:hAnsi="仿宋" w:cs="Arial" w:hint="eastAsia"/>
          <w:sz w:val="24"/>
        </w:rPr>
        <w:t>、说明书</w:t>
      </w:r>
      <w:r>
        <w:rPr>
          <w:rFonts w:ascii="仿宋" w:eastAsia="仿宋" w:hAnsi="仿宋" w:cs="Arial"/>
          <w:sz w:val="24"/>
        </w:rPr>
        <w:t>1套</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  品目1-6  200ul</w:t>
      </w:r>
      <w:proofErr w:type="gramStart"/>
      <w:r>
        <w:rPr>
          <w:rFonts w:ascii="仿宋" w:eastAsia="仿宋" w:hAnsi="仿宋" w:hint="eastAsia"/>
          <w:b/>
          <w:sz w:val="24"/>
        </w:rPr>
        <w:t>移液器</w:t>
      </w:r>
      <w:proofErr w:type="gramEnd"/>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一、数量：10支</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二、用途：用于实验过程中的</w:t>
      </w:r>
      <w:proofErr w:type="gramStart"/>
      <w:r>
        <w:rPr>
          <w:rFonts w:ascii="仿宋" w:eastAsia="仿宋" w:hAnsi="仿宋" w:cs="Arial" w:hint="eastAsia"/>
          <w:sz w:val="24"/>
        </w:rPr>
        <w:t>各种移液操作</w:t>
      </w:r>
      <w:proofErr w:type="gramEnd"/>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1、采用四位数字视窗。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2、采用材料具备化学和物理防护性能，可整支高温高压灭菌。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3、内含滤芯，，防止腐蚀活塞和污染。</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4、可提供在线校准。</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5、单支配置：200ul</w:t>
      </w:r>
      <w:proofErr w:type="gramStart"/>
      <w:r>
        <w:rPr>
          <w:rFonts w:ascii="仿宋" w:eastAsia="仿宋" w:hAnsi="仿宋" w:cs="Arial" w:hint="eastAsia"/>
          <w:sz w:val="24"/>
        </w:rPr>
        <w:t>移液器</w:t>
      </w:r>
      <w:proofErr w:type="gramEnd"/>
      <w:r>
        <w:rPr>
          <w:rFonts w:ascii="仿宋" w:eastAsia="仿宋" w:hAnsi="仿宋" w:cs="Arial" w:hint="eastAsia"/>
          <w:sz w:val="24"/>
        </w:rPr>
        <w:t>1支、说明书1套。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  品目1-7  100ul</w:t>
      </w:r>
      <w:proofErr w:type="gramStart"/>
      <w:r>
        <w:rPr>
          <w:rFonts w:ascii="仿宋" w:eastAsia="仿宋" w:hAnsi="仿宋" w:hint="eastAsia"/>
          <w:b/>
          <w:sz w:val="24"/>
        </w:rPr>
        <w:t>移液器</w:t>
      </w:r>
      <w:proofErr w:type="gramEnd"/>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一、数量：4支</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二、用途：用于实验过程中的</w:t>
      </w:r>
      <w:proofErr w:type="gramStart"/>
      <w:r>
        <w:rPr>
          <w:rFonts w:ascii="仿宋" w:eastAsia="仿宋" w:hAnsi="仿宋" w:cs="Arial" w:hint="eastAsia"/>
          <w:sz w:val="24"/>
        </w:rPr>
        <w:t>各种移液操作</w:t>
      </w:r>
      <w:proofErr w:type="gramEnd"/>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1、采用四位数字视窗。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2、采用材料具备化学和物理防护性能，可整支高温高压灭菌。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3、内含滤芯，防止腐蚀活塞和污染。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4、可提供在线校准。</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5、单支配置：100ul</w:t>
      </w:r>
      <w:proofErr w:type="gramStart"/>
      <w:r>
        <w:rPr>
          <w:rFonts w:ascii="仿宋" w:eastAsia="仿宋" w:hAnsi="仿宋" w:cs="Arial" w:hint="eastAsia"/>
          <w:sz w:val="24"/>
        </w:rPr>
        <w:t>移液器</w:t>
      </w:r>
      <w:proofErr w:type="gramEnd"/>
      <w:r>
        <w:rPr>
          <w:rFonts w:ascii="仿宋" w:eastAsia="仿宋" w:hAnsi="仿宋" w:cs="Arial" w:hint="eastAsia"/>
          <w:sz w:val="24"/>
        </w:rPr>
        <w:t>1支、说明书1套。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  品目1-8  20ul</w:t>
      </w:r>
      <w:proofErr w:type="gramStart"/>
      <w:r>
        <w:rPr>
          <w:rFonts w:ascii="仿宋" w:eastAsia="仿宋" w:hAnsi="仿宋" w:hint="eastAsia"/>
          <w:b/>
          <w:sz w:val="24"/>
        </w:rPr>
        <w:t>移液器</w:t>
      </w:r>
      <w:proofErr w:type="gramEnd"/>
    </w:p>
    <w:p w:rsidR="00D902AA" w:rsidRDefault="00D902AA" w:rsidP="00D902AA">
      <w:pPr>
        <w:spacing w:line="360" w:lineRule="auto"/>
        <w:rPr>
          <w:rFonts w:ascii="仿宋" w:eastAsia="仿宋" w:hAnsi="仿宋" w:cs="Arial"/>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一、数量：10支</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二、用途：用于实验过程中的</w:t>
      </w:r>
      <w:proofErr w:type="gramStart"/>
      <w:r>
        <w:rPr>
          <w:rFonts w:ascii="仿宋" w:eastAsia="仿宋" w:hAnsi="仿宋" w:cs="Arial" w:hint="eastAsia"/>
          <w:sz w:val="24"/>
        </w:rPr>
        <w:t>各种移液操作</w:t>
      </w:r>
      <w:proofErr w:type="gramEnd"/>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1、采用四位数字视窗。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2、采用材料具备化学和物理防护性能，可整支高温高压灭菌。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3、内含滤芯，防止腐蚀活塞和污染。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4、可提供在线校准。</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5、单支配置：20ul</w:t>
      </w:r>
      <w:proofErr w:type="gramStart"/>
      <w:r>
        <w:rPr>
          <w:rFonts w:ascii="仿宋" w:eastAsia="仿宋" w:hAnsi="仿宋" w:cs="Arial" w:hint="eastAsia"/>
          <w:sz w:val="24"/>
        </w:rPr>
        <w:t>移液器</w:t>
      </w:r>
      <w:proofErr w:type="gramEnd"/>
      <w:r>
        <w:rPr>
          <w:rFonts w:ascii="仿宋" w:eastAsia="仿宋" w:hAnsi="仿宋" w:cs="Arial" w:hint="eastAsia"/>
          <w:sz w:val="24"/>
        </w:rPr>
        <w:t>1支、说明书1套。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tabs>
          <w:tab w:val="left" w:pos="3080"/>
          <w:tab w:val="center" w:pos="4153"/>
        </w:tabs>
        <w:spacing w:line="360" w:lineRule="auto"/>
        <w:jc w:val="left"/>
        <w:rPr>
          <w:rFonts w:ascii="仿宋" w:eastAsia="仿宋" w:hAnsi="仿宋"/>
          <w:b/>
          <w:sz w:val="24"/>
        </w:rPr>
      </w:pPr>
      <w:r>
        <w:rPr>
          <w:rFonts w:ascii="仿宋" w:eastAsia="仿宋" w:hAnsi="仿宋"/>
          <w:b/>
          <w:sz w:val="24"/>
        </w:rPr>
        <w:tab/>
      </w:r>
      <w:r>
        <w:rPr>
          <w:rFonts w:ascii="仿宋" w:eastAsia="仿宋" w:hAnsi="仿宋" w:hint="eastAsia"/>
          <w:b/>
          <w:sz w:val="24"/>
        </w:rPr>
        <w:t>第1包  品目1-9  10ul</w:t>
      </w:r>
      <w:proofErr w:type="gramStart"/>
      <w:r>
        <w:rPr>
          <w:rFonts w:ascii="仿宋" w:eastAsia="仿宋" w:hAnsi="仿宋" w:hint="eastAsia"/>
          <w:b/>
          <w:sz w:val="24"/>
        </w:rPr>
        <w:t>移液器</w:t>
      </w:r>
      <w:proofErr w:type="gramEnd"/>
    </w:p>
    <w:p w:rsidR="00D902AA" w:rsidRDefault="00D902AA" w:rsidP="00D902AA">
      <w:pPr>
        <w:tabs>
          <w:tab w:val="left" w:pos="3080"/>
          <w:tab w:val="center" w:pos="4153"/>
        </w:tabs>
        <w:spacing w:line="360" w:lineRule="auto"/>
        <w:jc w:val="left"/>
        <w:rPr>
          <w:rFonts w:ascii="仿宋" w:eastAsia="仿宋" w:hAnsi="仿宋" w:cs="Arial"/>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一、数量：10支</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二、用途：用于实验过程中的</w:t>
      </w:r>
      <w:proofErr w:type="gramStart"/>
      <w:r>
        <w:rPr>
          <w:rFonts w:ascii="仿宋" w:eastAsia="仿宋" w:hAnsi="仿宋" w:cs="Arial" w:hint="eastAsia"/>
          <w:sz w:val="24"/>
        </w:rPr>
        <w:t>各种移液操作</w:t>
      </w:r>
      <w:proofErr w:type="gramEnd"/>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1、采用四位数字视窗。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2、采用材料具备化学和物理防护性能，可整支高温高压灭菌。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3、内含滤芯，防止腐蚀活塞和污染。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4、可提供在线校准。</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5、单支配置：10ul</w:t>
      </w:r>
      <w:proofErr w:type="gramStart"/>
      <w:r>
        <w:rPr>
          <w:rFonts w:ascii="仿宋" w:eastAsia="仿宋" w:hAnsi="仿宋" w:cs="Arial" w:hint="eastAsia"/>
          <w:sz w:val="24"/>
        </w:rPr>
        <w:t>移液器</w:t>
      </w:r>
      <w:proofErr w:type="gramEnd"/>
      <w:r>
        <w:rPr>
          <w:rFonts w:ascii="仿宋" w:eastAsia="仿宋" w:hAnsi="仿宋" w:cs="Arial" w:hint="eastAsia"/>
          <w:sz w:val="24"/>
        </w:rPr>
        <w:t>1支、说明书1套。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第1包品目1-10 2.5ul</w:t>
      </w:r>
      <w:proofErr w:type="gramStart"/>
      <w:r>
        <w:rPr>
          <w:rFonts w:ascii="仿宋" w:eastAsia="仿宋" w:hAnsi="仿宋" w:hint="eastAsia"/>
          <w:b/>
          <w:sz w:val="24"/>
        </w:rPr>
        <w:t>移液器</w:t>
      </w:r>
      <w:proofErr w:type="gramEnd"/>
    </w:p>
    <w:p w:rsidR="00D902AA" w:rsidRDefault="00D902AA" w:rsidP="00D902AA">
      <w:pPr>
        <w:spacing w:line="360" w:lineRule="auto"/>
        <w:jc w:val="center"/>
        <w:rPr>
          <w:rFonts w:ascii="仿宋" w:eastAsia="仿宋" w:hAnsi="仿宋" w:cs="Arial"/>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一、数量：6支</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二、用途：用于实验过程中的</w:t>
      </w:r>
      <w:proofErr w:type="gramStart"/>
      <w:r>
        <w:rPr>
          <w:rFonts w:ascii="仿宋" w:eastAsia="仿宋" w:hAnsi="仿宋" w:cs="Arial" w:hint="eastAsia"/>
          <w:sz w:val="24"/>
        </w:rPr>
        <w:t>各种移液操作</w:t>
      </w:r>
      <w:proofErr w:type="gramEnd"/>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1、采用四位数字视窗。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2、采用材料具备化学和物理防护性能，可整支高温高压灭菌。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3、内含滤芯，防止腐蚀活塞和污染。</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4、可提供在线校准。</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5、单支配置：2.5ul</w:t>
      </w:r>
      <w:proofErr w:type="gramStart"/>
      <w:r>
        <w:rPr>
          <w:rFonts w:ascii="仿宋" w:eastAsia="仿宋" w:hAnsi="仿宋" w:cs="Arial" w:hint="eastAsia"/>
          <w:sz w:val="24"/>
        </w:rPr>
        <w:t>移液器</w:t>
      </w:r>
      <w:proofErr w:type="gramEnd"/>
      <w:r>
        <w:rPr>
          <w:rFonts w:ascii="仿宋" w:eastAsia="仿宋" w:hAnsi="仿宋" w:cs="Arial" w:hint="eastAsia"/>
          <w:sz w:val="24"/>
        </w:rPr>
        <w:t>1支、说明书1套。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  品目1-11  1ml</w:t>
      </w:r>
      <w:proofErr w:type="gramStart"/>
      <w:r>
        <w:rPr>
          <w:rFonts w:ascii="仿宋" w:eastAsia="仿宋" w:hAnsi="仿宋" w:hint="eastAsia"/>
          <w:b/>
          <w:sz w:val="24"/>
        </w:rPr>
        <w:t>移液器</w:t>
      </w:r>
      <w:proofErr w:type="gramEnd"/>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一、数量：10支</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二、用途：用于实验过程中的</w:t>
      </w:r>
      <w:proofErr w:type="gramStart"/>
      <w:r>
        <w:rPr>
          <w:rFonts w:ascii="仿宋" w:eastAsia="仿宋" w:hAnsi="仿宋" w:cs="Arial" w:hint="eastAsia"/>
          <w:sz w:val="24"/>
        </w:rPr>
        <w:t>各种移液操作</w:t>
      </w:r>
      <w:proofErr w:type="gramEnd"/>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1、采用四位数字视窗。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2、采用材料具备化学和物理防护性能，可整支高温高压灭菌。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3、内含滤芯，防止腐蚀活塞和污染。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4、可提供在线校准。</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5、单支配置：1ml</w:t>
      </w:r>
      <w:proofErr w:type="gramStart"/>
      <w:r>
        <w:rPr>
          <w:rFonts w:ascii="仿宋" w:eastAsia="仿宋" w:hAnsi="仿宋" w:cs="Arial" w:hint="eastAsia"/>
          <w:sz w:val="24"/>
        </w:rPr>
        <w:t>移液器</w:t>
      </w:r>
      <w:proofErr w:type="gramEnd"/>
      <w:r>
        <w:rPr>
          <w:rFonts w:ascii="仿宋" w:eastAsia="仿宋" w:hAnsi="仿宋" w:cs="Arial" w:hint="eastAsia"/>
          <w:sz w:val="24"/>
        </w:rPr>
        <w:t>1支、说明书1套。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pStyle w:val="a7"/>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第1包品目1-12 大容量</w:t>
      </w:r>
      <w:proofErr w:type="gramStart"/>
      <w:r>
        <w:rPr>
          <w:rFonts w:ascii="仿宋" w:eastAsia="仿宋" w:hAnsi="仿宋" w:hint="eastAsia"/>
          <w:b/>
          <w:sz w:val="24"/>
        </w:rPr>
        <w:t>电动移液器</w:t>
      </w:r>
      <w:proofErr w:type="gramEnd"/>
    </w:p>
    <w:p w:rsidR="00D902AA" w:rsidRDefault="00D902AA" w:rsidP="00D902AA">
      <w:pPr>
        <w:spacing w:line="360" w:lineRule="auto"/>
        <w:jc w:val="center"/>
        <w:rPr>
          <w:rFonts w:ascii="仿宋" w:eastAsia="仿宋" w:hAnsi="仿宋" w:cs="Arial"/>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一、数量：7支</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二、用途：用于实验过程中的</w:t>
      </w:r>
      <w:proofErr w:type="gramStart"/>
      <w:r>
        <w:rPr>
          <w:rFonts w:ascii="仿宋" w:eastAsia="仿宋" w:hAnsi="仿宋" w:cs="Arial" w:hint="eastAsia"/>
          <w:sz w:val="24"/>
        </w:rPr>
        <w:t>各种移液操作</w:t>
      </w:r>
      <w:proofErr w:type="gramEnd"/>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1、适用于</w:t>
      </w:r>
      <w:r>
        <w:rPr>
          <w:rFonts w:ascii="仿宋" w:eastAsia="仿宋" w:hAnsi="仿宋" w:cs="Arial"/>
          <w:sz w:val="24"/>
        </w:rPr>
        <w:t>0.1</w:t>
      </w:r>
      <w:r>
        <w:rPr>
          <w:rFonts w:ascii="仿宋" w:eastAsia="仿宋" w:hAnsi="仿宋" w:cs="Arial" w:hint="eastAsia"/>
          <w:sz w:val="24"/>
        </w:rPr>
        <w:t>-</w:t>
      </w:r>
      <w:r>
        <w:rPr>
          <w:rFonts w:ascii="仿宋" w:eastAsia="仿宋" w:hAnsi="仿宋" w:cs="Arial"/>
          <w:sz w:val="24"/>
        </w:rPr>
        <w:t xml:space="preserve">100 ml </w:t>
      </w:r>
      <w:r>
        <w:rPr>
          <w:rFonts w:ascii="仿宋" w:eastAsia="仿宋" w:hAnsi="仿宋" w:cs="Arial" w:hint="eastAsia"/>
          <w:sz w:val="24"/>
        </w:rPr>
        <w:t>标准刻度玻璃和塑料移液管、血清管。</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2、电路设计可防止电池充电过量，</w:t>
      </w:r>
      <w:proofErr w:type="gramStart"/>
      <w:r>
        <w:rPr>
          <w:rFonts w:ascii="仿宋" w:eastAsia="仿宋" w:hAnsi="仿宋" w:cs="Arial" w:hint="eastAsia"/>
          <w:sz w:val="24"/>
        </w:rPr>
        <w:t>移液器</w:t>
      </w:r>
      <w:proofErr w:type="gramEnd"/>
      <w:r>
        <w:rPr>
          <w:rFonts w:ascii="仿宋" w:eastAsia="仿宋" w:hAnsi="仿宋" w:cs="Arial" w:hint="eastAsia"/>
          <w:sz w:val="24"/>
        </w:rPr>
        <w:t>可随时充电，</w:t>
      </w:r>
      <w:proofErr w:type="gramStart"/>
      <w:r>
        <w:rPr>
          <w:rFonts w:ascii="仿宋" w:eastAsia="仿宋" w:hAnsi="仿宋" w:cs="Arial" w:hint="eastAsia"/>
          <w:sz w:val="24"/>
        </w:rPr>
        <w:t>即充即用</w:t>
      </w:r>
      <w:proofErr w:type="gramEnd"/>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3、采用锂电池供电，充电时可使用。</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4、吸液和放</w:t>
      </w:r>
      <w:proofErr w:type="gramStart"/>
      <w:r>
        <w:rPr>
          <w:rFonts w:ascii="仿宋" w:eastAsia="仿宋" w:hAnsi="仿宋" w:cs="Arial" w:hint="eastAsia"/>
          <w:sz w:val="24"/>
        </w:rPr>
        <w:t>液速度</w:t>
      </w:r>
      <w:proofErr w:type="gramEnd"/>
      <w:r>
        <w:rPr>
          <w:rFonts w:ascii="仿宋" w:eastAsia="仿宋" w:hAnsi="仿宋" w:cs="Arial" w:hint="eastAsia"/>
          <w:sz w:val="24"/>
        </w:rPr>
        <w:t>单独可调，LCD显示选择</w:t>
      </w:r>
      <w:proofErr w:type="gramStart"/>
      <w:r>
        <w:rPr>
          <w:rFonts w:ascii="仿宋" w:eastAsia="仿宋" w:hAnsi="仿宋" w:cs="Arial" w:hint="eastAsia"/>
          <w:sz w:val="24"/>
        </w:rPr>
        <w:t>的移液速度</w:t>
      </w:r>
      <w:proofErr w:type="gramEnd"/>
      <w:r>
        <w:rPr>
          <w:rFonts w:ascii="仿宋" w:eastAsia="仿宋" w:hAnsi="仿宋" w:cs="Arial" w:hint="eastAsia"/>
          <w:sz w:val="24"/>
        </w:rPr>
        <w:t>，适用各种粘度、密度、挥发性等溶液的快速移取。</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5、充电时间：≤3小时，一次充电可连续使用≥</w:t>
      </w:r>
      <w:r>
        <w:rPr>
          <w:rFonts w:ascii="仿宋" w:eastAsia="仿宋" w:hAnsi="仿宋" w:cs="Arial"/>
          <w:sz w:val="24"/>
        </w:rPr>
        <w:t>15</w:t>
      </w:r>
      <w:r>
        <w:rPr>
          <w:rFonts w:ascii="仿宋" w:eastAsia="仿宋" w:hAnsi="仿宋" w:cs="Arial" w:hint="eastAsia"/>
          <w:sz w:val="24"/>
        </w:rPr>
        <w:t>小时。</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6、配有疏水滤器。</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7、单支配置：移液管</w:t>
      </w:r>
      <w:proofErr w:type="gramStart"/>
      <w:r>
        <w:rPr>
          <w:rFonts w:ascii="仿宋" w:eastAsia="仿宋" w:hAnsi="仿宋" w:cs="Arial" w:hint="eastAsia"/>
          <w:sz w:val="24"/>
        </w:rPr>
        <w:t>电动移液器</w:t>
      </w:r>
      <w:proofErr w:type="gramEnd"/>
      <w:r>
        <w:rPr>
          <w:rFonts w:ascii="仿宋" w:eastAsia="仿宋" w:hAnsi="仿宋" w:cs="Arial"/>
          <w:sz w:val="24"/>
        </w:rPr>
        <w:t>1支</w:t>
      </w:r>
      <w:r>
        <w:rPr>
          <w:rFonts w:ascii="仿宋" w:eastAsia="仿宋" w:hAnsi="仿宋" w:cs="Arial" w:hint="eastAsia"/>
          <w:sz w:val="24"/>
        </w:rPr>
        <w:t>、充电器</w:t>
      </w:r>
      <w:r>
        <w:rPr>
          <w:rFonts w:ascii="仿宋" w:eastAsia="仿宋" w:hAnsi="仿宋" w:cs="Arial"/>
          <w:sz w:val="24"/>
        </w:rPr>
        <w:t>1套</w:t>
      </w:r>
      <w:r>
        <w:rPr>
          <w:rFonts w:ascii="仿宋" w:eastAsia="仿宋" w:hAnsi="仿宋" w:cs="Arial" w:hint="eastAsia"/>
          <w:sz w:val="24"/>
        </w:rPr>
        <w:t>、说明书</w:t>
      </w:r>
      <w:r>
        <w:rPr>
          <w:rFonts w:ascii="仿宋" w:eastAsia="仿宋" w:hAnsi="仿宋" w:cs="Arial"/>
          <w:sz w:val="24"/>
        </w:rPr>
        <w:t>1套</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第1包品目1-13 八道</w:t>
      </w:r>
      <w:proofErr w:type="gramStart"/>
      <w:r>
        <w:rPr>
          <w:rFonts w:ascii="仿宋" w:eastAsia="仿宋" w:hAnsi="仿宋" w:hint="eastAsia"/>
          <w:b/>
          <w:sz w:val="24"/>
        </w:rPr>
        <w:t>可调移液器</w:t>
      </w:r>
      <w:proofErr w:type="gramEnd"/>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一、数量：4支</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二、用途：用于实验过程中的</w:t>
      </w:r>
      <w:proofErr w:type="gramStart"/>
      <w:r>
        <w:rPr>
          <w:rFonts w:ascii="仿宋" w:eastAsia="仿宋" w:hAnsi="仿宋" w:cs="Arial" w:hint="eastAsia"/>
          <w:sz w:val="24"/>
        </w:rPr>
        <w:t>各种移液操作</w:t>
      </w:r>
      <w:proofErr w:type="gramEnd"/>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w:t>
      </w:r>
      <w:r>
        <w:rPr>
          <w:rFonts w:ascii="仿宋" w:eastAsia="仿宋" w:hAnsi="仿宋" w:cs="Arial"/>
          <w:sz w:val="24"/>
        </w:rPr>
        <w:t>、</w:t>
      </w:r>
      <w:proofErr w:type="gramStart"/>
      <w:r>
        <w:rPr>
          <w:rFonts w:ascii="仿宋" w:eastAsia="仿宋" w:hAnsi="仿宋" w:cs="Arial" w:hint="eastAsia"/>
          <w:sz w:val="24"/>
        </w:rPr>
        <w:t>移液器</w:t>
      </w:r>
      <w:proofErr w:type="gramEnd"/>
      <w:r>
        <w:rPr>
          <w:rFonts w:ascii="仿宋" w:eastAsia="仿宋" w:hAnsi="仿宋" w:cs="Arial" w:hint="eastAsia"/>
          <w:sz w:val="24"/>
        </w:rPr>
        <w:t>外壳上半只采用</w:t>
      </w:r>
      <w:proofErr w:type="gramStart"/>
      <w:r>
        <w:rPr>
          <w:rFonts w:ascii="仿宋" w:eastAsia="仿宋" w:hAnsi="仿宋" w:cs="Arial" w:hint="eastAsia"/>
          <w:sz w:val="24"/>
        </w:rPr>
        <w:t>纳米银</w:t>
      </w:r>
      <w:proofErr w:type="gramEnd"/>
      <w:r>
        <w:rPr>
          <w:rFonts w:ascii="仿宋" w:eastAsia="仿宋" w:hAnsi="仿宋" w:cs="Arial" w:hint="eastAsia"/>
          <w:sz w:val="24"/>
        </w:rPr>
        <w:t>材料，可有效地抑制细菌、真菌、霉菌以及其它微生物的生长。</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w:t>
      </w:r>
      <w:r>
        <w:rPr>
          <w:rFonts w:ascii="仿宋" w:eastAsia="仿宋" w:hAnsi="仿宋" w:cs="Arial"/>
          <w:sz w:val="24"/>
        </w:rPr>
        <w:t>、</w:t>
      </w:r>
      <w:r>
        <w:rPr>
          <w:rFonts w:ascii="仿宋" w:eastAsia="仿宋" w:hAnsi="仿宋" w:cs="Arial" w:hint="eastAsia"/>
          <w:sz w:val="24"/>
        </w:rPr>
        <w:t>指靠设计：120</w:t>
      </w:r>
      <w:r>
        <w:rPr>
          <w:rFonts w:ascii="宋体" w:hAnsi="宋体" w:cs="宋体" w:hint="eastAsia"/>
          <w:sz w:val="24"/>
        </w:rPr>
        <w:t>º</w:t>
      </w:r>
      <w:r>
        <w:rPr>
          <w:rFonts w:ascii="仿宋" w:eastAsia="仿宋" w:hAnsi="仿宋" w:cs="仿宋" w:hint="eastAsia"/>
          <w:sz w:val="24"/>
        </w:rPr>
        <w:t>旋转式，</w:t>
      </w:r>
      <w:proofErr w:type="gramStart"/>
      <w:r>
        <w:rPr>
          <w:rFonts w:ascii="仿宋" w:eastAsia="仿宋" w:hAnsi="仿宋" w:cs="仿宋" w:hint="eastAsia"/>
          <w:sz w:val="24"/>
        </w:rPr>
        <w:t>方便移液</w:t>
      </w:r>
      <w:proofErr w:type="gramEnd"/>
      <w:r>
        <w:rPr>
          <w:rFonts w:ascii="仿宋" w:eastAsia="仿宋" w:hAnsi="仿宋" w:cs="仿宋" w:hint="eastAsia"/>
          <w:sz w:val="24"/>
        </w:rPr>
        <w:t>间隙休息。</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3、量程显示窗尺寸：≥3×1cm。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4</w:t>
      </w:r>
      <w:r>
        <w:rPr>
          <w:rFonts w:ascii="仿宋" w:eastAsia="仿宋" w:hAnsi="仿宋" w:cs="Arial"/>
          <w:sz w:val="24"/>
        </w:rPr>
        <w:t>、双活塞设计：量程</w:t>
      </w:r>
      <w:r>
        <w:rPr>
          <w:rFonts w:ascii="仿宋" w:eastAsia="仿宋" w:hAnsi="仿宋" w:cs="Arial" w:hint="eastAsia"/>
          <w:sz w:val="24"/>
        </w:rPr>
        <w:t>≤</w:t>
      </w:r>
      <w:r>
        <w:rPr>
          <w:rFonts w:ascii="仿宋" w:eastAsia="仿宋" w:hAnsi="仿宋" w:cs="Arial"/>
          <w:sz w:val="24"/>
        </w:rPr>
        <w:t>50ul</w:t>
      </w:r>
      <w:proofErr w:type="gramStart"/>
      <w:r>
        <w:rPr>
          <w:rFonts w:ascii="仿宋" w:eastAsia="仿宋" w:hAnsi="仿宋" w:cs="Arial"/>
          <w:sz w:val="24"/>
        </w:rPr>
        <w:t>的移液器</w:t>
      </w:r>
      <w:proofErr w:type="gramEnd"/>
      <w:r>
        <w:rPr>
          <w:rFonts w:ascii="仿宋" w:eastAsia="仿宋" w:hAnsi="仿宋" w:cs="Arial"/>
          <w:sz w:val="24"/>
        </w:rPr>
        <w:t>，采用</w:t>
      </w:r>
      <w:r>
        <w:rPr>
          <w:rFonts w:ascii="仿宋" w:eastAsia="仿宋" w:hAnsi="仿宋" w:cs="Arial" w:hint="eastAsia"/>
          <w:sz w:val="24"/>
        </w:rPr>
        <w:t>PVDF活塞和金属活塞，</w:t>
      </w:r>
      <w:r>
        <w:rPr>
          <w:rFonts w:ascii="仿宋" w:eastAsia="仿宋" w:hAnsi="仿宋" w:cs="Arial"/>
          <w:sz w:val="24"/>
        </w:rPr>
        <w:t>确保</w:t>
      </w:r>
      <w:r>
        <w:rPr>
          <w:rFonts w:ascii="仿宋" w:eastAsia="仿宋" w:hAnsi="仿宋" w:cs="Arial" w:hint="eastAsia"/>
          <w:sz w:val="24"/>
        </w:rPr>
        <w:t>能吹出</w:t>
      </w:r>
      <w:proofErr w:type="gramStart"/>
      <w:r>
        <w:rPr>
          <w:rFonts w:ascii="仿宋" w:eastAsia="仿宋" w:hAnsi="仿宋" w:cs="Arial"/>
          <w:sz w:val="24"/>
        </w:rPr>
        <w:t>移液器</w:t>
      </w:r>
      <w:r>
        <w:rPr>
          <w:rFonts w:ascii="仿宋" w:eastAsia="仿宋" w:hAnsi="仿宋" w:cs="Arial" w:hint="eastAsia"/>
          <w:sz w:val="24"/>
        </w:rPr>
        <w:t>挂</w:t>
      </w:r>
      <w:proofErr w:type="gramEnd"/>
      <w:r>
        <w:rPr>
          <w:rFonts w:ascii="仿宋" w:eastAsia="仿宋" w:hAnsi="仿宋" w:cs="Arial" w:hint="eastAsia"/>
          <w:sz w:val="24"/>
        </w:rPr>
        <w:t>壁溶液。</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w:t>
      </w:r>
      <w:r>
        <w:rPr>
          <w:rFonts w:ascii="仿宋" w:eastAsia="仿宋" w:hAnsi="仿宋" w:cs="Arial"/>
          <w:sz w:val="24"/>
        </w:rPr>
        <w:t>、</w:t>
      </w:r>
      <w:r>
        <w:rPr>
          <w:rFonts w:ascii="仿宋" w:eastAsia="仿宋" w:hAnsi="仿宋" w:cs="Arial" w:hint="eastAsia"/>
          <w:sz w:val="24"/>
        </w:rPr>
        <w:t>防遗忘锁扣设计:</w:t>
      </w:r>
      <w:proofErr w:type="gramStart"/>
      <w:r>
        <w:rPr>
          <w:rFonts w:ascii="仿宋" w:eastAsia="仿宋" w:hAnsi="仿宋" w:cs="Arial"/>
          <w:sz w:val="24"/>
        </w:rPr>
        <w:t>顶部液</w:t>
      </w:r>
      <w:proofErr w:type="gramEnd"/>
      <w:r>
        <w:rPr>
          <w:rFonts w:ascii="仿宋" w:eastAsia="仿宋" w:hAnsi="仿宋" w:cs="Arial"/>
          <w:sz w:val="24"/>
        </w:rPr>
        <w:t>量调节按钮</w:t>
      </w:r>
      <w:r>
        <w:rPr>
          <w:rFonts w:ascii="仿宋" w:eastAsia="仿宋" w:hAnsi="仿宋" w:cs="Arial" w:hint="eastAsia"/>
          <w:sz w:val="24"/>
        </w:rPr>
        <w:t>拔出时可调液量，</w:t>
      </w:r>
      <w:proofErr w:type="gramStart"/>
      <w:r>
        <w:rPr>
          <w:rFonts w:ascii="仿宋" w:eastAsia="仿宋" w:hAnsi="仿宋" w:cs="Arial" w:hint="eastAsia"/>
          <w:sz w:val="24"/>
        </w:rPr>
        <w:t>按回可锁定</w:t>
      </w:r>
      <w:proofErr w:type="gramEnd"/>
      <w:r>
        <w:rPr>
          <w:rFonts w:ascii="仿宋" w:eastAsia="仿宋" w:hAnsi="仿宋" w:cs="Arial" w:hint="eastAsia"/>
          <w:sz w:val="24"/>
        </w:rPr>
        <w:t>量程调节，</w:t>
      </w:r>
      <w:r>
        <w:rPr>
          <w:rFonts w:ascii="仿宋" w:eastAsia="仿宋" w:hAnsi="仿宋" w:cs="Arial"/>
          <w:sz w:val="24"/>
        </w:rPr>
        <w:t>有效</w:t>
      </w:r>
      <w:proofErr w:type="gramStart"/>
      <w:r>
        <w:rPr>
          <w:rFonts w:ascii="仿宋" w:eastAsia="仿宋" w:hAnsi="仿宋" w:cs="Arial"/>
          <w:sz w:val="24"/>
        </w:rPr>
        <w:t>预防移液间</w:t>
      </w:r>
      <w:proofErr w:type="gramEnd"/>
      <w:r>
        <w:rPr>
          <w:rFonts w:ascii="仿宋" w:eastAsia="仿宋" w:hAnsi="仿宋" w:cs="Arial"/>
          <w:sz w:val="24"/>
        </w:rPr>
        <w:t>的误操作</w:t>
      </w:r>
      <w:r>
        <w:rPr>
          <w:rFonts w:ascii="仿宋" w:eastAsia="仿宋" w:hAnsi="仿宋" w:cs="Arial" w:hint="eastAsia"/>
          <w:sz w:val="24"/>
        </w:rPr>
        <w:t>导致的量程改变。</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6、单支配置：30-300ul八道</w:t>
      </w:r>
      <w:proofErr w:type="gramStart"/>
      <w:r>
        <w:rPr>
          <w:rFonts w:ascii="仿宋" w:eastAsia="仿宋" w:hAnsi="仿宋" w:cs="Arial" w:hint="eastAsia"/>
          <w:sz w:val="24"/>
        </w:rPr>
        <w:t>可调移液器</w:t>
      </w:r>
      <w:proofErr w:type="gramEnd"/>
      <w:r>
        <w:rPr>
          <w:rFonts w:ascii="仿宋" w:eastAsia="仿宋" w:hAnsi="仿宋" w:cs="Arial" w:hint="eastAsia"/>
          <w:sz w:val="24"/>
        </w:rPr>
        <w:t>1支、说明书1套。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  品目1-14 十二道</w:t>
      </w:r>
      <w:proofErr w:type="gramStart"/>
      <w:r>
        <w:rPr>
          <w:rFonts w:ascii="仿宋" w:eastAsia="仿宋" w:hAnsi="仿宋" w:hint="eastAsia"/>
          <w:b/>
          <w:sz w:val="24"/>
        </w:rPr>
        <w:t>可调移液器</w:t>
      </w:r>
      <w:proofErr w:type="gramEnd"/>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一、数量：4支</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二、用途：用于实验过程中的</w:t>
      </w:r>
      <w:proofErr w:type="gramStart"/>
      <w:r>
        <w:rPr>
          <w:rFonts w:ascii="仿宋" w:eastAsia="仿宋" w:hAnsi="仿宋" w:cs="Arial" w:hint="eastAsia"/>
          <w:sz w:val="24"/>
        </w:rPr>
        <w:t>各种移液操作</w:t>
      </w:r>
      <w:proofErr w:type="gramEnd"/>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sz w:val="24"/>
        </w:rPr>
        <w:t>1、</w:t>
      </w:r>
      <w:r>
        <w:rPr>
          <w:rFonts w:ascii="仿宋" w:eastAsia="仿宋" w:hAnsi="仿宋" w:cs="Arial" w:hint="eastAsia"/>
          <w:sz w:val="24"/>
        </w:rPr>
        <w:t>外壳为光滑的耐腐蚀塑料设计，不易</w:t>
      </w:r>
      <w:proofErr w:type="gramStart"/>
      <w:r>
        <w:rPr>
          <w:rFonts w:ascii="仿宋" w:eastAsia="仿宋" w:hAnsi="仿宋" w:cs="Arial" w:hint="eastAsia"/>
          <w:sz w:val="24"/>
        </w:rPr>
        <w:t>沾污</w:t>
      </w:r>
      <w:proofErr w:type="gramEnd"/>
      <w:r>
        <w:rPr>
          <w:rFonts w:ascii="仿宋" w:eastAsia="仿宋" w:hAnsi="仿宋" w:cs="Arial" w:hint="eastAsia"/>
          <w:sz w:val="24"/>
        </w:rPr>
        <w:t>物，易清洗</w:t>
      </w:r>
      <w:r>
        <w:rPr>
          <w:rFonts w:ascii="仿宋" w:eastAsia="仿宋" w:hAnsi="仿宋" w:cs="Arial"/>
          <w:sz w:val="24"/>
        </w:rPr>
        <w:t>。</w:t>
      </w:r>
    </w:p>
    <w:p w:rsidR="00D902AA" w:rsidRDefault="00D902AA" w:rsidP="00D902AA">
      <w:pPr>
        <w:spacing w:line="360" w:lineRule="auto"/>
        <w:rPr>
          <w:rFonts w:ascii="仿宋" w:eastAsia="仿宋" w:hAnsi="仿宋" w:cs="Arial"/>
          <w:sz w:val="24"/>
        </w:rPr>
      </w:pPr>
      <w:r>
        <w:rPr>
          <w:rFonts w:ascii="仿宋" w:eastAsia="仿宋" w:hAnsi="仿宋" w:cs="Arial"/>
          <w:sz w:val="24"/>
        </w:rPr>
        <w:t>2、</w:t>
      </w:r>
      <w:proofErr w:type="gramStart"/>
      <w:r>
        <w:rPr>
          <w:rFonts w:ascii="仿宋" w:eastAsia="仿宋" w:hAnsi="仿宋" w:cs="Arial" w:hint="eastAsia"/>
          <w:sz w:val="24"/>
        </w:rPr>
        <w:t>移液器</w:t>
      </w:r>
      <w:proofErr w:type="gramEnd"/>
      <w:r>
        <w:rPr>
          <w:rFonts w:ascii="仿宋" w:eastAsia="仿宋" w:hAnsi="仿宋" w:cs="Arial" w:hint="eastAsia"/>
          <w:sz w:val="24"/>
        </w:rPr>
        <w:t>外壳上半只采用</w:t>
      </w:r>
      <w:proofErr w:type="gramStart"/>
      <w:r>
        <w:rPr>
          <w:rFonts w:ascii="仿宋" w:eastAsia="仿宋" w:hAnsi="仿宋" w:cs="Arial" w:hint="eastAsia"/>
          <w:sz w:val="24"/>
        </w:rPr>
        <w:t>纳米银</w:t>
      </w:r>
      <w:proofErr w:type="gramEnd"/>
      <w:r>
        <w:rPr>
          <w:rFonts w:ascii="仿宋" w:eastAsia="仿宋" w:hAnsi="仿宋" w:cs="Arial" w:hint="eastAsia"/>
          <w:sz w:val="24"/>
        </w:rPr>
        <w:t>材料，可有效地抑制细菌、真菌、霉菌以及其它微生物的生长。</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w:t>
      </w:r>
      <w:r>
        <w:rPr>
          <w:rFonts w:ascii="仿宋" w:eastAsia="仿宋" w:hAnsi="仿宋" w:cs="Arial"/>
          <w:sz w:val="24"/>
        </w:rPr>
        <w:t>、</w:t>
      </w:r>
      <w:r>
        <w:rPr>
          <w:rFonts w:ascii="仿宋" w:eastAsia="仿宋" w:hAnsi="仿宋" w:cs="Arial" w:hint="eastAsia"/>
          <w:sz w:val="24"/>
        </w:rPr>
        <w:t>指靠设计：120</w:t>
      </w:r>
      <w:r>
        <w:rPr>
          <w:rFonts w:ascii="宋体" w:hAnsi="宋体" w:cs="宋体" w:hint="eastAsia"/>
          <w:sz w:val="24"/>
        </w:rPr>
        <w:t>º</w:t>
      </w:r>
      <w:r>
        <w:rPr>
          <w:rFonts w:ascii="仿宋" w:eastAsia="仿宋" w:hAnsi="仿宋" w:cs="仿宋" w:hint="eastAsia"/>
          <w:sz w:val="24"/>
        </w:rPr>
        <w:t>旋转式，</w:t>
      </w:r>
      <w:proofErr w:type="gramStart"/>
      <w:r>
        <w:rPr>
          <w:rFonts w:ascii="仿宋" w:eastAsia="仿宋" w:hAnsi="仿宋" w:cs="仿宋" w:hint="eastAsia"/>
          <w:sz w:val="24"/>
        </w:rPr>
        <w:t>方便移液</w:t>
      </w:r>
      <w:proofErr w:type="gramEnd"/>
      <w:r>
        <w:rPr>
          <w:rFonts w:ascii="仿宋" w:eastAsia="仿宋" w:hAnsi="仿宋" w:cs="仿宋" w:hint="eastAsia"/>
          <w:sz w:val="24"/>
        </w:rPr>
        <w:t>间隙休息。</w:t>
      </w:r>
      <w:r>
        <w:rPr>
          <w:rFonts w:ascii="仿宋" w:eastAsia="仿宋" w:hAnsi="仿宋" w:cs="Arial" w:hint="eastAsia"/>
          <w:sz w:val="24"/>
        </w:rPr>
        <w:t xml:space="preserve">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4、量程显示窗尺寸：≥3×1cm。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w:t>
      </w:r>
      <w:r>
        <w:rPr>
          <w:rFonts w:ascii="仿宋" w:eastAsia="仿宋" w:hAnsi="仿宋" w:cs="Arial"/>
          <w:sz w:val="24"/>
        </w:rPr>
        <w:t>、双活塞设计：量程</w:t>
      </w:r>
      <w:r>
        <w:rPr>
          <w:rFonts w:ascii="仿宋" w:eastAsia="仿宋" w:hAnsi="仿宋" w:cs="Arial" w:hint="eastAsia"/>
          <w:sz w:val="24"/>
        </w:rPr>
        <w:t>≤</w:t>
      </w:r>
      <w:r>
        <w:rPr>
          <w:rFonts w:ascii="仿宋" w:eastAsia="仿宋" w:hAnsi="仿宋" w:cs="Arial"/>
          <w:sz w:val="24"/>
        </w:rPr>
        <w:t>50ul</w:t>
      </w:r>
      <w:proofErr w:type="gramStart"/>
      <w:r>
        <w:rPr>
          <w:rFonts w:ascii="仿宋" w:eastAsia="仿宋" w:hAnsi="仿宋" w:cs="Arial"/>
          <w:sz w:val="24"/>
        </w:rPr>
        <w:t>移液器</w:t>
      </w:r>
      <w:proofErr w:type="gramEnd"/>
      <w:r>
        <w:rPr>
          <w:rFonts w:ascii="仿宋" w:eastAsia="仿宋" w:hAnsi="仿宋" w:cs="Arial"/>
          <w:sz w:val="24"/>
        </w:rPr>
        <w:t>，</w:t>
      </w:r>
      <w:r>
        <w:rPr>
          <w:rFonts w:ascii="仿宋" w:eastAsia="仿宋" w:hAnsi="仿宋" w:cs="Arial" w:hint="eastAsia"/>
          <w:sz w:val="24"/>
        </w:rPr>
        <w:t>采用PVDF活塞和金属活塞，</w:t>
      </w:r>
      <w:r>
        <w:rPr>
          <w:rFonts w:ascii="仿宋" w:eastAsia="仿宋" w:hAnsi="仿宋" w:cs="Arial"/>
          <w:sz w:val="24"/>
        </w:rPr>
        <w:t>确保</w:t>
      </w:r>
      <w:r>
        <w:rPr>
          <w:rFonts w:ascii="仿宋" w:eastAsia="仿宋" w:hAnsi="仿宋" w:cs="Arial" w:hint="eastAsia"/>
          <w:sz w:val="24"/>
        </w:rPr>
        <w:t>吹出</w:t>
      </w:r>
      <w:proofErr w:type="gramStart"/>
      <w:r>
        <w:rPr>
          <w:rFonts w:ascii="仿宋" w:eastAsia="仿宋" w:hAnsi="仿宋" w:cs="Arial"/>
          <w:sz w:val="24"/>
        </w:rPr>
        <w:t>移液器</w:t>
      </w:r>
      <w:r>
        <w:rPr>
          <w:rFonts w:ascii="仿宋" w:eastAsia="仿宋" w:hAnsi="仿宋" w:cs="Arial" w:hint="eastAsia"/>
          <w:sz w:val="24"/>
        </w:rPr>
        <w:t>挂</w:t>
      </w:r>
      <w:proofErr w:type="gramEnd"/>
      <w:r>
        <w:rPr>
          <w:rFonts w:ascii="仿宋" w:eastAsia="仿宋" w:hAnsi="仿宋" w:cs="Arial" w:hint="eastAsia"/>
          <w:sz w:val="24"/>
        </w:rPr>
        <w:t>壁溶液。</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w:t>
      </w:r>
      <w:r>
        <w:rPr>
          <w:rFonts w:ascii="仿宋" w:eastAsia="仿宋" w:hAnsi="仿宋" w:cs="Arial"/>
          <w:sz w:val="24"/>
        </w:rPr>
        <w:t>、</w:t>
      </w:r>
      <w:r>
        <w:rPr>
          <w:rFonts w:ascii="仿宋" w:eastAsia="仿宋" w:hAnsi="仿宋" w:cs="Arial" w:hint="eastAsia"/>
          <w:sz w:val="24"/>
        </w:rPr>
        <w:t>防遗忘锁扣设计:</w:t>
      </w:r>
      <w:proofErr w:type="gramStart"/>
      <w:r>
        <w:rPr>
          <w:rFonts w:ascii="仿宋" w:eastAsia="仿宋" w:hAnsi="仿宋" w:cs="Arial"/>
          <w:sz w:val="24"/>
        </w:rPr>
        <w:t>顶部液</w:t>
      </w:r>
      <w:proofErr w:type="gramEnd"/>
      <w:r>
        <w:rPr>
          <w:rFonts w:ascii="仿宋" w:eastAsia="仿宋" w:hAnsi="仿宋" w:cs="Arial"/>
          <w:sz w:val="24"/>
        </w:rPr>
        <w:t>量调节按钮</w:t>
      </w:r>
      <w:r>
        <w:rPr>
          <w:rFonts w:ascii="仿宋" w:eastAsia="仿宋" w:hAnsi="仿宋" w:cs="Arial" w:hint="eastAsia"/>
          <w:sz w:val="24"/>
        </w:rPr>
        <w:t>拔出时可调液量，</w:t>
      </w:r>
      <w:proofErr w:type="gramStart"/>
      <w:r>
        <w:rPr>
          <w:rFonts w:ascii="仿宋" w:eastAsia="仿宋" w:hAnsi="仿宋" w:cs="Arial" w:hint="eastAsia"/>
          <w:sz w:val="24"/>
        </w:rPr>
        <w:t>按回可锁定</w:t>
      </w:r>
      <w:proofErr w:type="gramEnd"/>
      <w:r>
        <w:rPr>
          <w:rFonts w:ascii="仿宋" w:eastAsia="仿宋" w:hAnsi="仿宋" w:cs="Arial" w:hint="eastAsia"/>
          <w:sz w:val="24"/>
        </w:rPr>
        <w:t>量程调节，</w:t>
      </w:r>
      <w:r>
        <w:rPr>
          <w:rFonts w:ascii="仿宋" w:eastAsia="仿宋" w:hAnsi="仿宋" w:cs="Arial"/>
          <w:sz w:val="24"/>
        </w:rPr>
        <w:t>有效</w:t>
      </w:r>
      <w:proofErr w:type="gramStart"/>
      <w:r>
        <w:rPr>
          <w:rFonts w:ascii="仿宋" w:eastAsia="仿宋" w:hAnsi="仿宋" w:cs="Arial"/>
          <w:sz w:val="24"/>
        </w:rPr>
        <w:t>预防移液间</w:t>
      </w:r>
      <w:proofErr w:type="gramEnd"/>
      <w:r>
        <w:rPr>
          <w:rFonts w:ascii="仿宋" w:eastAsia="仿宋" w:hAnsi="仿宋" w:cs="Arial"/>
          <w:sz w:val="24"/>
        </w:rPr>
        <w:t>的误操作</w:t>
      </w:r>
      <w:r>
        <w:rPr>
          <w:rFonts w:ascii="仿宋" w:eastAsia="仿宋" w:hAnsi="仿宋" w:cs="Arial" w:hint="eastAsia"/>
          <w:sz w:val="24"/>
        </w:rPr>
        <w:t>导致的量程改变。</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7、单支配置：30-300ul十二道</w:t>
      </w:r>
      <w:proofErr w:type="gramStart"/>
      <w:r>
        <w:rPr>
          <w:rFonts w:ascii="仿宋" w:eastAsia="仿宋" w:hAnsi="仿宋" w:cs="Arial" w:hint="eastAsia"/>
          <w:sz w:val="24"/>
        </w:rPr>
        <w:t>可调移液器</w:t>
      </w:r>
      <w:proofErr w:type="gramEnd"/>
      <w:r>
        <w:rPr>
          <w:rFonts w:ascii="仿宋" w:eastAsia="仿宋" w:hAnsi="仿宋" w:cs="Arial" w:hint="eastAsia"/>
          <w:sz w:val="24"/>
        </w:rPr>
        <w:t>1支、说明书1套。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  品目1-15 纯水仪</w:t>
      </w:r>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一、数量：2台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二、用途：用于实验室纯水的制备。</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三、技术参数：</w:t>
      </w:r>
      <w:r>
        <w:rPr>
          <w:rFonts w:ascii="仿宋" w:eastAsia="仿宋" w:hAnsi="仿宋" w:cs="Arial"/>
          <w:sz w:val="24"/>
        </w:rPr>
        <w:t xml:space="preserve"> </w:t>
      </w:r>
    </w:p>
    <w:p w:rsidR="00D902AA" w:rsidRDefault="00D902AA" w:rsidP="00D902AA">
      <w:pPr>
        <w:spacing w:line="360" w:lineRule="auto"/>
        <w:rPr>
          <w:rFonts w:ascii="仿宋" w:eastAsia="仿宋" w:hAnsi="仿宋" w:cs="Arial"/>
          <w:sz w:val="24"/>
        </w:rPr>
      </w:pPr>
      <w:bookmarkStart w:id="8" w:name="_Hlk190074150"/>
      <w:r>
        <w:rPr>
          <w:rFonts w:ascii="仿宋" w:eastAsia="仿宋" w:hAnsi="仿宋" w:cs="Arial" w:hint="eastAsia"/>
          <w:sz w:val="24"/>
        </w:rPr>
        <w:lastRenderedPageBreak/>
        <w:t>1、纯化流程：自来水经主机内置的预处理保护柱、反渗透模块、杀菌紫外灯生产纯水的智能系统，产水储存于水箱。</w:t>
      </w:r>
      <w:bookmarkStart w:id="9" w:name="_Hlk190077256"/>
      <w:bookmarkEnd w:id="8"/>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2、纯水指标：制备速度≥ 10 L</w:t>
      </w:r>
      <w:r>
        <w:rPr>
          <w:rFonts w:ascii="仿宋" w:eastAsia="仿宋" w:hAnsi="仿宋" w:cs="Arial"/>
          <w:sz w:val="24"/>
        </w:rPr>
        <w:t>/</w:t>
      </w:r>
      <w:r>
        <w:rPr>
          <w:rFonts w:ascii="仿宋" w:eastAsia="仿宋" w:hAnsi="仿宋" w:cs="Arial" w:hint="eastAsia"/>
          <w:sz w:val="24"/>
        </w:rPr>
        <w:t>小时，纯水电阻率≥ 1 M</w:t>
      </w:r>
      <w:r>
        <w:rPr>
          <w:rFonts w:ascii="仿宋" w:eastAsia="仿宋" w:hAnsi="仿宋" w:cs="Arial"/>
          <w:sz w:val="24"/>
        </w:rPr>
        <w:t>Ω</w:t>
      </w:r>
      <w:r>
        <w:rPr>
          <w:rFonts w:ascii="仿宋" w:eastAsia="仿宋" w:hAnsi="仿宋" w:cs="Arial" w:hint="eastAsia"/>
          <w:sz w:val="24"/>
        </w:rPr>
        <w:t>·cm @ 25℃，可溶性硅（以二氧化硅计）≤ 0.02 mg/L。投标时提供省级及以上检测机构出具的具有</w:t>
      </w:r>
      <w:r>
        <w:rPr>
          <w:rFonts w:ascii="仿宋" w:eastAsia="仿宋" w:hAnsi="仿宋" w:cs="Arial"/>
          <w:sz w:val="24"/>
        </w:rPr>
        <w:t>CNAS</w:t>
      </w:r>
      <w:r>
        <w:rPr>
          <w:rFonts w:ascii="仿宋" w:eastAsia="仿宋" w:hAnsi="仿宋" w:cs="Arial" w:hint="eastAsia"/>
          <w:sz w:val="24"/>
        </w:rPr>
        <w:t>或CMA标识水质检测报告进行佐证，否则不予认可。</w:t>
      </w:r>
    </w:p>
    <w:bookmarkEnd w:id="9"/>
    <w:p w:rsidR="00D902AA" w:rsidRDefault="00D902AA" w:rsidP="00D902AA">
      <w:pPr>
        <w:spacing w:line="360" w:lineRule="auto"/>
        <w:rPr>
          <w:rFonts w:ascii="仿宋" w:eastAsia="仿宋" w:hAnsi="仿宋" w:cs="Arial"/>
          <w:sz w:val="24"/>
        </w:rPr>
      </w:pPr>
      <w:r>
        <w:rPr>
          <w:rFonts w:ascii="仿宋" w:eastAsia="仿宋" w:hAnsi="仿宋" w:cs="Arial"/>
          <w:sz w:val="24"/>
        </w:rPr>
        <w:t>3</w:t>
      </w:r>
      <w:r>
        <w:rPr>
          <w:rFonts w:ascii="仿宋" w:eastAsia="仿宋" w:hAnsi="仿宋" w:cs="Arial" w:hint="eastAsia"/>
          <w:sz w:val="24"/>
        </w:rPr>
        <w:t>、主机</w:t>
      </w:r>
      <w:r>
        <w:rPr>
          <w:rFonts w:ascii="仿宋" w:eastAsia="仿宋" w:hAnsi="仿宋" w:cs="Arial"/>
          <w:sz w:val="24"/>
        </w:rPr>
        <w:t>内置</w:t>
      </w:r>
      <w:r>
        <w:rPr>
          <w:rFonts w:ascii="仿宋" w:eastAsia="仿宋" w:hAnsi="仿宋" w:cs="Arial" w:hint="eastAsia"/>
          <w:sz w:val="24"/>
        </w:rPr>
        <w:t>RO柱</w:t>
      </w:r>
      <w:r>
        <w:rPr>
          <w:rFonts w:ascii="仿宋" w:eastAsia="仿宋" w:hAnsi="仿宋" w:cs="Arial"/>
          <w:sz w:val="24"/>
        </w:rPr>
        <w:t>和</w:t>
      </w:r>
      <w:r>
        <w:rPr>
          <w:rFonts w:ascii="仿宋" w:eastAsia="仿宋" w:hAnsi="仿宋" w:cs="Arial" w:hint="eastAsia"/>
          <w:sz w:val="24"/>
        </w:rPr>
        <w:t>内置</w:t>
      </w:r>
      <w:r>
        <w:rPr>
          <w:rFonts w:ascii="仿宋" w:eastAsia="仿宋" w:hAnsi="仿宋" w:cs="Arial"/>
          <w:sz w:val="24"/>
        </w:rPr>
        <w:t>纯水管路</w:t>
      </w:r>
      <w:r>
        <w:rPr>
          <w:rFonts w:ascii="仿宋" w:eastAsia="仿宋" w:hAnsi="仿宋" w:cs="Arial" w:hint="eastAsia"/>
          <w:sz w:val="24"/>
        </w:rPr>
        <w:t>杀菌</w:t>
      </w:r>
      <w:r>
        <w:rPr>
          <w:rFonts w:ascii="仿宋" w:eastAsia="仿宋" w:hAnsi="仿宋" w:cs="Arial"/>
          <w:sz w:val="24"/>
        </w:rPr>
        <w:t>紫外灯</w:t>
      </w:r>
      <w:r>
        <w:rPr>
          <w:rFonts w:ascii="仿宋" w:eastAsia="仿宋" w:hAnsi="仿宋" w:cs="Arial" w:hint="eastAsia"/>
          <w:sz w:val="24"/>
        </w:rPr>
        <w:t>；不接受双级RO设计。</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4、产水储存于外置智能纯水水箱，采用聚乙烯材料，水箱圆锥形底部设计, </w:t>
      </w:r>
      <w:proofErr w:type="gramStart"/>
      <w:r>
        <w:rPr>
          <w:rFonts w:ascii="仿宋" w:eastAsia="仿宋" w:hAnsi="仿宋" w:cs="Arial" w:hint="eastAsia"/>
          <w:sz w:val="24"/>
        </w:rPr>
        <w:t>标配空气过滤器</w:t>
      </w:r>
      <w:proofErr w:type="gramEnd"/>
      <w:r>
        <w:rPr>
          <w:rFonts w:ascii="仿宋" w:eastAsia="仿宋" w:hAnsi="仿宋" w:cs="Arial" w:hint="eastAsia"/>
          <w:sz w:val="24"/>
        </w:rPr>
        <w:t>、电子溢流器、水箱杀菌紫外灯、压力液位传感器。</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w:t>
      </w:r>
      <w:r>
        <w:rPr>
          <w:rFonts w:ascii="仿宋" w:eastAsia="仿宋" w:hAnsi="仿宋" w:cs="Arial"/>
          <w:sz w:val="24"/>
        </w:rPr>
        <w:t>配置水箱自动</w:t>
      </w:r>
      <w:r>
        <w:rPr>
          <w:rFonts w:ascii="仿宋" w:eastAsia="仿宋" w:hAnsi="仿宋" w:cs="Arial" w:hint="eastAsia"/>
          <w:sz w:val="24"/>
        </w:rPr>
        <w:t>循环</w:t>
      </w:r>
      <w:r>
        <w:rPr>
          <w:rFonts w:ascii="仿宋" w:eastAsia="仿宋" w:hAnsi="仿宋" w:cs="Arial"/>
          <w:sz w:val="24"/>
        </w:rPr>
        <w:t>模块，可在线监测水箱内储水水质，水质下降时可通过纯化柱、紫外灯自动提升储水，可根据需求自行开启或者关闭。</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w:t>
      </w:r>
      <w:proofErr w:type="gramStart"/>
      <w:r>
        <w:rPr>
          <w:rFonts w:ascii="仿宋" w:eastAsia="仿宋" w:hAnsi="仿宋" w:cs="Arial" w:hint="eastAsia"/>
          <w:sz w:val="24"/>
        </w:rPr>
        <w:t>标配</w:t>
      </w:r>
      <w:proofErr w:type="gramEnd"/>
      <w:r>
        <w:rPr>
          <w:rFonts w:ascii="仿宋" w:eastAsia="仿宋" w:hAnsi="仿宋" w:cs="Arial" w:hint="eastAsia"/>
          <w:sz w:val="24"/>
        </w:rPr>
        <w:t>265nm UVC LED杀菌紫外灯，采用无汞设计。</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7、纯化柱、紫外灯均具备RFID射频识别功能，系统可在同一界面自动识别耗材类型、出厂列号、安装日期、更换期限、过水量或剩余寿命。</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8、</w:t>
      </w:r>
      <w:r>
        <w:rPr>
          <w:rFonts w:ascii="仿宋" w:eastAsia="仿宋" w:hAnsi="仿宋" w:cs="Arial"/>
          <w:sz w:val="24"/>
        </w:rPr>
        <w:t>系统配置至少自动</w:t>
      </w:r>
      <w:proofErr w:type="gramStart"/>
      <w:r>
        <w:rPr>
          <w:rFonts w:ascii="仿宋" w:eastAsia="仿宋" w:hAnsi="仿宋" w:cs="Arial"/>
          <w:sz w:val="24"/>
        </w:rPr>
        <w:t>提示氯洗</w:t>
      </w:r>
      <w:r>
        <w:rPr>
          <w:rFonts w:ascii="仿宋" w:eastAsia="仿宋" w:hAnsi="仿宋" w:cs="Arial" w:hint="eastAsia"/>
          <w:sz w:val="24"/>
        </w:rPr>
        <w:t>和</w:t>
      </w:r>
      <w:proofErr w:type="gramEnd"/>
      <w:r>
        <w:rPr>
          <w:rFonts w:ascii="仿宋" w:eastAsia="仿宋" w:hAnsi="仿宋" w:cs="Arial" w:hint="eastAsia"/>
          <w:sz w:val="24"/>
        </w:rPr>
        <w:t>pH清洗模式，并具备相应的自动清洗程序。系统具有自动维护功能（包括RO冲洗、再循环回路和水箱紫外消毒）。</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9、配置</w:t>
      </w:r>
      <w:r>
        <w:rPr>
          <w:rFonts w:ascii="仿宋" w:eastAsia="仿宋" w:hAnsi="仿宋" w:cs="Arial"/>
          <w:sz w:val="24"/>
        </w:rPr>
        <w:t>独立于主机和取水器</w:t>
      </w:r>
      <w:r>
        <w:rPr>
          <w:rFonts w:ascii="仿宋" w:eastAsia="仿宋" w:hAnsi="仿宋" w:cs="Arial" w:hint="eastAsia"/>
          <w:sz w:val="24"/>
        </w:rPr>
        <w:t>的主控制器</w:t>
      </w:r>
      <w:r>
        <w:rPr>
          <w:rFonts w:ascii="仿宋" w:eastAsia="仿宋" w:hAnsi="仿宋" w:cs="Arial"/>
          <w:sz w:val="24"/>
        </w:rPr>
        <w:t>，</w:t>
      </w:r>
      <w:proofErr w:type="gramStart"/>
      <w:r>
        <w:rPr>
          <w:rFonts w:ascii="仿宋" w:eastAsia="仿宋" w:hAnsi="仿宋" w:cs="Arial"/>
          <w:sz w:val="24"/>
        </w:rPr>
        <w:t>全触控</w:t>
      </w:r>
      <w:proofErr w:type="gramEnd"/>
      <w:r>
        <w:rPr>
          <w:rFonts w:ascii="仿宋" w:eastAsia="仿宋" w:hAnsi="仿宋" w:cs="Arial" w:hint="eastAsia"/>
          <w:sz w:val="24"/>
        </w:rPr>
        <w:t>和</w:t>
      </w:r>
      <w:proofErr w:type="gramStart"/>
      <w:r>
        <w:rPr>
          <w:rFonts w:ascii="仿宋" w:eastAsia="仿宋" w:hAnsi="仿宋" w:cs="Arial" w:hint="eastAsia"/>
          <w:sz w:val="24"/>
        </w:rPr>
        <w:t>可</w:t>
      </w:r>
      <w:proofErr w:type="gramEnd"/>
      <w:r>
        <w:rPr>
          <w:rFonts w:ascii="仿宋" w:eastAsia="仿宋" w:hAnsi="仿宋" w:cs="Arial" w:hint="eastAsia"/>
          <w:sz w:val="24"/>
        </w:rPr>
        <w:t>移动</w:t>
      </w:r>
      <w:r>
        <w:rPr>
          <w:rFonts w:ascii="仿宋" w:eastAsia="仿宋" w:hAnsi="仿宋" w:cs="Arial"/>
          <w:sz w:val="24"/>
        </w:rPr>
        <w:t>设计</w:t>
      </w:r>
      <w:r>
        <w:rPr>
          <w:rFonts w:ascii="仿宋" w:eastAsia="仿宋" w:hAnsi="仿宋" w:cs="Arial" w:hint="eastAsia"/>
          <w:sz w:val="24"/>
        </w:rPr>
        <w:t>；</w:t>
      </w:r>
      <w:r>
        <w:rPr>
          <w:rFonts w:ascii="仿宋" w:eastAsia="仿宋" w:hAnsi="仿宋" w:cs="Arial"/>
          <w:sz w:val="24"/>
        </w:rPr>
        <w:t>通过控制器可远程控制取水器调节流速</w:t>
      </w:r>
      <w:r>
        <w:rPr>
          <w:rFonts w:ascii="仿宋" w:eastAsia="仿宋" w:hAnsi="仿宋" w:cs="Arial" w:hint="eastAsia"/>
          <w:sz w:val="24"/>
        </w:rPr>
        <w:t>和</w:t>
      </w:r>
      <w:r>
        <w:rPr>
          <w:rFonts w:ascii="仿宋" w:eastAsia="仿宋" w:hAnsi="仿宋" w:cs="Arial"/>
          <w:sz w:val="24"/>
        </w:rPr>
        <w:t>定量取水</w:t>
      </w:r>
      <w:r>
        <w:rPr>
          <w:rFonts w:ascii="仿宋" w:eastAsia="仿宋" w:hAnsi="仿宋" w:cs="Arial" w:hint="eastAsia"/>
          <w:sz w:val="24"/>
        </w:rPr>
        <w:t>，</w:t>
      </w:r>
      <w:r>
        <w:rPr>
          <w:rFonts w:ascii="仿宋" w:eastAsia="仿宋" w:hAnsi="仿宋" w:cs="Arial"/>
          <w:sz w:val="24"/>
        </w:rPr>
        <w:t>可</w:t>
      </w:r>
      <w:r>
        <w:rPr>
          <w:rFonts w:ascii="仿宋" w:eastAsia="仿宋" w:hAnsi="仿宋" w:cs="Arial" w:hint="eastAsia"/>
          <w:sz w:val="24"/>
        </w:rPr>
        <w:t>监控机器中</w:t>
      </w:r>
      <w:r>
        <w:rPr>
          <w:rFonts w:ascii="仿宋" w:eastAsia="仿宋" w:hAnsi="仿宋" w:cs="Arial"/>
          <w:sz w:val="24"/>
        </w:rPr>
        <w:t>泵、阀、紫外灯等的状态或电流</w:t>
      </w:r>
      <w:r>
        <w:rPr>
          <w:rFonts w:ascii="仿宋" w:eastAsia="仿宋" w:hAnsi="仿宋" w:cs="Arial" w:hint="eastAsia"/>
          <w:sz w:val="24"/>
        </w:rPr>
        <w:t>，</w:t>
      </w:r>
      <w:r>
        <w:rPr>
          <w:rFonts w:ascii="仿宋" w:eastAsia="仿宋" w:hAnsi="仿宋" w:cs="Arial"/>
          <w:sz w:val="24"/>
        </w:rPr>
        <w:t>维护和报警信息。各级参数均可设置上下报警限，当设备运行超出报警限时会自动报警</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10、主机配置独立取水器，取水器集成彩色触摸屏，可通过触摸</w:t>
      </w:r>
      <w:proofErr w:type="gramStart"/>
      <w:r>
        <w:rPr>
          <w:rFonts w:ascii="仿宋" w:eastAsia="仿宋" w:hAnsi="仿宋" w:cs="Arial" w:hint="eastAsia"/>
          <w:sz w:val="24"/>
        </w:rPr>
        <w:t>屏设置</w:t>
      </w:r>
      <w:proofErr w:type="gramEnd"/>
      <w:r>
        <w:rPr>
          <w:rFonts w:ascii="仿宋" w:eastAsia="仿宋" w:hAnsi="仿宋" w:cs="Arial" w:hint="eastAsia"/>
          <w:sz w:val="24"/>
        </w:rPr>
        <w:t>实现定量取水和流速调节，自动显示电导率/电阻率、温度、液位，自动维护提示、自动报警等功能。可距离主机至最大10米，可通过无数据线方式与主机通讯连接，系统最多可连接10个取水器。可以配置脚踏取水开关。</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11、主机须配置高灵敏度漏水保护器，至少包括电磁阀、探头、信号放大电路等，其中探头应至少包括2个探针，可高灵敏度的检测微弱的漏水信号的强度。</w:t>
      </w:r>
    </w:p>
    <w:p w:rsidR="00D902AA" w:rsidRDefault="00D902AA" w:rsidP="00D902AA">
      <w:pPr>
        <w:spacing w:line="360" w:lineRule="auto"/>
        <w:rPr>
          <w:rFonts w:ascii="仿宋" w:eastAsia="仿宋" w:hAnsi="仿宋" w:cs="Arial"/>
          <w:sz w:val="24"/>
        </w:rPr>
      </w:pPr>
      <w:r>
        <w:rPr>
          <w:rFonts w:ascii="仿宋" w:eastAsia="仿宋" w:hAnsi="仿宋" w:cs="Arial"/>
          <w:sz w:val="24"/>
        </w:rPr>
        <w:t>1</w:t>
      </w:r>
      <w:r>
        <w:rPr>
          <w:rFonts w:ascii="仿宋" w:eastAsia="仿宋" w:hAnsi="仿宋" w:cs="Arial" w:hint="eastAsia"/>
          <w:sz w:val="24"/>
        </w:rPr>
        <w:t>2、主机可通过局域网远程控制，支持用户通过移动智能终端应用软件（APP），远程查看主机使用状况、报警信息、水质信息。APP可对多台设备同步管理，当工作站触发维护或报警时，可以在移动终端上同时发出警告，并将报警消息推送给上位机。</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13、生产厂家已通过GB/T 19001:2016和GB/T 24001:2016管理体系认证。（须有“水纯化设备和纯化耗材设计和生产”等内容的明确描述）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14、单台配置：纯水仪主机1台、预处理柱1支、反渗透模块1个、水箱1个、取水臂1个、说明书1套。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  品目1-16  WB电泳系统</w:t>
      </w:r>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一、数量：10套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二、用途：用于蛋白质聚丙烯酰胺凝胶垂直电泳实验，可适应变性凝胶电泳和天然凝胶电泳。</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1、同一槽内可同时进行4块SDS-PAGE凝胶的电泳实验。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2、胶面积：≥8 x 7cm；短玻璃板面积：≥10 x 7cm；长玻璃板面积：≥10 x 8 cm。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3、玻璃板：</w:t>
      </w:r>
      <w:proofErr w:type="gramStart"/>
      <w:r>
        <w:rPr>
          <w:rFonts w:ascii="仿宋" w:eastAsia="仿宋" w:hAnsi="仿宋" w:cs="Arial" w:hint="eastAsia"/>
          <w:sz w:val="24"/>
        </w:rPr>
        <w:t>封边垫</w:t>
      </w:r>
      <w:proofErr w:type="gramEnd"/>
      <w:r>
        <w:rPr>
          <w:rFonts w:ascii="仿宋" w:eastAsia="仿宋" w:hAnsi="仿宋" w:cs="Arial" w:hint="eastAsia"/>
          <w:sz w:val="24"/>
        </w:rPr>
        <w:t>条永久性地固定在长</w:t>
      </w:r>
      <w:proofErr w:type="gramStart"/>
      <w:r>
        <w:rPr>
          <w:rFonts w:ascii="仿宋" w:eastAsia="仿宋" w:hAnsi="仿宋" w:cs="Arial" w:hint="eastAsia"/>
          <w:sz w:val="24"/>
        </w:rPr>
        <w:t>玻</w:t>
      </w:r>
      <w:proofErr w:type="gramEnd"/>
      <w:r>
        <w:rPr>
          <w:rFonts w:ascii="仿宋" w:eastAsia="仿宋" w:hAnsi="仿宋" w:cs="Arial" w:hint="eastAsia"/>
          <w:sz w:val="24"/>
        </w:rPr>
        <w:t>板上。</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w:t>
      </w:r>
      <w:proofErr w:type="gramStart"/>
      <w:r>
        <w:rPr>
          <w:rFonts w:ascii="仿宋" w:eastAsia="仿宋" w:hAnsi="仿宋" w:cs="Arial" w:hint="eastAsia"/>
          <w:sz w:val="24"/>
        </w:rPr>
        <w:t>灌胶系统</w:t>
      </w:r>
      <w:proofErr w:type="gramEnd"/>
      <w:r>
        <w:rPr>
          <w:rFonts w:ascii="仿宋" w:eastAsia="仿宋" w:hAnsi="仿宋" w:cs="Arial" w:hint="eastAsia"/>
          <w:sz w:val="24"/>
        </w:rPr>
        <w:t>：平行排列的设计，弹簧杠杆设计。</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w:t>
      </w:r>
      <w:proofErr w:type="gramStart"/>
      <w:r>
        <w:rPr>
          <w:rFonts w:ascii="仿宋" w:eastAsia="仿宋" w:hAnsi="仿宋" w:cs="Arial" w:hint="eastAsia"/>
          <w:sz w:val="24"/>
        </w:rPr>
        <w:t>上样引导</w:t>
      </w:r>
      <w:proofErr w:type="gramEnd"/>
      <w:r>
        <w:rPr>
          <w:rFonts w:ascii="仿宋" w:eastAsia="仿宋" w:hAnsi="仿宋" w:cs="Arial" w:hint="eastAsia"/>
          <w:sz w:val="24"/>
        </w:rPr>
        <w:t>装置：防止泳道的</w:t>
      </w:r>
      <w:proofErr w:type="gramStart"/>
      <w:r>
        <w:rPr>
          <w:rFonts w:ascii="仿宋" w:eastAsia="仿宋" w:hAnsi="仿宋" w:cs="Arial" w:hint="eastAsia"/>
          <w:sz w:val="24"/>
        </w:rPr>
        <w:t>遗漏上样或</w:t>
      </w:r>
      <w:proofErr w:type="gramEnd"/>
      <w:r>
        <w:rPr>
          <w:rFonts w:ascii="仿宋" w:eastAsia="仿宋" w:hAnsi="仿宋" w:cs="Arial" w:hint="eastAsia"/>
          <w:sz w:val="24"/>
        </w:rPr>
        <w:t>重复上样。</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6、电泳梳：采用塑料电泳</w:t>
      </w:r>
      <w:proofErr w:type="gramStart"/>
      <w:r>
        <w:rPr>
          <w:rFonts w:ascii="仿宋" w:eastAsia="仿宋" w:hAnsi="仿宋" w:cs="Arial" w:hint="eastAsia"/>
          <w:sz w:val="24"/>
        </w:rPr>
        <w:t>梳不会</w:t>
      </w:r>
      <w:proofErr w:type="gramEnd"/>
      <w:r>
        <w:rPr>
          <w:rFonts w:ascii="仿宋" w:eastAsia="仿宋" w:hAnsi="仿宋" w:cs="Arial" w:hint="eastAsia"/>
          <w:sz w:val="24"/>
        </w:rPr>
        <w:t>抑制凝胶聚合反应。</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7、转印模块：1组（包含有转印芯1个、转印夹2组、海绵垫2组、冷却芯1个）。</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8、输出范围：电压10-300 V；电流4-400 mA；功率≤75 W。</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9、输出类型：恒压、恒流、恒功率，可定时1-999分钟。</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10、具有断电后自动恢复功能。</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11、输出插孔4对并联，可同时对4个同类型的电泳</w:t>
      </w:r>
      <w:proofErr w:type="gramStart"/>
      <w:r>
        <w:rPr>
          <w:rFonts w:ascii="仿宋" w:eastAsia="仿宋" w:hAnsi="仿宋" w:cs="Arial" w:hint="eastAsia"/>
          <w:sz w:val="24"/>
        </w:rPr>
        <w:t>槽进行</w:t>
      </w:r>
      <w:proofErr w:type="gramEnd"/>
      <w:r>
        <w:rPr>
          <w:rFonts w:ascii="仿宋" w:eastAsia="仿宋" w:hAnsi="仿宋" w:cs="Arial" w:hint="eastAsia"/>
          <w:sz w:val="24"/>
        </w:rPr>
        <w:t>电泳。</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12、单套配置：电泳外槽1个、1.0mm规格玻璃板1块、</w:t>
      </w:r>
      <w:proofErr w:type="gramStart"/>
      <w:r>
        <w:rPr>
          <w:rFonts w:ascii="仿宋" w:eastAsia="仿宋" w:hAnsi="仿宋" w:cs="Arial" w:hint="eastAsia"/>
          <w:sz w:val="24"/>
        </w:rPr>
        <w:t>灌胶系统</w:t>
      </w:r>
      <w:proofErr w:type="gramEnd"/>
      <w:r>
        <w:rPr>
          <w:rFonts w:ascii="仿宋" w:eastAsia="仿宋" w:hAnsi="仿宋" w:cs="Arial" w:hint="eastAsia"/>
          <w:sz w:val="24"/>
        </w:rPr>
        <w:t>1套、</w:t>
      </w:r>
      <w:proofErr w:type="gramStart"/>
      <w:r>
        <w:rPr>
          <w:rFonts w:ascii="仿宋" w:eastAsia="仿宋" w:hAnsi="仿宋" w:cs="Arial" w:hint="eastAsia"/>
          <w:sz w:val="24"/>
        </w:rPr>
        <w:t>上样引导</w:t>
      </w:r>
      <w:proofErr w:type="gramEnd"/>
      <w:r>
        <w:rPr>
          <w:rFonts w:ascii="仿宋" w:eastAsia="仿宋" w:hAnsi="仿宋" w:cs="Arial" w:hint="eastAsia"/>
          <w:sz w:val="24"/>
        </w:rPr>
        <w:t>装置1个、10孔电泳梳1个、转印模块1个、电源1个、说明书1套。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hint="eastAsia"/>
          <w:b/>
          <w:sz w:val="24"/>
        </w:rPr>
      </w:pPr>
      <w:r>
        <w:rPr>
          <w:rFonts w:ascii="仿宋" w:eastAsia="仿宋" w:hAnsi="仿宋" w:hint="eastAsia"/>
          <w:b/>
          <w:sz w:val="24"/>
        </w:rPr>
        <w:lastRenderedPageBreak/>
        <w:t>第1包  品目1-17 核酸电泳系统</w:t>
      </w:r>
    </w:p>
    <w:p w:rsidR="0004118E" w:rsidRPr="0004118E" w:rsidRDefault="0004118E" w:rsidP="0004118E">
      <w:pPr>
        <w:pStyle w:val="a7"/>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一、数量：4套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w:t>
      </w:r>
      <w:r>
        <w:rPr>
          <w:rFonts w:ascii="仿宋" w:eastAsia="仿宋" w:hAnsi="仿宋" w:cs="Arial"/>
          <w:sz w:val="24"/>
        </w:rPr>
        <w:t>少量核酸样品进行快速琼脂糖电泳，制胶可在多用制胶器的胶槽中完成</w:t>
      </w:r>
      <w:r>
        <w:rPr>
          <w:rFonts w:ascii="仿宋" w:eastAsia="仿宋" w:hAnsi="仿宋" w:cs="Arial" w:hint="eastAsia"/>
          <w:sz w:val="24"/>
        </w:rPr>
        <w:t>；并提供电泳实验的稳定电压、电流及时间控制。</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sz w:val="24"/>
        </w:rPr>
        <w:t>1</w:t>
      </w:r>
      <w:r>
        <w:rPr>
          <w:rFonts w:ascii="仿宋" w:eastAsia="仿宋" w:hAnsi="仿宋" w:cs="Arial" w:hint="eastAsia"/>
          <w:sz w:val="24"/>
        </w:rPr>
        <w:t>、</w:t>
      </w:r>
      <w:r>
        <w:rPr>
          <w:rFonts w:ascii="仿宋" w:eastAsia="仿宋" w:hAnsi="仿宋" w:cs="Arial"/>
          <w:sz w:val="24"/>
        </w:rPr>
        <w:t>槽体采用高透明度聚碳酸</w:t>
      </w:r>
      <w:proofErr w:type="gramStart"/>
      <w:r>
        <w:rPr>
          <w:rFonts w:ascii="仿宋" w:eastAsia="仿宋" w:hAnsi="仿宋" w:cs="Arial"/>
          <w:sz w:val="24"/>
        </w:rPr>
        <w:t>脂材料</w:t>
      </w:r>
      <w:proofErr w:type="gramEnd"/>
      <w:r>
        <w:rPr>
          <w:rFonts w:ascii="仿宋" w:eastAsia="仿宋" w:hAnsi="仿宋" w:cs="Arial"/>
          <w:sz w:val="24"/>
        </w:rPr>
        <w:t xml:space="preserve">注塑成型。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w:t>
      </w:r>
      <w:r>
        <w:rPr>
          <w:rFonts w:ascii="仿宋" w:eastAsia="仿宋" w:hAnsi="仿宋" w:cs="Arial"/>
          <w:sz w:val="24"/>
        </w:rPr>
        <w:t>制胶器：</w:t>
      </w:r>
      <w:r>
        <w:rPr>
          <w:rFonts w:ascii="仿宋" w:eastAsia="仿宋" w:hAnsi="仿宋" w:cs="Arial" w:hint="eastAsia"/>
          <w:sz w:val="24"/>
        </w:rPr>
        <w:t>配配</w:t>
      </w:r>
      <w:r>
        <w:rPr>
          <w:rFonts w:ascii="仿宋" w:eastAsia="仿宋" w:hAnsi="仿宋" w:cs="Arial"/>
          <w:sz w:val="24"/>
        </w:rPr>
        <w:t>6×6cm、6×12cm、12×6cm、12×12cm规格的胶板，能做到</w:t>
      </w:r>
      <w:proofErr w:type="gramStart"/>
      <w:r>
        <w:rPr>
          <w:rFonts w:ascii="仿宋" w:eastAsia="仿宋" w:hAnsi="仿宋" w:cs="Arial"/>
          <w:sz w:val="24"/>
        </w:rPr>
        <w:t>一</w:t>
      </w:r>
      <w:proofErr w:type="gramEnd"/>
      <w:r>
        <w:rPr>
          <w:rFonts w:ascii="仿宋" w:eastAsia="仿宋" w:hAnsi="仿宋" w:cs="Arial"/>
          <w:sz w:val="24"/>
        </w:rPr>
        <w:t xml:space="preserve">槽多用。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w:t>
      </w:r>
      <w:r>
        <w:rPr>
          <w:rFonts w:ascii="仿宋" w:eastAsia="仿宋" w:hAnsi="仿宋" w:cs="Arial"/>
          <w:sz w:val="24"/>
        </w:rPr>
        <w:t xml:space="preserve">制胶器内含的 </w:t>
      </w:r>
      <w:r>
        <w:rPr>
          <w:rFonts w:ascii="仿宋" w:eastAsia="仿宋" w:hAnsi="仿宋" w:cs="Arial" w:hint="eastAsia"/>
          <w:sz w:val="24"/>
        </w:rPr>
        <w:t>≥</w:t>
      </w:r>
      <w:r>
        <w:rPr>
          <w:rFonts w:ascii="仿宋" w:eastAsia="仿宋" w:hAnsi="仿宋" w:cs="Arial"/>
          <w:sz w:val="24"/>
        </w:rPr>
        <w:t>8 种规格的梳子，为耐温135</w:t>
      </w:r>
      <w:r>
        <w:rPr>
          <w:rFonts w:ascii="仿宋" w:eastAsia="仿宋" w:hAnsi="仿宋" w:cs="Arial" w:hint="eastAsia"/>
          <w:sz w:val="24"/>
        </w:rPr>
        <w:t>℃材料</w:t>
      </w:r>
      <w:r>
        <w:rPr>
          <w:rFonts w:ascii="仿宋" w:eastAsia="仿宋" w:hAnsi="仿宋" w:cs="Arial"/>
          <w:sz w:val="24"/>
        </w:rPr>
        <w:t xml:space="preserve">注塑成型。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w:t>
      </w:r>
      <w:r>
        <w:rPr>
          <w:rFonts w:ascii="仿宋" w:eastAsia="仿宋" w:hAnsi="仿宋" w:cs="Arial"/>
          <w:sz w:val="24"/>
        </w:rPr>
        <w:t>槽体内水平平台垂直固定基准设计，小胶和</w:t>
      </w:r>
      <w:proofErr w:type="gramStart"/>
      <w:r>
        <w:rPr>
          <w:rFonts w:ascii="仿宋" w:eastAsia="仿宋" w:hAnsi="仿宋" w:cs="Arial"/>
          <w:sz w:val="24"/>
        </w:rPr>
        <w:t>大胶都可</w:t>
      </w:r>
      <w:proofErr w:type="gramEnd"/>
      <w:r>
        <w:rPr>
          <w:rFonts w:ascii="仿宋" w:eastAsia="仿宋" w:hAnsi="仿宋" w:cs="Arial"/>
          <w:sz w:val="24"/>
        </w:rPr>
        <w:t xml:space="preserve">置于电泳槽的中心位置进行电泳。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w:t>
      </w:r>
      <w:r>
        <w:rPr>
          <w:rFonts w:ascii="仿宋" w:eastAsia="仿宋" w:hAnsi="仿宋" w:cs="Arial"/>
          <w:sz w:val="24"/>
        </w:rPr>
        <w:t>电泳槽承载凝胶的最大面积：</w:t>
      </w:r>
      <w:r>
        <w:rPr>
          <w:rFonts w:ascii="仿宋" w:eastAsia="仿宋" w:hAnsi="仿宋" w:cs="Arial" w:hint="eastAsia"/>
          <w:sz w:val="24"/>
        </w:rPr>
        <w:t>≥</w:t>
      </w:r>
      <w:r>
        <w:rPr>
          <w:rFonts w:ascii="仿宋" w:eastAsia="仿宋" w:hAnsi="仿宋" w:cs="Arial"/>
          <w:sz w:val="24"/>
        </w:rPr>
        <w:t xml:space="preserve">12×12cm。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w:t>
      </w:r>
      <w:r>
        <w:rPr>
          <w:rFonts w:ascii="仿宋" w:eastAsia="仿宋" w:hAnsi="仿宋" w:cs="Arial"/>
          <w:sz w:val="24"/>
        </w:rPr>
        <w:t>制胶托盘种类：6×6cm</w:t>
      </w:r>
      <w:r>
        <w:rPr>
          <w:rFonts w:ascii="仿宋" w:eastAsia="仿宋" w:hAnsi="仿宋" w:cs="Arial" w:hint="eastAsia"/>
          <w:sz w:val="24"/>
        </w:rPr>
        <w:t>、</w:t>
      </w:r>
      <w:r>
        <w:rPr>
          <w:rFonts w:ascii="仿宋" w:eastAsia="仿宋" w:hAnsi="仿宋" w:cs="Arial"/>
          <w:sz w:val="24"/>
        </w:rPr>
        <w:t>6×12cm</w:t>
      </w:r>
      <w:r>
        <w:rPr>
          <w:rFonts w:ascii="仿宋" w:eastAsia="仿宋" w:hAnsi="仿宋" w:cs="Arial" w:hint="eastAsia"/>
          <w:sz w:val="24"/>
        </w:rPr>
        <w:t>、</w:t>
      </w:r>
      <w:r>
        <w:rPr>
          <w:rFonts w:ascii="仿宋" w:eastAsia="仿宋" w:hAnsi="仿宋" w:cs="Arial"/>
          <w:sz w:val="24"/>
        </w:rPr>
        <w:t>12×6cm</w:t>
      </w:r>
      <w:r>
        <w:rPr>
          <w:rFonts w:ascii="仿宋" w:eastAsia="仿宋" w:hAnsi="仿宋" w:cs="Arial" w:hint="eastAsia"/>
          <w:sz w:val="24"/>
        </w:rPr>
        <w:t>、</w:t>
      </w:r>
      <w:r>
        <w:rPr>
          <w:rFonts w:ascii="仿宋" w:eastAsia="仿宋" w:hAnsi="仿宋" w:cs="Arial"/>
          <w:sz w:val="24"/>
        </w:rPr>
        <w:t>12×12cm</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7、</w:t>
      </w:r>
      <w:r>
        <w:rPr>
          <w:rFonts w:ascii="仿宋" w:eastAsia="仿宋" w:hAnsi="仿宋" w:cs="Arial"/>
          <w:sz w:val="24"/>
        </w:rPr>
        <w:t>最大电压负荷：</w:t>
      </w:r>
      <w:r>
        <w:rPr>
          <w:rFonts w:ascii="仿宋" w:eastAsia="仿宋" w:hAnsi="仿宋" w:cs="Arial" w:hint="eastAsia"/>
          <w:sz w:val="24"/>
        </w:rPr>
        <w:t>≥</w:t>
      </w:r>
      <w:r>
        <w:rPr>
          <w:rFonts w:ascii="仿宋" w:eastAsia="仿宋" w:hAnsi="仿宋" w:cs="Arial"/>
          <w:sz w:val="24"/>
        </w:rPr>
        <w:t xml:space="preserve">500V。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8、</w:t>
      </w:r>
      <w:r>
        <w:rPr>
          <w:rFonts w:ascii="仿宋" w:eastAsia="仿宋" w:hAnsi="仿宋" w:cs="Arial"/>
          <w:sz w:val="24"/>
        </w:rPr>
        <w:t>容纳</w:t>
      </w:r>
      <w:proofErr w:type="gramStart"/>
      <w:r>
        <w:rPr>
          <w:rFonts w:ascii="仿宋" w:eastAsia="仿宋" w:hAnsi="仿宋" w:cs="Arial"/>
          <w:sz w:val="24"/>
        </w:rPr>
        <w:t>缓冲液总体积</w:t>
      </w:r>
      <w:proofErr w:type="gramEnd"/>
      <w:r>
        <w:rPr>
          <w:rFonts w:ascii="仿宋" w:eastAsia="仿宋" w:hAnsi="仿宋" w:cs="Arial"/>
          <w:sz w:val="24"/>
        </w:rPr>
        <w:t>：</w:t>
      </w:r>
      <w:r>
        <w:rPr>
          <w:rFonts w:ascii="仿宋" w:eastAsia="仿宋" w:hAnsi="仿宋" w:cs="Arial" w:hint="eastAsia"/>
          <w:sz w:val="24"/>
        </w:rPr>
        <w:t>≥</w:t>
      </w:r>
      <w:r>
        <w:rPr>
          <w:rFonts w:ascii="仿宋" w:eastAsia="仿宋" w:hAnsi="仿宋" w:cs="Arial"/>
          <w:sz w:val="24"/>
        </w:rPr>
        <w:t xml:space="preserve">1000ml。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9、电源电压范围：10-300V，1V单位递增。</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10、电流：5-400mA，1mA单位递增。</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11、定时：0-999分，1分单位递增。</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12、输出：≥4组.可同时连接4个电泳槽。</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13、单套配置：水平电泳槽1个、电源1个、说明书1套；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第1包  品目1-18 负80℃冰箱</w:t>
      </w:r>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一、数量：6台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w:t>
      </w:r>
      <w:r>
        <w:rPr>
          <w:rFonts w:ascii="仿宋" w:eastAsia="仿宋" w:hAnsi="仿宋" w:cs="Arial"/>
          <w:sz w:val="24"/>
        </w:rPr>
        <w:t>用于</w:t>
      </w:r>
      <w:r>
        <w:rPr>
          <w:rFonts w:ascii="仿宋" w:eastAsia="仿宋" w:hAnsi="仿宋" w:cs="Arial" w:hint="eastAsia"/>
          <w:sz w:val="24"/>
        </w:rPr>
        <w:t>生物样本的长期低温储存</w:t>
      </w:r>
      <w:r>
        <w:rPr>
          <w:rFonts w:ascii="仿宋" w:eastAsia="仿宋" w:hAnsi="仿宋"/>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三、技术参数：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1、内部容积：≥</w:t>
      </w:r>
      <w:r>
        <w:rPr>
          <w:rFonts w:ascii="仿宋" w:eastAsia="仿宋" w:hAnsi="仿宋" w:cs="Arial"/>
          <w:sz w:val="24"/>
        </w:rPr>
        <w:t>68</w:t>
      </w:r>
      <w:r>
        <w:rPr>
          <w:rFonts w:ascii="仿宋" w:eastAsia="仿宋" w:hAnsi="仿宋" w:cs="Arial" w:hint="eastAsia"/>
          <w:sz w:val="24"/>
        </w:rPr>
        <w:t>0升，2 英寸</w:t>
      </w:r>
      <w:proofErr w:type="gramStart"/>
      <w:r>
        <w:rPr>
          <w:rFonts w:ascii="仿宋" w:eastAsia="仿宋" w:hAnsi="仿宋" w:cs="Arial" w:hint="eastAsia"/>
          <w:sz w:val="24"/>
        </w:rPr>
        <w:t>冻存盒的</w:t>
      </w:r>
      <w:proofErr w:type="gramEnd"/>
      <w:r>
        <w:rPr>
          <w:rFonts w:ascii="仿宋" w:eastAsia="仿宋" w:hAnsi="仿宋" w:cs="Arial" w:hint="eastAsia"/>
          <w:sz w:val="24"/>
        </w:rPr>
        <w:t>存放数量：≥</w:t>
      </w:r>
      <w:r>
        <w:rPr>
          <w:rFonts w:ascii="仿宋" w:eastAsia="仿宋" w:hAnsi="仿宋" w:cs="Arial"/>
          <w:sz w:val="24"/>
        </w:rPr>
        <w:t>5</w:t>
      </w:r>
      <w:r>
        <w:rPr>
          <w:rFonts w:ascii="仿宋" w:eastAsia="仿宋" w:hAnsi="仿宋" w:cs="Arial" w:hint="eastAsia"/>
          <w:sz w:val="24"/>
        </w:rPr>
        <w:t xml:space="preserve">00 </w:t>
      </w:r>
      <w:proofErr w:type="gramStart"/>
      <w:r>
        <w:rPr>
          <w:rFonts w:ascii="仿宋" w:eastAsia="仿宋" w:hAnsi="仿宋" w:cs="Arial" w:hint="eastAsia"/>
          <w:sz w:val="24"/>
        </w:rPr>
        <w:t>个</w:t>
      </w:r>
      <w:proofErr w:type="gramEnd"/>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2、外部尺寸：（ H x D x W）：≤200x 1000x 1000mm。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3、工作温度范围:-50℃∽-86℃，工作温度设定点可调节。</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4、制冷系统: 2台工业级高效压缩机层叠制冷；空载情况下，内外门全开一分钟后关闭，冰箱回温到 -75℃ 的时间≤</w:t>
      </w:r>
      <w:r>
        <w:rPr>
          <w:rFonts w:ascii="仿宋" w:eastAsia="仿宋" w:hAnsi="仿宋" w:cs="Arial"/>
          <w:sz w:val="24"/>
        </w:rPr>
        <w:t>16</w:t>
      </w:r>
      <w:r>
        <w:rPr>
          <w:rFonts w:ascii="仿宋" w:eastAsia="仿宋" w:hAnsi="仿宋" w:cs="Arial" w:hint="eastAsia"/>
          <w:sz w:val="24"/>
        </w:rPr>
        <w:t>分钟。</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5、制冷剂为完全无氟碳氢制冷剂乙烷（R170）和丙烷 (R290)。</w:t>
      </w:r>
    </w:p>
    <w:p w:rsidR="00D902AA" w:rsidRDefault="00D902AA" w:rsidP="00D902AA">
      <w:pPr>
        <w:spacing w:line="360" w:lineRule="auto"/>
        <w:rPr>
          <w:rFonts w:ascii="仿宋" w:eastAsia="仿宋" w:hAnsi="仿宋" w:cs="Arial"/>
          <w:sz w:val="24"/>
        </w:rPr>
      </w:pPr>
      <w:r>
        <w:rPr>
          <w:rFonts w:ascii="仿宋" w:eastAsia="仿宋" w:hAnsi="仿宋" w:cs="Arial"/>
          <w:sz w:val="24"/>
        </w:rPr>
        <w:t>▲</w:t>
      </w:r>
      <w:r>
        <w:rPr>
          <w:rFonts w:ascii="仿宋" w:eastAsia="仿宋" w:hAnsi="仿宋" w:cs="Arial" w:hint="eastAsia"/>
          <w:sz w:val="24"/>
        </w:rPr>
        <w:t>6、整机内置≥7个温度探头，全面监控超低温冰箱</w:t>
      </w:r>
      <w:proofErr w:type="gramStart"/>
      <w:r>
        <w:rPr>
          <w:rFonts w:ascii="仿宋" w:eastAsia="仿宋" w:hAnsi="仿宋" w:cs="Arial" w:hint="eastAsia"/>
          <w:sz w:val="24"/>
        </w:rPr>
        <w:t>腔</w:t>
      </w:r>
      <w:proofErr w:type="gramEnd"/>
      <w:r>
        <w:rPr>
          <w:rFonts w:ascii="仿宋" w:eastAsia="仿宋" w:hAnsi="仿宋" w:cs="Arial" w:hint="eastAsia"/>
          <w:sz w:val="24"/>
        </w:rPr>
        <w:t>体温度、环境温度、热交换器温度、蒸发器入口温度、蒸发器出口温度、一级吸气管温度、二级吸气管温度等，确保冰箱顺利运行；其中5个温度探头的数据工程师可直接导出，快速判断故障原因。</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7、保温结构设计：≤2.5cm厚真空绝热板，采用水发泡沫绝热材料。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8、</w:t>
      </w:r>
      <w:proofErr w:type="gramStart"/>
      <w:r>
        <w:rPr>
          <w:rFonts w:ascii="仿宋" w:eastAsia="仿宋" w:hAnsi="仿宋" w:cs="Arial" w:hint="eastAsia"/>
          <w:sz w:val="24"/>
        </w:rPr>
        <w:t>标配4扇</w:t>
      </w:r>
      <w:proofErr w:type="gramEnd"/>
      <w:r>
        <w:rPr>
          <w:rFonts w:ascii="仿宋" w:eastAsia="仿宋" w:hAnsi="仿宋" w:cs="Arial" w:hint="eastAsia"/>
          <w:sz w:val="24"/>
        </w:rPr>
        <w:t>聚苯乙烯泡沫绝热内门；嵌入式磁铁门闩；内门可在不使用工具的情况下拆卸，可定期清洗。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9、保温性能：室温20℃断电时，空载的情况下从 -80℃ 升温到 -50℃ 的时间≥300分钟。</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10、密封：采用4点7层电加热式密封条；加热器嵌入门内。</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11、门铰链：采用</w:t>
      </w:r>
      <w:proofErr w:type="gramStart"/>
      <w:r>
        <w:rPr>
          <w:rFonts w:ascii="仿宋" w:eastAsia="仿宋" w:hAnsi="仿宋" w:cs="Arial" w:hint="eastAsia"/>
          <w:sz w:val="24"/>
        </w:rPr>
        <w:t>工业级门铰链</w:t>
      </w:r>
      <w:proofErr w:type="gramEnd"/>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12、减压阀：外门配有带加热功能的自动减压阀，可在关门后迅速平衡冰箱门内外压差。</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13、用户界面：≥5.5英寸电容式触摸按键屏,数字温度显示,图标显示冰箱运行健康状态、以及超温、门半开或电源故障等警报状态。 </w:t>
      </w:r>
    </w:p>
    <w:p w:rsidR="00D902AA" w:rsidRDefault="00D902AA" w:rsidP="00D902AA">
      <w:pPr>
        <w:spacing w:line="360" w:lineRule="auto"/>
        <w:rPr>
          <w:rFonts w:ascii="仿宋" w:eastAsia="仿宋" w:hAnsi="仿宋" w:cs="Arial"/>
          <w:sz w:val="24"/>
        </w:rPr>
      </w:pPr>
      <w:r>
        <w:rPr>
          <w:rFonts w:ascii="仿宋" w:eastAsia="仿宋" w:hAnsi="仿宋" w:cs="Arial"/>
          <w:sz w:val="24"/>
        </w:rPr>
        <w:t>▲</w:t>
      </w:r>
      <w:r>
        <w:rPr>
          <w:rFonts w:ascii="仿宋" w:eastAsia="仿宋" w:hAnsi="仿宋" w:cs="Arial" w:hint="eastAsia"/>
          <w:sz w:val="24"/>
        </w:rPr>
        <w:t>14、具有三位数密码保护，安全管理温度设置和报警设置。</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15、控制操作面板高度：1.4-1.5m。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16、冰箱底部装有消声器和吸音泡沫，运行噪音≤5</w:t>
      </w:r>
      <w:r>
        <w:rPr>
          <w:rFonts w:ascii="仿宋" w:eastAsia="仿宋" w:hAnsi="仿宋" w:cs="Arial"/>
          <w:sz w:val="24"/>
        </w:rPr>
        <w:t>0</w:t>
      </w:r>
      <w:r>
        <w:rPr>
          <w:rFonts w:ascii="仿宋" w:eastAsia="仿宋" w:hAnsi="仿宋" w:cs="Arial" w:hint="eastAsia"/>
          <w:sz w:val="24"/>
        </w:rPr>
        <w:t>dB</w:t>
      </w:r>
      <w:r>
        <w:rPr>
          <w:rFonts w:ascii="仿宋" w:eastAsia="仿宋" w:hAnsi="仿宋" w:cs="Arial"/>
          <w:sz w:val="24"/>
        </w:rPr>
        <w:t>A</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17、单台配置：超低温冰箱主机1台、隔板1套、抽屉</w:t>
      </w:r>
      <w:proofErr w:type="gramStart"/>
      <w:r>
        <w:rPr>
          <w:rFonts w:ascii="仿宋" w:eastAsia="仿宋" w:hAnsi="仿宋" w:cs="Arial" w:hint="eastAsia"/>
          <w:sz w:val="24"/>
        </w:rPr>
        <w:t>式冻存架</w:t>
      </w:r>
      <w:proofErr w:type="gramEnd"/>
      <w:r>
        <w:rPr>
          <w:rFonts w:ascii="仿宋" w:eastAsia="仿宋" w:hAnsi="仿宋" w:cs="Arial" w:hint="eastAsia"/>
          <w:sz w:val="24"/>
        </w:rPr>
        <w:t>1套、说明书1套。</w:t>
      </w:r>
    </w:p>
    <w:p w:rsidR="00D902AA" w:rsidRDefault="00D902AA" w:rsidP="00D902AA">
      <w:pPr>
        <w:spacing w:line="360" w:lineRule="auto"/>
        <w:rPr>
          <w:rFonts w:ascii="仿宋" w:eastAsia="仿宋" w:hAnsi="仿宋" w:cs="Arial"/>
          <w:sz w:val="24"/>
        </w:rPr>
        <w:sectPr w:rsidR="00D902AA">
          <w:pgSz w:w="11906" w:h="16838"/>
          <w:pgMar w:top="1440" w:right="1800" w:bottom="1440" w:left="1800" w:header="851" w:footer="992" w:gutter="0"/>
          <w:cols w:space="425"/>
          <w:docGrid w:type="lines" w:linePitch="312"/>
        </w:sect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b/>
          <w:sz w:val="24"/>
        </w:rPr>
      </w:pPr>
      <w:r>
        <w:rPr>
          <w:rFonts w:ascii="仿宋" w:eastAsia="仿宋" w:hAnsi="仿宋" w:cs="Arial" w:hint="eastAsia"/>
          <w:sz w:val="24"/>
        </w:rPr>
        <w:lastRenderedPageBreak/>
        <w:t xml:space="preserve">                           </w:t>
      </w:r>
      <w:r>
        <w:rPr>
          <w:rFonts w:ascii="仿宋" w:eastAsia="仿宋" w:hAnsi="仿宋" w:hint="eastAsia"/>
          <w:b/>
          <w:sz w:val="24"/>
        </w:rPr>
        <w:t>第2包品目2-1 冷冻冷藏冰箱</w:t>
      </w:r>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一、数量：13台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二、用途：用于实验室常用试剂的日常冷藏或者冷冻保存。</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sz w:val="24"/>
        </w:rPr>
        <w:t>1、</w:t>
      </w:r>
      <w:r>
        <w:rPr>
          <w:rFonts w:ascii="仿宋" w:eastAsia="仿宋" w:hAnsi="仿宋" w:cs="Arial" w:hint="eastAsia"/>
          <w:sz w:val="24"/>
        </w:rPr>
        <w:t>开门类型：双开门。</w:t>
      </w:r>
    </w:p>
    <w:p w:rsidR="00D902AA" w:rsidRDefault="00D902AA" w:rsidP="00D902AA">
      <w:pPr>
        <w:spacing w:line="360" w:lineRule="auto"/>
        <w:rPr>
          <w:rFonts w:ascii="仿宋" w:eastAsia="仿宋" w:hAnsi="仿宋" w:cs="Arial"/>
          <w:sz w:val="24"/>
        </w:rPr>
      </w:pPr>
      <w:r>
        <w:rPr>
          <w:rFonts w:ascii="仿宋" w:eastAsia="仿宋" w:hAnsi="仿宋" w:cs="Arial"/>
          <w:sz w:val="24"/>
        </w:rPr>
        <w:t>2、总容积</w:t>
      </w:r>
      <w:r>
        <w:rPr>
          <w:rFonts w:ascii="仿宋" w:eastAsia="仿宋" w:hAnsi="仿宋" w:cs="Arial" w:hint="eastAsia"/>
          <w:sz w:val="24"/>
        </w:rPr>
        <w:t>：≥300L。</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w:t>
      </w:r>
      <w:r>
        <w:rPr>
          <w:rFonts w:ascii="仿宋" w:eastAsia="仿宋" w:hAnsi="仿宋" w:cs="Arial"/>
          <w:sz w:val="24"/>
        </w:rPr>
        <w:t>、压缩机</w:t>
      </w:r>
      <w:r>
        <w:rPr>
          <w:rFonts w:ascii="仿宋" w:eastAsia="仿宋" w:hAnsi="仿宋" w:cs="Arial" w:hint="eastAsia"/>
          <w:sz w:val="24"/>
        </w:rPr>
        <w:t>：采用变频压缩机。</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w:t>
      </w:r>
      <w:r>
        <w:rPr>
          <w:rFonts w:ascii="仿宋" w:eastAsia="仿宋" w:hAnsi="仿宋" w:cs="Arial"/>
          <w:sz w:val="24"/>
        </w:rPr>
        <w:t>、容积：冷藏室容积</w:t>
      </w:r>
      <w:r>
        <w:rPr>
          <w:rFonts w:ascii="仿宋" w:eastAsia="仿宋" w:hAnsi="仿宋" w:cs="Arial" w:hint="eastAsia"/>
          <w:sz w:val="24"/>
        </w:rPr>
        <w:t>≥140L；</w:t>
      </w:r>
      <w:r>
        <w:rPr>
          <w:rFonts w:ascii="仿宋" w:eastAsia="仿宋" w:hAnsi="仿宋" w:cs="Arial"/>
          <w:sz w:val="24"/>
        </w:rPr>
        <w:t>冷冻室容积</w:t>
      </w:r>
      <w:r>
        <w:rPr>
          <w:rFonts w:ascii="仿宋" w:eastAsia="仿宋" w:hAnsi="仿宋" w:cs="Arial" w:hint="eastAsia"/>
          <w:sz w:val="24"/>
        </w:rPr>
        <w:t>≥130L；</w:t>
      </w:r>
      <w:r>
        <w:rPr>
          <w:rFonts w:ascii="仿宋" w:eastAsia="仿宋" w:hAnsi="仿宋" w:cs="Arial"/>
          <w:sz w:val="24"/>
        </w:rPr>
        <w:t>变温室容积</w:t>
      </w:r>
      <w:r>
        <w:rPr>
          <w:rFonts w:ascii="仿宋" w:eastAsia="仿宋" w:hAnsi="仿宋" w:cs="Arial" w:hint="eastAsia"/>
          <w:sz w:val="24"/>
        </w:rPr>
        <w:t>≥30L。</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w:t>
      </w:r>
      <w:r>
        <w:rPr>
          <w:rFonts w:ascii="仿宋" w:eastAsia="仿宋" w:hAnsi="仿宋" w:cs="Arial"/>
          <w:sz w:val="24"/>
        </w:rPr>
        <w:t>噪声</w:t>
      </w:r>
      <w:r>
        <w:rPr>
          <w:rFonts w:ascii="仿宋" w:eastAsia="仿宋" w:hAnsi="仿宋" w:cs="Arial" w:hint="eastAsia"/>
          <w:sz w:val="24"/>
        </w:rPr>
        <w:t>：≤40</w:t>
      </w:r>
      <w:r>
        <w:rPr>
          <w:rFonts w:ascii="仿宋" w:eastAsia="仿宋" w:hAnsi="仿宋" w:cs="Arial"/>
          <w:sz w:val="24"/>
        </w:rPr>
        <w:t>dB(A)。</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6、单台配置：冷冻冷藏冰箱</w:t>
      </w:r>
      <w:r>
        <w:rPr>
          <w:rFonts w:ascii="仿宋" w:eastAsia="仿宋" w:hAnsi="仿宋" w:cs="Arial"/>
          <w:sz w:val="24"/>
        </w:rPr>
        <w:t>1台</w:t>
      </w:r>
      <w:r>
        <w:rPr>
          <w:rFonts w:ascii="仿宋" w:eastAsia="仿宋" w:hAnsi="仿宋" w:cs="Arial" w:hint="eastAsia"/>
          <w:sz w:val="24"/>
        </w:rPr>
        <w:t>、说明书</w:t>
      </w:r>
      <w:r>
        <w:rPr>
          <w:rFonts w:ascii="仿宋" w:eastAsia="仿宋" w:hAnsi="仿宋" w:cs="Arial"/>
          <w:sz w:val="24"/>
        </w:rPr>
        <w:t>1套</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hint="eastAsia"/>
          <w:b/>
          <w:sz w:val="24"/>
        </w:rPr>
      </w:pPr>
      <w:r>
        <w:rPr>
          <w:rFonts w:ascii="仿宋" w:eastAsia="仿宋" w:hAnsi="仿宋" w:hint="eastAsia"/>
          <w:b/>
          <w:sz w:val="24"/>
        </w:rPr>
        <w:t>第2包品目2-2 冰柜</w:t>
      </w:r>
    </w:p>
    <w:p w:rsidR="00467F0E" w:rsidRPr="00467F0E" w:rsidRDefault="00467F0E" w:rsidP="00467F0E">
      <w:pPr>
        <w:pStyle w:val="a7"/>
      </w:pPr>
      <w:bookmarkStart w:id="10" w:name="_GoBack"/>
      <w:bookmarkEnd w:id="10"/>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二、用途：用于冷冻冰排、储存血浆、试剂及各种需要冷冻储存的物品。</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1、样式：卧式，单门。</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2、有效容积：≥110 L。</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3、控温：采用微电脑温度控制系统，数码温度显示，箱体内温度范围-10℃~-25℃可设定，显示精度1℃。</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4、内胆材料：内壁为压花铝板。</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5、配置：医用低温箱1台、吊框1个、说明书1套。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第2包品目2-3 涡旋振荡器</w:t>
      </w:r>
    </w:p>
    <w:p w:rsidR="00D902AA" w:rsidRDefault="00D902AA" w:rsidP="00D902AA">
      <w:pPr>
        <w:spacing w:line="360" w:lineRule="auto"/>
        <w:jc w:val="center"/>
        <w:rPr>
          <w:rFonts w:ascii="仿宋" w:eastAsia="仿宋" w:hAnsi="仿宋" w:cs="Arial"/>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一、数量：6台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二、用途：用于实验样本的快速混匀。</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sz w:val="24"/>
        </w:rPr>
        <w:t>1</w:t>
      </w:r>
      <w:r>
        <w:rPr>
          <w:rFonts w:ascii="仿宋" w:eastAsia="仿宋" w:hAnsi="仿宋" w:cs="Arial" w:hint="eastAsia"/>
          <w:sz w:val="24"/>
        </w:rPr>
        <w:t>、适合短时间（点动）或长时间连续工作。</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2、转速范围：≥0-3000rpm，无级调速，可实现温和/剧烈混合样品。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w:t>
      </w:r>
      <w:proofErr w:type="gramStart"/>
      <w:r>
        <w:rPr>
          <w:rFonts w:ascii="仿宋" w:eastAsia="仿宋" w:hAnsi="仿宋" w:cs="Arial" w:hint="eastAsia"/>
          <w:sz w:val="24"/>
        </w:rPr>
        <w:t>多种振头</w:t>
      </w:r>
      <w:proofErr w:type="gramEnd"/>
      <w:r>
        <w:rPr>
          <w:rFonts w:ascii="仿宋" w:eastAsia="仿宋" w:hAnsi="仿宋" w:cs="Arial" w:hint="eastAsia"/>
          <w:sz w:val="24"/>
        </w:rPr>
        <w:t>及适配器可选，可适用于Eppendorf管等。</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4、钢制底座采用真空吸盘脚。</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5、单台配置：涡旋振荡器主机1台、标准头1个、通用托盘1个、1.5/2ml试管振动头适配器1个、10ml试管振动头适配器1个、说明书1套。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第2包品目2-4 搅拌器</w:t>
      </w:r>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一、数量：4台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二、用途：用于实验中液体样本的加热、混匀。</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1、采用不锈钢陶瓷盘面。</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2、最高加热温度≥340℃，两个独立安全回路：超过360℃自动停止加热；停止加热关机后盘面温度超过50℃，屏幕提示。</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3、LCD屏显示温度设定值/真实值，转速设定值/真实值。</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4、最大搅拌量：≥20L。</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5、单台配置：LCD数控定时加热型磁力搅拌器主机1台、说明书1套。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cs="Arial"/>
          <w:sz w:val="24"/>
        </w:rPr>
      </w:pPr>
      <w:r>
        <w:rPr>
          <w:rFonts w:ascii="仿宋" w:eastAsia="仿宋" w:hAnsi="仿宋" w:hint="eastAsia"/>
          <w:b/>
          <w:sz w:val="24"/>
        </w:rPr>
        <w:t>第2包品目2-5 圆周摇床</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一、数量：6台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二、用途：用于实验中样本的混匀。</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 双屏显示，分别显示时间和速度。</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 转速范围：40-200rpm。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 定时和连续运转两种工作模式可切换。</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4.</w:t>
      </w:r>
      <w:r>
        <w:rPr>
          <w:rFonts w:ascii="仿宋" w:eastAsia="仿宋" w:hAnsi="仿宋" w:cs="Arial"/>
          <w:sz w:val="24"/>
        </w:rPr>
        <w:t xml:space="preserve"> 振幅</w:t>
      </w:r>
      <w:r>
        <w:rPr>
          <w:rFonts w:ascii="仿宋" w:eastAsia="仿宋" w:hAnsi="仿宋" w:cs="Arial" w:hint="eastAsia"/>
          <w:sz w:val="24"/>
        </w:rPr>
        <w:t>：≥</w:t>
      </w:r>
      <w:r>
        <w:rPr>
          <w:rFonts w:ascii="仿宋" w:eastAsia="仿宋" w:hAnsi="仿宋" w:cs="Arial"/>
          <w:sz w:val="24"/>
        </w:rPr>
        <w:t>20mm。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w:t>
      </w:r>
      <w:r>
        <w:rPr>
          <w:rFonts w:ascii="仿宋" w:eastAsia="仿宋" w:hAnsi="仿宋" w:cs="Arial"/>
          <w:sz w:val="24"/>
        </w:rPr>
        <w:t xml:space="preserve"> 时间设置范围</w:t>
      </w:r>
      <w:r>
        <w:rPr>
          <w:rFonts w:ascii="仿宋" w:eastAsia="仿宋" w:hAnsi="仿宋" w:cs="Arial" w:hint="eastAsia"/>
          <w:sz w:val="24"/>
        </w:rPr>
        <w:t>：</w:t>
      </w:r>
      <w:r>
        <w:rPr>
          <w:rFonts w:ascii="仿宋" w:eastAsia="仿宋" w:hAnsi="仿宋" w:cs="Arial"/>
          <w:sz w:val="24"/>
        </w:rPr>
        <w:t>1min-99h59min。</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w:t>
      </w:r>
      <w:r>
        <w:rPr>
          <w:rFonts w:ascii="仿宋" w:eastAsia="仿宋" w:hAnsi="仿宋" w:cs="Arial"/>
          <w:sz w:val="24"/>
        </w:rPr>
        <w:t xml:space="preserve"> 工作托盘尺寸[长x宽]：</w:t>
      </w:r>
      <w:r>
        <w:rPr>
          <w:rFonts w:ascii="仿宋" w:eastAsia="仿宋" w:hAnsi="仿宋" w:cs="Arial" w:hint="eastAsia"/>
          <w:sz w:val="24"/>
        </w:rPr>
        <w:t>≥</w:t>
      </w:r>
      <w:r>
        <w:rPr>
          <w:rFonts w:ascii="仿宋" w:eastAsia="仿宋" w:hAnsi="仿宋" w:cs="Arial"/>
          <w:sz w:val="24"/>
        </w:rPr>
        <w:t>26</w:t>
      </w:r>
      <w:r>
        <w:rPr>
          <w:rFonts w:ascii="仿宋" w:eastAsia="仿宋" w:hAnsi="仿宋" w:cs="Arial" w:hint="eastAsia"/>
          <w:sz w:val="24"/>
        </w:rPr>
        <w:t>5</w:t>
      </w:r>
      <w:r>
        <w:rPr>
          <w:rFonts w:ascii="仿宋" w:eastAsia="仿宋" w:hAnsi="仿宋" w:cs="Arial"/>
          <w:sz w:val="24"/>
        </w:rPr>
        <w:t>x26</w:t>
      </w:r>
      <w:r>
        <w:rPr>
          <w:rFonts w:ascii="仿宋" w:eastAsia="仿宋" w:hAnsi="仿宋" w:cs="Arial" w:hint="eastAsia"/>
          <w:sz w:val="24"/>
        </w:rPr>
        <w:t>5</w:t>
      </w:r>
      <w:r>
        <w:rPr>
          <w:rFonts w:ascii="仿宋" w:eastAsia="仿宋" w:hAnsi="仿宋" w:cs="Arial"/>
          <w:sz w:val="24"/>
        </w:rPr>
        <w:t>mm</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7.单台配置：圆周摇床主机1台、说明书1套。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第2包品目2-6 滚动摇床</w:t>
      </w:r>
    </w:p>
    <w:p w:rsidR="00D902AA" w:rsidRDefault="00D902AA" w:rsidP="00D902AA">
      <w:pPr>
        <w:spacing w:line="360" w:lineRule="auto"/>
        <w:jc w:val="center"/>
        <w:rPr>
          <w:rFonts w:ascii="仿宋" w:eastAsia="仿宋" w:hAnsi="仿宋" w:cs="Arial"/>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一、数量：3台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二、用途：用于实验中样本的混匀。</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1、旋转式操作。</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2、转速范围：10-70rpm可调。</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3、卡子：适用于1.5mL、15mL、50m L离心管，可自由组合。</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4、运行模式：连续运行。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5、可应用于低温箱和培养箱。</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6、单台配置：主机1台、说明书1套。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cs="Arial"/>
          <w:sz w:val="24"/>
        </w:rPr>
      </w:pPr>
      <w:r>
        <w:rPr>
          <w:rFonts w:ascii="仿宋" w:eastAsia="仿宋" w:hAnsi="仿宋" w:hint="eastAsia"/>
          <w:b/>
          <w:sz w:val="24"/>
        </w:rPr>
        <w:t>第2包品目2-7 滚轴混匀仪</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一、数量：3台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二、用途：用于实验中样本的混匀。</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1、显示：LCD显示转速和时间。</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2、运行模式：滚动、摇摆。</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3、转速范围：10-</w:t>
      </w:r>
      <w:r>
        <w:rPr>
          <w:rFonts w:ascii="仿宋" w:eastAsia="仿宋" w:hAnsi="仿宋" w:cs="Arial"/>
          <w:sz w:val="24"/>
        </w:rPr>
        <w:t>70</w:t>
      </w:r>
      <w:r>
        <w:rPr>
          <w:rFonts w:ascii="仿宋" w:eastAsia="仿宋" w:hAnsi="仿宋" w:cs="Arial" w:hint="eastAsia"/>
          <w:sz w:val="24"/>
        </w:rPr>
        <w:t>rpm速度可调。</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w:t>
      </w:r>
      <w:r>
        <w:rPr>
          <w:rFonts w:ascii="仿宋" w:eastAsia="仿宋" w:hAnsi="仿宋" w:cs="Arial"/>
          <w:sz w:val="24"/>
        </w:rPr>
        <w:t>滚轴：</w:t>
      </w:r>
      <w:r>
        <w:rPr>
          <w:rFonts w:ascii="仿宋" w:eastAsia="仿宋" w:hAnsi="仿宋" w:cs="Arial" w:hint="eastAsia"/>
          <w:sz w:val="24"/>
        </w:rPr>
        <w:t>≥6</w:t>
      </w:r>
      <w:r>
        <w:rPr>
          <w:rFonts w:ascii="仿宋" w:eastAsia="仿宋" w:hAnsi="仿宋" w:cs="Arial"/>
          <w:sz w:val="24"/>
        </w:rPr>
        <w:t>根，用于温和有效的滚动和摇摆混匀。</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5、定时范围：1-1199min。</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6、单台配置：滚轴混匀仪主机1台、说明书1套。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cs="Arial"/>
          <w:sz w:val="24"/>
        </w:rPr>
      </w:pPr>
      <w:r>
        <w:rPr>
          <w:rFonts w:ascii="仿宋" w:eastAsia="仿宋" w:hAnsi="仿宋" w:hint="eastAsia"/>
          <w:b/>
          <w:sz w:val="24"/>
        </w:rPr>
        <w:t>第2包品目2-8 封膜机</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二、用途：用于塑料储存袋的手压密封。</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1、封接方式：热封。</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2、适用薄膜：POF、PE、PET、pp、其它。</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3、封口宽度：≥2.8mm。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4、封口长度：≥300mm。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5、工作方式：手压式。</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6、配置：封膜机</w:t>
      </w:r>
      <w:r>
        <w:rPr>
          <w:rFonts w:ascii="仿宋" w:eastAsia="仿宋" w:hAnsi="仿宋" w:cs="Arial"/>
          <w:sz w:val="24"/>
        </w:rPr>
        <w:t>1台</w:t>
      </w:r>
      <w:r>
        <w:rPr>
          <w:rFonts w:ascii="仿宋" w:eastAsia="仿宋" w:hAnsi="仿宋" w:cs="Arial" w:hint="eastAsia"/>
          <w:sz w:val="24"/>
        </w:rPr>
        <w:t>、说明书</w:t>
      </w:r>
      <w:r>
        <w:rPr>
          <w:rFonts w:ascii="仿宋" w:eastAsia="仿宋" w:hAnsi="仿宋" w:cs="Arial"/>
          <w:sz w:val="24"/>
        </w:rPr>
        <w:t>1套</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cs="Arial"/>
          <w:sz w:val="24"/>
        </w:rPr>
      </w:pPr>
      <w:r>
        <w:rPr>
          <w:rFonts w:ascii="仿宋" w:eastAsia="仿宋" w:hAnsi="仿宋" w:hint="eastAsia"/>
          <w:b/>
          <w:sz w:val="24"/>
        </w:rPr>
        <w:t>第2包品目2-9 二氧化碳培养箱</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一、数量：7台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二、用途：用于细胞培养实验。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1、工作体积：≥180升。</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2、温度控制范围：高于室温5-50℃。</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3、温度控制精度：≤±</w:t>
      </w:r>
      <w:r>
        <w:rPr>
          <w:rFonts w:ascii="仿宋" w:eastAsia="仿宋" w:hAnsi="仿宋" w:cs="Arial"/>
          <w:sz w:val="24"/>
        </w:rPr>
        <w:t>0.1</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4、二氧化碳控制范围：0-20%。</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5、二氧化碳控制精度：≤±</w:t>
      </w:r>
      <w:r>
        <w:rPr>
          <w:rFonts w:ascii="仿宋" w:eastAsia="仿宋" w:hAnsi="仿宋" w:cs="Arial"/>
          <w:sz w:val="24"/>
        </w:rPr>
        <w:t>0.1</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6、二氧化碳浓度控制：采用TC 热导传感器。</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7、HEPA高效过滤系统在关门5分钟内使腔体达到100级洁净指标，每隔1分钟</w:t>
      </w:r>
      <w:proofErr w:type="gramStart"/>
      <w:r>
        <w:rPr>
          <w:rFonts w:ascii="仿宋" w:eastAsia="仿宋" w:hAnsi="仿宋" w:cs="Arial" w:hint="eastAsia"/>
          <w:sz w:val="24"/>
        </w:rPr>
        <w:t>腔</w:t>
      </w:r>
      <w:proofErr w:type="gramEnd"/>
      <w:r>
        <w:rPr>
          <w:rFonts w:ascii="仿宋" w:eastAsia="仿宋" w:hAnsi="仿宋" w:cs="Arial" w:hint="eastAsia"/>
          <w:sz w:val="24"/>
        </w:rPr>
        <w:t>体内空气自动过滤循环一次。</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8、具有程序自检功能。</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9、显示控制：LED数字显示温度和二氧化碳浓度。</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10、具有断电自动启动功能。</w:t>
      </w:r>
    </w:p>
    <w:p w:rsidR="00D902AA" w:rsidRDefault="00D902AA" w:rsidP="00D902AA">
      <w:pPr>
        <w:spacing w:line="360" w:lineRule="auto"/>
        <w:rPr>
          <w:rFonts w:ascii="仿宋" w:eastAsia="仿宋" w:hAnsi="仿宋" w:cs="Arial"/>
          <w:sz w:val="24"/>
        </w:rPr>
      </w:pPr>
      <w:r>
        <w:rPr>
          <w:rFonts w:ascii="仿宋" w:eastAsia="仿宋" w:hAnsi="仿宋" w:cs="Arial"/>
          <w:sz w:val="24"/>
        </w:rPr>
        <w:t>▲</w:t>
      </w:r>
      <w:r>
        <w:rPr>
          <w:rFonts w:ascii="仿宋" w:eastAsia="仿宋" w:hAnsi="仿宋" w:cs="Arial" w:hint="eastAsia"/>
          <w:sz w:val="24"/>
        </w:rPr>
        <w:t>11、具有140摄氏度干热灭菌程序，可进行培养箱除菌。程序运行时间≤3小时，降温过程≤12小时。</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12、单台配置：二氧化碳培养箱主机</w:t>
      </w:r>
      <w:r>
        <w:rPr>
          <w:rFonts w:ascii="仿宋" w:eastAsia="仿宋" w:hAnsi="仿宋" w:cs="Arial"/>
          <w:sz w:val="24"/>
        </w:rPr>
        <w:t>1台</w:t>
      </w:r>
      <w:r>
        <w:rPr>
          <w:rFonts w:ascii="仿宋" w:eastAsia="仿宋" w:hAnsi="仿宋" w:cs="Arial" w:hint="eastAsia"/>
          <w:sz w:val="24"/>
        </w:rPr>
        <w:t>、隔板</w:t>
      </w:r>
      <w:r>
        <w:rPr>
          <w:rFonts w:ascii="仿宋" w:eastAsia="仿宋" w:hAnsi="仿宋" w:cs="Arial"/>
          <w:sz w:val="24"/>
        </w:rPr>
        <w:t>1套</w:t>
      </w:r>
      <w:r>
        <w:rPr>
          <w:rFonts w:ascii="仿宋" w:eastAsia="仿宋" w:hAnsi="仿宋" w:cs="Arial" w:hint="eastAsia"/>
          <w:sz w:val="24"/>
        </w:rPr>
        <w:t>、气体连接管套件</w:t>
      </w:r>
      <w:r>
        <w:rPr>
          <w:rFonts w:ascii="仿宋" w:eastAsia="仿宋" w:hAnsi="仿宋" w:cs="Arial"/>
          <w:sz w:val="24"/>
        </w:rPr>
        <w:t>1套</w:t>
      </w:r>
      <w:r>
        <w:rPr>
          <w:rFonts w:ascii="仿宋" w:eastAsia="仿宋" w:hAnsi="仿宋" w:cs="Arial" w:hint="eastAsia"/>
          <w:sz w:val="24"/>
        </w:rPr>
        <w:t>、说明书</w:t>
      </w:r>
      <w:r>
        <w:rPr>
          <w:rFonts w:ascii="仿宋" w:eastAsia="仿宋" w:hAnsi="仿宋" w:cs="Arial"/>
          <w:sz w:val="24"/>
        </w:rPr>
        <w:t>1套</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第2包品目2-10 生物安全柜</w:t>
      </w:r>
    </w:p>
    <w:p w:rsidR="00D902AA" w:rsidRDefault="00D902AA" w:rsidP="00D902AA">
      <w:pPr>
        <w:spacing w:line="360" w:lineRule="auto"/>
        <w:jc w:val="center"/>
        <w:rPr>
          <w:rFonts w:ascii="仿宋" w:eastAsia="仿宋" w:hAnsi="仿宋" w:cs="Arial"/>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一、数量：7台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二、用途：用于实验室各项生物实验提供稳定、安全实验环境。</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sz w:val="24"/>
        </w:rPr>
        <w:t>1</w:t>
      </w:r>
      <w:r>
        <w:rPr>
          <w:rFonts w:ascii="仿宋" w:eastAsia="仿宋" w:hAnsi="仿宋" w:cs="Arial" w:hint="eastAsia"/>
          <w:sz w:val="24"/>
        </w:rPr>
        <w:t>、单人使用。柜体内部工作区尺寸范围：内部尺寸(W×D×H): ≥1200x630x780mm；</w:t>
      </w:r>
    </w:p>
    <w:p w:rsidR="00D902AA" w:rsidRDefault="00D902AA" w:rsidP="00D902AA">
      <w:pPr>
        <w:spacing w:line="360" w:lineRule="auto"/>
        <w:rPr>
          <w:rFonts w:ascii="仿宋" w:eastAsia="仿宋" w:hAnsi="仿宋" w:cs="Arial"/>
          <w:sz w:val="24"/>
        </w:rPr>
      </w:pPr>
      <w:r>
        <w:rPr>
          <w:rFonts w:ascii="仿宋" w:eastAsia="仿宋" w:hAnsi="仿宋" w:cs="Arial"/>
          <w:sz w:val="24"/>
        </w:rPr>
        <w:t xml:space="preserve">外部尺寸(W×D×H): </w:t>
      </w:r>
      <w:r>
        <w:rPr>
          <w:rFonts w:ascii="仿宋" w:eastAsia="仿宋" w:hAnsi="仿宋" w:cs="Arial" w:hint="eastAsia"/>
          <w:sz w:val="24"/>
        </w:rPr>
        <w:t>≤</w:t>
      </w:r>
      <w:r>
        <w:rPr>
          <w:rFonts w:ascii="仿宋" w:eastAsia="仿宋" w:hAnsi="仿宋" w:cs="Arial"/>
          <w:sz w:val="24"/>
        </w:rPr>
        <w:t>1300x</w:t>
      </w:r>
      <w:r>
        <w:rPr>
          <w:rFonts w:ascii="仿宋" w:eastAsia="仿宋" w:hAnsi="仿宋" w:cs="Arial" w:hint="eastAsia"/>
          <w:sz w:val="24"/>
        </w:rPr>
        <w:t>800</w:t>
      </w:r>
      <w:r>
        <w:rPr>
          <w:rFonts w:ascii="仿宋" w:eastAsia="仿宋" w:hAnsi="仿宋" w:cs="Arial"/>
          <w:sz w:val="24"/>
        </w:rPr>
        <w:t>x15</w:t>
      </w:r>
      <w:r>
        <w:rPr>
          <w:rFonts w:ascii="仿宋" w:eastAsia="仿宋" w:hAnsi="仿宋" w:cs="Arial" w:hint="eastAsia"/>
          <w:sz w:val="24"/>
        </w:rPr>
        <w:t>70</w:t>
      </w:r>
      <w:r>
        <w:rPr>
          <w:rFonts w:ascii="仿宋" w:eastAsia="仿宋" w:hAnsi="仿宋" w:cs="Arial"/>
          <w:sz w:val="24"/>
        </w:rPr>
        <w:t>mm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2、控制面板：</w:t>
      </w:r>
      <w:r>
        <w:rPr>
          <w:rFonts w:ascii="仿宋" w:eastAsia="仿宋" w:hAnsi="仿宋" w:cs="Arial"/>
          <w:sz w:val="24"/>
        </w:rPr>
        <w:t>实时显示</w:t>
      </w:r>
      <w:r>
        <w:rPr>
          <w:rFonts w:ascii="仿宋" w:eastAsia="仿宋" w:hAnsi="仿宋" w:cs="Arial" w:hint="eastAsia"/>
          <w:sz w:val="24"/>
        </w:rPr>
        <w:t>仪器运行时间、下降</w:t>
      </w:r>
      <w:r>
        <w:rPr>
          <w:rFonts w:ascii="仿宋" w:eastAsia="仿宋" w:hAnsi="仿宋" w:cs="Arial"/>
          <w:sz w:val="24"/>
        </w:rPr>
        <w:t>风速和流入风速</w:t>
      </w:r>
      <w:r>
        <w:rPr>
          <w:rFonts w:ascii="仿宋" w:eastAsia="仿宋" w:hAnsi="仿宋" w:cs="Arial" w:hint="eastAsia"/>
          <w:sz w:val="24"/>
        </w:rPr>
        <w:t>。可显示总工作时间显示、定时器、紫外消毒剩余时长、气流是否稳定、前窗位于工作位置监测、节能模式，实时显示整个柜体的状态。</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w:t>
      </w:r>
      <w:r>
        <w:rPr>
          <w:rFonts w:ascii="仿宋" w:eastAsia="仿宋" w:hAnsi="仿宋" w:cs="Arial"/>
          <w:sz w:val="24"/>
        </w:rPr>
        <w:t>过滤</w:t>
      </w:r>
      <w:r>
        <w:rPr>
          <w:rFonts w:ascii="仿宋" w:eastAsia="仿宋" w:hAnsi="仿宋" w:cs="Arial" w:hint="eastAsia"/>
          <w:sz w:val="24"/>
        </w:rPr>
        <w:t>模块：包含2个HEPA过滤模块，分别实现外排风和下降风的过滤。过滤器符合EN1822标准H14级别。HEPA过滤效率：过滤器</w:t>
      </w:r>
      <w:r>
        <w:rPr>
          <w:rFonts w:ascii="仿宋" w:eastAsia="仿宋" w:hAnsi="仿宋" w:cs="Arial"/>
          <w:sz w:val="24"/>
        </w:rPr>
        <w:t>最易穿透颗粒（MPPS）过滤效率</w:t>
      </w:r>
      <w:r>
        <w:rPr>
          <w:rFonts w:ascii="仿宋" w:eastAsia="仿宋" w:hAnsi="仿宋" w:cs="Arial" w:hint="eastAsia"/>
          <w:sz w:val="24"/>
        </w:rPr>
        <w:t>≥</w:t>
      </w:r>
      <w:r>
        <w:rPr>
          <w:rFonts w:ascii="仿宋" w:eastAsia="仿宋" w:hAnsi="仿宋" w:cs="Arial"/>
          <w:sz w:val="24"/>
        </w:rPr>
        <w:t>99.995%</w:t>
      </w:r>
      <w:r>
        <w:rPr>
          <w:rFonts w:ascii="仿宋" w:eastAsia="仿宋" w:hAnsi="仿宋" w:cs="Arial" w:hint="eastAsia"/>
          <w:sz w:val="24"/>
        </w:rPr>
        <w:t>。0</w:t>
      </w:r>
      <w:r>
        <w:rPr>
          <w:rFonts w:ascii="仿宋" w:eastAsia="仿宋" w:hAnsi="仿宋" w:cs="Arial"/>
          <w:sz w:val="24"/>
        </w:rPr>
        <w:t>.3</w:t>
      </w:r>
      <w:r>
        <w:rPr>
          <w:rFonts w:ascii="仿宋" w:eastAsia="仿宋" w:hAnsi="仿宋" w:cs="Arial" w:hint="eastAsia"/>
          <w:sz w:val="24"/>
        </w:rPr>
        <w:t>微米颗粒的截留效率≥9</w:t>
      </w:r>
      <w:r>
        <w:rPr>
          <w:rFonts w:ascii="仿宋" w:eastAsia="仿宋" w:hAnsi="仿宋" w:cs="Arial"/>
          <w:sz w:val="24"/>
        </w:rPr>
        <w:t>9.999</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4、噪音:≤65dB。</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w:t>
      </w:r>
      <w:r>
        <w:rPr>
          <w:rFonts w:ascii="仿宋" w:eastAsia="仿宋" w:hAnsi="仿宋" w:cs="Arial"/>
          <w:sz w:val="24"/>
        </w:rPr>
        <w:t>控制系统：采用双风机，独立的进气与排气风机自动控制，平衡下降气流与外排气流。智能直流无碳刷电机可实时监测和控制风机转速，在过滤器阻塞或线路电压波动时持续保护用户安全。</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w:t>
      </w:r>
      <w:r>
        <w:rPr>
          <w:rFonts w:ascii="仿宋" w:eastAsia="仿宋" w:hAnsi="仿宋" w:cs="Arial"/>
          <w:sz w:val="24"/>
        </w:rPr>
        <w:t>风速报警：</w:t>
      </w:r>
      <w:r>
        <w:rPr>
          <w:rFonts w:ascii="仿宋" w:eastAsia="仿宋" w:hAnsi="仿宋" w:cs="Arial" w:hint="eastAsia"/>
          <w:sz w:val="24"/>
        </w:rPr>
        <w:t>至少</w:t>
      </w:r>
      <w:r>
        <w:rPr>
          <w:rFonts w:ascii="仿宋" w:eastAsia="仿宋" w:hAnsi="仿宋" w:cs="Arial"/>
          <w:sz w:val="24"/>
        </w:rPr>
        <w:t>两个独立式压力传感器用于检测排气和下降气流强制通风时的压力变化。当进气/排气或下降气流速度变化量达到20%时，将发出声音和视觉报警提醒用户。</w:t>
      </w:r>
    </w:p>
    <w:p w:rsidR="00D902AA" w:rsidRDefault="00D902AA" w:rsidP="00D902AA">
      <w:pPr>
        <w:spacing w:line="360" w:lineRule="auto"/>
        <w:rPr>
          <w:rFonts w:ascii="仿宋" w:eastAsia="仿宋" w:hAnsi="仿宋" w:cs="Arial"/>
          <w:sz w:val="24"/>
        </w:rPr>
      </w:pPr>
      <w:bookmarkStart w:id="11" w:name="OLE_LINK1"/>
      <w:bookmarkStart w:id="12" w:name="OLE_LINK2"/>
      <w:r>
        <w:rPr>
          <w:rFonts w:ascii="仿宋" w:eastAsia="仿宋" w:hAnsi="仿宋" w:cs="Arial" w:hint="eastAsia"/>
          <w:sz w:val="24"/>
        </w:rPr>
        <w:t>7、</w:t>
      </w:r>
      <w:r>
        <w:rPr>
          <w:rFonts w:ascii="仿宋" w:eastAsia="仿宋" w:hAnsi="仿宋" w:cs="Arial"/>
          <w:sz w:val="24"/>
        </w:rPr>
        <w:t>前窗清洗位置：</w:t>
      </w:r>
      <w:r>
        <w:rPr>
          <w:rFonts w:ascii="仿宋" w:eastAsia="仿宋" w:hAnsi="仿宋" w:cs="Arial" w:hint="eastAsia"/>
          <w:sz w:val="24"/>
        </w:rPr>
        <w:t>无需拆卸任何部件即可将</w:t>
      </w:r>
      <w:r>
        <w:rPr>
          <w:rFonts w:ascii="仿宋" w:eastAsia="仿宋" w:hAnsi="仿宋" w:cs="Arial"/>
          <w:sz w:val="24"/>
        </w:rPr>
        <w:t>前窗玻璃可下</w:t>
      </w:r>
      <w:r>
        <w:rPr>
          <w:rFonts w:ascii="仿宋" w:eastAsia="仿宋" w:hAnsi="仿宋" w:cs="Arial" w:hint="eastAsia"/>
          <w:sz w:val="24"/>
        </w:rPr>
        <w:t>拉</w:t>
      </w:r>
      <w:r>
        <w:rPr>
          <w:rFonts w:ascii="仿宋" w:eastAsia="仿宋" w:hAnsi="仿宋" w:cs="Arial"/>
          <w:sz w:val="24"/>
        </w:rPr>
        <w:t>到台面下方指定位置，操作者可站在安全柜外的无污染区，</w:t>
      </w:r>
      <w:bookmarkEnd w:id="11"/>
      <w:bookmarkEnd w:id="12"/>
      <w:r>
        <w:rPr>
          <w:rFonts w:ascii="仿宋" w:eastAsia="仿宋" w:hAnsi="仿宋" w:cs="Arial"/>
          <w:sz w:val="24"/>
        </w:rPr>
        <w:t>便于清洁安全柜玻璃窗内侧和更换灯管。</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8、柜</w:t>
      </w:r>
      <w:proofErr w:type="gramStart"/>
      <w:r>
        <w:rPr>
          <w:rFonts w:ascii="仿宋" w:eastAsia="仿宋" w:hAnsi="仿宋" w:cs="Arial" w:hint="eastAsia"/>
          <w:sz w:val="24"/>
        </w:rPr>
        <w:t>体</w:t>
      </w:r>
      <w:r>
        <w:rPr>
          <w:rFonts w:ascii="仿宋" w:eastAsia="仿宋" w:hAnsi="仿宋" w:cs="Arial"/>
          <w:sz w:val="24"/>
        </w:rPr>
        <w:t>材</w:t>
      </w:r>
      <w:proofErr w:type="gramEnd"/>
      <w:r>
        <w:rPr>
          <w:rFonts w:ascii="仿宋" w:eastAsia="仿宋" w:hAnsi="仿宋" w:cs="Arial"/>
          <w:sz w:val="24"/>
        </w:rPr>
        <w:t>料: 内部两侧包括后背板为304不锈钢一体成型</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9、</w:t>
      </w:r>
      <w:r>
        <w:rPr>
          <w:rFonts w:ascii="仿宋" w:eastAsia="仿宋" w:hAnsi="仿宋" w:cs="Arial"/>
          <w:sz w:val="24"/>
        </w:rPr>
        <w:t>工作</w:t>
      </w:r>
      <w:r>
        <w:rPr>
          <w:rFonts w:ascii="仿宋" w:eastAsia="仿宋" w:hAnsi="仿宋" w:cs="Arial" w:hint="eastAsia"/>
          <w:sz w:val="24"/>
        </w:rPr>
        <w:t>台</w:t>
      </w:r>
      <w:r>
        <w:rPr>
          <w:rFonts w:ascii="仿宋" w:eastAsia="仿宋" w:hAnsi="仿宋" w:cs="Arial"/>
          <w:sz w:val="24"/>
        </w:rPr>
        <w:t>下方的</w:t>
      </w:r>
      <w:proofErr w:type="gramStart"/>
      <w:r>
        <w:rPr>
          <w:rFonts w:ascii="仿宋" w:eastAsia="仿宋" w:hAnsi="仿宋" w:cs="Arial" w:hint="eastAsia"/>
          <w:sz w:val="24"/>
        </w:rPr>
        <w:t>集液槽</w:t>
      </w:r>
      <w:proofErr w:type="gramEnd"/>
      <w:r>
        <w:rPr>
          <w:rFonts w:ascii="仿宋" w:eastAsia="仿宋" w:hAnsi="仿宋" w:cs="Arial"/>
          <w:sz w:val="24"/>
        </w:rPr>
        <w:t>应采用不锈钢制成，并带有</w:t>
      </w:r>
      <w:r>
        <w:rPr>
          <w:rFonts w:ascii="仿宋" w:eastAsia="仿宋" w:hAnsi="仿宋" w:cs="Arial" w:hint="eastAsia"/>
          <w:sz w:val="24"/>
        </w:rPr>
        <w:t>排污阀。</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10、</w:t>
      </w:r>
      <w:r>
        <w:rPr>
          <w:rFonts w:ascii="仿宋" w:eastAsia="仿宋" w:hAnsi="仿宋" w:cs="Arial"/>
          <w:sz w:val="24"/>
        </w:rPr>
        <w:t>进</w:t>
      </w:r>
      <w:r>
        <w:rPr>
          <w:rFonts w:ascii="仿宋" w:eastAsia="仿宋" w:hAnsi="仿宋" w:cs="Arial" w:hint="eastAsia"/>
          <w:sz w:val="24"/>
        </w:rPr>
        <w:t>气</w:t>
      </w:r>
      <w:r>
        <w:rPr>
          <w:rFonts w:ascii="仿宋" w:eastAsia="仿宋" w:hAnsi="仿宋" w:cs="Arial"/>
          <w:sz w:val="24"/>
        </w:rPr>
        <w:t>量</w:t>
      </w:r>
      <w:r>
        <w:rPr>
          <w:rFonts w:ascii="仿宋" w:eastAsia="仿宋" w:hAnsi="仿宋" w:cs="Arial" w:hint="eastAsia"/>
          <w:sz w:val="24"/>
        </w:rPr>
        <w:t>：≥</w:t>
      </w:r>
      <w:r>
        <w:rPr>
          <w:rFonts w:ascii="仿宋" w:eastAsia="仿宋" w:hAnsi="仿宋" w:cs="Arial"/>
          <w:sz w:val="24"/>
        </w:rPr>
        <w:t>585 立方米/小时。</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11、排气量：</w:t>
      </w:r>
      <w:r>
        <w:rPr>
          <w:rFonts w:ascii="仿宋" w:eastAsia="仿宋" w:hAnsi="仿宋" w:cs="Arial"/>
          <w:sz w:val="24"/>
        </w:rPr>
        <w:t>76</w:t>
      </w:r>
      <w:r>
        <w:rPr>
          <w:rFonts w:ascii="仿宋" w:eastAsia="仿宋" w:hAnsi="仿宋" w:cs="Arial" w:hint="eastAsia"/>
          <w:sz w:val="24"/>
        </w:rPr>
        <w:t>0</w:t>
      </w:r>
      <w:r>
        <w:rPr>
          <w:rFonts w:ascii="仿宋" w:eastAsia="仿宋" w:hAnsi="仿宋" w:cs="Arial"/>
          <w:sz w:val="24"/>
        </w:rPr>
        <w:t>立方米/小时，套管连接</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12、单台配置：生物安全柜柜体1台、支架1个、搁手架1套、荧光灯1个、紫外灯1个、说明书1套。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Pr="00976DC0" w:rsidRDefault="00D902AA" w:rsidP="00D902AA">
      <w:pPr>
        <w:spacing w:line="360" w:lineRule="auto"/>
        <w:jc w:val="center"/>
        <w:rPr>
          <w:rFonts w:ascii="仿宋" w:eastAsia="仿宋" w:hAnsi="仿宋"/>
          <w:b/>
          <w:sz w:val="24"/>
        </w:rPr>
      </w:pPr>
      <w:r w:rsidRPr="00976DC0">
        <w:rPr>
          <w:rFonts w:ascii="仿宋" w:eastAsia="仿宋" w:hAnsi="仿宋" w:hint="eastAsia"/>
          <w:b/>
          <w:sz w:val="24"/>
        </w:rPr>
        <w:t>第2包品目2-11 吸引器</w:t>
      </w:r>
    </w:p>
    <w:p w:rsidR="00D902AA" w:rsidRDefault="00D902AA" w:rsidP="00D902AA">
      <w:pPr>
        <w:spacing w:line="360" w:lineRule="auto"/>
        <w:jc w:val="center"/>
        <w:rPr>
          <w:rFonts w:ascii="仿宋" w:eastAsia="仿宋" w:hAnsi="仿宋" w:cs="Arial"/>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一、数量：8台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二、用途：用于为实验室各种实验中的液体抽吸。</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sz w:val="24"/>
        </w:rPr>
        <w:t>1</w:t>
      </w:r>
      <w:r>
        <w:rPr>
          <w:rFonts w:ascii="仿宋" w:eastAsia="仿宋" w:hAnsi="仿宋" w:cs="Arial" w:hint="eastAsia"/>
          <w:sz w:val="24"/>
        </w:rPr>
        <w:t>、抽气速率：≥20L/min。</w:t>
      </w:r>
    </w:p>
    <w:p w:rsidR="00D902AA" w:rsidRDefault="00D902AA" w:rsidP="00D902AA">
      <w:pPr>
        <w:spacing w:line="360" w:lineRule="auto"/>
        <w:rPr>
          <w:rFonts w:ascii="仿宋" w:eastAsia="仿宋" w:hAnsi="仿宋" w:cs="Arial"/>
          <w:sz w:val="24"/>
        </w:rPr>
      </w:pPr>
      <w:r>
        <w:rPr>
          <w:rFonts w:ascii="仿宋" w:eastAsia="仿宋" w:hAnsi="仿宋" w:cs="Arial"/>
          <w:sz w:val="24"/>
        </w:rPr>
        <w:t>2</w:t>
      </w:r>
      <w:r>
        <w:rPr>
          <w:rFonts w:ascii="仿宋" w:eastAsia="仿宋" w:hAnsi="仿宋" w:cs="Arial" w:hint="eastAsia"/>
          <w:sz w:val="24"/>
        </w:rPr>
        <w:t>、极限负压值：≥0.08Mpa。</w:t>
      </w:r>
    </w:p>
    <w:p w:rsidR="00D902AA" w:rsidRDefault="00D902AA" w:rsidP="00D902AA">
      <w:pPr>
        <w:spacing w:line="360" w:lineRule="auto"/>
        <w:rPr>
          <w:rFonts w:ascii="仿宋" w:eastAsia="仿宋" w:hAnsi="仿宋" w:cs="Arial"/>
          <w:sz w:val="24"/>
        </w:rPr>
      </w:pPr>
      <w:r>
        <w:rPr>
          <w:rFonts w:ascii="仿宋" w:eastAsia="仿宋" w:hAnsi="仿宋" w:cs="Arial"/>
          <w:sz w:val="24"/>
        </w:rPr>
        <w:t>3</w:t>
      </w:r>
      <w:r>
        <w:rPr>
          <w:rFonts w:ascii="仿宋" w:eastAsia="仿宋" w:hAnsi="仿宋" w:cs="Arial" w:hint="eastAsia"/>
          <w:sz w:val="24"/>
        </w:rPr>
        <w:t>、负压调节范围：0.02Mpa至极限负压值。</w:t>
      </w:r>
    </w:p>
    <w:p w:rsidR="00D902AA" w:rsidRDefault="00D902AA" w:rsidP="00D902AA">
      <w:pPr>
        <w:spacing w:line="360" w:lineRule="auto"/>
        <w:rPr>
          <w:rFonts w:ascii="仿宋" w:eastAsia="仿宋" w:hAnsi="仿宋" w:cs="Arial"/>
          <w:sz w:val="24"/>
        </w:rPr>
      </w:pPr>
      <w:r>
        <w:rPr>
          <w:rFonts w:ascii="仿宋" w:eastAsia="仿宋" w:hAnsi="仿宋" w:cs="Arial"/>
          <w:sz w:val="24"/>
        </w:rPr>
        <w:t>4</w:t>
      </w:r>
      <w:r>
        <w:rPr>
          <w:rFonts w:ascii="仿宋" w:eastAsia="仿宋" w:hAnsi="仿宋" w:cs="Arial" w:hint="eastAsia"/>
          <w:sz w:val="24"/>
        </w:rPr>
        <w:t>、吸引泵：活塞泵。</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5、单台配置：吸引器主机</w:t>
      </w:r>
      <w:r>
        <w:rPr>
          <w:rFonts w:ascii="仿宋" w:eastAsia="仿宋" w:hAnsi="仿宋" w:cs="Arial"/>
          <w:sz w:val="24"/>
        </w:rPr>
        <w:t>1台</w:t>
      </w:r>
      <w:r>
        <w:rPr>
          <w:rFonts w:ascii="仿宋" w:eastAsia="仿宋" w:hAnsi="仿宋" w:cs="Arial" w:hint="eastAsia"/>
          <w:sz w:val="24"/>
        </w:rPr>
        <w:t>、说明书</w:t>
      </w:r>
      <w:r>
        <w:rPr>
          <w:rFonts w:ascii="仿宋" w:eastAsia="仿宋" w:hAnsi="仿宋" w:cs="Arial"/>
          <w:sz w:val="24"/>
        </w:rPr>
        <w:t>1套</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第2包品目2-12台式离心机(15-50ml)</w:t>
      </w:r>
    </w:p>
    <w:p w:rsidR="00D902AA" w:rsidRDefault="00D902AA" w:rsidP="00D902AA">
      <w:pPr>
        <w:spacing w:line="360" w:lineRule="auto"/>
        <w:jc w:val="center"/>
        <w:rPr>
          <w:rFonts w:ascii="仿宋" w:eastAsia="仿宋" w:hAnsi="仿宋" w:cs="Arial"/>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一、数量：4台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二、用途：用于实验室各种离心实验。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w:t>
      </w:r>
      <w:r>
        <w:rPr>
          <w:rFonts w:ascii="仿宋" w:eastAsia="仿宋" w:hAnsi="仿宋" w:cs="Arial"/>
          <w:sz w:val="24"/>
        </w:rPr>
        <w:t xml:space="preserve">最高转速：≥15200rpm。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w:t>
      </w:r>
      <w:r>
        <w:rPr>
          <w:rFonts w:ascii="仿宋" w:eastAsia="仿宋" w:hAnsi="仿宋" w:cs="Arial"/>
          <w:sz w:val="24"/>
        </w:rPr>
        <w:t>最大离心力：≥25</w:t>
      </w:r>
      <w:r>
        <w:rPr>
          <w:rFonts w:ascii="仿宋" w:eastAsia="仿宋" w:hAnsi="仿宋" w:cs="Arial" w:hint="eastAsia"/>
          <w:sz w:val="24"/>
        </w:rPr>
        <w:t>00</w:t>
      </w:r>
      <w:r>
        <w:rPr>
          <w:rFonts w:ascii="仿宋" w:eastAsia="仿宋" w:hAnsi="仿宋" w:cs="Arial"/>
          <w:sz w:val="24"/>
        </w:rPr>
        <w:t>0</w:t>
      </w:r>
      <w:r>
        <w:rPr>
          <w:rFonts w:ascii="仿宋" w:eastAsia="仿宋" w:hAnsi="仿宋" w:cs="Arial" w:hint="eastAsia"/>
          <w:sz w:val="24"/>
        </w:rPr>
        <w:t>xg。</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w:t>
      </w:r>
      <w:r>
        <w:rPr>
          <w:rFonts w:ascii="仿宋" w:eastAsia="仿宋" w:hAnsi="仿宋" w:cs="Arial"/>
          <w:sz w:val="24"/>
        </w:rPr>
        <w:t>最大容量</w:t>
      </w:r>
      <w:r>
        <w:rPr>
          <w:rFonts w:ascii="仿宋" w:eastAsia="仿宋" w:hAnsi="仿宋" w:cs="Arial" w:hint="eastAsia"/>
          <w:sz w:val="24"/>
        </w:rPr>
        <w:t>:</w:t>
      </w:r>
      <w:r>
        <w:rPr>
          <w:rFonts w:ascii="仿宋" w:eastAsia="仿宋" w:hAnsi="仿宋" w:cs="Arial"/>
          <w:sz w:val="24"/>
        </w:rPr>
        <w:t xml:space="preserve"> ≥4×400m。</w:t>
      </w:r>
      <w:r>
        <w:rPr>
          <w:rFonts w:ascii="仿宋" w:eastAsia="仿宋" w:hAnsi="仿宋" w:cs="Arial" w:hint="eastAsia"/>
          <w:sz w:val="24"/>
        </w:rPr>
        <w:t>L</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4、</w:t>
      </w:r>
      <w:r>
        <w:rPr>
          <w:rFonts w:ascii="仿宋" w:eastAsia="仿宋" w:hAnsi="仿宋" w:cs="Arial"/>
          <w:sz w:val="24"/>
        </w:rPr>
        <w:t>加减速控制：</w:t>
      </w:r>
      <w:r>
        <w:rPr>
          <w:rFonts w:ascii="仿宋" w:eastAsia="仿宋" w:hAnsi="仿宋" w:cs="Arial" w:hint="eastAsia"/>
          <w:sz w:val="24"/>
        </w:rPr>
        <w:t>9</w:t>
      </w:r>
      <w:r>
        <w:rPr>
          <w:rFonts w:ascii="仿宋" w:eastAsia="仿宋" w:hAnsi="仿宋" w:cs="Arial"/>
          <w:sz w:val="24"/>
        </w:rPr>
        <w:t>级加速, 10级减速。</w:t>
      </w:r>
    </w:p>
    <w:p w:rsidR="00D902AA" w:rsidRDefault="00D902AA" w:rsidP="00D902AA">
      <w:pPr>
        <w:spacing w:line="360" w:lineRule="auto"/>
        <w:rPr>
          <w:rFonts w:ascii="仿宋" w:eastAsia="仿宋" w:hAnsi="仿宋" w:cs="Arial"/>
          <w:sz w:val="24"/>
        </w:rPr>
      </w:pPr>
      <w:r>
        <w:rPr>
          <w:rFonts w:ascii="仿宋" w:eastAsia="仿宋" w:hAnsi="仿宋" w:cs="Arial"/>
          <w:sz w:val="24"/>
        </w:rPr>
        <w:t>▲</w:t>
      </w:r>
      <w:r>
        <w:rPr>
          <w:rFonts w:ascii="仿宋" w:eastAsia="仿宋" w:hAnsi="仿宋" w:cs="Arial" w:hint="eastAsia"/>
          <w:sz w:val="24"/>
        </w:rPr>
        <w:t>5、转头锁定系统：转头自锁，具有转头自动锁定装置，可以在</w:t>
      </w:r>
      <w:r>
        <w:rPr>
          <w:rFonts w:ascii="仿宋" w:eastAsia="仿宋" w:hAnsi="仿宋" w:cs="Arial"/>
          <w:sz w:val="24"/>
        </w:rPr>
        <w:t>3</w:t>
      </w:r>
      <w:r>
        <w:rPr>
          <w:rFonts w:ascii="仿宋" w:eastAsia="仿宋" w:hAnsi="仿宋" w:cs="Arial" w:hint="eastAsia"/>
          <w:sz w:val="24"/>
        </w:rPr>
        <w:t>秒内实现转头的安全锁定&amp;转头更换。</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6、生物安全性保证：转子配备防生物污染密封盖，具备第三方认证的证书。可以单手操作，无需旋盖及搭扣，并可以确保密封。</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7、</w:t>
      </w:r>
      <w:r>
        <w:rPr>
          <w:rFonts w:ascii="仿宋" w:eastAsia="仿宋" w:hAnsi="仿宋" w:cs="Arial"/>
          <w:sz w:val="24"/>
        </w:rPr>
        <w:t>驱动系统：</w:t>
      </w:r>
      <w:r>
        <w:rPr>
          <w:rFonts w:ascii="仿宋" w:eastAsia="仿宋" w:hAnsi="仿宋" w:cs="Arial" w:hint="eastAsia"/>
          <w:sz w:val="24"/>
        </w:rPr>
        <w:t>无碳刷大力矩电机直接驱动。</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8、程序：≥6个快捷程序可一键调用，并具有1个快捷预冷程序。</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9、运行时间控制:0-9小时59分钟；并具有瞬时离心及连续离心方式。</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10、</w:t>
      </w:r>
      <w:r>
        <w:rPr>
          <w:rFonts w:ascii="仿宋" w:eastAsia="仿宋" w:hAnsi="仿宋" w:cs="Arial"/>
          <w:sz w:val="24"/>
        </w:rPr>
        <w:t>控制系统：微电脑控制, 数字液晶显示；可以同时显示设定和实际温度、速度、时间；可简单快捷设定运行条件和运行参数。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11、单台配置：高速离心机主机1台、水平转子1个、吊篮4个、密封盖4个、50ml尖底管适配器4个、15ml尖底管适配器4个、说明书1套。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第2包品目2-13 微波炉</w:t>
      </w:r>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二、用途：用于实验室的微波加热实验。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w:t>
      </w:r>
      <w:r>
        <w:rPr>
          <w:rFonts w:ascii="仿宋" w:eastAsia="仿宋" w:hAnsi="仿宋" w:cs="Arial"/>
          <w:sz w:val="24"/>
        </w:rPr>
        <w:t>变频/定频</w:t>
      </w:r>
      <w:r>
        <w:rPr>
          <w:rFonts w:ascii="仿宋" w:eastAsia="仿宋" w:hAnsi="仿宋" w:cs="Arial" w:hint="eastAsia"/>
          <w:sz w:val="24"/>
        </w:rPr>
        <w:t>：定频。</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w:t>
      </w:r>
      <w:r>
        <w:rPr>
          <w:rFonts w:ascii="仿宋" w:eastAsia="仿宋" w:hAnsi="仿宋" w:cs="Arial"/>
          <w:sz w:val="24"/>
        </w:rPr>
        <w:t>底盘类型</w:t>
      </w:r>
      <w:r>
        <w:rPr>
          <w:rFonts w:ascii="仿宋" w:eastAsia="仿宋" w:hAnsi="仿宋" w:cs="Arial" w:hint="eastAsia"/>
          <w:sz w:val="24"/>
        </w:rPr>
        <w:t>：</w:t>
      </w:r>
      <w:r>
        <w:rPr>
          <w:rFonts w:ascii="仿宋" w:eastAsia="仿宋" w:hAnsi="仿宋" w:cs="Arial"/>
          <w:sz w:val="24"/>
        </w:rPr>
        <w:t>平板式。</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w:t>
      </w:r>
      <w:r>
        <w:rPr>
          <w:rFonts w:ascii="仿宋" w:eastAsia="仿宋" w:hAnsi="仿宋" w:cs="Arial"/>
          <w:sz w:val="24"/>
        </w:rPr>
        <w:t>内胆材质</w:t>
      </w:r>
      <w:r>
        <w:rPr>
          <w:rFonts w:ascii="仿宋" w:eastAsia="仿宋" w:hAnsi="仿宋" w:cs="Arial" w:hint="eastAsia"/>
          <w:sz w:val="24"/>
        </w:rPr>
        <w:t>：</w:t>
      </w:r>
      <w:r>
        <w:rPr>
          <w:rFonts w:ascii="仿宋" w:eastAsia="仿宋" w:hAnsi="仿宋" w:cs="Arial"/>
          <w:sz w:val="24"/>
        </w:rPr>
        <w:t>不锈钢。</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w:t>
      </w:r>
      <w:r>
        <w:rPr>
          <w:rFonts w:ascii="仿宋" w:eastAsia="仿宋" w:hAnsi="仿宋" w:cs="Arial"/>
          <w:sz w:val="24"/>
        </w:rPr>
        <w:t>容量</w:t>
      </w:r>
      <w:r>
        <w:rPr>
          <w:rFonts w:ascii="仿宋" w:eastAsia="仿宋" w:hAnsi="仿宋" w:cs="Arial" w:hint="eastAsia"/>
          <w:sz w:val="24"/>
        </w:rPr>
        <w:t>：≥23L。</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w:t>
      </w:r>
      <w:r>
        <w:rPr>
          <w:rFonts w:ascii="仿宋" w:eastAsia="仿宋" w:hAnsi="仿宋" w:cs="Arial"/>
          <w:sz w:val="24"/>
        </w:rPr>
        <w:t>微波功率</w:t>
      </w:r>
      <w:r>
        <w:rPr>
          <w:rFonts w:ascii="仿宋" w:eastAsia="仿宋" w:hAnsi="仿宋" w:cs="Arial" w:hint="eastAsia"/>
          <w:sz w:val="24"/>
        </w:rPr>
        <w:t>：≥800W。</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6、配置：微波炉</w:t>
      </w:r>
      <w:r>
        <w:rPr>
          <w:rFonts w:ascii="仿宋" w:eastAsia="仿宋" w:hAnsi="仿宋" w:cs="Arial"/>
          <w:sz w:val="24"/>
        </w:rPr>
        <w:t>1台</w:t>
      </w:r>
      <w:r>
        <w:rPr>
          <w:rFonts w:ascii="仿宋" w:eastAsia="仿宋" w:hAnsi="仿宋" w:cs="Arial" w:hint="eastAsia"/>
          <w:sz w:val="24"/>
        </w:rPr>
        <w:t>、说明书</w:t>
      </w:r>
      <w:r>
        <w:rPr>
          <w:rFonts w:ascii="仿宋" w:eastAsia="仿宋" w:hAnsi="仿宋" w:cs="Arial"/>
          <w:sz w:val="24"/>
        </w:rPr>
        <w:t>1套</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第2包品目2-14 高压锅</w:t>
      </w:r>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一、数量：1台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二、用途：用于实验室少量废弃样品的高温高压灭菌。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三、技术参数：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w:t>
      </w:r>
      <w:r>
        <w:rPr>
          <w:rFonts w:ascii="仿宋" w:eastAsia="仿宋" w:hAnsi="仿宋" w:cs="Arial"/>
          <w:sz w:val="24"/>
        </w:rPr>
        <w:t>排压方式</w:t>
      </w:r>
      <w:r>
        <w:rPr>
          <w:rFonts w:ascii="仿宋" w:eastAsia="仿宋" w:hAnsi="仿宋" w:cs="Arial" w:hint="eastAsia"/>
          <w:sz w:val="24"/>
        </w:rPr>
        <w:t>：手动排压。</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w:t>
      </w:r>
      <w:r>
        <w:rPr>
          <w:rFonts w:ascii="仿宋" w:eastAsia="仿宋" w:hAnsi="仿宋" w:cs="Arial"/>
          <w:sz w:val="24"/>
        </w:rPr>
        <w:t>内胆材质</w:t>
      </w:r>
      <w:r>
        <w:rPr>
          <w:rFonts w:ascii="仿宋" w:eastAsia="仿宋" w:hAnsi="仿宋" w:cs="Arial" w:hint="eastAsia"/>
          <w:sz w:val="24"/>
        </w:rPr>
        <w:t>：</w:t>
      </w:r>
      <w:r>
        <w:rPr>
          <w:rFonts w:ascii="仿宋" w:eastAsia="仿宋" w:hAnsi="仿宋" w:cs="Arial"/>
          <w:sz w:val="24"/>
        </w:rPr>
        <w:t>304不锈钢。</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w:t>
      </w:r>
      <w:r>
        <w:rPr>
          <w:rFonts w:ascii="仿宋" w:eastAsia="仿宋" w:hAnsi="仿宋" w:cs="Arial"/>
          <w:sz w:val="24"/>
        </w:rPr>
        <w:t>容量</w:t>
      </w:r>
      <w:r>
        <w:rPr>
          <w:rFonts w:ascii="仿宋" w:eastAsia="仿宋" w:hAnsi="仿宋" w:cs="Arial" w:hint="eastAsia"/>
          <w:sz w:val="24"/>
        </w:rPr>
        <w:t>：≥6L。</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w:t>
      </w:r>
      <w:r>
        <w:rPr>
          <w:rFonts w:ascii="仿宋" w:eastAsia="仿宋" w:hAnsi="仿宋" w:cs="Arial"/>
          <w:sz w:val="24"/>
        </w:rPr>
        <w:t>额定功率</w:t>
      </w:r>
      <w:r>
        <w:rPr>
          <w:rFonts w:ascii="仿宋" w:eastAsia="仿宋" w:hAnsi="仿宋" w:cs="Arial" w:hint="eastAsia"/>
          <w:sz w:val="24"/>
        </w:rPr>
        <w:t>：≥</w:t>
      </w:r>
      <w:r>
        <w:rPr>
          <w:rFonts w:ascii="仿宋" w:eastAsia="仿宋" w:hAnsi="仿宋" w:cs="Arial"/>
          <w:sz w:val="24"/>
        </w:rPr>
        <w:t>1000W。</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5、配置：高压锅</w:t>
      </w:r>
      <w:r>
        <w:rPr>
          <w:rFonts w:ascii="仿宋" w:eastAsia="仿宋" w:hAnsi="仿宋" w:cs="Arial"/>
          <w:sz w:val="24"/>
        </w:rPr>
        <w:t>1台</w:t>
      </w:r>
      <w:r>
        <w:rPr>
          <w:rFonts w:ascii="仿宋" w:eastAsia="仿宋" w:hAnsi="仿宋" w:cs="Arial" w:hint="eastAsia"/>
          <w:sz w:val="24"/>
        </w:rPr>
        <w:t>、说明书</w:t>
      </w:r>
      <w:r>
        <w:rPr>
          <w:rFonts w:ascii="仿宋" w:eastAsia="仿宋" w:hAnsi="仿宋" w:cs="Arial"/>
          <w:sz w:val="24"/>
        </w:rPr>
        <w:t>1套</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第2包  品目2-15 PCR</w:t>
      </w:r>
      <w:proofErr w:type="gramStart"/>
      <w:r>
        <w:rPr>
          <w:rFonts w:ascii="仿宋" w:eastAsia="仿宋" w:hAnsi="仿宋" w:hint="eastAsia"/>
          <w:b/>
          <w:sz w:val="24"/>
        </w:rPr>
        <w:t>板甩板</w:t>
      </w:r>
      <w:proofErr w:type="gramEnd"/>
      <w:r>
        <w:rPr>
          <w:rFonts w:ascii="仿宋" w:eastAsia="仿宋" w:hAnsi="仿宋" w:hint="eastAsia"/>
          <w:b/>
          <w:sz w:val="24"/>
        </w:rPr>
        <w:t>机</w:t>
      </w:r>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一、数量：2台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二、用途：用于实验中微孔板的瞬时离心，PCR实验。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三、技术参数：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w:t>
      </w:r>
      <w:r>
        <w:rPr>
          <w:rFonts w:ascii="仿宋" w:eastAsia="仿宋" w:hAnsi="仿宋" w:cs="Arial"/>
          <w:sz w:val="24"/>
        </w:rPr>
        <w:t>适用带裙边，不带裙边及各种PCR微孔板。</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w:t>
      </w:r>
      <w:r>
        <w:rPr>
          <w:rFonts w:ascii="仿宋" w:eastAsia="仿宋" w:hAnsi="仿宋" w:cs="Arial"/>
          <w:sz w:val="24"/>
        </w:rPr>
        <w:t>最高转速：</w:t>
      </w:r>
      <w:r>
        <w:rPr>
          <w:rFonts w:ascii="仿宋" w:eastAsia="仿宋" w:hAnsi="仿宋" w:cs="Arial" w:hint="eastAsia"/>
          <w:sz w:val="24"/>
        </w:rPr>
        <w:t>≥</w:t>
      </w:r>
      <w:r>
        <w:rPr>
          <w:rFonts w:ascii="仿宋" w:eastAsia="仿宋" w:hAnsi="仿宋" w:cs="Arial"/>
          <w:sz w:val="24"/>
        </w:rPr>
        <w:t>2500rpm。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3、容量：≥2x96孔PCR板。</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4、最大相对离心力：≥500Xg。</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5、噪音：≤70dB。</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6、单台配置：</w:t>
      </w:r>
      <w:r>
        <w:rPr>
          <w:rFonts w:ascii="仿宋" w:eastAsia="仿宋" w:hAnsi="仿宋" w:cs="Arial"/>
          <w:sz w:val="24"/>
        </w:rPr>
        <w:t>PCR</w:t>
      </w:r>
      <w:proofErr w:type="gramStart"/>
      <w:r>
        <w:rPr>
          <w:rFonts w:ascii="仿宋" w:eastAsia="仿宋" w:hAnsi="仿宋" w:cs="Arial"/>
          <w:sz w:val="24"/>
        </w:rPr>
        <w:t>板甩板</w:t>
      </w:r>
      <w:proofErr w:type="gramEnd"/>
      <w:r>
        <w:rPr>
          <w:rFonts w:ascii="仿宋" w:eastAsia="仿宋" w:hAnsi="仿宋" w:cs="Arial"/>
          <w:sz w:val="24"/>
        </w:rPr>
        <w:t>机1台</w:t>
      </w:r>
      <w:r>
        <w:rPr>
          <w:rFonts w:ascii="仿宋" w:eastAsia="仿宋" w:hAnsi="仿宋" w:cs="Arial" w:hint="eastAsia"/>
          <w:sz w:val="24"/>
        </w:rPr>
        <w:t>、说明书</w:t>
      </w:r>
      <w:r>
        <w:rPr>
          <w:rFonts w:ascii="仿宋" w:eastAsia="仿宋" w:hAnsi="仿宋" w:cs="Arial"/>
          <w:sz w:val="24"/>
        </w:rPr>
        <w:t>1套</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第2包  品目2-16 液氮罐</w:t>
      </w:r>
    </w:p>
    <w:p w:rsidR="00D902AA" w:rsidRDefault="00D902AA" w:rsidP="00D902AA">
      <w:pPr>
        <w:pStyle w:val="a7"/>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一、数量：4台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二、用途：用于组织样本的长期储存。</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三、技术参数：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1、几何容积：≥115L。</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2、口径：≥215mm。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3、</w:t>
      </w:r>
      <w:proofErr w:type="gramStart"/>
      <w:r>
        <w:rPr>
          <w:rFonts w:ascii="仿宋" w:eastAsia="仿宋" w:hAnsi="仿宋" w:cs="Arial" w:hint="eastAsia"/>
          <w:sz w:val="24"/>
        </w:rPr>
        <w:t>液氮日</w:t>
      </w:r>
      <w:proofErr w:type="gramEnd"/>
      <w:r>
        <w:rPr>
          <w:rFonts w:ascii="仿宋" w:eastAsia="仿宋" w:hAnsi="仿宋" w:cs="Arial" w:hint="eastAsia"/>
          <w:sz w:val="24"/>
        </w:rPr>
        <w:t>蒸发量：≤0.95 L/D。</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4、静态液氮保存期：≥120 d</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5、方提桶数量：≥6个。</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6、存放盒子尺寸：≤135×135 mm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7、高度：≤850mm。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8、单台配置：液氮罐1台、方提桶1套、运输车1个、说明书1套。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第2包 品目2-17 匀浆器</w:t>
      </w:r>
    </w:p>
    <w:p w:rsidR="00D902AA" w:rsidRDefault="00D902AA" w:rsidP="00D902AA">
      <w:pPr>
        <w:spacing w:line="360" w:lineRule="auto"/>
        <w:jc w:val="center"/>
        <w:rPr>
          <w:rFonts w:ascii="仿宋" w:eastAsia="仿宋" w:hAnsi="仿宋"/>
          <w:b/>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二、用途：用于生物样品的样品前处理，大批量自动化的快速抽提基因组。</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三、技术参数：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1、对于将任何来源(包括土壤、植物和动物的组织/器官、细菌、酵母、真菌、孢子、古生物标本等样本进行研磨粉碎。进而可以对的原始DNA、RNA和蛋白质进行提取和纯化。</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2、采用多种物质粉碎提取和快速研磨功能的细胞粉碎装置技术，60s内最大处理量同时可以处理≥24个样品。</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3、采用触摸液晶屏显示。</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4、研磨平台数：可接纳</w:t>
      </w:r>
      <w:proofErr w:type="gramStart"/>
      <w:r>
        <w:rPr>
          <w:rFonts w:ascii="仿宋" w:eastAsia="仿宋" w:hAnsi="仿宋" w:cs="Arial" w:hint="eastAsia"/>
          <w:sz w:val="24"/>
        </w:rPr>
        <w:t>研磨罐数</w:t>
      </w:r>
      <w:proofErr w:type="gramEnd"/>
      <w:r>
        <w:rPr>
          <w:rFonts w:ascii="仿宋" w:eastAsia="仿宋" w:hAnsi="仿宋" w:cs="Arial" w:hint="eastAsia"/>
          <w:sz w:val="24"/>
        </w:rPr>
        <w:t>≥2。</w:t>
      </w:r>
      <w:r>
        <w:rPr>
          <w:rFonts w:ascii="宋体" w:hAnsi="宋体" w:cs="宋体" w:hint="eastAsia"/>
          <w:sz w:val="24"/>
        </w:rPr>
        <w:t>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5、均质速度范围：0-70 HZ/秒。</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6、工作时间：0秒-9999s，可自行设定。</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7、研磨球直径范围：0.1-30mm。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8、研磨球材料：合金钢、铬钢、氧化锆、碳化钨、石英砂。</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9、噪音等级：≤60dB。</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10、研磨方式：湿磨、干磨、低温研磨。</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11、配置：匀浆器主机1台、2ml适配器1个、2ml制冷适配器1个、3号研磨珠1盒、5号研磨珠1盒、离心管开盖工具1套、说明书1套；</w:t>
      </w:r>
    </w:p>
    <w:p w:rsidR="00D902AA" w:rsidRDefault="00D902AA" w:rsidP="00D902AA">
      <w:pPr>
        <w:spacing w:line="360" w:lineRule="auto"/>
        <w:rPr>
          <w:rFonts w:ascii="仿宋" w:eastAsia="仿宋" w:hAnsi="仿宋" w:cs="Arial"/>
          <w:sz w:val="24"/>
        </w:rPr>
      </w:pPr>
      <w:r>
        <w:rPr>
          <w:rFonts w:ascii="仿宋" w:eastAsia="仿宋" w:hAnsi="仿宋" w:cs="Arial"/>
          <w:sz w:val="24"/>
        </w:rPr>
        <w:t>四、</w:t>
      </w:r>
      <w:r>
        <w:rPr>
          <w:rFonts w:ascii="仿宋" w:eastAsia="仿宋" w:hAnsi="仿宋" w:cs="Arial" w:hint="eastAsia"/>
          <w:sz w:val="24"/>
        </w:rPr>
        <w:t>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第2包  品目2-18 手持式组织研磨器</w:t>
      </w:r>
    </w:p>
    <w:p w:rsidR="00D902AA" w:rsidRDefault="00D902AA" w:rsidP="00D902AA">
      <w:pPr>
        <w:spacing w:line="360" w:lineRule="auto"/>
        <w:jc w:val="center"/>
        <w:rPr>
          <w:rFonts w:ascii="仿宋" w:eastAsia="仿宋" w:hAnsi="仿宋" w:cs="Arial"/>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一、数量：2台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二、用途：用于各种动植物组织、细菌、真菌样本的研磨破碎。</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三、技术参数：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1、空载转速：≥1800RPM，适用于动物、细菌、酵母菌等组织。</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2、充电电池使用时间：≥10HR。</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 xml:space="preserve">3、供电：充电锂电池。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4、单台配置：手持式组织研磨器主机1台、充电座1个、充电电池1块、塑料研磨头1个、说明书1套。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第2包品目2-19全自动荧光定量PCR仪</w:t>
      </w:r>
    </w:p>
    <w:p w:rsidR="00D902AA" w:rsidRDefault="00D902AA" w:rsidP="00D902AA">
      <w:pPr>
        <w:spacing w:line="360" w:lineRule="auto"/>
        <w:jc w:val="center"/>
        <w:rPr>
          <w:rFonts w:ascii="仿宋" w:eastAsia="仿宋" w:hAnsi="仿宋" w:cs="Arial"/>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二、用途：用于</w:t>
      </w:r>
      <w:r>
        <w:rPr>
          <w:rFonts w:ascii="仿宋" w:eastAsia="仿宋" w:hAnsi="仿宋" w:cs="Arial"/>
          <w:sz w:val="24"/>
        </w:rPr>
        <w:t>病原体检测、基因表达分析、遗传基因检测、突变检测、拷贝数变异分析、高分辨率熔解曲线分析、基因分型分析等。</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三、技术参数：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w:t>
      </w:r>
      <w:r>
        <w:rPr>
          <w:rFonts w:ascii="仿宋" w:eastAsia="仿宋" w:hAnsi="仿宋" w:cs="Arial"/>
          <w:sz w:val="24"/>
        </w:rPr>
        <w:t>光源：长寿命免维护高效LED。</w:t>
      </w:r>
    </w:p>
    <w:p w:rsidR="00D902AA" w:rsidRDefault="00D902AA" w:rsidP="00D902AA">
      <w:pPr>
        <w:spacing w:line="360" w:lineRule="auto"/>
        <w:rPr>
          <w:rFonts w:ascii="仿宋" w:eastAsia="仿宋" w:hAnsi="仿宋" w:cs="Arial"/>
          <w:sz w:val="24"/>
        </w:rPr>
      </w:pPr>
      <w:r>
        <w:rPr>
          <w:rFonts w:ascii="仿宋" w:eastAsia="仿宋" w:hAnsi="仿宋" w:cs="Arial"/>
          <w:sz w:val="24"/>
        </w:rPr>
        <w:t>▲</w:t>
      </w:r>
      <w:r>
        <w:rPr>
          <w:rFonts w:ascii="仿宋" w:eastAsia="仿宋" w:hAnsi="仿宋" w:cs="Arial" w:hint="eastAsia"/>
          <w:sz w:val="24"/>
        </w:rPr>
        <w:t>2、</w:t>
      </w:r>
      <w:r>
        <w:rPr>
          <w:rFonts w:ascii="仿宋" w:eastAsia="仿宋" w:hAnsi="仿宋" w:cs="Arial"/>
          <w:sz w:val="24"/>
        </w:rPr>
        <w:t>检测器：高效MPPC。投标文件中提供原厂产品彩页加以证明。</w:t>
      </w:r>
    </w:p>
    <w:p w:rsidR="00D902AA" w:rsidRDefault="00D902AA" w:rsidP="00D902AA">
      <w:pPr>
        <w:spacing w:line="360" w:lineRule="auto"/>
        <w:rPr>
          <w:rFonts w:ascii="仿宋" w:eastAsia="仿宋" w:hAnsi="仿宋" w:cs="Arial"/>
          <w:sz w:val="24"/>
        </w:rPr>
      </w:pPr>
      <w:r>
        <w:rPr>
          <w:rFonts w:ascii="仿宋" w:eastAsia="仿宋" w:hAnsi="仿宋" w:cs="Arial"/>
          <w:sz w:val="24"/>
        </w:rPr>
        <w:t>▲</w:t>
      </w:r>
      <w:r>
        <w:rPr>
          <w:rFonts w:ascii="仿宋" w:eastAsia="仿宋" w:hAnsi="仿宋" w:cs="Arial" w:hint="eastAsia"/>
          <w:sz w:val="24"/>
        </w:rPr>
        <w:t>3、</w:t>
      </w:r>
      <w:r>
        <w:rPr>
          <w:rFonts w:ascii="仿宋" w:eastAsia="仿宋" w:hAnsi="仿宋" w:cs="Arial"/>
          <w:sz w:val="24"/>
        </w:rPr>
        <w:t>发射光透镜：菲</w:t>
      </w:r>
      <w:proofErr w:type="gramStart"/>
      <w:r>
        <w:rPr>
          <w:rFonts w:ascii="仿宋" w:eastAsia="仿宋" w:hAnsi="仿宋" w:cs="Arial"/>
          <w:sz w:val="24"/>
        </w:rPr>
        <w:t>涅</w:t>
      </w:r>
      <w:proofErr w:type="gramEnd"/>
      <w:r>
        <w:rPr>
          <w:rFonts w:ascii="仿宋" w:eastAsia="仿宋" w:hAnsi="仿宋" w:cs="Arial"/>
          <w:sz w:val="24"/>
        </w:rPr>
        <w:t>尔透镜。投标文件中提供原厂产品彩页加以证明。</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w:t>
      </w:r>
      <w:r>
        <w:rPr>
          <w:rFonts w:ascii="仿宋" w:eastAsia="仿宋" w:hAnsi="仿宋" w:cs="Arial"/>
          <w:sz w:val="24"/>
        </w:rPr>
        <w:t>激发/检测范围：455-650nm/510-715nm。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w:t>
      </w:r>
      <w:r>
        <w:rPr>
          <w:rFonts w:ascii="仿宋" w:eastAsia="仿宋" w:hAnsi="仿宋" w:cs="Arial"/>
          <w:sz w:val="24"/>
        </w:rPr>
        <w:t>荧光检测通道：6个，可同时检测5个目标基因。</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w:t>
      </w:r>
      <w:r>
        <w:rPr>
          <w:rFonts w:ascii="仿宋" w:eastAsia="仿宋" w:hAnsi="仿宋" w:cs="Arial"/>
          <w:sz w:val="24"/>
        </w:rPr>
        <w:t>检测灵敏度：能检测1拷贝人基因组DNA基因。</w:t>
      </w:r>
    </w:p>
    <w:p w:rsidR="00D902AA" w:rsidRDefault="00D902AA" w:rsidP="00D902AA">
      <w:pPr>
        <w:spacing w:line="360" w:lineRule="auto"/>
        <w:rPr>
          <w:rFonts w:ascii="仿宋" w:eastAsia="仿宋" w:hAnsi="仿宋" w:cs="Arial"/>
          <w:sz w:val="24"/>
        </w:rPr>
      </w:pPr>
      <w:r>
        <w:rPr>
          <w:rFonts w:ascii="仿宋" w:eastAsia="仿宋" w:hAnsi="仿宋" w:cs="Arial"/>
          <w:sz w:val="24"/>
        </w:rPr>
        <w:t>▲</w:t>
      </w:r>
      <w:r>
        <w:rPr>
          <w:rFonts w:ascii="仿宋" w:eastAsia="仿宋" w:hAnsi="仿宋" w:cs="Arial" w:hint="eastAsia"/>
          <w:sz w:val="24"/>
        </w:rPr>
        <w:t>7、</w:t>
      </w:r>
      <w:r>
        <w:rPr>
          <w:rFonts w:ascii="仿宋" w:eastAsia="仿宋" w:hAnsi="仿宋" w:cs="Arial"/>
          <w:sz w:val="24"/>
        </w:rPr>
        <w:t>分辨率：在单重反应中可区分1.33倍浓度差异。投标文件中提供原厂产品彩页加以证明。</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8、</w:t>
      </w:r>
      <w:r>
        <w:rPr>
          <w:rFonts w:ascii="仿宋" w:eastAsia="仿宋" w:hAnsi="仿宋" w:cs="Arial"/>
          <w:sz w:val="24"/>
        </w:rPr>
        <w:t>动态范围：10个数量级。</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9、</w:t>
      </w:r>
      <w:r>
        <w:rPr>
          <w:rFonts w:ascii="仿宋" w:eastAsia="仿宋" w:hAnsi="仿宋" w:cs="Arial"/>
          <w:sz w:val="24"/>
        </w:rPr>
        <w:t>扫描时间：多色快速整板</w:t>
      </w:r>
      <w:r>
        <w:rPr>
          <w:rFonts w:ascii="仿宋" w:eastAsia="仿宋" w:hAnsi="仿宋" w:cs="Arial" w:hint="eastAsia"/>
          <w:sz w:val="24"/>
        </w:rPr>
        <w:t>384</w:t>
      </w:r>
      <w:r>
        <w:rPr>
          <w:rFonts w:ascii="仿宋" w:eastAsia="仿宋" w:hAnsi="仿宋" w:cs="Arial"/>
          <w:sz w:val="24"/>
        </w:rPr>
        <w:t>孔</w:t>
      </w:r>
      <w:r>
        <w:rPr>
          <w:rFonts w:ascii="仿宋" w:eastAsia="仿宋" w:hAnsi="仿宋" w:cs="Arial" w:hint="eastAsia"/>
          <w:sz w:val="24"/>
        </w:rPr>
        <w:t>≤20</w:t>
      </w:r>
      <w:r>
        <w:rPr>
          <w:rFonts w:ascii="仿宋" w:eastAsia="仿宋" w:hAnsi="仿宋" w:cs="Arial"/>
          <w:sz w:val="24"/>
        </w:rPr>
        <w:t>秒</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lastRenderedPageBreak/>
        <w:t>10、</w:t>
      </w:r>
      <w:r>
        <w:rPr>
          <w:rFonts w:ascii="仿宋" w:eastAsia="仿宋" w:hAnsi="仿宋" w:cs="Arial"/>
          <w:sz w:val="24"/>
        </w:rPr>
        <w:t>具备双FAM通道快速扫描模式。投标文件中提供原厂产品彩页加以证明。</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11、</w:t>
      </w:r>
      <w:r>
        <w:rPr>
          <w:rFonts w:ascii="仿宋" w:eastAsia="仿宋" w:hAnsi="仿宋" w:cs="Arial"/>
          <w:sz w:val="24"/>
        </w:rPr>
        <w:t>最大样品容量：</w:t>
      </w:r>
      <w:r>
        <w:rPr>
          <w:rFonts w:ascii="仿宋" w:eastAsia="仿宋" w:hAnsi="仿宋" w:cs="Arial" w:hint="eastAsia"/>
          <w:sz w:val="24"/>
        </w:rPr>
        <w:t>≥380</w:t>
      </w:r>
      <w:r>
        <w:rPr>
          <w:rFonts w:ascii="仿宋" w:eastAsia="仿宋" w:hAnsi="仿宋" w:cs="Arial"/>
          <w:sz w:val="24"/>
        </w:rPr>
        <w:t>个</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12、</w:t>
      </w:r>
      <w:r>
        <w:rPr>
          <w:rFonts w:ascii="仿宋" w:eastAsia="仿宋" w:hAnsi="仿宋" w:cs="Arial"/>
          <w:sz w:val="24"/>
        </w:rPr>
        <w:t>反应体系：</w:t>
      </w:r>
      <w:r>
        <w:rPr>
          <w:rFonts w:ascii="仿宋" w:eastAsia="仿宋" w:hAnsi="仿宋" w:cs="Arial" w:hint="eastAsia"/>
          <w:sz w:val="24"/>
        </w:rPr>
        <w:t>≤3</w:t>
      </w:r>
      <w:r>
        <w:rPr>
          <w:rFonts w:ascii="仿宋" w:eastAsia="仿宋" w:hAnsi="仿宋" w:cs="Arial"/>
          <w:sz w:val="24"/>
        </w:rPr>
        <w:t>0</w:t>
      </w:r>
      <w:r>
        <w:rPr>
          <w:rFonts w:ascii="宋体" w:hAnsi="宋体" w:cs="宋体" w:hint="eastAsia"/>
          <w:sz w:val="24"/>
        </w:rPr>
        <w:t>µ</w:t>
      </w:r>
      <w:r>
        <w:rPr>
          <w:rFonts w:ascii="仿宋" w:eastAsia="仿宋" w:hAnsi="仿宋" w:cs="Arial"/>
          <w:sz w:val="24"/>
        </w:rPr>
        <w:t>l。</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13、</w:t>
      </w:r>
      <w:r>
        <w:rPr>
          <w:rFonts w:ascii="仿宋" w:eastAsia="仿宋" w:hAnsi="仿宋" w:cs="Arial"/>
          <w:sz w:val="24"/>
        </w:rPr>
        <w:t>升降温方式：半导体加热/制冷。</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14、</w:t>
      </w:r>
      <w:r>
        <w:rPr>
          <w:rFonts w:ascii="仿宋" w:eastAsia="仿宋" w:hAnsi="仿宋" w:cs="Arial"/>
          <w:sz w:val="24"/>
        </w:rPr>
        <w:t>温控模块采用镂空式设计，结合边缘温度补偿技术。投标文件中提供原厂产品彩页加以证明。</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15、</w:t>
      </w:r>
      <w:r>
        <w:rPr>
          <w:rFonts w:ascii="仿宋" w:eastAsia="仿宋" w:hAnsi="仿宋" w:cs="Arial"/>
          <w:sz w:val="24"/>
        </w:rPr>
        <w:t>最大升降温速率：≥</w:t>
      </w:r>
      <w:r>
        <w:rPr>
          <w:rFonts w:ascii="仿宋" w:eastAsia="仿宋" w:hAnsi="仿宋" w:cs="Arial" w:hint="eastAsia"/>
          <w:sz w:val="24"/>
        </w:rPr>
        <w:t>5℃</w:t>
      </w:r>
      <w:r>
        <w:rPr>
          <w:rFonts w:ascii="仿宋" w:eastAsia="仿宋" w:hAnsi="仿宋" w:cs="Arial"/>
          <w:sz w:val="24"/>
        </w:rPr>
        <w:t>/秒。</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16、</w:t>
      </w:r>
      <w:r>
        <w:rPr>
          <w:rFonts w:ascii="仿宋" w:eastAsia="仿宋" w:hAnsi="仿宋" w:cs="Arial"/>
          <w:sz w:val="24"/>
        </w:rPr>
        <w:t>温度均</w:t>
      </w:r>
      <w:proofErr w:type="gramStart"/>
      <w:r>
        <w:rPr>
          <w:rFonts w:ascii="仿宋" w:eastAsia="仿宋" w:hAnsi="仿宋" w:cs="Arial"/>
          <w:sz w:val="24"/>
        </w:rPr>
        <w:t>一</w:t>
      </w:r>
      <w:proofErr w:type="gramEnd"/>
      <w:r>
        <w:rPr>
          <w:rFonts w:ascii="仿宋" w:eastAsia="仿宋" w:hAnsi="仿宋" w:cs="Arial"/>
          <w:sz w:val="24"/>
        </w:rPr>
        <w:t>性：</w:t>
      </w:r>
      <w:r>
        <w:rPr>
          <w:rFonts w:ascii="仿宋" w:eastAsia="仿宋" w:hAnsi="仿宋" w:cs="Arial" w:hint="eastAsia"/>
          <w:sz w:val="24"/>
        </w:rPr>
        <w:t>≤</w:t>
      </w:r>
      <w:r>
        <w:rPr>
          <w:rFonts w:ascii="仿宋" w:eastAsia="仿宋" w:hAnsi="仿宋" w:cs="Arial"/>
          <w:sz w:val="24"/>
        </w:rPr>
        <w:t>±0.1</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17、</w:t>
      </w:r>
      <w:r>
        <w:rPr>
          <w:rFonts w:ascii="仿宋" w:eastAsia="仿宋" w:hAnsi="仿宋" w:cs="Arial"/>
          <w:sz w:val="24"/>
        </w:rPr>
        <w:t>温度准确性：±0.1</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18、</w:t>
      </w:r>
      <w:r>
        <w:rPr>
          <w:rFonts w:ascii="仿宋" w:eastAsia="仿宋" w:hAnsi="仿宋" w:cs="Arial"/>
          <w:sz w:val="24"/>
        </w:rPr>
        <w:t>温度范围：4-100</w:t>
      </w:r>
      <w:r>
        <w:rPr>
          <w:rFonts w:ascii="仿宋" w:eastAsia="仿宋" w:hAnsi="仿宋" w:cs="Arial" w:hint="eastAsia"/>
          <w:sz w:val="24"/>
        </w:rPr>
        <w:t>℃</w:t>
      </w:r>
      <w:r>
        <w:rPr>
          <w:rFonts w:ascii="仿宋" w:eastAsia="仿宋" w:hAnsi="仿宋" w:cs="Arial"/>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19、</w:t>
      </w:r>
      <w:r>
        <w:rPr>
          <w:rFonts w:ascii="仿宋" w:eastAsia="仿宋" w:hAnsi="仿宋" w:cs="Arial"/>
          <w:sz w:val="24"/>
        </w:rPr>
        <w:t>数据分析模式：绝对定量、相对定量（△△C</w:t>
      </w:r>
      <w:r>
        <w:rPr>
          <w:rFonts w:ascii="仿宋" w:eastAsia="仿宋" w:hAnsi="仿宋" w:cs="Arial" w:hint="eastAsia"/>
          <w:sz w:val="24"/>
        </w:rPr>
        <w:t>q</w:t>
      </w:r>
      <w:r>
        <w:rPr>
          <w:rFonts w:ascii="仿宋" w:eastAsia="仿宋" w:hAnsi="仿宋" w:cs="Arial"/>
          <w:sz w:val="24"/>
        </w:rPr>
        <w:t xml:space="preserve">）、相对定量（双标准曲线）、核酸熔解曲线、高分辨率熔解曲线（HRM）、蛋白热稳定性、基因分型分析功、终点荧光（阴阳性鉴定）分析等。 </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20、</w:t>
      </w:r>
      <w:r>
        <w:rPr>
          <w:rFonts w:ascii="仿宋" w:eastAsia="仿宋" w:hAnsi="仿宋" w:cs="Arial"/>
          <w:sz w:val="24"/>
        </w:rPr>
        <w:t>软件具有实验报告功能，可通过规则设置预设判定条件，自动完成结果判定。投标文件中提供相应功能软件截</w:t>
      </w:r>
      <w:proofErr w:type="gramStart"/>
      <w:r>
        <w:rPr>
          <w:rFonts w:ascii="仿宋" w:eastAsia="仿宋" w:hAnsi="仿宋" w:cs="Arial"/>
          <w:sz w:val="24"/>
        </w:rPr>
        <w:t>屏加以</w:t>
      </w:r>
      <w:proofErr w:type="gramEnd"/>
      <w:r>
        <w:rPr>
          <w:rFonts w:ascii="仿宋" w:eastAsia="仿宋" w:hAnsi="仿宋" w:cs="Arial"/>
          <w:sz w:val="24"/>
        </w:rPr>
        <w:t>证明。</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21、</w:t>
      </w:r>
      <w:r>
        <w:rPr>
          <w:rFonts w:ascii="仿宋" w:eastAsia="仿宋" w:hAnsi="仿宋" w:cs="Arial"/>
          <w:sz w:val="24"/>
        </w:rPr>
        <w:t>适配 LIMS 系统及自动进样机械臂，可实现全自动化运行。</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22、</w:t>
      </w:r>
      <w:r>
        <w:rPr>
          <w:rFonts w:ascii="仿宋" w:eastAsia="仿宋" w:hAnsi="仿宋" w:cs="Arial"/>
          <w:sz w:val="24"/>
        </w:rPr>
        <w:t>数据导出：Excel或txt、用户报告包含运行设置，图形和表格数据结果，可直接打印或保存为 PDF。</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23、</w:t>
      </w:r>
      <w:r>
        <w:rPr>
          <w:rFonts w:ascii="仿宋" w:eastAsia="仿宋" w:hAnsi="仿宋" w:cs="Arial"/>
          <w:sz w:val="24"/>
        </w:rPr>
        <w:t>需提供生产厂家ISO 9001和ISO 13485质量管理体系认证证书。</w:t>
      </w:r>
    </w:p>
    <w:p w:rsidR="00D902AA" w:rsidRDefault="00D902AA" w:rsidP="00D902AA">
      <w:pPr>
        <w:spacing w:line="360" w:lineRule="auto"/>
        <w:rPr>
          <w:rFonts w:ascii="仿宋" w:eastAsia="仿宋" w:hAnsi="仿宋" w:cs="Arial"/>
          <w:sz w:val="24"/>
        </w:rPr>
      </w:pPr>
      <w:r>
        <w:rPr>
          <w:rFonts w:ascii="仿宋" w:eastAsia="仿宋" w:hAnsi="仿宋" w:cs="Arial"/>
          <w:sz w:val="24"/>
        </w:rPr>
        <w:t>24、工作站配置：</w:t>
      </w:r>
      <w:r>
        <w:rPr>
          <w:rFonts w:ascii="仿宋" w:eastAsia="仿宋" w:hAnsi="仿宋" w:cs="Arial" w:hint="eastAsia"/>
          <w:sz w:val="24"/>
        </w:rPr>
        <w:t>CPU为corei5或以上、内存≥16G、硬盘≥512G、操作系统win11或以上、显示器≥22英寸</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25、配置：荧光定量</w:t>
      </w:r>
      <w:r>
        <w:rPr>
          <w:rFonts w:ascii="仿宋" w:eastAsia="仿宋" w:hAnsi="仿宋" w:cs="Arial"/>
          <w:sz w:val="24"/>
        </w:rPr>
        <w:t>PCR仪主机1台</w:t>
      </w:r>
      <w:r>
        <w:rPr>
          <w:rFonts w:ascii="仿宋" w:eastAsia="仿宋" w:hAnsi="仿宋" w:cs="Arial" w:hint="eastAsia"/>
          <w:sz w:val="24"/>
        </w:rPr>
        <w:t>、工作站</w:t>
      </w:r>
      <w:r>
        <w:rPr>
          <w:rFonts w:ascii="仿宋" w:eastAsia="仿宋" w:hAnsi="仿宋" w:cs="Arial"/>
          <w:sz w:val="24"/>
        </w:rPr>
        <w:t>1</w:t>
      </w:r>
      <w:r>
        <w:rPr>
          <w:rFonts w:ascii="仿宋" w:eastAsia="仿宋" w:hAnsi="仿宋" w:cs="Arial" w:hint="eastAsia"/>
          <w:sz w:val="24"/>
        </w:rPr>
        <w:t>套、数据分析软件</w:t>
      </w:r>
      <w:r>
        <w:rPr>
          <w:rFonts w:ascii="仿宋" w:eastAsia="仿宋" w:hAnsi="仿宋" w:cs="Arial"/>
          <w:sz w:val="24"/>
        </w:rPr>
        <w:t>1套</w:t>
      </w:r>
      <w:r>
        <w:rPr>
          <w:rFonts w:ascii="仿宋" w:eastAsia="仿宋" w:hAnsi="仿宋" w:cs="Arial" w:hint="eastAsia"/>
          <w:sz w:val="24"/>
        </w:rPr>
        <w:t>、说明书</w:t>
      </w:r>
      <w:r>
        <w:rPr>
          <w:rFonts w:ascii="仿宋" w:eastAsia="仿宋" w:hAnsi="仿宋" w:cs="Arial"/>
          <w:sz w:val="24"/>
        </w:rPr>
        <w:t>1套</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jc w:val="center"/>
        <w:rPr>
          <w:rFonts w:ascii="仿宋" w:eastAsia="仿宋" w:hAnsi="仿宋"/>
          <w:b/>
          <w:sz w:val="24"/>
        </w:rPr>
      </w:pPr>
      <w:r>
        <w:rPr>
          <w:rFonts w:ascii="仿宋" w:eastAsia="仿宋" w:hAnsi="仿宋" w:hint="eastAsia"/>
          <w:b/>
          <w:sz w:val="24"/>
        </w:rPr>
        <w:t>第2包  品目2-20 多功能微孔板检测仪</w:t>
      </w:r>
    </w:p>
    <w:p w:rsidR="00D902AA" w:rsidRDefault="00D902AA" w:rsidP="00D902AA">
      <w:pPr>
        <w:spacing w:line="360" w:lineRule="auto"/>
        <w:jc w:val="center"/>
        <w:rPr>
          <w:rFonts w:ascii="仿宋" w:eastAsia="仿宋" w:hAnsi="仿宋" w:cs="Arial"/>
          <w:sz w:val="24"/>
        </w:rPr>
      </w:pP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一、数量：1台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二、用途：</w:t>
      </w:r>
      <w:r>
        <w:rPr>
          <w:rFonts w:ascii="仿宋" w:eastAsia="仿宋" w:hAnsi="仿宋" w:cs="Arial"/>
          <w:sz w:val="24"/>
        </w:rPr>
        <w:t>用于DNA、RNA、蛋白质等生物分子的定量检测，支持核酸/蛋白定量、</w:t>
      </w:r>
      <w:r>
        <w:rPr>
          <w:rFonts w:ascii="仿宋" w:eastAsia="仿宋" w:hAnsi="仿宋" w:cs="Arial"/>
          <w:sz w:val="24"/>
        </w:rPr>
        <w:lastRenderedPageBreak/>
        <w:t>报告基因检测</w:t>
      </w:r>
      <w:r>
        <w:rPr>
          <w:rFonts w:ascii="仿宋" w:eastAsia="仿宋" w:hAnsi="仿宋" w:cs="Arial" w:hint="eastAsia"/>
          <w:sz w:val="24"/>
        </w:rPr>
        <w:t>、</w:t>
      </w:r>
      <w:r>
        <w:rPr>
          <w:rFonts w:ascii="仿宋" w:eastAsia="仿宋" w:hAnsi="仿宋" w:cs="Arial"/>
          <w:sz w:val="24"/>
        </w:rPr>
        <w:t>细胞生长、细胞凋亡、细胞代谢等研究</w:t>
      </w:r>
      <w:r>
        <w:rPr>
          <w:rFonts w:ascii="MS Gothic" w:eastAsia="MS Gothic" w:hAnsi="MS Gothic" w:cs="MS Gothic" w:hint="eastAsia"/>
          <w:sz w:val="24"/>
        </w:rPr>
        <w:t>‌</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三、技术参数：</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1、常规指标：</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1.1光路设计：</w:t>
      </w:r>
      <w:proofErr w:type="gramStart"/>
      <w:r>
        <w:rPr>
          <w:rFonts w:ascii="仿宋" w:eastAsia="仿宋" w:hAnsi="仿宋" w:cs="Arial" w:hint="eastAsia"/>
          <w:sz w:val="24"/>
        </w:rPr>
        <w:t>标配光栅</w:t>
      </w:r>
      <w:proofErr w:type="gramEnd"/>
      <w:r>
        <w:rPr>
          <w:rFonts w:ascii="仿宋" w:eastAsia="仿宋" w:hAnsi="仿宋" w:cs="Arial" w:hint="eastAsia"/>
          <w:sz w:val="24"/>
        </w:rPr>
        <w:t>光路和滤光片光路双系统；</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1.2检测功能：支持光吸收、荧光(FRET)、化学发光、化学发光共振能量转移（</w:t>
      </w:r>
      <w:r>
        <w:rPr>
          <w:rFonts w:ascii="仿宋" w:eastAsia="仿宋" w:hAnsi="仿宋" w:cs="Arial"/>
          <w:sz w:val="24"/>
        </w:rPr>
        <w:t>BRET</w:t>
      </w:r>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bookmarkStart w:id="13" w:name="OLE_LINK7"/>
      <w:r>
        <w:rPr>
          <w:rFonts w:ascii="仿宋" w:eastAsia="仿宋" w:hAnsi="仿宋" w:cs="Arial" w:hint="eastAsia"/>
          <w:sz w:val="24"/>
        </w:rPr>
        <w:t>1.3光源：高能</w:t>
      </w:r>
      <w:proofErr w:type="gramStart"/>
      <w:r>
        <w:rPr>
          <w:rFonts w:ascii="仿宋" w:eastAsia="仿宋" w:hAnsi="仿宋" w:cs="Arial" w:hint="eastAsia"/>
          <w:sz w:val="24"/>
        </w:rPr>
        <w:t>氙</w:t>
      </w:r>
      <w:proofErr w:type="gramEnd"/>
      <w:r>
        <w:rPr>
          <w:rFonts w:ascii="仿宋" w:eastAsia="仿宋" w:hAnsi="仿宋" w:cs="Arial" w:hint="eastAsia"/>
          <w:sz w:val="24"/>
        </w:rPr>
        <w:t>闪灯；</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1.4检测器：PMT检测器</w:t>
      </w:r>
      <w:bookmarkEnd w:id="13"/>
      <w:r>
        <w:rPr>
          <w:rFonts w:ascii="仿宋" w:eastAsia="仿宋" w:hAnsi="仿宋" w:cs="Arial" w:hint="eastAsia"/>
          <w:sz w:val="24"/>
        </w:rPr>
        <w:t>；</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1.5光谱扫描模式：终点光谱扫描，动力学光谱扫描；支持光吸收1nm间隔扫描；</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1.6</w:t>
      </w:r>
      <w:proofErr w:type="gramStart"/>
      <w:r>
        <w:rPr>
          <w:rFonts w:ascii="仿宋" w:eastAsia="仿宋" w:hAnsi="仿宋" w:cs="Arial" w:hint="eastAsia"/>
          <w:sz w:val="24"/>
        </w:rPr>
        <w:t>读板类型</w:t>
      </w:r>
      <w:proofErr w:type="gramEnd"/>
      <w:r>
        <w:rPr>
          <w:rFonts w:ascii="仿宋" w:eastAsia="仿宋" w:hAnsi="仿宋" w:cs="Arial" w:hint="eastAsia"/>
          <w:sz w:val="24"/>
        </w:rPr>
        <w:t>：6-384 孔板（兼容带盖不带盖），3</w:t>
      </w:r>
      <w:r>
        <w:rPr>
          <w:rFonts w:ascii="仿宋" w:eastAsia="仿宋" w:hAnsi="仿宋" w:cs="Arial"/>
          <w:sz w:val="24"/>
        </w:rPr>
        <w:t>2</w:t>
      </w:r>
      <w:r>
        <w:rPr>
          <w:rFonts w:ascii="仿宋" w:eastAsia="仿宋" w:hAnsi="仿宋" w:cs="Arial" w:hint="eastAsia"/>
          <w:sz w:val="24"/>
        </w:rPr>
        <w:t>位超微量检测板；</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1.7测量顺序：</w:t>
      </w:r>
      <w:proofErr w:type="gramStart"/>
      <w:r>
        <w:rPr>
          <w:rFonts w:ascii="仿宋" w:eastAsia="仿宋" w:hAnsi="仿宋" w:cs="Arial" w:hint="eastAsia"/>
          <w:sz w:val="24"/>
        </w:rPr>
        <w:t>标配6种</w:t>
      </w:r>
      <w:proofErr w:type="gramEnd"/>
      <w:r>
        <w:rPr>
          <w:rFonts w:ascii="仿宋" w:eastAsia="仿宋" w:hAnsi="仿宋" w:cs="Arial" w:hint="eastAsia"/>
          <w:sz w:val="24"/>
        </w:rPr>
        <w:t>不同测量顺序，满足不同方向复</w:t>
      </w:r>
      <w:proofErr w:type="gramStart"/>
      <w:r>
        <w:rPr>
          <w:rFonts w:ascii="仿宋" w:eastAsia="仿宋" w:hAnsi="仿宋" w:cs="Arial" w:hint="eastAsia"/>
          <w:sz w:val="24"/>
        </w:rPr>
        <w:t>孔之间</w:t>
      </w:r>
      <w:proofErr w:type="gramEnd"/>
      <w:r>
        <w:rPr>
          <w:rFonts w:ascii="仿宋" w:eastAsia="仿宋" w:hAnsi="仿宋" w:cs="Arial" w:hint="eastAsia"/>
          <w:sz w:val="24"/>
        </w:rPr>
        <w:t>时间测量要求。</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2、标准配套软件：</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2.1仪器控制和高级分析功能二合一，实时显示运行结果，一键选择列表、板布局等多种直观数据显示方式；</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2.2软件可控制仪器进板</w:t>
      </w:r>
      <w:proofErr w:type="gramStart"/>
      <w:r>
        <w:rPr>
          <w:rFonts w:ascii="仿宋" w:eastAsia="仿宋" w:hAnsi="仿宋" w:cs="Arial" w:hint="eastAsia"/>
          <w:sz w:val="24"/>
        </w:rPr>
        <w:t>出板</w:t>
      </w:r>
      <w:proofErr w:type="gramEnd"/>
      <w:r>
        <w:rPr>
          <w:rFonts w:ascii="仿宋" w:eastAsia="仿宋" w:hAnsi="仿宋" w:cs="Arial" w:hint="eastAsia"/>
          <w:sz w:val="24"/>
        </w:rPr>
        <w:t>、孵育、震荡等操作，可实现多步骤快速动力学反应；</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2.3具有结果报告输出功能，xls、pdf、txt、xml 格式，一键输出 excel.PDF 表格。</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3、光吸收检测：</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3.1波长范围：200 - 1000 nm，1nm间隔；</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3.2带宽：200-1000nm范围内均是2.5nm；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3.3准确性：SD≤0.003Abs or CV≤1.0%；</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3.4检测速度：96孔板≤10s；</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3.5光谱扫描速度：≤16s（200-1000nm，1nm步进）；</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4、荧光检测:</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4.1滤光片选择：2个8位滤光片轮（</w:t>
      </w:r>
      <w:proofErr w:type="gramStart"/>
      <w:r>
        <w:rPr>
          <w:rFonts w:ascii="仿宋" w:eastAsia="仿宋" w:hAnsi="仿宋" w:cs="Arial" w:hint="eastAsia"/>
          <w:sz w:val="24"/>
        </w:rPr>
        <w:t>标配3对</w:t>
      </w:r>
      <w:proofErr w:type="gramEnd"/>
      <w:r>
        <w:rPr>
          <w:rFonts w:ascii="仿宋" w:eastAsia="仿宋" w:hAnsi="仿宋" w:cs="Arial" w:hint="eastAsia"/>
          <w:sz w:val="24"/>
        </w:rPr>
        <w:t>滤光片和5个可选位）；</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4.2荧光检测灵敏度：≤2 fmol 荧光素/100μL；</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4.3荧光动态范围：≥ 6个数量级。</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4.4荧光波长范围：激发波长：200-710nm，发射波长：210-720nm；</w:t>
      </w:r>
    </w:p>
    <w:p w:rsidR="00D902AA" w:rsidRDefault="00D902AA" w:rsidP="00D902AA">
      <w:pPr>
        <w:spacing w:line="360" w:lineRule="auto"/>
        <w:rPr>
          <w:rFonts w:ascii="仿宋" w:eastAsia="仿宋" w:hAnsi="仿宋" w:cs="Arial"/>
          <w:sz w:val="24"/>
        </w:rPr>
      </w:pPr>
      <w:r>
        <w:rPr>
          <w:rFonts w:ascii="仿宋" w:eastAsia="仿宋" w:hAnsi="仿宋" w:cs="Arial"/>
          <w:sz w:val="24"/>
        </w:rPr>
        <w:lastRenderedPageBreak/>
        <w:t>▲</w:t>
      </w:r>
      <w:r>
        <w:rPr>
          <w:rFonts w:ascii="仿宋" w:eastAsia="仿宋" w:hAnsi="仿宋" w:cs="Arial" w:hint="eastAsia"/>
          <w:sz w:val="24"/>
        </w:rPr>
        <w:t>4.5</w:t>
      </w:r>
      <w:proofErr w:type="gramStart"/>
      <w:r>
        <w:rPr>
          <w:rFonts w:ascii="仿宋" w:eastAsia="仿宋" w:hAnsi="仿宋" w:cs="Arial" w:hint="eastAsia"/>
          <w:sz w:val="24"/>
        </w:rPr>
        <w:t>标配滤光片</w:t>
      </w:r>
      <w:proofErr w:type="gramEnd"/>
      <w:r>
        <w:rPr>
          <w:rFonts w:ascii="仿宋" w:eastAsia="仿宋" w:hAnsi="仿宋" w:cs="Arial" w:hint="eastAsia"/>
          <w:sz w:val="24"/>
        </w:rPr>
        <w:t>波长范围：Ex 345nm/25nm Em 450nm/40nm ; Ex 485nm/15nm Em 525nm/15nm ; Ex 555nm/15nm Em 615nm/45nm。</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5、化学发光：</w:t>
      </w:r>
    </w:p>
    <w:p w:rsidR="00D902AA" w:rsidRDefault="00D902AA" w:rsidP="00D902AA">
      <w:pPr>
        <w:spacing w:line="360" w:lineRule="auto"/>
        <w:rPr>
          <w:rFonts w:ascii="仿宋" w:eastAsia="仿宋" w:hAnsi="仿宋" w:cs="Arial"/>
          <w:sz w:val="24"/>
        </w:rPr>
      </w:pPr>
      <w:bookmarkStart w:id="14" w:name="OLE_LINK27"/>
      <w:bookmarkStart w:id="15" w:name="OLE_LINK26"/>
      <w:r>
        <w:rPr>
          <w:rFonts w:ascii="仿宋" w:eastAsia="仿宋" w:hAnsi="仿宋" w:cs="Arial" w:hint="eastAsia"/>
          <w:sz w:val="24"/>
        </w:rPr>
        <w:t>5.1滤光片</w:t>
      </w:r>
      <w:proofErr w:type="gramStart"/>
      <w:r>
        <w:rPr>
          <w:rFonts w:ascii="仿宋" w:eastAsia="仿宋" w:hAnsi="仿宋" w:cs="Arial" w:hint="eastAsia"/>
          <w:sz w:val="24"/>
        </w:rPr>
        <w:t>轮空位用于</w:t>
      </w:r>
      <w:proofErr w:type="gramEnd"/>
      <w:r>
        <w:rPr>
          <w:rFonts w:ascii="仿宋" w:eastAsia="仿宋" w:hAnsi="仿宋" w:cs="Arial" w:hint="eastAsia"/>
          <w:sz w:val="24"/>
        </w:rPr>
        <w:t>直接检测，预留5个可选滤光片位。</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5.2化学发光灵敏度：≤1 fmol ATP/10μL at 1 s；</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5.3化学发光检测波长范围：200-720nm；</w:t>
      </w:r>
    </w:p>
    <w:bookmarkEnd w:id="14"/>
    <w:bookmarkEnd w:id="15"/>
    <w:p w:rsidR="00D902AA" w:rsidRDefault="00D902AA" w:rsidP="00D902AA">
      <w:pPr>
        <w:spacing w:line="360" w:lineRule="auto"/>
        <w:rPr>
          <w:rFonts w:ascii="仿宋" w:eastAsia="仿宋" w:hAnsi="仿宋" w:cs="Arial"/>
          <w:sz w:val="24"/>
        </w:rPr>
      </w:pPr>
      <w:r>
        <w:rPr>
          <w:rFonts w:ascii="仿宋" w:eastAsia="仿宋" w:hAnsi="仿宋" w:cs="Arial" w:hint="eastAsia"/>
          <w:sz w:val="24"/>
        </w:rPr>
        <w:t>5.4化学发光动态范围：≥6个数量级；</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5.6检测速度：96孔板≤20s。</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6、工作站配置：CPU≥2GHz、内存≥8G、硬盘≥512G、操作系统win10或win11、显示器≥22英寸。</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7、配置：多功能微孔板检测仪主机1台、工作站1套、数据分析软件1套、说明书1套。</w:t>
      </w:r>
    </w:p>
    <w:p w:rsidR="00D902AA" w:rsidRDefault="00D902AA" w:rsidP="00D902AA">
      <w:pPr>
        <w:spacing w:line="360" w:lineRule="auto"/>
        <w:rPr>
          <w:rFonts w:ascii="仿宋" w:eastAsia="仿宋" w:hAnsi="仿宋" w:cs="Arial"/>
          <w:sz w:val="24"/>
        </w:rPr>
      </w:pPr>
      <w:r>
        <w:rPr>
          <w:rFonts w:ascii="仿宋" w:eastAsia="仿宋" w:hAnsi="仿宋" w:cs="Arial" w:hint="eastAsia"/>
          <w:sz w:val="24"/>
        </w:rPr>
        <w:t>四、质量保证期：调试验收合格后不少于5年。</w:t>
      </w:r>
    </w:p>
    <w:p w:rsidR="00D902AA" w:rsidRDefault="00D902AA" w:rsidP="00D902AA">
      <w:pPr>
        <w:spacing w:line="360" w:lineRule="auto"/>
        <w:rPr>
          <w:rFonts w:ascii="仿宋" w:eastAsia="仿宋" w:hAnsi="仿宋" w:cs="Arial"/>
          <w:sz w:val="24"/>
        </w:rPr>
      </w:pPr>
    </w:p>
    <w:p w:rsidR="00D902AA" w:rsidRDefault="00D902AA" w:rsidP="00D902AA">
      <w:pPr>
        <w:spacing w:line="360" w:lineRule="auto"/>
        <w:rPr>
          <w:rFonts w:ascii="仿宋" w:eastAsia="仿宋" w:hAnsi="仿宋" w:cs="Arial"/>
          <w:sz w:val="24"/>
        </w:rPr>
        <w:sectPr w:rsidR="00D902AA">
          <w:pgSz w:w="11906" w:h="16838"/>
          <w:pgMar w:top="1440" w:right="1800" w:bottom="1440" w:left="1800" w:header="851" w:footer="992" w:gutter="0"/>
          <w:cols w:space="425"/>
          <w:docGrid w:type="lines" w:linePitch="312"/>
        </w:sectPr>
      </w:pPr>
    </w:p>
    <w:p w:rsidR="00D902AA" w:rsidRDefault="00D902AA" w:rsidP="00D902AA">
      <w:pPr>
        <w:snapToGrid w:val="0"/>
        <w:spacing w:line="360" w:lineRule="auto"/>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3包  品目3-1 病理切片机</w:t>
      </w:r>
    </w:p>
    <w:p w:rsidR="00D902AA" w:rsidRDefault="00D902AA" w:rsidP="00D902AA">
      <w:pPr>
        <w:pStyle w:val="TableParagraph"/>
        <w:snapToGrid w:val="0"/>
        <w:spacing w:line="360" w:lineRule="auto"/>
        <w:rPr>
          <w:rFonts w:ascii="仿宋" w:eastAsia="仿宋" w:hAnsi="仿宋"/>
          <w:sz w:val="24"/>
          <w:szCs w:val="24"/>
          <w:lang w:eastAsia="zh-CN"/>
        </w:rPr>
      </w:pP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一、数量：1台</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二、用途：用于病理组织标本切片制片工作。</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三、技术参数：</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1.切片厚度范围：1-60μm。</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2.</w:t>
      </w:r>
      <w:proofErr w:type="gramStart"/>
      <w:r>
        <w:rPr>
          <w:rFonts w:ascii="仿宋" w:eastAsia="仿宋" w:hAnsi="仿宋" w:hint="eastAsia"/>
          <w:sz w:val="24"/>
          <w:szCs w:val="24"/>
          <w:lang w:eastAsia="zh-CN"/>
        </w:rPr>
        <w:t>修块模式</w:t>
      </w:r>
      <w:proofErr w:type="gramEnd"/>
      <w:r>
        <w:rPr>
          <w:rFonts w:ascii="仿宋" w:eastAsia="仿宋" w:hAnsi="仿宋" w:hint="eastAsia"/>
          <w:sz w:val="24"/>
          <w:szCs w:val="24"/>
          <w:lang w:eastAsia="zh-CN"/>
        </w:rPr>
        <w:t>≥2种，</w:t>
      </w:r>
      <w:proofErr w:type="gramStart"/>
      <w:r>
        <w:rPr>
          <w:rFonts w:ascii="仿宋" w:eastAsia="仿宋" w:hAnsi="仿宋" w:hint="eastAsia"/>
          <w:sz w:val="24"/>
          <w:szCs w:val="24"/>
          <w:lang w:eastAsia="zh-CN"/>
        </w:rPr>
        <w:t>修块厚度</w:t>
      </w:r>
      <w:proofErr w:type="gramEnd"/>
      <w:r>
        <w:rPr>
          <w:rFonts w:ascii="仿宋" w:eastAsia="仿宋" w:hAnsi="仿宋" w:hint="eastAsia"/>
          <w:sz w:val="24"/>
          <w:szCs w:val="24"/>
          <w:lang w:eastAsia="zh-CN"/>
        </w:rPr>
        <w:t>10</w:t>
      </w:r>
      <w:r>
        <w:rPr>
          <w:rFonts w:hint="eastAsia"/>
          <w:sz w:val="24"/>
          <w:szCs w:val="24"/>
          <w:lang w:eastAsia="zh-CN"/>
        </w:rPr>
        <w:t>µ</w:t>
      </w:r>
      <w:r>
        <w:rPr>
          <w:rFonts w:ascii="仿宋" w:eastAsia="仿宋" w:hAnsi="仿宋" w:hint="eastAsia"/>
          <w:sz w:val="24"/>
          <w:szCs w:val="24"/>
          <w:lang w:eastAsia="zh-CN"/>
        </w:rPr>
        <w:t>m和30</w:t>
      </w:r>
      <w:r>
        <w:rPr>
          <w:rFonts w:hint="eastAsia"/>
          <w:sz w:val="24"/>
          <w:szCs w:val="24"/>
          <w:lang w:eastAsia="zh-CN"/>
        </w:rPr>
        <w:t>µ</w:t>
      </w:r>
      <w:r>
        <w:rPr>
          <w:rFonts w:ascii="仿宋" w:eastAsia="仿宋" w:hAnsi="仿宋" w:hint="eastAsia"/>
          <w:sz w:val="24"/>
          <w:szCs w:val="24"/>
          <w:lang w:eastAsia="zh-CN"/>
        </w:rPr>
        <w:t>m。</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3.手动切片模式≥2种，</w:t>
      </w:r>
      <w:proofErr w:type="gramStart"/>
      <w:r>
        <w:rPr>
          <w:rFonts w:ascii="仿宋" w:eastAsia="仿宋" w:hAnsi="仿宋" w:hint="eastAsia"/>
          <w:sz w:val="24"/>
          <w:szCs w:val="24"/>
          <w:lang w:eastAsia="zh-CN"/>
        </w:rPr>
        <w:t>半刀模式</w:t>
      </w:r>
      <w:proofErr w:type="gramEnd"/>
      <w:r>
        <w:rPr>
          <w:rFonts w:ascii="仿宋" w:eastAsia="仿宋" w:hAnsi="仿宋" w:hint="eastAsia"/>
          <w:sz w:val="24"/>
          <w:szCs w:val="24"/>
          <w:lang w:eastAsia="zh-CN"/>
        </w:rPr>
        <w:t>和全手轮旋转模式。</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4.</w:t>
      </w:r>
      <w:r>
        <w:rPr>
          <w:rFonts w:ascii="仿宋" w:eastAsia="仿宋" w:hAnsi="仿宋"/>
          <w:sz w:val="24"/>
          <w:szCs w:val="24"/>
          <w:lang w:eastAsia="zh-CN"/>
        </w:rPr>
        <w:t>水平进样幅度</w:t>
      </w:r>
      <w:r>
        <w:rPr>
          <w:rFonts w:ascii="仿宋" w:eastAsia="仿宋" w:hAnsi="仿宋" w:hint="eastAsia"/>
          <w:sz w:val="24"/>
          <w:szCs w:val="24"/>
          <w:lang w:eastAsia="zh-CN"/>
        </w:rPr>
        <w:t>≤</w:t>
      </w:r>
      <w:r>
        <w:rPr>
          <w:rFonts w:ascii="仿宋" w:eastAsia="仿宋" w:hAnsi="仿宋"/>
          <w:sz w:val="24"/>
          <w:szCs w:val="24"/>
          <w:lang w:eastAsia="zh-CN"/>
        </w:rPr>
        <w:t xml:space="preserve"> 2</w:t>
      </w:r>
      <w:r>
        <w:rPr>
          <w:rFonts w:ascii="仿宋" w:eastAsia="仿宋" w:hAnsi="仿宋" w:hint="eastAsia"/>
          <w:sz w:val="24"/>
          <w:szCs w:val="24"/>
          <w:lang w:eastAsia="zh-CN"/>
        </w:rPr>
        <w:t>5</w:t>
      </w:r>
      <w:r>
        <w:rPr>
          <w:rFonts w:ascii="仿宋" w:eastAsia="仿宋" w:hAnsi="仿宋"/>
          <w:sz w:val="24"/>
          <w:szCs w:val="24"/>
          <w:lang w:eastAsia="zh-CN"/>
        </w:rPr>
        <w:t>mm。</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5.</w:t>
      </w:r>
      <w:r>
        <w:rPr>
          <w:rFonts w:ascii="仿宋" w:eastAsia="仿宋" w:hAnsi="仿宋"/>
          <w:sz w:val="24"/>
          <w:szCs w:val="24"/>
          <w:lang w:eastAsia="zh-CN"/>
        </w:rPr>
        <w:t>垂直样品行程</w:t>
      </w:r>
      <w:r>
        <w:rPr>
          <w:rFonts w:ascii="仿宋" w:eastAsia="仿宋" w:hAnsi="仿宋" w:hint="eastAsia"/>
          <w:sz w:val="24"/>
          <w:szCs w:val="24"/>
          <w:lang w:eastAsia="zh-CN"/>
        </w:rPr>
        <w:t>≥</w:t>
      </w:r>
      <w:r>
        <w:rPr>
          <w:rFonts w:ascii="仿宋" w:eastAsia="仿宋" w:hAnsi="仿宋"/>
          <w:sz w:val="24"/>
          <w:szCs w:val="24"/>
          <w:lang w:eastAsia="zh-CN"/>
        </w:rPr>
        <w:t>70mm</w:t>
      </w:r>
      <w:r>
        <w:rPr>
          <w:rFonts w:ascii="仿宋" w:eastAsia="仿宋" w:hAnsi="仿宋" w:hint="eastAsia"/>
          <w:sz w:val="24"/>
          <w:szCs w:val="24"/>
          <w:lang w:eastAsia="zh-CN"/>
        </w:rPr>
        <w:t>.</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6.静音样品回缩：≤40μm。</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7.最大样品尺寸（L×H×W）：≥55×50×30mm。</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8.配重方式：采用可调</w:t>
      </w:r>
      <w:r>
        <w:rPr>
          <w:rFonts w:ascii="仿宋" w:eastAsia="仿宋" w:hAnsi="仿宋"/>
          <w:sz w:val="24"/>
          <w:szCs w:val="24"/>
          <w:lang w:eastAsia="zh-CN"/>
        </w:rPr>
        <w:t>弹簧</w:t>
      </w:r>
      <w:r>
        <w:rPr>
          <w:rFonts w:ascii="仿宋" w:eastAsia="仿宋" w:hAnsi="仿宋" w:hint="eastAsia"/>
          <w:sz w:val="24"/>
          <w:szCs w:val="24"/>
          <w:lang w:eastAsia="zh-CN"/>
        </w:rPr>
        <w:t>力</w:t>
      </w:r>
      <w:r>
        <w:rPr>
          <w:rFonts w:ascii="仿宋" w:eastAsia="仿宋" w:hAnsi="仿宋"/>
          <w:sz w:val="24"/>
          <w:szCs w:val="24"/>
          <w:lang w:eastAsia="zh-CN"/>
        </w:rPr>
        <w:t>平衡系统，</w:t>
      </w:r>
      <w:r>
        <w:rPr>
          <w:rFonts w:ascii="仿宋" w:eastAsia="仿宋" w:hAnsi="仿宋" w:hint="eastAsia"/>
          <w:sz w:val="24"/>
          <w:szCs w:val="24"/>
          <w:lang w:eastAsia="zh-CN"/>
        </w:rPr>
        <w:t>带有弹簧力补偿，非</w:t>
      </w:r>
      <w:r>
        <w:rPr>
          <w:rFonts w:ascii="仿宋" w:eastAsia="仿宋" w:hAnsi="仿宋"/>
          <w:sz w:val="24"/>
          <w:szCs w:val="24"/>
          <w:lang w:eastAsia="zh-CN"/>
        </w:rPr>
        <w:t>对人体有害的铅块</w:t>
      </w:r>
      <w:r>
        <w:rPr>
          <w:rFonts w:ascii="仿宋" w:eastAsia="仿宋" w:hAnsi="仿宋" w:hint="eastAsia"/>
          <w:sz w:val="24"/>
          <w:szCs w:val="24"/>
          <w:lang w:eastAsia="zh-CN"/>
        </w:rPr>
        <w:t>配重。</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9.快速转换样本夹，可单手操作。</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10.采用小手轮，可自定义顺时针及逆时针转动方向。</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11.可适配≥5种不同的刀架，适用于一次性的宽、窄刀。</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12.带0位的样本定位系统，可X/Y轴调节，8度水平定位样本。</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13.</w:t>
      </w:r>
      <w:proofErr w:type="gramStart"/>
      <w:r>
        <w:rPr>
          <w:rFonts w:ascii="仿宋" w:eastAsia="仿宋" w:hAnsi="仿宋" w:hint="eastAsia"/>
          <w:sz w:val="24"/>
          <w:szCs w:val="24"/>
          <w:lang w:eastAsia="zh-CN"/>
        </w:rPr>
        <w:t>废屑槽可拆卸</w:t>
      </w:r>
      <w:proofErr w:type="gramEnd"/>
      <w:r>
        <w:rPr>
          <w:rFonts w:ascii="仿宋" w:eastAsia="仿宋" w:hAnsi="仿宋" w:hint="eastAsia"/>
          <w:sz w:val="24"/>
          <w:szCs w:val="24"/>
          <w:lang w:eastAsia="zh-CN"/>
        </w:rPr>
        <w:t>，具有抗静电功能和磁力吸附功能。</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14.具备</w:t>
      </w:r>
      <w:proofErr w:type="gramStart"/>
      <w:r>
        <w:rPr>
          <w:rFonts w:ascii="仿宋" w:eastAsia="仿宋" w:hAnsi="仿宋" w:hint="eastAsia"/>
          <w:sz w:val="24"/>
          <w:szCs w:val="24"/>
          <w:lang w:eastAsia="zh-CN"/>
        </w:rPr>
        <w:t>储物盘功能</w:t>
      </w:r>
      <w:proofErr w:type="gramEnd"/>
      <w:r>
        <w:rPr>
          <w:rFonts w:ascii="仿宋" w:eastAsia="仿宋" w:hAnsi="仿宋" w:hint="eastAsia"/>
          <w:sz w:val="24"/>
          <w:szCs w:val="24"/>
          <w:lang w:eastAsia="zh-CN"/>
        </w:rPr>
        <w:t>，可放置常用工具。</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15.机身无触摸屏设计，避免切片时的误触风险。</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16.可配备钢刀或钨钢刀以及一次性的钨钢刀，用于切割不同类型的组织。</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17.刀架带有红色护手，保护操作者安全。</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18.具备刀架三点锁定及侧向移动功能。</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19.手轮有2个独立的安全锁定系统。</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20.可适配样品夹：包含通用样品夹、RM冷冻样品夹、超大样品夹、标准样品夹（两种尺寸）、和圆形样品夹），适应包埋盒标准和超大尺寸、方形或圆形样品块。</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四、质量保证期：为调试验收合格后不少于5年。</w:t>
      </w:r>
    </w:p>
    <w:p w:rsidR="00D902AA" w:rsidRDefault="00D902AA" w:rsidP="00D902AA">
      <w:pPr>
        <w:pStyle w:val="TableParagraph"/>
        <w:snapToGrid w:val="0"/>
        <w:spacing w:line="360" w:lineRule="auto"/>
        <w:rPr>
          <w:rFonts w:ascii="仿宋" w:eastAsia="仿宋" w:hAnsi="仿宋"/>
          <w:sz w:val="24"/>
          <w:szCs w:val="24"/>
          <w:lang w:eastAsia="zh-CN"/>
        </w:rPr>
      </w:pPr>
    </w:p>
    <w:p w:rsidR="00D902AA" w:rsidRDefault="00D902AA" w:rsidP="00D902AA">
      <w:pPr>
        <w:pStyle w:val="TableParagraph"/>
        <w:snapToGrid w:val="0"/>
        <w:spacing w:line="360" w:lineRule="auto"/>
        <w:jc w:val="center"/>
        <w:rPr>
          <w:rFonts w:ascii="仿宋" w:eastAsia="仿宋" w:hAnsi="仿宋" w:cs="Times New Roman"/>
          <w:b/>
          <w:sz w:val="24"/>
          <w:szCs w:val="24"/>
          <w:lang w:eastAsia="zh-CN"/>
        </w:rPr>
      </w:pPr>
      <w:r>
        <w:rPr>
          <w:rFonts w:ascii="仿宋" w:eastAsia="仿宋" w:hAnsi="仿宋" w:cs="Times New Roman"/>
          <w:b/>
          <w:sz w:val="24"/>
          <w:szCs w:val="24"/>
          <w:lang w:eastAsia="zh-CN"/>
        </w:rPr>
        <w:lastRenderedPageBreak/>
        <w:t>第</w:t>
      </w:r>
      <w:r>
        <w:rPr>
          <w:rFonts w:ascii="仿宋" w:eastAsia="仿宋" w:hAnsi="仿宋" w:cs="Times New Roman" w:hint="eastAsia"/>
          <w:b/>
          <w:sz w:val="24"/>
          <w:szCs w:val="24"/>
          <w:lang w:eastAsia="zh-CN"/>
        </w:rPr>
        <w:t xml:space="preserve">3包  品目3-2 </w:t>
      </w:r>
      <w:proofErr w:type="gramStart"/>
      <w:r>
        <w:rPr>
          <w:rFonts w:ascii="仿宋" w:eastAsia="仿宋" w:hAnsi="仿宋" w:cs="Times New Roman" w:hint="eastAsia"/>
          <w:b/>
          <w:sz w:val="24"/>
          <w:szCs w:val="24"/>
          <w:lang w:eastAsia="zh-CN"/>
        </w:rPr>
        <w:t>捞片水浴</w:t>
      </w:r>
      <w:proofErr w:type="gramEnd"/>
      <w:r>
        <w:rPr>
          <w:rFonts w:ascii="仿宋" w:eastAsia="仿宋" w:hAnsi="仿宋" w:cs="Times New Roman" w:hint="eastAsia"/>
          <w:b/>
          <w:sz w:val="24"/>
          <w:szCs w:val="24"/>
          <w:lang w:eastAsia="zh-CN"/>
        </w:rPr>
        <w:t>机</w:t>
      </w:r>
    </w:p>
    <w:p w:rsidR="00D902AA" w:rsidRDefault="00D902AA" w:rsidP="00D902AA">
      <w:pPr>
        <w:snapToGrid w:val="0"/>
        <w:spacing w:line="360" w:lineRule="auto"/>
        <w:jc w:val="center"/>
        <w:rPr>
          <w:rFonts w:ascii="仿宋" w:eastAsia="仿宋" w:hAnsi="仿宋" w:cs="仿宋"/>
          <w:sz w:val="24"/>
        </w:rPr>
      </w:pP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一、数量：1台</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二、用途：用于病理切片时展片工作。</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三、技术参数：</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1.摊片</w:t>
      </w:r>
      <w:proofErr w:type="gramStart"/>
      <w:r>
        <w:rPr>
          <w:rFonts w:ascii="仿宋" w:eastAsia="仿宋" w:hAnsi="仿宋" w:hint="eastAsia"/>
          <w:sz w:val="24"/>
          <w:szCs w:val="24"/>
          <w:lang w:eastAsia="zh-CN"/>
        </w:rPr>
        <w:t>与烤片采用</w:t>
      </w:r>
      <w:proofErr w:type="gramEnd"/>
      <w:r>
        <w:rPr>
          <w:rFonts w:ascii="仿宋" w:eastAsia="仿宋" w:hAnsi="仿宋" w:hint="eastAsia"/>
          <w:sz w:val="24"/>
          <w:szCs w:val="24"/>
          <w:lang w:eastAsia="zh-CN"/>
        </w:rPr>
        <w:t>模块化设计，可自由组合</w:t>
      </w:r>
      <w:proofErr w:type="gramStart"/>
      <w:r>
        <w:rPr>
          <w:rFonts w:ascii="仿宋" w:eastAsia="仿宋" w:hAnsi="仿宋" w:hint="eastAsia"/>
          <w:sz w:val="24"/>
          <w:szCs w:val="24"/>
          <w:lang w:eastAsia="zh-CN"/>
        </w:rPr>
        <w:t>为摊烤片一体</w:t>
      </w:r>
      <w:proofErr w:type="gramEnd"/>
      <w:r>
        <w:rPr>
          <w:rFonts w:ascii="仿宋" w:eastAsia="仿宋" w:hAnsi="仿宋" w:hint="eastAsia"/>
          <w:sz w:val="24"/>
          <w:szCs w:val="24"/>
          <w:lang w:eastAsia="zh-CN"/>
        </w:rPr>
        <w:t>机。</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2.一台摊片机可扩展≥</w:t>
      </w:r>
      <w:proofErr w:type="gramStart"/>
      <w:r>
        <w:rPr>
          <w:rFonts w:ascii="仿宋" w:eastAsia="仿宋" w:hAnsi="仿宋" w:hint="eastAsia"/>
          <w:sz w:val="24"/>
          <w:szCs w:val="24"/>
          <w:lang w:eastAsia="zh-CN"/>
        </w:rPr>
        <w:t>2台烤片机</w:t>
      </w:r>
      <w:proofErr w:type="gramEnd"/>
      <w:r>
        <w:rPr>
          <w:rFonts w:ascii="仿宋" w:eastAsia="仿宋" w:hAnsi="仿宋" w:hint="eastAsia"/>
          <w:sz w:val="24"/>
          <w:szCs w:val="24"/>
          <w:lang w:eastAsia="zh-CN"/>
        </w:rPr>
        <w:t>，提供≥7种</w:t>
      </w:r>
      <w:proofErr w:type="gramStart"/>
      <w:r>
        <w:rPr>
          <w:rFonts w:ascii="仿宋" w:eastAsia="仿宋" w:hAnsi="仿宋" w:hint="eastAsia"/>
          <w:sz w:val="24"/>
          <w:szCs w:val="24"/>
          <w:lang w:eastAsia="zh-CN"/>
        </w:rPr>
        <w:t>摊烤片</w:t>
      </w:r>
      <w:proofErr w:type="gramEnd"/>
      <w:r>
        <w:rPr>
          <w:rFonts w:ascii="仿宋" w:eastAsia="仿宋" w:hAnsi="仿宋" w:hint="eastAsia"/>
          <w:sz w:val="24"/>
          <w:szCs w:val="24"/>
          <w:lang w:eastAsia="zh-CN"/>
        </w:rPr>
        <w:t>一体机组合方案。</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3.摊片水盘可拆卸。</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4.摊片水温设置：≤60℃, 温控精度：±0.1℃。</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5.摊片机具备LED辅助照明系统，且位于控制面板背侧，</w:t>
      </w:r>
      <w:proofErr w:type="gramStart"/>
      <w:r>
        <w:rPr>
          <w:rFonts w:ascii="仿宋" w:eastAsia="仿宋" w:hAnsi="仿宋" w:hint="eastAsia"/>
          <w:sz w:val="24"/>
          <w:szCs w:val="24"/>
          <w:lang w:eastAsia="zh-CN"/>
        </w:rPr>
        <w:t>而非摊片</w:t>
      </w:r>
      <w:proofErr w:type="gramEnd"/>
      <w:r>
        <w:rPr>
          <w:rFonts w:ascii="仿宋" w:eastAsia="仿宋" w:hAnsi="仿宋" w:hint="eastAsia"/>
          <w:sz w:val="24"/>
          <w:szCs w:val="24"/>
          <w:lang w:eastAsia="zh-CN"/>
        </w:rPr>
        <w:t>机底部。</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6.摊片盘内置透明板。</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7.具备OLED 控制面板，并可同时控制并指示摊片机</w:t>
      </w:r>
      <w:proofErr w:type="gramStart"/>
      <w:r>
        <w:rPr>
          <w:rFonts w:ascii="仿宋" w:eastAsia="仿宋" w:hAnsi="仿宋" w:hint="eastAsia"/>
          <w:sz w:val="24"/>
        </w:rPr>
        <w:t>和烤片机</w:t>
      </w:r>
      <w:proofErr w:type="gramEnd"/>
      <w:r>
        <w:rPr>
          <w:rFonts w:ascii="仿宋" w:eastAsia="仿宋" w:hAnsi="仿宋" w:hint="eastAsia"/>
          <w:sz w:val="24"/>
        </w:rPr>
        <w:t>工作状态。</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8.摊片盘下方内置加热传感器。</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9.摊片模块：宽度≤280mm，深度≤280mm，高度≤105mm。</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10.摊片水盘：宽度≥230mm，深度≥180mm，高度≥50mm.</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11.可通过图标实时显示摊片、</w:t>
      </w:r>
      <w:proofErr w:type="gramStart"/>
      <w:r>
        <w:rPr>
          <w:rFonts w:ascii="仿宋" w:eastAsia="仿宋" w:hAnsi="仿宋" w:hint="eastAsia"/>
          <w:sz w:val="24"/>
        </w:rPr>
        <w:t>烤片工作</w:t>
      </w:r>
      <w:proofErr w:type="gramEnd"/>
      <w:r>
        <w:rPr>
          <w:rFonts w:ascii="仿宋" w:eastAsia="仿宋" w:hAnsi="仿宋" w:hint="eastAsia"/>
          <w:sz w:val="24"/>
        </w:rPr>
        <w:t>模式。</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12.控制面板红黄绿灯显示温度状态。</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13.水盘容量≥2L。</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14.具备过热保护功能。温度超过预定值，机器自动启动过热保护。</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widowControl/>
        <w:snapToGrid w:val="0"/>
        <w:spacing w:line="360" w:lineRule="auto"/>
        <w:jc w:val="left"/>
        <w:rPr>
          <w:rFonts w:ascii="仿宋" w:eastAsia="仿宋" w:hAnsi="仿宋" w:cs="仿宋"/>
          <w:sz w:val="24"/>
        </w:rPr>
      </w:pPr>
    </w:p>
    <w:p w:rsidR="00D902AA" w:rsidRDefault="00D902AA" w:rsidP="00D902AA">
      <w:pPr>
        <w:snapToGrid w:val="0"/>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 xml:space="preserve">3包  品目3-3 </w:t>
      </w:r>
      <w:proofErr w:type="gramStart"/>
      <w:r>
        <w:rPr>
          <w:rFonts w:ascii="仿宋" w:eastAsia="仿宋" w:hAnsi="仿宋" w:hint="eastAsia"/>
          <w:b/>
          <w:sz w:val="24"/>
        </w:rPr>
        <w:t>病理烤片机</w:t>
      </w:r>
      <w:proofErr w:type="gramEnd"/>
    </w:p>
    <w:p w:rsidR="00D902AA" w:rsidRDefault="00D902AA" w:rsidP="00D902AA">
      <w:pPr>
        <w:snapToGrid w:val="0"/>
        <w:spacing w:line="360" w:lineRule="auto"/>
        <w:jc w:val="center"/>
        <w:rPr>
          <w:rFonts w:ascii="仿宋" w:eastAsia="仿宋" w:hAnsi="仿宋" w:cs="仿宋"/>
          <w:sz w:val="24"/>
        </w:rPr>
      </w:pP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一、数量：1台</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二、用途：用于病理切片</w:t>
      </w:r>
      <w:proofErr w:type="gramStart"/>
      <w:r>
        <w:rPr>
          <w:rFonts w:ascii="仿宋" w:eastAsia="仿宋" w:hAnsi="仿宋" w:hint="eastAsia"/>
          <w:sz w:val="24"/>
        </w:rPr>
        <w:t>时烤片</w:t>
      </w:r>
      <w:proofErr w:type="gramEnd"/>
      <w:r>
        <w:rPr>
          <w:rFonts w:ascii="仿宋" w:eastAsia="仿宋" w:hAnsi="仿宋" w:hint="eastAsia"/>
          <w:sz w:val="24"/>
        </w:rPr>
        <w:t>工作。</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三、技术参数：</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1.摊片</w:t>
      </w:r>
      <w:proofErr w:type="gramStart"/>
      <w:r>
        <w:rPr>
          <w:rFonts w:ascii="仿宋" w:eastAsia="仿宋" w:hAnsi="仿宋" w:hint="eastAsia"/>
          <w:sz w:val="24"/>
        </w:rPr>
        <w:t>与烤片采用</w:t>
      </w:r>
      <w:proofErr w:type="gramEnd"/>
      <w:r>
        <w:rPr>
          <w:rFonts w:ascii="仿宋" w:eastAsia="仿宋" w:hAnsi="仿宋" w:hint="eastAsia"/>
          <w:sz w:val="24"/>
        </w:rPr>
        <w:t>模块化设计，可自由组合</w:t>
      </w:r>
      <w:proofErr w:type="gramStart"/>
      <w:r>
        <w:rPr>
          <w:rFonts w:ascii="仿宋" w:eastAsia="仿宋" w:hAnsi="仿宋" w:hint="eastAsia"/>
          <w:sz w:val="24"/>
        </w:rPr>
        <w:t>为摊烤片一体</w:t>
      </w:r>
      <w:proofErr w:type="gramEnd"/>
      <w:r>
        <w:rPr>
          <w:rFonts w:ascii="仿宋" w:eastAsia="仿宋" w:hAnsi="仿宋" w:hint="eastAsia"/>
          <w:sz w:val="24"/>
        </w:rPr>
        <w:t>机。</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2.</w:t>
      </w:r>
      <w:proofErr w:type="gramStart"/>
      <w:r>
        <w:rPr>
          <w:rFonts w:ascii="仿宋" w:eastAsia="仿宋" w:hAnsi="仿宋" w:hint="eastAsia"/>
          <w:sz w:val="24"/>
        </w:rPr>
        <w:t>烤片机</w:t>
      </w:r>
      <w:proofErr w:type="gramEnd"/>
      <w:r>
        <w:rPr>
          <w:rFonts w:ascii="仿宋" w:eastAsia="仿宋" w:hAnsi="仿宋" w:hint="eastAsia"/>
          <w:sz w:val="24"/>
        </w:rPr>
        <w:t>加热温度≥75℃, 温控精度：±0.1℃。</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3.</w:t>
      </w:r>
      <w:proofErr w:type="gramStart"/>
      <w:r>
        <w:rPr>
          <w:rFonts w:ascii="仿宋" w:eastAsia="仿宋" w:hAnsi="仿宋" w:hint="eastAsia"/>
          <w:sz w:val="24"/>
        </w:rPr>
        <w:t>烤片机</w:t>
      </w:r>
      <w:proofErr w:type="gramEnd"/>
      <w:r>
        <w:rPr>
          <w:rFonts w:ascii="仿宋" w:eastAsia="仿宋" w:hAnsi="仿宋" w:hint="eastAsia"/>
          <w:sz w:val="24"/>
        </w:rPr>
        <w:t>无需单独的电源插座，可通过摊片机供电，摊片机</w:t>
      </w:r>
      <w:proofErr w:type="gramStart"/>
      <w:r>
        <w:rPr>
          <w:rFonts w:ascii="仿宋" w:eastAsia="仿宋" w:hAnsi="仿宋" w:hint="eastAsia"/>
          <w:sz w:val="24"/>
        </w:rPr>
        <w:t>与烤片机</w:t>
      </w:r>
      <w:proofErr w:type="gramEnd"/>
      <w:r>
        <w:rPr>
          <w:rFonts w:ascii="仿宋" w:eastAsia="仿宋" w:hAnsi="仿宋" w:hint="eastAsia"/>
          <w:sz w:val="24"/>
        </w:rPr>
        <w:t>电源共用。</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4.单台</w:t>
      </w:r>
      <w:proofErr w:type="gramStart"/>
      <w:r>
        <w:rPr>
          <w:rFonts w:ascii="仿宋" w:eastAsia="仿宋" w:hAnsi="仿宋" w:hint="eastAsia"/>
          <w:sz w:val="24"/>
        </w:rPr>
        <w:t>烤片机玻</w:t>
      </w:r>
      <w:proofErr w:type="gramEnd"/>
      <w:r>
        <w:rPr>
          <w:rFonts w:ascii="仿宋" w:eastAsia="仿宋" w:hAnsi="仿宋" w:hint="eastAsia"/>
          <w:sz w:val="24"/>
        </w:rPr>
        <w:t>片容量≥30片/台。</w:t>
      </w:r>
      <w:proofErr w:type="gramStart"/>
      <w:r>
        <w:rPr>
          <w:rFonts w:ascii="仿宋" w:eastAsia="仿宋" w:hAnsi="仿宋" w:hint="eastAsia"/>
          <w:sz w:val="24"/>
        </w:rPr>
        <w:t>摊烤片</w:t>
      </w:r>
      <w:proofErr w:type="gramEnd"/>
      <w:r>
        <w:rPr>
          <w:rFonts w:ascii="仿宋" w:eastAsia="仿宋" w:hAnsi="仿宋" w:hint="eastAsia"/>
          <w:sz w:val="24"/>
        </w:rPr>
        <w:t>系统内可连接</w:t>
      </w:r>
      <w:proofErr w:type="gramStart"/>
      <w:r>
        <w:rPr>
          <w:rFonts w:ascii="仿宋" w:eastAsia="仿宋" w:hAnsi="仿宋" w:hint="eastAsia"/>
          <w:sz w:val="24"/>
        </w:rPr>
        <w:t>两台烤片机</w:t>
      </w:r>
      <w:proofErr w:type="gramEnd"/>
      <w:r>
        <w:rPr>
          <w:rFonts w:ascii="仿宋" w:eastAsia="仿宋" w:hAnsi="仿宋" w:hint="eastAsia"/>
          <w:sz w:val="24"/>
        </w:rPr>
        <w:t>，收纳总</w:t>
      </w:r>
      <w:proofErr w:type="gramStart"/>
      <w:r>
        <w:rPr>
          <w:rFonts w:ascii="仿宋" w:eastAsia="仿宋" w:hAnsi="仿宋" w:hint="eastAsia"/>
          <w:sz w:val="24"/>
        </w:rPr>
        <w:t>玻</w:t>
      </w:r>
      <w:proofErr w:type="gramEnd"/>
      <w:r>
        <w:rPr>
          <w:rFonts w:ascii="仿宋" w:eastAsia="仿宋" w:hAnsi="仿宋" w:hint="eastAsia"/>
          <w:sz w:val="24"/>
        </w:rPr>
        <w:lastRenderedPageBreak/>
        <w:t>片数量≥60片。</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w:t>
      </w:r>
      <w:proofErr w:type="gramStart"/>
      <w:r>
        <w:rPr>
          <w:rFonts w:ascii="仿宋" w:eastAsia="仿宋" w:hAnsi="仿宋" w:hint="eastAsia"/>
          <w:sz w:val="24"/>
        </w:rPr>
        <w:t>烤片模块</w:t>
      </w:r>
      <w:proofErr w:type="gramEnd"/>
      <w:r>
        <w:rPr>
          <w:rFonts w:ascii="仿宋" w:eastAsia="仿宋" w:hAnsi="仿宋" w:hint="eastAsia"/>
          <w:sz w:val="24"/>
        </w:rPr>
        <w:t>：长度≤280mm,宽度≤200mm，高度≤100mm。</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6.</w:t>
      </w:r>
      <w:proofErr w:type="gramStart"/>
      <w:r>
        <w:rPr>
          <w:rFonts w:ascii="仿宋" w:eastAsia="仿宋" w:hAnsi="仿宋" w:hint="eastAsia"/>
          <w:sz w:val="24"/>
        </w:rPr>
        <w:t>烤片机</w:t>
      </w:r>
      <w:proofErr w:type="gramEnd"/>
      <w:r>
        <w:rPr>
          <w:rFonts w:ascii="仿宋" w:eastAsia="仿宋" w:hAnsi="仿宋" w:hint="eastAsia"/>
          <w:sz w:val="24"/>
        </w:rPr>
        <w:t>的加热功能可独立关闭。</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widowControl/>
        <w:snapToGrid w:val="0"/>
        <w:spacing w:line="360" w:lineRule="auto"/>
        <w:jc w:val="left"/>
        <w:rPr>
          <w:rFonts w:ascii="仿宋" w:eastAsia="仿宋" w:hAnsi="仿宋" w:cs="仿宋"/>
          <w:sz w:val="24"/>
        </w:rPr>
      </w:pPr>
    </w:p>
    <w:p w:rsidR="00D902AA" w:rsidRDefault="00D902AA" w:rsidP="00D902AA">
      <w:pPr>
        <w:snapToGrid w:val="0"/>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 xml:space="preserve">3包  品目3-4 </w:t>
      </w:r>
      <w:proofErr w:type="gramStart"/>
      <w:r>
        <w:rPr>
          <w:rFonts w:ascii="仿宋" w:eastAsia="仿宋" w:hAnsi="仿宋" w:hint="eastAsia"/>
          <w:b/>
          <w:sz w:val="24"/>
        </w:rPr>
        <w:t>自动染片机</w:t>
      </w:r>
      <w:proofErr w:type="gramEnd"/>
    </w:p>
    <w:p w:rsidR="00D902AA" w:rsidRDefault="00D902AA" w:rsidP="00D902AA">
      <w:pPr>
        <w:snapToGrid w:val="0"/>
        <w:spacing w:line="360" w:lineRule="auto"/>
        <w:jc w:val="center"/>
        <w:rPr>
          <w:rFonts w:ascii="仿宋" w:eastAsia="仿宋" w:hAnsi="仿宋" w:cs="仿宋"/>
          <w:sz w:val="24"/>
        </w:rPr>
      </w:pP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一、数量：1台</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二、用途：用于病理组织标本HE</w:t>
      </w:r>
      <w:proofErr w:type="gramStart"/>
      <w:r>
        <w:rPr>
          <w:rFonts w:ascii="仿宋" w:eastAsia="仿宋" w:hAnsi="仿宋" w:hint="eastAsia"/>
          <w:sz w:val="24"/>
        </w:rPr>
        <w:t>染色及封片</w:t>
      </w:r>
      <w:proofErr w:type="gramEnd"/>
      <w:r>
        <w:rPr>
          <w:rFonts w:ascii="仿宋" w:eastAsia="仿宋" w:hAnsi="仿宋" w:hint="eastAsia"/>
          <w:sz w:val="24"/>
        </w:rPr>
        <w:t>等工作。</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三、技术参数：</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w:t>
      </w:r>
      <w:r>
        <w:rPr>
          <w:rFonts w:ascii="仿宋" w:eastAsia="仿宋" w:hAnsi="仿宋"/>
          <w:sz w:val="24"/>
        </w:rPr>
        <w:t>染色功能：</w:t>
      </w:r>
      <w:proofErr w:type="gramStart"/>
      <w:r>
        <w:rPr>
          <w:rFonts w:ascii="仿宋" w:eastAsia="仿宋" w:hAnsi="仿宋" w:hint="eastAsia"/>
          <w:sz w:val="24"/>
        </w:rPr>
        <w:t>非滴染式</w:t>
      </w:r>
      <w:proofErr w:type="gramEnd"/>
      <w:r>
        <w:rPr>
          <w:rFonts w:ascii="仿宋" w:eastAsia="仿宋" w:hAnsi="仿宋" w:hint="eastAsia"/>
          <w:sz w:val="24"/>
        </w:rPr>
        <w:t>多功能染色机，可H</w:t>
      </w:r>
      <w:r>
        <w:rPr>
          <w:rFonts w:ascii="仿宋" w:eastAsia="仿宋" w:hAnsi="仿宋"/>
          <w:sz w:val="24"/>
        </w:rPr>
        <w:t>&amp;</w:t>
      </w:r>
      <w:r>
        <w:rPr>
          <w:rFonts w:ascii="仿宋" w:eastAsia="仿宋" w:hAnsi="仿宋" w:hint="eastAsia"/>
          <w:sz w:val="24"/>
        </w:rPr>
        <w:t>E染色，可实现特殊染色、细胞学染色。可进行标准载玻片染色、大载玻片自动机染。</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2</w:t>
      </w:r>
      <w:r>
        <w:rPr>
          <w:rFonts w:ascii="仿宋" w:eastAsia="仿宋" w:hAnsi="仿宋" w:hint="eastAsia"/>
          <w:sz w:val="24"/>
        </w:rPr>
        <w:t>.自动机</w:t>
      </w:r>
      <w:proofErr w:type="gramStart"/>
      <w:r>
        <w:rPr>
          <w:rFonts w:ascii="仿宋" w:eastAsia="仿宋" w:hAnsi="仿宋" w:hint="eastAsia"/>
          <w:sz w:val="24"/>
        </w:rPr>
        <w:t>染最大</w:t>
      </w:r>
      <w:proofErr w:type="gramEnd"/>
      <w:r>
        <w:rPr>
          <w:rFonts w:ascii="仿宋" w:eastAsia="仿宋" w:hAnsi="仿宋" w:hint="eastAsia"/>
          <w:sz w:val="24"/>
        </w:rPr>
        <w:t>载玻片尺寸≥75</w:t>
      </w:r>
      <w:r>
        <w:rPr>
          <w:rFonts w:ascii="仿宋" w:eastAsia="仿宋" w:hAnsi="仿宋"/>
          <w:sz w:val="24"/>
        </w:rPr>
        <w:t>x9</w:t>
      </w:r>
      <w:r>
        <w:rPr>
          <w:rFonts w:ascii="仿宋" w:eastAsia="仿宋" w:hAnsi="仿宋" w:hint="eastAsia"/>
          <w:sz w:val="24"/>
        </w:rPr>
        <w:t>5mm。</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3</w:t>
      </w:r>
      <w:r>
        <w:rPr>
          <w:rFonts w:ascii="仿宋" w:eastAsia="仿宋" w:hAnsi="仿宋" w:hint="eastAsia"/>
          <w:sz w:val="24"/>
        </w:rPr>
        <w:t>.染色架：提供3种染色架，包括HE染色架、特殊染色架、大</w:t>
      </w:r>
      <w:proofErr w:type="gramStart"/>
      <w:r>
        <w:rPr>
          <w:rFonts w:ascii="仿宋" w:eastAsia="仿宋" w:hAnsi="仿宋" w:hint="eastAsia"/>
          <w:sz w:val="24"/>
        </w:rPr>
        <w:t>玻</w:t>
      </w:r>
      <w:proofErr w:type="gramEnd"/>
      <w:r>
        <w:rPr>
          <w:rFonts w:ascii="仿宋" w:eastAsia="仿宋" w:hAnsi="仿宋" w:hint="eastAsia"/>
          <w:sz w:val="24"/>
        </w:rPr>
        <w:t>片染色架。仪器</w:t>
      </w:r>
      <w:r>
        <w:rPr>
          <w:rFonts w:ascii="仿宋" w:eastAsia="仿宋" w:hAnsi="仿宋"/>
          <w:sz w:val="24"/>
        </w:rPr>
        <w:t>具备高频振动</w:t>
      </w:r>
      <w:r>
        <w:rPr>
          <w:rFonts w:ascii="仿宋" w:eastAsia="仿宋" w:hAnsi="仿宋" w:hint="eastAsia"/>
          <w:sz w:val="24"/>
        </w:rPr>
        <w:t>染色架</w:t>
      </w:r>
      <w:r>
        <w:rPr>
          <w:rFonts w:ascii="仿宋" w:eastAsia="仿宋" w:hAnsi="仿宋"/>
          <w:sz w:val="24"/>
        </w:rPr>
        <w:t>功能。</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4.</w:t>
      </w:r>
      <w:r>
        <w:rPr>
          <w:rFonts w:ascii="仿宋" w:eastAsia="仿宋" w:hAnsi="仿宋" w:hint="eastAsia"/>
          <w:sz w:val="24"/>
        </w:rPr>
        <w:t>染色封片速度：</w:t>
      </w:r>
      <w:proofErr w:type="gramStart"/>
      <w:r>
        <w:rPr>
          <w:rFonts w:ascii="仿宋" w:eastAsia="仿宋" w:hAnsi="仿宋"/>
          <w:sz w:val="24"/>
        </w:rPr>
        <w:t>染片</w:t>
      </w:r>
      <w:r>
        <w:rPr>
          <w:rFonts w:ascii="仿宋" w:eastAsia="仿宋" w:hAnsi="仿宋" w:hint="eastAsia"/>
          <w:sz w:val="24"/>
        </w:rPr>
        <w:t>速度</w:t>
      </w:r>
      <w:proofErr w:type="gramEnd"/>
      <w:r>
        <w:rPr>
          <w:rFonts w:ascii="仿宋" w:eastAsia="仿宋" w:hAnsi="仿宋"/>
          <w:sz w:val="24"/>
        </w:rPr>
        <w:t>≥240片</w:t>
      </w:r>
      <w:r>
        <w:rPr>
          <w:rFonts w:ascii="仿宋" w:eastAsia="仿宋" w:hAnsi="仿宋" w:hint="eastAsia"/>
          <w:sz w:val="24"/>
        </w:rPr>
        <w:t>/小时，</w:t>
      </w:r>
      <w:r>
        <w:rPr>
          <w:rFonts w:ascii="仿宋" w:eastAsia="仿宋" w:hAnsi="仿宋"/>
          <w:sz w:val="24"/>
        </w:rPr>
        <w:t>具有</w:t>
      </w:r>
      <w:r>
        <w:rPr>
          <w:rFonts w:ascii="仿宋" w:eastAsia="仿宋" w:hAnsi="仿宋" w:hint="eastAsia"/>
          <w:sz w:val="24"/>
        </w:rPr>
        <w:t>载玻片</w:t>
      </w:r>
      <w:r>
        <w:rPr>
          <w:rFonts w:ascii="仿宋" w:eastAsia="仿宋" w:hAnsi="仿宋"/>
          <w:sz w:val="24"/>
        </w:rPr>
        <w:t>连续上载功能</w:t>
      </w:r>
      <w:r>
        <w:rPr>
          <w:rFonts w:ascii="仿宋" w:eastAsia="仿宋" w:hAnsi="仿宋" w:hint="eastAsia"/>
          <w:sz w:val="24"/>
        </w:rPr>
        <w:t>。</w:t>
      </w:r>
      <w:r>
        <w:rPr>
          <w:rFonts w:ascii="仿宋" w:eastAsia="仿宋" w:hAnsi="仿宋"/>
          <w:sz w:val="24"/>
        </w:rPr>
        <w:t>封</w:t>
      </w:r>
      <w:proofErr w:type="gramStart"/>
      <w:r>
        <w:rPr>
          <w:rFonts w:ascii="仿宋" w:eastAsia="仿宋" w:hAnsi="仿宋"/>
          <w:sz w:val="24"/>
        </w:rPr>
        <w:t>片速度</w:t>
      </w:r>
      <w:proofErr w:type="gramEnd"/>
      <w:r>
        <w:rPr>
          <w:rFonts w:ascii="仿宋" w:eastAsia="仿宋" w:hAnsi="仿宋"/>
          <w:sz w:val="24"/>
        </w:rPr>
        <w:t>≥400片/小时，可进行封片行程和位置校准</w:t>
      </w:r>
      <w:r>
        <w:rPr>
          <w:rFonts w:ascii="仿宋" w:eastAsia="仿宋" w:hAnsi="仿宋" w:hint="eastAsia"/>
          <w:sz w:val="24"/>
        </w:rPr>
        <w:t>。</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w:t>
      </w:r>
      <w:proofErr w:type="gramStart"/>
      <w:r>
        <w:rPr>
          <w:rFonts w:ascii="仿宋" w:eastAsia="仿宋" w:hAnsi="仿宋" w:hint="eastAsia"/>
          <w:sz w:val="24"/>
        </w:rPr>
        <w:t>玻</w:t>
      </w:r>
      <w:proofErr w:type="gramEnd"/>
      <w:r>
        <w:rPr>
          <w:rFonts w:ascii="仿宋" w:eastAsia="仿宋" w:hAnsi="仿宋" w:hint="eastAsia"/>
          <w:sz w:val="24"/>
        </w:rPr>
        <w:t>片计数：</w:t>
      </w:r>
      <w:r>
        <w:rPr>
          <w:rFonts w:ascii="仿宋" w:eastAsia="仿宋" w:hAnsi="仿宋"/>
          <w:sz w:val="24"/>
        </w:rPr>
        <w:t>具备</w:t>
      </w:r>
      <w:r>
        <w:rPr>
          <w:rFonts w:ascii="仿宋" w:eastAsia="仿宋" w:hAnsi="仿宋" w:hint="eastAsia"/>
          <w:sz w:val="24"/>
        </w:rPr>
        <w:t>精确到单张切片的</w:t>
      </w:r>
      <w:r>
        <w:rPr>
          <w:rFonts w:ascii="仿宋" w:eastAsia="仿宋" w:hAnsi="仿宋"/>
          <w:sz w:val="24"/>
        </w:rPr>
        <w:t>载玻片自动计数功能。</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6</w:t>
      </w:r>
      <w:r>
        <w:rPr>
          <w:rFonts w:ascii="仿宋" w:eastAsia="仿宋" w:hAnsi="仿宋" w:hint="eastAsia"/>
          <w:sz w:val="24"/>
        </w:rPr>
        <w:t>.操作屏：</w:t>
      </w:r>
      <w:r>
        <w:rPr>
          <w:rFonts w:ascii="仿宋" w:eastAsia="仿宋" w:hAnsi="仿宋"/>
          <w:sz w:val="24"/>
        </w:rPr>
        <w:t>内置彩色高清液晶触摸屏</w:t>
      </w:r>
      <w:r>
        <w:rPr>
          <w:rFonts w:ascii="仿宋" w:eastAsia="仿宋" w:hAnsi="仿宋" w:hint="eastAsia"/>
          <w:sz w:val="24"/>
        </w:rPr>
        <w:t>，尺寸</w:t>
      </w:r>
      <w:r>
        <w:rPr>
          <w:rFonts w:ascii="仿宋" w:eastAsia="仿宋" w:hAnsi="仿宋"/>
          <w:sz w:val="24"/>
        </w:rPr>
        <w:t>≥10英寸。</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7</w:t>
      </w:r>
      <w:r>
        <w:rPr>
          <w:rFonts w:ascii="仿宋" w:eastAsia="仿宋" w:hAnsi="仿宋" w:hint="eastAsia"/>
          <w:sz w:val="24"/>
        </w:rPr>
        <w:t>.交互界面：</w:t>
      </w:r>
      <w:r>
        <w:rPr>
          <w:rFonts w:ascii="仿宋" w:eastAsia="仿宋" w:hAnsi="仿宋"/>
          <w:sz w:val="24"/>
        </w:rPr>
        <w:t>采用图形化人机交互界面，以图表形式生成载玻片计数报告、试剂更换报告、用户运行日志报告功能，数据周期≥3年。</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8</w:t>
      </w:r>
      <w:r>
        <w:rPr>
          <w:rFonts w:ascii="仿宋" w:eastAsia="仿宋" w:hAnsi="仿宋" w:hint="eastAsia"/>
          <w:sz w:val="24"/>
        </w:rPr>
        <w:t>.处理通量：</w:t>
      </w:r>
      <w:r>
        <w:rPr>
          <w:rFonts w:ascii="仿宋" w:eastAsia="仿宋" w:hAnsi="仿宋"/>
          <w:sz w:val="24"/>
        </w:rPr>
        <w:t>可同时</w:t>
      </w:r>
      <w:r>
        <w:rPr>
          <w:rFonts w:ascii="仿宋" w:eastAsia="仿宋" w:hAnsi="仿宋" w:hint="eastAsia"/>
          <w:sz w:val="24"/>
        </w:rPr>
        <w:t>染色载玻片架数</w:t>
      </w:r>
      <w:r>
        <w:rPr>
          <w:rFonts w:ascii="仿宋" w:eastAsia="仿宋" w:hAnsi="仿宋"/>
          <w:sz w:val="24"/>
        </w:rPr>
        <w:t>≥ 1</w:t>
      </w:r>
      <w:r>
        <w:rPr>
          <w:rFonts w:ascii="仿宋" w:eastAsia="仿宋" w:hAnsi="仿宋" w:hint="eastAsia"/>
          <w:sz w:val="24"/>
        </w:rPr>
        <w:t>0架</w:t>
      </w:r>
      <w:r>
        <w:rPr>
          <w:rFonts w:ascii="仿宋" w:eastAsia="仿宋" w:hAnsi="仿宋"/>
          <w:sz w:val="24"/>
        </w:rPr>
        <w:t>，每</w:t>
      </w:r>
      <w:r>
        <w:rPr>
          <w:rFonts w:ascii="仿宋" w:eastAsia="仿宋" w:hAnsi="仿宋" w:hint="eastAsia"/>
          <w:sz w:val="24"/>
        </w:rPr>
        <w:t>架</w:t>
      </w:r>
      <w:r>
        <w:rPr>
          <w:rFonts w:ascii="仿宋" w:eastAsia="仿宋" w:hAnsi="仿宋"/>
          <w:sz w:val="24"/>
        </w:rPr>
        <w:t>可容纳载玻片</w:t>
      </w:r>
      <w:r>
        <w:rPr>
          <w:rFonts w:ascii="仿宋" w:eastAsia="仿宋" w:hAnsi="仿宋" w:hint="eastAsia"/>
          <w:sz w:val="24"/>
        </w:rPr>
        <w:t>数</w:t>
      </w:r>
      <w:r>
        <w:rPr>
          <w:rFonts w:ascii="仿宋" w:eastAsia="仿宋" w:hAnsi="仿宋"/>
          <w:sz w:val="24"/>
        </w:rPr>
        <w:t>≥30片</w:t>
      </w:r>
      <w:r>
        <w:rPr>
          <w:rFonts w:ascii="仿宋" w:eastAsia="仿宋" w:hAnsi="仿宋" w:hint="eastAsia"/>
          <w:sz w:val="24"/>
        </w:rPr>
        <w:t>。</w:t>
      </w:r>
      <w:r>
        <w:rPr>
          <w:rFonts w:ascii="仿宋" w:eastAsia="仿宋" w:hAnsi="仿宋"/>
          <w:sz w:val="24"/>
        </w:rPr>
        <w:t>封片</w:t>
      </w:r>
      <w:r>
        <w:rPr>
          <w:rFonts w:ascii="仿宋" w:eastAsia="仿宋" w:hAnsi="仿宋" w:hint="eastAsia"/>
          <w:sz w:val="24"/>
        </w:rPr>
        <w:t>模块</w:t>
      </w:r>
      <w:r>
        <w:rPr>
          <w:rFonts w:ascii="仿宋" w:eastAsia="仿宋" w:hAnsi="仿宋"/>
          <w:sz w:val="24"/>
        </w:rPr>
        <w:t>输入</w:t>
      </w:r>
      <w:r>
        <w:rPr>
          <w:rFonts w:ascii="仿宋" w:eastAsia="仿宋" w:hAnsi="仿宋" w:hint="eastAsia"/>
          <w:sz w:val="24"/>
        </w:rPr>
        <w:t>和</w:t>
      </w:r>
      <w:r>
        <w:rPr>
          <w:rFonts w:ascii="仿宋" w:eastAsia="仿宋" w:hAnsi="仿宋"/>
          <w:sz w:val="24"/>
        </w:rPr>
        <w:t>输出架总量</w:t>
      </w:r>
      <w:r>
        <w:rPr>
          <w:rFonts w:ascii="仿宋" w:eastAsia="仿宋" w:hAnsi="仿宋" w:hint="eastAsia"/>
          <w:sz w:val="24"/>
        </w:rPr>
        <w:t>≥</w:t>
      </w:r>
      <w:r>
        <w:rPr>
          <w:rFonts w:ascii="仿宋" w:eastAsia="仿宋" w:hAnsi="仿宋"/>
          <w:sz w:val="24"/>
        </w:rPr>
        <w:t>60片</w:t>
      </w:r>
      <w:r>
        <w:rPr>
          <w:rFonts w:ascii="仿宋" w:eastAsia="仿宋" w:hAnsi="仿宋" w:hint="eastAsia"/>
          <w:sz w:val="24"/>
        </w:rPr>
        <w:t>。</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9</w:t>
      </w:r>
      <w:r>
        <w:rPr>
          <w:rFonts w:ascii="仿宋" w:eastAsia="仿宋" w:hAnsi="仿宋" w:hint="eastAsia"/>
          <w:sz w:val="24"/>
        </w:rPr>
        <w:t>.染色</w:t>
      </w:r>
      <w:r>
        <w:rPr>
          <w:rFonts w:ascii="仿宋" w:eastAsia="仿宋" w:hAnsi="仿宋"/>
          <w:sz w:val="24"/>
        </w:rPr>
        <w:t>站点</w:t>
      </w:r>
      <w:r>
        <w:rPr>
          <w:rFonts w:ascii="仿宋" w:eastAsia="仿宋" w:hAnsi="仿宋" w:hint="eastAsia"/>
          <w:sz w:val="24"/>
        </w:rPr>
        <w:t>：站点</w:t>
      </w:r>
      <w:r>
        <w:rPr>
          <w:rFonts w:ascii="仿宋" w:eastAsia="仿宋" w:hAnsi="仿宋"/>
          <w:sz w:val="24"/>
        </w:rPr>
        <w:t>总数≥2</w:t>
      </w:r>
      <w:r>
        <w:rPr>
          <w:rFonts w:ascii="仿宋" w:eastAsia="仿宋" w:hAnsi="仿宋" w:hint="eastAsia"/>
          <w:sz w:val="24"/>
        </w:rPr>
        <w:t>5</w:t>
      </w:r>
      <w:r>
        <w:rPr>
          <w:rFonts w:ascii="仿宋" w:eastAsia="仿宋" w:hAnsi="仿宋"/>
          <w:sz w:val="24"/>
        </w:rPr>
        <w:t>个，其中试剂站点总数≥1</w:t>
      </w:r>
      <w:r>
        <w:rPr>
          <w:rFonts w:ascii="仿宋" w:eastAsia="仿宋" w:hAnsi="仿宋" w:hint="eastAsia"/>
          <w:sz w:val="24"/>
        </w:rPr>
        <w:t>5</w:t>
      </w:r>
      <w:r>
        <w:rPr>
          <w:rFonts w:ascii="仿宋" w:eastAsia="仿宋" w:hAnsi="仿宋"/>
          <w:sz w:val="24"/>
        </w:rPr>
        <w:t>个，冲洗站点≥5个，冲洗流速</w:t>
      </w:r>
      <w:r>
        <w:rPr>
          <w:rFonts w:ascii="仿宋" w:eastAsia="仿宋" w:hAnsi="仿宋" w:hint="eastAsia"/>
          <w:sz w:val="24"/>
        </w:rPr>
        <w:t>≥</w:t>
      </w:r>
      <w:r>
        <w:rPr>
          <w:rFonts w:ascii="仿宋" w:eastAsia="仿宋" w:hAnsi="仿宋"/>
          <w:sz w:val="24"/>
        </w:rPr>
        <w:t>8</w:t>
      </w:r>
      <w:r>
        <w:rPr>
          <w:rFonts w:ascii="仿宋" w:eastAsia="仿宋" w:hAnsi="仿宋" w:hint="eastAsia"/>
          <w:sz w:val="24"/>
        </w:rPr>
        <w:t>升/每分钟</w:t>
      </w:r>
      <w:r>
        <w:rPr>
          <w:rFonts w:ascii="仿宋" w:eastAsia="仿宋" w:hAnsi="仿宋"/>
          <w:sz w:val="24"/>
        </w:rPr>
        <w:t>，试剂容器容量≥450mL，试剂</w:t>
      </w:r>
      <w:proofErr w:type="gramStart"/>
      <w:r>
        <w:rPr>
          <w:rFonts w:ascii="仿宋" w:eastAsia="仿宋" w:hAnsi="仿宋"/>
          <w:sz w:val="24"/>
        </w:rPr>
        <w:t>缸</w:t>
      </w:r>
      <w:proofErr w:type="gramEnd"/>
      <w:r>
        <w:rPr>
          <w:rFonts w:ascii="仿宋" w:eastAsia="仿宋" w:hAnsi="仿宋"/>
          <w:sz w:val="24"/>
        </w:rPr>
        <w:t>内部</w:t>
      </w:r>
      <w:r>
        <w:rPr>
          <w:rFonts w:ascii="仿宋" w:eastAsia="仿宋" w:hAnsi="仿宋" w:hint="eastAsia"/>
          <w:sz w:val="24"/>
        </w:rPr>
        <w:t>需标注</w:t>
      </w:r>
      <w:r>
        <w:rPr>
          <w:rFonts w:ascii="仿宋" w:eastAsia="仿宋" w:hAnsi="仿宋"/>
          <w:sz w:val="24"/>
        </w:rPr>
        <w:t>最低和最高加注液位</w:t>
      </w:r>
      <w:r>
        <w:rPr>
          <w:rFonts w:ascii="仿宋" w:eastAsia="仿宋" w:hAnsi="仿宋" w:hint="eastAsia"/>
          <w:sz w:val="24"/>
        </w:rPr>
        <w:t>。</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w:t>
      </w:r>
      <w:r>
        <w:rPr>
          <w:rFonts w:ascii="仿宋" w:eastAsia="仿宋" w:hAnsi="仿宋"/>
          <w:sz w:val="24"/>
        </w:rPr>
        <w:t>0</w:t>
      </w:r>
      <w:r>
        <w:rPr>
          <w:rFonts w:ascii="仿宋" w:eastAsia="仿宋" w:hAnsi="仿宋" w:hint="eastAsia"/>
          <w:sz w:val="24"/>
        </w:rPr>
        <w:t>.样本上下载及烤片：</w:t>
      </w:r>
      <w:r>
        <w:rPr>
          <w:rFonts w:ascii="仿宋" w:eastAsia="仿宋" w:hAnsi="仿宋"/>
          <w:sz w:val="24"/>
        </w:rPr>
        <w:t>染色架</w:t>
      </w:r>
      <w:r>
        <w:rPr>
          <w:rFonts w:ascii="仿宋" w:eastAsia="仿宋" w:hAnsi="仿宋" w:hint="eastAsia"/>
          <w:sz w:val="24"/>
        </w:rPr>
        <w:t>加载</w:t>
      </w:r>
      <w:r>
        <w:rPr>
          <w:rFonts w:ascii="仿宋" w:eastAsia="仿宋" w:hAnsi="仿宋"/>
          <w:sz w:val="24"/>
        </w:rPr>
        <w:t>站点和卸载站点各1个</w:t>
      </w:r>
      <w:r>
        <w:rPr>
          <w:rFonts w:ascii="仿宋" w:eastAsia="仿宋" w:hAnsi="仿宋" w:hint="eastAsia"/>
          <w:sz w:val="24"/>
        </w:rPr>
        <w:t>，</w:t>
      </w:r>
      <w:r>
        <w:rPr>
          <w:rFonts w:ascii="仿宋" w:eastAsia="仿宋" w:hAnsi="仿宋"/>
          <w:sz w:val="24"/>
        </w:rPr>
        <w:t>加载抽屉旁的</w:t>
      </w:r>
      <w:r>
        <w:rPr>
          <w:rFonts w:ascii="仿宋" w:eastAsia="仿宋" w:hAnsi="仿宋" w:hint="eastAsia"/>
          <w:sz w:val="24"/>
        </w:rPr>
        <w:t>3</w:t>
      </w:r>
      <w:r>
        <w:rPr>
          <w:rFonts w:ascii="仿宋" w:eastAsia="仿宋" w:hAnsi="仿宋"/>
          <w:sz w:val="24"/>
        </w:rPr>
        <w:t>个试剂站点可设置为内部缓冲站点。内部缓冲站点可用于存放三个准备染色的</w:t>
      </w:r>
      <w:proofErr w:type="gramStart"/>
      <w:r>
        <w:rPr>
          <w:rFonts w:ascii="仿宋" w:eastAsia="仿宋" w:hAnsi="仿宋"/>
          <w:sz w:val="24"/>
        </w:rPr>
        <w:t>玻</w:t>
      </w:r>
      <w:proofErr w:type="gramEnd"/>
      <w:r>
        <w:rPr>
          <w:rFonts w:ascii="仿宋" w:eastAsia="仿宋" w:hAnsi="仿宋"/>
          <w:sz w:val="24"/>
        </w:rPr>
        <w:t>片架</w:t>
      </w:r>
      <w:r>
        <w:rPr>
          <w:rFonts w:ascii="仿宋" w:eastAsia="仿宋" w:hAnsi="仿宋" w:hint="eastAsia"/>
          <w:sz w:val="24"/>
        </w:rPr>
        <w:t>。</w:t>
      </w:r>
      <w:r>
        <w:rPr>
          <w:rFonts w:ascii="仿宋" w:eastAsia="仿宋" w:hAnsi="仿宋"/>
          <w:sz w:val="24"/>
        </w:rPr>
        <w:t>烤箱站点数量1个，烤箱内温度范围30</w:t>
      </w:r>
      <w:r>
        <w:rPr>
          <w:rFonts w:ascii="仿宋" w:eastAsia="仿宋" w:hAnsi="仿宋" w:hint="eastAsia"/>
          <w:sz w:val="24"/>
        </w:rPr>
        <w:t>-</w:t>
      </w:r>
      <w:r>
        <w:rPr>
          <w:rFonts w:ascii="仿宋" w:eastAsia="仿宋" w:hAnsi="仿宋"/>
          <w:sz w:val="24"/>
        </w:rPr>
        <w:t>65</w:t>
      </w:r>
      <w:r>
        <w:rPr>
          <w:rFonts w:ascii="仿宋" w:eastAsia="仿宋" w:hAnsi="仿宋" w:hint="eastAsia"/>
          <w:sz w:val="24"/>
        </w:rPr>
        <w:t>℃。</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11</w:t>
      </w:r>
      <w:r>
        <w:rPr>
          <w:rFonts w:ascii="仿宋" w:eastAsia="仿宋" w:hAnsi="仿宋" w:hint="eastAsia"/>
          <w:sz w:val="24"/>
        </w:rPr>
        <w:t>.试剂管理：</w:t>
      </w:r>
      <w:r>
        <w:rPr>
          <w:rFonts w:ascii="仿宋" w:eastAsia="仿宋" w:hAnsi="仿宋"/>
          <w:sz w:val="24"/>
        </w:rPr>
        <w:t>具备试剂管理系统，可直观显示试剂信息，包括试剂颜色、站点</w:t>
      </w:r>
      <w:r>
        <w:rPr>
          <w:rFonts w:ascii="仿宋" w:eastAsia="仿宋" w:hAnsi="仿宋"/>
          <w:sz w:val="24"/>
        </w:rPr>
        <w:lastRenderedPageBreak/>
        <w:t>编号、试剂名称、有效天数、有效片数、已染天数、</w:t>
      </w:r>
      <w:proofErr w:type="gramStart"/>
      <w:r>
        <w:rPr>
          <w:rFonts w:ascii="仿宋" w:eastAsia="仿宋" w:hAnsi="仿宋"/>
          <w:sz w:val="24"/>
        </w:rPr>
        <w:t>已染片数</w:t>
      </w:r>
      <w:proofErr w:type="gramEnd"/>
      <w:r>
        <w:rPr>
          <w:rFonts w:ascii="仿宋" w:eastAsia="仿宋" w:hAnsi="仿宋"/>
          <w:sz w:val="24"/>
        </w:rPr>
        <w:t>、</w:t>
      </w:r>
      <w:r>
        <w:rPr>
          <w:rFonts w:ascii="仿宋" w:eastAsia="仿宋" w:hAnsi="仿宋" w:hint="eastAsia"/>
          <w:sz w:val="24"/>
        </w:rPr>
        <w:t>试剂</w:t>
      </w:r>
      <w:r>
        <w:rPr>
          <w:rFonts w:ascii="仿宋" w:eastAsia="仿宋" w:hAnsi="仿宋"/>
          <w:sz w:val="24"/>
        </w:rPr>
        <w:t>更换日期</w:t>
      </w:r>
      <w:r>
        <w:rPr>
          <w:rFonts w:ascii="仿宋" w:eastAsia="仿宋" w:hAnsi="仿宋" w:hint="eastAsia"/>
          <w:sz w:val="24"/>
        </w:rPr>
        <w:t>和</w:t>
      </w:r>
      <w:r>
        <w:rPr>
          <w:rFonts w:ascii="仿宋" w:eastAsia="仿宋" w:hAnsi="仿宋"/>
          <w:sz w:val="24"/>
        </w:rPr>
        <w:t>更换者</w:t>
      </w:r>
      <w:r>
        <w:rPr>
          <w:rFonts w:ascii="仿宋" w:eastAsia="仿宋" w:hAnsi="仿宋" w:hint="eastAsia"/>
          <w:sz w:val="24"/>
        </w:rPr>
        <w:t>。</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12</w:t>
      </w:r>
      <w:r>
        <w:rPr>
          <w:rFonts w:ascii="仿宋" w:eastAsia="仿宋" w:hAnsi="仿宋" w:hint="eastAsia"/>
          <w:sz w:val="24"/>
        </w:rPr>
        <w:t>.试剂更换数据及报告：</w:t>
      </w:r>
      <w:r>
        <w:rPr>
          <w:rFonts w:ascii="仿宋" w:eastAsia="仿宋" w:hAnsi="仿宋"/>
          <w:sz w:val="24"/>
        </w:rPr>
        <w:t>可按月查看</w:t>
      </w:r>
      <w:r>
        <w:rPr>
          <w:rFonts w:ascii="仿宋" w:eastAsia="仿宋" w:hAnsi="仿宋" w:hint="eastAsia"/>
          <w:sz w:val="24"/>
        </w:rPr>
        <w:t>最近</w:t>
      </w:r>
      <w:r>
        <w:rPr>
          <w:rFonts w:ascii="仿宋" w:eastAsia="仿宋" w:hAnsi="仿宋"/>
          <w:sz w:val="24"/>
        </w:rPr>
        <w:t xml:space="preserve"> 3 年的试剂更换信息，并导出试剂更换报告。</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13</w:t>
      </w:r>
      <w:r>
        <w:rPr>
          <w:rFonts w:ascii="仿宋" w:eastAsia="仿宋" w:hAnsi="仿宋" w:hint="eastAsia"/>
          <w:sz w:val="24"/>
        </w:rPr>
        <w:t>.运行日志报告：</w:t>
      </w:r>
      <w:r>
        <w:rPr>
          <w:rFonts w:ascii="仿宋" w:eastAsia="仿宋" w:hAnsi="仿宋"/>
          <w:sz w:val="24"/>
        </w:rPr>
        <w:t>可按日期查看最近 3 年内设备操作记录，并导出用户运行日志报告。</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14</w:t>
      </w:r>
      <w:r>
        <w:rPr>
          <w:rFonts w:ascii="仿宋" w:eastAsia="仿宋" w:hAnsi="仿宋" w:hint="eastAsia"/>
          <w:sz w:val="24"/>
        </w:rPr>
        <w:t>.人员和环境安全：采用</w:t>
      </w:r>
      <w:r>
        <w:rPr>
          <w:rFonts w:ascii="仿宋" w:eastAsia="仿宋" w:hAnsi="仿宋"/>
          <w:sz w:val="24"/>
        </w:rPr>
        <w:t>试剂蒸汽</w:t>
      </w:r>
      <w:r>
        <w:rPr>
          <w:rFonts w:ascii="仿宋" w:eastAsia="仿宋" w:hAnsi="仿宋" w:hint="eastAsia"/>
          <w:sz w:val="24"/>
        </w:rPr>
        <w:t>的排气</w:t>
      </w:r>
      <w:r>
        <w:rPr>
          <w:rFonts w:ascii="仿宋" w:eastAsia="仿宋" w:hAnsi="仿宋"/>
          <w:sz w:val="24"/>
        </w:rPr>
        <w:t>系统，并</w:t>
      </w:r>
      <w:r>
        <w:rPr>
          <w:rFonts w:ascii="仿宋" w:eastAsia="仿宋" w:hAnsi="仿宋" w:hint="eastAsia"/>
          <w:sz w:val="24"/>
        </w:rPr>
        <w:t>配备</w:t>
      </w:r>
      <w:r>
        <w:rPr>
          <w:rFonts w:ascii="仿宋" w:eastAsia="仿宋" w:hAnsi="仿宋"/>
          <w:sz w:val="24"/>
        </w:rPr>
        <w:t>活性炭过滤器。</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15</w:t>
      </w:r>
      <w:r>
        <w:rPr>
          <w:rFonts w:ascii="仿宋" w:eastAsia="仿宋" w:hAnsi="仿宋" w:hint="eastAsia"/>
          <w:sz w:val="24"/>
        </w:rPr>
        <w:t>.访问级别：</w:t>
      </w:r>
      <w:r>
        <w:rPr>
          <w:rFonts w:ascii="仿宋" w:eastAsia="仿宋" w:hAnsi="仿宋"/>
          <w:sz w:val="24"/>
        </w:rPr>
        <w:t>≥ 3</w:t>
      </w:r>
      <w:r>
        <w:rPr>
          <w:rFonts w:ascii="仿宋" w:eastAsia="仿宋" w:hAnsi="仿宋" w:hint="eastAsia"/>
          <w:sz w:val="24"/>
        </w:rPr>
        <w:t>级别，包括</w:t>
      </w:r>
      <w:r>
        <w:rPr>
          <w:rFonts w:ascii="仿宋" w:eastAsia="仿宋" w:hAnsi="仿宋"/>
          <w:sz w:val="24"/>
        </w:rPr>
        <w:t>操作员、高级用户和管理员三级访问。</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16.水容器和试剂容器</w:t>
      </w:r>
      <w:r>
        <w:rPr>
          <w:rFonts w:ascii="仿宋" w:eastAsia="仿宋" w:hAnsi="仿宋" w:hint="eastAsia"/>
          <w:sz w:val="24"/>
        </w:rPr>
        <w:t>以</w:t>
      </w:r>
      <w:r>
        <w:rPr>
          <w:rFonts w:ascii="仿宋" w:eastAsia="仿宋" w:hAnsi="仿宋"/>
          <w:sz w:val="24"/>
        </w:rPr>
        <w:t>不同形状和颜色</w:t>
      </w:r>
      <w:r>
        <w:rPr>
          <w:rFonts w:ascii="仿宋" w:eastAsia="仿宋" w:hAnsi="仿宋" w:hint="eastAsia"/>
          <w:sz w:val="24"/>
        </w:rPr>
        <w:t>区分。</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17.具有节水功能，当所有冲洗站点均未使用且已将试剂残留冲出时，</w:t>
      </w:r>
      <w:r>
        <w:rPr>
          <w:rFonts w:ascii="仿宋" w:eastAsia="仿宋" w:hAnsi="仿宋" w:hint="eastAsia"/>
          <w:sz w:val="24"/>
        </w:rPr>
        <w:t>自动</w:t>
      </w:r>
      <w:r>
        <w:rPr>
          <w:rFonts w:ascii="仿宋" w:eastAsia="仿宋" w:hAnsi="仿宋"/>
          <w:sz w:val="24"/>
        </w:rPr>
        <w:t>停止水流。</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18.</w:t>
      </w:r>
      <w:r>
        <w:rPr>
          <w:rFonts w:ascii="仿宋" w:eastAsia="仿宋" w:hAnsi="仿宋" w:hint="eastAsia"/>
          <w:sz w:val="24"/>
        </w:rPr>
        <w:t>实时查看功能：</w:t>
      </w:r>
      <w:r>
        <w:rPr>
          <w:rFonts w:ascii="仿宋" w:eastAsia="仿宋" w:hAnsi="仿宋"/>
          <w:sz w:val="24"/>
        </w:rPr>
        <w:t>染色期间，可查看程序运行进度及各</w:t>
      </w:r>
      <w:proofErr w:type="gramStart"/>
      <w:r>
        <w:rPr>
          <w:rFonts w:ascii="仿宋" w:eastAsia="仿宋" w:hAnsi="仿宋"/>
          <w:sz w:val="24"/>
        </w:rPr>
        <w:t>玻片架</w:t>
      </w:r>
      <w:proofErr w:type="gramEnd"/>
      <w:r>
        <w:rPr>
          <w:rFonts w:ascii="仿宋" w:eastAsia="仿宋" w:hAnsi="仿宋"/>
          <w:sz w:val="24"/>
        </w:rPr>
        <w:t>详细信息。</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19.</w:t>
      </w:r>
      <w:r>
        <w:rPr>
          <w:rFonts w:ascii="仿宋" w:eastAsia="仿宋" w:hAnsi="仿宋" w:hint="eastAsia"/>
          <w:sz w:val="24"/>
        </w:rPr>
        <w:t>染封一体机扩展：可</w:t>
      </w:r>
      <w:r>
        <w:rPr>
          <w:rFonts w:ascii="仿宋" w:eastAsia="仿宋" w:hAnsi="仿宋"/>
          <w:sz w:val="24"/>
        </w:rPr>
        <w:t>与封片机连接集成为染色封片一体机。</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20.</w:t>
      </w:r>
      <w:r>
        <w:rPr>
          <w:rFonts w:ascii="仿宋" w:eastAsia="仿宋" w:hAnsi="仿宋" w:hint="eastAsia"/>
          <w:sz w:val="24"/>
        </w:rPr>
        <w:t>设备制式：采用非落地台式设计。</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21.</w:t>
      </w:r>
      <w:r>
        <w:rPr>
          <w:rFonts w:ascii="仿宋" w:eastAsia="仿宋" w:hAnsi="仿宋" w:hint="eastAsia"/>
          <w:sz w:val="24"/>
        </w:rPr>
        <w:t>封片技术：采用</w:t>
      </w:r>
      <w:proofErr w:type="gramStart"/>
      <w:r>
        <w:rPr>
          <w:rFonts w:ascii="仿宋" w:eastAsia="仿宋" w:hAnsi="仿宋"/>
          <w:sz w:val="24"/>
        </w:rPr>
        <w:t>弧型封片</w:t>
      </w:r>
      <w:proofErr w:type="gramEnd"/>
      <w:r>
        <w:rPr>
          <w:rFonts w:ascii="仿宋" w:eastAsia="仿宋" w:hAnsi="仿宋" w:hint="eastAsia"/>
          <w:sz w:val="24"/>
        </w:rPr>
        <w:t>和</w:t>
      </w:r>
      <w:proofErr w:type="gramStart"/>
      <w:r>
        <w:rPr>
          <w:rFonts w:ascii="仿宋" w:eastAsia="仿宋" w:hAnsi="仿宋"/>
          <w:sz w:val="24"/>
        </w:rPr>
        <w:t>磁珠</w:t>
      </w:r>
      <w:proofErr w:type="gramEnd"/>
      <w:r>
        <w:rPr>
          <w:rFonts w:ascii="仿宋" w:eastAsia="仿宋" w:hAnsi="仿宋"/>
          <w:sz w:val="24"/>
        </w:rPr>
        <w:t>识别</w:t>
      </w:r>
      <w:r>
        <w:rPr>
          <w:rFonts w:ascii="仿宋" w:eastAsia="仿宋" w:hAnsi="仿宋" w:hint="eastAsia"/>
          <w:sz w:val="24"/>
        </w:rPr>
        <w:t>技术。</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22.封片</w:t>
      </w:r>
      <w:r>
        <w:rPr>
          <w:rFonts w:ascii="仿宋" w:eastAsia="仿宋" w:hAnsi="仿宋" w:hint="eastAsia"/>
          <w:sz w:val="24"/>
        </w:rPr>
        <w:t>参数</w:t>
      </w:r>
      <w:r>
        <w:rPr>
          <w:rFonts w:ascii="仿宋" w:eastAsia="仿宋" w:hAnsi="仿宋"/>
          <w:sz w:val="24"/>
        </w:rPr>
        <w:t>设置：</w:t>
      </w:r>
      <w:r>
        <w:rPr>
          <w:rFonts w:ascii="仿宋" w:eastAsia="仿宋" w:hAnsi="仿宋" w:hint="eastAsia"/>
          <w:sz w:val="24"/>
        </w:rPr>
        <w:t>封片模块可进行</w:t>
      </w:r>
      <w:r>
        <w:rPr>
          <w:rFonts w:ascii="仿宋" w:eastAsia="仿宋" w:hAnsi="仿宋"/>
          <w:sz w:val="24"/>
        </w:rPr>
        <w:t>盖玻片封固行程</w:t>
      </w:r>
      <w:r>
        <w:rPr>
          <w:rFonts w:ascii="仿宋" w:eastAsia="仿宋" w:hAnsi="仿宋" w:hint="eastAsia"/>
          <w:sz w:val="24"/>
        </w:rPr>
        <w:t>、</w:t>
      </w:r>
      <w:r>
        <w:rPr>
          <w:rFonts w:ascii="仿宋" w:eastAsia="仿宋" w:hAnsi="仿宋"/>
          <w:sz w:val="24"/>
        </w:rPr>
        <w:t>盖玻片放置和起始位置</w:t>
      </w:r>
      <w:r>
        <w:rPr>
          <w:rFonts w:ascii="仿宋" w:eastAsia="仿宋" w:hAnsi="仿宋" w:hint="eastAsia"/>
          <w:sz w:val="24"/>
        </w:rPr>
        <w:t>、</w:t>
      </w:r>
      <w:r>
        <w:rPr>
          <w:rFonts w:ascii="仿宋" w:eastAsia="仿宋" w:hAnsi="仿宋"/>
          <w:sz w:val="24"/>
        </w:rPr>
        <w:t>封固剂用量</w:t>
      </w:r>
      <w:r>
        <w:rPr>
          <w:rFonts w:ascii="仿宋" w:eastAsia="仿宋" w:hAnsi="仿宋" w:hint="eastAsia"/>
          <w:sz w:val="24"/>
        </w:rPr>
        <w:t>、</w:t>
      </w:r>
      <w:r>
        <w:rPr>
          <w:rFonts w:ascii="仿宋" w:eastAsia="仿宋" w:hAnsi="仿宋"/>
          <w:sz w:val="24"/>
        </w:rPr>
        <w:t>喷胶压力</w:t>
      </w:r>
      <w:r>
        <w:rPr>
          <w:rFonts w:ascii="仿宋" w:eastAsia="仿宋" w:hAnsi="仿宋" w:hint="eastAsia"/>
          <w:sz w:val="24"/>
        </w:rPr>
        <w:t>等参数设置。</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23.</w:t>
      </w:r>
      <w:r>
        <w:rPr>
          <w:rFonts w:ascii="仿宋" w:eastAsia="仿宋" w:hAnsi="仿宋" w:hint="eastAsia"/>
          <w:sz w:val="24"/>
        </w:rPr>
        <w:t>破损</w:t>
      </w:r>
      <w:proofErr w:type="gramStart"/>
      <w:r>
        <w:rPr>
          <w:rFonts w:ascii="仿宋" w:eastAsia="仿宋" w:hAnsi="仿宋" w:hint="eastAsia"/>
          <w:sz w:val="24"/>
        </w:rPr>
        <w:t>玻</w:t>
      </w:r>
      <w:proofErr w:type="gramEnd"/>
      <w:r>
        <w:rPr>
          <w:rFonts w:ascii="仿宋" w:eastAsia="仿宋" w:hAnsi="仿宋" w:hint="eastAsia"/>
          <w:sz w:val="24"/>
        </w:rPr>
        <w:t>片自检：</w:t>
      </w:r>
      <w:r>
        <w:rPr>
          <w:rFonts w:ascii="仿宋" w:eastAsia="仿宋" w:hAnsi="仿宋"/>
          <w:sz w:val="24"/>
        </w:rPr>
        <w:t>具有</w:t>
      </w:r>
      <w:r>
        <w:rPr>
          <w:rFonts w:ascii="仿宋" w:eastAsia="仿宋" w:hAnsi="仿宋" w:hint="eastAsia"/>
          <w:sz w:val="24"/>
        </w:rPr>
        <w:t>碎</w:t>
      </w:r>
      <w:proofErr w:type="gramStart"/>
      <w:r>
        <w:rPr>
          <w:rFonts w:ascii="仿宋" w:eastAsia="仿宋" w:hAnsi="仿宋" w:hint="eastAsia"/>
          <w:sz w:val="24"/>
        </w:rPr>
        <w:t>玻</w:t>
      </w:r>
      <w:proofErr w:type="gramEnd"/>
      <w:r>
        <w:rPr>
          <w:rFonts w:ascii="仿宋" w:eastAsia="仿宋" w:hAnsi="仿宋" w:hint="eastAsia"/>
          <w:sz w:val="24"/>
        </w:rPr>
        <w:t>片</w:t>
      </w:r>
      <w:r>
        <w:rPr>
          <w:rFonts w:ascii="仿宋" w:eastAsia="仿宋" w:hAnsi="仿宋"/>
          <w:sz w:val="24"/>
        </w:rPr>
        <w:t>自动识别</w:t>
      </w:r>
      <w:r>
        <w:rPr>
          <w:rFonts w:ascii="仿宋" w:eastAsia="仿宋" w:hAnsi="仿宋" w:hint="eastAsia"/>
          <w:sz w:val="24"/>
        </w:rPr>
        <w:t>和捡取</w:t>
      </w:r>
      <w:r>
        <w:rPr>
          <w:rFonts w:ascii="仿宋" w:eastAsia="仿宋" w:hAnsi="仿宋"/>
          <w:sz w:val="24"/>
        </w:rPr>
        <w:t>功能，同时不停止封片</w:t>
      </w:r>
      <w:r>
        <w:rPr>
          <w:rFonts w:ascii="仿宋" w:eastAsia="仿宋" w:hAnsi="仿宋" w:hint="eastAsia"/>
          <w:sz w:val="24"/>
        </w:rPr>
        <w:t>进程。</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2</w:t>
      </w:r>
      <w:r>
        <w:rPr>
          <w:rFonts w:ascii="仿宋" w:eastAsia="仿宋" w:hAnsi="仿宋" w:hint="eastAsia"/>
          <w:sz w:val="24"/>
        </w:rPr>
        <w:t>4</w:t>
      </w:r>
      <w:r>
        <w:rPr>
          <w:rFonts w:ascii="仿宋" w:eastAsia="仿宋" w:hAnsi="仿宋"/>
          <w:sz w:val="24"/>
        </w:rPr>
        <w:t>.</w:t>
      </w:r>
      <w:r>
        <w:rPr>
          <w:rFonts w:ascii="仿宋" w:eastAsia="仿宋" w:hAnsi="仿宋" w:hint="eastAsia"/>
          <w:sz w:val="24"/>
        </w:rPr>
        <w:t>设备兼容：试剂和</w:t>
      </w:r>
      <w:proofErr w:type="gramStart"/>
      <w:r>
        <w:rPr>
          <w:rFonts w:ascii="仿宋" w:eastAsia="仿宋" w:hAnsi="仿宋" w:hint="eastAsia"/>
          <w:sz w:val="24"/>
        </w:rPr>
        <w:t>耗材全</w:t>
      </w:r>
      <w:proofErr w:type="gramEnd"/>
      <w:r>
        <w:rPr>
          <w:rFonts w:ascii="仿宋" w:eastAsia="仿宋" w:hAnsi="仿宋" w:hint="eastAsia"/>
          <w:sz w:val="24"/>
        </w:rPr>
        <w:t>开放，并兼容市售各</w:t>
      </w:r>
      <w:r>
        <w:rPr>
          <w:rFonts w:ascii="仿宋" w:eastAsia="仿宋" w:hAnsi="仿宋"/>
          <w:sz w:val="24"/>
        </w:rPr>
        <w:t>玻璃盖玻片</w:t>
      </w:r>
      <w:r>
        <w:rPr>
          <w:rFonts w:ascii="仿宋" w:eastAsia="仿宋" w:hAnsi="仿宋" w:hint="eastAsia"/>
          <w:sz w:val="24"/>
        </w:rPr>
        <w:t>、载玻片和封固剂。</w:t>
      </w:r>
      <w:proofErr w:type="gramStart"/>
      <w:r>
        <w:rPr>
          <w:rFonts w:ascii="仿宋" w:eastAsia="仿宋" w:hAnsi="仿宋"/>
          <w:sz w:val="24"/>
        </w:rPr>
        <w:t>封固剂瓶容量</w:t>
      </w:r>
      <w:proofErr w:type="gramEnd"/>
      <w:r>
        <w:rPr>
          <w:rFonts w:ascii="仿宋" w:eastAsia="仿宋" w:hAnsi="仿宋"/>
          <w:sz w:val="24"/>
        </w:rPr>
        <w:t>≥250ml</w:t>
      </w:r>
      <w:r>
        <w:rPr>
          <w:rFonts w:ascii="仿宋" w:eastAsia="仿宋" w:hAnsi="仿宋" w:hint="eastAsia"/>
          <w:sz w:val="24"/>
        </w:rPr>
        <w:t>。兼容各</w:t>
      </w:r>
      <w:r>
        <w:rPr>
          <w:rFonts w:ascii="仿宋" w:eastAsia="仿宋" w:hAnsi="仿宋"/>
          <w:sz w:val="24"/>
        </w:rPr>
        <w:t>品牌染色架，输出架</w:t>
      </w:r>
      <w:r>
        <w:rPr>
          <w:rFonts w:ascii="仿宋" w:eastAsia="仿宋" w:hAnsi="仿宋" w:hint="eastAsia"/>
          <w:sz w:val="24"/>
        </w:rPr>
        <w:t>可</w:t>
      </w:r>
      <w:r>
        <w:rPr>
          <w:rFonts w:ascii="仿宋" w:eastAsia="仿宋" w:hAnsi="仿宋"/>
          <w:sz w:val="24"/>
        </w:rPr>
        <w:t>选择20片和30片</w:t>
      </w:r>
      <w:r>
        <w:rPr>
          <w:rFonts w:ascii="仿宋" w:eastAsia="仿宋" w:hAnsi="仿宋" w:hint="eastAsia"/>
          <w:sz w:val="24"/>
        </w:rPr>
        <w:t>规格。</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25</w:t>
      </w:r>
      <w:r>
        <w:rPr>
          <w:rFonts w:ascii="仿宋" w:eastAsia="仿宋" w:hAnsi="仿宋"/>
          <w:sz w:val="24"/>
        </w:rPr>
        <w:t>.</w:t>
      </w:r>
      <w:r>
        <w:rPr>
          <w:rFonts w:ascii="仿宋" w:eastAsia="仿宋" w:hAnsi="仿宋" w:hint="eastAsia"/>
          <w:sz w:val="24"/>
        </w:rPr>
        <w:t>封片技术：可进行</w:t>
      </w:r>
      <w:r>
        <w:rPr>
          <w:rFonts w:ascii="仿宋" w:eastAsia="仿宋" w:hAnsi="仿宋"/>
          <w:sz w:val="24"/>
        </w:rPr>
        <w:t>干性和湿性封片</w:t>
      </w:r>
      <w:r>
        <w:rPr>
          <w:rFonts w:ascii="仿宋" w:eastAsia="仿宋" w:hAnsi="仿宋" w:hint="eastAsia"/>
          <w:sz w:val="24"/>
        </w:rPr>
        <w:t>，并</w:t>
      </w:r>
      <w:r>
        <w:rPr>
          <w:rFonts w:ascii="仿宋" w:eastAsia="仿宋" w:hAnsi="仿宋"/>
          <w:sz w:val="24"/>
        </w:rPr>
        <w:t>采用三步封片法，</w:t>
      </w:r>
      <w:proofErr w:type="gramStart"/>
      <w:r>
        <w:rPr>
          <w:rFonts w:ascii="仿宋" w:eastAsia="仿宋" w:hAnsi="仿宋"/>
          <w:sz w:val="24"/>
        </w:rPr>
        <w:t>将滴胶封</w:t>
      </w:r>
      <w:proofErr w:type="gramEnd"/>
      <w:r>
        <w:rPr>
          <w:rFonts w:ascii="仿宋" w:eastAsia="仿宋" w:hAnsi="仿宋"/>
          <w:sz w:val="24"/>
        </w:rPr>
        <w:t>片结合成一步</w:t>
      </w:r>
      <w:r>
        <w:rPr>
          <w:rFonts w:ascii="仿宋" w:eastAsia="仿宋" w:hAnsi="仿宋" w:hint="eastAsia"/>
          <w:sz w:val="24"/>
        </w:rPr>
        <w:t>。</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widowControl/>
        <w:snapToGrid w:val="0"/>
        <w:spacing w:line="360" w:lineRule="auto"/>
        <w:jc w:val="left"/>
        <w:rPr>
          <w:rFonts w:ascii="仿宋" w:eastAsia="仿宋" w:hAnsi="仿宋" w:cs="仿宋"/>
          <w:sz w:val="24"/>
        </w:rPr>
      </w:pPr>
    </w:p>
    <w:p w:rsidR="00D902AA" w:rsidRDefault="00D902AA" w:rsidP="00D902AA">
      <w:pPr>
        <w:snapToGrid w:val="0"/>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3包  品目3-5 病理脱水机</w:t>
      </w:r>
    </w:p>
    <w:p w:rsidR="00D902AA" w:rsidRDefault="00D902AA" w:rsidP="00D902AA">
      <w:pPr>
        <w:snapToGrid w:val="0"/>
        <w:spacing w:line="360" w:lineRule="auto"/>
        <w:jc w:val="center"/>
        <w:rPr>
          <w:rFonts w:ascii="仿宋" w:eastAsia="仿宋" w:hAnsi="仿宋" w:cs="仿宋"/>
          <w:sz w:val="24"/>
        </w:rPr>
      </w:pP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一、数量：1台</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二、用途：用于生物标本的固定、脱水、透明及浸蜡预处理工序。</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三、技术参数：</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w:t>
      </w:r>
      <w:r>
        <w:rPr>
          <w:rFonts w:ascii="仿宋" w:eastAsia="仿宋" w:hAnsi="仿宋"/>
          <w:sz w:val="24"/>
          <w:szCs w:val="24"/>
          <w:lang w:eastAsia="zh-CN"/>
        </w:rPr>
        <w:t>可同时处理包埋</w:t>
      </w:r>
      <w:proofErr w:type="gramStart"/>
      <w:r>
        <w:rPr>
          <w:rFonts w:ascii="仿宋" w:eastAsia="仿宋" w:hAnsi="仿宋"/>
          <w:sz w:val="24"/>
          <w:szCs w:val="24"/>
          <w:lang w:eastAsia="zh-CN"/>
        </w:rPr>
        <w:t>盒数量</w:t>
      </w:r>
      <w:proofErr w:type="gramEnd"/>
      <w:r>
        <w:rPr>
          <w:rFonts w:ascii="仿宋" w:eastAsia="仿宋" w:hAnsi="仿宋"/>
          <w:sz w:val="24"/>
          <w:szCs w:val="24"/>
          <w:lang w:eastAsia="zh-CN"/>
        </w:rPr>
        <w:t>≥400个，脱水缸数量≥2个，</w:t>
      </w:r>
      <w:r>
        <w:rPr>
          <w:rFonts w:ascii="仿宋" w:eastAsia="仿宋" w:hAnsi="仿宋" w:hint="eastAsia"/>
          <w:sz w:val="24"/>
          <w:szCs w:val="24"/>
          <w:lang w:eastAsia="zh-CN"/>
        </w:rPr>
        <w:t>且可独立运行。</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lastRenderedPageBreak/>
        <w:t>▲2</w:t>
      </w:r>
      <w:r>
        <w:rPr>
          <w:rFonts w:ascii="仿宋" w:eastAsia="仿宋" w:hAnsi="仿宋"/>
          <w:sz w:val="24"/>
          <w:szCs w:val="24"/>
          <w:lang w:eastAsia="zh-CN"/>
        </w:rPr>
        <w:t>.</w:t>
      </w:r>
      <w:proofErr w:type="gramStart"/>
      <w:r>
        <w:rPr>
          <w:rFonts w:ascii="仿宋" w:eastAsia="仿宋" w:hAnsi="仿宋" w:hint="eastAsia"/>
          <w:sz w:val="24"/>
          <w:szCs w:val="24"/>
          <w:lang w:eastAsia="zh-CN"/>
        </w:rPr>
        <w:t>双脱水缸</w:t>
      </w:r>
      <w:proofErr w:type="gramEnd"/>
      <w:r>
        <w:rPr>
          <w:rFonts w:ascii="仿宋" w:eastAsia="仿宋" w:hAnsi="仿宋" w:hint="eastAsia"/>
          <w:sz w:val="24"/>
          <w:szCs w:val="24"/>
          <w:lang w:eastAsia="zh-CN"/>
        </w:rPr>
        <w:t>可独立运行，并具有自己的温度、压力和搅拌器开/关设置。</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▲3.</w:t>
      </w:r>
      <w:r>
        <w:rPr>
          <w:rFonts w:ascii="仿宋" w:eastAsia="仿宋" w:hAnsi="仿宋"/>
          <w:sz w:val="24"/>
          <w:szCs w:val="24"/>
          <w:lang w:eastAsia="zh-CN"/>
        </w:rPr>
        <w:t>试剂瓶</w:t>
      </w:r>
      <w:r>
        <w:rPr>
          <w:rFonts w:ascii="仿宋" w:eastAsia="仿宋" w:hAnsi="仿宋" w:hint="eastAsia"/>
          <w:sz w:val="24"/>
          <w:szCs w:val="24"/>
          <w:lang w:eastAsia="zh-CN"/>
        </w:rPr>
        <w:t>（不包含石蜡缸）</w:t>
      </w:r>
      <w:r>
        <w:rPr>
          <w:rFonts w:ascii="仿宋" w:eastAsia="仿宋" w:hAnsi="仿宋"/>
          <w:sz w:val="24"/>
          <w:szCs w:val="24"/>
          <w:lang w:eastAsia="zh-CN"/>
        </w:rPr>
        <w:t xml:space="preserve">：≥17个；冷凝瓶：≥1个。 </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4</w:t>
      </w:r>
      <w:r>
        <w:rPr>
          <w:rFonts w:ascii="仿宋" w:eastAsia="仿宋" w:hAnsi="仿宋"/>
          <w:sz w:val="24"/>
          <w:szCs w:val="24"/>
          <w:lang w:eastAsia="zh-CN"/>
        </w:rPr>
        <w:t>.</w:t>
      </w:r>
      <w:r>
        <w:rPr>
          <w:rFonts w:ascii="仿宋" w:eastAsia="仿宋" w:hAnsi="仿宋" w:hint="eastAsia"/>
          <w:sz w:val="24"/>
          <w:szCs w:val="24"/>
          <w:lang w:eastAsia="zh-CN"/>
        </w:rPr>
        <w:t>试剂瓶具备半透明设计，内置≥8种彩色编码且耐受试剂标签。</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5</w:t>
      </w:r>
      <w:r>
        <w:rPr>
          <w:rFonts w:ascii="仿宋" w:eastAsia="仿宋" w:hAnsi="仿宋"/>
          <w:sz w:val="24"/>
          <w:szCs w:val="24"/>
          <w:lang w:eastAsia="zh-CN"/>
        </w:rPr>
        <w:t>.</w:t>
      </w:r>
      <w:r>
        <w:rPr>
          <w:rFonts w:ascii="仿宋" w:eastAsia="仿宋" w:hAnsi="仿宋" w:hint="eastAsia"/>
          <w:sz w:val="24"/>
          <w:szCs w:val="24"/>
          <w:lang w:eastAsia="zh-CN"/>
        </w:rPr>
        <w:t>试剂瓶和</w:t>
      </w:r>
      <w:proofErr w:type="gramStart"/>
      <w:r>
        <w:rPr>
          <w:rFonts w:ascii="仿宋" w:eastAsia="仿宋" w:hAnsi="仿宋" w:hint="eastAsia"/>
          <w:sz w:val="24"/>
          <w:szCs w:val="24"/>
          <w:lang w:eastAsia="zh-CN"/>
        </w:rPr>
        <w:t>蜡缸均</w:t>
      </w:r>
      <w:proofErr w:type="gramEnd"/>
      <w:r>
        <w:rPr>
          <w:rFonts w:ascii="仿宋" w:eastAsia="仿宋" w:hAnsi="仿宋" w:hint="eastAsia"/>
          <w:sz w:val="24"/>
          <w:szCs w:val="24"/>
          <w:lang w:eastAsia="zh-CN"/>
        </w:rPr>
        <w:t>具备最低和最高液位设计，确保足够试剂和石蜡使用。</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6</w:t>
      </w:r>
      <w:r>
        <w:rPr>
          <w:rFonts w:ascii="仿宋" w:eastAsia="仿宋" w:hAnsi="仿宋"/>
          <w:sz w:val="24"/>
          <w:szCs w:val="24"/>
          <w:lang w:eastAsia="zh-CN"/>
        </w:rPr>
        <w:t>.</w:t>
      </w:r>
      <w:r>
        <w:rPr>
          <w:rFonts w:ascii="仿宋" w:eastAsia="仿宋" w:hAnsi="仿宋" w:hint="eastAsia"/>
          <w:sz w:val="24"/>
          <w:szCs w:val="24"/>
          <w:lang w:eastAsia="zh-CN"/>
        </w:rPr>
        <w:t>试剂瓶具备防溢出设计。</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7</w:t>
      </w:r>
      <w:r>
        <w:rPr>
          <w:rFonts w:ascii="仿宋" w:eastAsia="仿宋" w:hAnsi="仿宋"/>
          <w:sz w:val="24"/>
          <w:szCs w:val="24"/>
          <w:lang w:eastAsia="zh-CN"/>
        </w:rPr>
        <w:t>.</w:t>
      </w:r>
      <w:r>
        <w:rPr>
          <w:rFonts w:ascii="仿宋" w:eastAsia="仿宋" w:hAnsi="仿宋" w:hint="eastAsia"/>
          <w:sz w:val="24"/>
          <w:szCs w:val="24"/>
          <w:lang w:eastAsia="zh-CN"/>
        </w:rPr>
        <w:t>组织脱水缸开盖把手为非突出式设计，把手与缸盖处于同一平面。</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8</w:t>
      </w:r>
      <w:r>
        <w:rPr>
          <w:rFonts w:ascii="仿宋" w:eastAsia="仿宋" w:hAnsi="仿宋"/>
          <w:sz w:val="24"/>
          <w:szCs w:val="24"/>
          <w:lang w:eastAsia="zh-CN"/>
        </w:rPr>
        <w:t>.</w:t>
      </w:r>
      <w:r>
        <w:rPr>
          <w:rFonts w:ascii="仿宋" w:eastAsia="仿宋" w:hAnsi="仿宋" w:hint="eastAsia"/>
          <w:sz w:val="24"/>
          <w:szCs w:val="24"/>
          <w:lang w:eastAsia="zh-CN"/>
        </w:rPr>
        <w:t>试剂</w:t>
      </w:r>
      <w:proofErr w:type="gramStart"/>
      <w:r>
        <w:rPr>
          <w:rFonts w:ascii="仿宋" w:eastAsia="仿宋" w:hAnsi="仿宋" w:hint="eastAsia"/>
          <w:sz w:val="24"/>
          <w:szCs w:val="24"/>
          <w:lang w:eastAsia="zh-CN"/>
        </w:rPr>
        <w:t>柜具有</w:t>
      </w:r>
      <w:proofErr w:type="gramEnd"/>
      <w:r>
        <w:rPr>
          <w:rFonts w:ascii="仿宋" w:eastAsia="仿宋" w:hAnsi="仿宋" w:hint="eastAsia"/>
          <w:sz w:val="24"/>
          <w:szCs w:val="24"/>
          <w:lang w:eastAsia="zh-CN"/>
        </w:rPr>
        <w:t>背光灯设计，可通过背光灯开启/关闭，直观指示试剂瓶连接状态</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cs="Times New Roman" w:hint="eastAsia"/>
          <w:sz w:val="24"/>
          <w:szCs w:val="24"/>
          <w:lang w:eastAsia="zh-CN"/>
        </w:rPr>
        <w:t>▲</w:t>
      </w:r>
      <w:r>
        <w:rPr>
          <w:rFonts w:ascii="仿宋" w:eastAsia="仿宋" w:hAnsi="仿宋" w:hint="eastAsia"/>
          <w:sz w:val="24"/>
          <w:szCs w:val="24"/>
          <w:lang w:eastAsia="zh-CN"/>
        </w:rPr>
        <w:t>9</w:t>
      </w:r>
      <w:r>
        <w:rPr>
          <w:rFonts w:ascii="仿宋" w:eastAsia="仿宋" w:hAnsi="仿宋"/>
          <w:sz w:val="24"/>
          <w:szCs w:val="24"/>
          <w:lang w:eastAsia="zh-CN"/>
        </w:rPr>
        <w:t>.</w:t>
      </w:r>
      <w:r>
        <w:rPr>
          <w:rFonts w:ascii="仿宋" w:eastAsia="仿宋" w:hAnsi="仿宋" w:hint="eastAsia"/>
          <w:sz w:val="24"/>
          <w:szCs w:val="24"/>
          <w:lang w:eastAsia="zh-CN"/>
        </w:rPr>
        <w:t>设备液位传感器数</w:t>
      </w:r>
      <w:r>
        <w:rPr>
          <w:rFonts w:ascii="仿宋" w:eastAsia="仿宋" w:hAnsi="仿宋"/>
          <w:sz w:val="24"/>
          <w:szCs w:val="24"/>
          <w:lang w:eastAsia="zh-CN"/>
        </w:rPr>
        <w:t>≥4</w:t>
      </w:r>
      <w:r>
        <w:rPr>
          <w:rFonts w:ascii="仿宋" w:eastAsia="仿宋" w:hAnsi="仿宋" w:hint="eastAsia"/>
          <w:sz w:val="24"/>
          <w:szCs w:val="24"/>
          <w:lang w:eastAsia="zh-CN"/>
        </w:rPr>
        <w:t>个，即每个脱水缸均具备两个液位传感器。低位液位传感器可监测双样</w:t>
      </w:r>
      <w:proofErr w:type="gramStart"/>
      <w:r>
        <w:rPr>
          <w:rFonts w:ascii="仿宋" w:eastAsia="仿宋" w:hAnsi="仿宋" w:hint="eastAsia"/>
          <w:sz w:val="24"/>
          <w:szCs w:val="24"/>
          <w:lang w:eastAsia="zh-CN"/>
        </w:rPr>
        <w:t>品篮</w:t>
      </w:r>
      <w:proofErr w:type="gramEnd"/>
      <w:r>
        <w:rPr>
          <w:rFonts w:ascii="仿宋" w:eastAsia="仿宋" w:hAnsi="仿宋" w:hint="eastAsia"/>
          <w:sz w:val="24"/>
          <w:szCs w:val="24"/>
          <w:lang w:eastAsia="zh-CN"/>
        </w:rPr>
        <w:t>液位；高位传感器具备风险触发监测功能。</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sz w:val="24"/>
          <w:szCs w:val="24"/>
          <w:lang w:eastAsia="zh-CN"/>
        </w:rPr>
        <w:t>10.</w:t>
      </w:r>
      <w:r>
        <w:rPr>
          <w:rFonts w:ascii="仿宋" w:eastAsia="仿宋" w:hAnsi="仿宋" w:hint="eastAsia"/>
          <w:sz w:val="24"/>
          <w:szCs w:val="24"/>
          <w:lang w:eastAsia="zh-CN"/>
        </w:rPr>
        <w:t>具备声音提示及确认功能，以安全提示试剂瓶与连接点准确对接。</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w:t>
      </w:r>
      <w:r>
        <w:rPr>
          <w:rFonts w:ascii="仿宋" w:eastAsia="仿宋" w:hAnsi="仿宋"/>
          <w:sz w:val="24"/>
          <w:szCs w:val="24"/>
          <w:lang w:eastAsia="zh-CN"/>
        </w:rPr>
        <w:t>1.</w:t>
      </w:r>
      <w:r>
        <w:rPr>
          <w:rFonts w:ascii="仿宋" w:eastAsia="仿宋" w:hAnsi="仿宋" w:hint="eastAsia"/>
          <w:sz w:val="24"/>
          <w:szCs w:val="24"/>
          <w:lang w:eastAsia="zh-CN"/>
        </w:rPr>
        <w:t>设备具备磁力搅拌功能，磁力搅拌器</w:t>
      </w:r>
      <w:r>
        <w:rPr>
          <w:rFonts w:ascii="仿宋" w:eastAsia="仿宋" w:hAnsi="仿宋"/>
          <w:sz w:val="24"/>
          <w:szCs w:val="24"/>
          <w:lang w:eastAsia="zh-CN"/>
        </w:rPr>
        <w:t>≥2个</w:t>
      </w:r>
      <w:r>
        <w:rPr>
          <w:rFonts w:ascii="仿宋" w:eastAsia="仿宋" w:hAnsi="仿宋" w:hint="eastAsia"/>
          <w:sz w:val="24"/>
          <w:szCs w:val="24"/>
          <w:lang w:eastAsia="zh-CN"/>
        </w:rPr>
        <w:t>，即每个脱水缸1个。</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w:t>
      </w:r>
      <w:r>
        <w:rPr>
          <w:rFonts w:ascii="仿宋" w:eastAsia="仿宋" w:hAnsi="仿宋"/>
          <w:sz w:val="24"/>
          <w:szCs w:val="24"/>
          <w:lang w:eastAsia="zh-CN"/>
        </w:rPr>
        <w:t>2.</w:t>
      </w:r>
      <w:r>
        <w:rPr>
          <w:rFonts w:ascii="仿宋" w:eastAsia="仿宋" w:hAnsi="仿宋" w:hint="eastAsia"/>
          <w:sz w:val="24"/>
          <w:szCs w:val="24"/>
          <w:lang w:eastAsia="zh-CN"/>
        </w:rPr>
        <w:t>石蜡缸与脱水缸位于同一个水平面高度，可查看石蜡液位。</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13、操作触摸屏可旋转及翻转，</w:t>
      </w:r>
      <w:r>
        <w:rPr>
          <w:rFonts w:ascii="仿宋" w:eastAsia="仿宋" w:hAnsi="仿宋"/>
          <w:sz w:val="24"/>
          <w:szCs w:val="24"/>
          <w:lang w:eastAsia="zh-CN"/>
        </w:rPr>
        <w:t>可进行文件的拷贝和下载。</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w:t>
      </w:r>
      <w:r>
        <w:rPr>
          <w:rFonts w:ascii="仿宋" w:eastAsia="仿宋" w:hAnsi="仿宋"/>
          <w:sz w:val="24"/>
          <w:szCs w:val="24"/>
          <w:lang w:eastAsia="zh-CN"/>
        </w:rPr>
        <w:t>4.</w:t>
      </w:r>
      <w:r>
        <w:rPr>
          <w:rFonts w:ascii="仿宋" w:eastAsia="仿宋" w:hAnsi="仿宋" w:hint="eastAsia"/>
          <w:sz w:val="24"/>
          <w:szCs w:val="24"/>
          <w:lang w:eastAsia="zh-CN"/>
        </w:rPr>
        <w:t>提供蓝色和黑色样</w:t>
      </w:r>
      <w:proofErr w:type="gramStart"/>
      <w:r>
        <w:rPr>
          <w:rFonts w:ascii="仿宋" w:eastAsia="仿宋" w:hAnsi="仿宋" w:hint="eastAsia"/>
          <w:sz w:val="24"/>
          <w:szCs w:val="24"/>
          <w:lang w:eastAsia="zh-CN"/>
        </w:rPr>
        <w:t>品篮夹并印有</w:t>
      </w:r>
      <w:proofErr w:type="gramEnd"/>
      <w:r>
        <w:rPr>
          <w:rFonts w:ascii="仿宋" w:eastAsia="仿宋" w:hAnsi="仿宋" w:hint="eastAsia"/>
          <w:sz w:val="24"/>
          <w:szCs w:val="24"/>
          <w:lang w:eastAsia="zh-CN"/>
        </w:rPr>
        <w:t>条形码，以实现特定样</w:t>
      </w:r>
      <w:proofErr w:type="gramStart"/>
      <w:r>
        <w:rPr>
          <w:rFonts w:ascii="仿宋" w:eastAsia="仿宋" w:hAnsi="仿宋" w:hint="eastAsia"/>
          <w:sz w:val="24"/>
          <w:szCs w:val="24"/>
          <w:lang w:eastAsia="zh-CN"/>
        </w:rPr>
        <w:t>品篮</w:t>
      </w:r>
      <w:proofErr w:type="gramEnd"/>
      <w:r>
        <w:rPr>
          <w:rFonts w:ascii="仿宋" w:eastAsia="仿宋" w:hAnsi="仿宋" w:hint="eastAsia"/>
          <w:sz w:val="24"/>
          <w:szCs w:val="24"/>
          <w:lang w:eastAsia="zh-CN"/>
        </w:rPr>
        <w:t>与特定程序链接。</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w:t>
      </w:r>
      <w:r>
        <w:rPr>
          <w:rFonts w:ascii="仿宋" w:eastAsia="仿宋" w:hAnsi="仿宋"/>
          <w:sz w:val="24"/>
          <w:szCs w:val="24"/>
          <w:lang w:eastAsia="zh-CN"/>
        </w:rPr>
        <w:t>5.石蜡缸：≥4个，</w:t>
      </w:r>
      <w:proofErr w:type="gramStart"/>
      <w:r>
        <w:rPr>
          <w:rFonts w:ascii="仿宋" w:eastAsia="仿宋" w:hAnsi="仿宋"/>
          <w:sz w:val="24"/>
          <w:szCs w:val="24"/>
          <w:lang w:eastAsia="zh-CN"/>
        </w:rPr>
        <w:t>蜡缸容量</w:t>
      </w:r>
      <w:proofErr w:type="gramEnd"/>
      <w:r>
        <w:rPr>
          <w:rFonts w:ascii="仿宋" w:eastAsia="仿宋" w:hAnsi="仿宋"/>
          <w:sz w:val="24"/>
          <w:szCs w:val="24"/>
          <w:lang w:eastAsia="zh-CN"/>
        </w:rPr>
        <w:t>≥ 3.</w:t>
      </w:r>
      <w:r>
        <w:rPr>
          <w:rFonts w:ascii="仿宋" w:eastAsia="仿宋" w:hAnsi="仿宋" w:hint="eastAsia"/>
          <w:sz w:val="24"/>
          <w:szCs w:val="24"/>
          <w:lang w:eastAsia="zh-CN"/>
        </w:rPr>
        <w:t>5</w:t>
      </w:r>
      <w:r>
        <w:rPr>
          <w:rFonts w:ascii="仿宋" w:eastAsia="仿宋" w:hAnsi="仿宋"/>
          <w:sz w:val="24"/>
          <w:szCs w:val="24"/>
          <w:lang w:eastAsia="zh-CN"/>
        </w:rPr>
        <w:t xml:space="preserve">L; </w:t>
      </w:r>
      <w:proofErr w:type="gramStart"/>
      <w:r>
        <w:rPr>
          <w:rFonts w:ascii="仿宋" w:eastAsia="仿宋" w:hAnsi="仿宋"/>
          <w:sz w:val="24"/>
          <w:szCs w:val="24"/>
          <w:lang w:eastAsia="zh-CN"/>
        </w:rPr>
        <w:t>蜡缸温度</w:t>
      </w:r>
      <w:proofErr w:type="gramEnd"/>
      <w:r>
        <w:rPr>
          <w:rFonts w:ascii="仿宋" w:eastAsia="仿宋" w:hAnsi="仿宋"/>
          <w:sz w:val="24"/>
          <w:szCs w:val="24"/>
          <w:lang w:eastAsia="zh-CN"/>
        </w:rPr>
        <w:t>范围：50</w:t>
      </w:r>
      <w:r>
        <w:rPr>
          <w:rFonts w:ascii="仿宋" w:eastAsia="仿宋" w:hAnsi="仿宋" w:hint="eastAsia"/>
          <w:sz w:val="24"/>
          <w:szCs w:val="24"/>
          <w:lang w:eastAsia="zh-CN"/>
        </w:rPr>
        <w:t>-</w:t>
      </w:r>
      <w:r>
        <w:rPr>
          <w:rFonts w:ascii="仿宋" w:eastAsia="仿宋" w:hAnsi="仿宋"/>
          <w:sz w:val="24"/>
          <w:szCs w:val="24"/>
          <w:lang w:eastAsia="zh-CN"/>
        </w:rPr>
        <w:t>71</w:t>
      </w:r>
      <w:r>
        <w:rPr>
          <w:rFonts w:ascii="仿宋" w:eastAsia="仿宋" w:hAnsi="仿宋" w:hint="eastAsia"/>
          <w:sz w:val="24"/>
          <w:szCs w:val="24"/>
          <w:lang w:eastAsia="zh-CN"/>
        </w:rPr>
        <w:t>℃。</w:t>
      </w:r>
      <w:proofErr w:type="gramStart"/>
      <w:r>
        <w:rPr>
          <w:rFonts w:ascii="仿宋" w:eastAsia="仿宋" w:hAnsi="仿宋" w:hint="eastAsia"/>
          <w:sz w:val="24"/>
          <w:szCs w:val="24"/>
          <w:lang w:eastAsia="zh-CN"/>
        </w:rPr>
        <w:t>蜡缸间</w:t>
      </w:r>
      <w:proofErr w:type="gramEnd"/>
      <w:r>
        <w:rPr>
          <w:rFonts w:ascii="仿宋" w:eastAsia="仿宋" w:hAnsi="仿宋" w:hint="eastAsia"/>
          <w:sz w:val="24"/>
          <w:szCs w:val="24"/>
          <w:lang w:eastAsia="zh-CN"/>
        </w:rPr>
        <w:t>需气流相同，压力相同。</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w:t>
      </w:r>
      <w:r>
        <w:rPr>
          <w:rFonts w:ascii="仿宋" w:eastAsia="仿宋" w:hAnsi="仿宋"/>
          <w:sz w:val="24"/>
          <w:szCs w:val="24"/>
          <w:lang w:eastAsia="zh-CN"/>
        </w:rPr>
        <w:t>6.脱水缸温度</w:t>
      </w:r>
      <w:r>
        <w:rPr>
          <w:rFonts w:ascii="仿宋" w:eastAsia="仿宋" w:hAnsi="仿宋" w:hint="eastAsia"/>
          <w:sz w:val="24"/>
          <w:szCs w:val="24"/>
          <w:lang w:eastAsia="zh-CN"/>
        </w:rPr>
        <w:t>范围3</w:t>
      </w:r>
      <w:r>
        <w:rPr>
          <w:rFonts w:ascii="仿宋" w:eastAsia="仿宋" w:hAnsi="仿宋"/>
          <w:sz w:val="24"/>
          <w:szCs w:val="24"/>
          <w:lang w:eastAsia="zh-CN"/>
        </w:rPr>
        <w:t>5</w:t>
      </w:r>
      <w:r>
        <w:rPr>
          <w:rFonts w:ascii="仿宋" w:eastAsia="仿宋" w:hAnsi="仿宋" w:hint="eastAsia"/>
          <w:sz w:val="24"/>
          <w:szCs w:val="24"/>
          <w:lang w:eastAsia="zh-CN"/>
        </w:rPr>
        <w:t>-</w:t>
      </w:r>
      <w:r>
        <w:rPr>
          <w:rFonts w:ascii="仿宋" w:eastAsia="仿宋" w:hAnsi="仿宋"/>
          <w:sz w:val="24"/>
          <w:szCs w:val="24"/>
          <w:lang w:eastAsia="zh-CN"/>
        </w:rPr>
        <w:t>85℃</w:t>
      </w:r>
      <w:r>
        <w:rPr>
          <w:rFonts w:ascii="仿宋" w:eastAsia="仿宋" w:hAnsi="仿宋" w:hint="eastAsia"/>
          <w:sz w:val="24"/>
          <w:szCs w:val="24"/>
          <w:lang w:eastAsia="zh-CN"/>
        </w:rPr>
        <w:t>，其中石蜡</w:t>
      </w:r>
      <w:r>
        <w:rPr>
          <w:rFonts w:ascii="仿宋" w:eastAsia="仿宋" w:hAnsi="仿宋"/>
          <w:sz w:val="24"/>
          <w:szCs w:val="24"/>
          <w:lang w:eastAsia="zh-CN"/>
        </w:rPr>
        <w:t>58</w:t>
      </w:r>
      <w:r>
        <w:rPr>
          <w:rFonts w:ascii="仿宋" w:eastAsia="仿宋" w:hAnsi="仿宋" w:hint="eastAsia"/>
          <w:sz w:val="24"/>
          <w:szCs w:val="24"/>
          <w:lang w:eastAsia="zh-CN"/>
        </w:rPr>
        <w:t>-</w:t>
      </w:r>
      <w:r>
        <w:rPr>
          <w:rFonts w:ascii="仿宋" w:eastAsia="仿宋" w:hAnsi="仿宋"/>
          <w:sz w:val="24"/>
          <w:szCs w:val="24"/>
          <w:lang w:eastAsia="zh-CN"/>
        </w:rPr>
        <w:t>85℃</w:t>
      </w:r>
      <w:r>
        <w:rPr>
          <w:rFonts w:ascii="仿宋" w:eastAsia="仿宋" w:hAnsi="仿宋" w:hint="eastAsia"/>
          <w:sz w:val="24"/>
          <w:szCs w:val="24"/>
          <w:lang w:eastAsia="zh-CN"/>
        </w:rPr>
        <w:t>，脱水试剂3</w:t>
      </w:r>
      <w:r>
        <w:rPr>
          <w:rFonts w:ascii="仿宋" w:eastAsia="仿宋" w:hAnsi="仿宋"/>
          <w:sz w:val="24"/>
          <w:szCs w:val="24"/>
          <w:lang w:eastAsia="zh-CN"/>
        </w:rPr>
        <w:t>5</w:t>
      </w:r>
      <w:r>
        <w:rPr>
          <w:rFonts w:ascii="仿宋" w:eastAsia="仿宋" w:hAnsi="仿宋" w:hint="eastAsia"/>
          <w:sz w:val="24"/>
          <w:szCs w:val="24"/>
          <w:lang w:eastAsia="zh-CN"/>
        </w:rPr>
        <w:t>-</w:t>
      </w:r>
      <w:r>
        <w:rPr>
          <w:rFonts w:ascii="仿宋" w:eastAsia="仿宋" w:hAnsi="仿宋"/>
          <w:sz w:val="24"/>
          <w:szCs w:val="24"/>
          <w:lang w:eastAsia="zh-CN"/>
        </w:rPr>
        <w:t>65℃</w:t>
      </w:r>
      <w:r>
        <w:rPr>
          <w:rFonts w:ascii="仿宋" w:eastAsia="仿宋" w:hAnsi="仿宋" w:hint="eastAsia"/>
          <w:sz w:val="24"/>
          <w:szCs w:val="24"/>
          <w:lang w:eastAsia="zh-CN"/>
        </w:rPr>
        <w:t>，清洗试剂3</w:t>
      </w:r>
      <w:r>
        <w:rPr>
          <w:rFonts w:ascii="仿宋" w:eastAsia="仿宋" w:hAnsi="仿宋"/>
          <w:sz w:val="24"/>
          <w:szCs w:val="24"/>
          <w:lang w:eastAsia="zh-CN"/>
        </w:rPr>
        <w:t>5</w:t>
      </w:r>
      <w:r>
        <w:rPr>
          <w:rFonts w:ascii="仿宋" w:eastAsia="仿宋" w:hAnsi="仿宋" w:hint="eastAsia"/>
          <w:sz w:val="24"/>
          <w:szCs w:val="24"/>
          <w:lang w:eastAsia="zh-CN"/>
        </w:rPr>
        <w:t>-</w:t>
      </w:r>
      <w:r>
        <w:rPr>
          <w:rFonts w:ascii="仿宋" w:eastAsia="仿宋" w:hAnsi="仿宋"/>
          <w:sz w:val="24"/>
          <w:szCs w:val="24"/>
          <w:lang w:eastAsia="zh-CN"/>
        </w:rPr>
        <w:t>85℃。</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w:t>
      </w:r>
      <w:r>
        <w:rPr>
          <w:rFonts w:ascii="仿宋" w:eastAsia="仿宋" w:hAnsi="仿宋"/>
          <w:sz w:val="24"/>
          <w:szCs w:val="24"/>
          <w:lang w:eastAsia="zh-CN"/>
        </w:rPr>
        <w:t>7.脱水缸压力≥45 kPa；脱水缸负压≤-60kPa，可负压抽排。</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w:t>
      </w:r>
      <w:r>
        <w:rPr>
          <w:rFonts w:ascii="仿宋" w:eastAsia="仿宋" w:hAnsi="仿宋"/>
          <w:sz w:val="24"/>
          <w:szCs w:val="24"/>
          <w:lang w:eastAsia="zh-CN"/>
        </w:rPr>
        <w:t>8.具备试剂管理系统，可根据包埋盒数量、脱水</w:t>
      </w:r>
      <w:r>
        <w:rPr>
          <w:rFonts w:ascii="仿宋" w:eastAsia="仿宋" w:hAnsi="仿宋" w:hint="eastAsia"/>
          <w:sz w:val="24"/>
          <w:szCs w:val="24"/>
          <w:lang w:eastAsia="zh-CN"/>
        </w:rPr>
        <w:t>周期</w:t>
      </w:r>
      <w:r>
        <w:rPr>
          <w:rFonts w:ascii="仿宋" w:eastAsia="仿宋" w:hAnsi="仿宋"/>
          <w:sz w:val="24"/>
          <w:szCs w:val="24"/>
          <w:lang w:eastAsia="zh-CN"/>
        </w:rPr>
        <w:t>、试剂使用天数试剂浓度自动提示试剂更换，以确保组织一直在试剂最佳状态下处理。</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1</w:t>
      </w:r>
      <w:r>
        <w:rPr>
          <w:rFonts w:ascii="仿宋" w:eastAsia="仿宋" w:hAnsi="仿宋"/>
          <w:sz w:val="24"/>
          <w:szCs w:val="24"/>
          <w:lang w:eastAsia="zh-CN"/>
        </w:rPr>
        <w:t>9.</w:t>
      </w:r>
      <w:r>
        <w:rPr>
          <w:rFonts w:ascii="仿宋" w:eastAsia="仿宋" w:hAnsi="仿宋" w:hint="eastAsia"/>
          <w:sz w:val="24"/>
          <w:szCs w:val="24"/>
          <w:lang w:eastAsia="zh-CN"/>
        </w:rPr>
        <w:t>液滴收集盘</w:t>
      </w:r>
      <w:r>
        <w:rPr>
          <w:rFonts w:ascii="仿宋" w:eastAsia="仿宋" w:hAnsi="仿宋"/>
          <w:sz w:val="24"/>
          <w:szCs w:val="24"/>
          <w:lang w:eastAsia="zh-CN"/>
        </w:rPr>
        <w:t>容量</w:t>
      </w:r>
      <w:r>
        <w:rPr>
          <w:rFonts w:ascii="仿宋" w:eastAsia="仿宋" w:hAnsi="仿宋" w:hint="eastAsia"/>
          <w:sz w:val="24"/>
          <w:szCs w:val="24"/>
          <w:lang w:eastAsia="zh-CN"/>
        </w:rPr>
        <w:t>≥</w:t>
      </w:r>
      <w:r>
        <w:rPr>
          <w:rFonts w:ascii="仿宋" w:eastAsia="仿宋" w:hAnsi="仿宋"/>
          <w:sz w:val="24"/>
          <w:szCs w:val="24"/>
          <w:lang w:eastAsia="zh-CN"/>
        </w:rPr>
        <w:t>3.</w:t>
      </w:r>
      <w:r>
        <w:rPr>
          <w:rFonts w:ascii="仿宋" w:eastAsia="仿宋" w:hAnsi="仿宋" w:hint="eastAsia"/>
          <w:sz w:val="24"/>
          <w:szCs w:val="24"/>
          <w:lang w:eastAsia="zh-CN"/>
        </w:rPr>
        <w:t>5</w:t>
      </w:r>
      <w:r>
        <w:rPr>
          <w:rFonts w:ascii="仿宋" w:eastAsia="仿宋" w:hAnsi="仿宋"/>
          <w:sz w:val="24"/>
          <w:szCs w:val="24"/>
          <w:lang w:eastAsia="zh-CN"/>
        </w:rPr>
        <w:t>L</w:t>
      </w:r>
      <w:r>
        <w:rPr>
          <w:rFonts w:ascii="仿宋" w:eastAsia="仿宋" w:hAnsi="仿宋" w:hint="eastAsia"/>
          <w:sz w:val="24"/>
          <w:szCs w:val="24"/>
          <w:lang w:eastAsia="zh-CN"/>
        </w:rPr>
        <w:t>。</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2</w:t>
      </w:r>
      <w:r>
        <w:rPr>
          <w:rFonts w:ascii="仿宋" w:eastAsia="仿宋" w:hAnsi="仿宋"/>
          <w:sz w:val="24"/>
          <w:szCs w:val="24"/>
          <w:lang w:eastAsia="zh-CN"/>
        </w:rPr>
        <w:t>0.</w:t>
      </w:r>
      <w:r>
        <w:rPr>
          <w:rFonts w:ascii="仿宋" w:eastAsia="仿宋" w:hAnsi="仿宋" w:hint="eastAsia"/>
          <w:sz w:val="24"/>
          <w:szCs w:val="24"/>
          <w:lang w:eastAsia="zh-CN"/>
        </w:rPr>
        <w:t>具备数据接口，可查看操作记录；访问级别</w:t>
      </w:r>
      <w:r>
        <w:rPr>
          <w:rFonts w:ascii="仿宋" w:eastAsia="仿宋" w:hAnsi="仿宋"/>
          <w:sz w:val="24"/>
          <w:szCs w:val="24"/>
          <w:lang w:eastAsia="zh-CN"/>
        </w:rPr>
        <w:t>≥5</w:t>
      </w:r>
      <w:r>
        <w:rPr>
          <w:rFonts w:ascii="仿宋" w:eastAsia="仿宋" w:hAnsi="仿宋" w:hint="eastAsia"/>
          <w:sz w:val="24"/>
          <w:szCs w:val="24"/>
          <w:lang w:eastAsia="zh-CN"/>
        </w:rPr>
        <w:t>级。</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2</w:t>
      </w:r>
      <w:r>
        <w:rPr>
          <w:rFonts w:ascii="仿宋" w:eastAsia="仿宋" w:hAnsi="仿宋"/>
          <w:sz w:val="24"/>
          <w:szCs w:val="24"/>
          <w:lang w:eastAsia="zh-CN"/>
        </w:rPr>
        <w:t>1.</w:t>
      </w:r>
      <w:r>
        <w:rPr>
          <w:rFonts w:ascii="仿宋" w:eastAsia="仿宋" w:hAnsi="仿宋" w:hint="eastAsia"/>
          <w:sz w:val="24"/>
          <w:szCs w:val="24"/>
          <w:lang w:eastAsia="zh-CN"/>
        </w:rPr>
        <w:t>中文彩色LCD触摸屏，</w:t>
      </w:r>
      <w:r>
        <w:rPr>
          <w:rFonts w:ascii="仿宋" w:eastAsia="仿宋" w:hAnsi="仿宋"/>
          <w:sz w:val="24"/>
          <w:szCs w:val="24"/>
          <w:lang w:eastAsia="zh-CN"/>
        </w:rPr>
        <w:t>基于</w:t>
      </w:r>
      <w:r>
        <w:rPr>
          <w:rFonts w:ascii="仿宋" w:eastAsia="仿宋" w:hAnsi="仿宋" w:hint="eastAsia"/>
          <w:sz w:val="24"/>
          <w:szCs w:val="24"/>
          <w:lang w:eastAsia="zh-CN"/>
        </w:rPr>
        <w:t>WindowsOS</w:t>
      </w:r>
      <w:r>
        <w:rPr>
          <w:rFonts w:ascii="仿宋" w:eastAsia="仿宋" w:hAnsi="仿宋"/>
          <w:sz w:val="24"/>
          <w:szCs w:val="24"/>
          <w:lang w:eastAsia="zh-CN"/>
        </w:rPr>
        <w:t>的用户界</w:t>
      </w:r>
      <w:r>
        <w:rPr>
          <w:rFonts w:ascii="仿宋" w:eastAsia="仿宋" w:hAnsi="仿宋" w:hint="eastAsia"/>
          <w:sz w:val="24"/>
          <w:szCs w:val="24"/>
          <w:lang w:eastAsia="zh-CN"/>
        </w:rPr>
        <w:t>面。</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2</w:t>
      </w:r>
      <w:r>
        <w:rPr>
          <w:rFonts w:ascii="仿宋" w:eastAsia="仿宋" w:hAnsi="仿宋"/>
          <w:sz w:val="24"/>
          <w:szCs w:val="24"/>
          <w:lang w:eastAsia="zh-CN"/>
        </w:rPr>
        <w:t>2.</w:t>
      </w:r>
      <w:r>
        <w:rPr>
          <w:rFonts w:ascii="仿宋" w:eastAsia="仿宋" w:hAnsi="仿宋" w:hint="eastAsia"/>
          <w:sz w:val="24"/>
          <w:szCs w:val="24"/>
          <w:lang w:eastAsia="zh-CN"/>
        </w:rPr>
        <w:t>具备智能错误处理功能，以保护样本。</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2</w:t>
      </w:r>
      <w:r>
        <w:rPr>
          <w:rFonts w:ascii="仿宋" w:eastAsia="仿宋" w:hAnsi="仿宋"/>
          <w:sz w:val="24"/>
          <w:szCs w:val="24"/>
          <w:lang w:eastAsia="zh-CN"/>
        </w:rPr>
        <w:t>3.可自由配置程序</w:t>
      </w:r>
      <w:r>
        <w:rPr>
          <w:rFonts w:ascii="仿宋" w:eastAsia="仿宋" w:hAnsi="仿宋" w:hint="eastAsia"/>
          <w:sz w:val="24"/>
          <w:szCs w:val="24"/>
          <w:lang w:eastAsia="zh-CN"/>
        </w:rPr>
        <w:t>数</w:t>
      </w:r>
      <w:r>
        <w:rPr>
          <w:rFonts w:ascii="仿宋" w:eastAsia="仿宋" w:hAnsi="仿宋"/>
          <w:sz w:val="24"/>
          <w:szCs w:val="24"/>
          <w:lang w:eastAsia="zh-CN"/>
        </w:rPr>
        <w:t>≥</w:t>
      </w:r>
      <w:r>
        <w:rPr>
          <w:rFonts w:ascii="仿宋" w:eastAsia="仿宋" w:hAnsi="仿宋" w:hint="eastAsia"/>
          <w:sz w:val="24"/>
          <w:szCs w:val="24"/>
          <w:lang w:eastAsia="zh-CN"/>
        </w:rPr>
        <w:t>2</w:t>
      </w:r>
      <w:r>
        <w:rPr>
          <w:rFonts w:ascii="仿宋" w:eastAsia="仿宋" w:hAnsi="仿宋"/>
          <w:sz w:val="24"/>
          <w:szCs w:val="24"/>
          <w:lang w:eastAsia="zh-CN"/>
        </w:rPr>
        <w:t>0</w:t>
      </w:r>
      <w:r>
        <w:rPr>
          <w:rFonts w:ascii="仿宋" w:eastAsia="仿宋" w:hAnsi="仿宋" w:hint="eastAsia"/>
          <w:sz w:val="24"/>
          <w:szCs w:val="24"/>
          <w:lang w:eastAsia="zh-CN"/>
        </w:rPr>
        <w:t>个</w:t>
      </w:r>
      <w:r>
        <w:rPr>
          <w:rFonts w:ascii="仿宋" w:eastAsia="仿宋" w:hAnsi="仿宋"/>
          <w:sz w:val="24"/>
          <w:szCs w:val="24"/>
          <w:lang w:eastAsia="zh-CN"/>
        </w:rPr>
        <w:t>，</w:t>
      </w:r>
      <w:r>
        <w:rPr>
          <w:rFonts w:ascii="仿宋" w:eastAsia="仿宋" w:hAnsi="仿宋" w:hint="eastAsia"/>
          <w:sz w:val="24"/>
          <w:szCs w:val="24"/>
          <w:lang w:eastAsia="zh-CN"/>
        </w:rPr>
        <w:t>预装</w:t>
      </w:r>
      <w:r>
        <w:rPr>
          <w:rFonts w:ascii="仿宋" w:eastAsia="仿宋" w:hAnsi="仿宋"/>
          <w:sz w:val="24"/>
          <w:szCs w:val="24"/>
          <w:lang w:eastAsia="zh-CN"/>
        </w:rPr>
        <w:t>4个脱水</w:t>
      </w:r>
      <w:r>
        <w:rPr>
          <w:rFonts w:ascii="仿宋" w:eastAsia="仿宋" w:hAnsi="仿宋" w:hint="eastAsia"/>
          <w:sz w:val="24"/>
          <w:szCs w:val="24"/>
          <w:lang w:eastAsia="zh-CN"/>
        </w:rPr>
        <w:t>程序</w:t>
      </w:r>
      <w:r>
        <w:rPr>
          <w:rFonts w:ascii="仿宋" w:eastAsia="仿宋" w:hAnsi="仿宋"/>
          <w:sz w:val="24"/>
          <w:szCs w:val="24"/>
          <w:lang w:eastAsia="zh-CN"/>
        </w:rPr>
        <w:t>及</w:t>
      </w:r>
      <w:r>
        <w:rPr>
          <w:rFonts w:ascii="仿宋" w:eastAsia="仿宋" w:hAnsi="仿宋" w:hint="eastAsia"/>
          <w:sz w:val="24"/>
          <w:szCs w:val="24"/>
          <w:lang w:eastAsia="zh-CN"/>
        </w:rPr>
        <w:t>1个快速清洁</w:t>
      </w:r>
      <w:r>
        <w:rPr>
          <w:rFonts w:ascii="仿宋" w:eastAsia="仿宋" w:hAnsi="仿宋"/>
          <w:sz w:val="24"/>
          <w:szCs w:val="24"/>
          <w:lang w:eastAsia="zh-CN"/>
        </w:rPr>
        <w:t>程序。</w:t>
      </w:r>
      <w:r>
        <w:rPr>
          <w:rFonts w:ascii="仿宋" w:eastAsia="仿宋" w:hAnsi="仿宋" w:hint="eastAsia"/>
          <w:sz w:val="24"/>
          <w:szCs w:val="24"/>
          <w:lang w:eastAsia="zh-CN"/>
        </w:rPr>
        <w:t>预置二甲苯程序及非二甲苯程序。</w:t>
      </w:r>
      <w:r>
        <w:rPr>
          <w:rFonts w:ascii="仿宋" w:eastAsia="仿宋" w:hAnsi="仿宋"/>
          <w:sz w:val="24"/>
          <w:szCs w:val="24"/>
          <w:lang w:eastAsia="zh-CN"/>
        </w:rPr>
        <w:t>脱水程序</w:t>
      </w:r>
      <w:r>
        <w:rPr>
          <w:rFonts w:ascii="仿宋" w:eastAsia="仿宋" w:hAnsi="仿宋" w:hint="eastAsia"/>
          <w:sz w:val="24"/>
          <w:szCs w:val="24"/>
          <w:lang w:eastAsia="zh-CN"/>
        </w:rPr>
        <w:t>可含1</w:t>
      </w:r>
      <w:r>
        <w:rPr>
          <w:rFonts w:ascii="仿宋" w:eastAsia="仿宋" w:hAnsi="仿宋"/>
          <w:sz w:val="24"/>
          <w:szCs w:val="24"/>
          <w:lang w:eastAsia="zh-CN"/>
        </w:rPr>
        <w:t>0</w:t>
      </w:r>
      <w:r>
        <w:rPr>
          <w:rFonts w:ascii="仿宋" w:eastAsia="仿宋" w:hAnsi="仿宋" w:hint="eastAsia"/>
          <w:sz w:val="24"/>
          <w:szCs w:val="24"/>
          <w:lang w:eastAsia="zh-CN"/>
        </w:rPr>
        <w:t>种试剂和3个石蜡脱水步骤</w:t>
      </w:r>
      <w:r>
        <w:rPr>
          <w:rFonts w:ascii="仿宋" w:eastAsia="仿宋" w:hAnsi="仿宋"/>
          <w:sz w:val="24"/>
          <w:szCs w:val="24"/>
          <w:lang w:eastAsia="zh-CN"/>
        </w:rPr>
        <w:t>。每个步骤设置时间:0-5999分钟</w:t>
      </w:r>
      <w:r>
        <w:rPr>
          <w:rFonts w:ascii="仿宋" w:eastAsia="仿宋" w:hAnsi="仿宋" w:hint="eastAsia"/>
          <w:sz w:val="24"/>
          <w:szCs w:val="24"/>
          <w:lang w:eastAsia="zh-CN"/>
        </w:rPr>
        <w:t>，延迟时间</w:t>
      </w:r>
      <w:r>
        <w:rPr>
          <w:rFonts w:ascii="仿宋" w:eastAsia="仿宋" w:hAnsi="仿宋"/>
          <w:sz w:val="24"/>
          <w:szCs w:val="24"/>
          <w:lang w:eastAsia="zh-CN"/>
        </w:rPr>
        <w:t>≥</w:t>
      </w:r>
      <w:r>
        <w:rPr>
          <w:rFonts w:ascii="仿宋" w:eastAsia="仿宋" w:hAnsi="仿宋" w:hint="eastAsia"/>
          <w:sz w:val="24"/>
          <w:szCs w:val="24"/>
          <w:lang w:eastAsia="zh-CN"/>
        </w:rPr>
        <w:t>1</w:t>
      </w:r>
      <w:r>
        <w:rPr>
          <w:rFonts w:ascii="仿宋" w:eastAsia="仿宋" w:hAnsi="仿宋"/>
          <w:sz w:val="24"/>
          <w:szCs w:val="24"/>
          <w:lang w:eastAsia="zh-CN"/>
        </w:rPr>
        <w:t>000</w:t>
      </w:r>
      <w:r>
        <w:rPr>
          <w:rFonts w:ascii="仿宋" w:eastAsia="仿宋" w:hAnsi="仿宋" w:hint="eastAsia"/>
          <w:sz w:val="24"/>
          <w:szCs w:val="24"/>
          <w:lang w:eastAsia="zh-CN"/>
        </w:rPr>
        <w:t>小时。</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cs="Times New Roman" w:hint="eastAsia"/>
          <w:sz w:val="24"/>
          <w:szCs w:val="24"/>
          <w:lang w:eastAsia="zh-CN"/>
        </w:rPr>
        <w:t>▲</w:t>
      </w:r>
      <w:r>
        <w:rPr>
          <w:rFonts w:ascii="仿宋" w:eastAsia="仿宋" w:hAnsi="仿宋" w:hint="eastAsia"/>
          <w:sz w:val="24"/>
          <w:szCs w:val="24"/>
          <w:lang w:eastAsia="zh-CN"/>
        </w:rPr>
        <w:t>2</w:t>
      </w:r>
      <w:r>
        <w:rPr>
          <w:rFonts w:ascii="仿宋" w:eastAsia="仿宋" w:hAnsi="仿宋"/>
          <w:sz w:val="24"/>
          <w:szCs w:val="24"/>
          <w:lang w:eastAsia="zh-CN"/>
        </w:rPr>
        <w:t>4.</w:t>
      </w:r>
      <w:r>
        <w:rPr>
          <w:rFonts w:ascii="仿宋" w:eastAsia="仿宋" w:hAnsi="仿宋" w:hint="eastAsia"/>
          <w:sz w:val="24"/>
          <w:szCs w:val="24"/>
          <w:lang w:eastAsia="zh-CN"/>
        </w:rPr>
        <w:t>石蜡</w:t>
      </w:r>
      <w:proofErr w:type="gramStart"/>
      <w:r>
        <w:rPr>
          <w:rFonts w:ascii="仿宋" w:eastAsia="仿宋" w:hAnsi="仿宋" w:hint="eastAsia"/>
          <w:sz w:val="24"/>
          <w:szCs w:val="24"/>
          <w:lang w:eastAsia="zh-CN"/>
        </w:rPr>
        <w:t>缸</w:t>
      </w:r>
      <w:proofErr w:type="gramEnd"/>
      <w:r>
        <w:rPr>
          <w:rFonts w:ascii="仿宋" w:eastAsia="仿宋" w:hAnsi="仿宋" w:hint="eastAsia"/>
          <w:sz w:val="24"/>
          <w:szCs w:val="24"/>
          <w:lang w:eastAsia="zh-CN"/>
        </w:rPr>
        <w:t>镶嵌于设备内部，非抽拉式蜡缸。</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2</w:t>
      </w:r>
      <w:r>
        <w:rPr>
          <w:rFonts w:ascii="仿宋" w:eastAsia="仿宋" w:hAnsi="仿宋"/>
          <w:sz w:val="24"/>
          <w:szCs w:val="24"/>
          <w:lang w:eastAsia="zh-CN"/>
        </w:rPr>
        <w:t>5.</w:t>
      </w:r>
      <w:r>
        <w:rPr>
          <w:rFonts w:ascii="仿宋" w:eastAsia="仿宋" w:hAnsi="仿宋" w:hint="eastAsia"/>
          <w:sz w:val="24"/>
          <w:szCs w:val="24"/>
          <w:lang w:eastAsia="zh-CN"/>
        </w:rPr>
        <w:t>具备活性炭过滤功能，以吸附试剂废气；设备可连接至外部排气系统。</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lastRenderedPageBreak/>
        <w:t>2</w:t>
      </w:r>
      <w:r>
        <w:rPr>
          <w:rFonts w:ascii="仿宋" w:eastAsia="仿宋" w:hAnsi="仿宋"/>
          <w:sz w:val="24"/>
          <w:szCs w:val="24"/>
          <w:lang w:eastAsia="zh-CN"/>
        </w:rPr>
        <w:t>6.</w:t>
      </w:r>
      <w:r>
        <w:rPr>
          <w:rFonts w:ascii="仿宋" w:eastAsia="仿宋" w:hAnsi="仿宋" w:hint="eastAsia"/>
          <w:sz w:val="24"/>
          <w:szCs w:val="24"/>
          <w:lang w:eastAsia="zh-CN"/>
        </w:rPr>
        <w:t>具备外接式加注/排放试剂与石蜡功能。</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2</w:t>
      </w:r>
      <w:r>
        <w:rPr>
          <w:rFonts w:ascii="仿宋" w:eastAsia="仿宋" w:hAnsi="仿宋"/>
          <w:sz w:val="24"/>
          <w:szCs w:val="24"/>
          <w:lang w:eastAsia="zh-CN"/>
        </w:rPr>
        <w:t>7.清洗程序带有干燥步骤（高温、负压和空气流）。</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28</w:t>
      </w:r>
      <w:r>
        <w:rPr>
          <w:rFonts w:ascii="仿宋" w:eastAsia="仿宋" w:hAnsi="仿宋"/>
          <w:sz w:val="24"/>
          <w:szCs w:val="24"/>
          <w:lang w:eastAsia="zh-CN"/>
        </w:rPr>
        <w:t>.具有脱水缸底部及四面缸体包裹式加热功能。</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29</w:t>
      </w:r>
      <w:r>
        <w:rPr>
          <w:rFonts w:ascii="仿宋" w:eastAsia="仿宋" w:hAnsi="仿宋"/>
          <w:sz w:val="24"/>
          <w:szCs w:val="24"/>
          <w:lang w:eastAsia="zh-CN"/>
        </w:rPr>
        <w:t>.具备NMPA资质，且符合中国RoHS指令</w:t>
      </w:r>
      <w:r>
        <w:rPr>
          <w:rFonts w:ascii="仿宋" w:eastAsia="仿宋" w:hAnsi="仿宋" w:hint="eastAsia"/>
          <w:sz w:val="24"/>
          <w:szCs w:val="24"/>
          <w:lang w:eastAsia="zh-CN"/>
        </w:rPr>
        <w:t>。</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30.程序运行时，脱水缸盖自动落锁，程序运行结束后，脱水缸盖自动解锁。</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31.设备配备多种安全功能和复杂的软件控制机制,</w:t>
      </w:r>
      <w:r>
        <w:rPr>
          <w:rFonts w:ascii="仿宋" w:eastAsia="仿宋" w:hAnsi="仿宋"/>
          <w:sz w:val="24"/>
          <w:szCs w:val="24"/>
          <w:lang w:eastAsia="zh-CN"/>
        </w:rPr>
        <w:t>在浸润期间发生断电或其他故障时，可确保样本保持完好无损，浸润处理成功完成。</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sz w:val="24"/>
          <w:szCs w:val="24"/>
          <w:lang w:eastAsia="zh-CN"/>
        </w:rPr>
        <w:t>32.</w:t>
      </w:r>
      <w:r>
        <w:rPr>
          <w:rFonts w:ascii="仿宋" w:eastAsia="仿宋" w:hAnsi="仿宋" w:hint="eastAsia"/>
          <w:sz w:val="24"/>
          <w:szCs w:val="24"/>
          <w:lang w:eastAsia="zh-CN"/>
        </w:rPr>
        <w:t>具备</w:t>
      </w:r>
      <w:r>
        <w:rPr>
          <w:rFonts w:ascii="仿宋" w:eastAsia="仿宋" w:hAnsi="仿宋"/>
          <w:sz w:val="24"/>
          <w:szCs w:val="24"/>
          <w:lang w:eastAsia="zh-CN"/>
        </w:rPr>
        <w:t>包括音频报警器、可视报警器</w:t>
      </w:r>
      <w:r>
        <w:rPr>
          <w:rFonts w:ascii="仿宋" w:eastAsia="仿宋" w:hAnsi="仿宋" w:hint="eastAsia"/>
          <w:sz w:val="24"/>
          <w:szCs w:val="24"/>
          <w:lang w:eastAsia="zh-CN"/>
        </w:rPr>
        <w:t>、</w:t>
      </w:r>
      <w:r>
        <w:rPr>
          <w:rFonts w:ascii="仿宋" w:eastAsia="仿宋" w:hAnsi="仿宋"/>
          <w:sz w:val="24"/>
          <w:szCs w:val="24"/>
          <w:lang w:eastAsia="zh-CN"/>
        </w:rPr>
        <w:t>自动电话拨号机。</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hint="eastAsia"/>
          <w:sz w:val="24"/>
          <w:szCs w:val="24"/>
          <w:lang w:eastAsia="zh-CN"/>
        </w:rPr>
        <w:t>33.便捷式设计：屏幕位于仪器顶部右侧，具备独立固定管线，可旋转，方便拆卸与人员查看。</w:t>
      </w:r>
    </w:p>
    <w:p w:rsidR="00D902AA" w:rsidRDefault="00D902AA" w:rsidP="00D902AA">
      <w:pPr>
        <w:pStyle w:val="TableParagraph"/>
        <w:snapToGrid w:val="0"/>
        <w:spacing w:line="360" w:lineRule="auto"/>
        <w:rPr>
          <w:rFonts w:ascii="仿宋" w:eastAsia="仿宋" w:hAnsi="仿宋"/>
          <w:sz w:val="24"/>
          <w:szCs w:val="24"/>
          <w:lang w:eastAsia="zh-CN"/>
        </w:rPr>
      </w:pPr>
      <w:r>
        <w:rPr>
          <w:rFonts w:ascii="仿宋" w:eastAsia="仿宋" w:hAnsi="仿宋"/>
          <w:sz w:val="24"/>
          <w:szCs w:val="24"/>
          <w:lang w:eastAsia="zh-CN"/>
        </w:rPr>
        <w:t>34.</w:t>
      </w:r>
      <w:r>
        <w:rPr>
          <w:rFonts w:ascii="仿宋" w:eastAsia="仿宋" w:hAnsi="仿宋" w:hint="eastAsia"/>
          <w:sz w:val="24"/>
          <w:szCs w:val="24"/>
          <w:lang w:eastAsia="zh-CN"/>
        </w:rPr>
        <w:t xml:space="preserve"> 每个脱水缸具备加热功能，具备脱水缸底部及四面缸体包裹式加热功能。</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pStyle w:val="a7"/>
      </w:pPr>
    </w:p>
    <w:p w:rsidR="00D902AA" w:rsidRDefault="00D902AA" w:rsidP="00D902AA">
      <w:pPr>
        <w:snapToGrid w:val="0"/>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3包  品目3-6 冰冻切片机</w:t>
      </w:r>
    </w:p>
    <w:p w:rsidR="00D902AA" w:rsidRDefault="00D902AA" w:rsidP="00D902AA">
      <w:pPr>
        <w:snapToGrid w:val="0"/>
        <w:spacing w:line="360" w:lineRule="auto"/>
        <w:jc w:val="center"/>
        <w:rPr>
          <w:rFonts w:ascii="仿宋" w:eastAsia="仿宋" w:hAnsi="仿宋" w:cs="仿宋"/>
          <w:sz w:val="24"/>
        </w:rPr>
      </w:pP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一、数量：1台</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二、用途：用于新鲜病理组织标本进行快速诊断。</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三、技术参数：</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负压抽吸：</w:t>
      </w:r>
      <w:r>
        <w:rPr>
          <w:rFonts w:ascii="仿宋" w:eastAsia="仿宋" w:hAnsi="仿宋"/>
          <w:sz w:val="24"/>
        </w:rPr>
        <w:t>具备负压抽吸功能，以辅助修块、切片和</w:t>
      </w:r>
      <w:proofErr w:type="gramStart"/>
      <w:r>
        <w:rPr>
          <w:rFonts w:ascii="仿宋" w:eastAsia="仿宋" w:hAnsi="仿宋"/>
          <w:sz w:val="24"/>
        </w:rPr>
        <w:t>展片</w:t>
      </w:r>
      <w:proofErr w:type="gramEnd"/>
      <w:r>
        <w:rPr>
          <w:rFonts w:ascii="仿宋" w:eastAsia="仿宋" w:hAnsi="仿宋"/>
          <w:sz w:val="24"/>
        </w:rPr>
        <w:t>，处理废屑。</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sz w:val="24"/>
        </w:rPr>
        <w:t>设备操作：采用</w:t>
      </w:r>
      <w:r>
        <w:rPr>
          <w:rFonts w:ascii="仿宋" w:eastAsia="仿宋" w:hAnsi="仿宋"/>
          <w:sz w:val="24"/>
        </w:rPr>
        <w:t>纯按键</w:t>
      </w:r>
      <w:r>
        <w:rPr>
          <w:rFonts w:ascii="仿宋" w:eastAsia="仿宋" w:hAnsi="仿宋" w:hint="eastAsia"/>
          <w:sz w:val="24"/>
        </w:rPr>
        <w:t>控制，整体机身无触摸屏设计。可</w:t>
      </w:r>
      <w:r>
        <w:rPr>
          <w:rFonts w:ascii="仿宋" w:eastAsia="仿宋" w:hAnsi="仿宋"/>
          <w:sz w:val="24"/>
        </w:rPr>
        <w:t>戴手套操作。</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3.</w:t>
      </w:r>
      <w:r>
        <w:rPr>
          <w:rFonts w:ascii="仿宋" w:eastAsia="仿宋" w:hAnsi="仿宋" w:hint="eastAsia"/>
          <w:sz w:val="24"/>
        </w:rPr>
        <w:t>具备</w:t>
      </w:r>
      <w:r>
        <w:rPr>
          <w:rFonts w:ascii="仿宋" w:eastAsia="仿宋" w:hAnsi="仿宋"/>
          <w:sz w:val="24"/>
        </w:rPr>
        <w:t>双压缩机</w:t>
      </w:r>
      <w:r>
        <w:rPr>
          <w:rFonts w:ascii="仿宋" w:eastAsia="仿宋" w:hAnsi="仿宋" w:hint="eastAsia"/>
          <w:sz w:val="24"/>
        </w:rPr>
        <w:t>制冷，</w:t>
      </w:r>
      <w:r>
        <w:rPr>
          <w:rFonts w:ascii="仿宋" w:eastAsia="仿宋" w:hAnsi="仿宋"/>
          <w:sz w:val="24"/>
        </w:rPr>
        <w:t>实现腔体与样本头单独制冷</w:t>
      </w:r>
      <w:r>
        <w:rPr>
          <w:rFonts w:ascii="仿宋" w:eastAsia="仿宋" w:hAnsi="仿宋" w:hint="eastAsia"/>
          <w:sz w:val="24"/>
        </w:rPr>
        <w:t>，两个独立的压缩机可单独关闭或开启。</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4</w:t>
      </w:r>
      <w:r>
        <w:rPr>
          <w:rFonts w:ascii="仿宋" w:eastAsia="仿宋" w:hAnsi="仿宋"/>
          <w:sz w:val="24"/>
        </w:rPr>
        <w:t>.电动粗</w:t>
      </w:r>
      <w:r>
        <w:rPr>
          <w:rFonts w:ascii="仿宋" w:eastAsia="仿宋" w:hAnsi="仿宋" w:hint="eastAsia"/>
          <w:sz w:val="24"/>
        </w:rPr>
        <w:t>修</w:t>
      </w:r>
      <w:r>
        <w:rPr>
          <w:rFonts w:ascii="仿宋" w:eastAsia="仿宋" w:hAnsi="仿宋"/>
          <w:sz w:val="24"/>
        </w:rPr>
        <w:t>：</w:t>
      </w:r>
      <w:proofErr w:type="gramStart"/>
      <w:r>
        <w:rPr>
          <w:rFonts w:ascii="仿宋" w:eastAsia="仿宋" w:hAnsi="仿宋"/>
          <w:sz w:val="24"/>
        </w:rPr>
        <w:t>快</w:t>
      </w:r>
      <w:r>
        <w:rPr>
          <w:rFonts w:ascii="仿宋" w:eastAsia="仿宋" w:hAnsi="仿宋" w:hint="eastAsia"/>
          <w:sz w:val="24"/>
        </w:rPr>
        <w:t>速修块速度</w:t>
      </w:r>
      <w:proofErr w:type="gramEnd"/>
      <w:r>
        <w:rPr>
          <w:rFonts w:ascii="仿宋" w:eastAsia="仿宋" w:hAnsi="仿宋" w:hint="eastAsia"/>
          <w:sz w:val="24"/>
        </w:rPr>
        <w:t>≥9</w:t>
      </w:r>
      <w:r>
        <w:rPr>
          <w:rFonts w:ascii="仿宋" w:eastAsia="仿宋" w:hAnsi="仿宋"/>
          <w:sz w:val="24"/>
        </w:rPr>
        <w:t>00 μm /s，</w:t>
      </w:r>
      <w:proofErr w:type="gramStart"/>
      <w:r>
        <w:rPr>
          <w:rFonts w:ascii="仿宋" w:eastAsia="仿宋" w:hAnsi="仿宋"/>
          <w:sz w:val="24"/>
        </w:rPr>
        <w:t>慢</w:t>
      </w:r>
      <w:r>
        <w:rPr>
          <w:rFonts w:ascii="仿宋" w:eastAsia="仿宋" w:hAnsi="仿宋" w:hint="eastAsia"/>
          <w:sz w:val="24"/>
        </w:rPr>
        <w:t>速修块速度</w:t>
      </w:r>
      <w:proofErr w:type="gramEnd"/>
      <w:r>
        <w:rPr>
          <w:rFonts w:ascii="仿宋" w:eastAsia="仿宋" w:hAnsi="仿宋" w:hint="eastAsia"/>
          <w:sz w:val="24"/>
        </w:rPr>
        <w:t>≥3</w:t>
      </w:r>
      <w:r>
        <w:rPr>
          <w:rFonts w:ascii="仿宋" w:eastAsia="仿宋" w:hAnsi="仿宋"/>
          <w:sz w:val="24"/>
        </w:rPr>
        <w:t>00 μm /s。</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5.</w:t>
      </w:r>
      <w:r>
        <w:rPr>
          <w:rFonts w:ascii="仿宋" w:eastAsia="仿宋" w:hAnsi="仿宋" w:hint="eastAsia"/>
          <w:sz w:val="24"/>
        </w:rPr>
        <w:t>环保：带</w:t>
      </w:r>
      <w:r>
        <w:rPr>
          <w:rFonts w:ascii="仿宋" w:eastAsia="仿宋" w:hAnsi="仿宋"/>
          <w:sz w:val="24"/>
        </w:rPr>
        <w:t>HEPA空气净化系统</w:t>
      </w:r>
      <w:r>
        <w:rPr>
          <w:rFonts w:ascii="仿宋" w:eastAsia="仿宋" w:hAnsi="仿宋" w:hint="eastAsia"/>
          <w:sz w:val="24"/>
        </w:rPr>
        <w:t>。</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6.</w:t>
      </w:r>
      <w:r>
        <w:rPr>
          <w:rFonts w:ascii="仿宋" w:eastAsia="仿宋" w:hAnsi="仿宋" w:hint="eastAsia"/>
          <w:sz w:val="24"/>
        </w:rPr>
        <w:t>可支持升级设备原厂生产的钨钢刀刀架。。</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7.</w:t>
      </w:r>
      <w:r>
        <w:rPr>
          <w:rFonts w:ascii="仿宋" w:eastAsia="仿宋" w:hAnsi="仿宋" w:hint="eastAsia"/>
          <w:sz w:val="24"/>
        </w:rPr>
        <w:t>除霜功能：</w:t>
      </w:r>
      <w:r>
        <w:rPr>
          <w:rFonts w:ascii="仿宋" w:eastAsia="仿宋" w:hAnsi="仿宋"/>
          <w:sz w:val="24"/>
        </w:rPr>
        <w:t>冷冻箱</w:t>
      </w:r>
      <w:r>
        <w:rPr>
          <w:rFonts w:ascii="仿宋" w:eastAsia="仿宋" w:hAnsi="仿宋" w:hint="eastAsia"/>
          <w:sz w:val="24"/>
        </w:rPr>
        <w:t>具备自动除霜功能并可编程，可设置2</w:t>
      </w:r>
      <w:r>
        <w:rPr>
          <w:rFonts w:ascii="仿宋" w:eastAsia="仿宋" w:hAnsi="仿宋"/>
          <w:sz w:val="24"/>
        </w:rPr>
        <w:t>4</w:t>
      </w:r>
      <w:r>
        <w:rPr>
          <w:rFonts w:ascii="仿宋" w:eastAsia="仿宋" w:hAnsi="仿宋" w:hint="eastAsia"/>
          <w:sz w:val="24"/>
        </w:rPr>
        <w:t>小时自动除霜一次，除霜时长≤15分钟。样本头制冷系统可进行电加热器除霜，除霜时长≤1</w:t>
      </w:r>
      <w:r>
        <w:rPr>
          <w:rFonts w:ascii="仿宋" w:eastAsia="仿宋" w:hAnsi="仿宋"/>
          <w:sz w:val="24"/>
        </w:rPr>
        <w:t>5</w:t>
      </w:r>
      <w:r>
        <w:rPr>
          <w:rFonts w:ascii="仿宋" w:eastAsia="仿宋" w:hAnsi="仿宋" w:hint="eastAsia"/>
          <w:sz w:val="24"/>
        </w:rPr>
        <w:t>分钟。</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8.冷冻位点</w:t>
      </w:r>
      <w:r>
        <w:rPr>
          <w:rFonts w:ascii="仿宋" w:eastAsia="仿宋" w:hAnsi="仿宋" w:hint="eastAsia"/>
          <w:sz w:val="24"/>
        </w:rPr>
        <w:t>数 ≤20个。</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9.</w:t>
      </w:r>
      <w:r>
        <w:rPr>
          <w:rFonts w:ascii="仿宋" w:eastAsia="仿宋" w:hAnsi="仿宋" w:hint="eastAsia"/>
          <w:sz w:val="24"/>
        </w:rPr>
        <w:t>快速制冷位点：具备半导体快速制冷位点，位点数</w:t>
      </w:r>
      <w:r>
        <w:rPr>
          <w:rFonts w:ascii="仿宋" w:eastAsia="仿宋" w:hAnsi="仿宋"/>
          <w:sz w:val="24"/>
        </w:rPr>
        <w:t>≥2个</w:t>
      </w:r>
      <w:r>
        <w:rPr>
          <w:rFonts w:ascii="仿宋" w:eastAsia="仿宋" w:hAnsi="仿宋" w:hint="eastAsia"/>
          <w:sz w:val="24"/>
        </w:rPr>
        <w:t>，具有一键式额外制冷时间设置功能。</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lastRenderedPageBreak/>
        <w:t>10.</w:t>
      </w:r>
      <w:r>
        <w:rPr>
          <w:rFonts w:ascii="仿宋" w:eastAsia="仿宋" w:hAnsi="仿宋" w:hint="eastAsia"/>
          <w:sz w:val="24"/>
        </w:rPr>
        <w:t>机身控制面板：控制面板设计有</w:t>
      </w:r>
      <w:r>
        <w:rPr>
          <w:rFonts w:ascii="仿宋" w:eastAsia="仿宋" w:hAnsi="仿宋"/>
          <w:sz w:val="24"/>
        </w:rPr>
        <w:t>电动粗进、切片</w:t>
      </w:r>
      <w:proofErr w:type="gramStart"/>
      <w:r>
        <w:rPr>
          <w:rFonts w:ascii="仿宋" w:eastAsia="仿宋" w:hAnsi="仿宋"/>
          <w:sz w:val="24"/>
        </w:rPr>
        <w:t>和修块</w:t>
      </w:r>
      <w:r>
        <w:rPr>
          <w:rFonts w:ascii="仿宋" w:eastAsia="仿宋" w:hAnsi="仿宋" w:hint="eastAsia"/>
          <w:sz w:val="24"/>
        </w:rPr>
        <w:t>按键</w:t>
      </w:r>
      <w:proofErr w:type="gramEnd"/>
      <w:r>
        <w:rPr>
          <w:rFonts w:ascii="仿宋" w:eastAsia="仿宋" w:hAnsi="仿宋" w:hint="eastAsia"/>
          <w:sz w:val="24"/>
        </w:rPr>
        <w:t>式控制按钮，并有指示灯提示功能。在样品回缩时具有提示，控制面板具有样品</w:t>
      </w:r>
      <w:proofErr w:type="gramStart"/>
      <w:r>
        <w:rPr>
          <w:rFonts w:ascii="仿宋" w:eastAsia="仿宋" w:hAnsi="仿宋" w:hint="eastAsia"/>
          <w:sz w:val="24"/>
        </w:rPr>
        <w:t>头快速</w:t>
      </w:r>
      <w:proofErr w:type="gramEnd"/>
      <w:r>
        <w:rPr>
          <w:rFonts w:ascii="仿宋" w:eastAsia="仿宋" w:hAnsi="仿宋" w:hint="eastAsia"/>
          <w:sz w:val="24"/>
        </w:rPr>
        <w:t>回位功能、样品头以2</w:t>
      </w:r>
      <w:r>
        <w:rPr>
          <w:rFonts w:ascii="仿宋" w:eastAsia="仿宋" w:hAnsi="仿宋"/>
          <w:sz w:val="24"/>
        </w:rPr>
        <w:t>0μm</w:t>
      </w:r>
      <w:r>
        <w:rPr>
          <w:rFonts w:ascii="仿宋" w:eastAsia="仿宋" w:hAnsi="仿宋" w:hint="eastAsia"/>
          <w:sz w:val="24"/>
        </w:rPr>
        <w:t>恒定前移和后移功能、样品</w:t>
      </w:r>
      <w:proofErr w:type="gramStart"/>
      <w:r>
        <w:rPr>
          <w:rFonts w:ascii="仿宋" w:eastAsia="仿宋" w:hAnsi="仿宋" w:hint="eastAsia"/>
          <w:sz w:val="24"/>
        </w:rPr>
        <w:t>头快速</w:t>
      </w:r>
      <w:proofErr w:type="gramEnd"/>
      <w:r>
        <w:rPr>
          <w:rFonts w:ascii="仿宋" w:eastAsia="仿宋" w:hAnsi="仿宋" w:hint="eastAsia"/>
          <w:sz w:val="24"/>
        </w:rPr>
        <w:t>前移功能。</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11.</w:t>
      </w:r>
      <w:proofErr w:type="gramStart"/>
      <w:r>
        <w:rPr>
          <w:rFonts w:ascii="仿宋" w:eastAsia="仿宋" w:hAnsi="仿宋" w:hint="eastAsia"/>
          <w:sz w:val="24"/>
        </w:rPr>
        <w:t>半刀切片</w:t>
      </w:r>
      <w:proofErr w:type="gramEnd"/>
      <w:r>
        <w:rPr>
          <w:rFonts w:ascii="仿宋" w:eastAsia="仿宋" w:hAnsi="仿宋" w:hint="eastAsia"/>
          <w:sz w:val="24"/>
        </w:rPr>
        <w:t>：</w:t>
      </w:r>
      <w:proofErr w:type="gramStart"/>
      <w:r>
        <w:rPr>
          <w:rFonts w:ascii="仿宋" w:eastAsia="仿宋" w:hAnsi="仿宋" w:hint="eastAsia"/>
          <w:sz w:val="24"/>
        </w:rPr>
        <w:t>具备半刀切片</w:t>
      </w:r>
      <w:proofErr w:type="gramEnd"/>
      <w:r>
        <w:rPr>
          <w:rFonts w:ascii="仿宋" w:eastAsia="仿宋" w:hAnsi="仿宋" w:hint="eastAsia"/>
          <w:sz w:val="24"/>
        </w:rPr>
        <w:t>功能，可</w:t>
      </w:r>
      <w:proofErr w:type="gramStart"/>
      <w:r>
        <w:rPr>
          <w:rFonts w:ascii="仿宋" w:eastAsia="仿宋" w:hAnsi="仿宋" w:hint="eastAsia"/>
          <w:sz w:val="24"/>
        </w:rPr>
        <w:t>进行半刀切片</w:t>
      </w:r>
      <w:proofErr w:type="gramEnd"/>
      <w:r>
        <w:rPr>
          <w:rFonts w:ascii="仿宋" w:eastAsia="仿宋" w:hAnsi="仿宋" w:hint="eastAsia"/>
          <w:sz w:val="24"/>
        </w:rPr>
        <w:t>。</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12.切片厚度范围：1-100μm。</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13.修片厚度：</w:t>
      </w:r>
      <w:r>
        <w:rPr>
          <w:rFonts w:ascii="仿宋" w:eastAsia="仿宋" w:hAnsi="仿宋" w:hint="eastAsia"/>
          <w:sz w:val="24"/>
        </w:rPr>
        <w:t>修片厚度设置范围</w:t>
      </w:r>
      <w:r>
        <w:rPr>
          <w:rFonts w:ascii="仿宋" w:eastAsia="仿宋" w:hAnsi="仿宋"/>
          <w:sz w:val="24"/>
        </w:rPr>
        <w:t>1-600μm</w:t>
      </w:r>
      <w:r>
        <w:rPr>
          <w:rFonts w:ascii="仿宋" w:eastAsia="仿宋" w:hAnsi="仿宋" w:hint="eastAsia"/>
          <w:sz w:val="24"/>
        </w:rPr>
        <w:t>。</w:t>
      </w:r>
      <w:proofErr w:type="gramStart"/>
      <w:r>
        <w:rPr>
          <w:rFonts w:ascii="仿宋" w:eastAsia="仿宋" w:hAnsi="仿宋"/>
          <w:sz w:val="24"/>
        </w:rPr>
        <w:t>修块值</w:t>
      </w:r>
      <w:proofErr w:type="gramEnd"/>
      <w:r>
        <w:rPr>
          <w:rFonts w:ascii="仿宋" w:eastAsia="仿宋" w:hAnsi="仿宋"/>
          <w:sz w:val="24"/>
        </w:rPr>
        <w:t>超出切片厚度 200μm 时，</w:t>
      </w:r>
      <w:r>
        <w:rPr>
          <w:rFonts w:ascii="仿宋" w:eastAsia="仿宋" w:hAnsi="仿宋" w:hint="eastAsia"/>
          <w:sz w:val="24"/>
        </w:rPr>
        <w:t>控制面板</w:t>
      </w:r>
      <w:r>
        <w:rPr>
          <w:rFonts w:ascii="仿宋" w:eastAsia="仿宋" w:hAnsi="仿宋"/>
          <w:sz w:val="24"/>
        </w:rPr>
        <w:t>显示屏闪烁，提示切片过厚</w:t>
      </w:r>
      <w:r>
        <w:rPr>
          <w:rFonts w:ascii="仿宋" w:eastAsia="仿宋" w:hAnsi="仿宋" w:hint="eastAsia"/>
          <w:sz w:val="24"/>
        </w:rPr>
        <w:t>。</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w:t>
      </w:r>
      <w:r>
        <w:rPr>
          <w:rFonts w:ascii="仿宋" w:eastAsia="仿宋" w:hAnsi="仿宋"/>
          <w:sz w:val="24"/>
        </w:rPr>
        <w:t>4.</w:t>
      </w:r>
      <w:r>
        <w:rPr>
          <w:rFonts w:ascii="仿宋" w:eastAsia="仿宋" w:hAnsi="仿宋" w:hint="eastAsia"/>
          <w:sz w:val="24"/>
        </w:rPr>
        <w:t>修片模式：设置有用于临床样本的</w:t>
      </w:r>
      <w:proofErr w:type="gramStart"/>
      <w:r>
        <w:rPr>
          <w:rFonts w:ascii="仿宋" w:eastAsia="仿宋" w:hAnsi="仿宋" w:hint="eastAsia"/>
          <w:sz w:val="24"/>
        </w:rPr>
        <w:t>快速修块模式</w:t>
      </w:r>
      <w:proofErr w:type="gramEnd"/>
      <w:r>
        <w:rPr>
          <w:rFonts w:ascii="仿宋" w:eastAsia="仿宋" w:hAnsi="仿宋" w:hint="eastAsia"/>
          <w:sz w:val="24"/>
        </w:rPr>
        <w:t>，即</w:t>
      </w:r>
      <w:r>
        <w:rPr>
          <w:rFonts w:ascii="仿宋" w:eastAsia="仿宋" w:hAnsi="仿宋"/>
          <w:sz w:val="24"/>
        </w:rPr>
        <w:t>10 μm、20 μm、30 μm、40 μm</w:t>
      </w:r>
      <w:proofErr w:type="gramStart"/>
      <w:r>
        <w:rPr>
          <w:rFonts w:ascii="仿宋" w:eastAsia="仿宋" w:hAnsi="仿宋" w:hint="eastAsia"/>
          <w:sz w:val="24"/>
        </w:rPr>
        <w:t>修块厚度</w:t>
      </w:r>
      <w:proofErr w:type="gramEnd"/>
      <w:r>
        <w:rPr>
          <w:rFonts w:ascii="仿宋" w:eastAsia="仿宋" w:hAnsi="仿宋" w:hint="eastAsia"/>
          <w:sz w:val="24"/>
        </w:rPr>
        <w:t>快速设置。</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w:t>
      </w:r>
      <w:r>
        <w:rPr>
          <w:rFonts w:ascii="仿宋" w:eastAsia="仿宋" w:hAnsi="仿宋"/>
          <w:sz w:val="24"/>
        </w:rPr>
        <w:t>5.</w:t>
      </w:r>
      <w:r>
        <w:rPr>
          <w:rFonts w:ascii="仿宋" w:eastAsia="仿宋" w:hAnsi="仿宋" w:hint="eastAsia"/>
          <w:sz w:val="24"/>
        </w:rPr>
        <w:t>水平进样：</w:t>
      </w:r>
      <w:r>
        <w:rPr>
          <w:rFonts w:ascii="仿宋" w:eastAsia="仿宋" w:hAnsi="仿宋"/>
          <w:sz w:val="24"/>
        </w:rPr>
        <w:t>≥25mm。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w:t>
      </w:r>
      <w:r>
        <w:rPr>
          <w:rFonts w:ascii="仿宋" w:eastAsia="仿宋" w:hAnsi="仿宋"/>
          <w:sz w:val="24"/>
        </w:rPr>
        <w:t>6.</w:t>
      </w:r>
      <w:r>
        <w:rPr>
          <w:rFonts w:ascii="仿宋" w:eastAsia="仿宋" w:hAnsi="仿宋" w:hint="eastAsia"/>
          <w:sz w:val="24"/>
        </w:rPr>
        <w:t>样品垂直行程：≥</w:t>
      </w:r>
      <w:r>
        <w:rPr>
          <w:rFonts w:ascii="仿宋" w:eastAsia="仿宋" w:hAnsi="仿宋"/>
          <w:sz w:val="24"/>
        </w:rPr>
        <w:t xml:space="preserve"> 5</w:t>
      </w:r>
      <w:r>
        <w:rPr>
          <w:rFonts w:ascii="仿宋" w:eastAsia="仿宋" w:hAnsi="仿宋" w:hint="eastAsia"/>
          <w:sz w:val="24"/>
        </w:rPr>
        <w:t>5</w:t>
      </w:r>
      <w:r>
        <w:rPr>
          <w:rFonts w:ascii="仿宋" w:eastAsia="仿宋" w:hAnsi="仿宋"/>
          <w:sz w:val="24"/>
        </w:rPr>
        <w:t>mm。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17</w:t>
      </w:r>
      <w:r>
        <w:rPr>
          <w:rFonts w:ascii="仿宋" w:eastAsia="仿宋" w:hAnsi="仿宋"/>
          <w:sz w:val="24"/>
        </w:rPr>
        <w:t>.</w:t>
      </w:r>
      <w:r>
        <w:rPr>
          <w:rFonts w:ascii="仿宋" w:eastAsia="仿宋" w:hAnsi="仿宋" w:hint="eastAsia"/>
          <w:sz w:val="24"/>
        </w:rPr>
        <w:t>刀架制冷：采用</w:t>
      </w:r>
      <w:r>
        <w:rPr>
          <w:rFonts w:ascii="仿宋" w:eastAsia="仿宋" w:hAnsi="仿宋"/>
          <w:sz w:val="24"/>
        </w:rPr>
        <w:t>冷空气循环</w:t>
      </w:r>
      <w:r>
        <w:rPr>
          <w:rFonts w:ascii="仿宋" w:eastAsia="仿宋" w:hAnsi="仿宋" w:hint="eastAsia"/>
          <w:sz w:val="24"/>
        </w:rPr>
        <w:t>和刀架送风技术</w:t>
      </w:r>
      <w:r>
        <w:rPr>
          <w:rFonts w:ascii="仿宋" w:eastAsia="仿宋" w:hAnsi="仿宋"/>
          <w:sz w:val="24"/>
        </w:rPr>
        <w:t>。</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18.样品回缩</w:t>
      </w:r>
      <w:r>
        <w:rPr>
          <w:rFonts w:ascii="仿宋" w:eastAsia="仿宋" w:hAnsi="仿宋" w:hint="eastAsia"/>
          <w:sz w:val="24"/>
        </w:rPr>
        <w:t>：具备样品回缩功能，回缩行程2</w:t>
      </w:r>
      <w:r>
        <w:rPr>
          <w:rFonts w:ascii="仿宋" w:eastAsia="仿宋" w:hAnsi="仿宋"/>
          <w:sz w:val="24"/>
        </w:rPr>
        <w:t>0μm</w:t>
      </w:r>
      <w:r>
        <w:rPr>
          <w:rFonts w:ascii="仿宋" w:eastAsia="仿宋" w:hAnsi="仿宋" w:hint="eastAsia"/>
          <w:sz w:val="24"/>
        </w:rPr>
        <w:t>并可关闭。</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19.样品定位：± 8°定位及360°旋转，具有自动中心定位和精确0位指示。</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w:t>
      </w:r>
      <w:r>
        <w:rPr>
          <w:rFonts w:ascii="仿宋" w:eastAsia="仿宋" w:hAnsi="仿宋"/>
          <w:sz w:val="24"/>
        </w:rPr>
        <w:t>20.</w:t>
      </w:r>
      <w:r>
        <w:rPr>
          <w:rFonts w:ascii="仿宋" w:eastAsia="仿宋" w:hAnsi="仿宋" w:hint="eastAsia"/>
          <w:sz w:val="24"/>
        </w:rPr>
        <w:t>环境安全：设备机身采用</w:t>
      </w:r>
      <w:proofErr w:type="gramStart"/>
      <w:r>
        <w:rPr>
          <w:rFonts w:ascii="仿宋" w:eastAsia="仿宋" w:hAnsi="仿宋"/>
          <w:sz w:val="24"/>
        </w:rPr>
        <w:t>抗菌银</w:t>
      </w:r>
      <w:proofErr w:type="gramEnd"/>
      <w:r>
        <w:rPr>
          <w:rFonts w:ascii="仿宋" w:eastAsia="仿宋" w:hAnsi="仿宋"/>
          <w:sz w:val="24"/>
        </w:rPr>
        <w:t>离子涂层</w:t>
      </w:r>
      <w:r>
        <w:rPr>
          <w:rFonts w:ascii="仿宋" w:eastAsia="仿宋" w:hAnsi="仿宋" w:hint="eastAsia"/>
          <w:sz w:val="24"/>
        </w:rPr>
        <w:t>技术，阻止细菌与微生物</w:t>
      </w:r>
      <w:r>
        <w:rPr>
          <w:rFonts w:ascii="仿宋" w:eastAsia="仿宋" w:hAnsi="仿宋"/>
          <w:sz w:val="24"/>
        </w:rPr>
        <w:t>在</w:t>
      </w:r>
      <w:r>
        <w:rPr>
          <w:rFonts w:ascii="仿宋" w:eastAsia="仿宋" w:hAnsi="仿宋" w:hint="eastAsia"/>
          <w:sz w:val="24"/>
        </w:rPr>
        <w:t>设备表面</w:t>
      </w:r>
      <w:r>
        <w:rPr>
          <w:rFonts w:ascii="仿宋" w:eastAsia="仿宋" w:hAnsi="仿宋"/>
          <w:sz w:val="24"/>
        </w:rPr>
        <w:t>繁殖。</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21.</w:t>
      </w:r>
      <w:r>
        <w:rPr>
          <w:rFonts w:ascii="仿宋" w:eastAsia="仿宋" w:hAnsi="仿宋" w:hint="eastAsia"/>
          <w:sz w:val="24"/>
        </w:rPr>
        <w:t>人员安全：</w:t>
      </w:r>
      <w:r>
        <w:rPr>
          <w:rFonts w:ascii="仿宋" w:eastAsia="仿宋" w:hAnsi="仿宋"/>
          <w:sz w:val="24"/>
        </w:rPr>
        <w:t xml:space="preserve">具备UVC紫外消毒系统，有效灭活新冠病毒、HIV、分枝杆菌肺结核、甲型流感病毒、脊髓灰质炎病毒、真菌、肝炎病毒等有害微生物和病毒。 </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2</w:t>
      </w:r>
      <w:r>
        <w:rPr>
          <w:rFonts w:ascii="仿宋" w:eastAsia="仿宋" w:hAnsi="仿宋" w:hint="eastAsia"/>
          <w:sz w:val="24"/>
        </w:rPr>
        <w:t>2</w:t>
      </w:r>
      <w:r>
        <w:rPr>
          <w:rFonts w:ascii="仿宋" w:eastAsia="仿宋" w:hAnsi="仿宋"/>
          <w:sz w:val="24"/>
        </w:rPr>
        <w:t>.</w:t>
      </w:r>
      <w:r>
        <w:rPr>
          <w:rFonts w:ascii="仿宋" w:eastAsia="仿宋" w:hAnsi="仿宋" w:hint="eastAsia"/>
          <w:sz w:val="24"/>
        </w:rPr>
        <w:t>最大可切片</w:t>
      </w:r>
      <w:r>
        <w:rPr>
          <w:rFonts w:ascii="仿宋" w:eastAsia="仿宋" w:hAnsi="仿宋"/>
          <w:sz w:val="24"/>
        </w:rPr>
        <w:t>样品尺寸</w:t>
      </w:r>
      <w:r>
        <w:rPr>
          <w:rFonts w:ascii="仿宋" w:eastAsia="仿宋" w:hAnsi="仿宋" w:hint="eastAsia"/>
          <w:sz w:val="24"/>
        </w:rPr>
        <w:t>：≥</w:t>
      </w:r>
      <w:r>
        <w:rPr>
          <w:rFonts w:ascii="仿宋" w:eastAsia="仿宋" w:hAnsi="仿宋"/>
          <w:sz w:val="24"/>
        </w:rPr>
        <w:t>50 x 80 mm。</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2</w:t>
      </w:r>
      <w:r>
        <w:rPr>
          <w:rFonts w:ascii="仿宋" w:eastAsia="仿宋" w:hAnsi="仿宋" w:hint="eastAsia"/>
          <w:sz w:val="24"/>
        </w:rPr>
        <w:t>3</w:t>
      </w:r>
      <w:r>
        <w:rPr>
          <w:rFonts w:ascii="仿宋" w:eastAsia="仿宋" w:hAnsi="仿宋"/>
          <w:sz w:val="24"/>
        </w:rPr>
        <w:t>.</w:t>
      </w:r>
      <w:proofErr w:type="gramStart"/>
      <w:r>
        <w:rPr>
          <w:rFonts w:ascii="仿宋" w:eastAsia="仿宋" w:hAnsi="仿宋" w:hint="eastAsia"/>
          <w:sz w:val="24"/>
        </w:rPr>
        <w:t>滑窗加热</w:t>
      </w:r>
      <w:proofErr w:type="gramEnd"/>
      <w:r>
        <w:rPr>
          <w:rFonts w:ascii="仿宋" w:eastAsia="仿宋" w:hAnsi="仿宋" w:hint="eastAsia"/>
          <w:sz w:val="24"/>
        </w:rPr>
        <w:t>：</w:t>
      </w:r>
      <w:proofErr w:type="gramStart"/>
      <w:r>
        <w:rPr>
          <w:rFonts w:ascii="仿宋" w:eastAsia="仿宋" w:hAnsi="仿宋" w:hint="eastAsia"/>
          <w:sz w:val="24"/>
        </w:rPr>
        <w:t>具备滑窗加热</w:t>
      </w:r>
      <w:proofErr w:type="gramEnd"/>
      <w:r>
        <w:rPr>
          <w:rFonts w:ascii="仿宋" w:eastAsia="仿宋" w:hAnsi="仿宋" w:hint="eastAsia"/>
          <w:sz w:val="24"/>
        </w:rPr>
        <w:t>功能。</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24</w:t>
      </w:r>
      <w:proofErr w:type="gramStart"/>
      <w:r>
        <w:rPr>
          <w:rFonts w:ascii="仿宋" w:eastAsia="仿宋" w:hAnsi="仿宋"/>
          <w:sz w:val="24"/>
        </w:rPr>
        <w:t>速冷架制冷</w:t>
      </w:r>
      <w:proofErr w:type="gramEnd"/>
      <w:r>
        <w:rPr>
          <w:rFonts w:ascii="仿宋" w:eastAsia="仿宋" w:hAnsi="仿宋" w:hint="eastAsia"/>
          <w:sz w:val="24"/>
        </w:rPr>
        <w:t>最低</w:t>
      </w:r>
      <w:r>
        <w:rPr>
          <w:rFonts w:ascii="仿宋" w:eastAsia="仿宋" w:hAnsi="仿宋"/>
          <w:sz w:val="24"/>
        </w:rPr>
        <w:t>温度</w:t>
      </w:r>
      <w:r>
        <w:rPr>
          <w:rFonts w:ascii="仿宋" w:eastAsia="仿宋" w:hAnsi="仿宋" w:hint="eastAsia"/>
          <w:sz w:val="24"/>
        </w:rPr>
        <w:t xml:space="preserve"> ≥</w:t>
      </w:r>
      <w:r>
        <w:rPr>
          <w:rFonts w:ascii="仿宋" w:eastAsia="仿宋" w:hAnsi="仿宋"/>
          <w:sz w:val="24"/>
        </w:rPr>
        <w:t xml:space="preserve"> -42℃。</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四、质量保证期：例 为调试验收合格后不少于5年。</w:t>
      </w:r>
    </w:p>
    <w:p w:rsidR="00D902AA" w:rsidRDefault="00D902AA" w:rsidP="00D902AA">
      <w:pPr>
        <w:widowControl/>
        <w:snapToGrid w:val="0"/>
        <w:spacing w:line="360" w:lineRule="auto"/>
        <w:jc w:val="left"/>
        <w:rPr>
          <w:rFonts w:ascii="仿宋" w:eastAsia="仿宋" w:hAnsi="仿宋" w:cs="仿宋"/>
          <w:sz w:val="24"/>
        </w:rPr>
      </w:pPr>
    </w:p>
    <w:p w:rsidR="00D902AA" w:rsidRDefault="00D902AA" w:rsidP="00D902AA">
      <w:pPr>
        <w:snapToGrid w:val="0"/>
        <w:spacing w:line="360" w:lineRule="auto"/>
        <w:jc w:val="center"/>
        <w:rPr>
          <w:rFonts w:ascii="仿宋" w:eastAsia="仿宋" w:hAnsi="仿宋"/>
          <w:b/>
          <w:sz w:val="24"/>
        </w:rPr>
      </w:pPr>
      <w:r>
        <w:rPr>
          <w:rFonts w:ascii="仿宋" w:eastAsia="仿宋" w:hAnsi="仿宋"/>
          <w:b/>
          <w:sz w:val="24"/>
        </w:rPr>
        <w:t>第</w:t>
      </w:r>
      <w:r>
        <w:rPr>
          <w:rFonts w:ascii="仿宋" w:eastAsia="仿宋" w:hAnsi="仿宋" w:hint="eastAsia"/>
          <w:b/>
          <w:sz w:val="24"/>
        </w:rPr>
        <w:t>3包  品目3-7  病理包埋机</w:t>
      </w:r>
    </w:p>
    <w:p w:rsidR="00D902AA" w:rsidRDefault="00D902AA" w:rsidP="00D902AA">
      <w:pPr>
        <w:snapToGrid w:val="0"/>
        <w:spacing w:line="360" w:lineRule="auto"/>
        <w:jc w:val="center"/>
        <w:rPr>
          <w:rFonts w:ascii="仿宋" w:eastAsia="仿宋" w:hAnsi="仿宋" w:cs="仿宋"/>
          <w:sz w:val="24"/>
        </w:rPr>
      </w:pP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一、数量：1台</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二、用途：用于病理组织标本包埋工作。</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三、技术参数：</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w:t>
      </w:r>
      <w:r>
        <w:rPr>
          <w:rFonts w:ascii="仿宋" w:eastAsia="仿宋" w:hAnsi="仿宋" w:hint="eastAsia"/>
          <w:sz w:val="24"/>
        </w:rPr>
        <w:t>、中央</w:t>
      </w:r>
      <w:r>
        <w:rPr>
          <w:rFonts w:ascii="仿宋" w:eastAsia="仿宋" w:hAnsi="仿宋"/>
          <w:sz w:val="24"/>
        </w:rPr>
        <w:t>式组织包埋机，适合左右手</w:t>
      </w:r>
      <w:r>
        <w:rPr>
          <w:rFonts w:ascii="仿宋" w:eastAsia="仿宋" w:hAnsi="仿宋" w:hint="eastAsia"/>
          <w:sz w:val="24"/>
        </w:rPr>
        <w:t>操作。</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2、具有扶手，高度≥10mm，宽度≥45mm。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lastRenderedPageBreak/>
        <w:t>3、可拆式加热镊子架≥6个位点，可两侧进行操作。</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4、 LCD可触式电容屏幕≥5.5英寸，可预设机器工作时间，在预设时间里可自动开关机。</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5</w:t>
      </w:r>
      <w:r>
        <w:rPr>
          <w:rFonts w:ascii="仿宋" w:eastAsia="仿宋" w:hAnsi="仿宋" w:hint="eastAsia"/>
          <w:sz w:val="24"/>
        </w:rPr>
        <w:t>、</w:t>
      </w:r>
      <w:r>
        <w:rPr>
          <w:rFonts w:ascii="仿宋" w:eastAsia="仿宋" w:hAnsi="仿宋"/>
          <w:sz w:val="24"/>
        </w:rPr>
        <w:t>石蜡出口</w:t>
      </w:r>
      <w:r>
        <w:rPr>
          <w:rFonts w:ascii="仿宋" w:eastAsia="仿宋" w:hAnsi="仿宋" w:hint="eastAsia"/>
          <w:sz w:val="24"/>
        </w:rPr>
        <w:t>控制</w:t>
      </w:r>
      <w:r>
        <w:rPr>
          <w:rFonts w:ascii="仿宋" w:eastAsia="仿宋" w:hAnsi="仿宋"/>
          <w:sz w:val="24"/>
        </w:rPr>
        <w:t>开关高度可调，可以翻至后方而使用脚踏开关</w:t>
      </w:r>
      <w:r>
        <w:rPr>
          <w:rFonts w:ascii="仿宋" w:eastAsia="仿宋" w:hAnsi="仿宋" w:hint="eastAsia"/>
          <w:sz w:val="24"/>
        </w:rPr>
        <w:t>。</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6</w:t>
      </w:r>
      <w:r>
        <w:rPr>
          <w:rFonts w:ascii="仿宋" w:eastAsia="仿宋" w:hAnsi="仿宋" w:hint="eastAsia"/>
          <w:sz w:val="24"/>
        </w:rPr>
        <w:t>、旋钮精确调节石蜡流量，</w:t>
      </w:r>
      <w:proofErr w:type="gramStart"/>
      <w:r>
        <w:rPr>
          <w:rFonts w:ascii="仿宋" w:eastAsia="仿宋" w:hAnsi="仿宋" w:hint="eastAsia"/>
          <w:sz w:val="24"/>
        </w:rPr>
        <w:t>标配</w:t>
      </w:r>
      <w:proofErr w:type="gramEnd"/>
      <w:r>
        <w:rPr>
          <w:rFonts w:ascii="仿宋" w:eastAsia="仿宋" w:hAnsi="仿宋" w:hint="eastAsia"/>
          <w:sz w:val="24"/>
        </w:rPr>
        <w:t>L</w:t>
      </w:r>
      <w:r>
        <w:rPr>
          <w:rFonts w:ascii="仿宋" w:eastAsia="仿宋" w:hAnsi="仿宋"/>
          <w:sz w:val="24"/>
        </w:rPr>
        <w:t>ED</w:t>
      </w:r>
      <w:r>
        <w:rPr>
          <w:rFonts w:ascii="仿宋" w:eastAsia="仿宋" w:hAnsi="仿宋" w:hint="eastAsia"/>
          <w:sz w:val="24"/>
        </w:rPr>
        <w:t>照明灯。</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7</w:t>
      </w:r>
      <w:r>
        <w:rPr>
          <w:rFonts w:ascii="仿宋" w:eastAsia="仿宋" w:hAnsi="仿宋" w:hint="eastAsia"/>
          <w:sz w:val="24"/>
        </w:rPr>
        <w:t>、</w:t>
      </w:r>
      <w:r>
        <w:rPr>
          <w:rFonts w:ascii="仿宋" w:eastAsia="仿宋" w:hAnsi="仿宋"/>
          <w:sz w:val="24"/>
        </w:rPr>
        <w:t>速冷点面积</w:t>
      </w:r>
      <w:r>
        <w:rPr>
          <w:rFonts w:ascii="仿宋" w:eastAsia="仿宋" w:hAnsi="仿宋" w:hint="eastAsia"/>
          <w:sz w:val="24"/>
        </w:rPr>
        <w:t>≥</w:t>
      </w:r>
      <w:r>
        <w:rPr>
          <w:rFonts w:ascii="仿宋" w:eastAsia="仿宋" w:hAnsi="仿宋"/>
          <w:sz w:val="24"/>
        </w:rPr>
        <w:t>6.5</w:t>
      </w:r>
      <w:r>
        <w:rPr>
          <w:rFonts w:ascii="仿宋" w:eastAsia="仿宋" w:hAnsi="仿宋"/>
          <w:sz w:val="24"/>
        </w:rPr>
        <w:sym w:font="Symbol" w:char="F0B4"/>
      </w:r>
      <w:r>
        <w:rPr>
          <w:rFonts w:ascii="仿宋" w:eastAsia="仿宋" w:hAnsi="仿宋"/>
          <w:sz w:val="24"/>
        </w:rPr>
        <w:t>6.5cm</w:t>
      </w:r>
      <w:r>
        <w:rPr>
          <w:rFonts w:ascii="仿宋" w:eastAsia="仿宋" w:hAnsi="仿宋" w:hint="eastAsia"/>
          <w:sz w:val="24"/>
        </w:rPr>
        <w:t>。</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8</w:t>
      </w:r>
      <w:r>
        <w:rPr>
          <w:rFonts w:ascii="仿宋" w:eastAsia="仿宋" w:hAnsi="仿宋" w:hint="eastAsia"/>
          <w:sz w:val="24"/>
        </w:rPr>
        <w:t>、</w:t>
      </w:r>
      <w:r>
        <w:rPr>
          <w:rFonts w:ascii="仿宋" w:eastAsia="仿宋" w:hAnsi="仿宋"/>
          <w:sz w:val="24"/>
        </w:rPr>
        <w:t>石蜡槽容量</w:t>
      </w:r>
      <w:r>
        <w:rPr>
          <w:rFonts w:ascii="仿宋" w:eastAsia="仿宋" w:hAnsi="仿宋" w:hint="eastAsia"/>
          <w:sz w:val="24"/>
        </w:rPr>
        <w:t>≥4L；石蜡槽，工作台面与内置预热槽的温度范围5</w:t>
      </w:r>
      <w:r>
        <w:rPr>
          <w:rFonts w:ascii="仿宋" w:eastAsia="仿宋" w:hAnsi="仿宋"/>
          <w:sz w:val="24"/>
        </w:rPr>
        <w:t>0</w:t>
      </w:r>
      <w:r>
        <w:rPr>
          <w:rFonts w:ascii="仿宋" w:eastAsia="仿宋" w:hAnsi="仿宋" w:hint="eastAsia"/>
          <w:sz w:val="24"/>
        </w:rPr>
        <w:t>-7</w:t>
      </w:r>
      <w:r>
        <w:rPr>
          <w:rFonts w:ascii="仿宋" w:eastAsia="仿宋" w:hAnsi="仿宋"/>
          <w:sz w:val="24"/>
        </w:rPr>
        <w:t>5</w:t>
      </w:r>
      <w:r>
        <w:rPr>
          <w:rFonts w:ascii="仿宋" w:eastAsia="仿宋" w:hAnsi="仿宋" w:hint="eastAsia"/>
          <w:sz w:val="24"/>
        </w:rPr>
        <w:t>℃，调节精度1℃；</w:t>
      </w:r>
      <w:proofErr w:type="gramStart"/>
      <w:r>
        <w:rPr>
          <w:rFonts w:ascii="仿宋" w:eastAsia="仿宋" w:hAnsi="仿宋" w:hint="eastAsia"/>
          <w:sz w:val="24"/>
        </w:rPr>
        <w:t>热台温度</w:t>
      </w:r>
      <w:proofErr w:type="gramEnd"/>
      <w:r>
        <w:rPr>
          <w:rFonts w:ascii="仿宋" w:eastAsia="仿宋" w:hAnsi="仿宋" w:hint="eastAsia"/>
          <w:sz w:val="24"/>
        </w:rPr>
        <w:t>范围50 -7</w:t>
      </w:r>
      <w:r>
        <w:rPr>
          <w:rFonts w:ascii="仿宋" w:eastAsia="仿宋" w:hAnsi="仿宋"/>
          <w:sz w:val="24"/>
        </w:rPr>
        <w:t>5</w:t>
      </w:r>
      <w:r>
        <w:rPr>
          <w:rFonts w:ascii="仿宋" w:eastAsia="仿宋" w:hAnsi="仿宋" w:hint="eastAsia"/>
          <w:sz w:val="24"/>
        </w:rPr>
        <w:t>℃，调节精度1℃。</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9</w:t>
      </w:r>
      <w:r>
        <w:rPr>
          <w:rFonts w:ascii="仿宋" w:eastAsia="仿宋" w:hAnsi="仿宋" w:hint="eastAsia"/>
          <w:sz w:val="24"/>
        </w:rPr>
        <w:t>、</w:t>
      </w:r>
      <w:r>
        <w:rPr>
          <w:rFonts w:ascii="仿宋" w:eastAsia="仿宋" w:hAnsi="仿宋"/>
          <w:sz w:val="24"/>
        </w:rPr>
        <w:t>包埋盒加热槽/模具</w:t>
      </w:r>
      <w:proofErr w:type="gramStart"/>
      <w:r>
        <w:rPr>
          <w:rFonts w:ascii="仿宋" w:eastAsia="仿宋" w:hAnsi="仿宋"/>
          <w:sz w:val="24"/>
        </w:rPr>
        <w:t>加热槽</w:t>
      </w:r>
      <w:r>
        <w:rPr>
          <w:rFonts w:ascii="仿宋" w:eastAsia="仿宋" w:hAnsi="仿宋" w:hint="eastAsia"/>
          <w:sz w:val="24"/>
        </w:rPr>
        <w:t>可拆卸</w:t>
      </w:r>
      <w:proofErr w:type="gramEnd"/>
      <w:r>
        <w:rPr>
          <w:rFonts w:ascii="仿宋" w:eastAsia="仿宋" w:hAnsi="仿宋"/>
          <w:sz w:val="24"/>
        </w:rPr>
        <w:t>: 容量</w:t>
      </w:r>
      <w:r>
        <w:rPr>
          <w:rFonts w:ascii="仿宋" w:eastAsia="仿宋" w:hAnsi="仿宋" w:hint="eastAsia"/>
          <w:sz w:val="24"/>
        </w:rPr>
        <w:t>≥</w:t>
      </w:r>
      <w:r>
        <w:rPr>
          <w:rFonts w:ascii="仿宋" w:eastAsia="仿宋" w:hAnsi="仿宋"/>
          <w:sz w:val="24"/>
        </w:rPr>
        <w:t>150个包埋盒</w:t>
      </w:r>
      <w:r>
        <w:rPr>
          <w:rFonts w:ascii="仿宋" w:eastAsia="仿宋" w:hAnsi="仿宋" w:hint="eastAsia"/>
          <w:sz w:val="24"/>
        </w:rPr>
        <w:t>或≥</w:t>
      </w:r>
      <w:r>
        <w:rPr>
          <w:rFonts w:ascii="仿宋" w:eastAsia="仿宋" w:hAnsi="仿宋"/>
          <w:sz w:val="24"/>
        </w:rPr>
        <w:t>500</w:t>
      </w:r>
      <w:r>
        <w:rPr>
          <w:rFonts w:ascii="仿宋" w:eastAsia="仿宋" w:hAnsi="仿宋" w:hint="eastAsia"/>
          <w:sz w:val="24"/>
        </w:rPr>
        <w:t>个包埋模具。</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10</w:t>
      </w:r>
      <w:r>
        <w:rPr>
          <w:rFonts w:ascii="仿宋" w:eastAsia="仿宋" w:hAnsi="仿宋" w:hint="eastAsia"/>
          <w:sz w:val="24"/>
        </w:rPr>
        <w:t>、平整</w:t>
      </w:r>
      <w:proofErr w:type="gramStart"/>
      <w:r>
        <w:rPr>
          <w:rFonts w:ascii="仿宋" w:eastAsia="仿宋" w:hAnsi="仿宋" w:hint="eastAsia"/>
          <w:sz w:val="24"/>
        </w:rPr>
        <w:t>的蜡缸顶部</w:t>
      </w:r>
      <w:proofErr w:type="gramEnd"/>
      <w:r>
        <w:rPr>
          <w:rFonts w:ascii="仿宋" w:eastAsia="仿宋" w:hAnsi="仿宋" w:hint="eastAsia"/>
          <w:sz w:val="24"/>
        </w:rPr>
        <w:t>：可置物；排</w:t>
      </w:r>
      <w:proofErr w:type="gramStart"/>
      <w:r>
        <w:rPr>
          <w:rFonts w:ascii="仿宋" w:eastAsia="仿宋" w:hAnsi="仿宋" w:hint="eastAsia"/>
          <w:sz w:val="24"/>
        </w:rPr>
        <w:t>蜡系统</w:t>
      </w:r>
      <w:proofErr w:type="gramEnd"/>
      <w:r>
        <w:rPr>
          <w:rFonts w:ascii="仿宋" w:eastAsia="仿宋" w:hAnsi="仿宋" w:hint="eastAsia"/>
          <w:sz w:val="24"/>
        </w:rPr>
        <w:t>≥8个排蜡孔。</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11</w:t>
      </w:r>
      <w:r>
        <w:rPr>
          <w:rFonts w:ascii="仿宋" w:eastAsia="仿宋" w:hAnsi="仿宋" w:hint="eastAsia"/>
          <w:sz w:val="24"/>
        </w:rPr>
        <w:t>、</w:t>
      </w:r>
      <w:r>
        <w:rPr>
          <w:rFonts w:ascii="仿宋" w:eastAsia="仿宋" w:hAnsi="仿宋"/>
          <w:sz w:val="24"/>
        </w:rPr>
        <w:t>2</w:t>
      </w:r>
      <w:r>
        <w:rPr>
          <w:rFonts w:ascii="仿宋" w:eastAsia="仿宋" w:hAnsi="仿宋" w:hint="eastAsia"/>
          <w:sz w:val="24"/>
        </w:rPr>
        <w:t>个样本槽及2个废</w:t>
      </w:r>
      <w:proofErr w:type="gramStart"/>
      <w:r>
        <w:rPr>
          <w:rFonts w:ascii="仿宋" w:eastAsia="仿宋" w:hAnsi="仿宋" w:hint="eastAsia"/>
          <w:sz w:val="24"/>
        </w:rPr>
        <w:t>蜡槽皆可</w:t>
      </w:r>
      <w:proofErr w:type="gramEnd"/>
      <w:r>
        <w:rPr>
          <w:rFonts w:ascii="仿宋" w:eastAsia="仿宋" w:hAnsi="仿宋" w:hint="eastAsia"/>
          <w:sz w:val="24"/>
        </w:rPr>
        <w:t>拆卸。</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12</w:t>
      </w:r>
      <w:r>
        <w:rPr>
          <w:rFonts w:ascii="仿宋" w:eastAsia="仿宋" w:hAnsi="仿宋" w:hint="eastAsia"/>
          <w:sz w:val="24"/>
        </w:rPr>
        <w:t>、</w:t>
      </w:r>
      <w:r>
        <w:rPr>
          <w:rFonts w:ascii="仿宋" w:eastAsia="仿宋" w:hAnsi="仿宋"/>
          <w:sz w:val="24"/>
        </w:rPr>
        <w:t>配</w:t>
      </w:r>
      <w:r>
        <w:rPr>
          <w:rFonts w:ascii="仿宋" w:eastAsia="仿宋" w:hAnsi="仿宋" w:hint="eastAsia"/>
          <w:sz w:val="24"/>
        </w:rPr>
        <w:t>方形</w:t>
      </w:r>
      <w:r>
        <w:rPr>
          <w:rFonts w:ascii="仿宋" w:eastAsia="仿宋" w:hAnsi="仿宋"/>
          <w:sz w:val="24"/>
        </w:rPr>
        <w:t>放大镜</w:t>
      </w:r>
      <w:r>
        <w:rPr>
          <w:rFonts w:ascii="仿宋" w:eastAsia="仿宋" w:hAnsi="仿宋" w:hint="eastAsia"/>
          <w:sz w:val="24"/>
        </w:rPr>
        <w:t>，便于活检组织（小组织）包埋。</w:t>
      </w:r>
    </w:p>
    <w:p w:rsidR="00D902AA" w:rsidRDefault="00D902AA" w:rsidP="00D902AA">
      <w:pPr>
        <w:snapToGrid w:val="0"/>
        <w:spacing w:line="360" w:lineRule="auto"/>
        <w:jc w:val="left"/>
        <w:rPr>
          <w:rFonts w:ascii="仿宋" w:eastAsia="仿宋" w:hAnsi="仿宋"/>
          <w:sz w:val="24"/>
        </w:rPr>
      </w:pPr>
      <w:r>
        <w:rPr>
          <w:rFonts w:ascii="仿宋" w:eastAsia="仿宋" w:hAnsi="仿宋"/>
          <w:sz w:val="24"/>
        </w:rPr>
        <w:t>13</w:t>
      </w:r>
      <w:r>
        <w:rPr>
          <w:rFonts w:ascii="仿宋" w:eastAsia="仿宋" w:hAnsi="仿宋" w:hint="eastAsia"/>
          <w:sz w:val="24"/>
        </w:rPr>
        <w:t>、制冷表面可容≥60个蜡块。</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14、</w:t>
      </w:r>
      <w:r>
        <w:rPr>
          <w:rFonts w:ascii="仿宋" w:eastAsia="仿宋" w:hAnsi="仿宋"/>
          <w:sz w:val="24"/>
        </w:rPr>
        <w:t>分体式</w:t>
      </w:r>
      <w:proofErr w:type="gramStart"/>
      <w:r>
        <w:rPr>
          <w:rFonts w:ascii="仿宋" w:eastAsia="仿宋" w:hAnsi="仿宋"/>
          <w:sz w:val="24"/>
        </w:rPr>
        <w:t>独立冷台</w:t>
      </w:r>
      <w:r>
        <w:rPr>
          <w:rFonts w:ascii="仿宋" w:eastAsia="仿宋" w:hAnsi="仿宋" w:hint="eastAsia"/>
          <w:sz w:val="24"/>
        </w:rPr>
        <w:t>,独立冷台</w:t>
      </w:r>
      <w:proofErr w:type="gramEnd"/>
      <w:r>
        <w:rPr>
          <w:rFonts w:ascii="仿宋" w:eastAsia="仿宋" w:hAnsi="仿宋" w:hint="eastAsia"/>
          <w:sz w:val="24"/>
        </w:rPr>
        <w:t>可以放置</w:t>
      </w:r>
      <w:proofErr w:type="gramStart"/>
      <w:r>
        <w:rPr>
          <w:rFonts w:ascii="仿宋" w:eastAsia="仿宋" w:hAnsi="仿宋" w:hint="eastAsia"/>
          <w:sz w:val="24"/>
        </w:rPr>
        <w:t>在热台两侧</w:t>
      </w:r>
      <w:proofErr w:type="gramEnd"/>
      <w:r>
        <w:rPr>
          <w:rFonts w:ascii="仿宋" w:eastAsia="仿宋" w:hAnsi="仿宋" w:hint="eastAsia"/>
          <w:sz w:val="24"/>
        </w:rPr>
        <w:t>，</w:t>
      </w:r>
      <w:r>
        <w:rPr>
          <w:rFonts w:ascii="仿宋" w:eastAsia="仿宋" w:hAnsi="仿宋"/>
          <w:sz w:val="24"/>
        </w:rPr>
        <w:t>可用作切片前样本预冷。</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15、模块化的设计。</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▲16、环境自适应控制模块可确保工作温度始终稳定在 -6℃。</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widowControl/>
        <w:snapToGrid w:val="0"/>
        <w:spacing w:line="360" w:lineRule="auto"/>
        <w:jc w:val="left"/>
        <w:rPr>
          <w:rFonts w:ascii="仿宋" w:eastAsia="仿宋" w:hAnsi="仿宋" w:cs="仿宋"/>
          <w:sz w:val="24"/>
        </w:rPr>
      </w:pPr>
    </w:p>
    <w:p w:rsidR="00D902AA" w:rsidRDefault="00D902AA" w:rsidP="00D902AA">
      <w:pPr>
        <w:snapToGrid w:val="0"/>
        <w:spacing w:line="360" w:lineRule="auto"/>
        <w:jc w:val="center"/>
        <w:rPr>
          <w:rFonts w:ascii="仿宋" w:eastAsia="仿宋" w:hAnsi="仿宋"/>
          <w:b/>
          <w:bCs/>
          <w:sz w:val="24"/>
        </w:rPr>
        <w:sectPr w:rsidR="00D902AA">
          <w:pgSz w:w="11906" w:h="16838"/>
          <w:pgMar w:top="1440" w:right="1800" w:bottom="1440" w:left="1800" w:header="851" w:footer="992" w:gutter="0"/>
          <w:cols w:space="425"/>
          <w:docGrid w:type="lines" w:linePitch="312"/>
        </w:sectPr>
      </w:pPr>
    </w:p>
    <w:p w:rsidR="00D902AA" w:rsidRDefault="00D902AA" w:rsidP="00D902AA">
      <w:pPr>
        <w:snapToGrid w:val="0"/>
        <w:spacing w:line="360" w:lineRule="auto"/>
        <w:jc w:val="center"/>
        <w:rPr>
          <w:rFonts w:ascii="仿宋" w:eastAsia="仿宋" w:hAnsi="仿宋"/>
          <w:b/>
          <w:bCs/>
          <w:sz w:val="24"/>
        </w:rPr>
      </w:pPr>
      <w:r>
        <w:rPr>
          <w:rFonts w:ascii="仿宋" w:eastAsia="仿宋" w:hAnsi="仿宋" w:hint="eastAsia"/>
          <w:b/>
          <w:bCs/>
          <w:sz w:val="24"/>
        </w:rPr>
        <w:lastRenderedPageBreak/>
        <w:t>第4包  品目4-</w:t>
      </w:r>
      <w:r>
        <w:rPr>
          <w:rFonts w:ascii="仿宋" w:eastAsia="仿宋" w:hAnsi="仿宋"/>
          <w:b/>
          <w:bCs/>
          <w:sz w:val="24"/>
        </w:rPr>
        <w:t>1</w:t>
      </w:r>
      <w:r>
        <w:rPr>
          <w:rFonts w:ascii="仿宋" w:eastAsia="仿宋" w:hAnsi="仿宋" w:hint="eastAsia"/>
          <w:b/>
          <w:bCs/>
          <w:sz w:val="24"/>
        </w:rPr>
        <w:t xml:space="preserve">  共聚焦显微镜</w:t>
      </w:r>
    </w:p>
    <w:p w:rsidR="00D902AA" w:rsidRDefault="00D902AA" w:rsidP="00D902AA">
      <w:pPr>
        <w:snapToGrid w:val="0"/>
        <w:spacing w:line="360" w:lineRule="auto"/>
        <w:jc w:val="center"/>
        <w:rPr>
          <w:rFonts w:ascii="仿宋" w:eastAsia="仿宋" w:hAnsi="仿宋"/>
          <w:b/>
          <w:bCs/>
          <w:sz w:val="24"/>
        </w:rPr>
      </w:pP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一、数量：1套</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 xml:space="preserve">二、用途：用于组织切等样品的共聚焦高分辨成像、光谱扫描成像及相关分析、提供XYZ三维高分辨图像结果。  </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三、技术参数：</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1.光学显微镜系统：</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1.1.全自动倒置显微镜：机身光路采用U型光路系统，复消色差矫正视野≥25mm；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1.2显微镜透射光源：LED光源，带</w:t>
      </w:r>
      <w:proofErr w:type="gramStart"/>
      <w:r>
        <w:rPr>
          <w:rFonts w:ascii="仿宋" w:eastAsia="仿宋" w:hAnsi="仿宋" w:hint="eastAsia"/>
          <w:sz w:val="24"/>
        </w:rPr>
        <w:t>触发式光闸</w:t>
      </w:r>
      <w:proofErr w:type="gramEnd"/>
      <w:r>
        <w:rPr>
          <w:rFonts w:ascii="仿宋" w:eastAsia="仿宋" w:hAnsi="仿宋" w:hint="eastAsia"/>
          <w:sz w:val="24"/>
        </w:rPr>
        <w:t>，速度≤8ms；</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1.3 电动聚光镜：工作距离≥25mm，数值孔径≥0.55；</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 xml:space="preserve">1.4 荧光光源：功率≥100瓦，灯泡寿命≥2000小时； </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1.5快速电动荧光</w:t>
      </w:r>
      <w:proofErr w:type="gramStart"/>
      <w:r>
        <w:rPr>
          <w:rFonts w:ascii="仿宋" w:eastAsia="仿宋" w:hAnsi="仿宋" w:hint="eastAsia"/>
          <w:sz w:val="24"/>
        </w:rPr>
        <w:t>光</w:t>
      </w:r>
      <w:proofErr w:type="gramEnd"/>
      <w:r>
        <w:rPr>
          <w:rFonts w:ascii="仿宋" w:eastAsia="仿宋" w:hAnsi="仿宋" w:hint="eastAsia"/>
          <w:sz w:val="24"/>
        </w:rPr>
        <w:t>闸，速度≤5ms；</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1.6电动荧光滤色块转盘，配备紫外激发滤块、蓝色激发滤块、绿色激发滤块；</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1.7宽视野平场目镜：10倍，视场数≥25mm，屈光度可补偿调节；</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1.8物镜，采用共聚焦系统专用物镜，齐焦距离≤45mm：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1.8.1 10倍数值孔径N.A.≥0.40干镜；</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 xml:space="preserve">1.8.2 20倍数值孔径N.A.≥0.75干镜； </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 xml:space="preserve">1.8.3 40x 数值孔径N.A.≥0.95油镜； </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1.8.4 60或63倍数值孔径N.A.≥1.40共聚焦专用油镜；</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1.9扫描载物台：速度≥10mm/s，分辨率≤0.04um，重复精度≤1um。具备外置控制器进行XYZ调节，具备快捷键。</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 xml:space="preserve">▲1.10显微镜机身电动Z轴调焦，增量调节精度数值≤5nm；配备闭环调焦系统，重复精度数值≤20nm，调焦行程≥12mm。 </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2．扫描检测系统：</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▲2.1棱镜或光栅分光系统，连续光谱检测波长范围≥410-850nm；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2.2 具备平场大视野扫描功能：扫描</w:t>
      </w:r>
      <w:proofErr w:type="gramStart"/>
      <w:r>
        <w:rPr>
          <w:rFonts w:ascii="仿宋" w:eastAsia="仿宋" w:hAnsi="仿宋" w:hint="eastAsia"/>
          <w:sz w:val="24"/>
        </w:rPr>
        <w:t>振镜数量</w:t>
      </w:r>
      <w:proofErr w:type="gramEnd"/>
      <w:r>
        <w:rPr>
          <w:rFonts w:ascii="仿宋" w:eastAsia="仿宋" w:hAnsi="仿宋" w:hint="eastAsia"/>
          <w:sz w:val="24"/>
        </w:rPr>
        <w:t>≥3个，单次扫描视场对角线≥20mm；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2.3扫描头：配备高分辨扫描头，单次扫描最大分辨率≥8192 x 8192；扫描速度≥10幅/秒（512x512）；</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▲2.4光谱型荧光检测器≥3个，全部采用具备磷砷化镓阴极的GaAsP PMT或者</w:t>
      </w:r>
      <w:r>
        <w:rPr>
          <w:rFonts w:ascii="仿宋" w:eastAsia="仿宋" w:hAnsi="仿宋" w:hint="eastAsia"/>
          <w:sz w:val="24"/>
        </w:rPr>
        <w:lastRenderedPageBreak/>
        <w:t>HyD高灵敏度检测器（每个多位阵列式GaAsP检测器或硅基阵列式HyD算作一个检测器），光子检测效率PDE或光子转换效率QE≥58%，可进行410-850nm波长范围下的光谱扫描和成像；</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2.5可同时实现≥3个荧光光谱通道及1个透射光通道同时扫描成像，且每个荧光光谱通道可拆分为3个荧光寿命通道；</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2.6旋钮控制板：具备扫描开始和停止按键，具备自定义旋钮可对≥6个常用参数增益、激光波长、激光强度、放大倍数、针孔大小、调焦等进行自定义调节，每个参数具有液晶显示。</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3．激光器系统：</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3.1紫外固体激光器405nm：功率≥50mW；</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3.2蓝色固体激光器488nm：功率≥20mW；</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3.3绿色固体激光器561nm：功率≥20mW；</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3.4红色固体激光器638或640nm：功率≥30mW；</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 xml:space="preserve">▲3.5脉冲式连续光谱激光器，波长调节范围≥485-685nm，调节步进≤1nm，配备声光电分光器可进行波长快速切换，可同时使用≥8根不同波长的谱线，可选波长≥200根谱线； </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3.6可见光激光调节：采用AOTF调节激光强度，调节精度≤0.01%。可通过鼠标及旋钮面板调节激光强度。</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4．成像功能:</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▲4.1高分辨功能：采用实时超高分辨成像技术，非采集图像后计算的方式，可分辨样品最小结构细节在XY方向上≤120nm,Z方向上≤200nm;高分辨率成像速度 (非共振扫描且包含计算及处理时间)实现≥10幅/秒（512 x 512像素，16位）；</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4.2 荧光样品选择：所有适合配置激光器激发的荧光样品都可以进行超高分辨率成像；无需选择特定的荧光染料；</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4.3所有荧光检测器均可进行实时高分辨成像，无需后处理，峰值PDE（光子检测效率）≥58%；支持光子技术模式，可结合光电子脉冲信号宽度进行光子精确计数；</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4.4系统可以基于荧光寿命信息去除反射光和样品自发荧光，可以截取两个光子到达时间窗口来获取有效信号；</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lastRenderedPageBreak/>
        <w:t>▲4.5系统可以通过测量平均荧光到达检测器的时间，得到荧光寿命信息，使成像的结果可以直接包含平均荧光到达信息，一次成像得到多种数据，可用于组织自发荧光成像。</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5．系统控制与数据采集分析系统：</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5.1数据采集分析工作站：由共聚焦设备原厂进行系统及软件安装调试。配置不低于：CPU采用Intel Xeon W-2133或更高性能，内存≥64GB，专业GPU</w:t>
      </w:r>
      <w:proofErr w:type="gramStart"/>
      <w:r>
        <w:rPr>
          <w:rFonts w:ascii="仿宋" w:eastAsia="仿宋" w:hAnsi="仿宋" w:hint="eastAsia"/>
          <w:sz w:val="24"/>
        </w:rPr>
        <w:t>显卡显存</w:t>
      </w:r>
      <w:proofErr w:type="gramEnd"/>
      <w:r>
        <w:rPr>
          <w:rFonts w:ascii="仿宋" w:eastAsia="仿宋" w:hAnsi="仿宋" w:hint="eastAsia"/>
          <w:sz w:val="24"/>
        </w:rPr>
        <w:t>≥16G ，液晶真彩显示屏≥36英寸，分辨率≥3840 x 1600，系统固态硬盘≥256+1T，数据存储硬盘≥6T， Windows 10 Professional (64 位)操作系统，标准配置工作站桌；</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5.2 控制硬件的功能：控制电动显微镜、选择激光波长、调节激光强度、拍摄2-5维图像、选择光谱拍摄范围、分辨率、实验条件实时记录、一键式恢复等；</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5.3 软件应用功能:</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5.3.1图像时间变化记录：具有复杂的时间记录，可设置时间循环，可编程记录，具有自动聚焦功能，具有荧光亮度校正、补偿功能（在Z轴方向上补偿荧光亮度的变化）；</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5.3.2三维软件：具有多种三维重构渲染方式，包括最大强度投影、透明、深度标识和阴影投影等方式，允许xy、xz、yz任意角度进行切面观察，可对重构图进行任意角度旋转、平移、放大和缩小，可对每个荧光通道的强度、灰阶、</w:t>
      </w:r>
      <w:proofErr w:type="gramStart"/>
      <w:r>
        <w:rPr>
          <w:rFonts w:ascii="仿宋" w:eastAsia="仿宋" w:hAnsi="仿宋" w:hint="eastAsia"/>
          <w:sz w:val="24"/>
        </w:rPr>
        <w:t>伽马值及</w:t>
      </w:r>
      <w:proofErr w:type="gramEnd"/>
      <w:r>
        <w:rPr>
          <w:rFonts w:ascii="仿宋" w:eastAsia="仿宋" w:hAnsi="仿宋" w:hint="eastAsia"/>
          <w:sz w:val="24"/>
        </w:rPr>
        <w:t>透明度进行独立调节，可根据用户需要对不同荧光通道进行颜色分割显示，可将复杂的3D重构效果导出成电影文件；</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5.3.3可进行XYZ三个方向的自动扫描拼图：支持低倍物镜寻找视野圈定后由高倍物镜进行图像拼接扫描，支持任意不规则区域扫描，例如圆形、椭圆、中空环形、方形以及任意圈定区域等；</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5.3.4光谱拆分软件：能对样品发射荧光进行从410-850nm光谱扫描，可实现在线光谱拆分和扫描后光谱拆分；</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5.3.5结合连续光谱激光器可同时获得染料的激发和发射光谱数据；</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5.3.6光谱分析：具有多种方式选择，</w:t>
      </w:r>
      <w:proofErr w:type="gramStart"/>
      <w:r>
        <w:rPr>
          <w:rFonts w:ascii="仿宋" w:eastAsia="仿宋" w:hAnsi="仿宋" w:hint="eastAsia"/>
          <w:sz w:val="24"/>
        </w:rPr>
        <w:t>支持盲法拆分</w:t>
      </w:r>
      <w:proofErr w:type="gramEnd"/>
      <w:r>
        <w:rPr>
          <w:rFonts w:ascii="仿宋" w:eastAsia="仿宋" w:hAnsi="仿宋" w:hint="eastAsia"/>
          <w:sz w:val="24"/>
        </w:rPr>
        <w:t>，方便用户使用；</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5.3.7荧光强度动态分析：动态显示，Ratio值测量（钙离子等）；图像分析：直方图，距离，强度，强度断面分布；</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5.3.8图像测量：长度、面积、荧光强度、荧光强度随时间变化分布等；</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lastRenderedPageBreak/>
        <w:t>5.3.9视图：1D、2D、正交视图、图片叠加、最大强度投影等。</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6、配置要求：共聚焦显微镜主机1台、激光器和扫描检测器1套、物镜1套、工作站1套。</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snapToGrid w:val="0"/>
        <w:spacing w:line="360" w:lineRule="auto"/>
        <w:rPr>
          <w:rFonts w:ascii="仿宋" w:eastAsia="仿宋" w:hAnsi="仿宋"/>
          <w:sz w:val="24"/>
        </w:rPr>
      </w:pPr>
    </w:p>
    <w:p w:rsidR="00D902AA" w:rsidRDefault="00D902AA" w:rsidP="00D902AA">
      <w:pPr>
        <w:snapToGrid w:val="0"/>
        <w:spacing w:line="360" w:lineRule="auto"/>
        <w:jc w:val="center"/>
        <w:rPr>
          <w:rFonts w:ascii="仿宋" w:eastAsia="仿宋" w:hAnsi="仿宋"/>
          <w:b/>
          <w:bCs/>
          <w:sz w:val="24"/>
        </w:rPr>
      </w:pPr>
      <w:r>
        <w:rPr>
          <w:rFonts w:ascii="仿宋" w:eastAsia="仿宋" w:hAnsi="仿宋" w:hint="eastAsia"/>
          <w:b/>
          <w:bCs/>
          <w:sz w:val="24"/>
        </w:rPr>
        <w:t>第4包  品目4-2  倒置荧光显微镜</w:t>
      </w:r>
    </w:p>
    <w:p w:rsidR="00D902AA" w:rsidRDefault="00D902AA" w:rsidP="00D902AA">
      <w:pPr>
        <w:snapToGrid w:val="0"/>
        <w:spacing w:line="360" w:lineRule="auto"/>
        <w:jc w:val="center"/>
        <w:rPr>
          <w:rFonts w:ascii="仿宋" w:eastAsia="仿宋" w:hAnsi="仿宋"/>
          <w:b/>
          <w:bCs/>
          <w:sz w:val="24"/>
        </w:rPr>
      </w:pP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一、数量：1套</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二、用途：用于观察细胞分裂、分化、凋亡等过程，研究病毒对细胞的影响，以及药物对细胞的作用等。</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三、技术参数：</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1.研究型倒置显微镜，</w:t>
      </w:r>
      <w:proofErr w:type="gramStart"/>
      <w:r>
        <w:rPr>
          <w:rFonts w:ascii="仿宋" w:eastAsia="仿宋" w:hAnsi="仿宋" w:hint="eastAsia"/>
          <w:sz w:val="24"/>
        </w:rPr>
        <w:t>无限远复消</w:t>
      </w:r>
      <w:proofErr w:type="gramEnd"/>
      <w:r>
        <w:rPr>
          <w:rFonts w:ascii="仿宋" w:eastAsia="仿宋" w:hAnsi="仿宋" w:hint="eastAsia"/>
          <w:sz w:val="24"/>
        </w:rPr>
        <w:t>色差光学系统，齐焦距离国际标准45mm。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2.采用机身</w:t>
      </w:r>
      <w:proofErr w:type="gramStart"/>
      <w:r>
        <w:rPr>
          <w:rFonts w:ascii="仿宋" w:eastAsia="仿宋" w:hAnsi="仿宋" w:hint="eastAsia"/>
          <w:sz w:val="24"/>
        </w:rPr>
        <w:t>侧出口</w:t>
      </w:r>
      <w:proofErr w:type="gramEnd"/>
      <w:r>
        <w:rPr>
          <w:rFonts w:ascii="仿宋" w:eastAsia="仿宋" w:hAnsi="仿宋" w:hint="eastAsia"/>
          <w:sz w:val="24"/>
        </w:rPr>
        <w:t>100%分光。</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3.机身内置高精度调焦机构，具备粗微调旋钮，调焦行程 ≥12mm。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4.长工</w:t>
      </w:r>
      <w:proofErr w:type="gramStart"/>
      <w:r>
        <w:rPr>
          <w:rFonts w:ascii="仿宋" w:eastAsia="仿宋" w:hAnsi="仿宋" w:hint="eastAsia"/>
          <w:sz w:val="24"/>
        </w:rPr>
        <w:t>作距离</w:t>
      </w:r>
      <w:proofErr w:type="gramEnd"/>
      <w:r>
        <w:rPr>
          <w:rFonts w:ascii="仿宋" w:eastAsia="仿宋" w:hAnsi="仿宋" w:hint="eastAsia"/>
          <w:sz w:val="24"/>
        </w:rPr>
        <w:t>相差物镜：均具备相差环，可观察</w:t>
      </w:r>
      <w:proofErr w:type="gramStart"/>
      <w:r>
        <w:rPr>
          <w:rFonts w:ascii="仿宋" w:eastAsia="仿宋" w:hAnsi="仿宋" w:hint="eastAsia"/>
          <w:sz w:val="24"/>
        </w:rPr>
        <w:t>玻</w:t>
      </w:r>
      <w:proofErr w:type="gramEnd"/>
      <w:r>
        <w:rPr>
          <w:rFonts w:ascii="仿宋" w:eastAsia="仿宋" w:hAnsi="仿宋" w:hint="eastAsia"/>
          <w:sz w:val="24"/>
        </w:rPr>
        <w:t>片、培养皿、多孔板等样品:</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4.1 4X，数值孔径≥0.10，齐焦距离国际标准45mm；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4.2 10X，数值孔径≥0.25，齐焦距离国际标准45mm；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4.3 20X，数值孔径≥0.30，齐焦距离国际标准45mm；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4.4 40X，数值孔径≥0.55 ，齐焦距离国际标准45mm；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5.双目观察筒，视野≥25mm。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6.10X目镜，视野≥25mm，均可调整屈光度。</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7.转盘式聚光镜：工作距离≥25mm, 数值孔径≥0.55。</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8.载物台，行程≥120×80mm，具有通用样品夹具及多孔板夹具，支持24-68mm培养皿、</w:t>
      </w:r>
      <w:proofErr w:type="gramStart"/>
      <w:r>
        <w:rPr>
          <w:rFonts w:ascii="仿宋" w:eastAsia="仿宋" w:hAnsi="仿宋" w:hint="eastAsia"/>
          <w:sz w:val="24"/>
        </w:rPr>
        <w:t>玻</w:t>
      </w:r>
      <w:proofErr w:type="gramEnd"/>
      <w:r>
        <w:rPr>
          <w:rFonts w:ascii="仿宋" w:eastAsia="仿宋" w:hAnsi="仿宋" w:hint="eastAsia"/>
          <w:sz w:val="24"/>
        </w:rPr>
        <w:t>片、多孔板等器皿。</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9.光源：</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9.1明场光源：长寿命LED 透射光冷光源照明, 功率≥10W；</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9.2 荧光光源：长寿命金属卤素灯荧光光源，功率≥120W，光纤连接显微镜，</w:t>
      </w:r>
      <w:proofErr w:type="gramStart"/>
      <w:r>
        <w:rPr>
          <w:rFonts w:ascii="仿宋" w:eastAsia="仿宋" w:hAnsi="仿宋" w:hint="eastAsia"/>
          <w:sz w:val="24"/>
        </w:rPr>
        <w:t>免对中</w:t>
      </w:r>
      <w:proofErr w:type="gramEnd"/>
      <w:r>
        <w:rPr>
          <w:rFonts w:ascii="仿宋" w:eastAsia="仿宋" w:hAnsi="仿宋" w:hint="eastAsia"/>
          <w:sz w:val="24"/>
        </w:rPr>
        <w:t>调节。配备荧光转盘≥6位，配备红绿蓝三个带通荧光滤块。</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10.显微成像专用彩色摄像头：</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10.1与显微镜、控制软件为同一品牌；</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lastRenderedPageBreak/>
        <w:t>10.2显微成像专用数码摄像头，支持彩色及黑白模式；</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10.3最大增益：≥100x；</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10.4图像分辨率≥3000*2000物理像素≥600万，非插值计算；</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10.5像素尺寸（最小像素）：≤2.4 x 2.4μm；</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10.6 动态范围≥70dB；</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10.7 在图像分辨率3000x2000或更高分辨率下，成像速度≥30fps。</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11.软件和工作站：</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11.1显微镜、摄像头与控制软件为同一品牌；</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11.2完全控制照相机性能如曝光、增益、 binning、黑平衡、白平衡和伽玛值；可实现</w:t>
      </w:r>
      <w:proofErr w:type="gramStart"/>
      <w:r>
        <w:rPr>
          <w:rFonts w:ascii="仿宋" w:eastAsia="仿宋" w:hAnsi="仿宋" w:hint="eastAsia"/>
          <w:sz w:val="24"/>
        </w:rPr>
        <w:t>图象</w:t>
      </w:r>
      <w:proofErr w:type="gramEnd"/>
      <w:r>
        <w:rPr>
          <w:rFonts w:ascii="仿宋" w:eastAsia="仿宋" w:hAnsi="仿宋" w:hint="eastAsia"/>
          <w:sz w:val="24"/>
        </w:rPr>
        <w:t>采集、图象显示和管理，</w:t>
      </w:r>
      <w:proofErr w:type="gramStart"/>
      <w:r>
        <w:rPr>
          <w:rFonts w:ascii="仿宋" w:eastAsia="仿宋" w:hAnsi="仿宋" w:hint="eastAsia"/>
          <w:sz w:val="24"/>
        </w:rPr>
        <w:t>图象</w:t>
      </w:r>
      <w:proofErr w:type="gramEnd"/>
      <w:r>
        <w:rPr>
          <w:rFonts w:ascii="仿宋" w:eastAsia="仿宋" w:hAnsi="仿宋" w:hint="eastAsia"/>
          <w:sz w:val="24"/>
        </w:rPr>
        <w:t>视窗在采集中显示及可复</w:t>
      </w:r>
      <w:proofErr w:type="gramStart"/>
      <w:r>
        <w:rPr>
          <w:rFonts w:ascii="仿宋" w:eastAsia="仿宋" w:hAnsi="仿宋" w:hint="eastAsia"/>
          <w:sz w:val="24"/>
        </w:rPr>
        <w:t>览</w:t>
      </w:r>
      <w:proofErr w:type="gramEnd"/>
      <w:r>
        <w:rPr>
          <w:rFonts w:ascii="仿宋" w:eastAsia="仿宋" w:hAnsi="仿宋" w:hint="eastAsia"/>
          <w:sz w:val="24"/>
        </w:rPr>
        <w:t>、处理已保存的图像。具备测量功能。可通过滑动杆作快速地在大量数据集中滚动、查找，实验树结构管理数据如储存、重新命名、拷贝、删除、输出为 tif、avi、jpeg等。</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11.3工作站配置：处理器i7或更高，内存≥16G，硬盘≥1T，≥23英寸显示器，鼠标键盘。</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12.配置要求：荧光倒置显微镜主机1台、荧光系统1套、长工</w:t>
      </w:r>
      <w:proofErr w:type="gramStart"/>
      <w:r>
        <w:rPr>
          <w:rFonts w:ascii="仿宋" w:eastAsia="仿宋" w:hAnsi="仿宋" w:hint="eastAsia"/>
          <w:sz w:val="24"/>
        </w:rPr>
        <w:t>作距离</w:t>
      </w:r>
      <w:proofErr w:type="gramEnd"/>
      <w:r>
        <w:rPr>
          <w:rFonts w:ascii="仿宋" w:eastAsia="仿宋" w:hAnsi="仿宋" w:hint="eastAsia"/>
          <w:sz w:val="24"/>
        </w:rPr>
        <w:t>荧光相差物镜1套（4、10、20、40干镜）、目镜1对、成像系统1套、工作站及软件1套。</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snapToGrid w:val="0"/>
        <w:spacing w:line="360" w:lineRule="auto"/>
        <w:jc w:val="left"/>
        <w:rPr>
          <w:rFonts w:ascii="仿宋" w:eastAsia="仿宋" w:hAnsi="仿宋"/>
          <w:sz w:val="24"/>
        </w:rPr>
      </w:pPr>
    </w:p>
    <w:p w:rsidR="00D902AA" w:rsidRDefault="00D902AA" w:rsidP="00D902AA">
      <w:pPr>
        <w:snapToGrid w:val="0"/>
        <w:spacing w:line="360" w:lineRule="auto"/>
        <w:jc w:val="center"/>
        <w:rPr>
          <w:rFonts w:ascii="仿宋" w:eastAsia="仿宋" w:hAnsi="仿宋"/>
          <w:b/>
          <w:sz w:val="24"/>
        </w:rPr>
      </w:pPr>
      <w:r>
        <w:rPr>
          <w:rFonts w:ascii="仿宋" w:eastAsia="仿宋" w:hAnsi="仿宋" w:hint="eastAsia"/>
          <w:b/>
          <w:bCs/>
          <w:sz w:val="24"/>
        </w:rPr>
        <w:t>第4包  品目4</w:t>
      </w:r>
      <w:r>
        <w:rPr>
          <w:rFonts w:ascii="仿宋" w:eastAsia="仿宋" w:hAnsi="仿宋" w:hint="eastAsia"/>
          <w:b/>
          <w:sz w:val="24"/>
        </w:rPr>
        <w:t>-3正置荧光显微镜</w:t>
      </w:r>
    </w:p>
    <w:p w:rsidR="00D902AA" w:rsidRDefault="00D902AA" w:rsidP="00D902AA">
      <w:pPr>
        <w:snapToGrid w:val="0"/>
        <w:spacing w:line="360" w:lineRule="auto"/>
        <w:jc w:val="center"/>
        <w:rPr>
          <w:rFonts w:ascii="仿宋" w:eastAsia="仿宋" w:hAnsi="仿宋"/>
          <w:b/>
          <w:sz w:val="24"/>
        </w:rPr>
      </w:pPr>
    </w:p>
    <w:p w:rsidR="00D902AA" w:rsidRDefault="00D902AA" w:rsidP="00D902AA">
      <w:pPr>
        <w:snapToGrid w:val="0"/>
        <w:spacing w:line="360" w:lineRule="auto"/>
        <w:jc w:val="left"/>
        <w:rPr>
          <w:rFonts w:ascii="仿宋" w:eastAsia="仿宋" w:hAnsi="仿宋"/>
          <w:bCs/>
          <w:sz w:val="24"/>
        </w:rPr>
      </w:pPr>
      <w:r>
        <w:rPr>
          <w:rFonts w:ascii="仿宋" w:eastAsia="仿宋" w:hAnsi="仿宋" w:hint="eastAsia"/>
          <w:bCs/>
          <w:sz w:val="24"/>
        </w:rPr>
        <w:t>一、数量：1套</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二、用途：用于明场、荧光观察研究，适合染色切片观察等广泛生命科学研究。</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三、技术参数：</w:t>
      </w:r>
    </w:p>
    <w:p w:rsidR="00D902AA" w:rsidRDefault="00D902AA" w:rsidP="00D902AA">
      <w:pPr>
        <w:snapToGrid w:val="0"/>
        <w:spacing w:line="360" w:lineRule="auto"/>
        <w:rPr>
          <w:rFonts w:ascii="仿宋" w:eastAsia="仿宋" w:hAnsi="仿宋"/>
          <w:sz w:val="24"/>
        </w:rPr>
      </w:pPr>
      <w:r>
        <w:rPr>
          <w:rFonts w:ascii="仿宋" w:eastAsia="仿宋" w:hAnsi="仿宋"/>
          <w:sz w:val="24"/>
        </w:rPr>
        <w:t>1</w:t>
      </w:r>
      <w:r>
        <w:rPr>
          <w:rFonts w:ascii="仿宋" w:eastAsia="仿宋" w:hAnsi="仿宋" w:hint="eastAsia"/>
          <w:sz w:val="24"/>
        </w:rPr>
        <w:t>．机身：一体化金属机身，防震机座，稳定结构，可作明场、荧光观察。</w:t>
      </w:r>
    </w:p>
    <w:p w:rsidR="00D902AA" w:rsidRDefault="00D902AA" w:rsidP="00D902AA">
      <w:pPr>
        <w:snapToGrid w:val="0"/>
        <w:spacing w:line="360" w:lineRule="auto"/>
        <w:rPr>
          <w:rFonts w:ascii="仿宋" w:eastAsia="仿宋" w:hAnsi="仿宋"/>
          <w:sz w:val="24"/>
        </w:rPr>
      </w:pPr>
      <w:r>
        <w:rPr>
          <w:rFonts w:ascii="仿宋" w:eastAsia="仿宋" w:hAnsi="仿宋"/>
          <w:sz w:val="24"/>
        </w:rPr>
        <w:t>2</w:t>
      </w:r>
      <w:r>
        <w:rPr>
          <w:rFonts w:ascii="仿宋" w:eastAsia="仿宋" w:hAnsi="仿宋" w:hint="eastAsia"/>
          <w:sz w:val="24"/>
        </w:rPr>
        <w:t>.光学系统：无限远校正光学系统，齐焦距离≤50</w:t>
      </w:r>
      <w:r>
        <w:rPr>
          <w:rFonts w:ascii="仿宋" w:eastAsia="仿宋" w:hAnsi="仿宋"/>
          <w:sz w:val="24"/>
        </w:rPr>
        <w:t>mm</w:t>
      </w:r>
      <w:r>
        <w:rPr>
          <w:rFonts w:ascii="仿宋" w:eastAsia="仿宋" w:hAnsi="仿宋" w:hint="eastAsia"/>
          <w:sz w:val="24"/>
        </w:rPr>
        <w:t>。</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3．调焦：同轴粗精调焦</w:t>
      </w:r>
      <w:r>
        <w:rPr>
          <w:rFonts w:ascii="仿宋" w:eastAsia="仿宋" w:hAnsi="仿宋"/>
          <w:sz w:val="24"/>
        </w:rPr>
        <w:t xml:space="preserve">, </w:t>
      </w:r>
      <w:r>
        <w:rPr>
          <w:rFonts w:ascii="仿宋" w:eastAsia="仿宋" w:hAnsi="仿宋" w:hint="eastAsia"/>
          <w:sz w:val="24"/>
        </w:rPr>
        <w:t>有上限停止位置，高精度微调旋钮，微调最</w:t>
      </w:r>
      <w:proofErr w:type="gramStart"/>
      <w:r>
        <w:rPr>
          <w:rFonts w:ascii="仿宋" w:eastAsia="仿宋" w:hAnsi="仿宋" w:hint="eastAsia"/>
          <w:sz w:val="24"/>
        </w:rPr>
        <w:t>小步进</w:t>
      </w:r>
      <w:proofErr w:type="gramEnd"/>
      <w:r>
        <w:rPr>
          <w:rFonts w:ascii="仿宋" w:eastAsia="仿宋" w:hAnsi="仿宋"/>
          <w:sz w:val="24"/>
        </w:rPr>
        <w:t>1um</w:t>
      </w:r>
      <w:r>
        <w:rPr>
          <w:rFonts w:ascii="仿宋" w:eastAsia="仿宋" w:hAnsi="仿宋" w:hint="eastAsia"/>
          <w:sz w:val="24"/>
        </w:rPr>
        <w:t>。</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4．载物台：超耐磨陶瓷载物台，无暴露齿条载物台，移动面积≥7.5x7.5mm，操作手柄可左右手更。</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lastRenderedPageBreak/>
        <w:t>5．观察镜筒：三目镜筒，F</w:t>
      </w:r>
      <w:r>
        <w:rPr>
          <w:rFonts w:ascii="仿宋" w:eastAsia="仿宋" w:hAnsi="仿宋"/>
          <w:sz w:val="24"/>
        </w:rPr>
        <w:t>OV</w:t>
      </w:r>
      <w:r>
        <w:rPr>
          <w:rFonts w:ascii="仿宋" w:eastAsia="仿宋" w:hAnsi="仿宋" w:hint="eastAsia"/>
          <w:sz w:val="24"/>
        </w:rPr>
        <w:t>≥25mm。</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6.聚光镜：摇摆式聚光镜，带与物镜放大倍数相匹配的孔镜光栏彩色标记</w:t>
      </w:r>
      <w:r>
        <w:rPr>
          <w:rFonts w:ascii="仿宋" w:eastAsia="仿宋" w:hAnsi="仿宋"/>
          <w:sz w:val="24"/>
        </w:rPr>
        <w:t xml:space="preserve">, </w:t>
      </w:r>
      <w:r>
        <w:rPr>
          <w:rFonts w:ascii="仿宋" w:eastAsia="仿宋" w:hAnsi="仿宋" w:hint="eastAsia"/>
          <w:sz w:val="24"/>
        </w:rPr>
        <w:t>科勒照明。</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7．目镜：</w:t>
      </w:r>
      <w:r>
        <w:rPr>
          <w:rFonts w:ascii="仿宋" w:eastAsia="仿宋" w:hAnsi="仿宋"/>
          <w:sz w:val="24"/>
        </w:rPr>
        <w:t>10X</w:t>
      </w:r>
      <w:r>
        <w:rPr>
          <w:rFonts w:ascii="仿宋" w:eastAsia="仿宋" w:hAnsi="仿宋" w:hint="eastAsia"/>
          <w:sz w:val="24"/>
        </w:rPr>
        <w:t>宽视野目镜，视野数≥</w:t>
      </w:r>
      <w:r>
        <w:rPr>
          <w:rFonts w:ascii="仿宋" w:eastAsia="仿宋" w:hAnsi="仿宋"/>
          <w:sz w:val="24"/>
        </w:rPr>
        <w:t>2</w:t>
      </w:r>
      <w:r>
        <w:rPr>
          <w:rFonts w:ascii="仿宋" w:eastAsia="仿宋" w:hAnsi="仿宋" w:hint="eastAsia"/>
          <w:sz w:val="24"/>
        </w:rPr>
        <w:t>2</w:t>
      </w:r>
      <w:r>
        <w:rPr>
          <w:rFonts w:ascii="仿宋" w:eastAsia="仿宋" w:hAnsi="仿宋"/>
          <w:sz w:val="24"/>
        </w:rPr>
        <w:t>mm</w:t>
      </w:r>
      <w:r>
        <w:rPr>
          <w:rFonts w:ascii="仿宋" w:eastAsia="仿宋" w:hAnsi="仿宋" w:hint="eastAsia"/>
          <w:sz w:val="24"/>
        </w:rPr>
        <w:t>。</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8．物镜：4X(N.A≥0.10)；10X(N.A≥0.25)；20X(N.A≥0.40)；40X(N.A≥0.60)；100X(N.A≥1.25)。</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9.摄像头: 与显微镜、控制软件为同一品牌:</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9</w:t>
      </w:r>
      <w:r>
        <w:rPr>
          <w:rFonts w:ascii="仿宋" w:eastAsia="仿宋" w:hAnsi="仿宋"/>
          <w:sz w:val="24"/>
        </w:rPr>
        <w:t>.1</w:t>
      </w:r>
      <w:r>
        <w:rPr>
          <w:rFonts w:ascii="仿宋" w:eastAsia="仿宋" w:hAnsi="仿宋" w:hint="eastAsia"/>
          <w:sz w:val="24"/>
        </w:rPr>
        <w:t xml:space="preserve"> 图像分辨率≥3000*2000，物理像素≥600万，非插值计算；</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9</w:t>
      </w:r>
      <w:r>
        <w:rPr>
          <w:rFonts w:ascii="仿宋" w:eastAsia="仿宋" w:hAnsi="仿宋"/>
          <w:sz w:val="24"/>
        </w:rPr>
        <w:t xml:space="preserve">.2 </w:t>
      </w:r>
      <w:r>
        <w:rPr>
          <w:rFonts w:ascii="仿宋" w:eastAsia="仿宋" w:hAnsi="仿宋" w:hint="eastAsia"/>
          <w:sz w:val="24"/>
        </w:rPr>
        <w:t>像素尺寸（最小像素）≤2.4x2.4μm；</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9</w:t>
      </w:r>
      <w:r>
        <w:rPr>
          <w:rFonts w:ascii="仿宋" w:eastAsia="仿宋" w:hAnsi="仿宋"/>
          <w:sz w:val="24"/>
        </w:rPr>
        <w:t>.3</w:t>
      </w:r>
      <w:r>
        <w:rPr>
          <w:rFonts w:ascii="仿宋" w:eastAsia="仿宋" w:hAnsi="仿宋" w:hint="eastAsia"/>
          <w:sz w:val="24"/>
        </w:rPr>
        <w:t>最大增益：≥100x；</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9</w:t>
      </w:r>
      <w:r>
        <w:rPr>
          <w:rFonts w:ascii="仿宋" w:eastAsia="仿宋" w:hAnsi="仿宋"/>
          <w:sz w:val="24"/>
        </w:rPr>
        <w:t>.4</w:t>
      </w:r>
      <w:r>
        <w:rPr>
          <w:rFonts w:ascii="仿宋" w:eastAsia="仿宋" w:hAnsi="仿宋" w:hint="eastAsia"/>
          <w:sz w:val="24"/>
        </w:rPr>
        <w:t xml:space="preserve"> 在图像分辨率3000x2000或更高分辨率下，成像速度≥30fps。</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10．荧光装置：</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10.1</w:t>
      </w:r>
      <w:r>
        <w:rPr>
          <w:rFonts w:ascii="仿宋" w:eastAsia="仿宋" w:hAnsi="仿宋"/>
          <w:sz w:val="24"/>
        </w:rPr>
        <w:t>荧光激发滤块</w:t>
      </w:r>
      <w:r>
        <w:rPr>
          <w:rFonts w:ascii="仿宋" w:eastAsia="仿宋" w:hAnsi="仿宋" w:hint="eastAsia"/>
          <w:sz w:val="24"/>
        </w:rPr>
        <w:t>：</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 xml:space="preserve">10.1.1 </w:t>
      </w:r>
      <w:r>
        <w:rPr>
          <w:rFonts w:ascii="仿宋" w:eastAsia="仿宋" w:hAnsi="仿宋"/>
          <w:sz w:val="24"/>
        </w:rPr>
        <w:t>UV</w:t>
      </w:r>
      <w:proofErr w:type="gramStart"/>
      <w:r>
        <w:rPr>
          <w:rFonts w:ascii="仿宋" w:eastAsia="仿宋" w:hAnsi="仿宋"/>
          <w:sz w:val="24"/>
        </w:rPr>
        <w:t>单色滤块</w:t>
      </w:r>
      <w:proofErr w:type="gramEnd"/>
      <w:r>
        <w:rPr>
          <w:rFonts w:ascii="仿宋" w:eastAsia="仿宋" w:hAnsi="仿宋"/>
          <w:sz w:val="24"/>
        </w:rPr>
        <w:t>: 激发340-380nm; 阻挡400nm; 发射: 425nm</w:t>
      </w:r>
      <w:r>
        <w:rPr>
          <w:rFonts w:ascii="仿宋" w:eastAsia="仿宋" w:hAnsi="仿宋" w:hint="eastAsia"/>
          <w:sz w:val="24"/>
        </w:rPr>
        <w:t>;</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 xml:space="preserve">10.1.2 </w:t>
      </w:r>
      <w:r>
        <w:rPr>
          <w:rFonts w:ascii="仿宋" w:eastAsia="仿宋" w:hAnsi="仿宋"/>
          <w:sz w:val="24"/>
        </w:rPr>
        <w:t>B</w:t>
      </w:r>
      <w:proofErr w:type="gramStart"/>
      <w:r>
        <w:rPr>
          <w:rFonts w:ascii="仿宋" w:eastAsia="仿宋" w:hAnsi="仿宋"/>
          <w:sz w:val="24"/>
        </w:rPr>
        <w:t>单色滤块</w:t>
      </w:r>
      <w:proofErr w:type="gramEnd"/>
      <w:r>
        <w:rPr>
          <w:rFonts w:ascii="仿宋" w:eastAsia="仿宋" w:hAnsi="仿宋"/>
          <w:sz w:val="24"/>
        </w:rPr>
        <w:t>: 激发450-490nm; 阻挡510nm; 发射: 51</w:t>
      </w:r>
      <w:r>
        <w:rPr>
          <w:rFonts w:ascii="仿宋" w:eastAsia="仿宋" w:hAnsi="仿宋" w:hint="eastAsia"/>
          <w:sz w:val="24"/>
        </w:rPr>
        <w:t>5</w:t>
      </w:r>
      <w:r>
        <w:rPr>
          <w:rFonts w:ascii="仿宋" w:eastAsia="仿宋" w:hAnsi="仿宋"/>
          <w:sz w:val="24"/>
        </w:rPr>
        <w:t>nm</w:t>
      </w:r>
      <w:r>
        <w:rPr>
          <w:rFonts w:ascii="仿宋" w:eastAsia="仿宋" w:hAnsi="仿宋" w:hint="eastAsia"/>
          <w:sz w:val="24"/>
        </w:rPr>
        <w:t>;</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 xml:space="preserve">10.1.3 </w:t>
      </w:r>
      <w:r>
        <w:rPr>
          <w:rFonts w:ascii="仿宋" w:eastAsia="仿宋" w:hAnsi="仿宋"/>
          <w:sz w:val="24"/>
        </w:rPr>
        <w:t>G</w:t>
      </w:r>
      <w:proofErr w:type="gramStart"/>
      <w:r>
        <w:rPr>
          <w:rFonts w:ascii="仿宋" w:eastAsia="仿宋" w:hAnsi="仿宋"/>
          <w:sz w:val="24"/>
        </w:rPr>
        <w:t>单色滤块</w:t>
      </w:r>
      <w:proofErr w:type="gramEnd"/>
      <w:r>
        <w:rPr>
          <w:rFonts w:ascii="仿宋" w:eastAsia="仿宋" w:hAnsi="仿宋"/>
          <w:sz w:val="24"/>
        </w:rPr>
        <w:t>: 激发515-560nm; 阻挡580nm; 发射: 590nm</w:t>
      </w:r>
      <w:r>
        <w:rPr>
          <w:rFonts w:ascii="仿宋" w:eastAsia="仿宋" w:hAnsi="仿宋" w:hint="eastAsia"/>
          <w:sz w:val="24"/>
        </w:rPr>
        <w:t>;</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10.2</w:t>
      </w:r>
      <w:proofErr w:type="gramStart"/>
      <w:r>
        <w:rPr>
          <w:rFonts w:ascii="仿宋" w:eastAsia="仿宋" w:hAnsi="仿宋"/>
          <w:sz w:val="24"/>
        </w:rPr>
        <w:t>荧光滤块转换器</w:t>
      </w:r>
      <w:proofErr w:type="gramEnd"/>
      <w:r>
        <w:rPr>
          <w:rFonts w:ascii="仿宋" w:eastAsia="仿宋" w:hAnsi="仿宋" w:hint="eastAsia"/>
          <w:sz w:val="24"/>
        </w:rPr>
        <w:t>：≥</w:t>
      </w:r>
      <w:r>
        <w:rPr>
          <w:rFonts w:ascii="仿宋" w:eastAsia="仿宋" w:hAnsi="仿宋"/>
          <w:sz w:val="24"/>
        </w:rPr>
        <w:t>5位</w:t>
      </w:r>
      <w:proofErr w:type="gramStart"/>
      <w:r>
        <w:rPr>
          <w:rFonts w:ascii="仿宋" w:eastAsia="仿宋" w:hAnsi="仿宋"/>
          <w:sz w:val="24"/>
        </w:rPr>
        <w:t>荧光滤块转换器</w:t>
      </w:r>
      <w:proofErr w:type="gramEnd"/>
      <w:r>
        <w:rPr>
          <w:rFonts w:ascii="仿宋" w:eastAsia="仿宋" w:hAnsi="仿宋" w:hint="eastAsia"/>
          <w:sz w:val="24"/>
        </w:rPr>
        <w:t>;</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10.3</w:t>
      </w:r>
      <w:r>
        <w:rPr>
          <w:rFonts w:ascii="仿宋" w:eastAsia="仿宋" w:hAnsi="仿宋"/>
          <w:sz w:val="24"/>
        </w:rPr>
        <w:t>不同颜色荧光激发零漂移功能, 保证拍摄多色荧光照片没有位移和变形</w:t>
      </w:r>
      <w:r>
        <w:rPr>
          <w:rFonts w:ascii="仿宋" w:eastAsia="仿宋" w:hAnsi="仿宋" w:hint="eastAsia"/>
          <w:sz w:val="24"/>
        </w:rPr>
        <w:t>;</w:t>
      </w:r>
      <w:r>
        <w:rPr>
          <w:rFonts w:ascii="仿宋" w:eastAsia="仿宋" w:hAnsi="仿宋"/>
          <w:sz w:val="24"/>
        </w:rPr>
        <w:t>.</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10.4金属卤素灯，平均使用寿命≥2000小时;</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10.5荧光强度调节：分档荧光强度调节。</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11.软件及工作站：</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11.</w:t>
      </w:r>
      <w:r>
        <w:rPr>
          <w:rFonts w:ascii="仿宋" w:eastAsia="仿宋" w:hAnsi="仿宋"/>
          <w:sz w:val="24"/>
        </w:rPr>
        <w:t>1</w:t>
      </w:r>
      <w:r>
        <w:rPr>
          <w:rFonts w:ascii="仿宋" w:eastAsia="仿宋" w:hAnsi="仿宋" w:hint="eastAsia"/>
          <w:sz w:val="24"/>
        </w:rPr>
        <w:t>完全控制照相机性能如曝光、增益、 binning、黑平衡、白平衡和伽玛值；可实现</w:t>
      </w:r>
      <w:proofErr w:type="gramStart"/>
      <w:r>
        <w:rPr>
          <w:rFonts w:ascii="仿宋" w:eastAsia="仿宋" w:hAnsi="仿宋" w:hint="eastAsia"/>
          <w:sz w:val="24"/>
        </w:rPr>
        <w:t>图象</w:t>
      </w:r>
      <w:proofErr w:type="gramEnd"/>
      <w:r>
        <w:rPr>
          <w:rFonts w:ascii="仿宋" w:eastAsia="仿宋" w:hAnsi="仿宋" w:hint="eastAsia"/>
          <w:sz w:val="24"/>
        </w:rPr>
        <w:t>采集、图象显示和管理，</w:t>
      </w:r>
      <w:proofErr w:type="gramStart"/>
      <w:r>
        <w:rPr>
          <w:rFonts w:ascii="仿宋" w:eastAsia="仿宋" w:hAnsi="仿宋" w:hint="eastAsia"/>
          <w:sz w:val="24"/>
        </w:rPr>
        <w:t>图象</w:t>
      </w:r>
      <w:proofErr w:type="gramEnd"/>
      <w:r>
        <w:rPr>
          <w:rFonts w:ascii="仿宋" w:eastAsia="仿宋" w:hAnsi="仿宋" w:hint="eastAsia"/>
          <w:sz w:val="24"/>
        </w:rPr>
        <w:t>视窗在采集中显示及可复</w:t>
      </w:r>
      <w:proofErr w:type="gramStart"/>
      <w:r>
        <w:rPr>
          <w:rFonts w:ascii="仿宋" w:eastAsia="仿宋" w:hAnsi="仿宋" w:hint="eastAsia"/>
          <w:sz w:val="24"/>
        </w:rPr>
        <w:t>览</w:t>
      </w:r>
      <w:proofErr w:type="gramEnd"/>
      <w:r>
        <w:rPr>
          <w:rFonts w:ascii="仿宋" w:eastAsia="仿宋" w:hAnsi="仿宋" w:hint="eastAsia"/>
          <w:sz w:val="24"/>
        </w:rPr>
        <w:t>、处理已保存的图像；</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11.</w:t>
      </w:r>
      <w:r>
        <w:rPr>
          <w:rFonts w:ascii="仿宋" w:eastAsia="仿宋" w:hAnsi="仿宋"/>
          <w:sz w:val="24"/>
        </w:rPr>
        <w:t>2</w:t>
      </w:r>
      <w:r>
        <w:rPr>
          <w:rFonts w:ascii="仿宋" w:eastAsia="仿宋" w:hAnsi="仿宋" w:hint="eastAsia"/>
          <w:sz w:val="24"/>
        </w:rPr>
        <w:t>对图像中的直线显示线上灰度强度变化，从而反映图像中的变化特性；</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11.</w:t>
      </w:r>
      <w:r>
        <w:rPr>
          <w:rFonts w:ascii="仿宋" w:eastAsia="仿宋" w:hAnsi="仿宋"/>
          <w:sz w:val="24"/>
        </w:rPr>
        <w:t>3</w:t>
      </w:r>
      <w:r>
        <w:rPr>
          <w:rFonts w:ascii="仿宋" w:eastAsia="仿宋" w:hAnsi="仿宋" w:hint="eastAsia"/>
          <w:sz w:val="24"/>
        </w:rPr>
        <w:t>在图像上添加注释、箭头等功能，可以方便的表示图像中的重点关注部位；</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11.4对单荧光通道图片</w:t>
      </w:r>
      <w:proofErr w:type="gramStart"/>
      <w:r>
        <w:rPr>
          <w:rFonts w:ascii="仿宋" w:eastAsia="仿宋" w:hAnsi="仿宋" w:hint="eastAsia"/>
          <w:sz w:val="24"/>
        </w:rPr>
        <w:t>做色彩</w:t>
      </w:r>
      <w:proofErr w:type="gramEnd"/>
      <w:r>
        <w:rPr>
          <w:rFonts w:ascii="仿宋" w:eastAsia="仿宋" w:hAnsi="仿宋" w:hint="eastAsia"/>
          <w:sz w:val="24"/>
        </w:rPr>
        <w:t>合成，可显示多染标本的图像；合成透射光和荧光通道图像，显示荧光在细胞上的定位图像；输入硬件信息即可实现添加标尺功能，显示图像的放大比例关系；</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11.5工作站配置：处理器i7或更高，内存≥16G，硬盘≥1T，≥23英寸上显示</w:t>
      </w:r>
      <w:r>
        <w:rPr>
          <w:rFonts w:ascii="仿宋" w:eastAsia="仿宋" w:hAnsi="仿宋" w:hint="eastAsia"/>
          <w:sz w:val="24"/>
        </w:rPr>
        <w:lastRenderedPageBreak/>
        <w:t>器，鼠标键盘。</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12.配置要求：正置荧光显微镜主机1台、荧光系统1套、物镜1套（4、10、20、40、100）、目镜1对、成像系统1套、工作站及软件1套。</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snapToGrid w:val="0"/>
        <w:spacing w:line="360" w:lineRule="auto"/>
        <w:rPr>
          <w:rFonts w:ascii="仿宋" w:eastAsia="仿宋" w:hAnsi="仿宋"/>
          <w:sz w:val="24"/>
        </w:rPr>
      </w:pPr>
    </w:p>
    <w:p w:rsidR="00D902AA" w:rsidRDefault="00D902AA" w:rsidP="00D902AA">
      <w:pPr>
        <w:snapToGrid w:val="0"/>
        <w:spacing w:line="360" w:lineRule="auto"/>
        <w:jc w:val="center"/>
        <w:rPr>
          <w:rFonts w:ascii="仿宋" w:eastAsia="仿宋" w:hAnsi="仿宋"/>
          <w:b/>
          <w:bCs/>
          <w:sz w:val="24"/>
        </w:rPr>
      </w:pPr>
      <w:r>
        <w:rPr>
          <w:rFonts w:ascii="仿宋" w:eastAsia="仿宋" w:hAnsi="仿宋" w:hint="eastAsia"/>
          <w:b/>
          <w:bCs/>
          <w:sz w:val="24"/>
        </w:rPr>
        <w:t>第4包  品目4</w:t>
      </w:r>
      <w:r>
        <w:rPr>
          <w:rFonts w:ascii="仿宋" w:eastAsia="仿宋" w:hAnsi="仿宋" w:hint="eastAsia"/>
          <w:b/>
          <w:sz w:val="24"/>
        </w:rPr>
        <w:t xml:space="preserve">-4  </w:t>
      </w:r>
      <w:r>
        <w:rPr>
          <w:rFonts w:ascii="仿宋" w:eastAsia="仿宋" w:hAnsi="仿宋" w:hint="eastAsia"/>
          <w:b/>
          <w:bCs/>
          <w:sz w:val="24"/>
        </w:rPr>
        <w:t xml:space="preserve">烘箱 </w:t>
      </w:r>
    </w:p>
    <w:p w:rsidR="00D902AA" w:rsidRDefault="00D902AA" w:rsidP="00D902AA">
      <w:pPr>
        <w:snapToGrid w:val="0"/>
        <w:spacing w:line="360" w:lineRule="auto"/>
        <w:jc w:val="center"/>
        <w:rPr>
          <w:rFonts w:ascii="仿宋" w:eastAsia="仿宋" w:hAnsi="仿宋"/>
          <w:b/>
          <w:bCs/>
          <w:sz w:val="24"/>
        </w:rPr>
      </w:pP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一、数量：2台</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二、用途：主要应用于实验室及科研机构的干燥、烘烤等作业。</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三、技术参数：</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1、控温范围：RT+10～200℃/RT+10～250℃。</w:t>
      </w:r>
    </w:p>
    <w:p w:rsidR="00D902AA" w:rsidRDefault="00D902AA" w:rsidP="00D902AA">
      <w:pPr>
        <w:snapToGrid w:val="0"/>
        <w:spacing w:line="360" w:lineRule="auto"/>
        <w:rPr>
          <w:rFonts w:ascii="仿宋" w:eastAsia="仿宋" w:hAnsi="仿宋"/>
          <w:sz w:val="24"/>
        </w:rPr>
      </w:pPr>
      <w:r>
        <w:rPr>
          <w:rFonts w:ascii="仿宋" w:eastAsia="仿宋" w:hAnsi="仿宋"/>
          <w:sz w:val="24"/>
        </w:rPr>
        <w:t>2</w:t>
      </w:r>
      <w:r>
        <w:rPr>
          <w:rFonts w:ascii="仿宋" w:eastAsia="仿宋" w:hAnsi="仿宋" w:hint="eastAsia"/>
          <w:sz w:val="24"/>
        </w:rPr>
        <w:t>、恒温波动度：≤±1.0℃。</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3、温度分辨率：0.1℃。</w:t>
      </w:r>
    </w:p>
    <w:p w:rsidR="00D902AA" w:rsidRDefault="00D902AA" w:rsidP="00D902AA">
      <w:pPr>
        <w:snapToGrid w:val="0"/>
        <w:spacing w:line="360" w:lineRule="auto"/>
        <w:rPr>
          <w:rFonts w:ascii="仿宋" w:eastAsia="仿宋" w:hAnsi="仿宋"/>
          <w:sz w:val="24"/>
        </w:rPr>
      </w:pPr>
      <w:r>
        <w:rPr>
          <w:rFonts w:ascii="仿宋" w:eastAsia="仿宋" w:hAnsi="仿宋"/>
          <w:sz w:val="24"/>
        </w:rPr>
        <w:t>4</w:t>
      </w:r>
      <w:r>
        <w:rPr>
          <w:rFonts w:ascii="仿宋" w:eastAsia="仿宋" w:hAnsi="仿宋" w:hint="eastAsia"/>
          <w:sz w:val="24"/>
        </w:rPr>
        <w:t>、温度均匀度：≤±3%（测试点为100℃）。</w:t>
      </w:r>
    </w:p>
    <w:p w:rsidR="00D902AA" w:rsidRDefault="00D902AA" w:rsidP="00D902AA">
      <w:pPr>
        <w:snapToGrid w:val="0"/>
        <w:spacing w:line="360" w:lineRule="auto"/>
        <w:rPr>
          <w:rFonts w:ascii="仿宋" w:eastAsia="仿宋" w:hAnsi="仿宋"/>
          <w:sz w:val="24"/>
        </w:rPr>
      </w:pPr>
      <w:r>
        <w:rPr>
          <w:rFonts w:ascii="仿宋" w:eastAsia="仿宋" w:hAnsi="仿宋"/>
          <w:sz w:val="24"/>
        </w:rPr>
        <w:t>5</w:t>
      </w:r>
      <w:r>
        <w:rPr>
          <w:rFonts w:ascii="仿宋" w:eastAsia="仿宋" w:hAnsi="仿宋" w:hint="eastAsia"/>
          <w:sz w:val="24"/>
        </w:rPr>
        <w:t>、工作环境温度：+5～40℃。</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6、输入功率：1550W。</w:t>
      </w:r>
    </w:p>
    <w:p w:rsidR="00D902AA" w:rsidRDefault="00D902AA" w:rsidP="00D902AA">
      <w:pPr>
        <w:snapToGrid w:val="0"/>
        <w:spacing w:line="360" w:lineRule="auto"/>
        <w:rPr>
          <w:rFonts w:ascii="仿宋" w:eastAsia="仿宋" w:hAnsi="仿宋"/>
          <w:sz w:val="24"/>
        </w:rPr>
      </w:pPr>
      <w:r>
        <w:rPr>
          <w:rFonts w:ascii="仿宋" w:eastAsia="仿宋" w:hAnsi="仿宋"/>
          <w:sz w:val="24"/>
        </w:rPr>
        <w:t>7</w:t>
      </w:r>
      <w:r>
        <w:rPr>
          <w:rFonts w:ascii="仿宋" w:eastAsia="仿宋" w:hAnsi="仿宋" w:hint="eastAsia"/>
          <w:sz w:val="24"/>
        </w:rPr>
        <w:t>、容积：≥80L。</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8、</w:t>
      </w:r>
      <w:r>
        <w:rPr>
          <w:rFonts w:ascii="仿宋" w:eastAsia="仿宋" w:hAnsi="仿宋"/>
          <w:sz w:val="24"/>
        </w:rPr>
        <w:t>内胆尺寸W×D×H</w:t>
      </w:r>
      <w:r>
        <w:rPr>
          <w:rFonts w:ascii="仿宋" w:eastAsia="仿宋" w:hAnsi="仿宋" w:hint="eastAsia"/>
          <w:sz w:val="24"/>
        </w:rPr>
        <w:t>：≥450×400×450</w:t>
      </w:r>
      <w:r>
        <w:rPr>
          <w:rFonts w:ascii="仿宋" w:eastAsia="仿宋" w:hAnsi="仿宋"/>
          <w:sz w:val="24"/>
        </w:rPr>
        <w:t xml:space="preserve"> mm。</w:t>
      </w:r>
    </w:p>
    <w:p w:rsidR="00D902AA" w:rsidRDefault="00D902AA" w:rsidP="00D902AA">
      <w:pPr>
        <w:snapToGrid w:val="0"/>
        <w:spacing w:line="360" w:lineRule="auto"/>
        <w:rPr>
          <w:rFonts w:ascii="仿宋" w:eastAsia="仿宋" w:hAnsi="仿宋"/>
          <w:sz w:val="24"/>
        </w:rPr>
      </w:pPr>
      <w:r>
        <w:rPr>
          <w:rFonts w:ascii="仿宋" w:eastAsia="仿宋" w:hAnsi="仿宋"/>
          <w:sz w:val="24"/>
        </w:rPr>
        <w:t>9</w:t>
      </w:r>
      <w:r>
        <w:rPr>
          <w:rFonts w:ascii="仿宋" w:eastAsia="仿宋" w:hAnsi="仿宋" w:hint="eastAsia"/>
          <w:sz w:val="24"/>
        </w:rPr>
        <w:t>、</w:t>
      </w:r>
      <w:r>
        <w:rPr>
          <w:rFonts w:ascii="仿宋" w:eastAsia="仿宋" w:hAnsi="仿宋"/>
          <w:sz w:val="24"/>
        </w:rPr>
        <w:t>外形尺寸W×D×H</w:t>
      </w:r>
      <w:r>
        <w:rPr>
          <w:rFonts w:ascii="仿宋" w:eastAsia="仿宋" w:hAnsi="仿宋" w:hint="eastAsia"/>
          <w:sz w:val="24"/>
        </w:rPr>
        <w:t>：≤740×530×630</w:t>
      </w:r>
      <w:r>
        <w:rPr>
          <w:rFonts w:ascii="仿宋" w:eastAsia="仿宋" w:hAnsi="仿宋"/>
          <w:sz w:val="24"/>
        </w:rPr>
        <w:t xml:space="preserve"> mm。</w:t>
      </w:r>
    </w:p>
    <w:p w:rsidR="00D902AA" w:rsidRDefault="00D902AA" w:rsidP="00D902AA">
      <w:pPr>
        <w:snapToGrid w:val="0"/>
        <w:spacing w:line="360" w:lineRule="auto"/>
        <w:rPr>
          <w:rFonts w:ascii="仿宋" w:eastAsia="仿宋" w:hAnsi="仿宋"/>
          <w:sz w:val="24"/>
        </w:rPr>
      </w:pPr>
      <w:r>
        <w:rPr>
          <w:rFonts w:ascii="仿宋" w:eastAsia="仿宋" w:hAnsi="仿宋"/>
          <w:sz w:val="24"/>
        </w:rPr>
        <w:t>10</w:t>
      </w:r>
      <w:r>
        <w:rPr>
          <w:rFonts w:ascii="仿宋" w:eastAsia="仿宋" w:hAnsi="仿宋" w:hint="eastAsia"/>
          <w:sz w:val="24"/>
        </w:rPr>
        <w:t>、定时范围：0-9999min。</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11、配置清单：单台、主机1个、</w:t>
      </w:r>
      <w:r>
        <w:rPr>
          <w:rFonts w:ascii="仿宋" w:eastAsia="仿宋" w:hAnsi="仿宋"/>
          <w:sz w:val="24"/>
        </w:rPr>
        <w:t>载物托架</w:t>
      </w:r>
      <w:r>
        <w:rPr>
          <w:rFonts w:ascii="仿宋" w:eastAsia="仿宋" w:hAnsi="仿宋" w:hint="eastAsia"/>
          <w:sz w:val="24"/>
        </w:rPr>
        <w:t>2块、电源线1根。</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snapToGrid w:val="0"/>
        <w:spacing w:line="360" w:lineRule="auto"/>
        <w:jc w:val="center"/>
        <w:rPr>
          <w:rFonts w:ascii="仿宋" w:eastAsia="仿宋" w:hAnsi="仿宋"/>
          <w:b/>
          <w:sz w:val="24"/>
        </w:rPr>
      </w:pPr>
    </w:p>
    <w:p w:rsidR="00D902AA" w:rsidRDefault="00D902AA" w:rsidP="00D902AA">
      <w:pPr>
        <w:snapToGrid w:val="0"/>
        <w:spacing w:line="360" w:lineRule="auto"/>
        <w:jc w:val="center"/>
        <w:rPr>
          <w:rFonts w:ascii="仿宋" w:eastAsia="仿宋" w:hAnsi="仿宋"/>
          <w:b/>
          <w:bCs/>
          <w:sz w:val="24"/>
        </w:rPr>
      </w:pPr>
      <w:r>
        <w:rPr>
          <w:rFonts w:ascii="仿宋" w:eastAsia="仿宋" w:hAnsi="仿宋" w:hint="eastAsia"/>
          <w:b/>
          <w:bCs/>
          <w:sz w:val="24"/>
        </w:rPr>
        <w:t>第4包  品目4</w:t>
      </w:r>
      <w:r>
        <w:rPr>
          <w:rFonts w:ascii="仿宋" w:eastAsia="仿宋" w:hAnsi="仿宋" w:hint="eastAsia"/>
          <w:b/>
          <w:sz w:val="24"/>
        </w:rPr>
        <w:t xml:space="preserve">-5  </w:t>
      </w:r>
      <w:r>
        <w:rPr>
          <w:rFonts w:ascii="仿宋" w:eastAsia="仿宋" w:hAnsi="仿宋" w:hint="eastAsia"/>
          <w:b/>
          <w:bCs/>
          <w:sz w:val="24"/>
        </w:rPr>
        <w:t>千分之一电子天平</w:t>
      </w:r>
    </w:p>
    <w:p w:rsidR="00D902AA" w:rsidRDefault="00D902AA" w:rsidP="00D902AA">
      <w:pPr>
        <w:snapToGrid w:val="0"/>
        <w:spacing w:line="360" w:lineRule="auto"/>
        <w:jc w:val="center"/>
        <w:rPr>
          <w:rFonts w:ascii="仿宋" w:eastAsia="仿宋" w:hAnsi="仿宋"/>
          <w:b/>
          <w:bCs/>
          <w:sz w:val="24"/>
        </w:rPr>
      </w:pP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一、数量：2台</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二、用途：用于实验室</w:t>
      </w:r>
      <w:r>
        <w:rPr>
          <w:rFonts w:ascii="仿宋" w:eastAsia="仿宋" w:hAnsi="仿宋"/>
          <w:sz w:val="24"/>
        </w:rPr>
        <w:t>精密称量、科研机构纳米材料研发</w:t>
      </w:r>
      <w:r>
        <w:rPr>
          <w:rFonts w:ascii="仿宋" w:eastAsia="仿宋" w:hAnsi="仿宋" w:hint="eastAsia"/>
          <w:sz w:val="24"/>
        </w:rPr>
        <w:t>等。</w:t>
      </w:r>
    </w:p>
    <w:p w:rsidR="00D902AA" w:rsidRDefault="00D902AA" w:rsidP="00D902AA">
      <w:pPr>
        <w:pStyle w:val="1f"/>
        <w:snapToGrid w:val="0"/>
        <w:spacing w:line="360" w:lineRule="auto"/>
        <w:ind w:firstLineChars="0" w:firstLine="0"/>
        <w:rPr>
          <w:rFonts w:ascii="仿宋" w:eastAsia="仿宋" w:hAnsi="仿宋"/>
          <w:sz w:val="24"/>
          <w:szCs w:val="24"/>
        </w:rPr>
      </w:pPr>
      <w:r>
        <w:rPr>
          <w:rFonts w:ascii="仿宋" w:eastAsia="仿宋" w:hAnsi="仿宋" w:hint="eastAsia"/>
          <w:sz w:val="24"/>
          <w:szCs w:val="24"/>
        </w:rPr>
        <w:t>三、技术参数：</w:t>
      </w:r>
    </w:p>
    <w:p w:rsidR="00D902AA" w:rsidRDefault="00D902AA" w:rsidP="00D902AA">
      <w:pPr>
        <w:pStyle w:val="1f"/>
        <w:snapToGrid w:val="0"/>
        <w:spacing w:line="360" w:lineRule="auto"/>
        <w:ind w:firstLineChars="0" w:firstLine="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量程：</w:t>
      </w:r>
      <w:r>
        <w:rPr>
          <w:rFonts w:ascii="仿宋" w:eastAsia="仿宋" w:hAnsi="仿宋" w:hint="eastAsia"/>
          <w:sz w:val="24"/>
          <w:szCs w:val="24"/>
        </w:rPr>
        <w:t>≥220</w:t>
      </w:r>
      <w:r>
        <w:rPr>
          <w:rFonts w:ascii="仿宋" w:eastAsia="仿宋" w:hAnsi="仿宋"/>
          <w:sz w:val="24"/>
          <w:szCs w:val="24"/>
        </w:rPr>
        <w:t>g。</w:t>
      </w:r>
    </w:p>
    <w:p w:rsidR="00D902AA" w:rsidRDefault="00D902AA" w:rsidP="00D902AA">
      <w:pPr>
        <w:pStyle w:val="1f"/>
        <w:snapToGrid w:val="0"/>
        <w:spacing w:line="360" w:lineRule="auto"/>
        <w:ind w:firstLineChars="0" w:firstLine="0"/>
        <w:rPr>
          <w:rFonts w:ascii="仿宋" w:eastAsia="仿宋" w:hAnsi="仿宋"/>
          <w:sz w:val="24"/>
          <w:szCs w:val="24"/>
        </w:rPr>
      </w:pPr>
      <w:r>
        <w:rPr>
          <w:rFonts w:ascii="仿宋" w:eastAsia="仿宋" w:hAnsi="仿宋" w:hint="eastAsia"/>
          <w:sz w:val="24"/>
          <w:szCs w:val="24"/>
        </w:rPr>
        <w:t>2、精度</w:t>
      </w:r>
      <w:r>
        <w:rPr>
          <w:rFonts w:ascii="仿宋" w:eastAsia="仿宋" w:hAnsi="仿宋"/>
          <w:sz w:val="24"/>
          <w:szCs w:val="24"/>
        </w:rPr>
        <w:t>：</w:t>
      </w:r>
      <w:r>
        <w:rPr>
          <w:rFonts w:ascii="仿宋" w:eastAsia="仿宋" w:hAnsi="仿宋" w:hint="eastAsia"/>
          <w:sz w:val="24"/>
          <w:szCs w:val="24"/>
        </w:rPr>
        <w:t>1</w:t>
      </w:r>
      <w:r>
        <w:rPr>
          <w:rFonts w:ascii="仿宋" w:eastAsia="仿宋" w:hAnsi="仿宋"/>
          <w:sz w:val="24"/>
          <w:szCs w:val="24"/>
        </w:rPr>
        <w:t>mg。</w:t>
      </w:r>
    </w:p>
    <w:p w:rsidR="00D902AA" w:rsidRDefault="00D902AA" w:rsidP="00D902AA">
      <w:pPr>
        <w:pStyle w:val="1f"/>
        <w:snapToGrid w:val="0"/>
        <w:spacing w:line="360" w:lineRule="auto"/>
        <w:ind w:firstLineChars="0" w:firstLine="0"/>
        <w:rPr>
          <w:rFonts w:ascii="仿宋" w:eastAsia="仿宋" w:hAnsi="仿宋"/>
          <w:sz w:val="24"/>
          <w:szCs w:val="24"/>
        </w:rPr>
      </w:pPr>
      <w:r>
        <w:rPr>
          <w:rFonts w:ascii="仿宋" w:eastAsia="仿宋" w:hAnsi="仿宋"/>
          <w:sz w:val="24"/>
          <w:szCs w:val="24"/>
        </w:rPr>
        <w:lastRenderedPageBreak/>
        <w:t>3</w:t>
      </w:r>
      <w:r>
        <w:rPr>
          <w:rFonts w:ascii="仿宋" w:eastAsia="仿宋" w:hAnsi="仿宋" w:hint="eastAsia"/>
          <w:sz w:val="24"/>
          <w:szCs w:val="24"/>
        </w:rPr>
        <w:t>、重复性（典型值）</w:t>
      </w:r>
      <w:r>
        <w:rPr>
          <w:rFonts w:ascii="仿宋" w:eastAsia="仿宋" w:hAnsi="仿宋"/>
          <w:sz w:val="24"/>
          <w:szCs w:val="24"/>
        </w:rPr>
        <w:t>：</w:t>
      </w:r>
      <w:r>
        <w:rPr>
          <w:rFonts w:ascii="仿宋" w:eastAsia="仿宋" w:hAnsi="仿宋" w:hint="eastAsia"/>
          <w:sz w:val="24"/>
          <w:szCs w:val="24"/>
        </w:rPr>
        <w:t>0.</w:t>
      </w:r>
      <w:r>
        <w:rPr>
          <w:rFonts w:ascii="仿宋" w:eastAsia="仿宋" w:hAnsi="仿宋"/>
          <w:sz w:val="24"/>
          <w:szCs w:val="24"/>
        </w:rPr>
        <w:t>5mg。</w:t>
      </w:r>
    </w:p>
    <w:p w:rsidR="00D902AA" w:rsidRDefault="00D902AA" w:rsidP="00D902AA">
      <w:pPr>
        <w:pStyle w:val="1f"/>
        <w:snapToGrid w:val="0"/>
        <w:spacing w:line="360" w:lineRule="auto"/>
        <w:ind w:firstLineChars="0" w:firstLine="0"/>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、线性（典型值）</w:t>
      </w:r>
      <w:r>
        <w:rPr>
          <w:rFonts w:ascii="仿宋" w:eastAsia="仿宋" w:hAnsi="仿宋"/>
          <w:sz w:val="24"/>
          <w:szCs w:val="24"/>
        </w:rPr>
        <w:t>：</w:t>
      </w:r>
      <w:r>
        <w:rPr>
          <w:rFonts w:ascii="仿宋" w:eastAsia="仿宋" w:hAnsi="仿宋" w:hint="eastAsia"/>
          <w:sz w:val="24"/>
          <w:szCs w:val="24"/>
        </w:rPr>
        <w:t>0.6</w:t>
      </w:r>
      <w:r>
        <w:rPr>
          <w:rFonts w:ascii="仿宋" w:eastAsia="仿宋" w:hAnsi="仿宋"/>
          <w:sz w:val="24"/>
          <w:szCs w:val="24"/>
        </w:rPr>
        <w:t>mg。</w:t>
      </w:r>
    </w:p>
    <w:p w:rsidR="00D902AA" w:rsidRDefault="00D902AA" w:rsidP="00D902AA">
      <w:pPr>
        <w:pStyle w:val="1f"/>
        <w:snapToGrid w:val="0"/>
        <w:spacing w:line="360" w:lineRule="auto"/>
        <w:ind w:firstLineChars="0" w:firstLine="0"/>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、稳定</w:t>
      </w:r>
      <w:r>
        <w:rPr>
          <w:rFonts w:ascii="仿宋" w:eastAsia="仿宋" w:hAnsi="仿宋"/>
          <w:sz w:val="24"/>
          <w:szCs w:val="24"/>
        </w:rPr>
        <w:t>时间：</w:t>
      </w:r>
      <w:r>
        <w:rPr>
          <w:rFonts w:ascii="仿宋" w:eastAsia="仿宋" w:hAnsi="仿宋" w:hint="eastAsia"/>
          <w:sz w:val="24"/>
          <w:szCs w:val="24"/>
        </w:rPr>
        <w:t>≤1</w:t>
      </w:r>
      <w:r>
        <w:rPr>
          <w:rFonts w:ascii="仿宋" w:eastAsia="仿宋" w:hAnsi="仿宋"/>
          <w:sz w:val="24"/>
          <w:szCs w:val="24"/>
        </w:rPr>
        <w:t>s。</w:t>
      </w:r>
    </w:p>
    <w:p w:rsidR="00D902AA" w:rsidRDefault="00D902AA" w:rsidP="00D902AA">
      <w:pPr>
        <w:pStyle w:val="1f"/>
        <w:snapToGrid w:val="0"/>
        <w:spacing w:line="360" w:lineRule="auto"/>
        <w:ind w:firstLineChars="0" w:firstLine="0"/>
        <w:rPr>
          <w:rFonts w:ascii="仿宋" w:eastAsia="仿宋" w:hAnsi="仿宋"/>
          <w:sz w:val="24"/>
          <w:szCs w:val="24"/>
        </w:rPr>
      </w:pPr>
      <w:r>
        <w:rPr>
          <w:rFonts w:ascii="仿宋" w:eastAsia="仿宋" w:hAnsi="仿宋" w:hint="eastAsia"/>
          <w:sz w:val="24"/>
          <w:szCs w:val="24"/>
        </w:rPr>
        <w:t>6、秤盘</w:t>
      </w:r>
      <w:r>
        <w:rPr>
          <w:rFonts w:ascii="仿宋" w:eastAsia="仿宋" w:hAnsi="仿宋"/>
          <w:sz w:val="24"/>
          <w:szCs w:val="24"/>
        </w:rPr>
        <w:t>尺寸：</w:t>
      </w:r>
      <w:r>
        <w:rPr>
          <w:rFonts w:ascii="宋体" w:eastAsia="宋体" w:hAnsi="宋体" w:cs="宋体" w:hint="eastAsia"/>
          <w:bCs/>
          <w:sz w:val="24"/>
          <w:szCs w:val="24"/>
        </w:rPr>
        <w:t>Ø</w:t>
      </w:r>
      <w:r>
        <w:rPr>
          <w:rFonts w:ascii="仿宋" w:eastAsia="仿宋" w:hAnsi="仿宋"/>
          <w:bCs/>
          <w:sz w:val="24"/>
          <w:szCs w:val="24"/>
        </w:rPr>
        <w:t xml:space="preserve"> 120mm。</w:t>
      </w:r>
    </w:p>
    <w:p w:rsidR="00D902AA" w:rsidRDefault="00D902AA" w:rsidP="00D902AA">
      <w:pPr>
        <w:pStyle w:val="1f"/>
        <w:snapToGrid w:val="0"/>
        <w:spacing w:line="360" w:lineRule="auto"/>
        <w:ind w:firstLineChars="0" w:firstLine="0"/>
        <w:rPr>
          <w:rFonts w:ascii="仿宋" w:eastAsia="仿宋" w:hAnsi="仿宋"/>
          <w:bCs/>
          <w:sz w:val="24"/>
          <w:szCs w:val="24"/>
        </w:rPr>
      </w:pPr>
      <w:r>
        <w:rPr>
          <w:rFonts w:ascii="仿宋" w:eastAsia="仿宋" w:hAnsi="仿宋"/>
          <w:sz w:val="24"/>
          <w:szCs w:val="24"/>
        </w:rPr>
        <w:t>7</w:t>
      </w:r>
      <w:r>
        <w:rPr>
          <w:rFonts w:ascii="仿宋" w:eastAsia="仿宋" w:hAnsi="仿宋" w:hint="eastAsia"/>
          <w:sz w:val="24"/>
          <w:szCs w:val="24"/>
        </w:rPr>
        <w:t>、采用</w:t>
      </w:r>
      <w:r>
        <w:rPr>
          <w:rFonts w:ascii="仿宋" w:eastAsia="仿宋" w:hAnsi="仿宋"/>
          <w:sz w:val="24"/>
          <w:szCs w:val="24"/>
        </w:rPr>
        <w:t>单体传感器</w:t>
      </w:r>
      <w:r>
        <w:rPr>
          <w:rFonts w:ascii="仿宋" w:eastAsia="仿宋" w:hAnsi="仿宋" w:hint="eastAsia"/>
          <w:sz w:val="24"/>
          <w:szCs w:val="24"/>
        </w:rPr>
        <w:t>，具有</w:t>
      </w:r>
      <w:r>
        <w:rPr>
          <w:rFonts w:ascii="仿宋" w:eastAsia="仿宋" w:hAnsi="仿宋"/>
          <w:sz w:val="24"/>
          <w:szCs w:val="24"/>
        </w:rPr>
        <w:t>过载保护</w:t>
      </w:r>
      <w:r>
        <w:rPr>
          <w:rFonts w:ascii="仿宋" w:eastAsia="仿宋" w:hAnsi="仿宋" w:hint="eastAsia"/>
          <w:sz w:val="24"/>
          <w:szCs w:val="24"/>
        </w:rPr>
        <w:t>功能</w:t>
      </w:r>
      <w:r>
        <w:rPr>
          <w:rFonts w:ascii="仿宋" w:eastAsia="仿宋" w:hAnsi="仿宋"/>
          <w:sz w:val="24"/>
          <w:szCs w:val="24"/>
        </w:rPr>
        <w:t>，配备自测试启动功能。</w:t>
      </w:r>
    </w:p>
    <w:p w:rsidR="00D902AA" w:rsidRDefault="00D902AA" w:rsidP="00D902AA">
      <w:pPr>
        <w:pStyle w:val="1f"/>
        <w:snapToGrid w:val="0"/>
        <w:spacing w:line="360" w:lineRule="auto"/>
        <w:ind w:firstLineChars="0" w:firstLine="0"/>
        <w:rPr>
          <w:rFonts w:ascii="仿宋" w:eastAsia="仿宋" w:hAnsi="仿宋"/>
          <w:bCs/>
          <w:sz w:val="24"/>
          <w:szCs w:val="24"/>
        </w:rPr>
      </w:pPr>
      <w:r>
        <w:rPr>
          <w:rFonts w:ascii="仿宋" w:eastAsia="仿宋" w:hAnsi="仿宋" w:hint="eastAsia"/>
          <w:bCs/>
          <w:sz w:val="24"/>
          <w:szCs w:val="24"/>
        </w:rPr>
        <w:t>8、</w:t>
      </w:r>
      <w:proofErr w:type="gramStart"/>
      <w:r>
        <w:rPr>
          <w:rFonts w:ascii="仿宋" w:eastAsia="仿宋" w:hAnsi="仿宋" w:hint="eastAsia"/>
          <w:sz w:val="24"/>
          <w:szCs w:val="24"/>
        </w:rPr>
        <w:t>标配</w:t>
      </w:r>
      <w:proofErr w:type="gramEnd"/>
      <w:r>
        <w:rPr>
          <w:rFonts w:ascii="仿宋" w:eastAsia="仿宋" w:hAnsi="仿宋"/>
          <w:sz w:val="24"/>
          <w:szCs w:val="24"/>
        </w:rPr>
        <w:t>USB C</w:t>
      </w:r>
      <w:r>
        <w:rPr>
          <w:rFonts w:ascii="仿宋" w:eastAsia="仿宋" w:hAnsi="仿宋" w:hint="eastAsia"/>
          <w:sz w:val="24"/>
          <w:szCs w:val="24"/>
        </w:rPr>
        <w:t>和</w:t>
      </w:r>
      <w:r>
        <w:rPr>
          <w:rFonts w:ascii="仿宋" w:eastAsia="仿宋" w:hAnsi="仿宋"/>
          <w:sz w:val="24"/>
          <w:szCs w:val="24"/>
        </w:rPr>
        <w:t>RS232 接口</w:t>
      </w:r>
      <w:r>
        <w:rPr>
          <w:rFonts w:ascii="仿宋" w:eastAsia="仿宋" w:hAnsi="仿宋" w:hint="eastAsia"/>
          <w:sz w:val="24"/>
          <w:szCs w:val="24"/>
        </w:rPr>
        <w:t>，</w:t>
      </w:r>
      <w:r>
        <w:rPr>
          <w:rFonts w:ascii="仿宋" w:eastAsia="仿宋" w:hAnsi="仿宋"/>
          <w:sz w:val="24"/>
          <w:szCs w:val="24"/>
        </w:rPr>
        <w:t>PC 直连功能，称量数据直接传输到电子表格或者文本如Microsoft</w:t>
      </w:r>
      <w:r>
        <w:rPr>
          <w:rFonts w:ascii="宋体" w:eastAsia="宋体" w:hAnsi="宋体" w:cs="宋体" w:hint="eastAsia"/>
          <w:sz w:val="24"/>
          <w:szCs w:val="24"/>
        </w:rPr>
        <w:t>®</w:t>
      </w:r>
      <w:r>
        <w:rPr>
          <w:rFonts w:ascii="仿宋" w:eastAsia="仿宋" w:hAnsi="仿宋"/>
          <w:sz w:val="24"/>
          <w:szCs w:val="24"/>
        </w:rPr>
        <w:t xml:space="preserve"> Excel 或Word 等格式的文档中</w:t>
      </w:r>
      <w:r>
        <w:rPr>
          <w:rFonts w:ascii="仿宋" w:eastAsia="仿宋" w:hAnsi="仿宋" w:hint="eastAsia"/>
          <w:sz w:val="24"/>
          <w:szCs w:val="24"/>
        </w:rPr>
        <w:t>，</w:t>
      </w:r>
      <w:r>
        <w:rPr>
          <w:rFonts w:ascii="仿宋" w:eastAsia="仿宋" w:hAnsi="仿宋"/>
          <w:bCs/>
          <w:sz w:val="24"/>
          <w:szCs w:val="24"/>
        </w:rPr>
        <w:t>可设置数据输出时间间隔。</w:t>
      </w:r>
    </w:p>
    <w:p w:rsidR="00D902AA" w:rsidRDefault="00D902AA" w:rsidP="00D902AA">
      <w:pPr>
        <w:pStyle w:val="1f"/>
        <w:snapToGrid w:val="0"/>
        <w:spacing w:line="360" w:lineRule="auto"/>
        <w:ind w:firstLineChars="0" w:firstLine="0"/>
        <w:rPr>
          <w:rFonts w:ascii="仿宋" w:eastAsia="仿宋" w:hAnsi="仿宋"/>
          <w:bCs/>
          <w:sz w:val="24"/>
          <w:szCs w:val="24"/>
        </w:rPr>
      </w:pPr>
      <w:r>
        <w:rPr>
          <w:rFonts w:ascii="仿宋" w:eastAsia="仿宋" w:hAnsi="仿宋" w:hint="eastAsia"/>
          <w:bCs/>
          <w:sz w:val="24"/>
          <w:szCs w:val="24"/>
        </w:rPr>
        <w:t>9、</w:t>
      </w:r>
      <w:r>
        <w:rPr>
          <w:rFonts w:ascii="仿宋" w:eastAsia="仿宋" w:hAnsi="仿宋"/>
          <w:bCs/>
          <w:sz w:val="24"/>
          <w:szCs w:val="24"/>
        </w:rPr>
        <w:t>内置应用程序：称量|填料</w:t>
      </w:r>
      <w:r>
        <w:rPr>
          <w:rFonts w:ascii="仿宋" w:eastAsia="仿宋" w:hAnsi="仿宋" w:hint="eastAsia"/>
          <w:bCs/>
          <w:sz w:val="24"/>
          <w:szCs w:val="24"/>
        </w:rPr>
        <w:t>、</w:t>
      </w:r>
      <w:r>
        <w:rPr>
          <w:rFonts w:ascii="仿宋" w:eastAsia="仿宋" w:hAnsi="仿宋"/>
          <w:bCs/>
          <w:sz w:val="24"/>
          <w:szCs w:val="24"/>
        </w:rPr>
        <w:t>计数</w:t>
      </w:r>
      <w:r>
        <w:rPr>
          <w:rFonts w:ascii="仿宋" w:eastAsia="仿宋" w:hAnsi="仿宋" w:hint="eastAsia"/>
          <w:bCs/>
          <w:sz w:val="24"/>
          <w:szCs w:val="24"/>
        </w:rPr>
        <w:t>、</w:t>
      </w:r>
      <w:r>
        <w:rPr>
          <w:rFonts w:ascii="仿宋" w:eastAsia="仿宋" w:hAnsi="仿宋"/>
          <w:bCs/>
          <w:sz w:val="24"/>
          <w:szCs w:val="24"/>
        </w:rPr>
        <w:t>称量百分比</w:t>
      </w:r>
      <w:r>
        <w:rPr>
          <w:rFonts w:ascii="仿宋" w:eastAsia="仿宋" w:hAnsi="仿宋" w:hint="eastAsia"/>
          <w:bCs/>
          <w:sz w:val="24"/>
          <w:szCs w:val="24"/>
        </w:rPr>
        <w:t>、</w:t>
      </w:r>
      <w:r>
        <w:rPr>
          <w:rFonts w:ascii="仿宋" w:eastAsia="仿宋" w:hAnsi="仿宋"/>
          <w:bCs/>
          <w:sz w:val="24"/>
          <w:szCs w:val="24"/>
        </w:rPr>
        <w:t>混合|净重总重</w:t>
      </w:r>
      <w:r>
        <w:rPr>
          <w:rFonts w:ascii="仿宋" w:eastAsia="仿宋" w:hAnsi="仿宋" w:hint="eastAsia"/>
          <w:bCs/>
          <w:sz w:val="24"/>
          <w:szCs w:val="24"/>
        </w:rPr>
        <w:t>、</w:t>
      </w:r>
      <w:r>
        <w:rPr>
          <w:rFonts w:ascii="仿宋" w:eastAsia="仿宋" w:hAnsi="仿宋"/>
          <w:bCs/>
          <w:sz w:val="24"/>
          <w:szCs w:val="24"/>
        </w:rPr>
        <w:t>组分|总重</w:t>
      </w:r>
      <w:r>
        <w:rPr>
          <w:rFonts w:ascii="仿宋" w:eastAsia="仿宋" w:hAnsi="仿宋" w:hint="eastAsia"/>
          <w:bCs/>
          <w:sz w:val="24"/>
          <w:szCs w:val="24"/>
        </w:rPr>
        <w:t>、</w:t>
      </w:r>
      <w:r>
        <w:rPr>
          <w:rFonts w:ascii="仿宋" w:eastAsia="仿宋" w:hAnsi="仿宋"/>
          <w:bCs/>
          <w:sz w:val="24"/>
          <w:szCs w:val="24"/>
        </w:rPr>
        <w:t>动物称量</w:t>
      </w:r>
      <w:r>
        <w:rPr>
          <w:rFonts w:ascii="仿宋" w:eastAsia="仿宋" w:hAnsi="仿宋" w:hint="eastAsia"/>
          <w:bCs/>
          <w:sz w:val="24"/>
          <w:szCs w:val="24"/>
        </w:rPr>
        <w:t>、</w:t>
      </w:r>
      <w:r>
        <w:rPr>
          <w:rFonts w:ascii="仿宋" w:eastAsia="仿宋" w:hAnsi="仿宋"/>
          <w:bCs/>
          <w:sz w:val="24"/>
          <w:szCs w:val="24"/>
        </w:rPr>
        <w:t>计算|自由因子</w:t>
      </w:r>
      <w:r>
        <w:rPr>
          <w:rFonts w:ascii="仿宋" w:eastAsia="仿宋" w:hAnsi="仿宋" w:hint="eastAsia"/>
          <w:bCs/>
          <w:sz w:val="24"/>
          <w:szCs w:val="24"/>
        </w:rPr>
        <w:t>、</w:t>
      </w:r>
      <w:r>
        <w:rPr>
          <w:rFonts w:ascii="仿宋" w:eastAsia="仿宋" w:hAnsi="仿宋"/>
          <w:bCs/>
          <w:sz w:val="24"/>
          <w:szCs w:val="24"/>
        </w:rPr>
        <w:t>密度测定</w:t>
      </w:r>
      <w:r>
        <w:rPr>
          <w:rFonts w:ascii="仿宋" w:eastAsia="仿宋" w:hAnsi="仿宋" w:hint="eastAsia"/>
          <w:bCs/>
          <w:sz w:val="24"/>
          <w:szCs w:val="24"/>
        </w:rPr>
        <w:t>、</w:t>
      </w:r>
      <w:r>
        <w:rPr>
          <w:rFonts w:ascii="仿宋" w:eastAsia="仿宋" w:hAnsi="仿宋"/>
          <w:bCs/>
          <w:sz w:val="24"/>
          <w:szCs w:val="24"/>
        </w:rPr>
        <w:t>统计</w:t>
      </w:r>
      <w:r>
        <w:rPr>
          <w:rFonts w:ascii="仿宋" w:eastAsia="仿宋" w:hAnsi="仿宋" w:hint="eastAsia"/>
          <w:bCs/>
          <w:sz w:val="24"/>
          <w:szCs w:val="24"/>
        </w:rPr>
        <w:t>、</w:t>
      </w:r>
      <w:r>
        <w:rPr>
          <w:rFonts w:ascii="仿宋" w:eastAsia="仿宋" w:hAnsi="仿宋"/>
          <w:bCs/>
          <w:sz w:val="24"/>
          <w:szCs w:val="24"/>
        </w:rPr>
        <w:t>峰值保持</w:t>
      </w:r>
      <w:r>
        <w:rPr>
          <w:rFonts w:ascii="仿宋" w:eastAsia="仿宋" w:hAnsi="仿宋" w:hint="eastAsia"/>
          <w:bCs/>
          <w:sz w:val="24"/>
          <w:szCs w:val="24"/>
        </w:rPr>
        <w:t>、</w:t>
      </w:r>
      <w:r>
        <w:rPr>
          <w:rFonts w:ascii="仿宋" w:eastAsia="仿宋" w:hAnsi="仿宋"/>
          <w:bCs/>
          <w:sz w:val="24"/>
          <w:szCs w:val="24"/>
        </w:rPr>
        <w:t>检重</w:t>
      </w:r>
      <w:r>
        <w:rPr>
          <w:rFonts w:ascii="仿宋" w:eastAsia="仿宋" w:hAnsi="仿宋" w:hint="eastAsia"/>
          <w:bCs/>
          <w:sz w:val="24"/>
          <w:szCs w:val="24"/>
        </w:rPr>
        <w:t>、</w:t>
      </w:r>
      <w:r>
        <w:rPr>
          <w:rFonts w:ascii="仿宋" w:eastAsia="仿宋" w:hAnsi="仿宋"/>
          <w:bCs/>
          <w:sz w:val="24"/>
          <w:szCs w:val="24"/>
        </w:rPr>
        <w:t>质量单位转换</w:t>
      </w:r>
      <w:r>
        <w:rPr>
          <w:rFonts w:ascii="仿宋" w:eastAsia="仿宋" w:hAnsi="仿宋" w:hint="eastAsia"/>
          <w:bCs/>
          <w:sz w:val="24"/>
          <w:szCs w:val="24"/>
        </w:rPr>
        <w:t>。</w:t>
      </w:r>
    </w:p>
    <w:p w:rsidR="00D902AA" w:rsidRDefault="00D902AA" w:rsidP="00D902AA">
      <w:pPr>
        <w:pStyle w:val="1f"/>
        <w:snapToGrid w:val="0"/>
        <w:spacing w:line="360" w:lineRule="auto"/>
        <w:ind w:firstLineChars="0" w:firstLine="0"/>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0、</w:t>
      </w:r>
      <w:proofErr w:type="gramStart"/>
      <w:r>
        <w:rPr>
          <w:rFonts w:ascii="仿宋" w:eastAsia="仿宋" w:hAnsi="仿宋"/>
          <w:sz w:val="24"/>
          <w:szCs w:val="24"/>
        </w:rPr>
        <w:t>称量室</w:t>
      </w:r>
      <w:proofErr w:type="gramEnd"/>
      <w:r>
        <w:rPr>
          <w:rFonts w:ascii="仿宋" w:eastAsia="仿宋" w:hAnsi="仿宋"/>
          <w:sz w:val="24"/>
          <w:szCs w:val="24"/>
        </w:rPr>
        <w:t>高</w:t>
      </w:r>
      <w:r>
        <w:rPr>
          <w:rFonts w:ascii="仿宋" w:eastAsia="仿宋" w:hAnsi="仿宋" w:hint="eastAsia"/>
          <w:sz w:val="24"/>
          <w:szCs w:val="24"/>
        </w:rPr>
        <w:t>度：≥240</w:t>
      </w:r>
      <w:r>
        <w:rPr>
          <w:rFonts w:ascii="仿宋" w:eastAsia="仿宋" w:hAnsi="仿宋"/>
          <w:sz w:val="24"/>
          <w:szCs w:val="24"/>
        </w:rPr>
        <w:t>mm</w:t>
      </w:r>
      <w:r>
        <w:rPr>
          <w:rFonts w:ascii="仿宋" w:eastAsia="仿宋" w:hAnsi="仿宋" w:hint="eastAsia"/>
          <w:sz w:val="24"/>
          <w:szCs w:val="24"/>
        </w:rPr>
        <w:t>。</w:t>
      </w:r>
    </w:p>
    <w:p w:rsidR="00D902AA" w:rsidRDefault="00D902AA" w:rsidP="00D902AA">
      <w:pPr>
        <w:pStyle w:val="1f"/>
        <w:snapToGrid w:val="0"/>
        <w:spacing w:line="360" w:lineRule="auto"/>
        <w:ind w:firstLineChars="0" w:firstLine="0"/>
        <w:rPr>
          <w:rFonts w:ascii="仿宋" w:eastAsia="仿宋" w:hAnsi="仿宋"/>
          <w:sz w:val="24"/>
          <w:szCs w:val="24"/>
        </w:rPr>
      </w:pPr>
      <w:r>
        <w:rPr>
          <w:rFonts w:ascii="仿宋" w:eastAsia="仿宋" w:hAnsi="仿宋" w:hint="eastAsia"/>
          <w:sz w:val="24"/>
          <w:szCs w:val="24"/>
        </w:rPr>
        <w:t>11、</w:t>
      </w:r>
      <w:r>
        <w:rPr>
          <w:rFonts w:ascii="仿宋" w:eastAsia="仿宋" w:hAnsi="仿宋"/>
          <w:sz w:val="24"/>
          <w:szCs w:val="24"/>
        </w:rPr>
        <w:t>ID</w:t>
      </w:r>
      <w:r>
        <w:rPr>
          <w:rFonts w:ascii="仿宋" w:eastAsia="仿宋" w:hAnsi="仿宋" w:hint="eastAsia"/>
          <w:sz w:val="24"/>
          <w:szCs w:val="24"/>
        </w:rPr>
        <w:t>设置，可以为设备、样品和批次分配</w:t>
      </w:r>
      <w:r>
        <w:rPr>
          <w:rFonts w:ascii="仿宋" w:eastAsia="仿宋" w:hAnsi="仿宋"/>
          <w:sz w:val="24"/>
          <w:szCs w:val="24"/>
        </w:rPr>
        <w:t>ID</w:t>
      </w:r>
      <w:r>
        <w:rPr>
          <w:rFonts w:ascii="仿宋" w:eastAsia="仿宋" w:hAnsi="仿宋" w:hint="eastAsia"/>
          <w:sz w:val="24"/>
          <w:szCs w:val="24"/>
        </w:rPr>
        <w:t>号。</w:t>
      </w:r>
    </w:p>
    <w:p w:rsidR="00D902AA" w:rsidRDefault="00D902AA" w:rsidP="00D902AA">
      <w:pPr>
        <w:pStyle w:val="1f"/>
        <w:snapToGrid w:val="0"/>
        <w:spacing w:line="360" w:lineRule="auto"/>
        <w:ind w:firstLineChars="0" w:firstLine="0"/>
        <w:rPr>
          <w:rFonts w:ascii="仿宋" w:eastAsia="仿宋" w:hAnsi="仿宋"/>
          <w:sz w:val="24"/>
          <w:szCs w:val="24"/>
        </w:rPr>
      </w:pPr>
      <w:r>
        <w:rPr>
          <w:rFonts w:ascii="仿宋" w:eastAsia="仿宋" w:hAnsi="仿宋" w:hint="eastAsia"/>
          <w:sz w:val="24"/>
          <w:szCs w:val="24"/>
        </w:rPr>
        <w:t>12、单台配置要求：主机1台、称重盘1套、防风罩1个、防尘罩1个、交流适配器1个。</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snapToGrid w:val="0"/>
        <w:spacing w:line="360" w:lineRule="auto"/>
        <w:jc w:val="center"/>
        <w:rPr>
          <w:rFonts w:ascii="仿宋" w:eastAsia="仿宋" w:hAnsi="仿宋"/>
          <w:b/>
          <w:sz w:val="24"/>
        </w:rPr>
      </w:pPr>
    </w:p>
    <w:p w:rsidR="00D902AA" w:rsidRDefault="00D902AA" w:rsidP="00D902AA">
      <w:pPr>
        <w:snapToGrid w:val="0"/>
        <w:spacing w:line="360" w:lineRule="auto"/>
        <w:jc w:val="center"/>
        <w:rPr>
          <w:rFonts w:ascii="仿宋" w:eastAsia="仿宋" w:hAnsi="仿宋"/>
          <w:b/>
          <w:bCs/>
          <w:sz w:val="24"/>
        </w:rPr>
      </w:pPr>
      <w:r>
        <w:rPr>
          <w:rFonts w:ascii="仿宋" w:eastAsia="仿宋" w:hAnsi="仿宋" w:hint="eastAsia"/>
          <w:b/>
          <w:bCs/>
          <w:sz w:val="24"/>
        </w:rPr>
        <w:t>第4包  品目4</w:t>
      </w:r>
      <w:r>
        <w:rPr>
          <w:rFonts w:ascii="仿宋" w:eastAsia="仿宋" w:hAnsi="仿宋" w:hint="eastAsia"/>
          <w:b/>
          <w:sz w:val="24"/>
        </w:rPr>
        <w:t xml:space="preserve">-6  </w:t>
      </w:r>
      <w:r>
        <w:rPr>
          <w:rFonts w:ascii="仿宋" w:eastAsia="仿宋" w:hAnsi="仿宋" w:hint="eastAsia"/>
          <w:b/>
          <w:bCs/>
          <w:sz w:val="24"/>
        </w:rPr>
        <w:t>普通称量天平</w:t>
      </w:r>
    </w:p>
    <w:p w:rsidR="00D902AA" w:rsidRDefault="00D902AA" w:rsidP="00D902AA">
      <w:pPr>
        <w:snapToGrid w:val="0"/>
        <w:spacing w:line="360" w:lineRule="auto"/>
        <w:jc w:val="center"/>
        <w:rPr>
          <w:rFonts w:ascii="仿宋" w:eastAsia="仿宋" w:hAnsi="仿宋"/>
          <w:b/>
          <w:bCs/>
          <w:sz w:val="24"/>
        </w:rPr>
      </w:pP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一、数量：2台</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二、用途：主要应用于实验室</w:t>
      </w:r>
      <w:r>
        <w:rPr>
          <w:rFonts w:ascii="仿宋" w:eastAsia="仿宋" w:hAnsi="仿宋"/>
          <w:sz w:val="24"/>
        </w:rPr>
        <w:t>称量</w:t>
      </w:r>
      <w:r>
        <w:rPr>
          <w:rFonts w:ascii="仿宋" w:eastAsia="仿宋" w:hAnsi="仿宋" w:hint="eastAsia"/>
          <w:sz w:val="24"/>
        </w:rPr>
        <w:t>。</w:t>
      </w:r>
    </w:p>
    <w:p w:rsidR="00D902AA" w:rsidRDefault="00D902AA" w:rsidP="00D902AA">
      <w:pPr>
        <w:snapToGrid w:val="0"/>
        <w:spacing w:line="360" w:lineRule="auto"/>
        <w:rPr>
          <w:rFonts w:ascii="仿宋" w:eastAsia="仿宋" w:hAnsi="仿宋" w:cs="Arial"/>
          <w:color w:val="000000"/>
          <w:sz w:val="24"/>
        </w:rPr>
      </w:pPr>
      <w:r>
        <w:rPr>
          <w:rFonts w:ascii="仿宋" w:eastAsia="仿宋" w:hAnsi="仿宋" w:cs="Arial" w:hint="eastAsia"/>
          <w:color w:val="000000"/>
          <w:sz w:val="24"/>
        </w:rPr>
        <w:t>三、技术参数：</w:t>
      </w:r>
    </w:p>
    <w:p w:rsidR="00D902AA" w:rsidRDefault="00D902AA" w:rsidP="00D902AA">
      <w:pPr>
        <w:snapToGrid w:val="0"/>
        <w:spacing w:line="360" w:lineRule="auto"/>
        <w:rPr>
          <w:rFonts w:ascii="仿宋" w:eastAsia="仿宋" w:hAnsi="仿宋" w:cs="宋体"/>
          <w:color w:val="000000"/>
          <w:sz w:val="24"/>
        </w:rPr>
      </w:pPr>
      <w:r>
        <w:rPr>
          <w:rFonts w:ascii="仿宋" w:eastAsia="仿宋" w:hAnsi="仿宋" w:cs="Arial"/>
          <w:color w:val="000000"/>
          <w:sz w:val="24"/>
        </w:rPr>
        <w:t>1</w:t>
      </w:r>
      <w:r>
        <w:rPr>
          <w:rFonts w:ascii="仿宋" w:eastAsia="仿宋" w:hAnsi="仿宋" w:cs="Arial" w:hint="eastAsia"/>
          <w:color w:val="000000"/>
          <w:sz w:val="24"/>
        </w:rPr>
        <w:t>、</w:t>
      </w:r>
      <w:r>
        <w:rPr>
          <w:rFonts w:ascii="仿宋" w:eastAsia="仿宋" w:hAnsi="仿宋" w:cs="宋体" w:hint="eastAsia"/>
          <w:color w:val="000000"/>
          <w:sz w:val="24"/>
        </w:rPr>
        <w:t>最大称量：≥12</w:t>
      </w:r>
      <w:r>
        <w:rPr>
          <w:rFonts w:ascii="仿宋" w:eastAsia="仿宋" w:hAnsi="仿宋" w:cs="宋体"/>
          <w:color w:val="000000"/>
          <w:sz w:val="24"/>
        </w:rPr>
        <w:t>0</w:t>
      </w:r>
      <w:r>
        <w:rPr>
          <w:rFonts w:ascii="仿宋" w:eastAsia="仿宋" w:hAnsi="仿宋" w:cs="宋体" w:hint="eastAsia"/>
          <w:color w:val="000000"/>
          <w:sz w:val="24"/>
        </w:rPr>
        <w:t>0g。</w:t>
      </w:r>
    </w:p>
    <w:p w:rsidR="00D902AA" w:rsidRDefault="00D902AA" w:rsidP="00D902AA">
      <w:pPr>
        <w:snapToGrid w:val="0"/>
        <w:spacing w:line="360" w:lineRule="auto"/>
        <w:rPr>
          <w:rFonts w:ascii="仿宋" w:eastAsia="仿宋" w:hAnsi="仿宋" w:cs="Tahoma"/>
          <w:color w:val="000000"/>
          <w:sz w:val="24"/>
        </w:rPr>
      </w:pPr>
      <w:r>
        <w:rPr>
          <w:rFonts w:ascii="仿宋" w:eastAsia="仿宋" w:hAnsi="仿宋" w:cs="Tahoma"/>
          <w:color w:val="000000"/>
          <w:sz w:val="24"/>
        </w:rPr>
        <w:t>2</w:t>
      </w:r>
      <w:r>
        <w:rPr>
          <w:rFonts w:ascii="仿宋" w:eastAsia="仿宋" w:hAnsi="仿宋" w:cs="Tahoma" w:hint="eastAsia"/>
          <w:color w:val="000000"/>
          <w:sz w:val="24"/>
        </w:rPr>
        <w:t>、读数精度: 0.</w:t>
      </w:r>
      <w:r>
        <w:rPr>
          <w:rFonts w:ascii="仿宋" w:eastAsia="仿宋" w:hAnsi="仿宋" w:cs="Tahoma"/>
          <w:color w:val="000000"/>
          <w:sz w:val="24"/>
        </w:rPr>
        <w:t>0</w:t>
      </w:r>
      <w:r>
        <w:rPr>
          <w:rFonts w:ascii="仿宋" w:eastAsia="仿宋" w:hAnsi="仿宋" w:cs="Tahoma" w:hint="eastAsia"/>
          <w:color w:val="000000"/>
          <w:sz w:val="24"/>
        </w:rPr>
        <w:t>1g。</w:t>
      </w:r>
    </w:p>
    <w:p w:rsidR="00D902AA" w:rsidRDefault="00D902AA" w:rsidP="00D902AA">
      <w:pPr>
        <w:snapToGrid w:val="0"/>
        <w:spacing w:line="360" w:lineRule="auto"/>
        <w:rPr>
          <w:rFonts w:ascii="仿宋" w:eastAsia="仿宋" w:hAnsi="仿宋" w:cs="Tahoma"/>
          <w:color w:val="000000"/>
          <w:sz w:val="24"/>
        </w:rPr>
      </w:pPr>
      <w:r>
        <w:rPr>
          <w:rFonts w:ascii="仿宋" w:eastAsia="仿宋" w:hAnsi="仿宋" w:cs="Tahoma"/>
          <w:color w:val="000000"/>
          <w:sz w:val="24"/>
        </w:rPr>
        <w:t>3</w:t>
      </w:r>
      <w:r>
        <w:rPr>
          <w:rFonts w:ascii="仿宋" w:eastAsia="仿宋" w:hAnsi="仿宋" w:cs="Tahoma" w:hint="eastAsia"/>
          <w:color w:val="000000"/>
          <w:sz w:val="24"/>
        </w:rPr>
        <w:t>、重复性误差: ≤</w:t>
      </w:r>
      <w:r>
        <w:rPr>
          <w:rFonts w:ascii="仿宋" w:eastAsia="仿宋" w:hAnsi="仿宋" w:cs="Tahoma"/>
          <w:color w:val="000000"/>
          <w:sz w:val="24"/>
        </w:rPr>
        <w:t>0.02</w:t>
      </w:r>
      <w:r>
        <w:rPr>
          <w:rFonts w:ascii="仿宋" w:eastAsia="仿宋" w:hAnsi="仿宋" w:cs="Tahoma" w:hint="eastAsia"/>
          <w:color w:val="000000"/>
          <w:sz w:val="24"/>
        </w:rPr>
        <w:t>g。</w:t>
      </w:r>
    </w:p>
    <w:p w:rsidR="00D902AA" w:rsidRDefault="00D902AA" w:rsidP="00D902AA">
      <w:pPr>
        <w:snapToGrid w:val="0"/>
        <w:spacing w:line="360" w:lineRule="auto"/>
        <w:rPr>
          <w:rFonts w:ascii="仿宋" w:eastAsia="仿宋" w:hAnsi="仿宋" w:cs="Tahoma"/>
          <w:color w:val="000000"/>
          <w:sz w:val="24"/>
        </w:rPr>
      </w:pPr>
      <w:r>
        <w:rPr>
          <w:rFonts w:ascii="仿宋" w:eastAsia="仿宋" w:hAnsi="仿宋" w:cs="Tahoma"/>
          <w:color w:val="000000"/>
          <w:sz w:val="24"/>
        </w:rPr>
        <w:t>4</w:t>
      </w:r>
      <w:r>
        <w:rPr>
          <w:rFonts w:ascii="仿宋" w:eastAsia="仿宋" w:hAnsi="仿宋" w:cs="Tahoma" w:hint="eastAsia"/>
          <w:color w:val="000000"/>
          <w:sz w:val="24"/>
        </w:rPr>
        <w:t>、线性误差：≤0.</w:t>
      </w:r>
      <w:r>
        <w:rPr>
          <w:rFonts w:ascii="仿宋" w:eastAsia="仿宋" w:hAnsi="仿宋" w:cs="Tahoma"/>
          <w:color w:val="000000"/>
          <w:sz w:val="24"/>
        </w:rPr>
        <w:t>05</w:t>
      </w:r>
      <w:r>
        <w:rPr>
          <w:rFonts w:ascii="仿宋" w:eastAsia="仿宋" w:hAnsi="仿宋" w:cs="Tahoma" w:hint="eastAsia"/>
          <w:color w:val="000000"/>
          <w:sz w:val="24"/>
        </w:rPr>
        <w:t>g。</w:t>
      </w:r>
    </w:p>
    <w:p w:rsidR="00D902AA" w:rsidRDefault="00D902AA" w:rsidP="00D902AA">
      <w:pPr>
        <w:snapToGrid w:val="0"/>
        <w:spacing w:line="360" w:lineRule="auto"/>
        <w:rPr>
          <w:rFonts w:ascii="仿宋" w:eastAsia="仿宋" w:hAnsi="仿宋" w:cs="Tahoma"/>
          <w:color w:val="000000"/>
          <w:sz w:val="24"/>
        </w:rPr>
      </w:pPr>
      <w:r>
        <w:rPr>
          <w:rFonts w:ascii="仿宋" w:eastAsia="仿宋" w:hAnsi="仿宋" w:cs="Tahoma" w:hint="eastAsia"/>
          <w:color w:val="000000"/>
          <w:sz w:val="24"/>
        </w:rPr>
        <w:t>5、典型称量时间范围：2</w:t>
      </w:r>
      <w:r>
        <w:rPr>
          <w:rFonts w:ascii="仿宋" w:eastAsia="仿宋" w:hAnsi="仿宋" w:cs="Tahoma"/>
          <w:color w:val="000000"/>
          <w:sz w:val="24"/>
        </w:rPr>
        <w:t>-3</w:t>
      </w:r>
      <w:r>
        <w:rPr>
          <w:rFonts w:ascii="仿宋" w:eastAsia="仿宋" w:hAnsi="仿宋" w:cs="Tahoma" w:hint="eastAsia"/>
          <w:color w:val="000000"/>
          <w:sz w:val="24"/>
        </w:rPr>
        <w:t>秒。</w:t>
      </w:r>
    </w:p>
    <w:p w:rsidR="00D902AA" w:rsidRDefault="00D902AA" w:rsidP="00D902AA">
      <w:pPr>
        <w:snapToGrid w:val="0"/>
        <w:spacing w:line="360" w:lineRule="auto"/>
        <w:rPr>
          <w:rFonts w:ascii="仿宋" w:eastAsia="仿宋" w:hAnsi="仿宋" w:cs="Tahoma"/>
          <w:color w:val="000000"/>
          <w:sz w:val="24"/>
        </w:rPr>
      </w:pPr>
      <w:r>
        <w:rPr>
          <w:rFonts w:ascii="仿宋" w:eastAsia="仿宋" w:hAnsi="仿宋" w:cs="Tahoma" w:hint="eastAsia"/>
          <w:color w:val="000000"/>
          <w:sz w:val="24"/>
        </w:rPr>
        <w:t>6、基本称重、计数、峰值保持、百分比称量、密度检测、动物称量、单位切换。</w:t>
      </w:r>
    </w:p>
    <w:p w:rsidR="00D902AA" w:rsidRDefault="00D902AA" w:rsidP="00D902AA">
      <w:pPr>
        <w:snapToGrid w:val="0"/>
        <w:spacing w:line="360" w:lineRule="auto"/>
        <w:rPr>
          <w:rFonts w:ascii="仿宋" w:eastAsia="仿宋" w:hAnsi="仿宋" w:cs="Tahoma"/>
          <w:color w:val="000000"/>
          <w:sz w:val="24"/>
        </w:rPr>
      </w:pPr>
      <w:r>
        <w:rPr>
          <w:rFonts w:ascii="仿宋" w:eastAsia="仿宋" w:hAnsi="仿宋" w:cs="Tahoma"/>
          <w:color w:val="000000"/>
          <w:sz w:val="24"/>
        </w:rPr>
        <w:t>7</w:t>
      </w:r>
      <w:r>
        <w:rPr>
          <w:rFonts w:ascii="仿宋" w:eastAsia="仿宋" w:hAnsi="仿宋" w:cs="Tahoma" w:hint="eastAsia"/>
          <w:color w:val="000000"/>
          <w:sz w:val="24"/>
        </w:rPr>
        <w:t>、</w:t>
      </w:r>
      <w:r>
        <w:rPr>
          <w:rFonts w:ascii="仿宋" w:eastAsia="仿宋" w:hAnsi="仿宋" w:cs="Tahoma"/>
          <w:color w:val="000000"/>
          <w:sz w:val="24"/>
        </w:rPr>
        <w:t>LCD</w:t>
      </w:r>
      <w:r>
        <w:rPr>
          <w:rFonts w:ascii="仿宋" w:eastAsia="仿宋" w:hAnsi="仿宋" w:cs="Tahoma" w:hint="eastAsia"/>
          <w:color w:val="000000"/>
          <w:sz w:val="24"/>
        </w:rPr>
        <w:t>液晶显示</w:t>
      </w:r>
      <w:r>
        <w:rPr>
          <w:rFonts w:ascii="仿宋" w:eastAsia="仿宋" w:hAnsi="仿宋" w:cs="Tahoma"/>
          <w:color w:val="000000"/>
          <w:sz w:val="24"/>
        </w:rPr>
        <w:t>,</w:t>
      </w:r>
      <w:r>
        <w:rPr>
          <w:rFonts w:ascii="仿宋" w:eastAsia="仿宋" w:hAnsi="仿宋" w:cs="Tahoma" w:hint="eastAsia"/>
          <w:color w:val="000000"/>
          <w:sz w:val="24"/>
        </w:rPr>
        <w:t>带背光。</w:t>
      </w:r>
    </w:p>
    <w:p w:rsidR="00D902AA" w:rsidRDefault="00D902AA" w:rsidP="00D902AA">
      <w:pPr>
        <w:snapToGrid w:val="0"/>
        <w:spacing w:line="360" w:lineRule="auto"/>
        <w:rPr>
          <w:rFonts w:ascii="仿宋" w:eastAsia="仿宋" w:hAnsi="仿宋" w:cs="Tahoma"/>
          <w:color w:val="000000"/>
          <w:sz w:val="24"/>
        </w:rPr>
      </w:pPr>
      <w:r>
        <w:rPr>
          <w:rFonts w:ascii="仿宋" w:eastAsia="仿宋" w:hAnsi="仿宋" w:cs="Tahoma" w:hint="eastAsia"/>
          <w:color w:val="000000"/>
          <w:sz w:val="24"/>
        </w:rPr>
        <w:t>8、超重提示和负载报警。</w:t>
      </w:r>
    </w:p>
    <w:p w:rsidR="00D902AA" w:rsidRDefault="00D902AA" w:rsidP="00D902AA">
      <w:pPr>
        <w:snapToGrid w:val="0"/>
        <w:spacing w:line="360" w:lineRule="auto"/>
        <w:rPr>
          <w:rFonts w:ascii="仿宋" w:eastAsia="仿宋" w:hAnsi="仿宋" w:cs="Tahoma"/>
          <w:color w:val="000000"/>
          <w:sz w:val="24"/>
        </w:rPr>
      </w:pPr>
      <w:r>
        <w:rPr>
          <w:rFonts w:ascii="仿宋" w:eastAsia="仿宋" w:hAnsi="仿宋" w:cs="Tahoma" w:hint="eastAsia"/>
          <w:color w:val="000000"/>
          <w:sz w:val="24"/>
        </w:rPr>
        <w:t>9、单台配置清单：</w:t>
      </w:r>
      <w:r>
        <w:rPr>
          <w:rFonts w:ascii="仿宋" w:eastAsia="仿宋" w:hAnsi="仿宋" w:cs="Arial" w:hint="eastAsia"/>
          <w:color w:val="000000"/>
          <w:sz w:val="24"/>
        </w:rPr>
        <w:t>主机1台、电源线1根。</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lastRenderedPageBreak/>
        <w:t>四、质量保证期：为调试验收合格后不少于5年。</w:t>
      </w:r>
    </w:p>
    <w:p w:rsidR="00D902AA" w:rsidRDefault="00D902AA" w:rsidP="00D902AA">
      <w:pPr>
        <w:snapToGrid w:val="0"/>
        <w:spacing w:line="360" w:lineRule="auto"/>
        <w:jc w:val="center"/>
        <w:rPr>
          <w:rFonts w:ascii="仿宋" w:eastAsia="仿宋" w:hAnsi="仿宋"/>
          <w:b/>
          <w:sz w:val="24"/>
        </w:rPr>
      </w:pPr>
    </w:p>
    <w:p w:rsidR="00D902AA" w:rsidRDefault="00D902AA" w:rsidP="00D902AA">
      <w:pPr>
        <w:snapToGrid w:val="0"/>
        <w:spacing w:line="360" w:lineRule="auto"/>
        <w:jc w:val="center"/>
        <w:rPr>
          <w:rFonts w:ascii="仿宋" w:eastAsia="仿宋" w:hAnsi="仿宋"/>
          <w:b/>
          <w:sz w:val="24"/>
        </w:rPr>
      </w:pPr>
      <w:r>
        <w:rPr>
          <w:rFonts w:ascii="仿宋" w:eastAsia="仿宋" w:hAnsi="仿宋" w:hint="eastAsia"/>
          <w:b/>
          <w:bCs/>
          <w:sz w:val="24"/>
        </w:rPr>
        <w:t>第4包  品目4</w:t>
      </w:r>
      <w:r>
        <w:rPr>
          <w:rFonts w:ascii="仿宋" w:eastAsia="仿宋" w:hAnsi="仿宋" w:hint="eastAsia"/>
          <w:b/>
          <w:sz w:val="24"/>
        </w:rPr>
        <w:t>-7 PH测量仪</w:t>
      </w:r>
    </w:p>
    <w:p w:rsidR="00D902AA" w:rsidRDefault="00D902AA" w:rsidP="00D902AA">
      <w:pPr>
        <w:snapToGrid w:val="0"/>
        <w:spacing w:line="360" w:lineRule="auto"/>
        <w:jc w:val="center"/>
        <w:rPr>
          <w:rFonts w:ascii="仿宋" w:eastAsia="仿宋" w:hAnsi="仿宋"/>
          <w:b/>
          <w:sz w:val="24"/>
        </w:rPr>
      </w:pPr>
    </w:p>
    <w:p w:rsidR="00D902AA" w:rsidRDefault="00D902AA" w:rsidP="00D902AA">
      <w:pPr>
        <w:snapToGrid w:val="0"/>
        <w:spacing w:line="360" w:lineRule="auto"/>
        <w:jc w:val="left"/>
        <w:rPr>
          <w:rFonts w:ascii="仿宋" w:eastAsia="仿宋" w:hAnsi="仿宋"/>
          <w:bCs/>
          <w:sz w:val="24"/>
        </w:rPr>
      </w:pPr>
      <w:r>
        <w:rPr>
          <w:rFonts w:ascii="仿宋" w:eastAsia="仿宋" w:hAnsi="仿宋" w:hint="eastAsia"/>
          <w:bCs/>
          <w:sz w:val="24"/>
        </w:rPr>
        <w:t>一、数量：2台</w:t>
      </w:r>
    </w:p>
    <w:p w:rsidR="00D902AA" w:rsidRDefault="00D902AA" w:rsidP="00D902AA">
      <w:pPr>
        <w:snapToGrid w:val="0"/>
        <w:spacing w:line="360" w:lineRule="auto"/>
        <w:jc w:val="left"/>
        <w:rPr>
          <w:rFonts w:ascii="仿宋" w:eastAsia="仿宋" w:hAnsi="仿宋"/>
          <w:bCs/>
          <w:sz w:val="24"/>
        </w:rPr>
      </w:pPr>
      <w:r>
        <w:rPr>
          <w:rFonts w:ascii="仿宋" w:eastAsia="仿宋" w:hAnsi="仿宋" w:hint="eastAsia"/>
          <w:bCs/>
          <w:sz w:val="24"/>
        </w:rPr>
        <w:t>二、用途：用于</w:t>
      </w:r>
      <w:r>
        <w:rPr>
          <w:rFonts w:ascii="仿宋" w:eastAsia="仿宋" w:hAnsi="仿宋"/>
          <w:bCs/>
          <w:sz w:val="24"/>
        </w:rPr>
        <w:t>测量溶液氢离子浓度来判定酸碱度，将pH值转化为0-14的量化指标。</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三、技术参数：</w:t>
      </w:r>
    </w:p>
    <w:p w:rsidR="00D902AA" w:rsidRDefault="00D902AA" w:rsidP="00D902AA">
      <w:pPr>
        <w:snapToGrid w:val="0"/>
        <w:spacing w:line="360" w:lineRule="auto"/>
        <w:rPr>
          <w:rFonts w:ascii="仿宋" w:eastAsia="仿宋" w:hAnsi="仿宋"/>
          <w:sz w:val="24"/>
        </w:rPr>
      </w:pPr>
      <w:r>
        <w:rPr>
          <w:rFonts w:ascii="仿宋" w:eastAsia="仿宋" w:hAnsi="仿宋"/>
          <w:sz w:val="24"/>
        </w:rPr>
        <w:t>1</w:t>
      </w:r>
      <w:r>
        <w:rPr>
          <w:rFonts w:ascii="仿宋" w:eastAsia="仿宋" w:hAnsi="仿宋" w:hint="eastAsia"/>
          <w:sz w:val="24"/>
        </w:rPr>
        <w:t>、P</w:t>
      </w:r>
      <w:r>
        <w:rPr>
          <w:rFonts w:ascii="仿宋" w:eastAsia="仿宋" w:hAnsi="仿宋"/>
          <w:sz w:val="24"/>
        </w:rPr>
        <w:t>H</w:t>
      </w:r>
      <w:r>
        <w:rPr>
          <w:rFonts w:ascii="仿宋" w:eastAsia="仿宋" w:hAnsi="仿宋" w:hint="eastAsia"/>
          <w:sz w:val="24"/>
        </w:rPr>
        <w:t>测量范围：0-14，可读性0.01，精度≤±0.01。</w:t>
      </w:r>
    </w:p>
    <w:p w:rsidR="00D902AA" w:rsidRDefault="00D902AA" w:rsidP="00D902AA">
      <w:pPr>
        <w:snapToGrid w:val="0"/>
        <w:spacing w:line="360" w:lineRule="auto"/>
        <w:rPr>
          <w:rFonts w:ascii="仿宋" w:eastAsia="仿宋" w:hAnsi="仿宋"/>
          <w:sz w:val="24"/>
        </w:rPr>
      </w:pPr>
      <w:r>
        <w:rPr>
          <w:rFonts w:ascii="仿宋" w:eastAsia="仿宋" w:hAnsi="仿宋"/>
          <w:sz w:val="24"/>
        </w:rPr>
        <w:t>2、mV</w:t>
      </w:r>
      <w:r>
        <w:rPr>
          <w:rFonts w:ascii="仿宋" w:eastAsia="仿宋" w:hAnsi="仿宋" w:hint="eastAsia"/>
          <w:sz w:val="24"/>
        </w:rPr>
        <w:t>测量范围：-1500.0-1500.0</w:t>
      </w:r>
      <w:r>
        <w:rPr>
          <w:rFonts w:ascii="仿宋" w:eastAsia="仿宋" w:hAnsi="仿宋"/>
          <w:sz w:val="24"/>
        </w:rPr>
        <w:t>mV</w:t>
      </w:r>
      <w:r>
        <w:rPr>
          <w:rFonts w:ascii="仿宋" w:eastAsia="仿宋" w:hAnsi="仿宋" w:hint="eastAsia"/>
          <w:sz w:val="24"/>
        </w:rPr>
        <w:t>，可读性 0.1</w:t>
      </w:r>
      <w:r>
        <w:rPr>
          <w:rFonts w:ascii="仿宋" w:eastAsia="仿宋" w:hAnsi="仿宋"/>
          <w:sz w:val="24"/>
        </w:rPr>
        <w:t>mV</w:t>
      </w:r>
      <w:r>
        <w:rPr>
          <w:rFonts w:ascii="仿宋" w:eastAsia="仿宋" w:hAnsi="仿宋" w:hint="eastAsia"/>
          <w:sz w:val="24"/>
        </w:rPr>
        <w:t>，精度≤±0.4 mV。</w:t>
      </w:r>
    </w:p>
    <w:p w:rsidR="00D902AA" w:rsidRDefault="00D902AA" w:rsidP="00D902AA">
      <w:pPr>
        <w:snapToGrid w:val="0"/>
        <w:spacing w:line="360" w:lineRule="auto"/>
        <w:rPr>
          <w:rFonts w:ascii="仿宋" w:eastAsia="仿宋" w:hAnsi="仿宋"/>
          <w:sz w:val="24"/>
        </w:rPr>
      </w:pPr>
      <w:r>
        <w:rPr>
          <w:rFonts w:ascii="仿宋" w:eastAsia="仿宋" w:hAnsi="仿宋"/>
          <w:sz w:val="24"/>
        </w:rPr>
        <w:t>3、</w:t>
      </w:r>
      <w:r>
        <w:rPr>
          <w:rFonts w:ascii="仿宋" w:eastAsia="仿宋" w:hAnsi="仿宋" w:hint="eastAsia"/>
          <w:sz w:val="24"/>
        </w:rPr>
        <w:t>温度测量范围：-5.0 -105.0℃，可读性 0.1℃，准确度≤±0.2℃。</w:t>
      </w:r>
    </w:p>
    <w:p w:rsidR="00D902AA" w:rsidRDefault="00D902AA" w:rsidP="00D902AA">
      <w:pPr>
        <w:snapToGrid w:val="0"/>
        <w:spacing w:line="360" w:lineRule="auto"/>
        <w:rPr>
          <w:rFonts w:ascii="仿宋" w:eastAsia="仿宋" w:hAnsi="仿宋"/>
          <w:sz w:val="24"/>
        </w:rPr>
      </w:pPr>
      <w:r>
        <w:rPr>
          <w:rFonts w:ascii="仿宋" w:eastAsia="仿宋" w:hAnsi="仿宋"/>
          <w:sz w:val="24"/>
        </w:rPr>
        <w:t>4、</w:t>
      </w:r>
      <w:r>
        <w:rPr>
          <w:rFonts w:ascii="仿宋" w:eastAsia="仿宋" w:hAnsi="仿宋" w:hint="eastAsia"/>
          <w:sz w:val="24"/>
        </w:rPr>
        <w:t>校准点:自动识别缓冲液</w:t>
      </w:r>
      <w:r>
        <w:rPr>
          <w:rFonts w:ascii="仿宋" w:eastAsia="仿宋" w:hAnsi="仿宋"/>
          <w:sz w:val="24"/>
        </w:rPr>
        <w:t>2</w:t>
      </w:r>
      <w:r>
        <w:rPr>
          <w:rFonts w:ascii="仿宋" w:eastAsia="仿宋" w:hAnsi="仿宋" w:hint="eastAsia"/>
          <w:sz w:val="24"/>
        </w:rPr>
        <w:t>、</w:t>
      </w:r>
      <w:r>
        <w:rPr>
          <w:rFonts w:ascii="仿宋" w:eastAsia="仿宋" w:hAnsi="仿宋"/>
          <w:sz w:val="24"/>
        </w:rPr>
        <w:t>4</w:t>
      </w:r>
      <w:r>
        <w:rPr>
          <w:rFonts w:ascii="仿宋" w:eastAsia="仿宋" w:hAnsi="仿宋" w:hint="eastAsia"/>
          <w:sz w:val="24"/>
        </w:rPr>
        <w:t>、</w:t>
      </w:r>
      <w:r>
        <w:rPr>
          <w:rFonts w:ascii="仿宋" w:eastAsia="仿宋" w:hAnsi="仿宋"/>
          <w:sz w:val="24"/>
        </w:rPr>
        <w:t>7</w:t>
      </w:r>
      <w:r>
        <w:rPr>
          <w:rFonts w:ascii="仿宋" w:eastAsia="仿宋" w:hAnsi="仿宋" w:hint="eastAsia"/>
          <w:sz w:val="24"/>
        </w:rPr>
        <w:t>、</w:t>
      </w:r>
      <w:r>
        <w:rPr>
          <w:rFonts w:ascii="仿宋" w:eastAsia="仿宋" w:hAnsi="仿宋"/>
          <w:sz w:val="24"/>
        </w:rPr>
        <w:t>10</w:t>
      </w:r>
      <w:r>
        <w:rPr>
          <w:rFonts w:ascii="仿宋" w:eastAsia="仿宋" w:hAnsi="仿宋" w:hint="eastAsia"/>
          <w:sz w:val="24"/>
        </w:rPr>
        <w:t>、</w:t>
      </w:r>
      <w:r>
        <w:rPr>
          <w:rFonts w:ascii="仿宋" w:eastAsia="仿宋" w:hAnsi="仿宋"/>
          <w:sz w:val="24"/>
        </w:rPr>
        <w:t>12</w:t>
      </w:r>
      <w:r>
        <w:rPr>
          <w:rFonts w:ascii="仿宋" w:eastAsia="仿宋" w:hAnsi="仿宋" w:hint="eastAsia"/>
          <w:sz w:val="24"/>
        </w:rPr>
        <w:t>、</w:t>
      </w:r>
      <w:r>
        <w:rPr>
          <w:rFonts w:ascii="仿宋" w:eastAsia="仿宋" w:hAnsi="仿宋"/>
          <w:sz w:val="24"/>
        </w:rPr>
        <w:t>1</w:t>
      </w:r>
      <w:r>
        <w:rPr>
          <w:rFonts w:ascii="仿宋" w:eastAsia="仿宋" w:hAnsi="仿宋" w:hint="eastAsia"/>
          <w:sz w:val="24"/>
        </w:rPr>
        <w:t>、</w:t>
      </w:r>
      <w:r>
        <w:rPr>
          <w:rFonts w:ascii="仿宋" w:eastAsia="仿宋" w:hAnsi="仿宋"/>
          <w:sz w:val="24"/>
        </w:rPr>
        <w:t>3</w:t>
      </w:r>
      <w:r>
        <w:rPr>
          <w:rFonts w:ascii="仿宋" w:eastAsia="仿宋" w:hAnsi="仿宋" w:hint="eastAsia"/>
          <w:sz w:val="24"/>
        </w:rPr>
        <w:t>、</w:t>
      </w:r>
      <w:r>
        <w:rPr>
          <w:rFonts w:ascii="仿宋" w:eastAsia="仿宋" w:hAnsi="仿宋"/>
          <w:sz w:val="24"/>
        </w:rPr>
        <w:t>6</w:t>
      </w:r>
      <w:r>
        <w:rPr>
          <w:rFonts w:ascii="仿宋" w:eastAsia="仿宋" w:hAnsi="仿宋" w:hint="eastAsia"/>
          <w:sz w:val="24"/>
        </w:rPr>
        <w:t>、</w:t>
      </w:r>
      <w:r>
        <w:rPr>
          <w:rFonts w:ascii="仿宋" w:eastAsia="仿宋" w:hAnsi="仿宋"/>
          <w:sz w:val="24"/>
        </w:rPr>
        <w:t>8</w:t>
      </w:r>
      <w:r>
        <w:rPr>
          <w:rFonts w:ascii="仿宋" w:eastAsia="仿宋" w:hAnsi="仿宋" w:hint="eastAsia"/>
          <w:sz w:val="24"/>
        </w:rPr>
        <w:t>、</w:t>
      </w:r>
      <w:r>
        <w:rPr>
          <w:rFonts w:ascii="仿宋" w:eastAsia="仿宋" w:hAnsi="仿宋"/>
          <w:sz w:val="24"/>
        </w:rPr>
        <w:t>10</w:t>
      </w:r>
      <w:r>
        <w:rPr>
          <w:rFonts w:ascii="仿宋" w:eastAsia="仿宋" w:hAnsi="仿宋" w:hint="eastAsia"/>
          <w:sz w:val="24"/>
        </w:rPr>
        <w:t>、</w:t>
      </w:r>
      <w:r>
        <w:rPr>
          <w:rFonts w:ascii="仿宋" w:eastAsia="仿宋" w:hAnsi="仿宋"/>
          <w:sz w:val="24"/>
        </w:rPr>
        <w:t>13</w:t>
      </w:r>
      <w:r>
        <w:rPr>
          <w:rFonts w:ascii="仿宋" w:eastAsia="仿宋" w:hAnsi="仿宋" w:hint="eastAsia"/>
          <w:sz w:val="24"/>
        </w:rPr>
        <w:t>、</w:t>
      </w:r>
      <w:r>
        <w:rPr>
          <w:rFonts w:ascii="仿宋" w:eastAsia="仿宋" w:hAnsi="仿宋"/>
          <w:sz w:val="24"/>
        </w:rPr>
        <w:t>1.68</w:t>
      </w:r>
      <w:r>
        <w:rPr>
          <w:rFonts w:ascii="仿宋" w:eastAsia="仿宋" w:hAnsi="仿宋" w:hint="eastAsia"/>
          <w:sz w:val="24"/>
        </w:rPr>
        <w:t>、</w:t>
      </w:r>
      <w:r>
        <w:rPr>
          <w:rFonts w:ascii="仿宋" w:eastAsia="仿宋" w:hAnsi="仿宋"/>
          <w:sz w:val="24"/>
        </w:rPr>
        <w:t>4.01</w:t>
      </w:r>
      <w:r>
        <w:rPr>
          <w:rFonts w:ascii="仿宋" w:eastAsia="仿宋" w:hAnsi="仿宋" w:hint="eastAsia"/>
          <w:sz w:val="24"/>
        </w:rPr>
        <w:t>、</w:t>
      </w:r>
      <w:r>
        <w:rPr>
          <w:rFonts w:ascii="仿宋" w:eastAsia="仿宋" w:hAnsi="仿宋"/>
          <w:sz w:val="24"/>
        </w:rPr>
        <w:t>6.86</w:t>
      </w:r>
      <w:r>
        <w:rPr>
          <w:rFonts w:ascii="仿宋" w:eastAsia="仿宋" w:hAnsi="仿宋" w:hint="eastAsia"/>
          <w:sz w:val="24"/>
        </w:rPr>
        <w:t>、</w:t>
      </w:r>
      <w:r>
        <w:rPr>
          <w:rFonts w:ascii="仿宋" w:eastAsia="仿宋" w:hAnsi="仿宋"/>
          <w:sz w:val="24"/>
        </w:rPr>
        <w:t xml:space="preserve"> 9.18</w:t>
      </w:r>
      <w:r>
        <w:rPr>
          <w:rFonts w:ascii="仿宋" w:eastAsia="仿宋" w:hAnsi="仿宋" w:hint="eastAsia"/>
          <w:sz w:val="24"/>
        </w:rPr>
        <w:t>、</w:t>
      </w:r>
      <w:r>
        <w:rPr>
          <w:rFonts w:ascii="仿宋" w:eastAsia="仿宋" w:hAnsi="仿宋"/>
          <w:sz w:val="24"/>
        </w:rPr>
        <w:t>12.46。</w:t>
      </w:r>
    </w:p>
    <w:p w:rsidR="00D902AA" w:rsidRDefault="00D902AA" w:rsidP="00D902AA">
      <w:pPr>
        <w:snapToGrid w:val="0"/>
        <w:spacing w:line="360" w:lineRule="auto"/>
        <w:rPr>
          <w:rFonts w:ascii="仿宋" w:eastAsia="仿宋" w:hAnsi="仿宋"/>
          <w:sz w:val="24"/>
        </w:rPr>
      </w:pPr>
      <w:r>
        <w:rPr>
          <w:rFonts w:ascii="仿宋" w:eastAsia="仿宋" w:hAnsi="仿宋"/>
          <w:sz w:val="24"/>
        </w:rPr>
        <w:t>5、</w:t>
      </w:r>
      <w:r>
        <w:rPr>
          <w:rFonts w:ascii="仿宋" w:eastAsia="仿宋" w:hAnsi="仿宋" w:hint="eastAsia"/>
          <w:sz w:val="24"/>
        </w:rPr>
        <w:t>电极校准斜率范围：90-105%。</w:t>
      </w:r>
    </w:p>
    <w:p w:rsidR="00D902AA" w:rsidRDefault="00D902AA" w:rsidP="00D902AA">
      <w:pPr>
        <w:snapToGrid w:val="0"/>
        <w:spacing w:line="360" w:lineRule="auto"/>
        <w:rPr>
          <w:rFonts w:ascii="仿宋" w:eastAsia="仿宋" w:hAnsi="仿宋"/>
          <w:sz w:val="24"/>
        </w:rPr>
      </w:pPr>
      <w:r>
        <w:rPr>
          <w:rFonts w:ascii="仿宋" w:eastAsia="仿宋" w:hAnsi="仿宋"/>
          <w:sz w:val="24"/>
        </w:rPr>
        <w:t>6、</w:t>
      </w:r>
      <w:r>
        <w:rPr>
          <w:rFonts w:ascii="仿宋" w:eastAsia="仿宋" w:hAnsi="仿宋" w:hint="eastAsia"/>
          <w:sz w:val="24"/>
        </w:rPr>
        <w:t>全自动显示电极斜率及使用状态。</w:t>
      </w:r>
    </w:p>
    <w:p w:rsidR="00D902AA" w:rsidRDefault="00D902AA" w:rsidP="00D902AA">
      <w:pPr>
        <w:snapToGrid w:val="0"/>
        <w:spacing w:line="360" w:lineRule="auto"/>
        <w:rPr>
          <w:rFonts w:ascii="仿宋" w:eastAsia="仿宋" w:hAnsi="仿宋"/>
          <w:sz w:val="24"/>
        </w:rPr>
      </w:pPr>
      <w:r>
        <w:rPr>
          <w:rFonts w:ascii="仿宋" w:eastAsia="仿宋" w:hAnsi="仿宋"/>
          <w:sz w:val="24"/>
        </w:rPr>
        <w:t>7、</w:t>
      </w:r>
      <w:r>
        <w:rPr>
          <w:rFonts w:ascii="仿宋" w:eastAsia="仿宋" w:hAnsi="仿宋" w:hint="eastAsia"/>
          <w:sz w:val="24"/>
        </w:rPr>
        <w:t>自动温度补偿（ATC）。</w:t>
      </w:r>
    </w:p>
    <w:p w:rsidR="00D902AA" w:rsidRDefault="00D902AA" w:rsidP="00D902AA">
      <w:pPr>
        <w:snapToGrid w:val="0"/>
        <w:spacing w:line="360" w:lineRule="auto"/>
        <w:rPr>
          <w:rFonts w:ascii="仿宋" w:eastAsia="仿宋" w:hAnsi="仿宋"/>
          <w:sz w:val="24"/>
        </w:rPr>
      </w:pPr>
      <w:r>
        <w:rPr>
          <w:rFonts w:ascii="仿宋" w:eastAsia="仿宋" w:hAnsi="仿宋"/>
          <w:sz w:val="24"/>
        </w:rPr>
        <w:t>8、</w:t>
      </w:r>
      <w:r>
        <w:rPr>
          <w:rFonts w:ascii="仿宋" w:eastAsia="仿宋" w:hAnsi="仿宋" w:hint="eastAsia"/>
          <w:sz w:val="24"/>
        </w:rPr>
        <w:t>可选的测量单位 pH、 mV 和 RmV（相对mV值）。</w:t>
      </w:r>
    </w:p>
    <w:p w:rsidR="00D902AA" w:rsidRDefault="00D902AA" w:rsidP="00D902AA">
      <w:pPr>
        <w:snapToGrid w:val="0"/>
        <w:spacing w:line="360" w:lineRule="auto"/>
        <w:rPr>
          <w:rFonts w:ascii="仿宋" w:eastAsia="仿宋" w:hAnsi="仿宋"/>
          <w:sz w:val="24"/>
        </w:rPr>
      </w:pPr>
      <w:r>
        <w:rPr>
          <w:rFonts w:ascii="仿宋" w:eastAsia="仿宋" w:hAnsi="仿宋"/>
          <w:sz w:val="24"/>
        </w:rPr>
        <w:t>9、</w:t>
      </w:r>
      <w:r>
        <w:rPr>
          <w:rFonts w:ascii="仿宋" w:eastAsia="仿宋" w:hAnsi="仿宋" w:hint="eastAsia"/>
          <w:sz w:val="24"/>
        </w:rPr>
        <w:t>电极接口：BNC。</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10、单台配置清单：</w:t>
      </w:r>
      <w:r>
        <w:rPr>
          <w:rFonts w:ascii="仿宋" w:eastAsia="仿宋" w:hAnsi="仿宋"/>
          <w:sz w:val="24"/>
        </w:rPr>
        <w:t>主机1台</w:t>
      </w:r>
      <w:r>
        <w:rPr>
          <w:rFonts w:ascii="仿宋" w:eastAsia="仿宋" w:hAnsi="仿宋" w:hint="eastAsia"/>
          <w:sz w:val="24"/>
        </w:rPr>
        <w:t>、</w:t>
      </w:r>
      <w:r>
        <w:rPr>
          <w:rFonts w:ascii="仿宋" w:eastAsia="仿宋" w:hAnsi="仿宋"/>
          <w:sz w:val="24"/>
        </w:rPr>
        <w:t>电极底座1套</w:t>
      </w:r>
      <w:r>
        <w:rPr>
          <w:rFonts w:ascii="仿宋" w:eastAsia="仿宋" w:hAnsi="仿宋" w:hint="eastAsia"/>
          <w:sz w:val="24"/>
        </w:rPr>
        <w:t>、</w:t>
      </w:r>
      <w:r>
        <w:rPr>
          <w:rFonts w:ascii="仿宋" w:eastAsia="仿宋" w:hAnsi="仿宋"/>
          <w:sz w:val="24"/>
        </w:rPr>
        <w:t>电极1支</w:t>
      </w:r>
      <w:r>
        <w:rPr>
          <w:rFonts w:ascii="仿宋" w:eastAsia="仿宋" w:hAnsi="仿宋" w:hint="eastAsia"/>
          <w:sz w:val="24"/>
        </w:rPr>
        <w:t>、</w:t>
      </w:r>
      <w:r>
        <w:rPr>
          <w:rFonts w:ascii="仿宋" w:eastAsia="仿宋" w:hAnsi="仿宋"/>
          <w:sz w:val="24"/>
        </w:rPr>
        <w:t>缓冲液粉末1套(3袋)</w:t>
      </w:r>
      <w:r>
        <w:rPr>
          <w:rFonts w:ascii="仿宋" w:eastAsia="仿宋" w:hAnsi="仿宋" w:hint="eastAsia"/>
          <w:sz w:val="24"/>
        </w:rPr>
        <w:t>、</w:t>
      </w:r>
      <w:r>
        <w:rPr>
          <w:rFonts w:ascii="仿宋" w:eastAsia="仿宋" w:hAnsi="仿宋"/>
          <w:sz w:val="24"/>
        </w:rPr>
        <w:t>说明书</w:t>
      </w:r>
      <w:r>
        <w:rPr>
          <w:rFonts w:ascii="仿宋" w:eastAsia="仿宋" w:hAnsi="仿宋" w:hint="eastAsia"/>
          <w:sz w:val="24"/>
        </w:rPr>
        <w:t>：</w:t>
      </w:r>
      <w:r>
        <w:rPr>
          <w:rFonts w:ascii="仿宋" w:eastAsia="仿宋" w:hAnsi="仿宋"/>
          <w:sz w:val="24"/>
        </w:rPr>
        <w:t>1份。</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snapToGrid w:val="0"/>
        <w:spacing w:line="360" w:lineRule="auto"/>
        <w:jc w:val="center"/>
        <w:rPr>
          <w:rFonts w:ascii="仿宋" w:eastAsia="仿宋" w:hAnsi="仿宋"/>
          <w:b/>
          <w:sz w:val="24"/>
        </w:rPr>
      </w:pPr>
    </w:p>
    <w:p w:rsidR="00D902AA" w:rsidRDefault="00D902AA" w:rsidP="00D902AA">
      <w:pPr>
        <w:snapToGrid w:val="0"/>
        <w:spacing w:line="360" w:lineRule="auto"/>
        <w:jc w:val="center"/>
        <w:rPr>
          <w:rFonts w:ascii="仿宋" w:eastAsia="仿宋" w:hAnsi="仿宋"/>
          <w:b/>
          <w:sz w:val="24"/>
        </w:rPr>
      </w:pPr>
      <w:r>
        <w:rPr>
          <w:rFonts w:ascii="仿宋" w:eastAsia="仿宋" w:hAnsi="仿宋" w:hint="eastAsia"/>
          <w:b/>
          <w:bCs/>
          <w:sz w:val="24"/>
        </w:rPr>
        <w:t>第4包  品目4</w:t>
      </w:r>
      <w:r>
        <w:rPr>
          <w:rFonts w:ascii="仿宋" w:eastAsia="仿宋" w:hAnsi="仿宋" w:hint="eastAsia"/>
          <w:b/>
          <w:sz w:val="24"/>
        </w:rPr>
        <w:t>-8水浴锅</w:t>
      </w:r>
    </w:p>
    <w:p w:rsidR="00D902AA" w:rsidRDefault="00D902AA" w:rsidP="00D902AA">
      <w:pPr>
        <w:snapToGrid w:val="0"/>
        <w:spacing w:line="360" w:lineRule="auto"/>
        <w:jc w:val="center"/>
        <w:rPr>
          <w:rFonts w:ascii="仿宋" w:eastAsia="仿宋" w:hAnsi="仿宋"/>
          <w:b/>
          <w:sz w:val="24"/>
        </w:rPr>
      </w:pPr>
    </w:p>
    <w:p w:rsidR="00D902AA" w:rsidRDefault="00D902AA" w:rsidP="00D902AA">
      <w:pPr>
        <w:snapToGrid w:val="0"/>
        <w:spacing w:line="360" w:lineRule="auto"/>
        <w:jc w:val="left"/>
        <w:rPr>
          <w:rFonts w:ascii="仿宋" w:eastAsia="仿宋" w:hAnsi="仿宋"/>
          <w:bCs/>
          <w:sz w:val="24"/>
        </w:rPr>
      </w:pPr>
      <w:r>
        <w:rPr>
          <w:rFonts w:ascii="仿宋" w:eastAsia="仿宋" w:hAnsi="仿宋" w:hint="eastAsia"/>
          <w:bCs/>
          <w:sz w:val="24"/>
        </w:rPr>
        <w:t>一、数量：7台</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二、用途：</w:t>
      </w:r>
      <w:r>
        <w:rPr>
          <w:rFonts w:ascii="仿宋" w:eastAsia="仿宋" w:hAnsi="仿宋"/>
          <w:bCs/>
          <w:sz w:val="24"/>
        </w:rPr>
        <w:t>用于蒸馏、干燥、浓缩、温渍化学药品或生物制品及恒温加热</w:t>
      </w:r>
      <w:r>
        <w:rPr>
          <w:rFonts w:ascii="仿宋" w:eastAsia="仿宋" w:hAnsi="仿宋" w:hint="eastAsia"/>
          <w:bCs/>
          <w:sz w:val="24"/>
        </w:rPr>
        <w:t>。</w:t>
      </w:r>
    </w:p>
    <w:p w:rsidR="00D902AA" w:rsidRDefault="00D902AA" w:rsidP="00D902AA">
      <w:pPr>
        <w:snapToGrid w:val="0"/>
        <w:spacing w:line="360" w:lineRule="auto"/>
        <w:rPr>
          <w:rFonts w:ascii="仿宋" w:eastAsia="仿宋" w:hAnsi="仿宋"/>
          <w:sz w:val="24"/>
        </w:rPr>
      </w:pPr>
      <w:bookmarkStart w:id="16" w:name="_Hlk215412830"/>
      <w:r>
        <w:rPr>
          <w:rFonts w:ascii="仿宋" w:eastAsia="仿宋" w:hAnsi="仿宋" w:hint="eastAsia"/>
          <w:sz w:val="24"/>
        </w:rPr>
        <w:t>三、技术参数：</w:t>
      </w:r>
    </w:p>
    <w:bookmarkEnd w:id="16"/>
    <w:p w:rsidR="00D902AA" w:rsidRDefault="00D902AA" w:rsidP="00D902AA">
      <w:pPr>
        <w:snapToGrid w:val="0"/>
        <w:spacing w:line="360" w:lineRule="auto"/>
        <w:rPr>
          <w:rFonts w:ascii="仿宋" w:eastAsia="仿宋" w:hAnsi="仿宋"/>
          <w:sz w:val="24"/>
        </w:rPr>
      </w:pPr>
      <w:r>
        <w:rPr>
          <w:rFonts w:ascii="仿宋" w:eastAsia="仿宋" w:hAnsi="仿宋" w:hint="eastAsia"/>
          <w:sz w:val="24"/>
        </w:rPr>
        <w:t>1、双列四孔。</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2、容积：≥1</w:t>
      </w:r>
      <w:r>
        <w:rPr>
          <w:rFonts w:ascii="仿宋" w:eastAsia="仿宋" w:hAnsi="仿宋"/>
          <w:sz w:val="24"/>
        </w:rPr>
        <w:t>0</w:t>
      </w:r>
      <w:r>
        <w:rPr>
          <w:rFonts w:ascii="仿宋" w:eastAsia="仿宋" w:hAnsi="仿宋" w:hint="eastAsia"/>
          <w:sz w:val="24"/>
        </w:rPr>
        <w:t>L。</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3、控温：RT</w:t>
      </w:r>
      <w:r>
        <w:rPr>
          <w:rFonts w:ascii="仿宋" w:eastAsia="仿宋" w:hAnsi="仿宋"/>
          <w:sz w:val="24"/>
        </w:rPr>
        <w:t>-99.9</w:t>
      </w:r>
      <w:r>
        <w:rPr>
          <w:rFonts w:ascii="仿宋" w:eastAsia="仿宋" w:hAnsi="仿宋" w:hint="eastAsia"/>
          <w:sz w:val="24"/>
        </w:rPr>
        <w:t>℃。</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lastRenderedPageBreak/>
        <w:t>4、单台配置要求：主机1台、电源线1根、说明书1本。</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snapToGrid w:val="0"/>
        <w:spacing w:line="360" w:lineRule="auto"/>
        <w:rPr>
          <w:rFonts w:ascii="仿宋" w:eastAsia="仿宋" w:hAnsi="仿宋"/>
          <w:sz w:val="24"/>
        </w:rPr>
      </w:pPr>
    </w:p>
    <w:p w:rsidR="00D902AA" w:rsidRDefault="00D902AA" w:rsidP="00D902AA">
      <w:pPr>
        <w:snapToGrid w:val="0"/>
        <w:spacing w:line="360" w:lineRule="auto"/>
        <w:jc w:val="center"/>
        <w:rPr>
          <w:rFonts w:ascii="仿宋" w:eastAsia="仿宋" w:hAnsi="仿宋"/>
          <w:b/>
          <w:sz w:val="24"/>
        </w:rPr>
      </w:pPr>
      <w:r>
        <w:rPr>
          <w:rFonts w:ascii="仿宋" w:eastAsia="仿宋" w:hAnsi="仿宋" w:hint="eastAsia"/>
          <w:b/>
          <w:bCs/>
          <w:sz w:val="24"/>
        </w:rPr>
        <w:t>第4包  品目4</w:t>
      </w:r>
      <w:r>
        <w:rPr>
          <w:rFonts w:ascii="仿宋" w:eastAsia="仿宋" w:hAnsi="仿宋" w:hint="eastAsia"/>
          <w:b/>
          <w:sz w:val="24"/>
        </w:rPr>
        <w:t>-9金属浴</w:t>
      </w:r>
    </w:p>
    <w:p w:rsidR="00D902AA" w:rsidRDefault="00D902AA" w:rsidP="00D902AA">
      <w:pPr>
        <w:snapToGrid w:val="0"/>
        <w:spacing w:line="360" w:lineRule="auto"/>
        <w:jc w:val="center"/>
        <w:rPr>
          <w:rFonts w:ascii="仿宋" w:eastAsia="仿宋" w:hAnsi="仿宋"/>
          <w:b/>
          <w:sz w:val="24"/>
        </w:rPr>
      </w:pPr>
    </w:p>
    <w:p w:rsidR="00D902AA" w:rsidRDefault="00D902AA" w:rsidP="00D902AA">
      <w:pPr>
        <w:snapToGrid w:val="0"/>
        <w:spacing w:line="360" w:lineRule="auto"/>
        <w:jc w:val="left"/>
        <w:rPr>
          <w:rFonts w:ascii="仿宋" w:eastAsia="仿宋" w:hAnsi="仿宋"/>
          <w:bCs/>
          <w:sz w:val="24"/>
        </w:rPr>
      </w:pPr>
      <w:r>
        <w:rPr>
          <w:rFonts w:ascii="仿宋" w:eastAsia="仿宋" w:hAnsi="仿宋" w:hint="eastAsia"/>
          <w:bCs/>
          <w:sz w:val="24"/>
        </w:rPr>
        <w:t>一、数量：3台</w:t>
      </w:r>
    </w:p>
    <w:p w:rsidR="00D902AA" w:rsidRDefault="00D902AA" w:rsidP="00D902AA">
      <w:pPr>
        <w:snapToGrid w:val="0"/>
        <w:spacing w:line="360" w:lineRule="auto"/>
        <w:rPr>
          <w:rFonts w:ascii="仿宋" w:eastAsia="仿宋" w:hAnsi="仿宋"/>
          <w:b/>
          <w:sz w:val="24"/>
        </w:rPr>
      </w:pPr>
      <w:r>
        <w:rPr>
          <w:rFonts w:ascii="仿宋" w:eastAsia="仿宋" w:hAnsi="仿宋" w:hint="eastAsia"/>
          <w:bCs/>
          <w:sz w:val="24"/>
        </w:rPr>
        <w:t>二、用途：用于</w:t>
      </w:r>
      <w:r>
        <w:rPr>
          <w:rFonts w:ascii="仿宋" w:eastAsia="仿宋" w:hAnsi="仿宋"/>
          <w:bCs/>
          <w:sz w:val="24"/>
        </w:rPr>
        <w:t>各种分析仪器样品的保存、各种酶的保存和反应、</w:t>
      </w:r>
      <w:hyperlink r:id="rId6" w:tgtFrame="_blank" w:history="1">
        <w:r>
          <w:rPr>
            <w:rFonts w:ascii="仿宋" w:eastAsia="仿宋" w:hAnsi="仿宋"/>
            <w:bCs/>
            <w:sz w:val="24"/>
          </w:rPr>
          <w:t>核酸</w:t>
        </w:r>
      </w:hyperlink>
      <w:r>
        <w:rPr>
          <w:rFonts w:ascii="仿宋" w:eastAsia="仿宋" w:hAnsi="仿宋"/>
          <w:bCs/>
          <w:sz w:val="24"/>
        </w:rPr>
        <w:t>和</w:t>
      </w:r>
      <w:hyperlink r:id="rId7" w:tgtFrame="_blank" w:history="1">
        <w:r>
          <w:rPr>
            <w:rFonts w:ascii="仿宋" w:eastAsia="仿宋" w:hAnsi="仿宋"/>
            <w:bCs/>
            <w:sz w:val="24"/>
          </w:rPr>
          <w:t>蛋白质的变性</w:t>
        </w:r>
      </w:hyperlink>
      <w:r>
        <w:rPr>
          <w:rFonts w:ascii="仿宋" w:eastAsia="仿宋" w:hAnsi="仿宋"/>
          <w:bCs/>
          <w:sz w:val="24"/>
        </w:rPr>
        <w:t>处理、PCR反应、电泳的预变性和血清凝固，各种产品材料的老化等。</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三、技术参数：</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1、加热模块尺寸：≥150x95mm。</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2、温度精度（37℃时）：≤±0.5℃。</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3、安全温度：140℃。</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4、具有定时功能。</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5、时间设定范围：1min-99h59min。</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6、工作方式：定时/持续运行。</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7、单台配置要求：主机1台、1.5ml离心管适配器1套、电源线1根。</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snapToGrid w:val="0"/>
        <w:spacing w:line="360" w:lineRule="auto"/>
        <w:jc w:val="center"/>
        <w:rPr>
          <w:rFonts w:ascii="仿宋" w:eastAsia="仿宋" w:hAnsi="仿宋"/>
          <w:sz w:val="24"/>
        </w:rPr>
      </w:pPr>
    </w:p>
    <w:p w:rsidR="00D902AA" w:rsidRDefault="00D902AA" w:rsidP="00D902AA">
      <w:pPr>
        <w:snapToGrid w:val="0"/>
        <w:spacing w:line="360" w:lineRule="auto"/>
        <w:jc w:val="center"/>
        <w:rPr>
          <w:rFonts w:ascii="仿宋" w:eastAsia="仿宋" w:hAnsi="仿宋"/>
          <w:b/>
          <w:sz w:val="24"/>
        </w:rPr>
      </w:pPr>
      <w:r>
        <w:rPr>
          <w:rFonts w:ascii="仿宋" w:eastAsia="仿宋" w:hAnsi="仿宋" w:hint="eastAsia"/>
          <w:b/>
          <w:bCs/>
          <w:sz w:val="24"/>
        </w:rPr>
        <w:t>第4包  品目4</w:t>
      </w:r>
      <w:r>
        <w:rPr>
          <w:rFonts w:ascii="仿宋" w:eastAsia="仿宋" w:hAnsi="仿宋" w:hint="eastAsia"/>
          <w:b/>
          <w:sz w:val="24"/>
        </w:rPr>
        <w:t>-10</w:t>
      </w:r>
      <w:r>
        <w:rPr>
          <w:rFonts w:ascii="仿宋" w:eastAsia="仿宋" w:hAnsi="仿宋"/>
          <w:b/>
          <w:sz w:val="24"/>
        </w:rPr>
        <w:t>掌上离心机</w:t>
      </w:r>
    </w:p>
    <w:p w:rsidR="00D902AA" w:rsidRDefault="00D902AA" w:rsidP="00D902AA">
      <w:pPr>
        <w:snapToGrid w:val="0"/>
        <w:spacing w:line="360" w:lineRule="auto"/>
        <w:jc w:val="left"/>
        <w:rPr>
          <w:rFonts w:ascii="仿宋" w:eastAsia="仿宋" w:hAnsi="仿宋"/>
          <w:bCs/>
          <w:sz w:val="24"/>
        </w:rPr>
      </w:pPr>
      <w:r>
        <w:rPr>
          <w:rFonts w:ascii="仿宋" w:eastAsia="仿宋" w:hAnsi="仿宋" w:hint="eastAsia"/>
          <w:bCs/>
          <w:sz w:val="24"/>
        </w:rPr>
        <w:t>一、数量：10台</w:t>
      </w:r>
    </w:p>
    <w:p w:rsidR="00D902AA" w:rsidRDefault="00D902AA" w:rsidP="00D902AA">
      <w:pPr>
        <w:snapToGrid w:val="0"/>
        <w:spacing w:line="360" w:lineRule="auto"/>
        <w:jc w:val="left"/>
        <w:rPr>
          <w:rFonts w:ascii="仿宋" w:eastAsia="仿宋" w:hAnsi="仿宋"/>
          <w:bCs/>
          <w:sz w:val="24"/>
        </w:rPr>
      </w:pPr>
      <w:r>
        <w:rPr>
          <w:rFonts w:ascii="仿宋" w:eastAsia="仿宋" w:hAnsi="仿宋" w:hint="eastAsia"/>
          <w:bCs/>
          <w:sz w:val="24"/>
        </w:rPr>
        <w:t>二、用途：</w:t>
      </w:r>
      <w:r>
        <w:rPr>
          <w:rFonts w:ascii="仿宋" w:eastAsia="仿宋" w:hAnsi="仿宋"/>
          <w:bCs/>
          <w:sz w:val="24"/>
        </w:rPr>
        <w:t>用于分离液体中不同沉降系数物质</w:t>
      </w:r>
      <w:r>
        <w:rPr>
          <w:rFonts w:ascii="仿宋" w:eastAsia="仿宋" w:hAnsi="仿宋" w:hint="eastAsia"/>
          <w:bCs/>
          <w:sz w:val="24"/>
        </w:rPr>
        <w:t>。</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三、技术参数：</w:t>
      </w:r>
    </w:p>
    <w:p w:rsidR="00D902AA" w:rsidRDefault="00D902AA" w:rsidP="00D902AA">
      <w:pPr>
        <w:snapToGrid w:val="0"/>
        <w:spacing w:line="360" w:lineRule="auto"/>
        <w:rPr>
          <w:rFonts w:ascii="仿宋" w:eastAsia="仿宋" w:hAnsi="仿宋"/>
          <w:sz w:val="24"/>
        </w:rPr>
      </w:pPr>
      <w:r>
        <w:rPr>
          <w:rFonts w:ascii="仿宋" w:eastAsia="仿宋" w:hAnsi="仿宋"/>
          <w:sz w:val="24"/>
        </w:rPr>
        <w:t>1</w:t>
      </w:r>
      <w:r>
        <w:rPr>
          <w:rFonts w:ascii="仿宋" w:eastAsia="仿宋" w:hAnsi="仿宋" w:hint="eastAsia"/>
          <w:sz w:val="24"/>
        </w:rPr>
        <w:t>、</w:t>
      </w:r>
      <w:r>
        <w:rPr>
          <w:rFonts w:ascii="仿宋" w:eastAsia="仿宋" w:hAnsi="仿宋"/>
          <w:sz w:val="24"/>
        </w:rPr>
        <w:t>固定转速</w:t>
      </w:r>
      <w:r>
        <w:rPr>
          <w:rFonts w:ascii="仿宋" w:eastAsia="仿宋" w:hAnsi="仿宋" w:hint="eastAsia"/>
          <w:sz w:val="24"/>
        </w:rPr>
        <w:t>：≥</w:t>
      </w:r>
      <w:r>
        <w:rPr>
          <w:rFonts w:ascii="仿宋" w:eastAsia="仿宋" w:hAnsi="仿宋"/>
          <w:sz w:val="24"/>
        </w:rPr>
        <w:t>7000rpm</w:t>
      </w:r>
      <w:r>
        <w:rPr>
          <w:rFonts w:ascii="仿宋" w:eastAsia="仿宋" w:hAnsi="仿宋" w:hint="eastAsia"/>
          <w:sz w:val="24"/>
        </w:rPr>
        <w:t>。</w:t>
      </w:r>
    </w:p>
    <w:p w:rsidR="00D902AA" w:rsidRDefault="00D902AA" w:rsidP="00D902AA">
      <w:pPr>
        <w:snapToGrid w:val="0"/>
        <w:spacing w:line="360" w:lineRule="auto"/>
        <w:rPr>
          <w:rFonts w:ascii="仿宋" w:eastAsia="仿宋" w:hAnsi="仿宋"/>
          <w:sz w:val="24"/>
        </w:rPr>
      </w:pPr>
      <w:r>
        <w:rPr>
          <w:rFonts w:ascii="仿宋" w:eastAsia="仿宋" w:hAnsi="仿宋"/>
          <w:sz w:val="24"/>
        </w:rPr>
        <w:t>2</w:t>
      </w:r>
      <w:r>
        <w:rPr>
          <w:rFonts w:ascii="仿宋" w:eastAsia="仿宋" w:hAnsi="仿宋" w:hint="eastAsia"/>
          <w:sz w:val="24"/>
        </w:rPr>
        <w:t>、</w:t>
      </w:r>
      <w:r>
        <w:rPr>
          <w:rFonts w:ascii="仿宋" w:eastAsia="仿宋" w:hAnsi="仿宋"/>
          <w:sz w:val="24"/>
        </w:rPr>
        <w:t>离心力</w:t>
      </w:r>
      <w:r>
        <w:rPr>
          <w:rFonts w:ascii="仿宋" w:eastAsia="仿宋" w:hAnsi="仿宋" w:hint="eastAsia"/>
          <w:sz w:val="24"/>
        </w:rPr>
        <w:t>：≥</w:t>
      </w:r>
      <w:r>
        <w:rPr>
          <w:rFonts w:ascii="仿宋" w:eastAsia="仿宋" w:hAnsi="仿宋"/>
          <w:sz w:val="24"/>
        </w:rPr>
        <w:t>3000g。</w:t>
      </w:r>
    </w:p>
    <w:p w:rsidR="00D902AA" w:rsidRDefault="00D902AA" w:rsidP="00D902AA">
      <w:pPr>
        <w:snapToGrid w:val="0"/>
        <w:spacing w:line="360" w:lineRule="auto"/>
        <w:rPr>
          <w:rFonts w:ascii="仿宋" w:eastAsia="仿宋" w:hAnsi="仿宋"/>
          <w:sz w:val="24"/>
        </w:rPr>
      </w:pPr>
      <w:r>
        <w:rPr>
          <w:rFonts w:ascii="仿宋" w:eastAsia="仿宋" w:hAnsi="仿宋"/>
          <w:sz w:val="24"/>
        </w:rPr>
        <w:t>3</w:t>
      </w:r>
      <w:r>
        <w:rPr>
          <w:rFonts w:ascii="仿宋" w:eastAsia="仿宋" w:hAnsi="仿宋" w:hint="eastAsia"/>
          <w:sz w:val="24"/>
        </w:rPr>
        <w:t>、</w:t>
      </w:r>
      <w:r>
        <w:rPr>
          <w:rFonts w:ascii="仿宋" w:eastAsia="仿宋" w:hAnsi="仿宋"/>
          <w:sz w:val="24"/>
        </w:rPr>
        <w:t>一体化转子。</w:t>
      </w:r>
    </w:p>
    <w:p w:rsidR="00D902AA" w:rsidRDefault="00D902AA" w:rsidP="00D902AA">
      <w:pPr>
        <w:snapToGrid w:val="0"/>
        <w:spacing w:line="360" w:lineRule="auto"/>
        <w:rPr>
          <w:rFonts w:ascii="仿宋" w:eastAsia="仿宋" w:hAnsi="仿宋"/>
          <w:sz w:val="24"/>
        </w:rPr>
      </w:pPr>
      <w:r>
        <w:rPr>
          <w:rFonts w:ascii="仿宋" w:eastAsia="仿宋" w:hAnsi="仿宋"/>
          <w:sz w:val="24"/>
        </w:rPr>
        <w:t>4</w:t>
      </w:r>
      <w:r>
        <w:rPr>
          <w:rFonts w:ascii="仿宋" w:eastAsia="仿宋" w:hAnsi="仿宋" w:hint="eastAsia"/>
          <w:sz w:val="24"/>
        </w:rPr>
        <w:t>、转子卡扣：</w:t>
      </w:r>
      <w:r>
        <w:rPr>
          <w:rFonts w:ascii="仿宋" w:eastAsia="仿宋" w:hAnsi="仿宋"/>
          <w:sz w:val="24"/>
        </w:rPr>
        <w:t>转子采用卡扣固定，</w:t>
      </w:r>
      <w:r>
        <w:rPr>
          <w:rFonts w:ascii="仿宋" w:eastAsia="仿宋" w:hAnsi="仿宋" w:hint="eastAsia"/>
          <w:sz w:val="24"/>
        </w:rPr>
        <w:t>可</w:t>
      </w:r>
      <w:r>
        <w:rPr>
          <w:rFonts w:ascii="仿宋" w:eastAsia="仿宋" w:hAnsi="仿宋"/>
          <w:sz w:val="24"/>
        </w:rPr>
        <w:t>更换转子。</w:t>
      </w:r>
    </w:p>
    <w:p w:rsidR="00D902AA" w:rsidRDefault="00D902AA" w:rsidP="00D902AA">
      <w:pPr>
        <w:snapToGrid w:val="0"/>
        <w:spacing w:line="360" w:lineRule="auto"/>
        <w:rPr>
          <w:rFonts w:ascii="仿宋" w:eastAsia="仿宋" w:hAnsi="仿宋"/>
          <w:sz w:val="24"/>
        </w:rPr>
      </w:pPr>
      <w:r>
        <w:rPr>
          <w:rFonts w:ascii="仿宋" w:eastAsia="仿宋" w:hAnsi="仿宋"/>
          <w:sz w:val="24"/>
        </w:rPr>
        <w:t>5</w:t>
      </w:r>
      <w:r>
        <w:rPr>
          <w:rFonts w:ascii="仿宋" w:eastAsia="仿宋" w:hAnsi="仿宋" w:hint="eastAsia"/>
          <w:sz w:val="24"/>
        </w:rPr>
        <w:t>、透明盖翻转</w:t>
      </w:r>
      <w:r>
        <w:rPr>
          <w:rFonts w:ascii="仿宋" w:eastAsia="仿宋" w:hAnsi="仿宋"/>
          <w:sz w:val="24"/>
        </w:rPr>
        <w:t>:可翻转95度,方便取样</w:t>
      </w:r>
      <w:r>
        <w:rPr>
          <w:rFonts w:ascii="仿宋" w:eastAsia="仿宋" w:hAnsi="仿宋" w:hint="eastAsia"/>
          <w:sz w:val="24"/>
        </w:rPr>
        <w:t>。</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6、单台配置清单：主要1台、电源线1根。</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snapToGrid w:val="0"/>
        <w:spacing w:line="360" w:lineRule="auto"/>
        <w:rPr>
          <w:rFonts w:ascii="仿宋" w:eastAsia="仿宋" w:hAnsi="仿宋"/>
          <w:sz w:val="24"/>
        </w:rPr>
      </w:pPr>
    </w:p>
    <w:p w:rsidR="00D902AA" w:rsidRDefault="00D902AA" w:rsidP="00D902AA">
      <w:pPr>
        <w:snapToGrid w:val="0"/>
        <w:spacing w:line="360" w:lineRule="auto"/>
        <w:jc w:val="center"/>
        <w:rPr>
          <w:rFonts w:ascii="仿宋" w:eastAsia="仿宋" w:hAnsi="仿宋"/>
          <w:b/>
          <w:bCs/>
          <w:sz w:val="24"/>
        </w:rPr>
      </w:pPr>
      <w:r>
        <w:rPr>
          <w:rFonts w:ascii="仿宋" w:eastAsia="仿宋" w:hAnsi="仿宋" w:hint="eastAsia"/>
          <w:b/>
          <w:bCs/>
          <w:sz w:val="24"/>
        </w:rPr>
        <w:lastRenderedPageBreak/>
        <w:t>第4包  品目4</w:t>
      </w:r>
      <w:r>
        <w:rPr>
          <w:rFonts w:ascii="仿宋" w:eastAsia="仿宋" w:hAnsi="仿宋" w:hint="eastAsia"/>
          <w:b/>
          <w:sz w:val="24"/>
        </w:rPr>
        <w:t>-11</w:t>
      </w:r>
      <w:r>
        <w:rPr>
          <w:rFonts w:ascii="仿宋" w:eastAsia="仿宋" w:hAnsi="仿宋"/>
          <w:b/>
          <w:bCs/>
          <w:sz w:val="24"/>
        </w:rPr>
        <w:t>立式电热恒温培养箱</w:t>
      </w:r>
    </w:p>
    <w:p w:rsidR="00D902AA" w:rsidRDefault="00D902AA" w:rsidP="00D902AA">
      <w:pPr>
        <w:snapToGrid w:val="0"/>
        <w:spacing w:line="360" w:lineRule="auto"/>
        <w:jc w:val="center"/>
        <w:rPr>
          <w:rFonts w:ascii="仿宋" w:eastAsia="仿宋" w:hAnsi="仿宋"/>
          <w:b/>
          <w:bCs/>
          <w:sz w:val="24"/>
        </w:rPr>
      </w:pP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一、数量：1台</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二、用途：</w:t>
      </w:r>
      <w:r>
        <w:rPr>
          <w:rFonts w:ascii="仿宋" w:eastAsia="仿宋" w:hAnsi="仿宋"/>
          <w:sz w:val="24"/>
        </w:rPr>
        <w:t>用于培养各种微生物或者组织、细胞等生物体</w:t>
      </w:r>
      <w:r>
        <w:rPr>
          <w:rFonts w:ascii="仿宋" w:eastAsia="仿宋" w:hAnsi="仿宋" w:hint="eastAsia"/>
          <w:sz w:val="24"/>
        </w:rPr>
        <w:t>。</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三、技术参数：</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w:t>
      </w:r>
      <w:r>
        <w:rPr>
          <w:rFonts w:ascii="仿宋" w:eastAsia="仿宋" w:hAnsi="仿宋"/>
          <w:sz w:val="24"/>
        </w:rPr>
        <w:t>控温范围</w:t>
      </w:r>
      <w:r>
        <w:rPr>
          <w:rFonts w:ascii="仿宋" w:eastAsia="仿宋" w:hAnsi="仿宋" w:hint="eastAsia"/>
          <w:sz w:val="24"/>
        </w:rPr>
        <w:t>：RT+10℃-65℃。</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2、</w:t>
      </w:r>
      <w:r>
        <w:rPr>
          <w:rFonts w:ascii="仿宋" w:eastAsia="仿宋" w:hAnsi="仿宋"/>
          <w:sz w:val="24"/>
        </w:rPr>
        <w:t>温度分辨率</w:t>
      </w:r>
      <w:r>
        <w:rPr>
          <w:rFonts w:ascii="仿宋" w:eastAsia="仿宋" w:hAnsi="仿宋" w:hint="eastAsia"/>
          <w:sz w:val="24"/>
        </w:rPr>
        <w:t>：</w:t>
      </w:r>
      <w:r>
        <w:rPr>
          <w:rFonts w:ascii="仿宋" w:eastAsia="仿宋" w:hAnsi="仿宋"/>
          <w:sz w:val="24"/>
        </w:rPr>
        <w:t>0.1℃。</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3、温度</w:t>
      </w:r>
      <w:r>
        <w:rPr>
          <w:rFonts w:ascii="仿宋" w:eastAsia="仿宋" w:hAnsi="仿宋"/>
          <w:sz w:val="24"/>
        </w:rPr>
        <w:t>波动度</w:t>
      </w:r>
      <w:r>
        <w:rPr>
          <w:rFonts w:ascii="仿宋" w:eastAsia="仿宋" w:hAnsi="仿宋" w:hint="eastAsia"/>
          <w:sz w:val="24"/>
        </w:rPr>
        <w:t>：≤</w:t>
      </w:r>
      <w:r>
        <w:rPr>
          <w:rFonts w:ascii="仿宋" w:eastAsia="仿宋" w:hAnsi="仿宋"/>
          <w:sz w:val="24"/>
        </w:rPr>
        <w:t>±0.5℃。</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4、工作室尺寸(W×D×H)：≥</w:t>
      </w:r>
      <w:proofErr w:type="gramStart"/>
      <w:r>
        <w:rPr>
          <w:rFonts w:ascii="仿宋" w:eastAsia="仿宋" w:hAnsi="仿宋" w:hint="eastAsia"/>
          <w:sz w:val="24"/>
        </w:rPr>
        <w:t>60x60x</w:t>
      </w:r>
      <w:proofErr w:type="gramEnd"/>
      <w:r>
        <w:rPr>
          <w:rFonts w:ascii="仿宋" w:eastAsia="仿宋" w:hAnsi="仿宋" w:hint="eastAsia"/>
          <w:sz w:val="24"/>
        </w:rPr>
        <w:t>75（cm）。</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5、载物托架：≥2个。</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6、</w:t>
      </w:r>
      <w:r>
        <w:rPr>
          <w:rFonts w:ascii="仿宋" w:eastAsia="仿宋" w:hAnsi="仿宋"/>
          <w:sz w:val="24"/>
        </w:rPr>
        <w:t>定时范围</w:t>
      </w:r>
      <w:r>
        <w:rPr>
          <w:rFonts w:ascii="仿宋" w:eastAsia="仿宋" w:hAnsi="仿宋" w:hint="eastAsia"/>
          <w:sz w:val="24"/>
        </w:rPr>
        <w:t>：</w:t>
      </w:r>
      <w:r>
        <w:rPr>
          <w:rFonts w:ascii="仿宋" w:eastAsia="仿宋" w:hAnsi="仿宋"/>
          <w:sz w:val="24"/>
        </w:rPr>
        <w:t>1</w:t>
      </w:r>
      <w:r>
        <w:rPr>
          <w:rFonts w:ascii="仿宋" w:eastAsia="仿宋" w:hAnsi="仿宋" w:hint="eastAsia"/>
          <w:sz w:val="24"/>
        </w:rPr>
        <w:t>-</w:t>
      </w:r>
      <w:r>
        <w:rPr>
          <w:rFonts w:ascii="仿宋" w:eastAsia="仿宋" w:hAnsi="仿宋"/>
          <w:sz w:val="24"/>
        </w:rPr>
        <w:t>9999min。</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7、</w:t>
      </w:r>
      <w:r>
        <w:rPr>
          <w:rFonts w:ascii="仿宋" w:eastAsia="仿宋" w:hAnsi="仿宋"/>
          <w:sz w:val="24"/>
        </w:rPr>
        <w:t>采用优质不锈钢内胆，电热膜捆绑加热。。</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8、采用</w:t>
      </w:r>
      <w:r>
        <w:rPr>
          <w:rFonts w:ascii="仿宋" w:eastAsia="仿宋" w:hAnsi="仿宋"/>
          <w:sz w:val="24"/>
        </w:rPr>
        <w:t>微电脑智能型控制器，具有超温报警功能。。</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9、配置清单：主机1台、电源线1根。</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snapToGrid w:val="0"/>
        <w:spacing w:line="360" w:lineRule="auto"/>
        <w:jc w:val="center"/>
        <w:rPr>
          <w:rFonts w:ascii="仿宋" w:eastAsia="仿宋" w:hAnsi="仿宋"/>
          <w:b/>
          <w:bCs/>
          <w:sz w:val="24"/>
        </w:rPr>
      </w:pPr>
    </w:p>
    <w:p w:rsidR="00D902AA" w:rsidRDefault="00D902AA" w:rsidP="00D902AA">
      <w:pPr>
        <w:snapToGrid w:val="0"/>
        <w:spacing w:line="360" w:lineRule="auto"/>
        <w:jc w:val="center"/>
        <w:rPr>
          <w:rFonts w:ascii="仿宋" w:eastAsia="仿宋" w:hAnsi="仿宋"/>
          <w:b/>
          <w:bCs/>
          <w:sz w:val="24"/>
        </w:rPr>
      </w:pPr>
      <w:r>
        <w:rPr>
          <w:rFonts w:ascii="仿宋" w:eastAsia="仿宋" w:hAnsi="仿宋" w:hint="eastAsia"/>
          <w:b/>
          <w:bCs/>
          <w:sz w:val="24"/>
        </w:rPr>
        <w:t>第4包  品目4</w:t>
      </w:r>
      <w:r>
        <w:rPr>
          <w:rFonts w:ascii="仿宋" w:eastAsia="仿宋" w:hAnsi="仿宋" w:hint="eastAsia"/>
          <w:b/>
          <w:sz w:val="24"/>
        </w:rPr>
        <w:t>-12</w:t>
      </w:r>
      <w:r>
        <w:rPr>
          <w:rFonts w:ascii="仿宋" w:eastAsia="仿宋" w:hAnsi="仿宋" w:hint="eastAsia"/>
          <w:b/>
          <w:bCs/>
          <w:sz w:val="24"/>
        </w:rPr>
        <w:t>恒温摇床（细菌培养）</w:t>
      </w:r>
    </w:p>
    <w:p w:rsidR="00D902AA" w:rsidRDefault="00D902AA" w:rsidP="00D902AA">
      <w:pPr>
        <w:snapToGrid w:val="0"/>
        <w:spacing w:line="360" w:lineRule="auto"/>
        <w:jc w:val="center"/>
        <w:rPr>
          <w:rFonts w:ascii="仿宋" w:eastAsia="仿宋" w:hAnsi="仿宋"/>
          <w:b/>
          <w:bCs/>
          <w:sz w:val="24"/>
        </w:rPr>
      </w:pP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一、数量：2台</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二、用途：</w:t>
      </w:r>
      <w:r>
        <w:rPr>
          <w:rFonts w:ascii="仿宋" w:eastAsia="仿宋" w:hAnsi="仿宋"/>
          <w:sz w:val="24"/>
        </w:rPr>
        <w:t>恒温摇床主要用于</w:t>
      </w:r>
      <w:hyperlink r:id="rId8" w:tgtFrame="_blank" w:history="1">
        <w:r>
          <w:rPr>
            <w:rFonts w:ascii="仿宋" w:eastAsia="仿宋" w:hAnsi="仿宋"/>
            <w:sz w:val="24"/>
          </w:rPr>
          <w:t>细胞培养</w:t>
        </w:r>
      </w:hyperlink>
      <w:r>
        <w:rPr>
          <w:rFonts w:ascii="仿宋" w:eastAsia="仿宋" w:hAnsi="仿宋"/>
          <w:sz w:val="24"/>
        </w:rPr>
        <w:t>、</w:t>
      </w:r>
      <w:hyperlink r:id="rId9" w:tgtFrame="_blank" w:history="1">
        <w:r>
          <w:rPr>
            <w:rFonts w:ascii="仿宋" w:eastAsia="仿宋" w:hAnsi="仿宋"/>
            <w:sz w:val="24"/>
          </w:rPr>
          <w:t>微生物发酵</w:t>
        </w:r>
      </w:hyperlink>
      <w:r>
        <w:rPr>
          <w:rFonts w:ascii="仿宋" w:eastAsia="仿宋" w:hAnsi="仿宋"/>
          <w:sz w:val="24"/>
        </w:rPr>
        <w:t>、</w:t>
      </w:r>
      <w:hyperlink r:id="rId10" w:tgtFrame="_blank" w:history="1">
        <w:proofErr w:type="gramStart"/>
        <w:r>
          <w:rPr>
            <w:rFonts w:ascii="仿宋" w:eastAsia="仿宋" w:hAnsi="仿宋"/>
            <w:sz w:val="24"/>
          </w:rPr>
          <w:t>酶反应</w:t>
        </w:r>
        <w:proofErr w:type="gramEnd"/>
      </w:hyperlink>
      <w:r>
        <w:rPr>
          <w:rFonts w:ascii="仿宋" w:eastAsia="仿宋" w:hAnsi="仿宋"/>
          <w:sz w:val="24"/>
        </w:rPr>
        <w:t>、</w:t>
      </w:r>
      <w:hyperlink r:id="rId11" w:tgtFrame="_blank" w:history="1">
        <w:r>
          <w:rPr>
            <w:rFonts w:ascii="仿宋" w:eastAsia="仿宋" w:hAnsi="仿宋"/>
            <w:sz w:val="24"/>
          </w:rPr>
          <w:t>基因工程</w:t>
        </w:r>
      </w:hyperlink>
      <w:r>
        <w:rPr>
          <w:rFonts w:ascii="仿宋" w:eastAsia="仿宋" w:hAnsi="仿宋"/>
          <w:sz w:val="24"/>
        </w:rPr>
        <w:t>等实验。</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三、技术参数：</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w:t>
      </w:r>
      <w:r>
        <w:rPr>
          <w:rFonts w:ascii="仿宋" w:eastAsia="仿宋" w:hAnsi="仿宋"/>
          <w:sz w:val="24"/>
        </w:rPr>
        <w:t>振荡频率范围</w:t>
      </w:r>
      <w:r>
        <w:rPr>
          <w:rFonts w:ascii="仿宋" w:eastAsia="仿宋" w:hAnsi="仿宋" w:hint="eastAsia"/>
          <w:sz w:val="24"/>
        </w:rPr>
        <w:t>：</w:t>
      </w:r>
      <w:r>
        <w:rPr>
          <w:rFonts w:ascii="仿宋" w:eastAsia="仿宋" w:hAnsi="仿宋"/>
          <w:sz w:val="24"/>
        </w:rPr>
        <w:t>40</w:t>
      </w:r>
      <w:r>
        <w:rPr>
          <w:rFonts w:ascii="仿宋" w:eastAsia="仿宋" w:hAnsi="仿宋" w:hint="eastAsia"/>
          <w:sz w:val="24"/>
        </w:rPr>
        <w:t>-</w:t>
      </w:r>
      <w:r>
        <w:rPr>
          <w:rFonts w:ascii="仿宋" w:eastAsia="仿宋" w:hAnsi="仿宋"/>
          <w:sz w:val="24"/>
        </w:rPr>
        <w:t>300 rpm。</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2、</w:t>
      </w:r>
      <w:r>
        <w:rPr>
          <w:rFonts w:ascii="仿宋" w:eastAsia="仿宋" w:hAnsi="仿宋"/>
          <w:sz w:val="24"/>
        </w:rPr>
        <w:t>振幅</w:t>
      </w:r>
      <w:r>
        <w:rPr>
          <w:rFonts w:ascii="仿宋" w:eastAsia="仿宋" w:hAnsi="仿宋" w:hint="eastAsia"/>
          <w:sz w:val="24"/>
        </w:rPr>
        <w:t>：</w:t>
      </w:r>
      <w:r>
        <w:rPr>
          <w:rFonts w:ascii="仿宋" w:eastAsia="仿宋" w:hAnsi="仿宋"/>
          <w:sz w:val="24"/>
        </w:rPr>
        <w:t>20mm。</w:t>
      </w:r>
    </w:p>
    <w:p w:rsidR="00D902AA" w:rsidRDefault="00D902AA" w:rsidP="00D902AA">
      <w:pPr>
        <w:snapToGrid w:val="0"/>
        <w:spacing w:line="360" w:lineRule="auto"/>
        <w:rPr>
          <w:rFonts w:ascii="仿宋" w:eastAsia="仿宋" w:hAnsi="仿宋"/>
          <w:sz w:val="24"/>
        </w:rPr>
      </w:pPr>
      <w:r>
        <w:rPr>
          <w:rFonts w:ascii="仿宋" w:eastAsia="仿宋" w:hAnsi="仿宋"/>
          <w:sz w:val="24"/>
        </w:rPr>
        <w:t>3</w:t>
      </w:r>
      <w:r>
        <w:rPr>
          <w:rFonts w:ascii="仿宋" w:eastAsia="仿宋" w:hAnsi="仿宋" w:hint="eastAsia"/>
          <w:sz w:val="24"/>
        </w:rPr>
        <w:t>、</w:t>
      </w:r>
      <w:r>
        <w:rPr>
          <w:rFonts w:ascii="仿宋" w:eastAsia="仿宋" w:hAnsi="仿宋"/>
          <w:sz w:val="24"/>
        </w:rPr>
        <w:t>控制器</w:t>
      </w:r>
      <w:r>
        <w:rPr>
          <w:rFonts w:ascii="仿宋" w:eastAsia="仿宋" w:hAnsi="仿宋" w:hint="eastAsia"/>
          <w:sz w:val="24"/>
        </w:rPr>
        <w:t>：</w:t>
      </w:r>
      <w:r>
        <w:rPr>
          <w:rFonts w:ascii="仿宋" w:eastAsia="仿宋" w:hAnsi="仿宋"/>
          <w:sz w:val="24"/>
        </w:rPr>
        <w:t>液晶控制器。</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4、</w:t>
      </w:r>
      <w:r>
        <w:rPr>
          <w:rFonts w:ascii="仿宋" w:eastAsia="仿宋" w:hAnsi="仿宋"/>
          <w:sz w:val="24"/>
        </w:rPr>
        <w:t>控温范围</w:t>
      </w:r>
      <w:r>
        <w:rPr>
          <w:rFonts w:ascii="仿宋" w:eastAsia="仿宋" w:hAnsi="仿宋" w:hint="eastAsia"/>
          <w:sz w:val="24"/>
        </w:rPr>
        <w:t>：</w:t>
      </w:r>
      <w:r>
        <w:rPr>
          <w:rFonts w:ascii="仿宋" w:eastAsia="仿宋" w:hAnsi="仿宋"/>
          <w:sz w:val="24"/>
        </w:rPr>
        <w:t>4</w:t>
      </w:r>
      <w:r>
        <w:rPr>
          <w:rFonts w:ascii="仿宋" w:eastAsia="仿宋" w:hAnsi="仿宋" w:hint="eastAsia"/>
          <w:sz w:val="24"/>
        </w:rPr>
        <w:t>-</w:t>
      </w:r>
      <w:r>
        <w:rPr>
          <w:rFonts w:ascii="仿宋" w:eastAsia="仿宋" w:hAnsi="仿宋"/>
          <w:sz w:val="24"/>
        </w:rPr>
        <w:t>65℃（环境温度降20℃）。</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5、</w:t>
      </w:r>
      <w:r>
        <w:rPr>
          <w:rFonts w:ascii="仿宋" w:eastAsia="仿宋" w:hAnsi="仿宋"/>
          <w:sz w:val="24"/>
        </w:rPr>
        <w:t>温度</w:t>
      </w:r>
      <w:r>
        <w:rPr>
          <w:rFonts w:ascii="仿宋" w:eastAsia="仿宋" w:hAnsi="仿宋" w:hint="eastAsia"/>
          <w:sz w:val="24"/>
        </w:rPr>
        <w:t>波动度：≤±</w:t>
      </w:r>
      <w:r>
        <w:rPr>
          <w:rFonts w:ascii="仿宋" w:eastAsia="仿宋" w:hAnsi="仿宋"/>
          <w:sz w:val="24"/>
        </w:rPr>
        <w:t>0.</w:t>
      </w:r>
      <w:r>
        <w:rPr>
          <w:rFonts w:ascii="仿宋" w:eastAsia="仿宋" w:hAnsi="仿宋" w:hint="eastAsia"/>
          <w:sz w:val="24"/>
        </w:rPr>
        <w:t>2</w:t>
      </w:r>
      <w:r>
        <w:rPr>
          <w:rFonts w:ascii="仿宋" w:eastAsia="仿宋" w:hAnsi="仿宋"/>
          <w:sz w:val="24"/>
        </w:rPr>
        <w:t>℃。</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6、</w:t>
      </w:r>
      <w:r>
        <w:rPr>
          <w:rFonts w:ascii="仿宋" w:eastAsia="仿宋" w:hAnsi="仿宋"/>
          <w:sz w:val="24"/>
        </w:rPr>
        <w:t>输入功率</w:t>
      </w:r>
      <w:r>
        <w:rPr>
          <w:rFonts w:ascii="仿宋" w:eastAsia="仿宋" w:hAnsi="仿宋" w:hint="eastAsia"/>
          <w:sz w:val="24"/>
        </w:rPr>
        <w:t>：≤100</w:t>
      </w:r>
      <w:r>
        <w:rPr>
          <w:rFonts w:ascii="仿宋" w:eastAsia="仿宋" w:hAnsi="仿宋"/>
          <w:sz w:val="24"/>
        </w:rPr>
        <w:t>0W</w:t>
      </w:r>
      <w:r>
        <w:rPr>
          <w:rFonts w:ascii="仿宋" w:eastAsia="仿宋" w:hAnsi="仿宋" w:hint="eastAsia"/>
          <w:sz w:val="24"/>
        </w:rPr>
        <w:t>。.</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7、</w:t>
      </w:r>
      <w:r>
        <w:rPr>
          <w:rFonts w:ascii="仿宋" w:eastAsia="仿宋" w:hAnsi="仿宋"/>
          <w:sz w:val="24"/>
        </w:rPr>
        <w:t>托盘尺寸W</w:t>
      </w:r>
      <w:r>
        <w:rPr>
          <w:rFonts w:ascii="仿宋" w:eastAsia="仿宋" w:hAnsi="仿宋" w:hint="eastAsia"/>
          <w:sz w:val="24"/>
        </w:rPr>
        <w:t>*</w:t>
      </w:r>
      <w:r>
        <w:rPr>
          <w:rFonts w:ascii="仿宋" w:eastAsia="仿宋" w:hAnsi="仿宋"/>
          <w:sz w:val="24"/>
        </w:rPr>
        <w:t>D</w:t>
      </w:r>
      <w:r>
        <w:rPr>
          <w:rFonts w:ascii="仿宋" w:eastAsia="仿宋" w:hAnsi="仿宋" w:hint="eastAsia"/>
          <w:sz w:val="24"/>
        </w:rPr>
        <w:t>：≥400×340</w:t>
      </w:r>
      <w:r>
        <w:rPr>
          <w:rFonts w:ascii="仿宋" w:eastAsia="仿宋" w:hAnsi="仿宋"/>
          <w:sz w:val="24"/>
        </w:rPr>
        <w:t xml:space="preserve"> mm。</w:t>
      </w:r>
    </w:p>
    <w:p w:rsidR="00D902AA" w:rsidRDefault="00D902AA" w:rsidP="00D902AA">
      <w:pPr>
        <w:snapToGrid w:val="0"/>
        <w:spacing w:line="360" w:lineRule="auto"/>
        <w:rPr>
          <w:rFonts w:ascii="仿宋" w:eastAsia="仿宋" w:hAnsi="仿宋"/>
          <w:sz w:val="24"/>
        </w:rPr>
      </w:pPr>
      <w:r>
        <w:rPr>
          <w:rFonts w:ascii="仿宋" w:eastAsia="仿宋" w:hAnsi="仿宋"/>
          <w:sz w:val="24"/>
        </w:rPr>
        <w:t>8</w:t>
      </w:r>
      <w:r>
        <w:rPr>
          <w:rFonts w:ascii="仿宋" w:eastAsia="仿宋" w:hAnsi="仿宋" w:hint="eastAsia"/>
          <w:sz w:val="24"/>
        </w:rPr>
        <w:t>、</w:t>
      </w:r>
      <w:r>
        <w:rPr>
          <w:rFonts w:ascii="仿宋" w:eastAsia="仿宋" w:hAnsi="仿宋"/>
          <w:sz w:val="24"/>
        </w:rPr>
        <w:t>外形尺寸W</w:t>
      </w:r>
      <w:r>
        <w:rPr>
          <w:rFonts w:ascii="仿宋" w:eastAsia="仿宋" w:hAnsi="仿宋" w:hint="eastAsia"/>
          <w:sz w:val="24"/>
        </w:rPr>
        <w:t>*</w:t>
      </w:r>
      <w:r>
        <w:rPr>
          <w:rFonts w:ascii="仿宋" w:eastAsia="仿宋" w:hAnsi="仿宋"/>
          <w:sz w:val="24"/>
        </w:rPr>
        <w:t>D</w:t>
      </w:r>
      <w:r>
        <w:rPr>
          <w:rFonts w:ascii="仿宋" w:eastAsia="仿宋" w:hAnsi="仿宋" w:hint="eastAsia"/>
          <w:sz w:val="24"/>
        </w:rPr>
        <w:t>*</w:t>
      </w:r>
      <w:r>
        <w:rPr>
          <w:rFonts w:ascii="仿宋" w:eastAsia="仿宋" w:hAnsi="仿宋"/>
          <w:sz w:val="24"/>
        </w:rPr>
        <w:t>H</w:t>
      </w:r>
      <w:r>
        <w:rPr>
          <w:rFonts w:ascii="仿宋" w:eastAsia="仿宋" w:hAnsi="仿宋" w:hint="eastAsia"/>
          <w:sz w:val="24"/>
        </w:rPr>
        <w:t>：≤635×715×1055</w:t>
      </w:r>
      <w:r>
        <w:rPr>
          <w:rFonts w:ascii="仿宋" w:eastAsia="仿宋" w:hAnsi="仿宋"/>
          <w:sz w:val="24"/>
        </w:rPr>
        <w:t xml:space="preserve"> mm。</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9、</w:t>
      </w:r>
      <w:r>
        <w:rPr>
          <w:rFonts w:ascii="仿宋" w:eastAsia="仿宋" w:hAnsi="仿宋"/>
          <w:sz w:val="24"/>
        </w:rPr>
        <w:t>内部</w:t>
      </w:r>
      <w:r>
        <w:rPr>
          <w:rFonts w:ascii="仿宋" w:eastAsia="仿宋" w:hAnsi="仿宋" w:hint="eastAsia"/>
          <w:sz w:val="24"/>
        </w:rPr>
        <w:t>结构：双层设计。</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lastRenderedPageBreak/>
        <w:t>1</w:t>
      </w:r>
      <w:r>
        <w:rPr>
          <w:rFonts w:ascii="仿宋" w:eastAsia="仿宋" w:hAnsi="仿宋"/>
          <w:sz w:val="24"/>
        </w:rPr>
        <w:t>0</w:t>
      </w:r>
      <w:r>
        <w:rPr>
          <w:rFonts w:ascii="仿宋" w:eastAsia="仿宋" w:hAnsi="仿宋" w:hint="eastAsia"/>
          <w:sz w:val="24"/>
        </w:rPr>
        <w:t>、</w:t>
      </w:r>
      <w:r>
        <w:rPr>
          <w:rFonts w:ascii="仿宋" w:eastAsia="仿宋" w:hAnsi="仿宋"/>
          <w:sz w:val="24"/>
        </w:rPr>
        <w:t>定时范围</w:t>
      </w:r>
      <w:r>
        <w:rPr>
          <w:rFonts w:ascii="仿宋" w:eastAsia="仿宋" w:hAnsi="仿宋" w:hint="eastAsia"/>
          <w:sz w:val="24"/>
        </w:rPr>
        <w:t>：</w:t>
      </w:r>
      <w:r>
        <w:rPr>
          <w:rFonts w:ascii="仿宋" w:eastAsia="仿宋" w:hAnsi="仿宋"/>
          <w:sz w:val="24"/>
        </w:rPr>
        <w:t>0</w:t>
      </w:r>
      <w:r>
        <w:rPr>
          <w:rFonts w:ascii="仿宋" w:eastAsia="仿宋" w:hAnsi="仿宋" w:hint="eastAsia"/>
          <w:sz w:val="24"/>
        </w:rPr>
        <w:t>-</w:t>
      </w:r>
      <w:r>
        <w:rPr>
          <w:rFonts w:ascii="仿宋" w:eastAsia="仿宋" w:hAnsi="仿宋"/>
          <w:sz w:val="24"/>
        </w:rPr>
        <w:t>5999min。</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11、单台配置清单：主机1个、电源线1根、说明书1本。</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snapToGrid w:val="0"/>
        <w:spacing w:line="360" w:lineRule="auto"/>
        <w:rPr>
          <w:rFonts w:ascii="仿宋" w:eastAsia="仿宋" w:hAnsi="仿宋"/>
          <w:sz w:val="24"/>
        </w:rPr>
      </w:pPr>
    </w:p>
    <w:p w:rsidR="00D902AA" w:rsidRDefault="00D902AA" w:rsidP="00D902AA">
      <w:pPr>
        <w:snapToGrid w:val="0"/>
        <w:spacing w:line="360" w:lineRule="auto"/>
        <w:jc w:val="center"/>
        <w:rPr>
          <w:rFonts w:ascii="仿宋" w:eastAsia="仿宋" w:hAnsi="仿宋"/>
          <w:b/>
          <w:bCs/>
          <w:sz w:val="24"/>
        </w:rPr>
      </w:pPr>
    </w:p>
    <w:p w:rsidR="00D902AA" w:rsidRDefault="00D902AA" w:rsidP="00D902AA">
      <w:pPr>
        <w:snapToGrid w:val="0"/>
        <w:spacing w:line="360" w:lineRule="auto"/>
        <w:jc w:val="center"/>
        <w:rPr>
          <w:rFonts w:ascii="仿宋" w:eastAsia="仿宋" w:hAnsi="仿宋" w:cs="TTNormsPro-Light"/>
          <w:b/>
          <w:color w:val="000000" w:themeColor="text1"/>
          <w:kern w:val="0"/>
          <w:sz w:val="24"/>
        </w:rPr>
      </w:pPr>
      <w:r>
        <w:rPr>
          <w:rFonts w:ascii="仿宋" w:eastAsia="仿宋" w:hAnsi="仿宋" w:hint="eastAsia"/>
          <w:b/>
          <w:bCs/>
          <w:sz w:val="24"/>
        </w:rPr>
        <w:t>第4包  品目4</w:t>
      </w:r>
      <w:r>
        <w:rPr>
          <w:rFonts w:ascii="仿宋" w:eastAsia="仿宋" w:hAnsi="仿宋" w:hint="eastAsia"/>
          <w:b/>
          <w:sz w:val="24"/>
        </w:rPr>
        <w:t>-</w:t>
      </w:r>
      <w:proofErr w:type="gramStart"/>
      <w:r>
        <w:rPr>
          <w:rFonts w:ascii="仿宋" w:eastAsia="仿宋" w:hAnsi="仿宋" w:hint="eastAsia"/>
          <w:b/>
          <w:sz w:val="24"/>
        </w:rPr>
        <w:t>13</w:t>
      </w:r>
      <w:proofErr w:type="gramEnd"/>
      <w:r>
        <w:rPr>
          <w:rFonts w:ascii="仿宋" w:eastAsia="仿宋" w:hAnsi="仿宋" w:cs="TTNormsPro-Light" w:hint="eastAsia"/>
          <w:b/>
          <w:color w:val="000000" w:themeColor="text1"/>
          <w:kern w:val="0"/>
          <w:sz w:val="24"/>
        </w:rPr>
        <w:t>万分之一精密天平</w:t>
      </w:r>
    </w:p>
    <w:p w:rsidR="00D902AA" w:rsidRDefault="00D902AA" w:rsidP="00D902AA">
      <w:pPr>
        <w:snapToGrid w:val="0"/>
        <w:spacing w:line="360" w:lineRule="auto"/>
        <w:jc w:val="center"/>
        <w:rPr>
          <w:rFonts w:ascii="仿宋" w:eastAsia="仿宋" w:hAnsi="仿宋" w:cs="TTNormsPro-Light"/>
          <w:b/>
          <w:color w:val="000000" w:themeColor="text1"/>
          <w:kern w:val="0"/>
          <w:sz w:val="24"/>
        </w:rPr>
      </w:pPr>
    </w:p>
    <w:p w:rsidR="00D902AA" w:rsidRDefault="00D902AA" w:rsidP="00D902AA">
      <w:pPr>
        <w:snapToGrid w:val="0"/>
        <w:spacing w:line="360" w:lineRule="auto"/>
        <w:jc w:val="left"/>
        <w:rPr>
          <w:rFonts w:ascii="仿宋" w:eastAsia="仿宋" w:hAnsi="仿宋"/>
          <w:bCs/>
          <w:sz w:val="24"/>
        </w:rPr>
      </w:pPr>
      <w:r>
        <w:rPr>
          <w:rFonts w:ascii="仿宋" w:eastAsia="仿宋" w:hAnsi="仿宋" w:hint="eastAsia"/>
          <w:bCs/>
          <w:sz w:val="24"/>
        </w:rPr>
        <w:t>一、数量：1台</w:t>
      </w:r>
    </w:p>
    <w:p w:rsidR="00D902AA" w:rsidRDefault="00D902AA" w:rsidP="00D902AA">
      <w:pPr>
        <w:snapToGrid w:val="0"/>
        <w:spacing w:line="360" w:lineRule="auto"/>
        <w:jc w:val="left"/>
        <w:rPr>
          <w:rFonts w:ascii="仿宋" w:eastAsia="仿宋" w:hAnsi="仿宋"/>
          <w:bCs/>
          <w:sz w:val="24"/>
        </w:rPr>
      </w:pPr>
      <w:r>
        <w:rPr>
          <w:rFonts w:ascii="仿宋" w:eastAsia="仿宋" w:hAnsi="仿宋" w:hint="eastAsia"/>
          <w:bCs/>
          <w:sz w:val="24"/>
        </w:rPr>
        <w:t>二、用途：用于实验室</w:t>
      </w:r>
      <w:r>
        <w:rPr>
          <w:rFonts w:ascii="仿宋" w:eastAsia="仿宋" w:hAnsi="仿宋"/>
          <w:bCs/>
          <w:sz w:val="24"/>
        </w:rPr>
        <w:t>精密称量、纳米材料研发</w:t>
      </w:r>
      <w:r>
        <w:rPr>
          <w:rFonts w:ascii="仿宋" w:eastAsia="仿宋" w:hAnsi="仿宋" w:hint="eastAsia"/>
          <w:bCs/>
          <w:sz w:val="24"/>
        </w:rPr>
        <w:t>等。</w:t>
      </w:r>
    </w:p>
    <w:p w:rsidR="00D902AA" w:rsidRDefault="00D902AA" w:rsidP="00D902AA">
      <w:pPr>
        <w:snapToGrid w:val="0"/>
        <w:spacing w:line="360" w:lineRule="auto"/>
        <w:jc w:val="left"/>
        <w:rPr>
          <w:rFonts w:ascii="仿宋" w:eastAsia="仿宋" w:hAnsi="仿宋"/>
          <w:b/>
          <w:sz w:val="24"/>
        </w:rPr>
      </w:pPr>
      <w:r>
        <w:rPr>
          <w:rFonts w:ascii="仿宋" w:eastAsia="仿宋" w:hAnsi="仿宋" w:hint="eastAsia"/>
          <w:bCs/>
          <w:sz w:val="24"/>
        </w:rPr>
        <w:t>三、技术参数：</w:t>
      </w:r>
    </w:p>
    <w:p w:rsidR="00D902AA" w:rsidRDefault="00D902AA" w:rsidP="00D902AA">
      <w:pPr>
        <w:snapToGrid w:val="0"/>
        <w:spacing w:line="360" w:lineRule="auto"/>
        <w:rPr>
          <w:rFonts w:ascii="仿宋" w:eastAsia="仿宋" w:hAnsi="仿宋" w:cs="TTNormsPro-Light"/>
          <w:bCs/>
          <w:color w:val="000000" w:themeColor="text1"/>
          <w:kern w:val="0"/>
          <w:sz w:val="24"/>
        </w:rPr>
      </w:pPr>
      <w:r>
        <w:rPr>
          <w:rFonts w:ascii="仿宋" w:eastAsia="仿宋" w:hAnsi="仿宋" w:cs="TTNormsPro-Light" w:hint="eastAsia"/>
          <w:bCs/>
          <w:color w:val="000000" w:themeColor="text1"/>
          <w:kern w:val="0"/>
          <w:sz w:val="24"/>
        </w:rPr>
        <w:t>1、称重能力：≥</w:t>
      </w:r>
      <w:r>
        <w:rPr>
          <w:rFonts w:ascii="仿宋" w:eastAsia="仿宋" w:hAnsi="仿宋" w:cs="TTNormsPro-Light"/>
          <w:bCs/>
          <w:color w:val="000000" w:themeColor="text1"/>
          <w:kern w:val="0"/>
          <w:sz w:val="24"/>
        </w:rPr>
        <w:t>12</w:t>
      </w:r>
      <w:r>
        <w:rPr>
          <w:rFonts w:ascii="仿宋" w:eastAsia="仿宋" w:hAnsi="仿宋" w:cs="TTNormsPro-Light" w:hint="eastAsia"/>
          <w:bCs/>
          <w:color w:val="000000" w:themeColor="text1"/>
          <w:kern w:val="0"/>
          <w:sz w:val="24"/>
        </w:rPr>
        <w:t>0g。</w:t>
      </w:r>
    </w:p>
    <w:p w:rsidR="00D902AA" w:rsidRDefault="00D902AA" w:rsidP="00D902AA">
      <w:pPr>
        <w:snapToGrid w:val="0"/>
        <w:spacing w:line="360" w:lineRule="auto"/>
        <w:rPr>
          <w:rFonts w:ascii="仿宋" w:eastAsia="仿宋" w:hAnsi="仿宋" w:cs="TTNormsPro-Light"/>
          <w:bCs/>
          <w:color w:val="000000" w:themeColor="text1"/>
          <w:kern w:val="0"/>
          <w:sz w:val="24"/>
        </w:rPr>
      </w:pPr>
      <w:r>
        <w:rPr>
          <w:rFonts w:ascii="仿宋" w:eastAsia="仿宋" w:hAnsi="仿宋" w:cs="TTNormsPro-Light"/>
          <w:bCs/>
          <w:color w:val="000000" w:themeColor="text1"/>
          <w:kern w:val="0"/>
          <w:sz w:val="24"/>
        </w:rPr>
        <w:t>2</w:t>
      </w:r>
      <w:r>
        <w:rPr>
          <w:rFonts w:ascii="仿宋" w:eastAsia="仿宋" w:hAnsi="仿宋" w:cs="TTNormsPro-Light" w:hint="eastAsia"/>
          <w:bCs/>
          <w:color w:val="000000" w:themeColor="text1"/>
          <w:kern w:val="0"/>
          <w:sz w:val="24"/>
        </w:rPr>
        <w:t>、可读性：0.</w:t>
      </w:r>
      <w:r>
        <w:rPr>
          <w:rFonts w:ascii="仿宋" w:eastAsia="仿宋" w:hAnsi="仿宋" w:cs="TTNormsPro-Light"/>
          <w:bCs/>
          <w:color w:val="000000" w:themeColor="text1"/>
          <w:kern w:val="0"/>
          <w:sz w:val="24"/>
        </w:rPr>
        <w:t>1mg。</w:t>
      </w:r>
    </w:p>
    <w:p w:rsidR="00D902AA" w:rsidRDefault="00D902AA" w:rsidP="00D902AA">
      <w:pPr>
        <w:snapToGrid w:val="0"/>
        <w:spacing w:line="360" w:lineRule="auto"/>
        <w:rPr>
          <w:rFonts w:ascii="仿宋" w:eastAsia="仿宋" w:hAnsi="仿宋" w:cs="TTNormsPro-Light"/>
          <w:bCs/>
          <w:color w:val="000000" w:themeColor="text1"/>
          <w:kern w:val="0"/>
          <w:sz w:val="24"/>
        </w:rPr>
      </w:pPr>
      <w:r>
        <w:rPr>
          <w:rFonts w:ascii="仿宋" w:eastAsia="仿宋" w:hAnsi="仿宋" w:cs="TTNormsPro-Light" w:hint="eastAsia"/>
          <w:bCs/>
          <w:color w:val="000000" w:themeColor="text1"/>
          <w:kern w:val="0"/>
          <w:sz w:val="24"/>
        </w:rPr>
        <w:t>3、重复性负载5%时典型值：≤±0.08mg。</w:t>
      </w:r>
    </w:p>
    <w:p w:rsidR="00D902AA" w:rsidRDefault="00D902AA" w:rsidP="00D902AA">
      <w:pPr>
        <w:snapToGrid w:val="0"/>
        <w:spacing w:line="360" w:lineRule="auto"/>
        <w:rPr>
          <w:rFonts w:ascii="仿宋" w:eastAsia="仿宋" w:hAnsi="仿宋" w:cs="TTNormsPro-Light"/>
          <w:bCs/>
          <w:color w:val="000000" w:themeColor="text1"/>
          <w:kern w:val="0"/>
          <w:sz w:val="24"/>
        </w:rPr>
      </w:pPr>
      <w:r>
        <w:rPr>
          <w:rFonts w:ascii="仿宋" w:eastAsia="仿宋" w:hAnsi="仿宋" w:cs="TTNormsPro-Light"/>
          <w:bCs/>
          <w:color w:val="000000" w:themeColor="text1"/>
          <w:kern w:val="0"/>
          <w:sz w:val="24"/>
        </w:rPr>
        <w:t>4</w:t>
      </w:r>
      <w:r>
        <w:rPr>
          <w:rFonts w:ascii="仿宋" w:eastAsia="仿宋" w:hAnsi="仿宋" w:cs="TTNormsPro-Light" w:hint="eastAsia"/>
          <w:bCs/>
          <w:color w:val="000000" w:themeColor="text1"/>
          <w:kern w:val="0"/>
          <w:sz w:val="24"/>
        </w:rPr>
        <w:t>、重复性满载量程： 0.1mg。</w:t>
      </w:r>
    </w:p>
    <w:p w:rsidR="00D902AA" w:rsidRDefault="00D902AA" w:rsidP="00D902AA">
      <w:pPr>
        <w:snapToGrid w:val="0"/>
        <w:spacing w:line="360" w:lineRule="auto"/>
        <w:rPr>
          <w:rFonts w:ascii="仿宋" w:eastAsia="仿宋" w:hAnsi="仿宋" w:cs="TTNormsPro-Light"/>
          <w:bCs/>
          <w:color w:val="000000" w:themeColor="text1"/>
          <w:kern w:val="0"/>
          <w:sz w:val="24"/>
        </w:rPr>
      </w:pPr>
      <w:r>
        <w:rPr>
          <w:rFonts w:ascii="仿宋" w:eastAsia="仿宋" w:hAnsi="仿宋" w:cs="TTNormsPro-Light"/>
          <w:bCs/>
          <w:color w:val="000000" w:themeColor="text1"/>
          <w:kern w:val="0"/>
          <w:sz w:val="24"/>
        </w:rPr>
        <w:t>5</w:t>
      </w:r>
      <w:r>
        <w:rPr>
          <w:rFonts w:ascii="仿宋" w:eastAsia="仿宋" w:hAnsi="仿宋" w:cs="TTNormsPro-Light" w:hint="eastAsia"/>
          <w:bCs/>
          <w:color w:val="000000" w:themeColor="text1"/>
          <w:kern w:val="0"/>
          <w:sz w:val="24"/>
        </w:rPr>
        <w:t>、稳定时间典型值：≤1.5s。</w:t>
      </w:r>
    </w:p>
    <w:p w:rsidR="00D902AA" w:rsidRDefault="00D902AA" w:rsidP="00D902AA">
      <w:pPr>
        <w:snapToGrid w:val="0"/>
        <w:spacing w:line="360" w:lineRule="auto"/>
        <w:rPr>
          <w:rFonts w:ascii="仿宋" w:eastAsia="仿宋" w:hAnsi="仿宋" w:cs="TTNormsPro-Light"/>
          <w:bCs/>
          <w:color w:val="000000" w:themeColor="text1"/>
          <w:kern w:val="0"/>
          <w:sz w:val="24"/>
        </w:rPr>
      </w:pPr>
      <w:r>
        <w:rPr>
          <w:rFonts w:ascii="仿宋" w:eastAsia="仿宋" w:hAnsi="仿宋" w:cs="TTNormsPro-Light" w:hint="eastAsia"/>
          <w:bCs/>
          <w:color w:val="000000" w:themeColor="text1"/>
          <w:kern w:val="0"/>
          <w:sz w:val="24"/>
        </w:rPr>
        <w:t>6、秤盘尺寸（直径）：≥90mm。</w:t>
      </w:r>
    </w:p>
    <w:p w:rsidR="00D902AA" w:rsidRDefault="00D902AA" w:rsidP="00D902AA">
      <w:pPr>
        <w:snapToGrid w:val="0"/>
        <w:spacing w:line="360" w:lineRule="auto"/>
        <w:rPr>
          <w:rFonts w:ascii="仿宋" w:eastAsia="仿宋" w:hAnsi="仿宋" w:cs="TTNormsPro-Light"/>
          <w:bCs/>
          <w:color w:val="000000" w:themeColor="text1"/>
          <w:kern w:val="0"/>
          <w:sz w:val="24"/>
        </w:rPr>
      </w:pPr>
      <w:r>
        <w:rPr>
          <w:rFonts w:ascii="仿宋" w:eastAsia="仿宋" w:hAnsi="仿宋" w:cs="TTNormsPro-Light"/>
          <w:bCs/>
          <w:color w:val="000000" w:themeColor="text1"/>
          <w:kern w:val="0"/>
          <w:sz w:val="24"/>
        </w:rPr>
        <w:t>7</w:t>
      </w:r>
      <w:r>
        <w:rPr>
          <w:rFonts w:ascii="仿宋" w:eastAsia="仿宋" w:hAnsi="仿宋" w:cs="TTNormsPro-Light" w:hint="eastAsia"/>
          <w:bCs/>
          <w:color w:val="000000" w:themeColor="text1"/>
          <w:kern w:val="0"/>
          <w:sz w:val="24"/>
        </w:rPr>
        <w:t>、</w:t>
      </w:r>
      <w:proofErr w:type="gramStart"/>
      <w:r>
        <w:rPr>
          <w:rFonts w:ascii="仿宋" w:eastAsia="仿宋" w:hAnsi="仿宋" w:cs="TTNormsPro-Light" w:hint="eastAsia"/>
          <w:bCs/>
          <w:color w:val="000000" w:themeColor="text1"/>
          <w:kern w:val="0"/>
          <w:sz w:val="24"/>
        </w:rPr>
        <w:t>称量室</w:t>
      </w:r>
      <w:proofErr w:type="gramEnd"/>
      <w:r>
        <w:rPr>
          <w:rFonts w:ascii="仿宋" w:eastAsia="仿宋" w:hAnsi="仿宋" w:cs="TTNormsPro-Light" w:hint="eastAsia"/>
          <w:bCs/>
          <w:color w:val="000000" w:themeColor="text1"/>
          <w:kern w:val="0"/>
          <w:sz w:val="24"/>
        </w:rPr>
        <w:t>高度：≥240mm。</w:t>
      </w:r>
    </w:p>
    <w:p w:rsidR="00D902AA" w:rsidRDefault="00D902AA" w:rsidP="00D902AA">
      <w:pPr>
        <w:snapToGrid w:val="0"/>
        <w:spacing w:line="360" w:lineRule="auto"/>
        <w:rPr>
          <w:rFonts w:ascii="仿宋" w:eastAsia="仿宋" w:hAnsi="仿宋"/>
          <w:bCs/>
          <w:color w:val="000000" w:themeColor="text1"/>
          <w:sz w:val="24"/>
        </w:rPr>
      </w:pPr>
      <w:r>
        <w:rPr>
          <w:rFonts w:ascii="仿宋" w:eastAsia="仿宋" w:hAnsi="仿宋"/>
          <w:bCs/>
          <w:color w:val="000000" w:themeColor="text1"/>
          <w:sz w:val="24"/>
        </w:rPr>
        <w:t>8</w:t>
      </w:r>
      <w:r>
        <w:rPr>
          <w:rFonts w:ascii="仿宋" w:eastAsia="仿宋" w:hAnsi="仿宋" w:hint="eastAsia"/>
          <w:bCs/>
          <w:color w:val="000000" w:themeColor="text1"/>
          <w:sz w:val="24"/>
        </w:rPr>
        <w:t>、采用单体传感器，具有过载保护功能，配备自测试</w:t>
      </w:r>
      <w:r>
        <w:rPr>
          <w:rFonts w:ascii="仿宋" w:eastAsia="仿宋" w:hAnsi="仿宋"/>
          <w:bCs/>
          <w:color w:val="000000" w:themeColor="text1"/>
          <w:sz w:val="24"/>
        </w:rPr>
        <w:t>启动</w:t>
      </w:r>
      <w:r>
        <w:rPr>
          <w:rFonts w:ascii="仿宋" w:eastAsia="仿宋" w:hAnsi="仿宋" w:hint="eastAsia"/>
          <w:bCs/>
          <w:color w:val="000000" w:themeColor="text1"/>
          <w:sz w:val="24"/>
        </w:rPr>
        <w:t>功能。</w:t>
      </w:r>
    </w:p>
    <w:p w:rsidR="00D902AA" w:rsidRDefault="00D902AA" w:rsidP="00D902AA">
      <w:pPr>
        <w:snapToGrid w:val="0"/>
        <w:spacing w:line="360" w:lineRule="auto"/>
        <w:rPr>
          <w:rFonts w:ascii="仿宋" w:eastAsia="仿宋" w:hAnsi="仿宋"/>
          <w:bCs/>
          <w:color w:val="000000" w:themeColor="text1"/>
          <w:sz w:val="24"/>
        </w:rPr>
      </w:pPr>
      <w:r>
        <w:rPr>
          <w:rFonts w:ascii="仿宋" w:eastAsia="仿宋" w:hAnsi="仿宋"/>
          <w:bCs/>
          <w:color w:val="000000" w:themeColor="text1"/>
          <w:sz w:val="24"/>
        </w:rPr>
        <w:t>9</w:t>
      </w:r>
      <w:r>
        <w:rPr>
          <w:rFonts w:ascii="仿宋" w:eastAsia="仿宋" w:hAnsi="仿宋" w:hint="eastAsia"/>
          <w:bCs/>
          <w:color w:val="000000" w:themeColor="text1"/>
          <w:sz w:val="24"/>
        </w:rPr>
        <w:t>、采用</w:t>
      </w:r>
      <w:r>
        <w:rPr>
          <w:rFonts w:ascii="仿宋" w:eastAsia="仿宋" w:hAnsi="仿宋"/>
          <w:bCs/>
          <w:color w:val="000000" w:themeColor="text1"/>
          <w:sz w:val="24"/>
        </w:rPr>
        <w:t xml:space="preserve">LED </w:t>
      </w:r>
      <w:r>
        <w:rPr>
          <w:rFonts w:ascii="仿宋" w:eastAsia="仿宋" w:hAnsi="仿宋" w:hint="eastAsia"/>
          <w:bCs/>
          <w:color w:val="000000" w:themeColor="text1"/>
          <w:sz w:val="24"/>
        </w:rPr>
        <w:t>触摸屏。</w:t>
      </w:r>
    </w:p>
    <w:p w:rsidR="00D902AA" w:rsidRDefault="00D902AA" w:rsidP="00D902AA">
      <w:pPr>
        <w:snapToGrid w:val="0"/>
        <w:spacing w:line="360" w:lineRule="auto"/>
        <w:rPr>
          <w:rFonts w:ascii="仿宋" w:eastAsia="仿宋" w:hAnsi="仿宋"/>
          <w:bCs/>
          <w:color w:val="000000" w:themeColor="text1"/>
          <w:sz w:val="24"/>
        </w:rPr>
      </w:pPr>
      <w:r>
        <w:rPr>
          <w:rFonts w:ascii="仿宋" w:eastAsia="仿宋" w:hAnsi="仿宋"/>
          <w:bCs/>
          <w:color w:val="000000" w:themeColor="text1"/>
          <w:sz w:val="24"/>
        </w:rPr>
        <w:t>1</w:t>
      </w:r>
      <w:r>
        <w:rPr>
          <w:rFonts w:ascii="仿宋" w:eastAsia="仿宋" w:hAnsi="仿宋" w:hint="eastAsia"/>
          <w:bCs/>
          <w:color w:val="000000" w:themeColor="text1"/>
          <w:sz w:val="24"/>
        </w:rPr>
        <w:t>0、</w:t>
      </w:r>
      <w:proofErr w:type="gramStart"/>
      <w:r>
        <w:rPr>
          <w:rFonts w:ascii="仿宋" w:eastAsia="仿宋" w:hAnsi="仿宋" w:hint="eastAsia"/>
          <w:bCs/>
          <w:color w:val="000000" w:themeColor="text1"/>
          <w:sz w:val="24"/>
        </w:rPr>
        <w:t>标配</w:t>
      </w:r>
      <w:proofErr w:type="gramEnd"/>
      <w:r>
        <w:rPr>
          <w:rFonts w:ascii="仿宋" w:eastAsia="仿宋" w:hAnsi="仿宋"/>
          <w:bCs/>
          <w:color w:val="000000" w:themeColor="text1"/>
          <w:sz w:val="24"/>
        </w:rPr>
        <w:t>USB C</w:t>
      </w:r>
      <w:r>
        <w:rPr>
          <w:rFonts w:ascii="仿宋" w:eastAsia="仿宋" w:hAnsi="仿宋" w:hint="eastAsia"/>
          <w:bCs/>
          <w:color w:val="000000" w:themeColor="text1"/>
          <w:sz w:val="24"/>
        </w:rPr>
        <w:t>和</w:t>
      </w:r>
      <w:r>
        <w:rPr>
          <w:rFonts w:ascii="仿宋" w:eastAsia="仿宋" w:hAnsi="仿宋"/>
          <w:bCs/>
          <w:color w:val="000000" w:themeColor="text1"/>
          <w:sz w:val="24"/>
        </w:rPr>
        <w:t xml:space="preserve">RS232 </w:t>
      </w:r>
      <w:r>
        <w:rPr>
          <w:rFonts w:ascii="仿宋" w:eastAsia="仿宋" w:hAnsi="仿宋" w:hint="eastAsia"/>
          <w:bCs/>
          <w:color w:val="000000" w:themeColor="text1"/>
          <w:sz w:val="24"/>
        </w:rPr>
        <w:t>接口，</w:t>
      </w:r>
      <w:r>
        <w:rPr>
          <w:rFonts w:ascii="仿宋" w:eastAsia="仿宋" w:hAnsi="仿宋"/>
          <w:bCs/>
          <w:color w:val="000000" w:themeColor="text1"/>
          <w:sz w:val="24"/>
        </w:rPr>
        <w:t xml:space="preserve">PC </w:t>
      </w:r>
      <w:r>
        <w:rPr>
          <w:rFonts w:ascii="仿宋" w:eastAsia="仿宋" w:hAnsi="仿宋" w:hint="eastAsia"/>
          <w:bCs/>
          <w:color w:val="000000" w:themeColor="text1"/>
          <w:sz w:val="24"/>
        </w:rPr>
        <w:t>直连功能，可将称量数据直接传输到电子表格或者文本如</w:t>
      </w:r>
      <w:r>
        <w:rPr>
          <w:rFonts w:ascii="仿宋" w:eastAsia="仿宋" w:hAnsi="仿宋"/>
          <w:bCs/>
          <w:color w:val="000000" w:themeColor="text1"/>
          <w:sz w:val="24"/>
        </w:rPr>
        <w:t xml:space="preserve">Excel </w:t>
      </w:r>
      <w:r>
        <w:rPr>
          <w:rFonts w:ascii="仿宋" w:eastAsia="仿宋" w:hAnsi="仿宋" w:hint="eastAsia"/>
          <w:bCs/>
          <w:color w:val="000000" w:themeColor="text1"/>
          <w:sz w:val="24"/>
        </w:rPr>
        <w:t>或</w:t>
      </w:r>
      <w:r>
        <w:rPr>
          <w:rFonts w:ascii="仿宋" w:eastAsia="仿宋" w:hAnsi="仿宋"/>
          <w:bCs/>
          <w:color w:val="000000" w:themeColor="text1"/>
          <w:sz w:val="24"/>
        </w:rPr>
        <w:t xml:space="preserve">Word </w:t>
      </w:r>
      <w:r>
        <w:rPr>
          <w:rFonts w:ascii="仿宋" w:eastAsia="仿宋" w:hAnsi="仿宋" w:hint="eastAsia"/>
          <w:bCs/>
          <w:color w:val="000000" w:themeColor="text1"/>
          <w:sz w:val="24"/>
        </w:rPr>
        <w:t>等格式的文档中，可设置数据输出时间间隔。</w:t>
      </w:r>
    </w:p>
    <w:p w:rsidR="00D902AA" w:rsidRDefault="00D902AA" w:rsidP="00D902AA">
      <w:pPr>
        <w:snapToGrid w:val="0"/>
        <w:spacing w:line="360" w:lineRule="auto"/>
        <w:rPr>
          <w:rFonts w:ascii="仿宋" w:eastAsia="仿宋" w:hAnsi="仿宋"/>
          <w:bCs/>
          <w:color w:val="000000" w:themeColor="text1"/>
          <w:sz w:val="24"/>
        </w:rPr>
      </w:pPr>
      <w:r>
        <w:rPr>
          <w:rFonts w:ascii="仿宋" w:eastAsia="仿宋" w:hAnsi="仿宋" w:hint="eastAsia"/>
          <w:bCs/>
          <w:color w:val="000000" w:themeColor="text1"/>
          <w:sz w:val="24"/>
        </w:rPr>
        <w:t>11、内置应用程序：称量</w:t>
      </w:r>
      <w:r>
        <w:rPr>
          <w:rFonts w:ascii="仿宋" w:eastAsia="仿宋" w:hAnsi="仿宋"/>
          <w:bCs/>
          <w:color w:val="000000" w:themeColor="text1"/>
          <w:sz w:val="24"/>
        </w:rPr>
        <w:t>|</w:t>
      </w:r>
      <w:r>
        <w:rPr>
          <w:rFonts w:ascii="仿宋" w:eastAsia="仿宋" w:hAnsi="仿宋" w:hint="eastAsia"/>
          <w:bCs/>
          <w:color w:val="000000" w:themeColor="text1"/>
          <w:sz w:val="24"/>
        </w:rPr>
        <w:t>填料、计数、称量百分比、混合</w:t>
      </w:r>
      <w:r>
        <w:rPr>
          <w:rFonts w:ascii="仿宋" w:eastAsia="仿宋" w:hAnsi="仿宋"/>
          <w:bCs/>
          <w:color w:val="000000" w:themeColor="text1"/>
          <w:sz w:val="24"/>
        </w:rPr>
        <w:t>|</w:t>
      </w:r>
      <w:r>
        <w:rPr>
          <w:rFonts w:ascii="仿宋" w:eastAsia="仿宋" w:hAnsi="仿宋" w:hint="eastAsia"/>
          <w:bCs/>
          <w:color w:val="000000" w:themeColor="text1"/>
          <w:sz w:val="24"/>
        </w:rPr>
        <w:t>净重总重、组分</w:t>
      </w:r>
      <w:r>
        <w:rPr>
          <w:rFonts w:ascii="仿宋" w:eastAsia="仿宋" w:hAnsi="仿宋"/>
          <w:bCs/>
          <w:color w:val="000000" w:themeColor="text1"/>
          <w:sz w:val="24"/>
        </w:rPr>
        <w:t>|</w:t>
      </w:r>
      <w:r>
        <w:rPr>
          <w:rFonts w:ascii="仿宋" w:eastAsia="仿宋" w:hAnsi="仿宋" w:hint="eastAsia"/>
          <w:bCs/>
          <w:color w:val="000000" w:themeColor="text1"/>
          <w:sz w:val="24"/>
        </w:rPr>
        <w:t>总重、动物称量、计算</w:t>
      </w:r>
      <w:r>
        <w:rPr>
          <w:rFonts w:ascii="仿宋" w:eastAsia="仿宋" w:hAnsi="仿宋"/>
          <w:bCs/>
          <w:color w:val="000000" w:themeColor="text1"/>
          <w:sz w:val="24"/>
        </w:rPr>
        <w:t>|</w:t>
      </w:r>
      <w:r>
        <w:rPr>
          <w:rFonts w:ascii="仿宋" w:eastAsia="仿宋" w:hAnsi="仿宋" w:hint="eastAsia"/>
          <w:bCs/>
          <w:color w:val="000000" w:themeColor="text1"/>
          <w:sz w:val="24"/>
        </w:rPr>
        <w:t>自由因子、密度测定、统计、峰值保持、检重、质量单位转换。</w:t>
      </w:r>
    </w:p>
    <w:p w:rsidR="00D902AA" w:rsidRDefault="00D902AA" w:rsidP="00D902AA">
      <w:pPr>
        <w:snapToGrid w:val="0"/>
        <w:spacing w:line="360" w:lineRule="auto"/>
        <w:rPr>
          <w:rFonts w:ascii="仿宋" w:eastAsia="仿宋" w:hAnsi="仿宋"/>
          <w:bCs/>
          <w:color w:val="000000" w:themeColor="text1"/>
          <w:sz w:val="24"/>
        </w:rPr>
      </w:pPr>
      <w:r>
        <w:rPr>
          <w:rFonts w:ascii="仿宋" w:eastAsia="仿宋" w:hAnsi="仿宋"/>
          <w:bCs/>
          <w:color w:val="000000" w:themeColor="text1"/>
          <w:sz w:val="24"/>
        </w:rPr>
        <w:t>1</w:t>
      </w:r>
      <w:r>
        <w:rPr>
          <w:rFonts w:ascii="仿宋" w:eastAsia="仿宋" w:hAnsi="仿宋" w:hint="eastAsia"/>
          <w:bCs/>
          <w:color w:val="000000" w:themeColor="text1"/>
          <w:sz w:val="24"/>
        </w:rPr>
        <w:t>2、</w:t>
      </w:r>
      <w:r>
        <w:rPr>
          <w:rFonts w:ascii="仿宋" w:eastAsia="仿宋" w:hAnsi="仿宋"/>
          <w:bCs/>
          <w:color w:val="000000" w:themeColor="text1"/>
          <w:sz w:val="24"/>
        </w:rPr>
        <w:t>ID</w:t>
      </w:r>
      <w:r>
        <w:rPr>
          <w:rFonts w:ascii="仿宋" w:eastAsia="仿宋" w:hAnsi="仿宋" w:hint="eastAsia"/>
          <w:bCs/>
          <w:color w:val="000000" w:themeColor="text1"/>
          <w:sz w:val="24"/>
        </w:rPr>
        <w:t>设置，为设备、样品和批次分配</w:t>
      </w:r>
      <w:r>
        <w:rPr>
          <w:rFonts w:ascii="仿宋" w:eastAsia="仿宋" w:hAnsi="仿宋"/>
          <w:bCs/>
          <w:color w:val="000000" w:themeColor="text1"/>
          <w:sz w:val="24"/>
        </w:rPr>
        <w:t>ID</w:t>
      </w:r>
      <w:r>
        <w:rPr>
          <w:rFonts w:ascii="仿宋" w:eastAsia="仿宋" w:hAnsi="仿宋" w:hint="eastAsia"/>
          <w:bCs/>
          <w:color w:val="000000" w:themeColor="text1"/>
          <w:sz w:val="24"/>
        </w:rPr>
        <w:t>号。</w:t>
      </w:r>
    </w:p>
    <w:p w:rsidR="00D902AA" w:rsidRDefault="00D902AA" w:rsidP="00D902AA">
      <w:pPr>
        <w:snapToGrid w:val="0"/>
        <w:spacing w:line="360" w:lineRule="auto"/>
        <w:rPr>
          <w:rFonts w:ascii="仿宋" w:eastAsia="仿宋" w:hAnsi="仿宋"/>
          <w:bCs/>
          <w:color w:val="000000" w:themeColor="text1"/>
          <w:sz w:val="24"/>
        </w:rPr>
      </w:pPr>
      <w:r>
        <w:rPr>
          <w:rFonts w:ascii="仿宋" w:eastAsia="仿宋" w:hAnsi="仿宋" w:hint="eastAsia"/>
          <w:bCs/>
          <w:color w:val="000000" w:themeColor="text1"/>
          <w:sz w:val="24"/>
        </w:rPr>
        <w:t>13、配置清单：</w:t>
      </w:r>
      <w:r>
        <w:rPr>
          <w:rFonts w:ascii="仿宋" w:eastAsia="仿宋" w:hAnsi="仿宋" w:hint="eastAsia"/>
          <w:sz w:val="24"/>
        </w:rPr>
        <w:t>主机1台、称重盘1套、防风罩1个、防尘罩1个、交流适配器1个。</w:t>
      </w:r>
    </w:p>
    <w:p w:rsidR="00D902AA" w:rsidRDefault="00D902AA" w:rsidP="00D902AA">
      <w:pPr>
        <w:snapToGrid w:val="0"/>
        <w:spacing w:line="360" w:lineRule="auto"/>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snapToGrid w:val="0"/>
        <w:spacing w:line="360" w:lineRule="auto"/>
        <w:jc w:val="center"/>
        <w:rPr>
          <w:rFonts w:ascii="仿宋" w:eastAsia="仿宋" w:hAnsi="仿宋"/>
          <w:b/>
          <w:sz w:val="24"/>
        </w:rPr>
      </w:pPr>
    </w:p>
    <w:p w:rsidR="00D902AA" w:rsidRDefault="00D902AA" w:rsidP="00D902AA">
      <w:pPr>
        <w:snapToGrid w:val="0"/>
        <w:spacing w:line="360" w:lineRule="auto"/>
        <w:jc w:val="center"/>
        <w:rPr>
          <w:rStyle w:val="NormalCharacter"/>
          <w:rFonts w:ascii="仿宋" w:eastAsia="仿宋" w:hAnsi="仿宋"/>
          <w:b/>
          <w:bCs/>
          <w:sz w:val="24"/>
        </w:rPr>
      </w:pPr>
      <w:r>
        <w:rPr>
          <w:rFonts w:ascii="仿宋" w:eastAsia="仿宋" w:hAnsi="仿宋" w:hint="eastAsia"/>
          <w:b/>
          <w:bCs/>
          <w:sz w:val="24"/>
        </w:rPr>
        <w:t>第4包  品目4</w:t>
      </w:r>
      <w:r>
        <w:rPr>
          <w:rFonts w:ascii="仿宋" w:eastAsia="仿宋" w:hAnsi="仿宋" w:hint="eastAsia"/>
          <w:b/>
          <w:sz w:val="24"/>
        </w:rPr>
        <w:t xml:space="preserve">-14  </w:t>
      </w:r>
      <w:r>
        <w:rPr>
          <w:rStyle w:val="NormalCharacter"/>
          <w:rFonts w:ascii="仿宋" w:eastAsia="仿宋" w:hAnsi="仿宋" w:hint="eastAsia"/>
          <w:b/>
          <w:bCs/>
          <w:sz w:val="24"/>
        </w:rPr>
        <w:t>细胞流式分析仪</w:t>
      </w:r>
    </w:p>
    <w:p w:rsidR="00D902AA" w:rsidRDefault="00D902AA" w:rsidP="00D902AA">
      <w:pPr>
        <w:snapToGrid w:val="0"/>
        <w:spacing w:line="360" w:lineRule="auto"/>
        <w:jc w:val="center"/>
        <w:rPr>
          <w:rStyle w:val="NormalCharacter"/>
          <w:rFonts w:ascii="仿宋" w:eastAsia="仿宋" w:hAnsi="仿宋"/>
          <w:b/>
          <w:bCs/>
          <w:sz w:val="24"/>
        </w:rPr>
      </w:pPr>
    </w:p>
    <w:p w:rsidR="00D902AA" w:rsidRDefault="00D902AA" w:rsidP="00D902AA">
      <w:pPr>
        <w:snapToGrid w:val="0"/>
        <w:spacing w:line="360" w:lineRule="auto"/>
        <w:rPr>
          <w:rStyle w:val="NormalCharacter"/>
          <w:rFonts w:ascii="仿宋" w:eastAsia="仿宋" w:hAnsi="仿宋"/>
          <w:sz w:val="24"/>
        </w:rPr>
      </w:pPr>
      <w:r>
        <w:rPr>
          <w:rStyle w:val="NormalCharacter"/>
          <w:rFonts w:ascii="仿宋" w:eastAsia="仿宋" w:hAnsi="仿宋" w:hint="eastAsia"/>
          <w:sz w:val="24"/>
        </w:rPr>
        <w:t>一、数量：1套</w:t>
      </w:r>
    </w:p>
    <w:p w:rsidR="00D902AA" w:rsidRDefault="00D902AA" w:rsidP="00D902AA">
      <w:pPr>
        <w:snapToGrid w:val="0"/>
        <w:spacing w:line="360" w:lineRule="auto"/>
        <w:rPr>
          <w:rStyle w:val="NormalCharacter"/>
          <w:rFonts w:ascii="仿宋" w:eastAsia="仿宋" w:hAnsi="仿宋"/>
          <w:sz w:val="24"/>
        </w:rPr>
      </w:pPr>
      <w:r>
        <w:rPr>
          <w:rStyle w:val="NormalCharacter"/>
          <w:rFonts w:ascii="仿宋" w:eastAsia="仿宋" w:hAnsi="仿宋" w:hint="eastAsia"/>
          <w:sz w:val="24"/>
        </w:rPr>
        <w:t>二、</w:t>
      </w:r>
      <w:r>
        <w:rPr>
          <w:rStyle w:val="NormalCharacter"/>
          <w:rFonts w:ascii="仿宋" w:eastAsia="仿宋" w:hAnsi="仿宋"/>
          <w:sz w:val="24"/>
        </w:rPr>
        <w:t>用途：用于生物学研究检测细胞，对同一个细胞进行多参数定量分析，可以测量细胞大小、内部颗粒的性状，检测细胞表面和</w:t>
      </w:r>
      <w:proofErr w:type="gramStart"/>
      <w:r>
        <w:rPr>
          <w:rStyle w:val="NormalCharacter"/>
          <w:rFonts w:ascii="仿宋" w:eastAsia="仿宋" w:hAnsi="仿宋"/>
          <w:sz w:val="24"/>
        </w:rPr>
        <w:t>胞浆</w:t>
      </w:r>
      <w:proofErr w:type="gramEnd"/>
      <w:r>
        <w:rPr>
          <w:rStyle w:val="NormalCharacter"/>
          <w:rFonts w:ascii="仿宋" w:eastAsia="仿宋" w:hAnsi="仿宋"/>
          <w:sz w:val="24"/>
        </w:rPr>
        <w:t>及胞核内抗原、细胞内核酸含量等性能指标。</w:t>
      </w:r>
    </w:p>
    <w:p w:rsidR="00D902AA" w:rsidRDefault="00D902AA" w:rsidP="00D902AA">
      <w:pPr>
        <w:snapToGrid w:val="0"/>
        <w:spacing w:line="360" w:lineRule="auto"/>
        <w:rPr>
          <w:rStyle w:val="NormalCharacter"/>
          <w:rFonts w:ascii="仿宋" w:eastAsia="仿宋" w:hAnsi="仿宋"/>
          <w:bCs/>
          <w:sz w:val="24"/>
        </w:rPr>
      </w:pPr>
      <w:r>
        <w:rPr>
          <w:rStyle w:val="NormalCharacter"/>
          <w:rFonts w:ascii="仿宋" w:eastAsia="仿宋" w:hAnsi="仿宋" w:hint="eastAsia"/>
          <w:bCs/>
          <w:sz w:val="24"/>
        </w:rPr>
        <w:t>三、技术参数</w:t>
      </w:r>
      <w:r>
        <w:rPr>
          <w:rStyle w:val="NormalCharacter"/>
          <w:rFonts w:ascii="仿宋" w:eastAsia="仿宋" w:hAnsi="仿宋"/>
          <w:bCs/>
          <w:sz w:val="24"/>
        </w:rPr>
        <w:t>：</w:t>
      </w:r>
    </w:p>
    <w:p w:rsidR="00D902AA" w:rsidRDefault="00D902AA" w:rsidP="00D902AA">
      <w:pPr>
        <w:snapToGrid w:val="0"/>
        <w:spacing w:line="360" w:lineRule="auto"/>
        <w:rPr>
          <w:rFonts w:ascii="仿宋" w:eastAsia="仿宋" w:hAnsi="仿宋"/>
          <w:bCs/>
          <w:sz w:val="24"/>
        </w:rPr>
      </w:pPr>
      <w:r>
        <w:rPr>
          <w:rFonts w:ascii="仿宋" w:eastAsia="仿宋" w:hAnsi="仿宋"/>
          <w:bCs/>
          <w:sz w:val="24"/>
        </w:rPr>
        <w:t>1、主机配置488nm、638nm、405nm、561nm</w:t>
      </w:r>
      <w:r>
        <w:rPr>
          <w:rFonts w:ascii="仿宋" w:eastAsia="仿宋" w:hAnsi="仿宋" w:hint="eastAsia"/>
          <w:bCs/>
          <w:sz w:val="24"/>
        </w:rPr>
        <w:t>四</w:t>
      </w:r>
      <w:r>
        <w:rPr>
          <w:rFonts w:ascii="仿宋" w:eastAsia="仿宋" w:hAnsi="仿宋"/>
          <w:bCs/>
          <w:sz w:val="24"/>
        </w:rPr>
        <w:t>根独立控制的固态激光器。</w:t>
      </w:r>
    </w:p>
    <w:p w:rsidR="00D902AA" w:rsidRDefault="00D902AA" w:rsidP="00D902AA">
      <w:pPr>
        <w:snapToGrid w:val="0"/>
        <w:spacing w:line="360" w:lineRule="auto"/>
        <w:rPr>
          <w:rFonts w:ascii="仿宋" w:eastAsia="仿宋" w:hAnsi="仿宋"/>
          <w:bCs/>
          <w:sz w:val="24"/>
        </w:rPr>
      </w:pPr>
      <w:r>
        <w:rPr>
          <w:rFonts w:ascii="仿宋" w:eastAsia="仿宋" w:hAnsi="仿宋"/>
          <w:bCs/>
          <w:sz w:val="24"/>
        </w:rPr>
        <w:t>2、激光器功率：488nm≥50mW、638nm±5nm≥50mW、405nm≥80mW、561nm≥30mW。</w:t>
      </w:r>
    </w:p>
    <w:p w:rsidR="00D902AA" w:rsidRDefault="00D902AA" w:rsidP="00D902AA">
      <w:pPr>
        <w:snapToGrid w:val="0"/>
        <w:spacing w:line="360" w:lineRule="auto"/>
        <w:rPr>
          <w:rFonts w:ascii="仿宋" w:eastAsia="仿宋" w:hAnsi="仿宋"/>
          <w:bCs/>
          <w:sz w:val="24"/>
        </w:rPr>
      </w:pPr>
      <w:r>
        <w:rPr>
          <w:rFonts w:ascii="仿宋" w:eastAsia="仿宋" w:hAnsi="仿宋"/>
          <w:bCs/>
          <w:sz w:val="24"/>
        </w:rPr>
        <w:t>3、检测参数：可以同时检测≥15个参数，包括13个荧光参数、SSC和FSC</w:t>
      </w:r>
      <w:r>
        <w:rPr>
          <w:rFonts w:ascii="仿宋" w:eastAsia="仿宋" w:hAnsi="仿宋" w:hint="eastAsia"/>
          <w:bCs/>
          <w:sz w:val="24"/>
        </w:rPr>
        <w:t>，荧光通道包含：蓝色</w:t>
      </w:r>
      <w:r>
        <w:rPr>
          <w:rFonts w:ascii="仿宋" w:eastAsia="仿宋" w:hAnsi="仿宋"/>
          <w:bCs/>
          <w:sz w:val="24"/>
        </w:rPr>
        <w:t>: 525/40, 690/50</w:t>
      </w:r>
      <w:r>
        <w:rPr>
          <w:rFonts w:ascii="仿宋" w:eastAsia="仿宋" w:hAnsi="仿宋" w:hint="eastAsia"/>
          <w:bCs/>
          <w:sz w:val="24"/>
        </w:rPr>
        <w:t>；红色</w:t>
      </w:r>
      <w:r>
        <w:rPr>
          <w:rFonts w:ascii="仿宋" w:eastAsia="仿宋" w:hAnsi="仿宋"/>
          <w:bCs/>
          <w:sz w:val="24"/>
        </w:rPr>
        <w:t>: 660/10, 712/25 , 780/60</w:t>
      </w:r>
      <w:r>
        <w:rPr>
          <w:rFonts w:ascii="仿宋" w:eastAsia="仿宋" w:hAnsi="仿宋" w:hint="eastAsia"/>
          <w:bCs/>
          <w:sz w:val="24"/>
        </w:rPr>
        <w:t>；紫色</w:t>
      </w:r>
      <w:r>
        <w:rPr>
          <w:rFonts w:ascii="仿宋" w:eastAsia="仿宋" w:hAnsi="仿宋"/>
          <w:bCs/>
          <w:sz w:val="24"/>
        </w:rPr>
        <w:t>: 450/45, 525/40, 610/20, 660/10</w:t>
      </w:r>
      <w:r>
        <w:rPr>
          <w:rFonts w:ascii="仿宋" w:eastAsia="仿宋" w:hAnsi="仿宋" w:hint="eastAsia"/>
          <w:bCs/>
          <w:sz w:val="24"/>
        </w:rPr>
        <w:t>；黄色</w:t>
      </w:r>
      <w:r>
        <w:rPr>
          <w:rFonts w:ascii="仿宋" w:eastAsia="仿宋" w:hAnsi="仿宋"/>
          <w:bCs/>
          <w:sz w:val="24"/>
        </w:rPr>
        <w:t>: 585/42, 610/20, 690/50, 780/60。</w:t>
      </w:r>
    </w:p>
    <w:p w:rsidR="00D902AA" w:rsidRDefault="00D902AA" w:rsidP="00D902AA">
      <w:pPr>
        <w:snapToGrid w:val="0"/>
        <w:spacing w:line="360" w:lineRule="auto"/>
        <w:rPr>
          <w:rFonts w:ascii="仿宋" w:eastAsia="仿宋" w:hAnsi="仿宋"/>
          <w:bCs/>
          <w:sz w:val="24"/>
        </w:rPr>
      </w:pPr>
      <w:r>
        <w:rPr>
          <w:rFonts w:ascii="仿宋" w:eastAsia="仿宋" w:hAnsi="仿宋"/>
          <w:bCs/>
          <w:sz w:val="24"/>
        </w:rPr>
        <w:t>4、流动室数值孔径：≥1.3 NA。</w:t>
      </w:r>
    </w:p>
    <w:p w:rsidR="00D902AA" w:rsidRDefault="00D902AA" w:rsidP="00D902AA">
      <w:pPr>
        <w:snapToGrid w:val="0"/>
        <w:spacing w:line="360" w:lineRule="auto"/>
        <w:rPr>
          <w:rFonts w:ascii="仿宋" w:eastAsia="仿宋" w:hAnsi="仿宋"/>
          <w:bCs/>
          <w:sz w:val="24"/>
        </w:rPr>
      </w:pPr>
      <w:r>
        <w:rPr>
          <w:rFonts w:ascii="仿宋" w:eastAsia="仿宋" w:hAnsi="仿宋"/>
          <w:bCs/>
          <w:kern w:val="0"/>
          <w:sz w:val="24"/>
        </w:rPr>
        <w:t>▲</w:t>
      </w:r>
      <w:r>
        <w:rPr>
          <w:rFonts w:ascii="仿宋" w:eastAsia="仿宋" w:hAnsi="仿宋"/>
          <w:bCs/>
          <w:sz w:val="24"/>
        </w:rPr>
        <w:t>5、检测器：采用</w:t>
      </w:r>
      <w:bookmarkStart w:id="17" w:name="OLE_LINK4"/>
      <w:r>
        <w:rPr>
          <w:rFonts w:ascii="仿宋" w:eastAsia="仿宋" w:hAnsi="仿宋"/>
          <w:bCs/>
          <w:sz w:val="24"/>
        </w:rPr>
        <w:t>光纤传导的</w:t>
      </w:r>
      <w:bookmarkStart w:id="18" w:name="OLE_LINK6"/>
      <w:r>
        <w:rPr>
          <w:rFonts w:ascii="仿宋" w:eastAsia="仿宋" w:hAnsi="仿宋"/>
          <w:bCs/>
          <w:sz w:val="24"/>
        </w:rPr>
        <w:t>雪崩二极管检测器阵列（APD）</w:t>
      </w:r>
      <w:bookmarkEnd w:id="17"/>
      <w:bookmarkEnd w:id="18"/>
      <w:r>
        <w:rPr>
          <w:rFonts w:ascii="仿宋" w:eastAsia="仿宋" w:hAnsi="仿宋"/>
          <w:bCs/>
          <w:sz w:val="24"/>
        </w:rPr>
        <w:t>。</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6、</w:t>
      </w:r>
      <w:r>
        <w:rPr>
          <w:rFonts w:ascii="仿宋" w:eastAsia="仿宋" w:hAnsi="仿宋"/>
          <w:bCs/>
          <w:sz w:val="24"/>
        </w:rPr>
        <w:t>配置紫色激光检测器进行侧向角散射光（VSSC）的采集，采用VSSC 可易于更低</w:t>
      </w:r>
      <w:r>
        <w:rPr>
          <w:rFonts w:ascii="仿宋" w:eastAsia="仿宋" w:hAnsi="仿宋" w:hint="eastAsia"/>
          <w:bCs/>
          <w:sz w:val="24"/>
        </w:rPr>
        <w:t>灵敏度</w:t>
      </w:r>
      <w:r>
        <w:rPr>
          <w:rFonts w:ascii="仿宋" w:eastAsia="仿宋" w:hAnsi="仿宋"/>
          <w:bCs/>
          <w:sz w:val="24"/>
        </w:rPr>
        <w:t>区分纳米级别的颗粒物质。</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7、</w:t>
      </w:r>
      <w:r>
        <w:rPr>
          <w:rFonts w:ascii="仿宋" w:eastAsia="仿宋" w:hAnsi="仿宋"/>
          <w:bCs/>
          <w:sz w:val="24"/>
        </w:rPr>
        <w:t>最小检测颗粒为≤90nm（提供官方彩页资料）。</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8、</w:t>
      </w:r>
      <w:r>
        <w:rPr>
          <w:rFonts w:ascii="仿宋" w:eastAsia="仿宋" w:hAnsi="仿宋"/>
          <w:bCs/>
          <w:sz w:val="24"/>
        </w:rPr>
        <w:t>荧光灵敏度：FITC≤30 MESF，PE≤10 MESF（提供官方彩页资料而非检测报告）。</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9、</w:t>
      </w:r>
      <w:r>
        <w:rPr>
          <w:rFonts w:ascii="仿宋" w:eastAsia="仿宋" w:hAnsi="仿宋"/>
          <w:bCs/>
          <w:sz w:val="24"/>
        </w:rPr>
        <w:t>荧光分辨率：rCV≤3%（G0/G1期最高峰）。</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10、</w:t>
      </w:r>
      <w:r>
        <w:rPr>
          <w:rFonts w:ascii="仿宋" w:eastAsia="仿宋" w:hAnsi="仿宋"/>
          <w:bCs/>
          <w:sz w:val="24"/>
        </w:rPr>
        <w:t>无需微球的绝对计数功能，在检测的同时即可自动计算样本浓度。</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11、信号处理</w:t>
      </w:r>
      <w:r>
        <w:rPr>
          <w:rFonts w:ascii="仿宋" w:eastAsia="仿宋" w:hAnsi="仿宋"/>
          <w:bCs/>
          <w:sz w:val="24"/>
        </w:rPr>
        <w:t>精度：≥</w:t>
      </w:r>
      <w:r>
        <w:rPr>
          <w:rFonts w:ascii="仿宋" w:eastAsia="仿宋" w:hAnsi="仿宋" w:hint="eastAsia"/>
          <w:bCs/>
          <w:sz w:val="24"/>
        </w:rPr>
        <w:t>7个</w:t>
      </w:r>
      <w:r>
        <w:rPr>
          <w:rFonts w:ascii="仿宋" w:eastAsia="仿宋" w:hAnsi="仿宋"/>
          <w:bCs/>
          <w:sz w:val="24"/>
        </w:rPr>
        <w:t>十进制的数据显示，数字系统分辨率≥24bit。</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12、</w:t>
      </w:r>
      <w:r>
        <w:rPr>
          <w:rFonts w:ascii="仿宋" w:eastAsia="仿宋" w:hAnsi="仿宋"/>
          <w:bCs/>
          <w:sz w:val="24"/>
        </w:rPr>
        <w:t>线性动态范围</w:t>
      </w:r>
      <w:r>
        <w:rPr>
          <w:rFonts w:ascii="仿宋" w:eastAsia="仿宋" w:hAnsi="仿宋" w:hint="eastAsia"/>
          <w:bCs/>
          <w:sz w:val="24"/>
        </w:rPr>
        <w:t>≥</w:t>
      </w:r>
      <w:r>
        <w:rPr>
          <w:rFonts w:ascii="仿宋" w:eastAsia="仿宋" w:hAnsi="仿宋"/>
          <w:bCs/>
          <w:sz w:val="24"/>
        </w:rPr>
        <w:t>107，可以将强信号和弱信号都显示在一张图上。</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13、</w:t>
      </w:r>
      <w:r>
        <w:rPr>
          <w:rFonts w:ascii="仿宋" w:eastAsia="仿宋" w:hAnsi="仿宋"/>
          <w:bCs/>
          <w:sz w:val="24"/>
        </w:rPr>
        <w:t>支持多色荧光信号共同采集，检测速度≥25,000事件/秒。</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14、</w:t>
      </w:r>
      <w:r>
        <w:rPr>
          <w:rFonts w:ascii="仿宋" w:eastAsia="仿宋" w:hAnsi="仿宋"/>
          <w:bCs/>
          <w:sz w:val="24"/>
        </w:rPr>
        <w:t>具有补偿数据库：存储染料的荧光溢出值，随着增益的变化调节补偿矩阵。</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15、</w:t>
      </w:r>
      <w:r>
        <w:rPr>
          <w:rFonts w:ascii="仿宋" w:eastAsia="仿宋" w:hAnsi="仿宋"/>
          <w:bCs/>
          <w:sz w:val="24"/>
        </w:rPr>
        <w:t>具有</w:t>
      </w:r>
      <w:r>
        <w:rPr>
          <w:rFonts w:ascii="仿宋" w:eastAsia="仿宋" w:hAnsi="仿宋" w:hint="eastAsia"/>
          <w:bCs/>
          <w:sz w:val="24"/>
        </w:rPr>
        <w:t>≥</w:t>
      </w:r>
      <w:r>
        <w:rPr>
          <w:rFonts w:ascii="仿宋" w:eastAsia="仿宋" w:hAnsi="仿宋"/>
          <w:bCs/>
          <w:sz w:val="24"/>
        </w:rPr>
        <w:t>2000万Events的数据存储。</w:t>
      </w:r>
    </w:p>
    <w:p w:rsidR="00D902AA" w:rsidRDefault="00D902AA" w:rsidP="00D902AA">
      <w:pPr>
        <w:snapToGrid w:val="0"/>
        <w:spacing w:line="360" w:lineRule="auto"/>
        <w:rPr>
          <w:rFonts w:ascii="仿宋" w:eastAsia="仿宋" w:hAnsi="仿宋"/>
          <w:bCs/>
          <w:sz w:val="24"/>
        </w:rPr>
      </w:pPr>
      <w:r>
        <w:rPr>
          <w:rFonts w:ascii="仿宋" w:eastAsia="仿宋" w:hAnsi="仿宋"/>
          <w:bCs/>
          <w:kern w:val="0"/>
          <w:sz w:val="24"/>
        </w:rPr>
        <w:t>▲</w:t>
      </w:r>
      <w:r>
        <w:rPr>
          <w:rFonts w:ascii="仿宋" w:eastAsia="仿宋" w:hAnsi="仿宋" w:hint="eastAsia"/>
          <w:bCs/>
          <w:sz w:val="24"/>
        </w:rPr>
        <w:t>16、</w:t>
      </w:r>
      <w:proofErr w:type="gramStart"/>
      <w:r>
        <w:rPr>
          <w:rFonts w:ascii="仿宋" w:eastAsia="仿宋" w:hAnsi="仿宋"/>
          <w:bCs/>
          <w:sz w:val="24"/>
        </w:rPr>
        <w:t>自动化上样系统</w:t>
      </w:r>
      <w:proofErr w:type="gramEnd"/>
      <w:r>
        <w:rPr>
          <w:rFonts w:ascii="仿宋" w:eastAsia="仿宋" w:hAnsi="仿宋"/>
          <w:bCs/>
          <w:sz w:val="24"/>
        </w:rPr>
        <w:t>：</w:t>
      </w:r>
      <w:r>
        <w:rPr>
          <w:rFonts w:ascii="仿宋" w:eastAsia="仿宋" w:hAnsi="仿宋" w:hint="eastAsia"/>
          <w:bCs/>
          <w:sz w:val="24"/>
        </w:rPr>
        <w:t>采用无脉冲的蠕动泵上样，非注射泵和正压上样，</w:t>
      </w:r>
      <w:r>
        <w:rPr>
          <w:rFonts w:ascii="仿宋" w:eastAsia="仿宋" w:hAnsi="仿宋"/>
          <w:bCs/>
          <w:sz w:val="24"/>
        </w:rPr>
        <w:t>具有自动混匀和自动清洗功能。</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17、</w:t>
      </w:r>
      <w:r>
        <w:rPr>
          <w:rFonts w:ascii="仿宋" w:eastAsia="仿宋" w:hAnsi="仿宋"/>
          <w:bCs/>
          <w:sz w:val="24"/>
        </w:rPr>
        <w:t>液流系统可日常维护，自带开关机程序。</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18、</w:t>
      </w:r>
      <w:proofErr w:type="gramStart"/>
      <w:r>
        <w:rPr>
          <w:rFonts w:ascii="仿宋" w:eastAsia="仿宋" w:hAnsi="仿宋"/>
          <w:bCs/>
          <w:sz w:val="24"/>
        </w:rPr>
        <w:t>上样速度</w:t>
      </w:r>
      <w:proofErr w:type="gramEnd"/>
      <w:r>
        <w:rPr>
          <w:rFonts w:ascii="仿宋" w:eastAsia="仿宋" w:hAnsi="仿宋"/>
          <w:bCs/>
          <w:sz w:val="24"/>
        </w:rPr>
        <w:t>：具有10μL、30μL、60 μL/min三种固定流速，用户可自定义流速控制模式范围：10-240 μL/min，按照1 μL增量调节。</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lastRenderedPageBreak/>
        <w:t>19、</w:t>
      </w:r>
      <w:r>
        <w:rPr>
          <w:rFonts w:ascii="仿宋" w:eastAsia="仿宋" w:hAnsi="仿宋"/>
          <w:bCs/>
          <w:sz w:val="24"/>
        </w:rPr>
        <w:t>自动单管</w:t>
      </w:r>
      <w:proofErr w:type="gramStart"/>
      <w:r>
        <w:rPr>
          <w:rFonts w:ascii="仿宋" w:eastAsia="仿宋" w:hAnsi="仿宋"/>
          <w:bCs/>
          <w:sz w:val="24"/>
        </w:rPr>
        <w:t>上样可</w:t>
      </w:r>
      <w:proofErr w:type="gramEnd"/>
      <w:r>
        <w:rPr>
          <w:rFonts w:ascii="仿宋" w:eastAsia="仿宋" w:hAnsi="仿宋"/>
          <w:bCs/>
          <w:sz w:val="24"/>
        </w:rPr>
        <w:t>使用标准流式管、1.5ml 和2.0ml EP管。</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20、</w:t>
      </w:r>
      <w:r>
        <w:rPr>
          <w:rFonts w:ascii="仿宋" w:eastAsia="仿宋" w:hAnsi="仿宋"/>
          <w:bCs/>
          <w:sz w:val="24"/>
        </w:rPr>
        <w:t>操作系统：Window 10或以上版本。</w:t>
      </w:r>
    </w:p>
    <w:p w:rsidR="00D902AA" w:rsidRDefault="00D902AA" w:rsidP="00D902AA">
      <w:pPr>
        <w:snapToGrid w:val="0"/>
        <w:spacing w:line="360" w:lineRule="auto"/>
        <w:rPr>
          <w:rStyle w:val="NormalCharacter"/>
          <w:rFonts w:ascii="仿宋" w:eastAsia="仿宋" w:hAnsi="仿宋"/>
          <w:bCs/>
          <w:sz w:val="24"/>
        </w:rPr>
      </w:pPr>
      <w:r>
        <w:rPr>
          <w:rFonts w:ascii="仿宋" w:eastAsia="仿宋" w:hAnsi="仿宋" w:hint="eastAsia"/>
          <w:bCs/>
          <w:sz w:val="24"/>
        </w:rPr>
        <w:t>21、</w:t>
      </w:r>
      <w:r>
        <w:rPr>
          <w:rFonts w:ascii="仿宋" w:eastAsia="仿宋" w:hAnsi="仿宋"/>
          <w:bCs/>
          <w:sz w:val="24"/>
        </w:rPr>
        <w:t>软件支持中英文操作界面，安装无版权限制，可以任意次数安装。</w:t>
      </w:r>
    </w:p>
    <w:p w:rsidR="00D902AA" w:rsidRDefault="00D902AA" w:rsidP="00D902AA">
      <w:pPr>
        <w:snapToGrid w:val="0"/>
        <w:spacing w:line="360" w:lineRule="auto"/>
        <w:rPr>
          <w:rFonts w:ascii="仿宋" w:eastAsia="仿宋" w:hAnsi="仿宋"/>
          <w:bCs/>
          <w:sz w:val="24"/>
        </w:rPr>
      </w:pPr>
      <w:r>
        <w:rPr>
          <w:rFonts w:ascii="仿宋" w:eastAsia="仿宋" w:hAnsi="仿宋" w:hint="eastAsia"/>
          <w:bCs/>
          <w:sz w:val="24"/>
        </w:rPr>
        <w:t>22、配置要求：细胞流式分析仪主机1台、密码狗1个、工作站1台、质控微球1个、鞘液、清洗液、深度清洗液各1瓶。</w:t>
      </w:r>
    </w:p>
    <w:p w:rsidR="00D902AA" w:rsidRDefault="00D902AA" w:rsidP="00D902AA">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D902AA" w:rsidRDefault="00D902AA" w:rsidP="00D902AA">
      <w:pPr>
        <w:snapToGrid w:val="0"/>
        <w:spacing w:line="360" w:lineRule="auto"/>
        <w:jc w:val="center"/>
        <w:rPr>
          <w:rFonts w:ascii="仿宋" w:eastAsia="仿宋" w:hAnsi="仿宋" w:cs="仿宋"/>
          <w:b/>
          <w:sz w:val="24"/>
        </w:rPr>
        <w:sectPr w:rsidR="00D902AA">
          <w:pgSz w:w="11906" w:h="16838"/>
          <w:pgMar w:top="1440" w:right="1800" w:bottom="1440" w:left="1800" w:header="851" w:footer="992" w:gutter="0"/>
          <w:cols w:space="425"/>
          <w:docGrid w:type="lines" w:linePitch="312"/>
        </w:sectPr>
      </w:pPr>
    </w:p>
    <w:p w:rsidR="00D902AA" w:rsidRDefault="00D902AA" w:rsidP="00D902AA">
      <w:pPr>
        <w:snapToGrid w:val="0"/>
        <w:spacing w:line="360" w:lineRule="auto"/>
        <w:jc w:val="center"/>
        <w:rPr>
          <w:rFonts w:ascii="仿宋" w:eastAsia="仿宋" w:hAnsi="仿宋" w:cs="仿宋"/>
          <w:b/>
          <w:sz w:val="24"/>
        </w:rPr>
      </w:pPr>
      <w:r>
        <w:rPr>
          <w:rFonts w:ascii="仿宋" w:eastAsia="仿宋" w:hAnsi="仿宋" w:cs="仿宋" w:hint="eastAsia"/>
          <w:b/>
          <w:sz w:val="24"/>
        </w:rPr>
        <w:lastRenderedPageBreak/>
        <w:t>第5包  品目5-1  流式细胞分析仪</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一、数量：1套</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二、用途：用于免疫学、干细胞，遗传学等研究。对细胞表面、内部分子包括抗原、核酸等进行检测与分析，可用于分析细胞凋亡、增殖、融合、细胞毒、胞内活性氧水平、细胞膜电位、细胞内钙离子浓度等，需要多通道染色。</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三、技术参数：</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▲1.激光器配置：配备405nm、488nm、561nm、640nm、355nm 5根激光器.</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▲2.采用光电倍增管（PMT）作为荧光探测器，PMT检测器数量≥18个。</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3.</w:t>
      </w:r>
      <w:proofErr w:type="gramStart"/>
      <w:r>
        <w:rPr>
          <w:rFonts w:ascii="仿宋" w:eastAsia="仿宋" w:hAnsi="仿宋" w:cs="仿宋" w:hint="eastAsia"/>
          <w:sz w:val="24"/>
        </w:rPr>
        <w:t>采用光胶耦合</w:t>
      </w:r>
      <w:proofErr w:type="gramEnd"/>
      <w:r>
        <w:rPr>
          <w:rFonts w:ascii="仿宋" w:eastAsia="仿宋" w:hAnsi="仿宋" w:cs="仿宋" w:hint="eastAsia"/>
          <w:sz w:val="24"/>
        </w:rPr>
        <w:t>石英流动杯激发技术，开机无需调整光路，荧光收集光路采用全光纤化收集传递系统；荧光灵敏度：FITC≤82MESF，PE≤35MESF，APC≤75MESF，PE-CY5≤15MESF。</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4.采用鞘液聚焦细胞结合正压上样方式。</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5.可进行单管上样，兼容96孔板和384孔板上样。</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6.补偿方式：数字化矩阵补偿，在线补偿或脱机补偿。</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7.脉冲处理信号：可同时分析脉冲高度、宽度、面积和时间参数。</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8.荧光分辨率：CV≤3％（通过PI</w:t>
      </w:r>
      <w:proofErr w:type="gramStart"/>
      <w:r>
        <w:rPr>
          <w:rFonts w:ascii="仿宋" w:eastAsia="仿宋" w:hAnsi="仿宋" w:cs="仿宋" w:hint="eastAsia"/>
          <w:sz w:val="24"/>
        </w:rPr>
        <w:t>染鸡红细胞</w:t>
      </w:r>
      <w:proofErr w:type="gramEnd"/>
      <w:r>
        <w:rPr>
          <w:rFonts w:ascii="仿宋" w:eastAsia="仿宋" w:hAnsi="仿宋" w:cs="仿宋" w:hint="eastAsia"/>
          <w:sz w:val="24"/>
        </w:rPr>
        <w:t>细胞检测G0/G1期的峰得到的全峰宽CV值）。</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9.分析速度：数字化的电子系统，最大分析速度为≥38000细胞/秒。</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10.质控：可自动生成Levey-Jennings图形文件，自动跟踪监测仪器性能。</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11.分析软件：能够通过自动化获取程序预览并记录复杂的多个样品的数据。多层设门，各种图形呈现方式，以及批量分析。自动创建补偿调节窗口、设定补偿值，可自动输出FCS数据及PDF格式的检测报告。</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12.配置要求：流式分析主机：1台、405nm、488nm、561nm、640nm、355nm激光器：1套、数据工作站：1套、配套装机试剂：1套。</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四、质量保证期：调试验收合格后不少于5年。</w:t>
      </w:r>
    </w:p>
    <w:p w:rsidR="00D902AA" w:rsidRDefault="00D902AA" w:rsidP="00D902AA">
      <w:pPr>
        <w:snapToGrid w:val="0"/>
        <w:spacing w:line="360" w:lineRule="auto"/>
        <w:jc w:val="center"/>
        <w:rPr>
          <w:rFonts w:ascii="仿宋" w:eastAsia="仿宋" w:hAnsi="仿宋" w:cs="仿宋"/>
          <w:b/>
          <w:sz w:val="24"/>
        </w:rPr>
      </w:pPr>
    </w:p>
    <w:p w:rsidR="00D902AA" w:rsidRDefault="00D902AA" w:rsidP="00D902AA">
      <w:pPr>
        <w:snapToGrid w:val="0"/>
        <w:spacing w:line="360" w:lineRule="auto"/>
        <w:jc w:val="center"/>
        <w:rPr>
          <w:rFonts w:ascii="仿宋" w:eastAsia="仿宋" w:hAnsi="仿宋" w:cs="仿宋"/>
          <w:b/>
          <w:sz w:val="24"/>
        </w:rPr>
      </w:pPr>
      <w:r>
        <w:rPr>
          <w:rFonts w:ascii="仿宋" w:eastAsia="仿宋" w:hAnsi="仿宋" w:cs="仿宋" w:hint="eastAsia"/>
          <w:b/>
          <w:sz w:val="24"/>
        </w:rPr>
        <w:t>第5包  品目5-2 化学发光凝胶成像系统</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一、数量：2套</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二、用途：用于可见光（RGB）和远红外/近红外（FR/NIR）荧光、化学发光检测以及所有通用凝胶成像。</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lastRenderedPageBreak/>
        <w:t>三、技术要求：</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1.系统功能：具有小型植物或动物活体成像功能、免染蛋白印迹成像功能、化学发光成像功能、In-cell Western功能、紫外核酸凝胶成像功能、白光蛋白凝胶成像功能，可升级至多色荧光成像。</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2.光源：反射白光，透射紫外，透射白光，透射蓝光。</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3.紫外光源：≥302 nm。</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4.UV防护板：直接用紫外平台进行样品肉眼观察或切胶，具有安全切胶模式。</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5.</w:t>
      </w:r>
      <w:proofErr w:type="gramStart"/>
      <w:r>
        <w:rPr>
          <w:rFonts w:ascii="仿宋" w:eastAsia="仿宋" w:hAnsi="仿宋" w:cs="仿宋" w:hint="eastAsia"/>
          <w:sz w:val="24"/>
        </w:rPr>
        <w:t>标配滤光片</w:t>
      </w:r>
      <w:proofErr w:type="gramEnd"/>
      <w:r>
        <w:rPr>
          <w:rFonts w:ascii="仿宋" w:eastAsia="仿宋" w:hAnsi="仿宋" w:cs="仿宋" w:hint="eastAsia"/>
          <w:sz w:val="24"/>
        </w:rPr>
        <w:t>轮位数：至少包括红光、绿光、蓝光、远红光、近红外等≥5个独立的荧光滤片位，配备化学发光专用滤光片，滤光片位于镜头和CCD中间。</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6.主机内置≥12英寸的触摸控制显示屏，触摸控制显示屏具有多点触控功能。</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7.最大成像面积≥ 16.5 x 20cm。</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8.免染成像功能：具有蛋白免染成像专用通道，一键免染成像时间≤5分钟，可以实现样品蛋白质条带电泳结束之后直接成像，无需固定、染色和脱色。</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9.具有同品牌配套免染胶，免染预制胶，低荧光背景的PVDF膜。</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10.智能样品托盘技术：自动识别插入的样品盘类型，选择成像功能胶，具有印迹/紫外/免染样品托盘、白光样品托盘、蓝光样品托盘可选。</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11.具有化学发光预览模式：能选择目的条带所在的区域实现目的条带的最佳成像；能实现化学发光、免染荧光成像结果的重合比较。</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12.软件具有独立的免染胶拍照模块，模块具有独立的激发时间选择。</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13.具备中英文版的操作和分析软件；软件可以同时授权安装≥20台电脑，具有永久使用权限。具有多用户登录和密码管理功能，不同用户数据分开管理。</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14.配置要求：主机：2台、全自动成像及分析软件内置配套软件：2套、样品盘：2个、白光样品盘：2个、蓝光样品盘：2个。</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四、质量保证期：调试验收合格后不少于5年。</w:t>
      </w:r>
    </w:p>
    <w:p w:rsidR="00D902AA" w:rsidRDefault="00D902AA" w:rsidP="00D902AA">
      <w:pPr>
        <w:snapToGrid w:val="0"/>
        <w:spacing w:line="360" w:lineRule="auto"/>
        <w:jc w:val="center"/>
        <w:rPr>
          <w:rFonts w:ascii="仿宋" w:eastAsia="仿宋" w:hAnsi="仿宋" w:cs="仿宋"/>
          <w:b/>
          <w:sz w:val="24"/>
        </w:rPr>
      </w:pPr>
    </w:p>
    <w:p w:rsidR="00D902AA" w:rsidRDefault="00D902AA" w:rsidP="00D902AA">
      <w:pPr>
        <w:snapToGrid w:val="0"/>
        <w:spacing w:line="360" w:lineRule="auto"/>
        <w:jc w:val="center"/>
        <w:rPr>
          <w:rFonts w:ascii="仿宋" w:eastAsia="仿宋" w:hAnsi="仿宋" w:cs="仿宋"/>
          <w:b/>
          <w:sz w:val="24"/>
        </w:rPr>
      </w:pPr>
      <w:r>
        <w:rPr>
          <w:rFonts w:ascii="仿宋" w:eastAsia="仿宋" w:hAnsi="仿宋" w:cs="仿宋" w:hint="eastAsia"/>
          <w:b/>
          <w:sz w:val="24"/>
        </w:rPr>
        <w:t>第5包   品目5-3 手动连续分液器</w:t>
      </w:r>
    </w:p>
    <w:p w:rsidR="00D902AA" w:rsidRDefault="00D902AA" w:rsidP="00D902AA">
      <w:pPr>
        <w:snapToGrid w:val="0"/>
        <w:spacing w:line="360" w:lineRule="auto"/>
        <w:jc w:val="center"/>
        <w:rPr>
          <w:rFonts w:ascii="仿宋" w:eastAsia="仿宋" w:hAnsi="仿宋" w:cs="仿宋"/>
          <w:b/>
          <w:sz w:val="24"/>
        </w:rPr>
      </w:pP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一、数量：2套</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二、用途：适用于精确进行冗长连续分液。</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 xml:space="preserve">三、技术要求： </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lastRenderedPageBreak/>
        <w:t>1.自动</w:t>
      </w:r>
      <w:proofErr w:type="gramStart"/>
      <w:r>
        <w:rPr>
          <w:rFonts w:ascii="仿宋" w:eastAsia="仿宋" w:hAnsi="仿宋" w:cs="仿宋" w:hint="eastAsia"/>
          <w:sz w:val="24"/>
        </w:rPr>
        <w:t>识别分液管</w:t>
      </w:r>
      <w:proofErr w:type="gramEnd"/>
      <w:r>
        <w:rPr>
          <w:rFonts w:ascii="仿宋" w:eastAsia="仿宋" w:hAnsi="仿宋" w:cs="仿宋" w:hint="eastAsia"/>
          <w:sz w:val="24"/>
        </w:rPr>
        <w:t>并显示体积，无需计算。</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2.一次吸液分液≥100 次。</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3.分液范围：1 μL -10 mL。</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4.内置计步器。</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5.可单手使用操作杆脱卸排空的分液管。</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6.单台配置要求：手动连续分液器主机：1台、支架：1个。</w:t>
      </w:r>
    </w:p>
    <w:p w:rsidR="00D902AA" w:rsidRDefault="00D902AA" w:rsidP="00D902AA">
      <w:pPr>
        <w:snapToGrid w:val="0"/>
        <w:spacing w:line="360" w:lineRule="auto"/>
        <w:rPr>
          <w:rFonts w:ascii="仿宋" w:eastAsia="仿宋" w:hAnsi="仿宋" w:cs="仿宋"/>
          <w:sz w:val="24"/>
        </w:rPr>
      </w:pPr>
      <w:r>
        <w:rPr>
          <w:rFonts w:ascii="仿宋" w:eastAsia="仿宋" w:hAnsi="仿宋" w:cs="仿宋" w:hint="eastAsia"/>
          <w:sz w:val="24"/>
        </w:rPr>
        <w:t>四、质量保证期：调试验收合格后不少于5年。</w:t>
      </w:r>
    </w:p>
    <w:p w:rsidR="00D902AA" w:rsidRDefault="00D902AA" w:rsidP="00D902AA">
      <w:pPr>
        <w:snapToGrid w:val="0"/>
        <w:spacing w:line="360" w:lineRule="auto"/>
        <w:jc w:val="center"/>
        <w:rPr>
          <w:rFonts w:ascii="仿宋" w:eastAsia="仿宋" w:hAnsi="仿宋" w:cs="仿宋"/>
          <w:b/>
          <w:sz w:val="24"/>
        </w:rPr>
      </w:pPr>
    </w:p>
    <w:p w:rsidR="00D902AA" w:rsidRDefault="00D902AA" w:rsidP="00D902AA">
      <w:pPr>
        <w:snapToGrid w:val="0"/>
        <w:spacing w:line="360" w:lineRule="auto"/>
        <w:jc w:val="center"/>
        <w:rPr>
          <w:rFonts w:ascii="仿宋" w:eastAsia="仿宋" w:hAnsi="仿宋" w:cs="仿宋"/>
          <w:b/>
          <w:sz w:val="24"/>
        </w:rPr>
      </w:pPr>
      <w:r>
        <w:rPr>
          <w:rFonts w:ascii="仿宋" w:eastAsia="仿宋" w:hAnsi="仿宋" w:cs="仿宋" w:hint="eastAsia"/>
          <w:b/>
          <w:sz w:val="24"/>
        </w:rPr>
        <w:t>第5包   品目5-4  流式分选仪</w:t>
      </w:r>
    </w:p>
    <w:p w:rsidR="00D902AA" w:rsidRDefault="00D902AA" w:rsidP="00D902AA">
      <w:pPr>
        <w:snapToGrid w:val="0"/>
        <w:spacing w:line="360" w:lineRule="auto"/>
        <w:jc w:val="left"/>
        <w:rPr>
          <w:rFonts w:ascii="仿宋" w:eastAsia="仿宋" w:hAnsi="仿宋" w:cs="仿宋"/>
          <w:sz w:val="24"/>
          <w:lang w:eastAsia="zh-TW"/>
        </w:rPr>
      </w:pPr>
    </w:p>
    <w:p w:rsidR="00D902AA" w:rsidRDefault="00D902AA" w:rsidP="00D902AA">
      <w:pPr>
        <w:snapToGrid w:val="0"/>
        <w:spacing w:line="360" w:lineRule="auto"/>
        <w:jc w:val="left"/>
        <w:rPr>
          <w:rFonts w:ascii="仿宋" w:eastAsia="仿宋" w:hAnsi="仿宋" w:cs="仿宋"/>
          <w:sz w:val="24"/>
          <w:lang w:eastAsia="zh-TW"/>
        </w:rPr>
      </w:pPr>
      <w:r>
        <w:rPr>
          <w:rFonts w:ascii="仿宋" w:eastAsia="仿宋" w:hAnsi="仿宋" w:cs="仿宋" w:hint="eastAsia"/>
          <w:sz w:val="24"/>
          <w:lang w:eastAsia="zh-TW"/>
        </w:rPr>
        <w:t>一、数量：1台</w:t>
      </w:r>
    </w:p>
    <w:p w:rsidR="00D902AA" w:rsidRDefault="00D902AA" w:rsidP="00D902AA">
      <w:pPr>
        <w:snapToGrid w:val="0"/>
        <w:spacing w:line="360" w:lineRule="auto"/>
        <w:jc w:val="left"/>
        <w:rPr>
          <w:rFonts w:ascii="仿宋" w:eastAsia="仿宋" w:hAnsi="仿宋" w:cs="仿宋"/>
          <w:sz w:val="24"/>
          <w:lang w:eastAsia="zh-TW"/>
        </w:rPr>
      </w:pPr>
      <w:r>
        <w:rPr>
          <w:rFonts w:ascii="仿宋" w:eastAsia="仿宋" w:hAnsi="仿宋" w:cs="仿宋" w:hint="eastAsia"/>
          <w:sz w:val="24"/>
          <w:lang w:eastAsia="zh-TW"/>
        </w:rPr>
        <w:t>二、用途： 通过流式细胞分选开展多参数分析‌、‌高效筛选‌、‌高纯度分离‌和生物学功能研究。</w:t>
      </w:r>
    </w:p>
    <w:p w:rsidR="00D902AA" w:rsidRDefault="00D902AA" w:rsidP="00D902AA">
      <w:pPr>
        <w:snapToGrid w:val="0"/>
        <w:spacing w:line="360" w:lineRule="auto"/>
        <w:jc w:val="left"/>
        <w:rPr>
          <w:rFonts w:ascii="仿宋" w:eastAsia="仿宋" w:hAnsi="仿宋" w:cs="仿宋"/>
          <w:sz w:val="24"/>
          <w:lang w:eastAsia="zh-TW"/>
        </w:rPr>
      </w:pPr>
      <w:r>
        <w:rPr>
          <w:rFonts w:ascii="仿宋" w:eastAsia="仿宋" w:hAnsi="仿宋" w:cs="仿宋" w:hint="eastAsia"/>
          <w:sz w:val="24"/>
          <w:lang w:eastAsia="zh-TW"/>
        </w:rPr>
        <w:t xml:space="preserve">三、技术要求： </w:t>
      </w:r>
    </w:p>
    <w:p w:rsidR="00D902AA" w:rsidRDefault="00D902AA" w:rsidP="00D902AA">
      <w:pPr>
        <w:snapToGrid w:val="0"/>
        <w:spacing w:line="360" w:lineRule="auto"/>
        <w:jc w:val="left"/>
        <w:rPr>
          <w:rFonts w:ascii="仿宋" w:eastAsia="仿宋" w:hAnsi="仿宋" w:cs="仿宋"/>
          <w:sz w:val="24"/>
          <w:lang w:eastAsia="zh-TW"/>
        </w:rPr>
      </w:pPr>
      <w:r>
        <w:rPr>
          <w:rFonts w:ascii="仿宋" w:eastAsia="仿宋" w:hAnsi="仿宋" w:cs="仿宋" w:hint="eastAsia"/>
          <w:sz w:val="24"/>
          <w:lang w:eastAsia="zh-TW"/>
        </w:rPr>
        <w:t>▲1.激光及检测器：至少配置4根激光器，波长分别为：405nm±5nm、488nm±5nm、561nm±5nm、635nm±5nm；并预留1-2根激光升级空间。</w:t>
      </w:r>
    </w:p>
    <w:p w:rsidR="00D902AA" w:rsidRDefault="00D902AA" w:rsidP="00D902AA">
      <w:pPr>
        <w:snapToGrid w:val="0"/>
        <w:spacing w:line="360" w:lineRule="auto"/>
        <w:jc w:val="left"/>
        <w:rPr>
          <w:rFonts w:ascii="仿宋" w:eastAsia="仿宋" w:hAnsi="仿宋" w:cs="仿宋"/>
          <w:sz w:val="24"/>
          <w:lang w:eastAsia="zh-TW"/>
        </w:rPr>
      </w:pPr>
      <w:r>
        <w:rPr>
          <w:rFonts w:ascii="仿宋" w:eastAsia="仿宋" w:hAnsi="仿宋" w:cs="仿宋" w:hint="eastAsia"/>
          <w:sz w:val="24"/>
          <w:lang w:eastAsia="zh-TW"/>
        </w:rPr>
        <w:t>2.荧光通道：采用PMT检测器（光电倍增管），≥16荧光通道。</w:t>
      </w:r>
    </w:p>
    <w:p w:rsidR="00D902AA" w:rsidRDefault="00D902AA" w:rsidP="00D902AA">
      <w:pPr>
        <w:snapToGrid w:val="0"/>
        <w:spacing w:line="360" w:lineRule="auto"/>
        <w:jc w:val="left"/>
        <w:rPr>
          <w:rFonts w:ascii="仿宋" w:eastAsia="仿宋" w:hAnsi="仿宋" w:cs="仿宋"/>
          <w:sz w:val="24"/>
          <w:lang w:eastAsia="zh-TW"/>
        </w:rPr>
      </w:pPr>
      <w:r>
        <w:rPr>
          <w:rFonts w:ascii="仿宋" w:eastAsia="仿宋" w:hAnsi="仿宋" w:cs="仿宋" w:hint="eastAsia"/>
          <w:sz w:val="24"/>
          <w:lang w:eastAsia="zh-TW"/>
        </w:rPr>
        <w:t>3.激发光路系统：采用激光固定校准光路系统，非空气式激发，开机无需调整光路。</w:t>
      </w:r>
    </w:p>
    <w:p w:rsidR="00D902AA" w:rsidRDefault="00D902AA" w:rsidP="00D902AA">
      <w:pPr>
        <w:snapToGrid w:val="0"/>
        <w:spacing w:line="360" w:lineRule="auto"/>
        <w:jc w:val="left"/>
        <w:rPr>
          <w:rFonts w:ascii="仿宋" w:eastAsia="仿宋" w:hAnsi="仿宋" w:cs="仿宋"/>
          <w:sz w:val="24"/>
          <w:lang w:eastAsia="zh-TW"/>
        </w:rPr>
      </w:pPr>
      <w:r>
        <w:rPr>
          <w:rFonts w:ascii="仿宋" w:eastAsia="仿宋" w:hAnsi="仿宋" w:cs="仿宋" w:hint="eastAsia"/>
          <w:sz w:val="24"/>
          <w:lang w:eastAsia="zh-TW"/>
        </w:rPr>
        <w:t>▲4.分选速度：≥70,000个细胞/秒。</w:t>
      </w:r>
    </w:p>
    <w:p w:rsidR="00D902AA" w:rsidRDefault="00D902AA" w:rsidP="00D902AA">
      <w:pPr>
        <w:snapToGrid w:val="0"/>
        <w:spacing w:line="360" w:lineRule="auto"/>
        <w:jc w:val="left"/>
        <w:rPr>
          <w:rFonts w:ascii="仿宋" w:eastAsia="仿宋" w:hAnsi="仿宋" w:cs="仿宋"/>
          <w:sz w:val="24"/>
          <w:lang w:eastAsia="zh-TW"/>
        </w:rPr>
      </w:pPr>
      <w:r>
        <w:rPr>
          <w:rFonts w:ascii="仿宋" w:eastAsia="仿宋" w:hAnsi="仿宋" w:cs="仿宋" w:hint="eastAsia"/>
          <w:sz w:val="24"/>
          <w:lang w:eastAsia="zh-TW"/>
        </w:rPr>
        <w:t>5.荧光检测灵敏度：FITC ≤90MESF，PE ≤30 MESF。</w:t>
      </w:r>
    </w:p>
    <w:p w:rsidR="00D902AA" w:rsidRDefault="00D902AA" w:rsidP="00D902AA">
      <w:pPr>
        <w:snapToGrid w:val="0"/>
        <w:spacing w:line="360" w:lineRule="auto"/>
        <w:jc w:val="left"/>
        <w:rPr>
          <w:rFonts w:ascii="仿宋" w:eastAsia="仿宋" w:hAnsi="仿宋" w:cs="仿宋"/>
          <w:sz w:val="24"/>
          <w:lang w:eastAsia="zh-TW"/>
        </w:rPr>
      </w:pPr>
      <w:r>
        <w:rPr>
          <w:rFonts w:ascii="仿宋" w:eastAsia="仿宋" w:hAnsi="仿宋" w:cs="仿宋" w:hint="eastAsia"/>
          <w:sz w:val="24"/>
          <w:lang w:eastAsia="zh-TW"/>
        </w:rPr>
        <w:t>6.最小检测颗粒：≤0.5μm。</w:t>
      </w:r>
    </w:p>
    <w:p w:rsidR="00D902AA" w:rsidRDefault="00D902AA" w:rsidP="00D902AA">
      <w:pPr>
        <w:snapToGrid w:val="0"/>
        <w:spacing w:line="360" w:lineRule="auto"/>
        <w:jc w:val="left"/>
        <w:rPr>
          <w:rFonts w:ascii="仿宋" w:eastAsia="仿宋" w:hAnsi="仿宋" w:cs="仿宋"/>
          <w:sz w:val="24"/>
          <w:lang w:eastAsia="zh-TW"/>
        </w:rPr>
      </w:pPr>
      <w:r>
        <w:rPr>
          <w:rFonts w:ascii="仿宋" w:eastAsia="仿宋" w:hAnsi="仿宋" w:cs="仿宋" w:hint="eastAsia"/>
          <w:sz w:val="24"/>
          <w:lang w:eastAsia="zh-TW"/>
        </w:rPr>
        <w:t>7.具有两路和四路分选功能，支持微孔板或载玻片等客户自定义收集装置上。</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lang w:eastAsia="zh-TW"/>
        </w:rPr>
        <w:t>8.喷嘴≥4种规格，至少包含70μm、85μm、100μm、130μm大小</w:t>
      </w:r>
      <w:r>
        <w:rPr>
          <w:rFonts w:ascii="仿宋" w:eastAsia="仿宋" w:hAnsi="仿宋" w:cs="仿宋" w:hint="eastAsia"/>
          <w:sz w:val="24"/>
        </w:rPr>
        <w:t>。</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lang w:eastAsia="zh-TW"/>
        </w:rPr>
        <w:t>9.具有无菌分选模式，支持5.0ml微量管、流式管、15ml离心管进样收样装置</w:t>
      </w:r>
      <w:r>
        <w:rPr>
          <w:rFonts w:ascii="仿宋" w:eastAsia="仿宋" w:hAnsi="仿宋" w:cs="仿宋" w:hint="eastAsia"/>
          <w:sz w:val="24"/>
        </w:rPr>
        <w:t>。</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lang w:eastAsia="zh-TW"/>
        </w:rPr>
        <w:t>10.分选液滴精度≥32等分</w:t>
      </w:r>
      <w:r>
        <w:rPr>
          <w:rFonts w:ascii="仿宋" w:eastAsia="仿宋" w:hAnsi="仿宋" w:cs="仿宋" w:hint="eastAsia"/>
          <w:sz w:val="24"/>
        </w:rPr>
        <w:t>。</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lang w:eastAsia="zh-TW"/>
        </w:rPr>
        <w:t>11.分选纯度≥98%；回收率≥80%</w:t>
      </w:r>
      <w:r>
        <w:rPr>
          <w:rFonts w:ascii="仿宋" w:eastAsia="仿宋" w:hAnsi="仿宋" w:cs="仿宋" w:hint="eastAsia"/>
          <w:sz w:val="24"/>
        </w:rPr>
        <w:t>。</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lang w:eastAsia="zh-TW"/>
        </w:rPr>
        <w:t>12.软件自动计算液滴时间延迟，分选纯度≥98%</w:t>
      </w:r>
      <w:r>
        <w:rPr>
          <w:rFonts w:ascii="仿宋" w:eastAsia="仿宋" w:hAnsi="仿宋" w:cs="仿宋" w:hint="eastAsia"/>
          <w:sz w:val="24"/>
        </w:rPr>
        <w:t>。</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lang w:eastAsia="zh-TW"/>
        </w:rPr>
        <w:t>13.全程鼠标控制系统，所有仪器的调整、设置均无需触摸仪器或显示屏</w:t>
      </w:r>
      <w:r>
        <w:rPr>
          <w:rFonts w:ascii="仿宋" w:eastAsia="仿宋" w:hAnsi="仿宋" w:cs="仿宋" w:hint="eastAsia"/>
          <w:sz w:val="24"/>
        </w:rPr>
        <w:t>。</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lang w:eastAsia="zh-TW"/>
        </w:rPr>
        <w:t>14.鞘液最大压力≤75psi</w:t>
      </w:r>
      <w:r>
        <w:rPr>
          <w:rFonts w:ascii="仿宋" w:eastAsia="仿宋" w:hAnsi="仿宋" w:cs="仿宋" w:hint="eastAsia"/>
          <w:sz w:val="24"/>
        </w:rPr>
        <w:t>。</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lang w:eastAsia="zh-TW"/>
        </w:rPr>
        <w:lastRenderedPageBreak/>
        <w:t>15.荧光信号补偿方式：任意荧光间补偿,可以硬件补偿, 可以软件脱机补偿</w:t>
      </w:r>
      <w:r>
        <w:rPr>
          <w:rFonts w:ascii="仿宋" w:eastAsia="仿宋" w:hAnsi="仿宋" w:cs="仿宋" w:hint="eastAsia"/>
          <w:sz w:val="24"/>
        </w:rPr>
        <w:t>。</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lang w:eastAsia="zh-TW"/>
        </w:rPr>
        <w:t>16.软件：正版流式细胞仪操作软件，终身免费升级，该软件能自动计算液滴时间延迟</w:t>
      </w:r>
      <w:r>
        <w:rPr>
          <w:rFonts w:ascii="仿宋" w:eastAsia="仿宋" w:hAnsi="仿宋" w:cs="仿宋" w:hint="eastAsia"/>
          <w:sz w:val="24"/>
        </w:rPr>
        <w:t>。</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17.上样方式：正压上样。</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18样本流速控制≥10</w:t>
      </w:r>
      <w:proofErr w:type="gramStart"/>
      <w:r>
        <w:rPr>
          <w:rFonts w:ascii="仿宋" w:eastAsia="仿宋" w:hAnsi="仿宋" w:cs="仿宋" w:hint="eastAsia"/>
          <w:sz w:val="24"/>
        </w:rPr>
        <w:t>档</w:t>
      </w:r>
      <w:proofErr w:type="gramEnd"/>
      <w:r>
        <w:rPr>
          <w:rFonts w:ascii="仿宋" w:eastAsia="仿宋" w:hAnsi="仿宋" w:cs="仿宋" w:hint="eastAsia"/>
          <w:sz w:val="24"/>
        </w:rPr>
        <w:t>可调。</w:t>
      </w:r>
    </w:p>
    <w:p w:rsidR="00D902AA" w:rsidRDefault="00D902AA" w:rsidP="00D902AA">
      <w:pPr>
        <w:snapToGrid w:val="0"/>
        <w:spacing w:line="360" w:lineRule="auto"/>
        <w:jc w:val="left"/>
        <w:rPr>
          <w:rFonts w:ascii="仿宋" w:eastAsia="仿宋" w:hAnsi="仿宋" w:cs="仿宋"/>
          <w:sz w:val="24"/>
          <w:lang w:eastAsia="zh-TW"/>
        </w:rPr>
      </w:pPr>
      <w:r>
        <w:rPr>
          <w:rFonts w:ascii="仿宋" w:eastAsia="仿宋" w:hAnsi="仿宋" w:cs="仿宋" w:hint="eastAsia"/>
          <w:sz w:val="24"/>
        </w:rPr>
        <w:t>19.配置要求：流式分选仪主机：1台；固态激光器488nm、633nm、405nm、561nm激光器：1套；高速数据处理工作站：1套；数据获取分析软件：1套；≥34英寸液晶显示器： 1套；彩色激光打印机：1套；3千瓦净化稳压电源：1套；开机试剂包（20L鞘液、5L清</w:t>
      </w:r>
      <w:r>
        <w:rPr>
          <w:rFonts w:ascii="仿宋" w:eastAsia="仿宋" w:hAnsi="仿宋" w:cs="仿宋" w:hint="eastAsia"/>
          <w:sz w:val="24"/>
          <w:lang w:eastAsia="zh-TW"/>
        </w:rPr>
        <w:t>洗液、CST质控微球）：1套。</w:t>
      </w:r>
    </w:p>
    <w:p w:rsidR="00D902AA" w:rsidRDefault="00D902AA" w:rsidP="00D902AA">
      <w:pPr>
        <w:snapToGrid w:val="0"/>
        <w:spacing w:line="360" w:lineRule="auto"/>
        <w:jc w:val="left"/>
        <w:rPr>
          <w:rFonts w:ascii="仿宋" w:eastAsia="仿宋" w:hAnsi="仿宋" w:cs="仿宋"/>
          <w:sz w:val="24"/>
          <w:lang w:eastAsia="zh-TW"/>
        </w:rPr>
      </w:pPr>
      <w:r>
        <w:rPr>
          <w:rFonts w:ascii="仿宋" w:eastAsia="仿宋" w:hAnsi="仿宋" w:cs="仿宋" w:hint="eastAsia"/>
          <w:sz w:val="24"/>
          <w:lang w:eastAsia="zh-TW"/>
        </w:rPr>
        <w:t>四、质量保证期：调试验收合格后不少于5年。</w:t>
      </w:r>
    </w:p>
    <w:p w:rsidR="00D902AA" w:rsidRDefault="00D902AA" w:rsidP="00D902AA">
      <w:pPr>
        <w:snapToGrid w:val="0"/>
        <w:spacing w:line="360" w:lineRule="auto"/>
        <w:jc w:val="center"/>
        <w:rPr>
          <w:rFonts w:ascii="仿宋" w:eastAsia="仿宋" w:hAnsi="仿宋" w:cs="仿宋"/>
          <w:b/>
          <w:sz w:val="24"/>
          <w:highlight w:val="cyan"/>
        </w:rPr>
      </w:pPr>
    </w:p>
    <w:p w:rsidR="00D902AA" w:rsidRDefault="00D902AA" w:rsidP="00D902AA">
      <w:pPr>
        <w:snapToGrid w:val="0"/>
        <w:spacing w:line="360" w:lineRule="auto"/>
        <w:jc w:val="center"/>
        <w:rPr>
          <w:rFonts w:ascii="仿宋" w:eastAsia="仿宋" w:hAnsi="仿宋" w:cs="仿宋"/>
          <w:b/>
          <w:sz w:val="24"/>
        </w:rPr>
      </w:pPr>
      <w:r>
        <w:rPr>
          <w:rFonts w:ascii="仿宋" w:eastAsia="仿宋" w:hAnsi="仿宋" w:cs="仿宋" w:hint="eastAsia"/>
          <w:b/>
          <w:sz w:val="24"/>
        </w:rPr>
        <w:t>第5包   品目5-5  高清病理切片全景扫描与图像分析系统</w:t>
      </w:r>
    </w:p>
    <w:p w:rsidR="00D902AA" w:rsidRDefault="00D902AA" w:rsidP="00D902AA">
      <w:pPr>
        <w:snapToGrid w:val="0"/>
        <w:spacing w:line="360" w:lineRule="auto"/>
        <w:jc w:val="left"/>
        <w:rPr>
          <w:rFonts w:ascii="仿宋" w:eastAsia="仿宋" w:hAnsi="仿宋" w:cs="仿宋"/>
          <w:sz w:val="24"/>
        </w:rPr>
      </w:pP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一、数量：1台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二、用途：用于病理切片全景成像和图像分析。</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 xml:space="preserve">三、技术要求：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1.扫描系统主机：</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1.1.主机采用箱体式设计，具有完整的显微成像光路，明场科勒照明；</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1.2.扫描系统为高度电动化设计，可通过软件控制硬件取图；</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▲1.3.扫描系统，≥3种扫描成像功能，全自动明场</w:t>
      </w:r>
      <w:proofErr w:type="gramStart"/>
      <w:r>
        <w:rPr>
          <w:rFonts w:ascii="仿宋" w:eastAsia="仿宋" w:hAnsi="仿宋" w:cs="仿宋" w:hint="eastAsia"/>
          <w:sz w:val="24"/>
        </w:rPr>
        <w:t>玻</w:t>
      </w:r>
      <w:proofErr w:type="gramEnd"/>
      <w:r>
        <w:rPr>
          <w:rFonts w:ascii="仿宋" w:eastAsia="仿宋" w:hAnsi="仿宋" w:cs="仿宋" w:hint="eastAsia"/>
          <w:sz w:val="24"/>
        </w:rPr>
        <w:t>片扫描、偏光</w:t>
      </w:r>
      <w:proofErr w:type="gramStart"/>
      <w:r>
        <w:rPr>
          <w:rFonts w:ascii="仿宋" w:eastAsia="仿宋" w:hAnsi="仿宋" w:cs="仿宋" w:hint="eastAsia"/>
          <w:sz w:val="24"/>
        </w:rPr>
        <w:t>玻</w:t>
      </w:r>
      <w:proofErr w:type="gramEnd"/>
      <w:r>
        <w:rPr>
          <w:rFonts w:ascii="仿宋" w:eastAsia="仿宋" w:hAnsi="仿宋" w:cs="仿宋" w:hint="eastAsia"/>
          <w:sz w:val="24"/>
        </w:rPr>
        <w:t>片扫描、荧光</w:t>
      </w:r>
      <w:proofErr w:type="gramStart"/>
      <w:r>
        <w:rPr>
          <w:rFonts w:ascii="仿宋" w:eastAsia="仿宋" w:hAnsi="仿宋" w:cs="仿宋" w:hint="eastAsia"/>
          <w:sz w:val="24"/>
        </w:rPr>
        <w:t>玻</w:t>
      </w:r>
      <w:proofErr w:type="gramEnd"/>
      <w:r>
        <w:rPr>
          <w:rFonts w:ascii="仿宋" w:eastAsia="仿宋" w:hAnsi="仿宋" w:cs="仿宋" w:hint="eastAsia"/>
          <w:sz w:val="24"/>
        </w:rPr>
        <w:t>片扫描；</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1.4.双相机配置：明场彩色相机和荧光扫描单色相机，电动切换；</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1.5.Z轴扫描3mm聚焦范围，可在对焦区间自动对焦，含自动样品传输、转移装置，电动扫描载物台与电动物镜转盘，实现全电动</w:t>
      </w:r>
      <w:proofErr w:type="gramStart"/>
      <w:r>
        <w:rPr>
          <w:rFonts w:ascii="仿宋" w:eastAsia="仿宋" w:hAnsi="仿宋" w:cs="仿宋" w:hint="eastAsia"/>
          <w:sz w:val="24"/>
        </w:rPr>
        <w:t>玻</w:t>
      </w:r>
      <w:proofErr w:type="gramEnd"/>
      <w:r>
        <w:rPr>
          <w:rFonts w:ascii="仿宋" w:eastAsia="仿宋" w:hAnsi="仿宋" w:cs="仿宋" w:hint="eastAsia"/>
          <w:sz w:val="24"/>
        </w:rPr>
        <w:t>片扫描。</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2.物镜：</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2.1.宏观成像：5X萤石物镜，数值孔径≥0.25；</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2.2.偏光成像：20x平场消色差偏光物镜，数值孔径≥0.45；</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2.3.平场复消色差扫描物镜：</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2.3.1 10x，数值孔径≥0.45；扫描分辨率≤0.35μm/pixel；</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2.3.2 20x，数值孔径≥0.8；扫描分辨率≤0.18μm/pixel；</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lastRenderedPageBreak/>
        <w:t>2.3.3 40x，数值孔径≥0.95 Corr，带盖玻片厚度校正功能；扫描分辨率≤0.09μm/pixel。</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3.样品架：</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▲3.1.托盘式设计，每张</w:t>
      </w:r>
      <w:proofErr w:type="gramStart"/>
      <w:r>
        <w:rPr>
          <w:rFonts w:ascii="仿宋" w:eastAsia="仿宋" w:hAnsi="仿宋" w:cs="仿宋" w:hint="eastAsia"/>
          <w:sz w:val="24"/>
        </w:rPr>
        <w:t>玻片相互</w:t>
      </w:r>
      <w:proofErr w:type="gramEnd"/>
      <w:r>
        <w:rPr>
          <w:rFonts w:ascii="仿宋" w:eastAsia="仿宋" w:hAnsi="仿宋" w:cs="仿宋" w:hint="eastAsia"/>
          <w:sz w:val="24"/>
        </w:rPr>
        <w:t>隔离，待机和扫描时始终保持水平状态，</w:t>
      </w:r>
      <w:proofErr w:type="gramStart"/>
      <w:r>
        <w:rPr>
          <w:rFonts w:ascii="仿宋" w:eastAsia="仿宋" w:hAnsi="仿宋" w:cs="仿宋" w:hint="eastAsia"/>
          <w:sz w:val="24"/>
        </w:rPr>
        <w:t>不</w:t>
      </w:r>
      <w:proofErr w:type="gramEnd"/>
      <w:r>
        <w:rPr>
          <w:rFonts w:ascii="仿宋" w:eastAsia="仿宋" w:hAnsi="仿宋" w:cs="仿宋" w:hint="eastAsia"/>
          <w:sz w:val="24"/>
        </w:rPr>
        <w:t>卡片，≥100片样品仓；</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3.2.每个托盘放置4片标准25*75mm</w:t>
      </w:r>
      <w:proofErr w:type="gramStart"/>
      <w:r>
        <w:rPr>
          <w:rFonts w:ascii="仿宋" w:eastAsia="仿宋" w:hAnsi="仿宋" w:cs="仿宋" w:hint="eastAsia"/>
          <w:sz w:val="24"/>
        </w:rPr>
        <w:t>玻</w:t>
      </w:r>
      <w:proofErr w:type="gramEnd"/>
      <w:r>
        <w:rPr>
          <w:rFonts w:ascii="仿宋" w:eastAsia="仿宋" w:hAnsi="仿宋" w:cs="仿宋" w:hint="eastAsia"/>
          <w:sz w:val="24"/>
        </w:rPr>
        <w:t>片；</w:t>
      </w:r>
      <w:proofErr w:type="gramStart"/>
      <w:r>
        <w:rPr>
          <w:rFonts w:ascii="仿宋" w:eastAsia="仿宋" w:hAnsi="仿宋" w:cs="仿宋" w:hint="eastAsia"/>
          <w:sz w:val="24"/>
        </w:rPr>
        <w:t>带快速</w:t>
      </w:r>
      <w:proofErr w:type="gramEnd"/>
      <w:r>
        <w:rPr>
          <w:rFonts w:ascii="仿宋" w:eastAsia="仿宋" w:hAnsi="仿宋" w:cs="仿宋" w:hint="eastAsia"/>
          <w:sz w:val="24"/>
        </w:rPr>
        <w:t>样品固定器，用于快速给托盘装载玻片。</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4.扫描面积和速度（标准25*75mm</w:t>
      </w:r>
      <w:proofErr w:type="gramStart"/>
      <w:r>
        <w:rPr>
          <w:rFonts w:ascii="仿宋" w:eastAsia="仿宋" w:hAnsi="仿宋" w:cs="仿宋" w:hint="eastAsia"/>
          <w:sz w:val="24"/>
        </w:rPr>
        <w:t>玻</w:t>
      </w:r>
      <w:proofErr w:type="gramEnd"/>
      <w:r>
        <w:rPr>
          <w:rFonts w:ascii="仿宋" w:eastAsia="仿宋" w:hAnsi="仿宋" w:cs="仿宋" w:hint="eastAsia"/>
          <w:sz w:val="24"/>
        </w:rPr>
        <w:t xml:space="preserve">片）：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4.1.最大扫描面积≥24*73.5mm；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4.2.使用20x/0.8物镜，扫描分辨率0.18 μm /pixel条件下，扫描面积10mmX10mm，所用时间≤75秒。</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5.明场扫描：</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5.1.光源：VIS-LED，5600K色温，使用寿命≥10000小时；</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5.2.聚光镜：长工</w:t>
      </w:r>
      <w:proofErr w:type="gramStart"/>
      <w:r>
        <w:rPr>
          <w:rFonts w:ascii="仿宋" w:eastAsia="仿宋" w:hAnsi="仿宋" w:cs="仿宋" w:hint="eastAsia"/>
          <w:sz w:val="24"/>
        </w:rPr>
        <w:t>作距离</w:t>
      </w:r>
      <w:proofErr w:type="gramEnd"/>
      <w:r>
        <w:rPr>
          <w:rFonts w:ascii="仿宋" w:eastAsia="仿宋" w:hAnsi="仿宋" w:cs="仿宋" w:hint="eastAsia"/>
          <w:sz w:val="24"/>
        </w:rPr>
        <w:t>电动聚光镜1个，数值孔径0.8；</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5.3.校准：自动校准，明场几何校正</w:t>
      </w:r>
      <w:proofErr w:type="gramStart"/>
      <w:r>
        <w:rPr>
          <w:rFonts w:ascii="仿宋" w:eastAsia="仿宋" w:hAnsi="仿宋" w:cs="仿宋" w:hint="eastAsia"/>
          <w:sz w:val="24"/>
        </w:rPr>
        <w:t>玻</w:t>
      </w:r>
      <w:proofErr w:type="gramEnd"/>
      <w:r>
        <w:rPr>
          <w:rFonts w:ascii="仿宋" w:eastAsia="仿宋" w:hAnsi="仿宋" w:cs="仿宋" w:hint="eastAsia"/>
          <w:sz w:val="24"/>
        </w:rPr>
        <w:t>片1个；</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5.4.明场扫描</w:t>
      </w:r>
      <w:proofErr w:type="gramStart"/>
      <w:r>
        <w:rPr>
          <w:rFonts w:ascii="仿宋" w:eastAsia="仿宋" w:hAnsi="仿宋" w:cs="仿宋" w:hint="eastAsia"/>
          <w:sz w:val="24"/>
        </w:rPr>
        <w:t>高色彩</w:t>
      </w:r>
      <w:proofErr w:type="gramEnd"/>
      <w:r>
        <w:rPr>
          <w:rFonts w:ascii="仿宋" w:eastAsia="仿宋" w:hAnsi="仿宋" w:cs="仿宋" w:hint="eastAsia"/>
          <w:sz w:val="24"/>
        </w:rPr>
        <w:t>还原CCD1个：</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5.4.1物理分辨率：≥2464 x 2056，CMOS彩色相机；</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5.4.2感光芯片大小：≥2/3英寸；像素点≤3.45 x3.45μm；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5.4.3拍摄速度：≥60幅/秒（2464 x 2056）。</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 xml:space="preserve">6.荧光扫描：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6.1.光源：白光LED光源，激发谱线范围380-770nm，使用寿命≥25000小时；</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6.2.荧光转盘：≥10位电动荧光转盘；</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6.3.≥5个标准带通荧光滤色块；</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6.4.单色照相机：</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6.4.1像素：≥1200万物理像素，分辨率≥4096 x 3008，芯片尺寸≥1英寸；</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6.4.2采集速度：在全幅像素下，采集速度≥20幅/秒；在1024×1024像素下，采集速度≥60幅/秒；</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6.4.3像元尺寸：≤3.45×3.45μm。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7.偏光扫描：</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7.1 可使用彩色相机进行偏光成像；</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lastRenderedPageBreak/>
        <w:t>7.2 圆偏光，聚光镜中具有圆偏光片，不同成像模式之间可进行电动切换；</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7.3可进行不同角度的偏光成像，滤片转轮中配置≥6个不同角度的偏振片，每个偏振滤光片旋转15°；</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8.全自动数码</w:t>
      </w:r>
      <w:proofErr w:type="gramStart"/>
      <w:r>
        <w:rPr>
          <w:rFonts w:ascii="仿宋" w:eastAsia="仿宋" w:hAnsi="仿宋" w:cs="仿宋" w:hint="eastAsia"/>
          <w:sz w:val="24"/>
        </w:rPr>
        <w:t>玻</w:t>
      </w:r>
      <w:proofErr w:type="gramEnd"/>
      <w:r>
        <w:rPr>
          <w:rFonts w:ascii="仿宋" w:eastAsia="仿宋" w:hAnsi="仿宋" w:cs="仿宋" w:hint="eastAsia"/>
          <w:sz w:val="24"/>
        </w:rPr>
        <w:t>片扫描仪工作站：</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8.1.扫描控制分析工作站配置：Intel® Xeon 24核处理器，主频≥2.5 GHz；内存≥128GB，独立显卡≥16GB，硬盘≥4TB M.2，液晶显示器≥32英寸，Windows 10x64及以上操作系统。</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8.2.软件1套，控制硬件和图像分析，具备以下功能：</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8.2.1自动程序化图像采集：个性化设定图像采集程序，实现所有样品自动完成扫描，明场、偏光、荧光扫描电动切换；无需人值守；</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8.2.2多维图像采集：多通道成像，Z-Stacks成像，拼图及多点成像等；</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8.2.3多种聚焦策略的选择，以满足不同类型样品的大视野拼图；</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8.2.4自动对焦设定相应的聚焦地形图，自定义编辑样本聚焦点位置；</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8.2.5具有图像压缩模式，在保证图像分辨率的情况下，减少图像存储空间；</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8.2.6可设定图像压缩比率，支持JPG，TIFF，BMP等常规图像格式；</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8.2.7测量参数包含长度、面积和角度等。</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9.配置要求：高分辨率扫描仪：1套。样本装载系统：1套。集成图像分析软件：1套。数据存储及管理设备：1套。高级图像处理模块：1套。扩展样本装载器：1套。多通道荧光成像系统：1套。</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四、质量保证期：调试验收合格后不少于5年。</w:t>
      </w:r>
    </w:p>
    <w:p w:rsidR="00D902AA" w:rsidRDefault="00D902AA" w:rsidP="00D902AA">
      <w:pPr>
        <w:snapToGrid w:val="0"/>
        <w:spacing w:line="360" w:lineRule="auto"/>
        <w:jc w:val="left"/>
        <w:rPr>
          <w:rFonts w:ascii="仿宋" w:eastAsia="仿宋" w:hAnsi="仿宋" w:cs="仿宋"/>
          <w:sz w:val="24"/>
        </w:rPr>
      </w:pPr>
    </w:p>
    <w:p w:rsidR="00D902AA" w:rsidRDefault="00D902AA" w:rsidP="00D902AA">
      <w:pPr>
        <w:snapToGrid w:val="0"/>
        <w:spacing w:line="360" w:lineRule="auto"/>
        <w:jc w:val="center"/>
        <w:rPr>
          <w:rFonts w:ascii="仿宋" w:eastAsia="仿宋" w:hAnsi="仿宋" w:cs="仿宋"/>
          <w:b/>
          <w:sz w:val="24"/>
        </w:rPr>
      </w:pPr>
      <w:r>
        <w:rPr>
          <w:rFonts w:ascii="仿宋" w:eastAsia="仿宋" w:hAnsi="仿宋" w:cs="仿宋" w:hint="eastAsia"/>
          <w:b/>
          <w:sz w:val="24"/>
        </w:rPr>
        <w:t xml:space="preserve">第5包   品目5-6  </w:t>
      </w:r>
      <w:proofErr w:type="gramStart"/>
      <w:r>
        <w:rPr>
          <w:rFonts w:ascii="仿宋" w:eastAsia="仿宋" w:hAnsi="仿宋" w:cs="仿宋" w:hint="eastAsia"/>
          <w:b/>
          <w:sz w:val="24"/>
        </w:rPr>
        <w:t>长时程活细胞</w:t>
      </w:r>
      <w:proofErr w:type="gramEnd"/>
      <w:r>
        <w:rPr>
          <w:rFonts w:ascii="仿宋" w:eastAsia="仿宋" w:hAnsi="仿宋" w:cs="仿宋" w:hint="eastAsia"/>
          <w:b/>
          <w:sz w:val="24"/>
        </w:rPr>
        <w:t>实时监测与功能分析系统</w:t>
      </w:r>
    </w:p>
    <w:p w:rsidR="00D902AA" w:rsidRDefault="00D902AA" w:rsidP="00D902AA">
      <w:pPr>
        <w:snapToGrid w:val="0"/>
        <w:spacing w:line="360" w:lineRule="auto"/>
        <w:jc w:val="center"/>
        <w:rPr>
          <w:rFonts w:ascii="仿宋" w:eastAsia="仿宋" w:hAnsi="仿宋" w:cs="仿宋"/>
          <w:b/>
          <w:sz w:val="24"/>
        </w:rPr>
      </w:pP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一、数量：1台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二、用途：用于药物筛选、细胞迁移、干细胞分化、细胞凋亡、免疫肿瘤杀伤、细胞毒性、3D细胞球体、细胞吞噬、癌细胞转移、伤口修复、神经生长及退行、细胞共培养等应用的大规模筛选与长时</w:t>
      </w:r>
      <w:proofErr w:type="gramStart"/>
      <w:r>
        <w:rPr>
          <w:rFonts w:ascii="仿宋" w:eastAsia="仿宋" w:hAnsi="仿宋" w:cs="仿宋" w:hint="eastAsia"/>
          <w:sz w:val="24"/>
        </w:rPr>
        <w:t>程生命</w:t>
      </w:r>
      <w:proofErr w:type="gramEnd"/>
      <w:r>
        <w:rPr>
          <w:rFonts w:ascii="仿宋" w:eastAsia="仿宋" w:hAnsi="仿宋" w:cs="仿宋" w:hint="eastAsia"/>
          <w:sz w:val="24"/>
        </w:rPr>
        <w:t xml:space="preserve">科学问题的研究。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三、技术要求：</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1.相差、荧光光源：LED光源。</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2.成像系统：高灵敏cMOS成像系统，传感器像素矩阵：≤5.8×5.8μm。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lastRenderedPageBreak/>
        <w:t>▲3.设备显微成像部分须在细胞培养箱中运行，单台设备可同时拍摄≥2块标准384孔板，细胞容器无需反复出入培养箱，拍摄过程中样品固定不动，物镜可</w:t>
      </w:r>
      <w:proofErr w:type="gramStart"/>
      <w:r>
        <w:rPr>
          <w:rFonts w:ascii="仿宋" w:eastAsia="仿宋" w:hAnsi="仿宋" w:cs="仿宋" w:hint="eastAsia"/>
          <w:sz w:val="24"/>
        </w:rPr>
        <w:t>自动逐孔移动</w:t>
      </w:r>
      <w:proofErr w:type="gramEnd"/>
      <w:r>
        <w:rPr>
          <w:rFonts w:ascii="仿宋" w:eastAsia="仿宋" w:hAnsi="仿宋" w:cs="仿宋" w:hint="eastAsia"/>
          <w:sz w:val="24"/>
        </w:rPr>
        <w:t>实现孔板拍摄。</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物镜规格：至少有4倍（NA≥0.2）、10倍（NA≥0.3）和20倍（NA≥0.45）三种高清物镜，物镜采集的样本视野尺寸分别为:4倍物镜≥4.00×3.20mm，10倍物镜≥1.70×1.20mm，20倍物镜≥0.80×0.60mm，配置三位物镜转盘，三种镜头可通过软件自动进行切换。</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▲5.成像主机样品仓要求：具备≥2个板</w:t>
      </w:r>
      <w:proofErr w:type="gramStart"/>
      <w:r>
        <w:rPr>
          <w:rFonts w:ascii="仿宋" w:eastAsia="仿宋" w:hAnsi="仿宋" w:cs="仿宋" w:hint="eastAsia"/>
          <w:sz w:val="24"/>
        </w:rPr>
        <w:t>位栽架</w:t>
      </w:r>
      <w:proofErr w:type="gramEnd"/>
      <w:r>
        <w:rPr>
          <w:rFonts w:ascii="仿宋" w:eastAsia="仿宋" w:hAnsi="仿宋" w:cs="仿宋" w:hint="eastAsia"/>
          <w:sz w:val="24"/>
        </w:rPr>
        <w:t>的抽屉式样品仓，非加盖子封闭模式，可自动弹出和关闭，，确保黑暗封闭环境内对样本图像采集稳定清晰，须提供机器实物照片或官方网站截图证明。</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6.荧光光学模块：绿色/红色光学模块，兼容GFP、FITC、RFP、PE等荧光通道，其中；绿色荧光激发光波长：≥440-480nm，发射光波长：≥510-540nm；红色荧光激发光波长：≥565-605nm，发射光波长：≥625-705nm。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7.成像速度：相差通道10倍物镜每孔采集一张图片，保证每个样本孔采集的图片聚焦清晰的前提下，≤2min即可获得96孔板每个样本孔清晰的图片；4倍物镜每孔</w:t>
      </w:r>
      <w:proofErr w:type="gramStart"/>
      <w:r>
        <w:rPr>
          <w:rFonts w:ascii="仿宋" w:eastAsia="仿宋" w:hAnsi="仿宋" w:cs="仿宋" w:hint="eastAsia"/>
          <w:sz w:val="24"/>
        </w:rPr>
        <w:t>采集全孔</w:t>
      </w:r>
      <w:proofErr w:type="gramEnd"/>
      <w:r>
        <w:rPr>
          <w:rFonts w:ascii="仿宋" w:eastAsia="仿宋" w:hAnsi="仿宋" w:cs="仿宋" w:hint="eastAsia"/>
          <w:sz w:val="24"/>
        </w:rPr>
        <w:t xml:space="preserve">图片，保证每个样本孔采集的图片聚焦清晰的前提下，≤25min即可获得24孔板每个样本孔清晰的图片，要求提供软件截屏，须验收实测。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8.仪器运行：能够进行数周不间断长期成像监测并分析，实验全程中细胞无需反复进出培养环境，须提供单个实验最长连续检测时间≥12天的文献证明。</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9.设备自身软件可导出图像视频，图像格式至少包含JPEG、PNG、TIFF和MetaMorphMulti Dimensional File v2.0等，视频格式至少包含WMV、AVI、MPEG-4等。</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10.配置专门的服务器级别数据分析系统，适用于大规模数据分析及存储，存储系统为磁盘阵列结构，硬盘出现故障，可保护存储的数据。可用硬盘容量：≥26 TB；内存：≥60 GB；处理器：≥20核。</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11.仪器软件内置≥600种培养耗材的z轴聚焦参数，试验时无需进行调整优化z轴聚焦平面保证实时自动对焦，须提供软件功能截图和视频佐证。</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12.具备EC50值自动拟合功能：单个时间点可生成浓度反应曲线并拟合EC50值，且支持生成不同时间点EC50曲线，无需借助第三方软件，须提供软件功能截图和视频佐证；</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lastRenderedPageBreak/>
        <w:t>13.</w:t>
      </w:r>
      <w:proofErr w:type="gramStart"/>
      <w:r>
        <w:rPr>
          <w:rFonts w:ascii="仿宋" w:eastAsia="仿宋" w:hAnsi="仿宋" w:cs="仿宋" w:hint="eastAsia"/>
          <w:sz w:val="24"/>
        </w:rPr>
        <w:t>具备全孔成像</w:t>
      </w:r>
      <w:proofErr w:type="gramEnd"/>
      <w:r>
        <w:rPr>
          <w:rFonts w:ascii="仿宋" w:eastAsia="仿宋" w:hAnsi="仿宋" w:cs="仿宋" w:hint="eastAsia"/>
          <w:sz w:val="24"/>
        </w:rPr>
        <w:t>功能，能够全视野观察细胞，不需要用户设置拼接参数，对于6、14、24、96和384孔板可自动</w:t>
      </w:r>
      <w:proofErr w:type="gramStart"/>
      <w:r>
        <w:rPr>
          <w:rFonts w:ascii="仿宋" w:eastAsia="仿宋" w:hAnsi="仿宋" w:cs="仿宋" w:hint="eastAsia"/>
          <w:sz w:val="24"/>
        </w:rPr>
        <w:t>获得全孔图像</w:t>
      </w:r>
      <w:proofErr w:type="gramEnd"/>
      <w:r>
        <w:rPr>
          <w:rFonts w:ascii="仿宋" w:eastAsia="仿宋" w:hAnsi="仿宋" w:cs="仿宋" w:hint="eastAsia"/>
          <w:sz w:val="24"/>
        </w:rPr>
        <w:t>及分析。</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14.在药物梯度稀释时，仅需输入最高浓度和稀释比例即可实现该药物所有样本</w:t>
      </w:r>
      <w:proofErr w:type="gramStart"/>
      <w:r>
        <w:rPr>
          <w:rFonts w:ascii="仿宋" w:eastAsia="仿宋" w:hAnsi="仿宋" w:cs="仿宋" w:hint="eastAsia"/>
          <w:sz w:val="24"/>
        </w:rPr>
        <w:t>孔信息</w:t>
      </w:r>
      <w:proofErr w:type="gramEnd"/>
      <w:r>
        <w:rPr>
          <w:rFonts w:ascii="仿宋" w:eastAsia="仿宋" w:hAnsi="仿宋" w:cs="仿宋" w:hint="eastAsia"/>
          <w:sz w:val="24"/>
        </w:rPr>
        <w:t>的一键录入，要求提供软件截屏，须通过验收实测。</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15.具备单细胞轨迹追踪功能：设备可固定视野的拍摄，可使用拍摄的图像对单个细胞的运动轨迹进行追踪。</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16.具备连续动态免疫杀伤检测功能：对贴壁或悬浮的肿瘤细胞均可进行连续杀伤检测，在不更换检测板的情况下，可向共培养体系中连续多轮补充新的肿瘤细胞，在一个实验里实时检测，完成效应细胞持久杀伤能力的评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17.高通量划痕器和划痕软件：配置96通道孔板划痕器，可2秒钟内完成划痕，在96孔板的每个孔里获得均</w:t>
      </w:r>
      <w:proofErr w:type="gramStart"/>
      <w:r>
        <w:rPr>
          <w:rFonts w:ascii="仿宋" w:eastAsia="仿宋" w:hAnsi="仿宋" w:cs="仿宋" w:hint="eastAsia"/>
          <w:sz w:val="24"/>
        </w:rPr>
        <w:t>一</w:t>
      </w:r>
      <w:proofErr w:type="gramEnd"/>
      <w:r>
        <w:rPr>
          <w:rFonts w:ascii="仿宋" w:eastAsia="仿宋" w:hAnsi="仿宋" w:cs="仿宋" w:hint="eastAsia"/>
          <w:sz w:val="24"/>
        </w:rPr>
        <w:t>的创口，软件可自动进行定量，以创口宽度、创口区细胞汇合度以及相对创口密度3个指标定量创口愈合程度，须提供专配划痕器和软件划痕分析模块功能截图佐证。</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18.配置要求：仪器成像主机：1台。存储控制器：1套。明场成像模块、</w:t>
      </w:r>
      <w:proofErr w:type="gramStart"/>
      <w:r>
        <w:rPr>
          <w:rFonts w:ascii="仿宋" w:eastAsia="仿宋" w:hAnsi="仿宋" w:cs="仿宋" w:hint="eastAsia"/>
          <w:sz w:val="24"/>
        </w:rPr>
        <w:t>荧光场</w:t>
      </w:r>
      <w:proofErr w:type="gramEnd"/>
      <w:r>
        <w:rPr>
          <w:rFonts w:ascii="仿宋" w:eastAsia="仿宋" w:hAnsi="仿宋" w:cs="仿宋" w:hint="eastAsia"/>
          <w:sz w:val="24"/>
        </w:rPr>
        <w:t>成像模块：各1套。4x, 10x and 20x物镜：各1套。2板位载物台：1个。控制分析软件：1套。校准板：1个。高通量划痕器和配套划痕分析软件1套。</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四、质量保证期：调试验收合格后不少于5年。</w:t>
      </w:r>
    </w:p>
    <w:p w:rsidR="00D902AA" w:rsidRDefault="00D902AA" w:rsidP="00D902AA">
      <w:pPr>
        <w:snapToGrid w:val="0"/>
        <w:spacing w:line="360" w:lineRule="auto"/>
        <w:jc w:val="left"/>
        <w:rPr>
          <w:rFonts w:ascii="仿宋" w:eastAsia="仿宋" w:hAnsi="仿宋" w:cs="仿宋"/>
          <w:sz w:val="24"/>
        </w:rPr>
      </w:pPr>
    </w:p>
    <w:p w:rsidR="00D902AA" w:rsidRDefault="00D902AA" w:rsidP="00D902AA">
      <w:pPr>
        <w:widowControl/>
        <w:snapToGrid w:val="0"/>
        <w:spacing w:line="360" w:lineRule="auto"/>
        <w:jc w:val="center"/>
        <w:rPr>
          <w:rFonts w:ascii="仿宋" w:eastAsia="仿宋" w:hAnsi="仿宋" w:cs="仿宋"/>
          <w:b/>
          <w:sz w:val="24"/>
        </w:rPr>
      </w:pPr>
      <w:r>
        <w:rPr>
          <w:rFonts w:ascii="仿宋" w:eastAsia="仿宋" w:hAnsi="仿宋" w:cs="仿宋" w:hint="eastAsia"/>
          <w:b/>
          <w:sz w:val="24"/>
        </w:rPr>
        <w:t>第5包   品目5-7大容量恒温生物摇床</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sz w:val="24"/>
        </w:rPr>
        <w:t>一、</w:t>
      </w:r>
      <w:r>
        <w:rPr>
          <w:rFonts w:ascii="仿宋" w:eastAsia="仿宋" w:hAnsi="仿宋" w:cs="仿宋" w:hint="eastAsia"/>
          <w:sz w:val="24"/>
        </w:rPr>
        <w:t>数量：1台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二、用途：用于微生物恒温震荡培养。</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 xml:space="preserve">三、技术要求：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1.控温范围：环境温度以下20-80℃，最低℃。</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2.温度准确性：</w:t>
      </w:r>
      <w:proofErr w:type="gramStart"/>
      <w:r>
        <w:rPr>
          <w:rFonts w:ascii="仿宋" w:eastAsia="仿宋" w:hAnsi="仿宋" w:cs="仿宋" w:hint="eastAsia"/>
          <w:sz w:val="24"/>
        </w:rPr>
        <w:t>铂</w:t>
      </w:r>
      <w:proofErr w:type="gramEnd"/>
      <w:r>
        <w:rPr>
          <w:rFonts w:ascii="仿宋" w:eastAsia="仿宋" w:hAnsi="仿宋" w:cs="仿宋" w:hint="eastAsia"/>
          <w:sz w:val="24"/>
        </w:rPr>
        <w:t>热电阻感应器，由PI微处理器反馈控制，37℃时≤±0.1℃。</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3.加热：低瓦数电阻式加热器，</w:t>
      </w:r>
      <w:proofErr w:type="gramStart"/>
      <w:r>
        <w:rPr>
          <w:rFonts w:ascii="仿宋" w:eastAsia="仿宋" w:hAnsi="仿宋" w:cs="仿宋" w:hint="eastAsia"/>
          <w:sz w:val="24"/>
        </w:rPr>
        <w:t>具过温保护</w:t>
      </w:r>
      <w:proofErr w:type="gramEnd"/>
      <w:r>
        <w:rPr>
          <w:rFonts w:ascii="仿宋" w:eastAsia="仿宋" w:hAnsi="仿宋" w:cs="仿宋" w:hint="eastAsia"/>
          <w:sz w:val="24"/>
        </w:rPr>
        <w:t>功能，温度均</w:t>
      </w:r>
      <w:proofErr w:type="gramStart"/>
      <w:r>
        <w:rPr>
          <w:rFonts w:ascii="仿宋" w:eastAsia="仿宋" w:hAnsi="仿宋" w:cs="仿宋" w:hint="eastAsia"/>
          <w:sz w:val="24"/>
        </w:rPr>
        <w:t>一</w:t>
      </w:r>
      <w:proofErr w:type="gramEnd"/>
      <w:r>
        <w:rPr>
          <w:rFonts w:ascii="仿宋" w:eastAsia="仿宋" w:hAnsi="仿宋" w:cs="仿宋" w:hint="eastAsia"/>
          <w:sz w:val="24"/>
        </w:rPr>
        <w:t>性: 37℃C时，均</w:t>
      </w:r>
      <w:proofErr w:type="gramStart"/>
      <w:r>
        <w:rPr>
          <w:rFonts w:ascii="仿宋" w:eastAsia="仿宋" w:hAnsi="仿宋" w:cs="仿宋" w:hint="eastAsia"/>
          <w:sz w:val="24"/>
        </w:rPr>
        <w:t>一</w:t>
      </w:r>
      <w:proofErr w:type="gramEnd"/>
      <w:r>
        <w:rPr>
          <w:rFonts w:ascii="仿宋" w:eastAsia="仿宋" w:hAnsi="仿宋" w:cs="仿宋" w:hint="eastAsia"/>
          <w:sz w:val="24"/>
        </w:rPr>
        <w:t>性≤±0.25℃。</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 xml:space="preserve">4.转速控制：≤±1rpm，转速范围：20-300rpm。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5.驱动：5</w:t>
      </w:r>
      <w:proofErr w:type="gramStart"/>
      <w:r>
        <w:rPr>
          <w:rFonts w:ascii="仿宋" w:eastAsia="仿宋" w:hAnsi="仿宋" w:cs="仿宋" w:hint="eastAsia"/>
          <w:sz w:val="24"/>
        </w:rPr>
        <w:t>偏心轴</w:t>
      </w:r>
      <w:proofErr w:type="gramEnd"/>
      <w:r>
        <w:rPr>
          <w:rFonts w:ascii="仿宋" w:eastAsia="仿宋" w:hAnsi="仿宋" w:cs="仿宋" w:hint="eastAsia"/>
          <w:sz w:val="24"/>
        </w:rPr>
        <w:t>驱动，配置半自动平衡装置，叠放后转速不受位置的限制.</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6.采用加/减速电路设计：减少</w:t>
      </w:r>
      <w:proofErr w:type="gramStart"/>
      <w:r>
        <w:rPr>
          <w:rFonts w:ascii="仿宋" w:eastAsia="仿宋" w:hAnsi="仿宋" w:cs="仿宋" w:hint="eastAsia"/>
          <w:sz w:val="24"/>
        </w:rPr>
        <w:t>氧转移</w:t>
      </w:r>
      <w:proofErr w:type="gramEnd"/>
      <w:r>
        <w:rPr>
          <w:rFonts w:ascii="仿宋" w:eastAsia="仿宋" w:hAnsi="仿宋" w:cs="仿宋" w:hint="eastAsia"/>
          <w:sz w:val="24"/>
        </w:rPr>
        <w:t>率的影响。</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7.控制面板：触摸屏控制面板，智能操作系统，具有用户权限分级功能、实验数</w:t>
      </w:r>
      <w:r>
        <w:rPr>
          <w:rFonts w:ascii="仿宋" w:eastAsia="仿宋" w:hAnsi="仿宋" w:cs="仿宋" w:hint="eastAsia"/>
          <w:sz w:val="24"/>
        </w:rPr>
        <w:lastRenderedPageBreak/>
        <w:t>据及事件项实时记录并下载，实验数据在线可生成趋势图进行追溯。</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8.控制模式：持续运行、定时运行，0.1－99.9小时；自带控制软件可对多项参数，如温度及转速做多步编程控制，程序步骤无限制，并可循环运行。</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9.多功能</w:t>
      </w:r>
      <w:proofErr w:type="gramStart"/>
      <w:r>
        <w:rPr>
          <w:rFonts w:ascii="仿宋" w:eastAsia="仿宋" w:hAnsi="仿宋" w:cs="仿宋" w:hint="eastAsia"/>
          <w:sz w:val="24"/>
        </w:rPr>
        <w:t>承液盘</w:t>
      </w:r>
      <w:proofErr w:type="gramEnd"/>
      <w:r>
        <w:rPr>
          <w:rFonts w:ascii="仿宋" w:eastAsia="仿宋" w:hAnsi="仿宋" w:cs="仿宋" w:hint="eastAsia"/>
          <w:sz w:val="24"/>
        </w:rPr>
        <w:t>：可对箱体进行加</w:t>
      </w:r>
      <w:proofErr w:type="gramStart"/>
      <w:r>
        <w:rPr>
          <w:rFonts w:ascii="仿宋" w:eastAsia="仿宋" w:hAnsi="仿宋" w:cs="仿宋" w:hint="eastAsia"/>
          <w:sz w:val="24"/>
        </w:rPr>
        <w:t>湿减少</w:t>
      </w:r>
      <w:proofErr w:type="gramEnd"/>
      <w:r>
        <w:rPr>
          <w:rFonts w:ascii="仿宋" w:eastAsia="仿宋" w:hAnsi="仿宋" w:cs="仿宋" w:hint="eastAsia"/>
          <w:sz w:val="24"/>
        </w:rPr>
        <w:t>样品蒸发。内置排液槽。</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10.报警：声光报警，转速偏离设定±5rpm，温度偏差超过±1℃或程序运行结束报警提示；可静音。</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11.安全功能：平衡感应器摇床倾斜情况下限制转速，如转速超过设定范围或开盖时停止运行，温度超过最高设定，停止加热。</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12.连接端口：USB端口≥1可进行数据及事件下载，以太网口≥1。</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13.设定保存：电力中断后，非易失性存储器能保存设定，电力恢复后自动重启。</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14.承载量：最多可承载25mL锥形瓶≥230个/ 250mL锥形瓶≥50个/500mL锥形瓶≥35个/2L锥形瓶≥15个/5L锥形瓶≥6个。</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15.配置要求：主机 1台.粘性垫 1套。容器夹具：1L锥形瓶夹1套；50 mL锥形瓶夹 1套；125mL锥形瓶夹 1套；250mL锥形瓶夹 1套；500mL锥形瓶夹 1套。</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四、质量保证期：调试验收合格后不少于5年。</w:t>
      </w:r>
    </w:p>
    <w:p w:rsidR="00D902AA" w:rsidRDefault="00D902AA" w:rsidP="00D902AA">
      <w:pPr>
        <w:snapToGrid w:val="0"/>
        <w:spacing w:line="360" w:lineRule="auto"/>
        <w:rPr>
          <w:rFonts w:ascii="仿宋" w:eastAsia="仿宋" w:hAnsi="仿宋" w:cs="仿宋"/>
          <w:b/>
          <w:sz w:val="24"/>
        </w:rPr>
      </w:pPr>
    </w:p>
    <w:p w:rsidR="00D902AA" w:rsidRDefault="00D902AA" w:rsidP="00D902AA">
      <w:pPr>
        <w:widowControl/>
        <w:snapToGrid w:val="0"/>
        <w:spacing w:line="360" w:lineRule="auto"/>
        <w:jc w:val="center"/>
        <w:rPr>
          <w:rFonts w:ascii="仿宋" w:eastAsia="仿宋" w:hAnsi="仿宋" w:cs="仿宋"/>
          <w:b/>
          <w:sz w:val="24"/>
        </w:rPr>
        <w:sectPr w:rsidR="00D902AA">
          <w:pgSz w:w="11906" w:h="16838"/>
          <w:pgMar w:top="1440" w:right="1800" w:bottom="1440" w:left="1800" w:header="851" w:footer="992" w:gutter="0"/>
          <w:cols w:space="425"/>
          <w:docGrid w:type="lines" w:linePitch="312"/>
        </w:sectPr>
      </w:pPr>
    </w:p>
    <w:p w:rsidR="00D902AA" w:rsidRDefault="00D902AA" w:rsidP="00D902AA">
      <w:pPr>
        <w:widowControl/>
        <w:snapToGrid w:val="0"/>
        <w:spacing w:line="360" w:lineRule="auto"/>
        <w:jc w:val="center"/>
        <w:rPr>
          <w:rFonts w:ascii="仿宋" w:eastAsia="仿宋" w:hAnsi="仿宋" w:cs="仿宋"/>
          <w:b/>
          <w:sz w:val="24"/>
        </w:rPr>
      </w:pPr>
      <w:r>
        <w:rPr>
          <w:rFonts w:ascii="仿宋" w:eastAsia="仿宋" w:hAnsi="仿宋" w:cs="仿宋" w:hint="eastAsia"/>
          <w:b/>
          <w:sz w:val="24"/>
        </w:rPr>
        <w:lastRenderedPageBreak/>
        <w:t>第6包   品目6-1 酶标仪</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一、数量：1套</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二、用途：用于吸收光、荧光和发光、荧光共振能量转移、荧光偏振等高端的检测。</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三、技术要求：</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1.功能：支持紫外-可见吸收光、顶部及底部荧光、荧光光谱扫描、化学发光、发光光谱扫描及时间分辨荧光等，后期本地升级滤光片系统均</w:t>
      </w:r>
      <w:proofErr w:type="gramStart"/>
      <w:r>
        <w:rPr>
          <w:rFonts w:ascii="仿宋" w:eastAsia="仿宋" w:hAnsi="仿宋" w:cs="仿宋" w:hint="eastAsia"/>
          <w:sz w:val="24"/>
        </w:rPr>
        <w:t>相时间</w:t>
      </w:r>
      <w:proofErr w:type="gramEnd"/>
      <w:r>
        <w:rPr>
          <w:rFonts w:ascii="仿宋" w:eastAsia="仿宋" w:hAnsi="仿宋" w:cs="仿宋" w:hint="eastAsia"/>
          <w:sz w:val="24"/>
        </w:rPr>
        <w:t>分辨荧光，荧光偏振等分子互作荧光实验。</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2.全波长扫描功能：光吸收、荧光强度 (FI)、时间延迟扫描 (TRF)、化学发光。</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3.振荡功能：具有线性、轨道、双轨道振荡模式。</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4.温控范围：室温+4-45℃，温控精度≤±0.5 @ 37℃。</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5.梯度温控：可以对检测板上下设置差异温度。</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6.吸收光：波长范围：230-999 nm,1nm步进；OD分辨率：≤0.0001 OD；测量范围：0-4.0 OD；光路径具备光路径长度校正功能，可将</w:t>
      </w:r>
      <w:proofErr w:type="gramStart"/>
      <w:r>
        <w:rPr>
          <w:rFonts w:ascii="仿宋" w:eastAsia="仿宋" w:hAnsi="仿宋" w:cs="仿宋" w:hint="eastAsia"/>
          <w:sz w:val="24"/>
        </w:rPr>
        <w:t>微孔板光路径</w:t>
      </w:r>
      <w:proofErr w:type="gramEnd"/>
      <w:r>
        <w:rPr>
          <w:rFonts w:ascii="仿宋" w:eastAsia="仿宋" w:hAnsi="仿宋" w:cs="仿宋" w:hint="eastAsia"/>
          <w:sz w:val="24"/>
        </w:rPr>
        <w:t>长度转化为标准的1cm路径长度，校正误差无须标准曲线即可准确定量。</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7.荧光强度：波长选择：4光栅；荧光灵敏度：≤0.25pM荧光素(0.025 fmol/孔 384孔板).</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8.化学发光：波长范围：300-700nm；灵敏度(ATP)：≤10 amol /孔ATP闪光分析( 96孔)。发光扫描：可在300-700nm范围内进行发光扫描,1nm步进，绘制发光扫描图。</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9.时间分辨荧光：光源：高能</w:t>
      </w:r>
      <w:proofErr w:type="gramStart"/>
      <w:r>
        <w:rPr>
          <w:rFonts w:ascii="仿宋" w:eastAsia="仿宋" w:hAnsi="仿宋" w:cs="仿宋" w:hint="eastAsia"/>
          <w:sz w:val="24"/>
        </w:rPr>
        <w:t>氙</w:t>
      </w:r>
      <w:proofErr w:type="gramEnd"/>
      <w:r>
        <w:rPr>
          <w:rFonts w:ascii="仿宋" w:eastAsia="仿宋" w:hAnsi="仿宋" w:cs="仿宋" w:hint="eastAsia"/>
          <w:sz w:val="24"/>
        </w:rPr>
        <w:t>闪灯；波长范围：250-850nm。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▲10.</w:t>
      </w:r>
      <w:proofErr w:type="gramStart"/>
      <w:r>
        <w:rPr>
          <w:rFonts w:ascii="仿宋" w:eastAsia="仿宋" w:hAnsi="仿宋" w:cs="仿宋" w:hint="eastAsia"/>
          <w:sz w:val="24"/>
        </w:rPr>
        <w:t>孔域扫描</w:t>
      </w:r>
      <w:proofErr w:type="gramEnd"/>
      <w:r>
        <w:rPr>
          <w:rFonts w:ascii="仿宋" w:eastAsia="仿宋" w:hAnsi="仿宋" w:cs="仿宋" w:hint="eastAsia"/>
          <w:sz w:val="24"/>
        </w:rPr>
        <w:t>：高</w:t>
      </w:r>
      <w:proofErr w:type="gramStart"/>
      <w:r>
        <w:rPr>
          <w:rFonts w:ascii="仿宋" w:eastAsia="仿宋" w:hAnsi="仿宋" w:cs="仿宋" w:hint="eastAsia"/>
          <w:sz w:val="24"/>
        </w:rPr>
        <w:t>精度孔域扫描</w:t>
      </w:r>
      <w:proofErr w:type="gramEnd"/>
      <w:r>
        <w:rPr>
          <w:rFonts w:ascii="仿宋" w:eastAsia="仿宋" w:hAnsi="仿宋" w:cs="仿宋" w:hint="eastAsia"/>
          <w:sz w:val="24"/>
        </w:rPr>
        <w:t>，可选≥90×90点矩阵扫描，并可根据扫描结果给出模拟热感图。</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11.软件可选择安装中文或英文，对仪器进行控制并可同时完成数据分析及报告生成；模块化功能操作可任意调整程序编辑步骤；可对原始数据进行多重运算，生成标准曲线和样品检测数据。</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12.配置要求：主机：1台。检测模块：全波长吸收光检测模块1个、全波长荧光检测模块1个、全波长时间分辨荧光检测模块1个、发光检测模块1个。读取模块：荧光</w:t>
      </w:r>
      <w:proofErr w:type="gramStart"/>
      <w:r>
        <w:rPr>
          <w:rFonts w:ascii="仿宋" w:eastAsia="仿宋" w:hAnsi="仿宋" w:cs="仿宋" w:hint="eastAsia"/>
          <w:sz w:val="24"/>
        </w:rPr>
        <w:t>顶读模块</w:t>
      </w:r>
      <w:proofErr w:type="gramEnd"/>
      <w:r>
        <w:rPr>
          <w:rFonts w:ascii="仿宋" w:eastAsia="仿宋" w:hAnsi="仿宋" w:cs="仿宋" w:hint="eastAsia"/>
          <w:sz w:val="24"/>
        </w:rPr>
        <w:t>1个、荧光</w:t>
      </w:r>
      <w:proofErr w:type="gramStart"/>
      <w:r>
        <w:rPr>
          <w:rFonts w:ascii="仿宋" w:eastAsia="仿宋" w:hAnsi="仿宋" w:cs="仿宋" w:hint="eastAsia"/>
          <w:sz w:val="24"/>
        </w:rPr>
        <w:t>底读模块</w:t>
      </w:r>
      <w:proofErr w:type="gramEnd"/>
      <w:r>
        <w:rPr>
          <w:rFonts w:ascii="仿宋" w:eastAsia="仿宋" w:hAnsi="仿宋" w:cs="仿宋" w:hint="eastAsia"/>
          <w:sz w:val="24"/>
        </w:rPr>
        <w:t>1个。高级温度控制模块：1个。</w:t>
      </w:r>
      <w:proofErr w:type="gramStart"/>
      <w:r>
        <w:rPr>
          <w:rFonts w:ascii="仿宋" w:eastAsia="仿宋" w:hAnsi="仿宋" w:cs="仿宋" w:hint="eastAsia"/>
          <w:sz w:val="24"/>
        </w:rPr>
        <w:t>振板模块</w:t>
      </w:r>
      <w:proofErr w:type="gramEnd"/>
      <w:r>
        <w:rPr>
          <w:rFonts w:ascii="仿宋" w:eastAsia="仿宋" w:hAnsi="仿宋" w:cs="仿宋" w:hint="eastAsia"/>
          <w:sz w:val="24"/>
        </w:rPr>
        <w:t>：1个。专业数据采集及分析软件：1套。双自动进样器：1套。</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lastRenderedPageBreak/>
        <w:t>四、质量保证期：调试验收合格后不少于5年。</w:t>
      </w:r>
    </w:p>
    <w:p w:rsidR="00D902AA" w:rsidRDefault="00D902AA" w:rsidP="00D902AA">
      <w:pPr>
        <w:widowControl/>
        <w:snapToGrid w:val="0"/>
        <w:spacing w:line="360" w:lineRule="auto"/>
        <w:jc w:val="center"/>
        <w:rPr>
          <w:rFonts w:ascii="仿宋" w:eastAsia="仿宋" w:hAnsi="仿宋" w:cs="仿宋"/>
          <w:b/>
          <w:sz w:val="24"/>
        </w:rPr>
      </w:pPr>
    </w:p>
    <w:p w:rsidR="00D902AA" w:rsidRDefault="00D902AA" w:rsidP="00D902AA">
      <w:pPr>
        <w:widowControl/>
        <w:snapToGrid w:val="0"/>
        <w:spacing w:line="360" w:lineRule="auto"/>
        <w:jc w:val="center"/>
        <w:rPr>
          <w:rFonts w:ascii="仿宋" w:eastAsia="仿宋" w:hAnsi="仿宋" w:cs="仿宋"/>
          <w:b/>
          <w:sz w:val="24"/>
        </w:rPr>
      </w:pPr>
      <w:r>
        <w:rPr>
          <w:rFonts w:ascii="仿宋" w:eastAsia="仿宋" w:hAnsi="仿宋" w:cs="仿宋" w:hint="eastAsia"/>
          <w:b/>
          <w:sz w:val="24"/>
        </w:rPr>
        <w:t>第6包   品目6-2 超速离心机</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一、数量：1套</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二、用途：用于完成各种细胞、核酸、蛋白质、亚细胞器、病毒组分、外</w:t>
      </w:r>
      <w:proofErr w:type="gramStart"/>
      <w:r>
        <w:rPr>
          <w:rFonts w:ascii="仿宋" w:eastAsia="仿宋" w:hAnsi="仿宋" w:cs="仿宋" w:hint="eastAsia"/>
          <w:sz w:val="24"/>
        </w:rPr>
        <w:t>泌</w:t>
      </w:r>
      <w:proofErr w:type="gramEnd"/>
      <w:r>
        <w:rPr>
          <w:rFonts w:ascii="仿宋" w:eastAsia="仿宋" w:hAnsi="仿宋" w:cs="仿宋" w:hint="eastAsia"/>
          <w:sz w:val="24"/>
        </w:rPr>
        <w:t>体和纳米材料等样品的分离纯化工作。</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 xml:space="preserve">三、技术要求：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1.最高转速≥100,000 rpm。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2.最大离心力≥800,000Xg。</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▲3.目视平衡，样品量不平衡容忍度≥样品体积的10%或5mL，</w:t>
      </w:r>
      <w:proofErr w:type="gramStart"/>
      <w:r>
        <w:rPr>
          <w:rFonts w:ascii="仿宋" w:eastAsia="仿宋" w:hAnsi="仿宋" w:cs="仿宋" w:hint="eastAsia"/>
          <w:sz w:val="24"/>
        </w:rPr>
        <w:t>液面差</w:t>
      </w:r>
      <w:proofErr w:type="gramEnd"/>
      <w:r>
        <w:rPr>
          <w:rFonts w:ascii="仿宋" w:eastAsia="仿宋" w:hAnsi="仿宋" w:cs="仿宋" w:hint="eastAsia"/>
          <w:sz w:val="24"/>
        </w:rPr>
        <w:t>≥8mm。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4.接触式不平衡检测及保护，不平衡检测器在转动轴上，具全程监控功能。</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5.要求主机具备≥7个半导体制冷模块，制冷功率≥420W。</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6.仪器操作系统具有中文、英文等语言选择。</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7.真空度≤0.9Pa。</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8.主机本身采用≥10英寸彩色显示屏，触幕式操作，非外接显示器或平板电脑。</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9.实际真空度需在显示屏上实时显示具体阿拉伯数值，无需密码启用其他模式。</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10.视窗式软件控制，软件功能包括参数设定、转头及离心管数据库、参数换算、实验报告打印等。</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11.仪器主机内置离心专家软件，无需外接电脑，可以模拟不同的实验过程，具备各种计算功能。</w:t>
      </w:r>
      <w:r>
        <w:rPr>
          <w:rFonts w:ascii="仿宋" w:eastAsia="仿宋" w:hAnsi="仿宋" w:cs="仿宋" w:hint="eastAsia"/>
          <w:sz w:val="24"/>
        </w:rPr>
        <w:br/>
        <w:t>12.主机具有化学试剂耐受性数据库，可以直接查询不同材质离心管的化学试剂耐受性。</w:t>
      </w:r>
      <w:r>
        <w:rPr>
          <w:rFonts w:ascii="仿宋" w:eastAsia="仿宋" w:hAnsi="仿宋" w:cs="仿宋" w:hint="eastAsia"/>
          <w:sz w:val="24"/>
        </w:rPr>
        <w:br/>
        <w:t>13.可预设实验开始或结束时间,具有RTC功能并可实时监控，备有仪器预冷功能。</w:t>
      </w:r>
      <w:r>
        <w:rPr>
          <w:rFonts w:ascii="仿宋" w:eastAsia="仿宋" w:hAnsi="仿宋" w:cs="仿宋" w:hint="eastAsia"/>
          <w:sz w:val="24"/>
        </w:rPr>
        <w:br/>
        <w:t>14.升降速程序：加速≥10个，减速≥10个。</w:t>
      </w:r>
      <w:r>
        <w:rPr>
          <w:rFonts w:ascii="仿宋" w:eastAsia="仿宋" w:hAnsi="仿宋" w:cs="仿宋" w:hint="eastAsia"/>
          <w:sz w:val="24"/>
        </w:rPr>
        <w:br/>
        <w:t>15.具备转速和超载检测功能，有超速或超载情况，会自动回至最高容许转速。</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▲16.转子采用钛合金材质，35mL</w:t>
      </w:r>
      <w:proofErr w:type="gramStart"/>
      <w:r>
        <w:rPr>
          <w:rFonts w:ascii="仿宋" w:eastAsia="仿宋" w:hAnsi="仿宋" w:cs="仿宋" w:hint="eastAsia"/>
          <w:sz w:val="24"/>
        </w:rPr>
        <w:t>的定角转子</w:t>
      </w:r>
      <w:proofErr w:type="gramEnd"/>
      <w:r>
        <w:rPr>
          <w:rFonts w:ascii="仿宋" w:eastAsia="仿宋" w:hAnsi="仿宋" w:cs="仿宋" w:hint="eastAsia"/>
          <w:sz w:val="24"/>
        </w:rPr>
        <w:t>最高转速≥70,000rpm，最大相对离心力≥500,000xg，转子寿命≥5500次；13mL的水平转子最高转速≥41,000 rpm，最大相对离心力≥280,000xg，转子寿命≥2000次；38mL的水平转子最高转速≥32,000rpm，最大相对离心力≥170,000xg，转子寿命≥2000次。</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17.仪器为非代加工产品，要求仪器主机和转子均由同一厂家生产，仪器生产厂</w:t>
      </w:r>
      <w:r>
        <w:rPr>
          <w:rFonts w:ascii="仿宋" w:eastAsia="仿宋" w:hAnsi="仿宋" w:cs="仿宋" w:hint="eastAsia"/>
          <w:sz w:val="24"/>
        </w:rPr>
        <w:lastRenderedPageBreak/>
        <w:t>家负责仪器的售后维修服务，并提供仪器生产厂家售后维修服务承诺书。</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18.主机重量≥450kg。</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19.配置要求：主机1台。</w:t>
      </w:r>
      <w:proofErr w:type="gramStart"/>
      <w:r>
        <w:rPr>
          <w:rFonts w:ascii="仿宋" w:eastAsia="仿宋" w:hAnsi="仿宋" w:cs="仿宋" w:hint="eastAsia"/>
          <w:sz w:val="24"/>
        </w:rPr>
        <w:t>热封器1套</w:t>
      </w:r>
      <w:proofErr w:type="gramEnd"/>
      <w:r>
        <w:rPr>
          <w:rFonts w:ascii="仿宋" w:eastAsia="仿宋" w:hAnsi="仿宋" w:cs="仿宋" w:hint="eastAsia"/>
          <w:sz w:val="24"/>
        </w:rPr>
        <w:t>。</w:t>
      </w:r>
      <w:proofErr w:type="gramStart"/>
      <w:r>
        <w:rPr>
          <w:rFonts w:ascii="仿宋" w:eastAsia="仿宋" w:hAnsi="仿宋" w:cs="仿宋" w:hint="eastAsia"/>
          <w:sz w:val="24"/>
        </w:rPr>
        <w:t>钛合金定角转子</w:t>
      </w:r>
      <w:proofErr w:type="gramEnd"/>
      <w:r>
        <w:rPr>
          <w:rFonts w:ascii="仿宋" w:eastAsia="仿宋" w:hAnsi="仿宋" w:cs="仿宋" w:hint="eastAsia"/>
          <w:sz w:val="24"/>
        </w:rPr>
        <w:t>：≥8×35mL：1套。钛合金水平转子：≥6×13mL：1套、≥6×38mL：1套。</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四、质量保证期：调试验收合格后不少于5年。</w:t>
      </w:r>
    </w:p>
    <w:p w:rsidR="00D902AA" w:rsidRDefault="00D902AA" w:rsidP="00D902AA">
      <w:pPr>
        <w:snapToGrid w:val="0"/>
        <w:spacing w:line="360" w:lineRule="auto"/>
        <w:jc w:val="center"/>
        <w:rPr>
          <w:rFonts w:ascii="仿宋" w:eastAsia="仿宋" w:hAnsi="仿宋" w:cs="仿宋"/>
          <w:b/>
          <w:sz w:val="24"/>
          <w:highlight w:val="cyan"/>
        </w:rPr>
      </w:pPr>
    </w:p>
    <w:p w:rsidR="00D902AA" w:rsidRDefault="00D902AA" w:rsidP="00D902AA">
      <w:pPr>
        <w:snapToGrid w:val="0"/>
        <w:spacing w:line="360" w:lineRule="auto"/>
        <w:jc w:val="center"/>
        <w:rPr>
          <w:rFonts w:ascii="仿宋" w:eastAsia="仿宋" w:hAnsi="仿宋" w:cs="仿宋"/>
          <w:b/>
          <w:sz w:val="24"/>
        </w:rPr>
      </w:pPr>
      <w:r>
        <w:rPr>
          <w:rFonts w:ascii="仿宋" w:eastAsia="仿宋" w:hAnsi="仿宋" w:cs="仿宋" w:hint="eastAsia"/>
          <w:b/>
          <w:sz w:val="24"/>
        </w:rPr>
        <w:t>第6包   品目6-3 台式1.5ml管常温离心机</w:t>
      </w:r>
    </w:p>
    <w:p w:rsidR="00D902AA" w:rsidRDefault="00D902AA" w:rsidP="00D902AA">
      <w:pPr>
        <w:snapToGrid w:val="0"/>
        <w:spacing w:line="360" w:lineRule="auto"/>
        <w:jc w:val="left"/>
        <w:rPr>
          <w:rFonts w:ascii="仿宋" w:eastAsia="仿宋" w:hAnsi="仿宋" w:cs="仿宋"/>
          <w:sz w:val="24"/>
        </w:rPr>
      </w:pP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一、数量：6台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二、用途：用于各类样品或反应液的混匀和高速/低速冷冻离心。</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 xml:space="preserve">三、技术要求：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1.最大相对离心力（rcf）：≥21,000×g。</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2.最高转速：≥15,000rpm。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3.离心计时：10秒-9小时59分钟。</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▲4.可选转子能够满足0.2-5mL 离心管，冻存管，PCR单管/8联管的水平、</w:t>
      </w:r>
      <w:proofErr w:type="gramStart"/>
      <w:r>
        <w:rPr>
          <w:rFonts w:ascii="仿宋" w:eastAsia="仿宋" w:hAnsi="仿宋" w:cs="仿宋" w:hint="eastAsia"/>
          <w:sz w:val="24"/>
        </w:rPr>
        <w:t>定角离心</w:t>
      </w:r>
      <w:proofErr w:type="gramEnd"/>
      <w:r>
        <w:rPr>
          <w:rFonts w:ascii="仿宋" w:eastAsia="仿宋" w:hAnsi="仿宋" w:cs="仿宋" w:hint="eastAsia"/>
          <w:sz w:val="24"/>
        </w:rPr>
        <w:t>。</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5.具有离心结束后计时功能，可判断样品是否重悬、是否需要再次离心。</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6.从零加速至最高转速的时间：≤15 秒，从最高转速降速至零的时间：≤15秒。</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7.具有机盖自锁、转子自动识别、转子自动限速、自动失衡识别功能、参数锁定功能、位于机身一侧的紧急开盖功能。</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8.具备单独的rpm（转速）/rcf（相对离心力）转换按键。</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9.转子、吊篮及适配器均可进行高温高压灭菌121℃，20分钟。</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10.体积：≤宽25x深40x高25cm。.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11.重量：≤20kg。</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12.单台配置要求：主机：1台。</w:t>
      </w:r>
      <w:proofErr w:type="gramStart"/>
      <w:r>
        <w:rPr>
          <w:rFonts w:ascii="仿宋" w:eastAsia="仿宋" w:hAnsi="仿宋" w:cs="仿宋" w:hint="eastAsia"/>
          <w:sz w:val="24"/>
        </w:rPr>
        <w:t>固定角</w:t>
      </w:r>
      <w:proofErr w:type="gramEnd"/>
      <w:r>
        <w:rPr>
          <w:rFonts w:ascii="仿宋" w:eastAsia="仿宋" w:hAnsi="仿宋" w:cs="仿宋" w:hint="eastAsia"/>
          <w:sz w:val="24"/>
        </w:rPr>
        <w:t>转子(24*2ml)：1个。</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四、质量保证期：调试验收合格后不少于5年。</w:t>
      </w:r>
    </w:p>
    <w:p w:rsidR="00D902AA" w:rsidRDefault="00D902AA" w:rsidP="00D902AA">
      <w:pPr>
        <w:snapToGrid w:val="0"/>
        <w:spacing w:line="360" w:lineRule="auto"/>
        <w:jc w:val="left"/>
        <w:rPr>
          <w:rFonts w:ascii="仿宋" w:eastAsia="仿宋" w:hAnsi="仿宋" w:cs="仿宋"/>
          <w:sz w:val="24"/>
        </w:rPr>
      </w:pPr>
    </w:p>
    <w:p w:rsidR="00D902AA" w:rsidRDefault="00D902AA" w:rsidP="00D902AA">
      <w:pPr>
        <w:snapToGrid w:val="0"/>
        <w:spacing w:line="360" w:lineRule="auto"/>
        <w:jc w:val="center"/>
        <w:rPr>
          <w:rFonts w:ascii="仿宋" w:eastAsia="仿宋" w:hAnsi="仿宋" w:cs="仿宋"/>
          <w:b/>
          <w:sz w:val="24"/>
        </w:rPr>
      </w:pPr>
      <w:r>
        <w:rPr>
          <w:rFonts w:ascii="仿宋" w:eastAsia="仿宋" w:hAnsi="仿宋" w:cs="仿宋" w:hint="eastAsia"/>
          <w:b/>
          <w:sz w:val="24"/>
        </w:rPr>
        <w:t>第6包   品目6-4 台式1.5ml管冷冻离心机</w:t>
      </w:r>
    </w:p>
    <w:p w:rsidR="00D902AA" w:rsidRDefault="00D902AA" w:rsidP="00D902AA">
      <w:pPr>
        <w:snapToGrid w:val="0"/>
        <w:spacing w:line="360" w:lineRule="auto"/>
        <w:jc w:val="center"/>
        <w:rPr>
          <w:rFonts w:ascii="仿宋" w:eastAsia="仿宋" w:hAnsi="仿宋" w:cs="仿宋"/>
          <w:b/>
          <w:sz w:val="24"/>
        </w:rPr>
      </w:pP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一、数量：4台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lastRenderedPageBreak/>
        <w:t>二、用途：用于各类热敏感样品或反应液的混匀和高速/低速冷冻离心。</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 xml:space="preserve">三、技术要求：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1.最大相对离心力（rcf）：≥ 21,000 ×g。</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2.最高转速：≥15,000 rpm。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3.运转时间控制：10秒-9小时59分钟。</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4.具有离心结束后计时功能。</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5.温度设定范围：-10-40℃。</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▲6.具有快速制冷功能，从室温（21℃）降至 4℃≤10分钟。</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7.从零加速至最高转速的时间：≤15秒，从最高转速降速至零的时间：≤15秒。</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8.具有机盖自锁、转子自动识别、转子自动限速、自动失衡识别功能、参数锁定功能、位于机身右侧的紧急开盖功能等。</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9.转子、吊篮及适配器均可进行高温高压灭菌121℃，20分钟。</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10.具有自动待机功能.</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11.内置冷凝水盘。</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12. 单台配置要求：主机：1台。</w:t>
      </w:r>
      <w:proofErr w:type="gramStart"/>
      <w:r>
        <w:rPr>
          <w:rFonts w:ascii="仿宋" w:eastAsia="仿宋" w:hAnsi="仿宋" w:cs="仿宋" w:hint="eastAsia"/>
          <w:sz w:val="24"/>
        </w:rPr>
        <w:t>固定角</w:t>
      </w:r>
      <w:proofErr w:type="gramEnd"/>
      <w:r>
        <w:rPr>
          <w:rFonts w:ascii="仿宋" w:eastAsia="仿宋" w:hAnsi="仿宋" w:cs="仿宋" w:hint="eastAsia"/>
          <w:sz w:val="24"/>
        </w:rPr>
        <w:t>转子(24*2ml)：1个。</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四、质量保证期：调试验收合格后不少于5年。</w:t>
      </w:r>
    </w:p>
    <w:p w:rsidR="00D902AA" w:rsidRDefault="00D902AA" w:rsidP="00D902AA">
      <w:pPr>
        <w:snapToGrid w:val="0"/>
        <w:spacing w:line="360" w:lineRule="auto"/>
        <w:jc w:val="center"/>
        <w:rPr>
          <w:rFonts w:ascii="仿宋" w:eastAsia="仿宋" w:hAnsi="仿宋" w:cs="仿宋"/>
          <w:b/>
          <w:color w:val="FF0000"/>
          <w:sz w:val="24"/>
        </w:rPr>
      </w:pPr>
    </w:p>
    <w:p w:rsidR="00D902AA" w:rsidRDefault="00D902AA" w:rsidP="00D902AA">
      <w:pPr>
        <w:snapToGrid w:val="0"/>
        <w:spacing w:line="360" w:lineRule="auto"/>
        <w:jc w:val="center"/>
        <w:rPr>
          <w:rFonts w:ascii="仿宋" w:eastAsia="仿宋" w:hAnsi="仿宋" w:cs="仿宋"/>
          <w:b/>
          <w:sz w:val="24"/>
        </w:rPr>
      </w:pPr>
      <w:r>
        <w:rPr>
          <w:rFonts w:ascii="仿宋" w:eastAsia="仿宋" w:hAnsi="仿宋" w:cs="仿宋" w:hint="eastAsia"/>
          <w:b/>
          <w:sz w:val="24"/>
        </w:rPr>
        <w:t>第6包   品目6-5 倒置显微镜</w:t>
      </w:r>
    </w:p>
    <w:p w:rsidR="00D902AA" w:rsidRDefault="00D902AA" w:rsidP="00D902AA">
      <w:pPr>
        <w:snapToGrid w:val="0"/>
        <w:spacing w:line="360" w:lineRule="auto"/>
        <w:jc w:val="left"/>
        <w:rPr>
          <w:rFonts w:ascii="仿宋" w:eastAsia="仿宋" w:hAnsi="仿宋" w:cs="仿宋"/>
          <w:sz w:val="24"/>
        </w:rPr>
      </w:pP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一、数量：4台；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二、用途：用于观察各种器皿培养的活细胞、普通染色的切片等。</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 xml:space="preserve">三、技术要求：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1.ICS无限远光学系统，45mm国际标准物镜齐焦距离；调焦行程≥15mm。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2.内置透射光科勒照明器，超过15分钟不使用自动进入待机状态。</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3.目镜：双目镜筒，360度自由旋转，观察高度可调，瞳距可调，具有屈光度校正功能。</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4.物镜：配置4x、10x、20x、40x平场消色差物镜。</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5.聚光镜：长工</w:t>
      </w:r>
      <w:proofErr w:type="gramStart"/>
      <w:r>
        <w:rPr>
          <w:rFonts w:ascii="仿宋" w:eastAsia="仿宋" w:hAnsi="仿宋" w:cs="仿宋" w:hint="eastAsia"/>
          <w:sz w:val="24"/>
        </w:rPr>
        <w:t>作距离</w:t>
      </w:r>
      <w:proofErr w:type="gramEnd"/>
      <w:r>
        <w:rPr>
          <w:rFonts w:ascii="仿宋" w:eastAsia="仿宋" w:hAnsi="仿宋" w:cs="仿宋" w:hint="eastAsia"/>
          <w:sz w:val="24"/>
        </w:rPr>
        <w:t>聚光镜：数值孔径NA 0.3，工作距离WD ≥70mm。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 xml:space="preserve">6.相差环2个，适用于Ph 1、Ph2.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7.2位滤色片插件,蓝绿黄三色温滤片组。</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lastRenderedPageBreak/>
        <w:t>8.单台配置要求：主机：1台。物镜转盘（4孔）：1个。物镜4x/0.10、10x/0.25 Ph1、20x/0.30 Ph1、 40x/0.50 Ph2：1套。目镜：10x/20mm：1套。</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四、质量保证期：调试验收合格后不少于5年。</w:t>
      </w:r>
    </w:p>
    <w:p w:rsidR="00D902AA" w:rsidRDefault="00D902AA" w:rsidP="00D902AA">
      <w:pPr>
        <w:snapToGrid w:val="0"/>
        <w:spacing w:line="360" w:lineRule="auto"/>
        <w:jc w:val="left"/>
        <w:rPr>
          <w:rFonts w:ascii="仿宋" w:eastAsia="仿宋" w:hAnsi="仿宋" w:cs="仿宋"/>
          <w:sz w:val="24"/>
        </w:rPr>
      </w:pPr>
    </w:p>
    <w:p w:rsidR="00D902AA" w:rsidRDefault="00D902AA" w:rsidP="00D902AA">
      <w:pPr>
        <w:snapToGrid w:val="0"/>
        <w:spacing w:line="360" w:lineRule="auto"/>
        <w:jc w:val="center"/>
        <w:rPr>
          <w:rFonts w:ascii="仿宋" w:eastAsia="仿宋" w:hAnsi="仿宋" w:cs="仿宋"/>
          <w:b/>
          <w:sz w:val="24"/>
        </w:rPr>
      </w:pPr>
      <w:r>
        <w:rPr>
          <w:rFonts w:ascii="仿宋" w:eastAsia="仿宋" w:hAnsi="仿宋" w:cs="仿宋" w:hint="eastAsia"/>
          <w:b/>
          <w:sz w:val="24"/>
        </w:rPr>
        <w:t>第6包   品目6-6  细胞计数仪（带荧光）</w:t>
      </w:r>
    </w:p>
    <w:p w:rsidR="00D902AA" w:rsidRDefault="00D902AA" w:rsidP="00D902AA">
      <w:pPr>
        <w:snapToGrid w:val="0"/>
        <w:spacing w:line="360" w:lineRule="auto"/>
        <w:jc w:val="center"/>
        <w:rPr>
          <w:rFonts w:ascii="仿宋" w:eastAsia="仿宋" w:hAnsi="仿宋" w:cs="仿宋"/>
          <w:b/>
          <w:sz w:val="24"/>
        </w:rPr>
      </w:pP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一、数量：1台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二、用途：用于细胞学实验中各类细胞的多功能计数。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 xml:space="preserve">三、技术要求：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w:t>
      </w:r>
      <w:proofErr w:type="gramStart"/>
      <w:r>
        <w:rPr>
          <w:rFonts w:ascii="仿宋" w:eastAsia="仿宋" w:hAnsi="仿宋" w:cs="仿宋" w:hint="eastAsia"/>
          <w:sz w:val="24"/>
        </w:rPr>
        <w:t>一</w:t>
      </w:r>
      <w:proofErr w:type="gramEnd"/>
      <w:r>
        <w:rPr>
          <w:rFonts w:ascii="仿宋" w:eastAsia="仿宋" w:hAnsi="仿宋" w:cs="仿宋" w:hint="eastAsia"/>
          <w:sz w:val="24"/>
        </w:rPr>
        <w:t>体式，不需要外置计算机或图像处理系统。</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2.镜头：≥500</w:t>
      </w:r>
      <w:proofErr w:type="gramStart"/>
      <w:r>
        <w:rPr>
          <w:rFonts w:ascii="仿宋" w:eastAsia="仿宋" w:hAnsi="仿宋" w:cs="仿宋" w:hint="eastAsia"/>
          <w:sz w:val="24"/>
        </w:rPr>
        <w:t>万像</w:t>
      </w:r>
      <w:proofErr w:type="gramEnd"/>
      <w:r>
        <w:rPr>
          <w:rFonts w:ascii="仿宋" w:eastAsia="仿宋" w:hAnsi="仿宋" w:cs="仿宋" w:hint="eastAsia"/>
          <w:sz w:val="24"/>
        </w:rPr>
        <w:t>素CMOS。</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3.单次可自动检测样本，通量≥3个。</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4.对焦方法：固定焦距，无需手动调焦。</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5.支持明场、</w:t>
      </w:r>
      <w:proofErr w:type="gramStart"/>
      <w:r>
        <w:rPr>
          <w:rFonts w:ascii="仿宋" w:eastAsia="仿宋" w:hAnsi="仿宋" w:cs="仿宋" w:hint="eastAsia"/>
          <w:sz w:val="24"/>
        </w:rPr>
        <w:t>台盼蓝</w:t>
      </w:r>
      <w:proofErr w:type="gramEnd"/>
      <w:r>
        <w:rPr>
          <w:rFonts w:ascii="仿宋" w:eastAsia="仿宋" w:hAnsi="仿宋" w:cs="仿宋" w:hint="eastAsia"/>
          <w:sz w:val="24"/>
        </w:rPr>
        <w:t>染色、AO/PI染色3种计数功能。</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6.明场成像放大：≥5X；荧光成像放大：≥5X。</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7.细胞浓度可测范围：1×104</w:t>
      </w:r>
      <w:r>
        <w:rPr>
          <w:rFonts w:ascii="仿宋" w:eastAsia="仿宋" w:hAnsi="仿宋" w:cs="仿宋"/>
          <w:sz w:val="24"/>
        </w:rPr>
        <w:t>-3</w:t>
      </w:r>
      <w:r>
        <w:rPr>
          <w:rFonts w:ascii="仿宋" w:eastAsia="仿宋" w:hAnsi="仿宋" w:cs="仿宋" w:hint="eastAsia"/>
          <w:sz w:val="24"/>
        </w:rPr>
        <w:t>×107个/mL。</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w:t>
      </w:r>
      <w:proofErr w:type="gramStart"/>
      <w:r>
        <w:rPr>
          <w:rFonts w:ascii="仿宋" w:eastAsia="仿宋" w:hAnsi="仿宋" w:cs="仿宋" w:hint="eastAsia"/>
          <w:sz w:val="24"/>
        </w:rPr>
        <w:t>上样体积</w:t>
      </w:r>
      <w:proofErr w:type="gramEnd"/>
      <w:r>
        <w:rPr>
          <w:rFonts w:ascii="仿宋" w:eastAsia="仿宋" w:hAnsi="仿宋" w:cs="仿宋" w:hint="eastAsia"/>
          <w:sz w:val="24"/>
        </w:rPr>
        <w:t>：≤20μL。</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9.检测耗时：</w:t>
      </w:r>
      <w:proofErr w:type="gramStart"/>
      <w:r>
        <w:rPr>
          <w:rFonts w:ascii="仿宋" w:eastAsia="仿宋" w:hAnsi="仿宋" w:cs="仿宋" w:hint="eastAsia"/>
          <w:sz w:val="24"/>
        </w:rPr>
        <w:t>台盼蓝</w:t>
      </w:r>
      <w:proofErr w:type="gramEnd"/>
      <w:r>
        <w:rPr>
          <w:rFonts w:ascii="仿宋" w:eastAsia="仿宋" w:hAnsi="仿宋" w:cs="仿宋" w:hint="eastAsia"/>
          <w:sz w:val="24"/>
        </w:rPr>
        <w:t>计数≤20秒；AO/PI荧光计数≤50秒。</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10.采样方法：自动选取视角、自动拍摄、支持1-5个视野可选成像和计数。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11.分析结果：稀释比例、细胞活率、总细胞浓度、活细胞浓度、死细胞浓度、总细胞个数、活细胞个数、死细胞个数、平均直径、平均圆度、</w:t>
      </w:r>
      <w:proofErr w:type="gramStart"/>
      <w:r>
        <w:rPr>
          <w:rFonts w:ascii="仿宋" w:eastAsia="仿宋" w:hAnsi="仿宋" w:cs="仿宋" w:hint="eastAsia"/>
          <w:sz w:val="24"/>
        </w:rPr>
        <w:t>结团率等</w:t>
      </w:r>
      <w:proofErr w:type="gramEnd"/>
      <w:r>
        <w:rPr>
          <w:rFonts w:ascii="仿宋" w:eastAsia="仿宋" w:hAnsi="仿宋" w:cs="仿宋" w:hint="eastAsia"/>
          <w:sz w:val="24"/>
        </w:rPr>
        <w:t>参数。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12.配置要求：细胞计数仪（带荧光）主机：1台。分析软件：1套。AO/PI染料：1管。细胞计数板：1盒。</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四、质量保证期：调试验收合格后不少于3年。</w:t>
      </w:r>
    </w:p>
    <w:p w:rsidR="00D902AA" w:rsidRDefault="00D902AA" w:rsidP="00D902AA">
      <w:pPr>
        <w:snapToGrid w:val="0"/>
        <w:spacing w:line="360" w:lineRule="auto"/>
        <w:jc w:val="center"/>
        <w:rPr>
          <w:rFonts w:ascii="仿宋" w:eastAsia="仿宋" w:hAnsi="仿宋" w:cs="仿宋"/>
          <w:b/>
          <w:sz w:val="24"/>
        </w:rPr>
      </w:pPr>
    </w:p>
    <w:p w:rsidR="00D902AA" w:rsidRDefault="00D902AA" w:rsidP="00D902AA">
      <w:pPr>
        <w:snapToGrid w:val="0"/>
        <w:spacing w:line="360" w:lineRule="auto"/>
        <w:jc w:val="center"/>
        <w:rPr>
          <w:rFonts w:ascii="仿宋" w:eastAsia="仿宋" w:hAnsi="仿宋" w:cs="仿宋"/>
          <w:b/>
          <w:sz w:val="24"/>
        </w:rPr>
      </w:pPr>
      <w:r>
        <w:rPr>
          <w:rFonts w:ascii="仿宋" w:eastAsia="仿宋" w:hAnsi="仿宋" w:cs="仿宋" w:hint="eastAsia"/>
          <w:b/>
          <w:sz w:val="24"/>
        </w:rPr>
        <w:t>第6包   品目6-7 细胞计数仪</w:t>
      </w:r>
    </w:p>
    <w:p w:rsidR="00D902AA" w:rsidRDefault="00D902AA" w:rsidP="00D902AA">
      <w:pPr>
        <w:snapToGrid w:val="0"/>
        <w:spacing w:line="360" w:lineRule="auto"/>
        <w:jc w:val="center"/>
        <w:rPr>
          <w:rFonts w:ascii="仿宋" w:eastAsia="仿宋" w:hAnsi="仿宋" w:cs="仿宋"/>
          <w:sz w:val="24"/>
        </w:rPr>
      </w:pP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一、数量：1台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二、用途：用于明场细胞计数，台</w:t>
      </w:r>
      <w:proofErr w:type="gramStart"/>
      <w:r>
        <w:rPr>
          <w:rFonts w:ascii="仿宋" w:eastAsia="仿宋" w:hAnsi="仿宋" w:cs="仿宋" w:hint="eastAsia"/>
          <w:sz w:val="24"/>
        </w:rPr>
        <w:t>酚</w:t>
      </w:r>
      <w:proofErr w:type="gramEnd"/>
      <w:r>
        <w:rPr>
          <w:rFonts w:ascii="仿宋" w:eastAsia="仿宋" w:hAnsi="仿宋" w:cs="仿宋" w:hint="eastAsia"/>
          <w:sz w:val="24"/>
        </w:rPr>
        <w:t>蓝染色计数，检测细胞直径大小分布、细胞</w:t>
      </w:r>
      <w:proofErr w:type="gramStart"/>
      <w:r>
        <w:rPr>
          <w:rFonts w:ascii="仿宋" w:eastAsia="仿宋" w:hAnsi="仿宋" w:cs="仿宋" w:hint="eastAsia"/>
          <w:sz w:val="24"/>
        </w:rPr>
        <w:t>结团率等</w:t>
      </w:r>
      <w:proofErr w:type="gramEnd"/>
      <w:r>
        <w:rPr>
          <w:rFonts w:ascii="仿宋" w:eastAsia="仿宋" w:hAnsi="仿宋" w:cs="仿宋" w:hint="eastAsia"/>
          <w:sz w:val="24"/>
        </w:rPr>
        <w:t>。</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lastRenderedPageBreak/>
        <w:t xml:space="preserve">三、技术要求：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w:t>
      </w:r>
      <w:proofErr w:type="gramStart"/>
      <w:r>
        <w:rPr>
          <w:rFonts w:ascii="仿宋" w:eastAsia="仿宋" w:hAnsi="仿宋" w:cs="仿宋" w:hint="eastAsia"/>
          <w:sz w:val="24"/>
        </w:rPr>
        <w:t>一</w:t>
      </w:r>
      <w:proofErr w:type="gramEnd"/>
      <w:r>
        <w:rPr>
          <w:rFonts w:ascii="仿宋" w:eastAsia="仿宋" w:hAnsi="仿宋" w:cs="仿宋" w:hint="eastAsia"/>
          <w:sz w:val="24"/>
        </w:rPr>
        <w:t>体式，不需要外置计算机或图像处理系统。</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2.单次可自动检测样本，通量≥3个。</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3.对焦方法：固定焦距，无需手动调焦。</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4.实验类型：</w:t>
      </w:r>
      <w:proofErr w:type="gramStart"/>
      <w:r>
        <w:rPr>
          <w:rFonts w:ascii="仿宋" w:eastAsia="仿宋" w:hAnsi="仿宋" w:cs="仿宋" w:hint="eastAsia"/>
          <w:sz w:val="24"/>
        </w:rPr>
        <w:t>台盼蓝</w:t>
      </w:r>
      <w:proofErr w:type="gramEnd"/>
      <w:r>
        <w:rPr>
          <w:rFonts w:ascii="仿宋" w:eastAsia="仿宋" w:hAnsi="仿宋" w:cs="仿宋" w:hint="eastAsia"/>
          <w:sz w:val="24"/>
        </w:rPr>
        <w:t>计数、血球计数板计数、汇合度分析、类器官分析等。</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5.细胞直径可测范围：3-180um，类器官可测直径范围：≤800um。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6.细胞浓度可测范围：1x104</w:t>
      </w:r>
      <w:r>
        <w:rPr>
          <w:rFonts w:ascii="仿宋" w:eastAsia="仿宋" w:hAnsi="仿宋" w:cs="仿宋"/>
          <w:sz w:val="24"/>
        </w:rPr>
        <w:t>-3</w:t>
      </w:r>
      <w:r>
        <w:rPr>
          <w:rFonts w:ascii="仿宋" w:eastAsia="仿宋" w:hAnsi="仿宋" w:cs="仿宋" w:hint="eastAsia"/>
          <w:sz w:val="24"/>
        </w:rPr>
        <w:t>x107个/mL。</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7.</w:t>
      </w:r>
      <w:proofErr w:type="gramStart"/>
      <w:r>
        <w:rPr>
          <w:rFonts w:ascii="仿宋" w:eastAsia="仿宋" w:hAnsi="仿宋" w:cs="仿宋" w:hint="eastAsia"/>
          <w:sz w:val="24"/>
        </w:rPr>
        <w:t>上样体积</w:t>
      </w:r>
      <w:proofErr w:type="gramEnd"/>
      <w:r>
        <w:rPr>
          <w:rFonts w:ascii="仿宋" w:eastAsia="仿宋" w:hAnsi="仿宋" w:cs="仿宋" w:hint="eastAsia"/>
          <w:sz w:val="24"/>
        </w:rPr>
        <w:t>：≤20μL。</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8.明场成像放大：≥5X。</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9.检测耗时：</w:t>
      </w:r>
      <w:proofErr w:type="gramStart"/>
      <w:r>
        <w:rPr>
          <w:rFonts w:ascii="仿宋" w:eastAsia="仿宋" w:hAnsi="仿宋" w:cs="仿宋" w:hint="eastAsia"/>
          <w:sz w:val="24"/>
        </w:rPr>
        <w:t>台盼蓝</w:t>
      </w:r>
      <w:proofErr w:type="gramEnd"/>
      <w:r>
        <w:rPr>
          <w:rFonts w:ascii="仿宋" w:eastAsia="仿宋" w:hAnsi="仿宋" w:cs="仿宋" w:hint="eastAsia"/>
          <w:sz w:val="24"/>
        </w:rPr>
        <w:t>计数时间≤20秒。</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10.兼容耗材：细胞计数板，血球计数板，细胞培养</w:t>
      </w:r>
      <w:proofErr w:type="gramStart"/>
      <w:r>
        <w:rPr>
          <w:rFonts w:ascii="仿宋" w:eastAsia="仿宋" w:hAnsi="仿宋" w:cs="仿宋" w:hint="eastAsia"/>
          <w:sz w:val="24"/>
        </w:rPr>
        <w:t>皿</w:t>
      </w:r>
      <w:proofErr w:type="gramEnd"/>
      <w:r>
        <w:rPr>
          <w:rFonts w:ascii="仿宋" w:eastAsia="仿宋" w:hAnsi="仿宋" w:cs="仿宋" w:hint="eastAsia"/>
          <w:sz w:val="24"/>
        </w:rPr>
        <w:t>，培养瓶及腔室载玻片等。</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11.配置要求：全自动细胞计数仪主机：1台。分析软件：1套。细胞计数板：1盒。</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四、质量保证期：调试验收合格后不少于3年。</w:t>
      </w:r>
    </w:p>
    <w:p w:rsidR="00D902AA" w:rsidRDefault="00D902AA" w:rsidP="00D902AA">
      <w:pPr>
        <w:snapToGrid w:val="0"/>
        <w:spacing w:line="360" w:lineRule="auto"/>
        <w:jc w:val="left"/>
        <w:rPr>
          <w:rFonts w:ascii="仿宋" w:eastAsia="仿宋" w:hAnsi="仿宋" w:cs="仿宋"/>
          <w:sz w:val="24"/>
        </w:rPr>
      </w:pPr>
    </w:p>
    <w:p w:rsidR="00D902AA" w:rsidRDefault="00D902AA" w:rsidP="00D902AA">
      <w:pPr>
        <w:snapToGrid w:val="0"/>
        <w:spacing w:line="360" w:lineRule="auto"/>
        <w:jc w:val="center"/>
        <w:rPr>
          <w:rFonts w:ascii="仿宋" w:eastAsia="仿宋" w:hAnsi="仿宋" w:cs="仿宋"/>
          <w:b/>
          <w:sz w:val="24"/>
        </w:rPr>
      </w:pPr>
      <w:r>
        <w:rPr>
          <w:rFonts w:ascii="仿宋" w:eastAsia="仿宋" w:hAnsi="仿宋" w:cs="仿宋" w:hint="eastAsia"/>
          <w:b/>
          <w:sz w:val="24"/>
        </w:rPr>
        <w:t>第6包   品目6-8 全电动倒置荧光显微镜</w:t>
      </w:r>
    </w:p>
    <w:p w:rsidR="00D902AA" w:rsidRDefault="00D902AA" w:rsidP="00D902AA">
      <w:pPr>
        <w:snapToGrid w:val="0"/>
        <w:spacing w:line="360" w:lineRule="auto"/>
        <w:jc w:val="left"/>
        <w:rPr>
          <w:rFonts w:ascii="仿宋" w:eastAsia="仿宋" w:hAnsi="仿宋" w:cs="仿宋"/>
          <w:sz w:val="24"/>
        </w:rPr>
      </w:pP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一、数量：1台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二、用途：用于各类细胞及组织样品的明场及荧光成像，包括活细胞延时拍摄、组织全景观察、荧光定量与定位分析。</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 xml:space="preserve">三、技术要求： </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▲1、主机结构：全机身采用原厂一体化全包围箱体式设计，暗室仓内置在箱体式机身中，透射光源、物镜、载物台、相机、荧光分光部件等电动部件均原厂外部箱体包裹。</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2、观察方法：配有明场、荧光（支持 11 通道 / 宽场、结构光 SIM）、相差、偏斜照明等多种成像方式。</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 xml:space="preserve">3、载物平台：配有 XYZ </w:t>
      </w:r>
      <w:proofErr w:type="gramStart"/>
      <w:r>
        <w:rPr>
          <w:rFonts w:ascii="仿宋" w:eastAsia="仿宋" w:hAnsi="仿宋" w:cs="仿宋" w:hint="eastAsia"/>
          <w:sz w:val="24"/>
        </w:rPr>
        <w:t>三轴电动载</w:t>
      </w:r>
      <w:proofErr w:type="gramEnd"/>
      <w:r>
        <w:rPr>
          <w:rFonts w:ascii="仿宋" w:eastAsia="仿宋" w:hAnsi="仿宋" w:cs="仿宋" w:hint="eastAsia"/>
          <w:sz w:val="24"/>
        </w:rPr>
        <w:t>物平台及一键自动对焦系统，XY 移动行程≥110*80mm,Z</w:t>
      </w:r>
      <w:proofErr w:type="gramStart"/>
      <w:r>
        <w:rPr>
          <w:rFonts w:ascii="仿宋" w:eastAsia="仿宋" w:hAnsi="仿宋" w:cs="仿宋" w:hint="eastAsia"/>
          <w:sz w:val="24"/>
        </w:rPr>
        <w:t>轴步径</w:t>
      </w:r>
      <w:proofErr w:type="gramEnd"/>
      <w:r>
        <w:rPr>
          <w:rFonts w:ascii="仿宋" w:eastAsia="仿宋" w:hAnsi="仿宋" w:cs="仿宋" w:hint="eastAsia"/>
          <w:sz w:val="24"/>
        </w:rPr>
        <w:t>≤0.1μm；支持载玻片、培养皿、多孔板、培养瓶的显微拍照；</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4、物镜转盘：</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lastRenderedPageBreak/>
        <w:t>4.1 倒置结构，配有电动转换器，≥6 孔位物镜转盘，一键自动电动切换倍率，位置自动识别；</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4.2 关键物镜参数：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40× APO 物镜：NA≥0.95，WD≥0.25-0.17 mm；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60× APO 物镜：NA≥1.40，WD≥0.13mm；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100× APO 物镜：NA≥1.45，WD≥0.13mm。</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▲5、成像元件：高灵敏 CMOS 相机，物理像素≥1000 万，感光面积≥2/3 英寸，最大记录像素≥7300 × 5400，最高</w:t>
      </w:r>
      <w:proofErr w:type="gramStart"/>
      <w:r>
        <w:rPr>
          <w:rFonts w:ascii="仿宋" w:eastAsia="仿宋" w:hAnsi="仿宋" w:cs="仿宋" w:hint="eastAsia"/>
          <w:sz w:val="24"/>
        </w:rPr>
        <w:t>拍摄帧率</w:t>
      </w:r>
      <w:proofErr w:type="gramEnd"/>
      <w:r>
        <w:rPr>
          <w:rFonts w:ascii="仿宋" w:eastAsia="仿宋" w:hAnsi="仿宋" w:cs="仿宋" w:hint="eastAsia"/>
          <w:sz w:val="24"/>
        </w:rPr>
        <w:t>≥100fps；灰度级支持黑白 14 bit（高画质插补）/12 bit/8 bit、RGB 各 8 bit；支持 Binning（像素融合）2×2-8×8 分档可调。</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6、光源系统：</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6.1 透射光源：R/G/B 三色 LED 光源；综合功率≥20W，工作距离≥45 mm；聚光镜 NA≤0.5，电动光圈 0%-100% 可调；</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6.2 荧光光源：高亮度宽光谱白色 LED 光源；功率≥48W；配备荧光减光机构，电动减</w:t>
      </w:r>
      <w:proofErr w:type="gramStart"/>
      <w:r>
        <w:rPr>
          <w:rFonts w:ascii="仿宋" w:eastAsia="仿宋" w:hAnsi="仿宋" w:cs="仿宋" w:hint="eastAsia"/>
          <w:sz w:val="24"/>
        </w:rPr>
        <w:t>光四挡</w:t>
      </w:r>
      <w:proofErr w:type="gramEnd"/>
      <w:r>
        <w:rPr>
          <w:rFonts w:ascii="仿宋" w:eastAsia="仿宋" w:hAnsi="仿宋" w:cs="仿宋" w:hint="eastAsia"/>
          <w:sz w:val="24"/>
        </w:rPr>
        <w:t>可调。</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7、滤镜转盘：搭载双套荧光通道电动切换系统，位于箱体式机身中，采用上下双层设计，可根据实验目的选择使用高速电动滤光轮或滤光片转轮，可区分使用也可同时使用，其一为 6孔位电动滤光片转盘，其二为 6 孔位电动滤光片双转轮，二者联用可支持≥10通道成像。</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8、核心功能特性：</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8.1 荧光淬灭保护：可自动开、关激发光，仅在进行平台移动、调焦和更改曝光时间时的瞬间照射激发光，其余时间自动关闭激发光；</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 xml:space="preserve">8.2 快速全幅对焦：无需设置 Z 轴合成上下限，自动堆栈 Z </w:t>
      </w:r>
      <w:proofErr w:type="gramStart"/>
      <w:r>
        <w:rPr>
          <w:rFonts w:ascii="仿宋" w:eastAsia="仿宋" w:hAnsi="仿宋" w:cs="仿宋" w:hint="eastAsia"/>
          <w:sz w:val="24"/>
        </w:rPr>
        <w:t>轴非共面</w:t>
      </w:r>
      <w:proofErr w:type="gramEnd"/>
      <w:r>
        <w:rPr>
          <w:rFonts w:ascii="仿宋" w:eastAsia="仿宋" w:hAnsi="仿宋" w:cs="仿宋" w:hint="eastAsia"/>
          <w:sz w:val="24"/>
        </w:rPr>
        <w:t>对焦位置；</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8.3 多通道全景导航：结合机身内置算法，自动识别样本边缘，在任一物镜下可以叠加≥6个通道导航图像。点击导航图上任</w:t>
      </w:r>
      <w:proofErr w:type="gramStart"/>
      <w:r>
        <w:rPr>
          <w:rFonts w:ascii="仿宋" w:eastAsia="仿宋" w:hAnsi="仿宋" w:cs="仿宋" w:hint="eastAsia"/>
          <w:sz w:val="24"/>
        </w:rPr>
        <w:t>一</w:t>
      </w:r>
      <w:proofErr w:type="gramEnd"/>
      <w:r>
        <w:rPr>
          <w:rFonts w:ascii="仿宋" w:eastAsia="仿宋" w:hAnsi="仿宋" w:cs="仿宋" w:hint="eastAsia"/>
          <w:sz w:val="24"/>
        </w:rPr>
        <w:t>位置即可联动平台自动移动至该坐标，全倍率适用；</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8.4 全景拼接：拍摄多通道无拼缝的全景大图，自动根据预设点信息计算全视野焦平面位置，拍摄出最大尺寸≥50000×50000 像素的 6 通道全景图像，最大拍摄张数≥100000 张，支持结构光 SIM 成像拼接；</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 xml:space="preserve">8.5 Z-Stack 拍摄：以最小≤0.1μm 的节距快速拍摄 Z </w:t>
      </w:r>
      <w:proofErr w:type="gramStart"/>
      <w:r>
        <w:rPr>
          <w:rFonts w:ascii="仿宋" w:eastAsia="仿宋" w:hAnsi="仿宋" w:cs="仿宋" w:hint="eastAsia"/>
          <w:sz w:val="24"/>
        </w:rPr>
        <w:t>栈</w:t>
      </w:r>
      <w:proofErr w:type="gramEnd"/>
      <w:r>
        <w:rPr>
          <w:rFonts w:ascii="仿宋" w:eastAsia="仿宋" w:hAnsi="仿宋" w:cs="仿宋" w:hint="eastAsia"/>
          <w:sz w:val="24"/>
        </w:rPr>
        <w:t>数据，最大拍摄张数</w:t>
      </w:r>
      <w:r>
        <w:rPr>
          <w:rFonts w:ascii="仿宋" w:eastAsia="仿宋" w:hAnsi="仿宋" w:cs="仿宋" w:hint="eastAsia"/>
          <w:sz w:val="24"/>
        </w:rPr>
        <w:lastRenderedPageBreak/>
        <w:t xml:space="preserve">≥500 张， Z </w:t>
      </w:r>
      <w:proofErr w:type="gramStart"/>
      <w:r>
        <w:rPr>
          <w:rFonts w:ascii="仿宋" w:eastAsia="仿宋" w:hAnsi="仿宋" w:cs="仿宋" w:hint="eastAsia"/>
          <w:sz w:val="24"/>
        </w:rPr>
        <w:t>栈</w:t>
      </w:r>
      <w:proofErr w:type="gramEnd"/>
      <w:r>
        <w:rPr>
          <w:rFonts w:ascii="仿宋" w:eastAsia="仿宋" w:hAnsi="仿宋" w:cs="仿宋" w:hint="eastAsia"/>
          <w:sz w:val="24"/>
        </w:rPr>
        <w:t>数据可作为一张整合数据读取到应用程序中，通过操作滑动条或鼠标滚轮查看；</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8.6 延时拍摄：搭配活细胞维生装置在对样品进行长时间培养的同时定期获取不同阶段的图像，拍摄间隔最大≥24H，拍摄次数最多循环≥2800次，拍摄间隔可对XYZ进行调整，并实时反馈到下次拍摄。</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9、结构光SIM硬件：配备电气光栅硬件成像系统硬件，光栅内置成像系统箱体式机身中，可将激发光投影成 1D 线形和 2D 点阵结构光，光栅投影类型为 1D 狭缝（宽度≥4 档可调）和 2D 微孔（宽度≥6 档可调），获取无荧光模糊的单焦平面图像，各荧光通道可同时采用不同投影类型成像。</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10、配置要求：显微成像系统主机1套。镜头组1套（包含 4×相差物镜、20×相差物镜、10×APO物镜、20×APO物镜、40×APO物镜、60×APO物镜、100×APO物镜共7枚）。荧光滤光片组1套。分析软件功能扩展模块1套。活细胞环境控制工作站1套。工作站1套。</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四、质量保证期：调试验收合格后不少于5年。</w:t>
      </w:r>
    </w:p>
    <w:p w:rsidR="00D902AA" w:rsidRDefault="00D902AA" w:rsidP="00D902AA">
      <w:pPr>
        <w:snapToGrid w:val="0"/>
        <w:spacing w:line="360" w:lineRule="auto"/>
        <w:jc w:val="center"/>
        <w:rPr>
          <w:rFonts w:ascii="仿宋" w:eastAsia="仿宋" w:hAnsi="仿宋" w:cs="仿宋"/>
          <w:b/>
          <w:sz w:val="24"/>
        </w:rPr>
      </w:pPr>
    </w:p>
    <w:p w:rsidR="00D902AA" w:rsidRDefault="00D902AA" w:rsidP="00D902AA">
      <w:pPr>
        <w:snapToGrid w:val="0"/>
        <w:spacing w:line="360" w:lineRule="auto"/>
        <w:jc w:val="center"/>
        <w:rPr>
          <w:rFonts w:ascii="仿宋" w:eastAsia="仿宋" w:hAnsi="仿宋" w:cs="仿宋"/>
          <w:b/>
          <w:sz w:val="24"/>
        </w:rPr>
      </w:pPr>
      <w:r>
        <w:rPr>
          <w:rFonts w:ascii="仿宋" w:eastAsia="仿宋" w:hAnsi="仿宋" w:cs="仿宋" w:hint="eastAsia"/>
          <w:b/>
          <w:sz w:val="24"/>
        </w:rPr>
        <w:t>第6包   品目6-9 立式高速冷冻离心机</w:t>
      </w:r>
    </w:p>
    <w:p w:rsidR="00D902AA" w:rsidRDefault="00D902AA" w:rsidP="00D902AA">
      <w:pPr>
        <w:snapToGrid w:val="0"/>
        <w:spacing w:line="360" w:lineRule="auto"/>
        <w:jc w:val="center"/>
        <w:rPr>
          <w:rFonts w:ascii="仿宋" w:eastAsia="仿宋" w:hAnsi="仿宋" w:cs="仿宋"/>
          <w:b/>
          <w:sz w:val="24"/>
        </w:rPr>
      </w:pP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一、数量：1台</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二、用途：用于样品的大容量制备，完成细胞分离收集、蛋白沉淀分离、中试量发酵液后处理等样品的分离纯化工作。</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三、技术要求：</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1.最高转速≥30,000 rpm，最大相对离心力≥110,000 × g，最大容量≥4000 ml。</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▲2.主机采用≥7英寸触幕式液晶显示屏，具备中文操作界面，非外接显示器或平板电脑。</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3.可使用手机远程监控仪器状态，以实现跨越实验室对离心机进行远程监控和操作。</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4.主机内置即时运行曲线图功能，可实时显示运行曲线图，可追踪整个实验过程。</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5.具备历史结果查询、分类筛选及数据导出、打印功能；具备密码保护功能，要求用户密码锁功能内置于主机，并可设置三个级别，方便仪器管理者对不同的使用者进行权限管理。</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lastRenderedPageBreak/>
        <w:t>6.仪器具备超载检测、转头不平衡检测、超速保护、超温保护等功能；有生物安全转头及样品分离袋可供选择。</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7.采用可变磁阻驱动系统，加/减速设定≥10档。</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8.具有智能化的减磨系统，加快达到最高转速，增长转头寿命。</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9.具备转头管理功能，样品容量不平衡容忍度≥5%，可目视平衡。</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10.转头为铝合金材质，50ml的角转子最高转速≥25000rpm，最大相对离心力≥75000×g；15ml的角转子最高转速≥25000rpm，最大相对离心力≥74000×g；250ml的角转子最高转速≥16000rpm，最大相对离心力≥38400×g。</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11.配置要求：主机1台。生物</w:t>
      </w:r>
      <w:proofErr w:type="gramStart"/>
      <w:r>
        <w:rPr>
          <w:rFonts w:ascii="仿宋" w:eastAsia="仿宋" w:hAnsi="仿宋" w:cs="仿宋" w:hint="eastAsia"/>
          <w:sz w:val="24"/>
        </w:rPr>
        <w:t>安全定角转头</w:t>
      </w:r>
      <w:proofErr w:type="gramEnd"/>
      <w:r>
        <w:rPr>
          <w:rFonts w:ascii="仿宋" w:eastAsia="仿宋" w:hAnsi="仿宋" w:cs="仿宋" w:hint="eastAsia"/>
          <w:sz w:val="24"/>
        </w:rPr>
        <w:t>≥8×50ml、≥24×15ml、≥6×250ml：各1套。</w:t>
      </w:r>
    </w:p>
    <w:p w:rsidR="00D902AA" w:rsidRDefault="00D902AA" w:rsidP="00D902AA">
      <w:pPr>
        <w:snapToGrid w:val="0"/>
        <w:spacing w:line="360" w:lineRule="auto"/>
        <w:jc w:val="left"/>
        <w:rPr>
          <w:rFonts w:ascii="仿宋" w:eastAsia="仿宋" w:hAnsi="仿宋" w:cs="仿宋"/>
          <w:sz w:val="24"/>
        </w:rPr>
      </w:pPr>
      <w:r>
        <w:rPr>
          <w:rFonts w:ascii="仿宋" w:eastAsia="仿宋" w:hAnsi="仿宋" w:cs="仿宋" w:hint="eastAsia"/>
          <w:sz w:val="24"/>
        </w:rPr>
        <w:t>四、质量保证期：调试验收合格后不少于5年。</w:t>
      </w:r>
    </w:p>
    <w:p w:rsidR="00D902AA" w:rsidRDefault="00D902AA" w:rsidP="00D902AA">
      <w:pPr>
        <w:snapToGrid w:val="0"/>
        <w:spacing w:line="360" w:lineRule="auto"/>
        <w:jc w:val="left"/>
        <w:rPr>
          <w:rFonts w:ascii="仿宋" w:eastAsia="仿宋" w:hAnsi="仿宋" w:cs="仿宋"/>
          <w:sz w:val="24"/>
        </w:rPr>
      </w:pPr>
    </w:p>
    <w:p w:rsidR="00D902AA" w:rsidRDefault="00D902AA" w:rsidP="00D902AA">
      <w:pPr>
        <w:pStyle w:val="a7"/>
      </w:pPr>
    </w:p>
    <w:p w:rsidR="00352886" w:rsidRPr="00D902AA" w:rsidRDefault="00352886"/>
    <w:sectPr w:rsidR="00352886" w:rsidRPr="00D902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Univers LT Std 45 Light">
    <w:altName w:val="宋体"/>
    <w:charset w:val="86"/>
    <w:family w:val="swiss"/>
    <w:pitch w:val="default"/>
    <w:sig w:usb0="00000000" w:usb1="00000000" w:usb2="00000010" w:usb3="00000000" w:csb0="0004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TNormsPro-Light">
    <w:altName w:val="Times New Roman"/>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0"/>
  </w:num>
  <w:num w:numId="9">
    <w:abstractNumId w:val="11"/>
  </w:num>
  <w:num w:numId="10">
    <w:abstractNumId w:val="14"/>
  </w:num>
  <w:num w:numId="11">
    <w:abstractNumId w:val="15"/>
  </w:num>
  <w:num w:numId="12">
    <w:abstractNumId w:val="13"/>
  </w:num>
  <w:num w:numId="13">
    <w:abstractNumId w:val="9"/>
  </w:num>
  <w:num w:numId="14">
    <w:abstractNumId w:val="10"/>
  </w:num>
  <w:num w:numId="15">
    <w:abstractNumId w:val="8"/>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2AA"/>
    <w:rsid w:val="0004118E"/>
    <w:rsid w:val="00352886"/>
    <w:rsid w:val="00467F0E"/>
    <w:rsid w:val="00D90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qFormat="1"/>
    <w:lsdException w:name="footer" w:qFormat="1"/>
    <w:lsdException w:name="caption" w:uiPriority="0" w:qFormat="1"/>
    <w:lsdException w:name="envelope return" w:uiPriority="0" w:qFormat="1"/>
    <w:lsdException w:name="annotation reference" w:qFormat="1"/>
    <w:lsdException w:name="page number" w:uiPriority="0" w:qFormat="1"/>
    <w:lsdException w:name="List 2" w:uiPriority="0"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D902AA"/>
    <w:pPr>
      <w:widowControl w:val="0"/>
      <w:jc w:val="both"/>
    </w:pPr>
    <w:rPr>
      <w:rFonts w:ascii="Times New Roman" w:eastAsia="宋体" w:hAnsi="Times New Roman" w:cs="Times New Roman"/>
      <w:szCs w:val="24"/>
    </w:rPr>
  </w:style>
  <w:style w:type="paragraph" w:styleId="11">
    <w:name w:val="heading 1"/>
    <w:basedOn w:val="a6"/>
    <w:next w:val="a6"/>
    <w:link w:val="1Char"/>
    <w:uiPriority w:val="9"/>
    <w:qFormat/>
    <w:rsid w:val="00D902A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D902A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rsid w:val="00D902AA"/>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rsid w:val="00D902AA"/>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D902AA"/>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D902A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D902AA"/>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D902A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
    <w:qFormat/>
    <w:rsid w:val="00D902A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uiPriority w:val="9"/>
    <w:qFormat/>
    <w:rsid w:val="00D902AA"/>
    <w:rPr>
      <w:rFonts w:ascii="宋体" w:eastAsia="宋体" w:hAnsi="Times New Roman" w:cs="Times New Roman"/>
      <w:b/>
      <w:kern w:val="44"/>
      <w:sz w:val="32"/>
      <w:szCs w:val="20"/>
    </w:rPr>
  </w:style>
  <w:style w:type="character" w:customStyle="1" w:styleId="2Char">
    <w:name w:val="标题 2 Char"/>
    <w:basedOn w:val="a8"/>
    <w:uiPriority w:val="9"/>
    <w:qFormat/>
    <w:rsid w:val="00D902AA"/>
    <w:rPr>
      <w:rFonts w:asciiTheme="majorHAnsi" w:eastAsiaTheme="majorEastAsia" w:hAnsiTheme="majorHAnsi" w:cstheme="majorBidi"/>
      <w:b/>
      <w:bCs/>
      <w:sz w:val="32"/>
      <w:szCs w:val="32"/>
    </w:rPr>
  </w:style>
  <w:style w:type="character" w:customStyle="1" w:styleId="3Char">
    <w:name w:val="标题 3 Char"/>
    <w:basedOn w:val="a8"/>
    <w:uiPriority w:val="9"/>
    <w:qFormat/>
    <w:rsid w:val="00D902AA"/>
    <w:rPr>
      <w:rFonts w:ascii="Times New Roman" w:eastAsia="宋体" w:hAnsi="Times New Roman" w:cs="Times New Roman"/>
      <w:b/>
      <w:bCs/>
      <w:sz w:val="32"/>
      <w:szCs w:val="32"/>
    </w:rPr>
  </w:style>
  <w:style w:type="character" w:customStyle="1" w:styleId="4Char">
    <w:name w:val="标题 4 Char"/>
    <w:basedOn w:val="a8"/>
    <w:link w:val="4"/>
    <w:uiPriority w:val="9"/>
    <w:qFormat/>
    <w:rsid w:val="00D902AA"/>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D902AA"/>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D902AA"/>
    <w:rPr>
      <w:rFonts w:ascii="Arial" w:eastAsia="黑体" w:hAnsi="Arial" w:cs="Times New Roman"/>
      <w:b/>
      <w:kern w:val="0"/>
      <w:sz w:val="24"/>
      <w:szCs w:val="20"/>
    </w:rPr>
  </w:style>
  <w:style w:type="character" w:customStyle="1" w:styleId="7Char">
    <w:name w:val="标题 7 Char"/>
    <w:basedOn w:val="a8"/>
    <w:link w:val="7"/>
    <w:uiPriority w:val="9"/>
    <w:qFormat/>
    <w:rsid w:val="00D902AA"/>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D902AA"/>
    <w:rPr>
      <w:rFonts w:ascii="Arial" w:eastAsia="黑体" w:hAnsi="Arial" w:cs="Times New Roman"/>
      <w:kern w:val="0"/>
      <w:sz w:val="24"/>
      <w:szCs w:val="20"/>
    </w:rPr>
  </w:style>
  <w:style w:type="character" w:customStyle="1" w:styleId="9Char">
    <w:name w:val="标题 9 Char"/>
    <w:basedOn w:val="a8"/>
    <w:link w:val="9"/>
    <w:uiPriority w:val="9"/>
    <w:qFormat/>
    <w:rsid w:val="00D902AA"/>
    <w:rPr>
      <w:rFonts w:ascii="Arial" w:eastAsia="黑体" w:hAnsi="Arial" w:cs="Times New Roman"/>
      <w:kern w:val="0"/>
      <w:szCs w:val="20"/>
    </w:rPr>
  </w:style>
  <w:style w:type="paragraph" w:styleId="a7">
    <w:name w:val="Normal Indent"/>
    <w:basedOn w:val="a6"/>
    <w:link w:val="Char1"/>
    <w:qFormat/>
    <w:rsid w:val="00D902AA"/>
    <w:pPr>
      <w:autoSpaceDE w:val="0"/>
      <w:autoSpaceDN w:val="0"/>
      <w:adjustRightInd w:val="0"/>
      <w:ind w:firstLine="420"/>
      <w:jc w:val="left"/>
    </w:pPr>
    <w:rPr>
      <w:rFonts w:ascii="宋体"/>
      <w:sz w:val="24"/>
    </w:rPr>
  </w:style>
  <w:style w:type="paragraph" w:styleId="70">
    <w:name w:val="toc 7"/>
    <w:basedOn w:val="a6"/>
    <w:next w:val="a6"/>
    <w:qFormat/>
    <w:rsid w:val="00D902AA"/>
    <w:pPr>
      <w:ind w:leftChars="1200" w:left="2520"/>
    </w:pPr>
  </w:style>
  <w:style w:type="paragraph" w:styleId="ab">
    <w:name w:val="caption"/>
    <w:basedOn w:val="a6"/>
    <w:next w:val="a6"/>
    <w:qFormat/>
    <w:rsid w:val="00D902AA"/>
    <w:pPr>
      <w:spacing w:line="480" w:lineRule="auto"/>
    </w:pPr>
    <w:rPr>
      <w:rFonts w:ascii="华文中宋" w:eastAsia="华文中宋" w:hAnsi="华文中宋"/>
      <w:sz w:val="36"/>
      <w:szCs w:val="20"/>
    </w:rPr>
  </w:style>
  <w:style w:type="paragraph" w:styleId="ac">
    <w:name w:val="Document Map"/>
    <w:basedOn w:val="a6"/>
    <w:link w:val="Char"/>
    <w:qFormat/>
    <w:rsid w:val="00D902AA"/>
    <w:pPr>
      <w:shd w:val="clear" w:color="auto" w:fill="000080"/>
    </w:pPr>
  </w:style>
  <w:style w:type="character" w:customStyle="1" w:styleId="Char">
    <w:name w:val="文档结构图 Char"/>
    <w:basedOn w:val="a8"/>
    <w:link w:val="ac"/>
    <w:qFormat/>
    <w:rsid w:val="00D902AA"/>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D902AA"/>
    <w:pPr>
      <w:jc w:val="left"/>
    </w:pPr>
  </w:style>
  <w:style w:type="character" w:customStyle="1" w:styleId="Char0">
    <w:name w:val="批注文字 Char"/>
    <w:basedOn w:val="a8"/>
    <w:uiPriority w:val="99"/>
    <w:qFormat/>
    <w:rsid w:val="00D902AA"/>
    <w:rPr>
      <w:rFonts w:ascii="Times New Roman" w:eastAsia="宋体" w:hAnsi="Times New Roman" w:cs="Times New Roman"/>
      <w:szCs w:val="24"/>
    </w:rPr>
  </w:style>
  <w:style w:type="paragraph" w:styleId="31">
    <w:name w:val="Body Text 3"/>
    <w:basedOn w:val="a6"/>
    <w:link w:val="3Char0"/>
    <w:qFormat/>
    <w:rsid w:val="00D902AA"/>
    <w:pPr>
      <w:spacing w:after="120"/>
    </w:pPr>
    <w:rPr>
      <w:sz w:val="16"/>
      <w:szCs w:val="16"/>
    </w:rPr>
  </w:style>
  <w:style w:type="character" w:customStyle="1" w:styleId="3Char0">
    <w:name w:val="正文文本 3 Char"/>
    <w:basedOn w:val="a8"/>
    <w:link w:val="31"/>
    <w:qFormat/>
    <w:rsid w:val="00D902AA"/>
    <w:rPr>
      <w:rFonts w:ascii="Times New Roman" w:eastAsia="宋体" w:hAnsi="Times New Roman" w:cs="Times New Roman"/>
      <w:sz w:val="16"/>
      <w:szCs w:val="16"/>
    </w:rPr>
  </w:style>
  <w:style w:type="paragraph" w:styleId="ae">
    <w:name w:val="Body Text"/>
    <w:basedOn w:val="a6"/>
    <w:next w:val="a6"/>
    <w:link w:val="Char2"/>
    <w:uiPriority w:val="99"/>
    <w:qFormat/>
    <w:rsid w:val="00D902AA"/>
    <w:pPr>
      <w:tabs>
        <w:tab w:val="left" w:pos="567"/>
      </w:tabs>
      <w:spacing w:before="120" w:line="22" w:lineRule="atLeast"/>
    </w:pPr>
    <w:rPr>
      <w:rFonts w:ascii="宋体" w:hAnsi="宋体"/>
      <w:sz w:val="24"/>
    </w:rPr>
  </w:style>
  <w:style w:type="character" w:customStyle="1" w:styleId="Char2">
    <w:name w:val="正文文本 Char"/>
    <w:basedOn w:val="a8"/>
    <w:link w:val="ae"/>
    <w:uiPriority w:val="99"/>
    <w:qFormat/>
    <w:rsid w:val="00D902AA"/>
    <w:rPr>
      <w:rFonts w:ascii="宋体" w:eastAsia="宋体" w:hAnsi="宋体" w:cs="Times New Roman"/>
      <w:sz w:val="24"/>
      <w:szCs w:val="24"/>
    </w:rPr>
  </w:style>
  <w:style w:type="paragraph" w:styleId="af">
    <w:name w:val="Body Text Indent"/>
    <w:basedOn w:val="a6"/>
    <w:link w:val="Char20"/>
    <w:qFormat/>
    <w:rsid w:val="00D902AA"/>
    <w:pPr>
      <w:spacing w:line="360" w:lineRule="auto"/>
      <w:ind w:firstLine="570"/>
    </w:pPr>
    <w:rPr>
      <w:sz w:val="24"/>
    </w:rPr>
  </w:style>
  <w:style w:type="character" w:customStyle="1" w:styleId="Char3">
    <w:name w:val="正文文本缩进 Char"/>
    <w:basedOn w:val="a8"/>
    <w:qFormat/>
    <w:rsid w:val="00D902AA"/>
    <w:rPr>
      <w:rFonts w:ascii="Times New Roman" w:eastAsia="宋体" w:hAnsi="Times New Roman" w:cs="Times New Roman"/>
      <w:szCs w:val="24"/>
    </w:rPr>
  </w:style>
  <w:style w:type="paragraph" w:styleId="22">
    <w:name w:val="List 2"/>
    <w:basedOn w:val="a6"/>
    <w:qFormat/>
    <w:rsid w:val="00D902AA"/>
    <w:pPr>
      <w:ind w:leftChars="200" w:left="100" w:hangingChars="200" w:hanging="200"/>
    </w:pPr>
  </w:style>
  <w:style w:type="paragraph" w:styleId="af0">
    <w:name w:val="Block Text"/>
    <w:basedOn w:val="a6"/>
    <w:qFormat/>
    <w:rsid w:val="00D902AA"/>
    <w:pPr>
      <w:widowControl/>
      <w:ind w:left="480" w:right="-341" w:firstLine="513"/>
    </w:pPr>
    <w:rPr>
      <w:kern w:val="0"/>
      <w:sz w:val="24"/>
      <w:szCs w:val="20"/>
    </w:rPr>
  </w:style>
  <w:style w:type="paragraph" w:styleId="50">
    <w:name w:val="toc 5"/>
    <w:basedOn w:val="a6"/>
    <w:next w:val="a6"/>
    <w:qFormat/>
    <w:rsid w:val="00D902AA"/>
    <w:pPr>
      <w:ind w:leftChars="800" w:left="1680"/>
    </w:pPr>
  </w:style>
  <w:style w:type="paragraph" w:styleId="32">
    <w:name w:val="toc 3"/>
    <w:basedOn w:val="a6"/>
    <w:next w:val="a6"/>
    <w:uiPriority w:val="39"/>
    <w:qFormat/>
    <w:rsid w:val="00D902AA"/>
    <w:pPr>
      <w:ind w:leftChars="400" w:left="840"/>
    </w:pPr>
  </w:style>
  <w:style w:type="paragraph" w:styleId="af1">
    <w:name w:val="Plain Text"/>
    <w:basedOn w:val="a6"/>
    <w:link w:val="Char4"/>
    <w:qFormat/>
    <w:rsid w:val="00D902AA"/>
    <w:rPr>
      <w:rFonts w:ascii="宋体" w:hAnsi="Courier New" w:hint="eastAsia"/>
      <w:szCs w:val="20"/>
    </w:rPr>
  </w:style>
  <w:style w:type="character" w:customStyle="1" w:styleId="Char4">
    <w:name w:val="纯文本 Char"/>
    <w:basedOn w:val="a8"/>
    <w:link w:val="af1"/>
    <w:qFormat/>
    <w:rsid w:val="00D902AA"/>
    <w:rPr>
      <w:rFonts w:ascii="宋体" w:eastAsia="宋体" w:hAnsi="Courier New" w:cs="Times New Roman"/>
      <w:szCs w:val="20"/>
    </w:rPr>
  </w:style>
  <w:style w:type="paragraph" w:styleId="80">
    <w:name w:val="toc 8"/>
    <w:basedOn w:val="a6"/>
    <w:next w:val="a6"/>
    <w:qFormat/>
    <w:rsid w:val="00D902AA"/>
    <w:pPr>
      <w:ind w:leftChars="1400" w:left="2940"/>
    </w:pPr>
  </w:style>
  <w:style w:type="paragraph" w:styleId="af2">
    <w:name w:val="Date"/>
    <w:basedOn w:val="a6"/>
    <w:next w:val="a6"/>
    <w:link w:val="Char5"/>
    <w:qFormat/>
    <w:rsid w:val="00D902AA"/>
    <w:pPr>
      <w:ind w:leftChars="2500" w:left="100"/>
    </w:pPr>
    <w:rPr>
      <w:rFonts w:ascii="仿宋_GB2312" w:eastAsia="仿宋_GB2312" w:hAnsi="宋体"/>
      <w:color w:val="000000"/>
      <w:sz w:val="24"/>
    </w:rPr>
  </w:style>
  <w:style w:type="character" w:customStyle="1" w:styleId="Char5">
    <w:name w:val="日期 Char"/>
    <w:basedOn w:val="a8"/>
    <w:link w:val="af2"/>
    <w:qFormat/>
    <w:rsid w:val="00D902AA"/>
    <w:rPr>
      <w:rFonts w:ascii="仿宋_GB2312" w:eastAsia="仿宋_GB2312" w:hAnsi="宋体" w:cs="Times New Roman"/>
      <w:color w:val="000000"/>
      <w:sz w:val="24"/>
      <w:szCs w:val="24"/>
    </w:rPr>
  </w:style>
  <w:style w:type="paragraph" w:styleId="23">
    <w:name w:val="Body Text Indent 2"/>
    <w:basedOn w:val="a6"/>
    <w:link w:val="2Char0"/>
    <w:qFormat/>
    <w:rsid w:val="00D902AA"/>
    <w:pPr>
      <w:ind w:firstLineChars="200" w:firstLine="480"/>
    </w:pPr>
    <w:rPr>
      <w:rFonts w:ascii="仿宋_GB2312" w:eastAsia="仿宋_GB2312"/>
      <w:sz w:val="24"/>
    </w:rPr>
  </w:style>
  <w:style w:type="character" w:customStyle="1" w:styleId="2Char0">
    <w:name w:val="正文文本缩进 2 Char"/>
    <w:basedOn w:val="a8"/>
    <w:link w:val="23"/>
    <w:qFormat/>
    <w:rsid w:val="00D902AA"/>
    <w:rPr>
      <w:rFonts w:ascii="仿宋_GB2312" w:eastAsia="仿宋_GB2312" w:hAnsi="Times New Roman" w:cs="Times New Roman"/>
      <w:sz w:val="24"/>
      <w:szCs w:val="24"/>
    </w:rPr>
  </w:style>
  <w:style w:type="paragraph" w:styleId="af3">
    <w:name w:val="Balloon Text"/>
    <w:basedOn w:val="a6"/>
    <w:link w:val="Char6"/>
    <w:uiPriority w:val="99"/>
    <w:qFormat/>
    <w:rsid w:val="00D902AA"/>
    <w:rPr>
      <w:sz w:val="18"/>
      <w:szCs w:val="18"/>
    </w:rPr>
  </w:style>
  <w:style w:type="character" w:customStyle="1" w:styleId="Char6">
    <w:name w:val="批注框文本 Char"/>
    <w:basedOn w:val="a8"/>
    <w:link w:val="af3"/>
    <w:uiPriority w:val="99"/>
    <w:qFormat/>
    <w:rsid w:val="00D902AA"/>
    <w:rPr>
      <w:rFonts w:ascii="Times New Roman" w:eastAsia="宋体" w:hAnsi="Times New Roman" w:cs="Times New Roman"/>
      <w:sz w:val="18"/>
      <w:szCs w:val="18"/>
    </w:rPr>
  </w:style>
  <w:style w:type="paragraph" w:styleId="af4">
    <w:name w:val="footer"/>
    <w:basedOn w:val="a6"/>
    <w:link w:val="Char11"/>
    <w:uiPriority w:val="99"/>
    <w:qFormat/>
    <w:rsid w:val="00D902AA"/>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8"/>
    <w:uiPriority w:val="99"/>
    <w:qFormat/>
    <w:rsid w:val="00D902AA"/>
    <w:rPr>
      <w:rFonts w:ascii="Times New Roman" w:eastAsia="宋体" w:hAnsi="Times New Roman" w:cs="Times New Roman"/>
      <w:sz w:val="18"/>
      <w:szCs w:val="18"/>
    </w:rPr>
  </w:style>
  <w:style w:type="paragraph" w:styleId="af5">
    <w:name w:val="envelope return"/>
    <w:basedOn w:val="a6"/>
    <w:qFormat/>
    <w:rsid w:val="00D902AA"/>
    <w:pPr>
      <w:snapToGrid w:val="0"/>
    </w:pPr>
    <w:rPr>
      <w:rFonts w:ascii="Arial" w:hAnsi="Arial"/>
    </w:rPr>
  </w:style>
  <w:style w:type="paragraph" w:styleId="af6">
    <w:name w:val="header"/>
    <w:basedOn w:val="a6"/>
    <w:link w:val="Char12"/>
    <w:uiPriority w:val="99"/>
    <w:qFormat/>
    <w:rsid w:val="00D902AA"/>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uiPriority w:val="99"/>
    <w:qFormat/>
    <w:rsid w:val="00D902AA"/>
    <w:rPr>
      <w:rFonts w:ascii="Times New Roman" w:eastAsia="宋体" w:hAnsi="Times New Roman" w:cs="Times New Roman"/>
      <w:sz w:val="18"/>
      <w:szCs w:val="18"/>
    </w:rPr>
  </w:style>
  <w:style w:type="paragraph" w:styleId="12">
    <w:name w:val="toc 1"/>
    <w:basedOn w:val="a6"/>
    <w:next w:val="a6"/>
    <w:uiPriority w:val="39"/>
    <w:qFormat/>
    <w:rsid w:val="00D902AA"/>
    <w:pPr>
      <w:tabs>
        <w:tab w:val="left" w:pos="1050"/>
        <w:tab w:val="right" w:leader="dot" w:pos="8937"/>
      </w:tabs>
      <w:spacing w:line="300" w:lineRule="auto"/>
    </w:pPr>
    <w:rPr>
      <w:rFonts w:ascii="宋体" w:hAnsi="宋体"/>
      <w:b/>
      <w:sz w:val="24"/>
    </w:rPr>
  </w:style>
  <w:style w:type="paragraph" w:styleId="40">
    <w:name w:val="toc 4"/>
    <w:basedOn w:val="a6"/>
    <w:next w:val="a6"/>
    <w:qFormat/>
    <w:rsid w:val="00D902AA"/>
    <w:pPr>
      <w:ind w:leftChars="600" w:left="1260"/>
    </w:pPr>
  </w:style>
  <w:style w:type="paragraph" w:styleId="af7">
    <w:name w:val="Subtitle"/>
    <w:basedOn w:val="a6"/>
    <w:next w:val="a6"/>
    <w:link w:val="Char9"/>
    <w:uiPriority w:val="11"/>
    <w:qFormat/>
    <w:rsid w:val="00D902AA"/>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9">
    <w:name w:val="副标题 Char"/>
    <w:basedOn w:val="a8"/>
    <w:link w:val="af7"/>
    <w:uiPriority w:val="11"/>
    <w:qFormat/>
    <w:rsid w:val="00D902AA"/>
    <w:rPr>
      <w:rFonts w:asciiTheme="majorHAnsi" w:eastAsiaTheme="majorEastAsia" w:hAnsiTheme="majorHAnsi" w:cstheme="majorBidi"/>
      <w:color w:val="595959" w:themeColor="text1" w:themeTint="A6"/>
      <w:spacing w:val="15"/>
      <w:sz w:val="28"/>
      <w:szCs w:val="28"/>
    </w:rPr>
  </w:style>
  <w:style w:type="paragraph" w:styleId="60">
    <w:name w:val="toc 6"/>
    <w:basedOn w:val="a6"/>
    <w:next w:val="a6"/>
    <w:qFormat/>
    <w:rsid w:val="00D902AA"/>
    <w:pPr>
      <w:ind w:leftChars="1000" w:left="2100"/>
    </w:pPr>
  </w:style>
  <w:style w:type="paragraph" w:styleId="33">
    <w:name w:val="Body Text Indent 3"/>
    <w:basedOn w:val="a6"/>
    <w:link w:val="3Char2"/>
    <w:qFormat/>
    <w:rsid w:val="00D902AA"/>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D902AA"/>
    <w:rPr>
      <w:rFonts w:ascii="宋体" w:eastAsia="宋体" w:hAnsi="Times New Roman" w:cs="Times New Roman"/>
      <w:kern w:val="0"/>
      <w:sz w:val="24"/>
      <w:szCs w:val="20"/>
    </w:rPr>
  </w:style>
  <w:style w:type="paragraph" w:styleId="24">
    <w:name w:val="toc 2"/>
    <w:basedOn w:val="a6"/>
    <w:next w:val="a6"/>
    <w:uiPriority w:val="39"/>
    <w:qFormat/>
    <w:rsid w:val="00D902AA"/>
    <w:pPr>
      <w:tabs>
        <w:tab w:val="right" w:leader="dot" w:pos="8937"/>
      </w:tabs>
      <w:spacing w:line="312" w:lineRule="auto"/>
      <w:ind w:leftChars="200" w:left="420"/>
    </w:pPr>
  </w:style>
  <w:style w:type="paragraph" w:styleId="90">
    <w:name w:val="toc 9"/>
    <w:basedOn w:val="a6"/>
    <w:next w:val="a6"/>
    <w:qFormat/>
    <w:rsid w:val="00D902AA"/>
    <w:pPr>
      <w:ind w:leftChars="1600" w:left="3360"/>
    </w:pPr>
  </w:style>
  <w:style w:type="paragraph" w:styleId="HTML">
    <w:name w:val="HTML Preformatted"/>
    <w:basedOn w:val="a6"/>
    <w:link w:val="HTMLChar"/>
    <w:qFormat/>
    <w:rsid w:val="00D902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D902AA"/>
    <w:rPr>
      <w:rFonts w:ascii="宋体" w:eastAsia="宋体" w:hAnsi="宋体" w:cs="宋体"/>
      <w:kern w:val="0"/>
      <w:sz w:val="24"/>
      <w:szCs w:val="24"/>
    </w:rPr>
  </w:style>
  <w:style w:type="paragraph" w:styleId="af8">
    <w:name w:val="Normal (Web)"/>
    <w:basedOn w:val="a6"/>
    <w:uiPriority w:val="99"/>
    <w:unhideWhenUsed/>
    <w:qFormat/>
    <w:rsid w:val="00D902AA"/>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D902AA"/>
    <w:rPr>
      <w:szCs w:val="20"/>
    </w:rPr>
  </w:style>
  <w:style w:type="paragraph" w:styleId="af9">
    <w:name w:val="Title"/>
    <w:basedOn w:val="a6"/>
    <w:link w:val="Char13"/>
    <w:uiPriority w:val="10"/>
    <w:qFormat/>
    <w:rsid w:val="00D902AA"/>
    <w:pPr>
      <w:jc w:val="center"/>
      <w:outlineLvl w:val="0"/>
    </w:pPr>
    <w:rPr>
      <w:b/>
      <w:sz w:val="32"/>
      <w:szCs w:val="20"/>
    </w:rPr>
  </w:style>
  <w:style w:type="character" w:customStyle="1" w:styleId="Chara">
    <w:name w:val="标题 Char"/>
    <w:basedOn w:val="a8"/>
    <w:uiPriority w:val="10"/>
    <w:qFormat/>
    <w:rsid w:val="00D902AA"/>
    <w:rPr>
      <w:rFonts w:asciiTheme="majorHAnsi" w:eastAsia="宋体" w:hAnsiTheme="majorHAnsi" w:cstheme="majorBidi"/>
      <w:b/>
      <w:bCs/>
      <w:sz w:val="32"/>
      <w:szCs w:val="32"/>
    </w:rPr>
  </w:style>
  <w:style w:type="paragraph" w:styleId="afa">
    <w:name w:val="annotation subject"/>
    <w:basedOn w:val="ad"/>
    <w:next w:val="ad"/>
    <w:link w:val="Charb"/>
    <w:uiPriority w:val="99"/>
    <w:qFormat/>
    <w:rsid w:val="00D902AA"/>
    <w:rPr>
      <w:b/>
      <w:bCs/>
    </w:rPr>
  </w:style>
  <w:style w:type="character" w:customStyle="1" w:styleId="Charb">
    <w:name w:val="批注主题 Char"/>
    <w:basedOn w:val="Char0"/>
    <w:link w:val="afa"/>
    <w:uiPriority w:val="99"/>
    <w:qFormat/>
    <w:rsid w:val="00D902AA"/>
    <w:rPr>
      <w:rFonts w:ascii="Times New Roman" w:eastAsia="宋体" w:hAnsi="Times New Roman" w:cs="Times New Roman"/>
      <w:b/>
      <w:bCs/>
      <w:szCs w:val="24"/>
    </w:rPr>
  </w:style>
  <w:style w:type="paragraph" w:styleId="25">
    <w:name w:val="Body Text First Indent 2"/>
    <w:basedOn w:val="af"/>
    <w:link w:val="2Char2"/>
    <w:uiPriority w:val="99"/>
    <w:qFormat/>
    <w:rsid w:val="00D902AA"/>
    <w:pPr>
      <w:spacing w:after="120" w:line="480" w:lineRule="exact"/>
      <w:ind w:leftChars="200" w:left="420" w:firstLineChars="200" w:firstLine="420"/>
    </w:pPr>
    <w:rPr>
      <w:szCs w:val="20"/>
    </w:rPr>
  </w:style>
  <w:style w:type="character" w:customStyle="1" w:styleId="2Char2">
    <w:name w:val="正文首行缩进 2 Char"/>
    <w:basedOn w:val="Char3"/>
    <w:link w:val="25"/>
    <w:uiPriority w:val="99"/>
    <w:qFormat/>
    <w:rsid w:val="00D902AA"/>
    <w:rPr>
      <w:rFonts w:ascii="Times New Roman" w:eastAsia="宋体" w:hAnsi="Times New Roman" w:cs="Times New Roman"/>
      <w:sz w:val="24"/>
      <w:szCs w:val="20"/>
    </w:rPr>
  </w:style>
  <w:style w:type="table" w:styleId="afb">
    <w:name w:val="Table Grid"/>
    <w:basedOn w:val="a9"/>
    <w:uiPriority w:val="39"/>
    <w:qFormat/>
    <w:rsid w:val="00D902AA"/>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D902AA"/>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uiPriority w:val="22"/>
    <w:qFormat/>
    <w:rsid w:val="00D902AA"/>
    <w:rPr>
      <w:b/>
      <w:bCs/>
    </w:rPr>
  </w:style>
  <w:style w:type="character" w:styleId="afd">
    <w:name w:val="page number"/>
    <w:basedOn w:val="a8"/>
    <w:qFormat/>
    <w:rsid w:val="00D902AA"/>
  </w:style>
  <w:style w:type="character" w:styleId="afe">
    <w:name w:val="FollowedHyperlink"/>
    <w:qFormat/>
    <w:rsid w:val="00D902AA"/>
    <w:rPr>
      <w:color w:val="800080"/>
      <w:u w:val="single"/>
    </w:rPr>
  </w:style>
  <w:style w:type="character" w:styleId="aff">
    <w:name w:val="Emphasis"/>
    <w:uiPriority w:val="20"/>
    <w:qFormat/>
    <w:rsid w:val="00D902AA"/>
    <w:rPr>
      <w:color w:val="CC0033"/>
    </w:rPr>
  </w:style>
  <w:style w:type="character" w:styleId="aff0">
    <w:name w:val="Hyperlink"/>
    <w:uiPriority w:val="99"/>
    <w:qFormat/>
    <w:rsid w:val="00D902AA"/>
    <w:rPr>
      <w:color w:val="0000FF"/>
      <w:u w:val="single"/>
    </w:rPr>
  </w:style>
  <w:style w:type="character" w:styleId="aff1">
    <w:name w:val="annotation reference"/>
    <w:uiPriority w:val="99"/>
    <w:qFormat/>
    <w:rsid w:val="00D902AA"/>
    <w:rPr>
      <w:sz w:val="21"/>
      <w:szCs w:val="21"/>
    </w:rPr>
  </w:style>
  <w:style w:type="character" w:styleId="HTML0">
    <w:name w:val="HTML Cite"/>
    <w:qFormat/>
    <w:rsid w:val="00D902AA"/>
    <w:rPr>
      <w:i/>
      <w:iCs/>
    </w:rPr>
  </w:style>
  <w:style w:type="character" w:customStyle="1" w:styleId="2Char1">
    <w:name w:val="标题 2 Char1"/>
    <w:link w:val="21"/>
    <w:uiPriority w:val="9"/>
    <w:qFormat/>
    <w:rsid w:val="00D902AA"/>
    <w:rPr>
      <w:rFonts w:ascii="Arial" w:eastAsia="黑体" w:hAnsi="Arial" w:cs="Times New Roman"/>
      <w:b/>
      <w:kern w:val="0"/>
      <w:sz w:val="30"/>
      <w:szCs w:val="20"/>
    </w:rPr>
  </w:style>
  <w:style w:type="character" w:customStyle="1" w:styleId="3Char1">
    <w:name w:val="标题 3 Char1"/>
    <w:link w:val="30"/>
    <w:uiPriority w:val="9"/>
    <w:qFormat/>
    <w:rsid w:val="00D902AA"/>
    <w:rPr>
      <w:rFonts w:ascii="宋体" w:eastAsia="宋体" w:hAnsi="Times New Roman" w:cs="Times New Roman"/>
      <w:b/>
      <w:kern w:val="0"/>
      <w:sz w:val="24"/>
      <w:szCs w:val="20"/>
      <w:u w:val="single"/>
    </w:rPr>
  </w:style>
  <w:style w:type="character" w:customStyle="1" w:styleId="c21">
    <w:name w:val="c21"/>
    <w:qFormat/>
    <w:rsid w:val="00D902AA"/>
    <w:rPr>
      <w:rFonts w:ascii="ˎ̥" w:hAnsi="ˎ̥" w:hint="default"/>
      <w:color w:val="000000"/>
      <w:sz w:val="20"/>
      <w:szCs w:val="20"/>
      <w:u w:val="none"/>
    </w:rPr>
  </w:style>
  <w:style w:type="character" w:customStyle="1" w:styleId="title4">
    <w:name w:val="title4"/>
    <w:qFormat/>
    <w:rsid w:val="00D902AA"/>
    <w:rPr>
      <w:b/>
      <w:bCs/>
      <w:color w:val="1D87B3"/>
      <w:sz w:val="15"/>
      <w:szCs w:val="15"/>
    </w:rPr>
  </w:style>
  <w:style w:type="character" w:customStyle="1" w:styleId="2CharChar">
    <w:name w:val="标题 2 Char Char"/>
    <w:qFormat/>
    <w:rsid w:val="00D902AA"/>
    <w:rPr>
      <w:rFonts w:ascii="Arial" w:eastAsia="黑体" w:hAnsi="Arial"/>
      <w:b/>
      <w:bCs/>
      <w:kern w:val="2"/>
      <w:sz w:val="32"/>
      <w:szCs w:val="32"/>
      <w:lang w:val="en-US" w:eastAsia="zh-CN" w:bidi="ar-SA"/>
    </w:rPr>
  </w:style>
  <w:style w:type="character" w:customStyle="1" w:styleId="black1">
    <w:name w:val="black1"/>
    <w:qFormat/>
    <w:rsid w:val="00D902AA"/>
    <w:rPr>
      <w:color w:val="000000"/>
    </w:rPr>
  </w:style>
  <w:style w:type="character" w:customStyle="1" w:styleId="street-address">
    <w:name w:val="street-address"/>
    <w:basedOn w:val="a8"/>
    <w:qFormat/>
    <w:rsid w:val="00D902AA"/>
  </w:style>
  <w:style w:type="character" w:customStyle="1" w:styleId="locality">
    <w:name w:val="locality"/>
    <w:basedOn w:val="a8"/>
    <w:qFormat/>
    <w:rsid w:val="00D902AA"/>
  </w:style>
  <w:style w:type="character" w:customStyle="1" w:styleId="Char1">
    <w:name w:val="正文缩进 Char1"/>
    <w:link w:val="a7"/>
    <w:qFormat/>
    <w:rsid w:val="00D902AA"/>
    <w:rPr>
      <w:rFonts w:ascii="宋体" w:eastAsia="宋体" w:hAnsi="Times New Roman" w:cs="Times New Roman"/>
      <w:sz w:val="24"/>
      <w:szCs w:val="24"/>
    </w:rPr>
  </w:style>
  <w:style w:type="character" w:customStyle="1" w:styleId="Char14">
    <w:name w:val="正文文本缩进 Char1"/>
    <w:link w:val="14"/>
    <w:qFormat/>
    <w:rsid w:val="00D902AA"/>
    <w:rPr>
      <w:rFonts w:ascii="宋体" w:eastAsia="宋体" w:hAnsi="宋体"/>
      <w:sz w:val="24"/>
      <w:szCs w:val="24"/>
    </w:rPr>
  </w:style>
  <w:style w:type="paragraph" w:customStyle="1" w:styleId="14">
    <w:name w:val="正文文本缩进1"/>
    <w:basedOn w:val="a6"/>
    <w:link w:val="Char14"/>
    <w:qFormat/>
    <w:rsid w:val="00D902AA"/>
    <w:pPr>
      <w:spacing w:line="480" w:lineRule="exact"/>
      <w:ind w:firstLineChars="200" w:firstLine="480"/>
    </w:pPr>
    <w:rPr>
      <w:rFonts w:ascii="宋体" w:hAnsi="宋体" w:cstheme="minorBidi"/>
      <w:sz w:val="24"/>
    </w:rPr>
  </w:style>
  <w:style w:type="character" w:customStyle="1" w:styleId="CharChar11">
    <w:name w:val="Char Char11"/>
    <w:qFormat/>
    <w:rsid w:val="00D902AA"/>
    <w:rPr>
      <w:rFonts w:ascii="宋体" w:eastAsia="宋体"/>
      <w:b/>
      <w:sz w:val="24"/>
      <w:u w:val="single"/>
      <w:lang w:val="en-US" w:eastAsia="zh-CN" w:bidi="ar-SA"/>
    </w:rPr>
  </w:style>
  <w:style w:type="character" w:customStyle="1" w:styleId="txt">
    <w:name w:val="txt"/>
    <w:basedOn w:val="a8"/>
    <w:qFormat/>
    <w:rsid w:val="00D902AA"/>
  </w:style>
  <w:style w:type="character" w:customStyle="1" w:styleId="Char20">
    <w:name w:val="正文文本缩进 Char2"/>
    <w:link w:val="af"/>
    <w:qFormat/>
    <w:rsid w:val="00D902AA"/>
    <w:rPr>
      <w:rFonts w:ascii="Times New Roman" w:eastAsia="宋体" w:hAnsi="Times New Roman" w:cs="Times New Roman"/>
      <w:sz w:val="24"/>
      <w:szCs w:val="24"/>
    </w:rPr>
  </w:style>
  <w:style w:type="character" w:customStyle="1" w:styleId="CharChar">
    <w:name w:val="正文缩进 Char Char"/>
    <w:link w:val="15"/>
    <w:qFormat/>
    <w:rsid w:val="00D902AA"/>
    <w:rPr>
      <w:rFonts w:ascii="宋体" w:eastAsia="宋体"/>
      <w:snapToGrid w:val="0"/>
      <w:color w:val="000000"/>
      <w:kern w:val="28"/>
      <w:sz w:val="28"/>
    </w:rPr>
  </w:style>
  <w:style w:type="paragraph" w:customStyle="1" w:styleId="15">
    <w:name w:val="正文缩进1"/>
    <w:basedOn w:val="a6"/>
    <w:link w:val="CharChar"/>
    <w:qFormat/>
    <w:rsid w:val="00D902AA"/>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D902AA"/>
    <w:rPr>
      <w:rFonts w:ascii="宋体" w:eastAsia="宋体" w:hAnsi="Courier New"/>
      <w:kern w:val="2"/>
      <w:sz w:val="21"/>
      <w:lang w:val="en-US" w:eastAsia="zh-CN" w:bidi="ar-SA"/>
    </w:rPr>
  </w:style>
  <w:style w:type="character" w:customStyle="1" w:styleId="chanpin1">
    <w:name w:val="chanpin1"/>
    <w:qFormat/>
    <w:rsid w:val="00D902AA"/>
    <w:rPr>
      <w:rFonts w:ascii="ˎ̥" w:hAnsi="ˎ̥" w:hint="default"/>
      <w:color w:val="000000"/>
      <w:sz w:val="20"/>
      <w:szCs w:val="20"/>
      <w:u w:val="none"/>
    </w:rPr>
  </w:style>
  <w:style w:type="character" w:customStyle="1" w:styleId="Char15">
    <w:name w:val="列出段落 Char1"/>
    <w:link w:val="aff2"/>
    <w:uiPriority w:val="34"/>
    <w:qFormat/>
    <w:rsid w:val="00D902AA"/>
    <w:rPr>
      <w:rFonts w:ascii="Calibri" w:eastAsia="宋体" w:hAnsi="Calibri"/>
    </w:rPr>
  </w:style>
  <w:style w:type="paragraph" w:styleId="aff2">
    <w:name w:val="List Paragraph"/>
    <w:basedOn w:val="a6"/>
    <w:link w:val="Char15"/>
    <w:uiPriority w:val="34"/>
    <w:qFormat/>
    <w:rsid w:val="00D902AA"/>
    <w:pPr>
      <w:ind w:firstLineChars="200" w:firstLine="420"/>
    </w:pPr>
    <w:rPr>
      <w:rFonts w:ascii="Calibri" w:hAnsi="Calibri" w:cstheme="minorBidi"/>
      <w:szCs w:val="22"/>
    </w:rPr>
  </w:style>
  <w:style w:type="character" w:customStyle="1" w:styleId="3CharChar">
    <w:name w:val="标题 3 Char Char"/>
    <w:qFormat/>
    <w:rsid w:val="00D902AA"/>
    <w:rPr>
      <w:rFonts w:eastAsia="宋体"/>
      <w:b/>
      <w:bCs/>
      <w:kern w:val="2"/>
      <w:sz w:val="32"/>
      <w:szCs w:val="32"/>
      <w:lang w:val="en-US" w:eastAsia="zh-CN" w:bidi="ar-SA"/>
    </w:rPr>
  </w:style>
  <w:style w:type="character" w:customStyle="1" w:styleId="1Char0">
    <w:name w:val="段1 Char"/>
    <w:qFormat/>
    <w:rsid w:val="00D902AA"/>
    <w:rPr>
      <w:rFonts w:ascii="宋体" w:eastAsia="宋体"/>
      <w:sz w:val="24"/>
      <w:lang w:val="en-US" w:eastAsia="zh-CN" w:bidi="ar-SA"/>
    </w:rPr>
  </w:style>
  <w:style w:type="character" w:customStyle="1" w:styleId="Char12">
    <w:name w:val="页眉 Char1"/>
    <w:link w:val="af6"/>
    <w:uiPriority w:val="99"/>
    <w:qFormat/>
    <w:rsid w:val="00D902AA"/>
    <w:rPr>
      <w:rFonts w:ascii="Times New Roman" w:eastAsia="宋体" w:hAnsi="Times New Roman" w:cs="Times New Roman"/>
      <w:sz w:val="18"/>
      <w:szCs w:val="18"/>
    </w:rPr>
  </w:style>
  <w:style w:type="character" w:customStyle="1" w:styleId="chanpin">
    <w:name w:val="chanpin拷贝"/>
    <w:basedOn w:val="a8"/>
    <w:qFormat/>
    <w:rsid w:val="00D902AA"/>
  </w:style>
  <w:style w:type="character" w:customStyle="1" w:styleId="Char16">
    <w:name w:val="纯文本 Char1"/>
    <w:qFormat/>
    <w:rsid w:val="00D902AA"/>
    <w:rPr>
      <w:rFonts w:ascii="宋体" w:eastAsia="宋体" w:hAnsi="Courier New"/>
      <w:kern w:val="2"/>
      <w:sz w:val="21"/>
      <w:lang w:val="en-US" w:eastAsia="zh-CN" w:bidi="ar-SA"/>
    </w:rPr>
  </w:style>
  <w:style w:type="character" w:customStyle="1" w:styleId="apple-style-span">
    <w:name w:val="apple-style-span"/>
    <w:qFormat/>
    <w:rsid w:val="00D902AA"/>
    <w:rPr>
      <w:rFonts w:cs="Times New Roman"/>
    </w:rPr>
  </w:style>
  <w:style w:type="paragraph" w:customStyle="1" w:styleId="aff3">
    <w:name w:val="二级条标题"/>
    <w:basedOn w:val="a0"/>
    <w:next w:val="a6"/>
    <w:qFormat/>
    <w:rsid w:val="00D902AA"/>
    <w:pPr>
      <w:numPr>
        <w:numId w:val="0"/>
      </w:numPr>
      <w:ind w:hanging="840"/>
      <w:outlineLvl w:val="2"/>
    </w:pPr>
    <w:rPr>
      <w:rFonts w:ascii="宋体" w:eastAsia="宋体"/>
      <w:b w:val="0"/>
    </w:rPr>
  </w:style>
  <w:style w:type="paragraph" w:customStyle="1" w:styleId="a0">
    <w:name w:val="一级条标题"/>
    <w:basedOn w:val="a"/>
    <w:next w:val="a6"/>
    <w:qFormat/>
    <w:rsid w:val="00D902AA"/>
    <w:pPr>
      <w:numPr>
        <w:ilvl w:val="1"/>
      </w:numPr>
      <w:tabs>
        <w:tab w:val="left" w:pos="360"/>
        <w:tab w:val="left" w:pos="840"/>
      </w:tabs>
      <w:ind w:left="0" w:hanging="840"/>
      <w:outlineLvl w:val="1"/>
    </w:pPr>
  </w:style>
  <w:style w:type="paragraph" w:customStyle="1" w:styleId="a">
    <w:name w:val="章标题"/>
    <w:next w:val="a6"/>
    <w:qFormat/>
    <w:rsid w:val="00D902AA"/>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D902AA"/>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sid w:val="00D902AA"/>
    <w:rPr>
      <w:rFonts w:ascii="Tahoma" w:hAnsi="Tahoma"/>
      <w:sz w:val="24"/>
      <w:szCs w:val="20"/>
    </w:rPr>
  </w:style>
  <w:style w:type="paragraph" w:customStyle="1" w:styleId="Char3CharCharChar">
    <w:name w:val="Char3 Char Char Char"/>
    <w:basedOn w:val="a6"/>
    <w:qFormat/>
    <w:rsid w:val="00D902AA"/>
    <w:rPr>
      <w:rFonts w:ascii="Tahoma" w:hAnsi="Tahoma"/>
      <w:sz w:val="24"/>
      <w:szCs w:val="20"/>
    </w:rPr>
  </w:style>
  <w:style w:type="paragraph" w:customStyle="1" w:styleId="font6">
    <w:name w:val="font6"/>
    <w:basedOn w:val="a6"/>
    <w:qFormat/>
    <w:rsid w:val="00D902AA"/>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D902AA"/>
    <w:pPr>
      <w:numPr>
        <w:numId w:val="2"/>
      </w:numPr>
    </w:pPr>
  </w:style>
  <w:style w:type="paragraph" w:customStyle="1" w:styleId="1">
    <w:name w:val="项目编号1"/>
    <w:basedOn w:val="a6"/>
    <w:qFormat/>
    <w:rsid w:val="00D902AA"/>
    <w:pPr>
      <w:numPr>
        <w:numId w:val="3"/>
      </w:numPr>
      <w:spacing w:before="100" w:beforeAutospacing="1" w:after="100" w:afterAutospacing="1" w:line="360" w:lineRule="auto"/>
    </w:pPr>
    <w:rPr>
      <w:sz w:val="24"/>
    </w:rPr>
  </w:style>
  <w:style w:type="paragraph" w:customStyle="1" w:styleId="aff5">
    <w:name w:val="图中文字"/>
    <w:basedOn w:val="a6"/>
    <w:qFormat/>
    <w:rsid w:val="00D902AA"/>
    <w:pPr>
      <w:adjustRightInd w:val="0"/>
      <w:snapToGrid w:val="0"/>
      <w:spacing w:line="0" w:lineRule="atLeast"/>
      <w:jc w:val="center"/>
    </w:pPr>
    <w:rPr>
      <w:sz w:val="24"/>
      <w:szCs w:val="20"/>
    </w:rPr>
  </w:style>
  <w:style w:type="paragraph" w:customStyle="1" w:styleId="xl46">
    <w:name w:val="xl46"/>
    <w:basedOn w:val="a6"/>
    <w:qFormat/>
    <w:rsid w:val="00D902A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D902AA"/>
    <w:rPr>
      <w:rFonts w:ascii="Tahoma" w:hAnsi="Tahoma"/>
      <w:sz w:val="24"/>
      <w:szCs w:val="20"/>
    </w:rPr>
  </w:style>
  <w:style w:type="paragraph" w:customStyle="1" w:styleId="xl35">
    <w:name w:val="xl35"/>
    <w:basedOn w:val="a6"/>
    <w:qFormat/>
    <w:rsid w:val="00D902A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D902A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D902AA"/>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D902AA"/>
    <w:pPr>
      <w:snapToGrid w:val="0"/>
      <w:spacing w:line="360" w:lineRule="auto"/>
      <w:ind w:firstLineChars="200" w:firstLine="200"/>
    </w:pPr>
    <w:rPr>
      <w:rFonts w:eastAsia="仿宋_GB2312"/>
      <w:sz w:val="24"/>
    </w:rPr>
  </w:style>
  <w:style w:type="paragraph" w:customStyle="1" w:styleId="xl38">
    <w:name w:val="xl38"/>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D902A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rsid w:val="00D902AA"/>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D902AA"/>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D902A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D902AA"/>
    <w:pPr>
      <w:widowControl/>
      <w:spacing w:before="100" w:beforeAutospacing="1" w:after="100" w:afterAutospacing="1"/>
      <w:jc w:val="left"/>
    </w:pPr>
    <w:rPr>
      <w:kern w:val="0"/>
      <w:sz w:val="36"/>
      <w:szCs w:val="36"/>
    </w:rPr>
  </w:style>
  <w:style w:type="paragraph" w:customStyle="1" w:styleId="Charc">
    <w:name w:val="Char"/>
    <w:basedOn w:val="a6"/>
    <w:qFormat/>
    <w:rsid w:val="00D902AA"/>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D902AA"/>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D902A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D902AA"/>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D902AA"/>
    <w:rPr>
      <w:rFonts w:ascii="Tahoma" w:hAnsi="Tahoma"/>
      <w:sz w:val="24"/>
    </w:rPr>
  </w:style>
  <w:style w:type="paragraph" w:customStyle="1" w:styleId="xl26">
    <w:name w:val="xl26"/>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D902A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rsid w:val="00D902AA"/>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D902AA"/>
    <w:rPr>
      <w:rFonts w:ascii="Tahoma" w:hAnsi="Tahoma" w:cs="仿宋_GB2312"/>
      <w:sz w:val="24"/>
      <w:szCs w:val="28"/>
    </w:rPr>
  </w:style>
  <w:style w:type="paragraph" w:customStyle="1" w:styleId="a2">
    <w:name w:val="四级条标题"/>
    <w:basedOn w:val="a1"/>
    <w:next w:val="a6"/>
    <w:qFormat/>
    <w:rsid w:val="00D902AA"/>
    <w:pPr>
      <w:numPr>
        <w:ilvl w:val="4"/>
      </w:numPr>
      <w:ind w:left="0" w:hanging="840"/>
      <w:outlineLvl w:val="4"/>
    </w:pPr>
  </w:style>
  <w:style w:type="paragraph" w:customStyle="1" w:styleId="a1">
    <w:name w:val="三级条标题"/>
    <w:basedOn w:val="aff3"/>
    <w:next w:val="a6"/>
    <w:qFormat/>
    <w:rsid w:val="00D902AA"/>
    <w:pPr>
      <w:numPr>
        <w:ilvl w:val="3"/>
        <w:numId w:val="1"/>
      </w:numPr>
      <w:ind w:left="0" w:hanging="840"/>
      <w:outlineLvl w:val="3"/>
    </w:pPr>
  </w:style>
  <w:style w:type="paragraph" w:customStyle="1" w:styleId="aff8">
    <w:name w:val="??"/>
    <w:qFormat/>
    <w:rsid w:val="00D902A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D902AA"/>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D902AA"/>
    <w:pPr>
      <w:ind w:firstLineChars="200" w:firstLine="420"/>
    </w:pPr>
    <w:rPr>
      <w:rFonts w:ascii="Calibri" w:hAnsi="Calibri"/>
      <w:szCs w:val="22"/>
    </w:rPr>
  </w:style>
  <w:style w:type="paragraph" w:customStyle="1" w:styleId="16">
    <w:name w:val="项目符号1"/>
    <w:basedOn w:val="aff9"/>
    <w:qFormat/>
    <w:rsid w:val="00D902AA"/>
    <w:pPr>
      <w:ind w:left="-25" w:firstLine="0"/>
    </w:pPr>
  </w:style>
  <w:style w:type="paragraph" w:customStyle="1" w:styleId="aff9">
    <w:name w:val="正文文本样式"/>
    <w:basedOn w:val="a6"/>
    <w:qFormat/>
    <w:rsid w:val="00D902AA"/>
    <w:pPr>
      <w:spacing w:line="360" w:lineRule="auto"/>
      <w:ind w:firstLine="482"/>
    </w:pPr>
    <w:rPr>
      <w:rFonts w:cs="宋体"/>
      <w:sz w:val="24"/>
      <w:szCs w:val="20"/>
    </w:rPr>
  </w:style>
  <w:style w:type="paragraph" w:customStyle="1" w:styleId="xl27">
    <w:name w:val="xl27"/>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D902AA"/>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D902AA"/>
    <w:pPr>
      <w:numPr>
        <w:ilvl w:val="5"/>
      </w:numPr>
      <w:ind w:left="0" w:hanging="840"/>
      <w:outlineLvl w:val="5"/>
    </w:pPr>
  </w:style>
  <w:style w:type="paragraph" w:customStyle="1" w:styleId="xl49">
    <w:name w:val="xl49"/>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rsid w:val="00D902AA"/>
    <w:pPr>
      <w:snapToGrid w:val="0"/>
      <w:spacing w:before="120" w:after="120" w:line="180" w:lineRule="auto"/>
    </w:pPr>
    <w:rPr>
      <w:rFonts w:ascii="Arial" w:hAnsi="Arial"/>
      <w:szCs w:val="20"/>
    </w:rPr>
  </w:style>
  <w:style w:type="paragraph" w:customStyle="1" w:styleId="xl33">
    <w:name w:val="xl33"/>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D902AA"/>
    <w:rPr>
      <w:rFonts w:ascii="Tahoma" w:hAnsi="Tahoma"/>
      <w:sz w:val="24"/>
      <w:szCs w:val="20"/>
    </w:rPr>
  </w:style>
  <w:style w:type="paragraph" w:customStyle="1" w:styleId="xl44">
    <w:name w:val="xl44"/>
    <w:basedOn w:val="a6"/>
    <w:qFormat/>
    <w:rsid w:val="00D902A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D902AA"/>
    <w:pPr>
      <w:numPr>
        <w:numId w:val="5"/>
      </w:numPr>
      <w:spacing w:before="120"/>
    </w:pPr>
    <w:rPr>
      <w:rFonts w:ascii="宋体"/>
      <w:sz w:val="28"/>
      <w:szCs w:val="20"/>
    </w:rPr>
  </w:style>
  <w:style w:type="paragraph" w:customStyle="1" w:styleId="font9">
    <w:name w:val="font9"/>
    <w:basedOn w:val="a6"/>
    <w:qFormat/>
    <w:rsid w:val="00D902A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D902AA"/>
    <w:rPr>
      <w:rFonts w:ascii="Tahoma" w:hAnsi="Tahoma"/>
      <w:sz w:val="24"/>
      <w:szCs w:val="20"/>
    </w:rPr>
  </w:style>
  <w:style w:type="paragraph" w:customStyle="1" w:styleId="CharCharCharCharCharCharCharCharCharChar">
    <w:name w:val="Char Char Char Char Char Char Char Char Char Char"/>
    <w:basedOn w:val="a6"/>
    <w:qFormat/>
    <w:rsid w:val="00D902AA"/>
  </w:style>
  <w:style w:type="paragraph" w:customStyle="1" w:styleId="CharChar1CharCharCharCharCharCharCharChar">
    <w:name w:val="Char Char1 Char Char Char Char Char Char Char Char"/>
    <w:basedOn w:val="a6"/>
    <w:qFormat/>
    <w:rsid w:val="00D902AA"/>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D902AA"/>
    <w:pPr>
      <w:tabs>
        <w:tab w:val="left" w:pos="360"/>
      </w:tabs>
    </w:pPr>
    <w:rPr>
      <w:sz w:val="24"/>
    </w:rPr>
  </w:style>
  <w:style w:type="paragraph" w:customStyle="1" w:styleId="a4">
    <w:name w:val="正文列项_字母"/>
    <w:basedOn w:val="a6"/>
    <w:qFormat/>
    <w:rsid w:val="00D902AA"/>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D902A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D902AA"/>
    <w:rPr>
      <w:rFonts w:ascii="Arial" w:hAnsi="Arial" w:cs="Arial"/>
      <w:szCs w:val="21"/>
    </w:rPr>
  </w:style>
  <w:style w:type="paragraph" w:customStyle="1" w:styleId="xl48">
    <w:name w:val="xl48"/>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D902AA"/>
    <w:rPr>
      <w:rFonts w:ascii="Tahoma" w:hAnsi="Tahoma"/>
      <w:sz w:val="24"/>
      <w:szCs w:val="20"/>
    </w:rPr>
  </w:style>
  <w:style w:type="paragraph" w:customStyle="1" w:styleId="xl50">
    <w:name w:val="xl50"/>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rsid w:val="00D902AA"/>
    <w:pPr>
      <w:autoSpaceDE w:val="0"/>
      <w:autoSpaceDN w:val="0"/>
      <w:adjustRightInd w:val="0"/>
      <w:jc w:val="left"/>
    </w:pPr>
    <w:rPr>
      <w:kern w:val="0"/>
      <w:sz w:val="24"/>
    </w:rPr>
  </w:style>
  <w:style w:type="paragraph" w:customStyle="1" w:styleId="CharCharChar1">
    <w:name w:val="Char Char Char1"/>
    <w:basedOn w:val="a6"/>
    <w:qFormat/>
    <w:rsid w:val="00D902AA"/>
    <w:rPr>
      <w:rFonts w:ascii="Tahoma" w:hAnsi="Tahoma"/>
      <w:sz w:val="24"/>
      <w:szCs w:val="20"/>
    </w:rPr>
  </w:style>
  <w:style w:type="paragraph" w:customStyle="1" w:styleId="CharCharCharCharCharCharChar1">
    <w:name w:val="Char Char Char Char Char Char Char1"/>
    <w:basedOn w:val="a6"/>
    <w:qFormat/>
    <w:rsid w:val="00D902AA"/>
    <w:pPr>
      <w:snapToGrid w:val="0"/>
      <w:spacing w:line="360" w:lineRule="auto"/>
      <w:ind w:firstLineChars="200" w:firstLine="200"/>
    </w:pPr>
    <w:rPr>
      <w:rFonts w:eastAsia="仿宋_GB2312"/>
      <w:sz w:val="24"/>
    </w:rPr>
  </w:style>
  <w:style w:type="paragraph" w:customStyle="1" w:styleId="xl51">
    <w:name w:val="xl51"/>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D902AA"/>
    <w:pPr>
      <w:spacing w:line="360" w:lineRule="auto"/>
      <w:jc w:val="center"/>
    </w:pPr>
    <w:rPr>
      <w:sz w:val="24"/>
    </w:rPr>
  </w:style>
  <w:style w:type="paragraph" w:customStyle="1" w:styleId="xl24">
    <w:name w:val="xl24"/>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D902AA"/>
    <w:pPr>
      <w:widowControl/>
      <w:jc w:val="left"/>
    </w:pPr>
    <w:rPr>
      <w:rFonts w:ascii="楷体_GB2312" w:eastAsia="楷体_GB2312" w:cs="Arial"/>
      <w:kern w:val="0"/>
      <w:sz w:val="24"/>
    </w:rPr>
  </w:style>
  <w:style w:type="paragraph" w:customStyle="1" w:styleId="xl34">
    <w:name w:val="xl34"/>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D902AA"/>
    <w:rPr>
      <w:rFonts w:ascii="Tahoma" w:hAnsi="Tahoma"/>
      <w:sz w:val="24"/>
      <w:szCs w:val="20"/>
    </w:rPr>
  </w:style>
  <w:style w:type="paragraph" w:customStyle="1" w:styleId="Default">
    <w:name w:val="Default"/>
    <w:qFormat/>
    <w:rsid w:val="00D902AA"/>
    <w:pPr>
      <w:widowControl w:val="0"/>
      <w:autoSpaceDE w:val="0"/>
      <w:autoSpaceDN w:val="0"/>
      <w:adjustRightInd w:val="0"/>
    </w:pPr>
    <w:rPr>
      <w:rFonts w:ascii="Symbol" w:eastAsia="宋体" w:hAnsi="Symbol" w:cs="Symbol"/>
      <w:color w:val="000000"/>
      <w:kern w:val="0"/>
      <w:sz w:val="24"/>
      <w:szCs w:val="24"/>
    </w:rPr>
  </w:style>
  <w:style w:type="paragraph" w:customStyle="1" w:styleId="17">
    <w:name w:val="列出段落1"/>
    <w:basedOn w:val="a6"/>
    <w:qFormat/>
    <w:rsid w:val="00D902AA"/>
    <w:pPr>
      <w:ind w:firstLineChars="200" w:firstLine="420"/>
    </w:pPr>
    <w:rPr>
      <w:rFonts w:ascii="Calibri" w:hAnsi="Calibri"/>
      <w:szCs w:val="22"/>
    </w:rPr>
  </w:style>
  <w:style w:type="paragraph" w:customStyle="1" w:styleId="default0">
    <w:name w:val="default"/>
    <w:basedOn w:val="a6"/>
    <w:qFormat/>
    <w:rsid w:val="00D902AA"/>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D902AA"/>
    <w:rPr>
      <w:rFonts w:ascii="Tahoma" w:hAnsi="Tahoma"/>
      <w:sz w:val="24"/>
      <w:szCs w:val="20"/>
    </w:rPr>
  </w:style>
  <w:style w:type="paragraph" w:customStyle="1" w:styleId="Style160">
    <w:name w:val="_Style 160"/>
    <w:qFormat/>
    <w:rsid w:val="00D902AA"/>
    <w:rPr>
      <w:rFonts w:ascii="Times New Roman" w:eastAsia="宋体" w:hAnsi="Times New Roman" w:cs="Times New Roman"/>
      <w:szCs w:val="24"/>
    </w:rPr>
  </w:style>
  <w:style w:type="paragraph" w:customStyle="1" w:styleId="3">
    <w:name w:val="项目编号3"/>
    <w:basedOn w:val="aff9"/>
    <w:qFormat/>
    <w:rsid w:val="00D902AA"/>
    <w:pPr>
      <w:numPr>
        <w:numId w:val="6"/>
      </w:numPr>
    </w:pPr>
  </w:style>
  <w:style w:type="paragraph" w:customStyle="1" w:styleId="Char210">
    <w:name w:val="Char21"/>
    <w:basedOn w:val="a6"/>
    <w:qFormat/>
    <w:rsid w:val="00D902AA"/>
    <w:rPr>
      <w:rFonts w:ascii="Tahoma" w:hAnsi="Tahoma"/>
      <w:sz w:val="24"/>
      <w:szCs w:val="20"/>
    </w:rPr>
  </w:style>
  <w:style w:type="paragraph" w:customStyle="1" w:styleId="affc">
    <w:name w:val="表格文字"/>
    <w:basedOn w:val="af"/>
    <w:qFormat/>
    <w:rsid w:val="00D902AA"/>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D902AA"/>
    <w:rPr>
      <w:rFonts w:ascii="宋体" w:hAnsi="宋体" w:cs="Courier New"/>
      <w:sz w:val="32"/>
      <w:szCs w:val="32"/>
    </w:rPr>
  </w:style>
  <w:style w:type="paragraph" w:customStyle="1" w:styleId="affd">
    <w:name w:val="正文文本样式 加粗"/>
    <w:basedOn w:val="aff9"/>
    <w:qFormat/>
    <w:rsid w:val="00D902AA"/>
    <w:rPr>
      <w:b/>
    </w:rPr>
  </w:style>
  <w:style w:type="paragraph" w:customStyle="1" w:styleId="Char2CharCharCharCharCharChar">
    <w:name w:val="Char2 Char Char Char Char Char Char"/>
    <w:basedOn w:val="a6"/>
    <w:qFormat/>
    <w:rsid w:val="00D902AA"/>
    <w:pPr>
      <w:widowControl/>
      <w:spacing w:line="400" w:lineRule="exact"/>
      <w:jc w:val="center"/>
    </w:pPr>
  </w:style>
  <w:style w:type="character" w:customStyle="1" w:styleId="Char11">
    <w:name w:val="页脚 Char1"/>
    <w:link w:val="af4"/>
    <w:uiPriority w:val="99"/>
    <w:qFormat/>
    <w:rsid w:val="00D902AA"/>
    <w:rPr>
      <w:rFonts w:ascii="宋体" w:eastAsia="宋体" w:hAnsi="Times New Roman" w:cs="Times New Roman"/>
      <w:kern w:val="0"/>
      <w:sz w:val="18"/>
      <w:szCs w:val="20"/>
    </w:rPr>
  </w:style>
  <w:style w:type="paragraph" w:customStyle="1" w:styleId="CharChar4">
    <w:name w:val="Char Char4"/>
    <w:basedOn w:val="a6"/>
    <w:qFormat/>
    <w:rsid w:val="00D902AA"/>
    <w:pPr>
      <w:widowControl/>
      <w:spacing w:line="400" w:lineRule="exact"/>
      <w:jc w:val="center"/>
    </w:pPr>
  </w:style>
  <w:style w:type="paragraph" w:customStyle="1" w:styleId="Char3CharCharChar1">
    <w:name w:val="Char3 Char Char Char1"/>
    <w:basedOn w:val="a6"/>
    <w:qFormat/>
    <w:rsid w:val="00D902AA"/>
    <w:rPr>
      <w:rFonts w:ascii="Tahoma" w:hAnsi="Tahoma"/>
      <w:sz w:val="24"/>
      <w:szCs w:val="20"/>
    </w:rPr>
  </w:style>
  <w:style w:type="paragraph" w:styleId="affe">
    <w:name w:val="No Spacing"/>
    <w:qFormat/>
    <w:rsid w:val="00D902AA"/>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D902AA"/>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D902AA"/>
    <w:rPr>
      <w:szCs w:val="24"/>
      <w:lang w:val="zh-CN"/>
    </w:rPr>
  </w:style>
  <w:style w:type="paragraph" w:customStyle="1" w:styleId="19">
    <w:name w:val="1"/>
    <w:link w:val="1-2Char"/>
    <w:qFormat/>
    <w:rsid w:val="00D902AA"/>
    <w:rPr>
      <w:szCs w:val="24"/>
      <w:lang w:val="zh-CN"/>
    </w:rPr>
  </w:style>
  <w:style w:type="paragraph" w:customStyle="1" w:styleId="afff">
    <w:name w:val="图文"/>
    <w:basedOn w:val="a6"/>
    <w:qFormat/>
    <w:rsid w:val="00D902AA"/>
    <w:pPr>
      <w:adjustRightInd w:val="0"/>
      <w:snapToGrid w:val="0"/>
      <w:spacing w:after="50" w:line="360" w:lineRule="auto"/>
    </w:pPr>
    <w:rPr>
      <w:sz w:val="24"/>
    </w:rPr>
  </w:style>
  <w:style w:type="paragraph" w:customStyle="1" w:styleId="xl23">
    <w:name w:val="xl23"/>
    <w:basedOn w:val="a6"/>
    <w:qFormat/>
    <w:rsid w:val="00D902AA"/>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d"/>
    <w:qFormat/>
    <w:rsid w:val="00D902AA"/>
    <w:pPr>
      <w:adjustRightInd w:val="0"/>
      <w:snapToGrid w:val="0"/>
      <w:jc w:val="left"/>
    </w:pPr>
    <w:rPr>
      <w:rFonts w:ascii="宋体" w:hAnsi="宋体"/>
      <w:color w:val="000000"/>
      <w:szCs w:val="21"/>
    </w:rPr>
  </w:style>
  <w:style w:type="character" w:customStyle="1" w:styleId="Chard">
    <w:name w:val="正文表格 Char"/>
    <w:link w:val="afff0"/>
    <w:qFormat/>
    <w:rsid w:val="00D902AA"/>
    <w:rPr>
      <w:rFonts w:ascii="宋体" w:eastAsia="宋体" w:hAnsi="宋体" w:cs="Times New Roman"/>
      <w:color w:val="000000"/>
      <w:szCs w:val="21"/>
    </w:rPr>
  </w:style>
  <w:style w:type="paragraph" w:customStyle="1" w:styleId="afff1">
    <w:name w:val="正文重点"/>
    <w:basedOn w:val="a6"/>
    <w:link w:val="Chare"/>
    <w:qFormat/>
    <w:rsid w:val="00D902AA"/>
    <w:pPr>
      <w:adjustRightInd w:val="0"/>
      <w:spacing w:line="360" w:lineRule="auto"/>
      <w:ind w:firstLineChars="200" w:firstLine="482"/>
      <w:jc w:val="left"/>
      <w:textAlignment w:val="baseline"/>
    </w:pPr>
    <w:rPr>
      <w:b/>
      <w:kern w:val="0"/>
      <w:sz w:val="24"/>
      <w:szCs w:val="20"/>
    </w:rPr>
  </w:style>
  <w:style w:type="character" w:customStyle="1" w:styleId="Chare">
    <w:name w:val="正文重点 Char"/>
    <w:link w:val="afff1"/>
    <w:qFormat/>
    <w:rsid w:val="00D902AA"/>
    <w:rPr>
      <w:rFonts w:ascii="Times New Roman" w:eastAsia="宋体" w:hAnsi="Times New Roman" w:cs="Times New Roman"/>
      <w:b/>
      <w:kern w:val="0"/>
      <w:sz w:val="24"/>
      <w:szCs w:val="20"/>
    </w:rPr>
  </w:style>
  <w:style w:type="character" w:customStyle="1" w:styleId="Char10">
    <w:name w:val="批注文字 Char1"/>
    <w:link w:val="ad"/>
    <w:uiPriority w:val="99"/>
    <w:qFormat/>
    <w:rsid w:val="00D902AA"/>
    <w:rPr>
      <w:rFonts w:ascii="Times New Roman" w:eastAsia="宋体" w:hAnsi="Times New Roman" w:cs="Times New Roman"/>
      <w:szCs w:val="24"/>
    </w:rPr>
  </w:style>
  <w:style w:type="paragraph" w:customStyle="1" w:styleId="1-">
    <w:name w:val="标题1-附件"/>
    <w:basedOn w:val="11"/>
    <w:qFormat/>
    <w:rsid w:val="00D902AA"/>
    <w:pPr>
      <w:jc w:val="left"/>
    </w:pPr>
    <w:rPr>
      <w:sz w:val="24"/>
      <w:szCs w:val="24"/>
    </w:rPr>
  </w:style>
  <w:style w:type="paragraph" w:customStyle="1" w:styleId="afff2">
    <w:name w:val="正文小标题"/>
    <w:basedOn w:val="a6"/>
    <w:next w:val="a7"/>
    <w:link w:val="Charf"/>
    <w:qFormat/>
    <w:rsid w:val="00D902AA"/>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
    <w:name w:val="正文小标题 Char"/>
    <w:link w:val="afff2"/>
    <w:qFormat/>
    <w:rsid w:val="00D902AA"/>
    <w:rPr>
      <w:rFonts w:ascii="宋体" w:eastAsia="宋体" w:hAnsi="宋体" w:cs="Times New Roman"/>
      <w:b/>
      <w:i/>
      <w:color w:val="FF0000"/>
      <w:sz w:val="24"/>
      <w:szCs w:val="20"/>
    </w:rPr>
  </w:style>
  <w:style w:type="paragraph" w:customStyle="1" w:styleId="afff3">
    <w:name w:val="正文大标题"/>
    <w:basedOn w:val="afff2"/>
    <w:next w:val="a7"/>
    <w:link w:val="Charf0"/>
    <w:qFormat/>
    <w:rsid w:val="00D902AA"/>
    <w:pPr>
      <w:jc w:val="center"/>
    </w:pPr>
    <w:rPr>
      <w:i w:val="0"/>
      <w:color w:val="000000"/>
      <w:sz w:val="28"/>
      <w:szCs w:val="21"/>
    </w:rPr>
  </w:style>
  <w:style w:type="character" w:customStyle="1" w:styleId="Charf0">
    <w:name w:val="正文大标题 Char"/>
    <w:link w:val="afff3"/>
    <w:qFormat/>
    <w:rsid w:val="00D902AA"/>
    <w:rPr>
      <w:rFonts w:ascii="宋体" w:eastAsia="宋体" w:hAnsi="宋体" w:cs="Times New Roman"/>
      <w:b/>
      <w:color w:val="000000"/>
      <w:sz w:val="28"/>
      <w:szCs w:val="21"/>
    </w:rPr>
  </w:style>
  <w:style w:type="character" w:customStyle="1" w:styleId="Char13">
    <w:name w:val="标题 Char1"/>
    <w:link w:val="af9"/>
    <w:uiPriority w:val="10"/>
    <w:qFormat/>
    <w:rsid w:val="00D902AA"/>
    <w:rPr>
      <w:rFonts w:ascii="Times New Roman" w:eastAsia="宋体" w:hAnsi="Times New Roman" w:cs="Times New Roman"/>
      <w:b/>
      <w:sz w:val="32"/>
      <w:szCs w:val="20"/>
    </w:rPr>
  </w:style>
  <w:style w:type="paragraph" w:customStyle="1" w:styleId="afff4">
    <w:name w:val="注释"/>
    <w:basedOn w:val="a6"/>
    <w:link w:val="Charf1"/>
    <w:qFormat/>
    <w:rsid w:val="00D902AA"/>
    <w:pPr>
      <w:adjustRightInd w:val="0"/>
      <w:snapToGrid w:val="0"/>
      <w:ind w:left="420" w:hangingChars="200" w:hanging="420"/>
      <w:jc w:val="left"/>
    </w:pPr>
    <w:rPr>
      <w:rFonts w:ascii="宋体" w:hAnsi="宋体"/>
      <w:szCs w:val="21"/>
    </w:rPr>
  </w:style>
  <w:style w:type="character" w:customStyle="1" w:styleId="Charf1">
    <w:name w:val="注释 Char"/>
    <w:link w:val="afff4"/>
    <w:qFormat/>
    <w:rsid w:val="00D902AA"/>
    <w:rPr>
      <w:rFonts w:ascii="宋体" w:eastAsia="宋体" w:hAnsi="宋体" w:cs="Times New Roman"/>
      <w:szCs w:val="21"/>
    </w:rPr>
  </w:style>
  <w:style w:type="paragraph" w:customStyle="1" w:styleId="-1">
    <w:name w:val="正文须知-1级"/>
    <w:basedOn w:val="a6"/>
    <w:next w:val="a6"/>
    <w:qFormat/>
    <w:rsid w:val="00D902AA"/>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D902AA"/>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D902AA"/>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sid w:val="00D902AA"/>
    <w:rPr>
      <w:rFonts w:ascii="Times New Roman" w:eastAsia="宋体" w:hAnsi="Times New Roman" w:cs="Times New Roman"/>
      <w:sz w:val="24"/>
      <w:lang w:val="en-US" w:eastAsia="zh-CN" w:bidi="ar-SA"/>
    </w:rPr>
  </w:style>
  <w:style w:type="character" w:customStyle="1" w:styleId="afff6">
    <w:name w:val="纯文本 字符"/>
    <w:uiPriority w:val="99"/>
    <w:qFormat/>
    <w:rsid w:val="00D902AA"/>
    <w:rPr>
      <w:rFonts w:ascii="宋体" w:eastAsia="宋体" w:hAnsi="Courier New" w:cs="Times New Roman"/>
      <w:kern w:val="2"/>
      <w:sz w:val="21"/>
      <w:szCs w:val="21"/>
      <w:lang w:val="en-US" w:eastAsia="zh-CN" w:bidi="ar-SA"/>
    </w:rPr>
  </w:style>
  <w:style w:type="paragraph" w:customStyle="1" w:styleId="1a">
    <w:name w:val="表格1"/>
    <w:basedOn w:val="a6"/>
    <w:qFormat/>
    <w:rsid w:val="00D902AA"/>
    <w:pPr>
      <w:ind w:firstLineChars="200" w:firstLine="480"/>
      <w:jc w:val="center"/>
    </w:pPr>
    <w:rPr>
      <w:sz w:val="24"/>
      <w:szCs w:val="20"/>
    </w:rPr>
  </w:style>
  <w:style w:type="character" w:customStyle="1" w:styleId="1b">
    <w:name w:val="纯文本 字符1"/>
    <w:qFormat/>
    <w:rsid w:val="00D902AA"/>
    <w:rPr>
      <w:rFonts w:ascii="宋体" w:hAnsi="Courier New"/>
    </w:rPr>
  </w:style>
  <w:style w:type="character" w:customStyle="1" w:styleId="bjh-p">
    <w:name w:val="bjh-p"/>
    <w:qFormat/>
    <w:rsid w:val="00D902AA"/>
  </w:style>
  <w:style w:type="paragraph" w:customStyle="1" w:styleId="afff7">
    <w:name w:val="无标题条"/>
    <w:next w:val="a6"/>
    <w:qFormat/>
    <w:rsid w:val="00D902AA"/>
    <w:pPr>
      <w:jc w:val="both"/>
    </w:pPr>
    <w:rPr>
      <w:rFonts w:ascii="Times New Roman" w:eastAsia="宋体" w:hAnsi="Times New Roman" w:cs="Times New Roman"/>
      <w:kern w:val="0"/>
      <w:szCs w:val="20"/>
    </w:rPr>
  </w:style>
  <w:style w:type="character" w:customStyle="1" w:styleId="Charf2">
    <w:name w:val="正文格式 Char"/>
    <w:link w:val="afff8"/>
    <w:qFormat/>
    <w:locked/>
    <w:rsid w:val="00D902AA"/>
    <w:rPr>
      <w:rFonts w:ascii="宋体" w:hAnsi="宋体"/>
      <w:sz w:val="24"/>
      <w:szCs w:val="24"/>
      <w:lang w:val="en-GB"/>
    </w:rPr>
  </w:style>
  <w:style w:type="paragraph" w:customStyle="1" w:styleId="afff8">
    <w:name w:val="正文格式"/>
    <w:basedOn w:val="a6"/>
    <w:link w:val="Charf2"/>
    <w:qFormat/>
    <w:rsid w:val="00D902AA"/>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缩进 Char"/>
    <w:qFormat/>
    <w:rsid w:val="00D902AA"/>
    <w:rPr>
      <w:rFonts w:ascii="宋体" w:eastAsia="宋体"/>
      <w:kern w:val="2"/>
      <w:sz w:val="24"/>
      <w:szCs w:val="24"/>
      <w:lang w:val="en-US" w:eastAsia="zh-CN" w:bidi="ar-SA"/>
    </w:rPr>
  </w:style>
  <w:style w:type="character" w:customStyle="1" w:styleId="CharChar111">
    <w:name w:val="Char Char111"/>
    <w:qFormat/>
    <w:rsid w:val="00D902AA"/>
    <w:rPr>
      <w:rFonts w:ascii="宋体" w:eastAsia="宋体"/>
      <w:b/>
      <w:sz w:val="24"/>
      <w:u w:val="single"/>
      <w:lang w:val="en-US" w:eastAsia="zh-CN" w:bidi="ar-SA"/>
    </w:rPr>
  </w:style>
  <w:style w:type="character" w:customStyle="1" w:styleId="Charf4">
    <w:name w:val="列出段落 Char"/>
    <w:qFormat/>
    <w:rsid w:val="00D902AA"/>
    <w:rPr>
      <w:rFonts w:ascii="Calibri" w:eastAsia="宋体" w:hAnsi="Calibri"/>
      <w:kern w:val="2"/>
      <w:sz w:val="21"/>
      <w:szCs w:val="22"/>
      <w:lang w:val="en-US" w:eastAsia="zh-CN" w:bidi="ar-SA"/>
    </w:rPr>
  </w:style>
  <w:style w:type="paragraph" w:customStyle="1" w:styleId="27">
    <w:name w:val="字元 字元2"/>
    <w:basedOn w:val="a6"/>
    <w:qFormat/>
    <w:rsid w:val="00D902AA"/>
    <w:rPr>
      <w:rFonts w:ascii="Tahoma" w:hAnsi="Tahoma"/>
      <w:sz w:val="24"/>
      <w:szCs w:val="20"/>
    </w:rPr>
  </w:style>
  <w:style w:type="paragraph" w:customStyle="1" w:styleId="Char3CharCharChar2">
    <w:name w:val="Char3 Char Char Char2"/>
    <w:basedOn w:val="a6"/>
    <w:qFormat/>
    <w:rsid w:val="00D902AA"/>
    <w:rPr>
      <w:rFonts w:ascii="Tahoma" w:hAnsi="Tahoma"/>
      <w:sz w:val="24"/>
      <w:szCs w:val="20"/>
    </w:rPr>
  </w:style>
  <w:style w:type="paragraph" w:customStyle="1" w:styleId="28">
    <w:name w:val="正文文本缩进2"/>
    <w:basedOn w:val="a6"/>
    <w:qFormat/>
    <w:rsid w:val="00D902AA"/>
    <w:pPr>
      <w:spacing w:line="480" w:lineRule="exact"/>
      <w:ind w:firstLineChars="200" w:firstLine="480"/>
    </w:pPr>
    <w:rPr>
      <w:rFonts w:ascii="宋体" w:hAnsi="宋体"/>
      <w:kern w:val="0"/>
      <w:sz w:val="24"/>
      <w:lang w:val="zh-CN"/>
    </w:rPr>
  </w:style>
  <w:style w:type="paragraph" w:customStyle="1" w:styleId="Char30">
    <w:name w:val="Char3"/>
    <w:basedOn w:val="a6"/>
    <w:qFormat/>
    <w:rsid w:val="00D902A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D902A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D902A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D902AA"/>
    <w:pPr>
      <w:ind w:firstLineChars="200" w:firstLine="420"/>
    </w:pPr>
    <w:rPr>
      <w:rFonts w:ascii="Calibri" w:hAnsi="Calibri"/>
      <w:szCs w:val="22"/>
    </w:rPr>
  </w:style>
  <w:style w:type="paragraph" w:customStyle="1" w:styleId="CharCharChar1Char2">
    <w:name w:val="Char Char Char1 Char2"/>
    <w:basedOn w:val="a6"/>
    <w:qFormat/>
    <w:rsid w:val="00D902AA"/>
    <w:rPr>
      <w:rFonts w:ascii="Tahoma" w:hAnsi="Tahoma"/>
      <w:sz w:val="24"/>
      <w:szCs w:val="20"/>
    </w:rPr>
  </w:style>
  <w:style w:type="paragraph" w:customStyle="1" w:styleId="CharCharChar2">
    <w:name w:val="Char Char Char2"/>
    <w:basedOn w:val="a6"/>
    <w:qFormat/>
    <w:rsid w:val="00D902AA"/>
    <w:rPr>
      <w:rFonts w:ascii="Tahoma" w:hAnsi="Tahoma"/>
      <w:sz w:val="24"/>
      <w:szCs w:val="20"/>
    </w:rPr>
  </w:style>
  <w:style w:type="paragraph" w:customStyle="1" w:styleId="CharCharCharCharCharCharChar2">
    <w:name w:val="Char Char Char Char Char Char Char2"/>
    <w:basedOn w:val="a6"/>
    <w:qFormat/>
    <w:rsid w:val="00D902AA"/>
    <w:pPr>
      <w:snapToGrid w:val="0"/>
      <w:spacing w:line="360" w:lineRule="auto"/>
      <w:ind w:firstLineChars="200" w:firstLine="200"/>
    </w:pPr>
    <w:rPr>
      <w:rFonts w:eastAsia="仿宋_GB2312"/>
      <w:sz w:val="24"/>
    </w:rPr>
  </w:style>
  <w:style w:type="paragraph" w:customStyle="1" w:styleId="2a">
    <w:name w:val="正文缩进2"/>
    <w:basedOn w:val="a6"/>
    <w:qFormat/>
    <w:rsid w:val="00D902A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D902AA"/>
    <w:rPr>
      <w:rFonts w:ascii="Times New Roman" w:eastAsia="宋体" w:hAnsi="Times New Roman" w:cs="Times New Roman"/>
      <w:szCs w:val="24"/>
    </w:rPr>
  </w:style>
  <w:style w:type="paragraph" w:customStyle="1" w:styleId="Char22">
    <w:name w:val="Char22"/>
    <w:basedOn w:val="a6"/>
    <w:qFormat/>
    <w:rsid w:val="00D902AA"/>
    <w:rPr>
      <w:rFonts w:ascii="Tahoma" w:hAnsi="Tahoma"/>
      <w:sz w:val="24"/>
      <w:szCs w:val="20"/>
    </w:rPr>
  </w:style>
  <w:style w:type="paragraph" w:customStyle="1" w:styleId="CharCharCharCharCharCharCharCharCharChar2">
    <w:name w:val="Char Char Char Char Char Char Char Char Char Char2"/>
    <w:basedOn w:val="a6"/>
    <w:qFormat/>
    <w:rsid w:val="00D902AA"/>
    <w:rPr>
      <w:rFonts w:ascii="宋体" w:hAnsi="宋体" w:cs="Courier New"/>
      <w:sz w:val="32"/>
      <w:szCs w:val="32"/>
    </w:rPr>
  </w:style>
  <w:style w:type="paragraph" w:customStyle="1" w:styleId="Char2CharCharCharCharCharChar1">
    <w:name w:val="Char2 Char Char Char Char Char Char1"/>
    <w:basedOn w:val="a6"/>
    <w:qFormat/>
    <w:rsid w:val="00D902AA"/>
    <w:pPr>
      <w:widowControl/>
      <w:spacing w:line="400" w:lineRule="exact"/>
      <w:jc w:val="center"/>
    </w:pPr>
  </w:style>
  <w:style w:type="paragraph" w:customStyle="1" w:styleId="CharChar41">
    <w:name w:val="Char Char41"/>
    <w:basedOn w:val="a6"/>
    <w:qFormat/>
    <w:rsid w:val="00D902AA"/>
    <w:pPr>
      <w:widowControl/>
      <w:spacing w:line="400" w:lineRule="exact"/>
      <w:jc w:val="center"/>
    </w:pPr>
  </w:style>
  <w:style w:type="paragraph" w:customStyle="1" w:styleId="afff9">
    <w:name w:val="图例"/>
    <w:basedOn w:val="a6"/>
    <w:qFormat/>
    <w:rsid w:val="00D902AA"/>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D902AA"/>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D902AA"/>
    <w:pPr>
      <w:autoSpaceDE w:val="0"/>
      <w:autoSpaceDN w:val="0"/>
      <w:jc w:val="left"/>
    </w:pPr>
    <w:rPr>
      <w:rFonts w:ascii="宋体" w:hAnsi="宋体" w:cs="宋体"/>
      <w:kern w:val="0"/>
      <w:sz w:val="22"/>
      <w:szCs w:val="22"/>
      <w:lang w:eastAsia="en-US"/>
    </w:rPr>
  </w:style>
  <w:style w:type="paragraph" w:customStyle="1" w:styleId="pf0">
    <w:name w:val="pf0"/>
    <w:basedOn w:val="a6"/>
    <w:qFormat/>
    <w:rsid w:val="00D902AA"/>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D902AA"/>
    <w:rPr>
      <w:rFonts w:ascii="Microsoft YaHei UI" w:eastAsia="Microsoft YaHei UI" w:hAnsi="Microsoft YaHei UI" w:hint="eastAsia"/>
      <w:sz w:val="18"/>
      <w:szCs w:val="18"/>
    </w:rPr>
  </w:style>
  <w:style w:type="character" w:customStyle="1" w:styleId="cf21">
    <w:name w:val="cf21"/>
    <w:basedOn w:val="a8"/>
    <w:qFormat/>
    <w:rsid w:val="00D902AA"/>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D902AA"/>
    <w:rPr>
      <w:rFonts w:ascii="Microsoft YaHei UI" w:eastAsia="Microsoft YaHei UI" w:hAnsi="Microsoft YaHei UI" w:hint="eastAsia"/>
      <w:sz w:val="18"/>
      <w:szCs w:val="18"/>
    </w:rPr>
  </w:style>
  <w:style w:type="paragraph" w:customStyle="1" w:styleId="-20">
    <w:name w:val="正文-首缩2字符"/>
    <w:basedOn w:val="a6"/>
    <w:uiPriority w:val="99"/>
    <w:qFormat/>
    <w:rsid w:val="00D902AA"/>
    <w:pPr>
      <w:ind w:firstLineChars="200" w:firstLine="200"/>
      <w:jc w:val="left"/>
    </w:pPr>
    <w:rPr>
      <w:rFonts w:hAnsi="宋体" w:cs="宋体"/>
    </w:rPr>
  </w:style>
  <w:style w:type="paragraph" w:customStyle="1" w:styleId="TableText">
    <w:name w:val="Table Text"/>
    <w:basedOn w:val="a6"/>
    <w:qFormat/>
    <w:rsid w:val="00D902AA"/>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4"/>
    <w:qFormat/>
    <w:rsid w:val="00D902AA"/>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D902AA"/>
    <w:rPr>
      <w:rFonts w:ascii="宋体" w:eastAsia="宋体" w:hAnsi="宋体" w:cs="宋体" w:hint="eastAsia"/>
      <w:color w:val="000000"/>
      <w:sz w:val="21"/>
      <w:szCs w:val="21"/>
      <w:u w:val="none"/>
    </w:rPr>
  </w:style>
  <w:style w:type="paragraph" w:customStyle="1" w:styleId="211">
    <w:name w:val="正文文本首行缩进 21"/>
    <w:basedOn w:val="af"/>
    <w:qFormat/>
    <w:rsid w:val="00D902AA"/>
    <w:pPr>
      <w:spacing w:after="120" w:line="240" w:lineRule="auto"/>
      <w:ind w:leftChars="200" w:left="420" w:firstLine="420"/>
    </w:pPr>
    <w:rPr>
      <w:rFonts w:ascii="Calibri" w:hAnsi="Calibri"/>
    </w:rPr>
  </w:style>
  <w:style w:type="paragraph" w:styleId="afffa">
    <w:name w:val="Quote"/>
    <w:basedOn w:val="a6"/>
    <w:next w:val="a6"/>
    <w:link w:val="Charf5"/>
    <w:uiPriority w:val="29"/>
    <w:qFormat/>
    <w:rsid w:val="00D902A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f5">
    <w:name w:val="引用 Char"/>
    <w:basedOn w:val="a8"/>
    <w:link w:val="afffa"/>
    <w:uiPriority w:val="29"/>
    <w:qFormat/>
    <w:rsid w:val="00D902AA"/>
    <w:rPr>
      <w:i/>
      <w:iCs/>
      <w:color w:val="404040" w:themeColor="text1" w:themeTint="BF"/>
    </w:rPr>
  </w:style>
  <w:style w:type="character" w:customStyle="1" w:styleId="1d">
    <w:name w:val="明显强调1"/>
    <w:basedOn w:val="a8"/>
    <w:uiPriority w:val="21"/>
    <w:qFormat/>
    <w:rsid w:val="00D902AA"/>
    <w:rPr>
      <w:i/>
      <w:iCs/>
      <w:color w:val="365F91" w:themeColor="accent1" w:themeShade="BF"/>
    </w:rPr>
  </w:style>
  <w:style w:type="paragraph" w:styleId="afffb">
    <w:name w:val="Intense Quote"/>
    <w:basedOn w:val="a6"/>
    <w:next w:val="a6"/>
    <w:link w:val="Charf6"/>
    <w:uiPriority w:val="30"/>
    <w:qFormat/>
    <w:rsid w:val="00D902AA"/>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rPr>
  </w:style>
  <w:style w:type="character" w:customStyle="1" w:styleId="Charf6">
    <w:name w:val="明显引用 Char"/>
    <w:basedOn w:val="a8"/>
    <w:link w:val="afffb"/>
    <w:uiPriority w:val="30"/>
    <w:qFormat/>
    <w:rsid w:val="00D902AA"/>
    <w:rPr>
      <w:i/>
      <w:iCs/>
      <w:color w:val="365F91" w:themeColor="accent1" w:themeShade="BF"/>
    </w:rPr>
  </w:style>
  <w:style w:type="character" w:customStyle="1" w:styleId="1e">
    <w:name w:val="明显参考1"/>
    <w:basedOn w:val="a8"/>
    <w:uiPriority w:val="32"/>
    <w:qFormat/>
    <w:rsid w:val="00D902AA"/>
    <w:rPr>
      <w:b/>
      <w:bCs/>
      <w:smallCaps/>
      <w:color w:val="365F91" w:themeColor="accent1" w:themeShade="BF"/>
      <w:spacing w:val="5"/>
    </w:rPr>
  </w:style>
  <w:style w:type="character" w:customStyle="1" w:styleId="A13">
    <w:name w:val="A13"/>
    <w:qFormat/>
    <w:rsid w:val="00D902AA"/>
    <w:rPr>
      <w:rFonts w:ascii="Univers LT Std 45 Light" w:eastAsia="Univers LT Std 45 Light" w:cs="Univers LT Std 45 Light"/>
      <w:color w:val="221E1F"/>
      <w:sz w:val="10"/>
      <w:szCs w:val="10"/>
    </w:rPr>
  </w:style>
  <w:style w:type="paragraph" w:customStyle="1" w:styleId="1f">
    <w:name w:val="列表段落1"/>
    <w:basedOn w:val="a6"/>
    <w:uiPriority w:val="34"/>
    <w:qFormat/>
    <w:rsid w:val="00D902AA"/>
    <w:pPr>
      <w:ind w:firstLineChars="200" w:firstLine="420"/>
    </w:pPr>
    <w:rPr>
      <w:rFonts w:asciiTheme="minorHAnsi" w:eastAsiaTheme="minorEastAsia" w:hAnsiTheme="minorHAnsi" w:cstheme="minorBidi"/>
      <w:szCs w:val="22"/>
    </w:rPr>
  </w:style>
  <w:style w:type="character" w:customStyle="1" w:styleId="NormalCharacter">
    <w:name w:val="NormalCharacter"/>
    <w:qFormat/>
    <w:rsid w:val="00D90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qFormat="1"/>
    <w:lsdException w:name="footer" w:qFormat="1"/>
    <w:lsdException w:name="caption" w:uiPriority="0" w:qFormat="1"/>
    <w:lsdException w:name="envelope return" w:uiPriority="0" w:qFormat="1"/>
    <w:lsdException w:name="annotation reference" w:qFormat="1"/>
    <w:lsdException w:name="page number" w:uiPriority="0" w:qFormat="1"/>
    <w:lsdException w:name="List 2" w:uiPriority="0"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First Indent 2"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a7"/>
    <w:qFormat/>
    <w:rsid w:val="00D902AA"/>
    <w:pPr>
      <w:widowControl w:val="0"/>
      <w:jc w:val="both"/>
    </w:pPr>
    <w:rPr>
      <w:rFonts w:ascii="Times New Roman" w:eastAsia="宋体" w:hAnsi="Times New Roman" w:cs="Times New Roman"/>
      <w:szCs w:val="24"/>
    </w:rPr>
  </w:style>
  <w:style w:type="paragraph" w:styleId="11">
    <w:name w:val="heading 1"/>
    <w:basedOn w:val="a6"/>
    <w:next w:val="a6"/>
    <w:link w:val="1Char"/>
    <w:uiPriority w:val="9"/>
    <w:qFormat/>
    <w:rsid w:val="00D902AA"/>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Char1"/>
    <w:uiPriority w:val="9"/>
    <w:qFormat/>
    <w:rsid w:val="00D902AA"/>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rsid w:val="00D902AA"/>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uiPriority w:val="9"/>
    <w:qFormat/>
    <w:rsid w:val="00D902AA"/>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uiPriority w:val="9"/>
    <w:qFormat/>
    <w:rsid w:val="00D902AA"/>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uiPriority w:val="9"/>
    <w:qFormat/>
    <w:rsid w:val="00D902AA"/>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uiPriority w:val="9"/>
    <w:qFormat/>
    <w:rsid w:val="00D902AA"/>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uiPriority w:val="9"/>
    <w:qFormat/>
    <w:rsid w:val="00D902AA"/>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uiPriority w:val="9"/>
    <w:qFormat/>
    <w:rsid w:val="00D902AA"/>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uiPriority w:val="9"/>
    <w:qFormat/>
    <w:rsid w:val="00D902AA"/>
    <w:rPr>
      <w:rFonts w:ascii="宋体" w:eastAsia="宋体" w:hAnsi="Times New Roman" w:cs="Times New Roman"/>
      <w:b/>
      <w:kern w:val="44"/>
      <w:sz w:val="32"/>
      <w:szCs w:val="20"/>
    </w:rPr>
  </w:style>
  <w:style w:type="character" w:customStyle="1" w:styleId="2Char">
    <w:name w:val="标题 2 Char"/>
    <w:basedOn w:val="a8"/>
    <w:uiPriority w:val="9"/>
    <w:qFormat/>
    <w:rsid w:val="00D902AA"/>
    <w:rPr>
      <w:rFonts w:asciiTheme="majorHAnsi" w:eastAsiaTheme="majorEastAsia" w:hAnsiTheme="majorHAnsi" w:cstheme="majorBidi"/>
      <w:b/>
      <w:bCs/>
      <w:sz w:val="32"/>
      <w:szCs w:val="32"/>
    </w:rPr>
  </w:style>
  <w:style w:type="character" w:customStyle="1" w:styleId="3Char">
    <w:name w:val="标题 3 Char"/>
    <w:basedOn w:val="a8"/>
    <w:uiPriority w:val="9"/>
    <w:qFormat/>
    <w:rsid w:val="00D902AA"/>
    <w:rPr>
      <w:rFonts w:ascii="Times New Roman" w:eastAsia="宋体" w:hAnsi="Times New Roman" w:cs="Times New Roman"/>
      <w:b/>
      <w:bCs/>
      <w:sz w:val="32"/>
      <w:szCs w:val="32"/>
    </w:rPr>
  </w:style>
  <w:style w:type="character" w:customStyle="1" w:styleId="4Char">
    <w:name w:val="标题 4 Char"/>
    <w:basedOn w:val="a8"/>
    <w:link w:val="4"/>
    <w:uiPriority w:val="9"/>
    <w:qFormat/>
    <w:rsid w:val="00D902AA"/>
    <w:rPr>
      <w:rFonts w:ascii="Times New Roman" w:eastAsia="宋体" w:hAnsi="Times New Roman" w:cs="Times New Roman"/>
      <w:kern w:val="0"/>
      <w:sz w:val="24"/>
      <w:szCs w:val="20"/>
    </w:rPr>
  </w:style>
  <w:style w:type="character" w:customStyle="1" w:styleId="5Char">
    <w:name w:val="标题 5 Char"/>
    <w:basedOn w:val="a8"/>
    <w:link w:val="5"/>
    <w:uiPriority w:val="9"/>
    <w:qFormat/>
    <w:rsid w:val="00D902AA"/>
    <w:rPr>
      <w:rFonts w:ascii="Times New Roman" w:eastAsia="宋体" w:hAnsi="Times New Roman" w:cs="Times New Roman"/>
      <w:b/>
      <w:kern w:val="0"/>
      <w:sz w:val="28"/>
      <w:szCs w:val="20"/>
    </w:rPr>
  </w:style>
  <w:style w:type="character" w:customStyle="1" w:styleId="6Char">
    <w:name w:val="标题 6 Char"/>
    <w:basedOn w:val="a8"/>
    <w:link w:val="6"/>
    <w:uiPriority w:val="9"/>
    <w:qFormat/>
    <w:rsid w:val="00D902AA"/>
    <w:rPr>
      <w:rFonts w:ascii="Arial" w:eastAsia="黑体" w:hAnsi="Arial" w:cs="Times New Roman"/>
      <w:b/>
      <w:kern w:val="0"/>
      <w:sz w:val="24"/>
      <w:szCs w:val="20"/>
    </w:rPr>
  </w:style>
  <w:style w:type="character" w:customStyle="1" w:styleId="7Char">
    <w:name w:val="标题 7 Char"/>
    <w:basedOn w:val="a8"/>
    <w:link w:val="7"/>
    <w:uiPriority w:val="9"/>
    <w:qFormat/>
    <w:rsid w:val="00D902AA"/>
    <w:rPr>
      <w:rFonts w:ascii="Times New Roman" w:eastAsia="宋体" w:hAnsi="Times New Roman" w:cs="Times New Roman"/>
      <w:b/>
      <w:kern w:val="0"/>
      <w:sz w:val="24"/>
      <w:szCs w:val="20"/>
    </w:rPr>
  </w:style>
  <w:style w:type="character" w:customStyle="1" w:styleId="8Char">
    <w:name w:val="标题 8 Char"/>
    <w:basedOn w:val="a8"/>
    <w:link w:val="8"/>
    <w:uiPriority w:val="9"/>
    <w:qFormat/>
    <w:rsid w:val="00D902AA"/>
    <w:rPr>
      <w:rFonts w:ascii="Arial" w:eastAsia="黑体" w:hAnsi="Arial" w:cs="Times New Roman"/>
      <w:kern w:val="0"/>
      <w:sz w:val="24"/>
      <w:szCs w:val="20"/>
    </w:rPr>
  </w:style>
  <w:style w:type="character" w:customStyle="1" w:styleId="9Char">
    <w:name w:val="标题 9 Char"/>
    <w:basedOn w:val="a8"/>
    <w:link w:val="9"/>
    <w:uiPriority w:val="9"/>
    <w:qFormat/>
    <w:rsid w:val="00D902AA"/>
    <w:rPr>
      <w:rFonts w:ascii="Arial" w:eastAsia="黑体" w:hAnsi="Arial" w:cs="Times New Roman"/>
      <w:kern w:val="0"/>
      <w:szCs w:val="20"/>
    </w:rPr>
  </w:style>
  <w:style w:type="paragraph" w:styleId="a7">
    <w:name w:val="Normal Indent"/>
    <w:basedOn w:val="a6"/>
    <w:link w:val="Char1"/>
    <w:qFormat/>
    <w:rsid w:val="00D902AA"/>
    <w:pPr>
      <w:autoSpaceDE w:val="0"/>
      <w:autoSpaceDN w:val="0"/>
      <w:adjustRightInd w:val="0"/>
      <w:ind w:firstLine="420"/>
      <w:jc w:val="left"/>
    </w:pPr>
    <w:rPr>
      <w:rFonts w:ascii="宋体"/>
      <w:sz w:val="24"/>
    </w:rPr>
  </w:style>
  <w:style w:type="paragraph" w:styleId="70">
    <w:name w:val="toc 7"/>
    <w:basedOn w:val="a6"/>
    <w:next w:val="a6"/>
    <w:qFormat/>
    <w:rsid w:val="00D902AA"/>
    <w:pPr>
      <w:ind w:leftChars="1200" w:left="2520"/>
    </w:pPr>
  </w:style>
  <w:style w:type="paragraph" w:styleId="ab">
    <w:name w:val="caption"/>
    <w:basedOn w:val="a6"/>
    <w:next w:val="a6"/>
    <w:qFormat/>
    <w:rsid w:val="00D902AA"/>
    <w:pPr>
      <w:spacing w:line="480" w:lineRule="auto"/>
    </w:pPr>
    <w:rPr>
      <w:rFonts w:ascii="华文中宋" w:eastAsia="华文中宋" w:hAnsi="华文中宋"/>
      <w:sz w:val="36"/>
      <w:szCs w:val="20"/>
    </w:rPr>
  </w:style>
  <w:style w:type="paragraph" w:styleId="ac">
    <w:name w:val="Document Map"/>
    <w:basedOn w:val="a6"/>
    <w:link w:val="Char"/>
    <w:qFormat/>
    <w:rsid w:val="00D902AA"/>
    <w:pPr>
      <w:shd w:val="clear" w:color="auto" w:fill="000080"/>
    </w:pPr>
  </w:style>
  <w:style w:type="character" w:customStyle="1" w:styleId="Char">
    <w:name w:val="文档结构图 Char"/>
    <w:basedOn w:val="a8"/>
    <w:link w:val="ac"/>
    <w:qFormat/>
    <w:rsid w:val="00D902AA"/>
    <w:rPr>
      <w:rFonts w:ascii="Times New Roman" w:eastAsia="宋体" w:hAnsi="Times New Roman" w:cs="Times New Roman"/>
      <w:szCs w:val="24"/>
      <w:shd w:val="clear" w:color="auto" w:fill="000080"/>
    </w:rPr>
  </w:style>
  <w:style w:type="paragraph" w:styleId="ad">
    <w:name w:val="annotation text"/>
    <w:basedOn w:val="a6"/>
    <w:link w:val="Char10"/>
    <w:uiPriority w:val="99"/>
    <w:qFormat/>
    <w:rsid w:val="00D902AA"/>
    <w:pPr>
      <w:jc w:val="left"/>
    </w:pPr>
  </w:style>
  <w:style w:type="character" w:customStyle="1" w:styleId="Char0">
    <w:name w:val="批注文字 Char"/>
    <w:basedOn w:val="a8"/>
    <w:uiPriority w:val="99"/>
    <w:qFormat/>
    <w:rsid w:val="00D902AA"/>
    <w:rPr>
      <w:rFonts w:ascii="Times New Roman" w:eastAsia="宋体" w:hAnsi="Times New Roman" w:cs="Times New Roman"/>
      <w:szCs w:val="24"/>
    </w:rPr>
  </w:style>
  <w:style w:type="paragraph" w:styleId="31">
    <w:name w:val="Body Text 3"/>
    <w:basedOn w:val="a6"/>
    <w:link w:val="3Char0"/>
    <w:qFormat/>
    <w:rsid w:val="00D902AA"/>
    <w:pPr>
      <w:spacing w:after="120"/>
    </w:pPr>
    <w:rPr>
      <w:sz w:val="16"/>
      <w:szCs w:val="16"/>
    </w:rPr>
  </w:style>
  <w:style w:type="character" w:customStyle="1" w:styleId="3Char0">
    <w:name w:val="正文文本 3 Char"/>
    <w:basedOn w:val="a8"/>
    <w:link w:val="31"/>
    <w:qFormat/>
    <w:rsid w:val="00D902AA"/>
    <w:rPr>
      <w:rFonts w:ascii="Times New Roman" w:eastAsia="宋体" w:hAnsi="Times New Roman" w:cs="Times New Roman"/>
      <w:sz w:val="16"/>
      <w:szCs w:val="16"/>
    </w:rPr>
  </w:style>
  <w:style w:type="paragraph" w:styleId="ae">
    <w:name w:val="Body Text"/>
    <w:basedOn w:val="a6"/>
    <w:next w:val="a6"/>
    <w:link w:val="Char2"/>
    <w:uiPriority w:val="99"/>
    <w:qFormat/>
    <w:rsid w:val="00D902AA"/>
    <w:pPr>
      <w:tabs>
        <w:tab w:val="left" w:pos="567"/>
      </w:tabs>
      <w:spacing w:before="120" w:line="22" w:lineRule="atLeast"/>
    </w:pPr>
    <w:rPr>
      <w:rFonts w:ascii="宋体" w:hAnsi="宋体"/>
      <w:sz w:val="24"/>
    </w:rPr>
  </w:style>
  <w:style w:type="character" w:customStyle="1" w:styleId="Char2">
    <w:name w:val="正文文本 Char"/>
    <w:basedOn w:val="a8"/>
    <w:link w:val="ae"/>
    <w:uiPriority w:val="99"/>
    <w:qFormat/>
    <w:rsid w:val="00D902AA"/>
    <w:rPr>
      <w:rFonts w:ascii="宋体" w:eastAsia="宋体" w:hAnsi="宋体" w:cs="Times New Roman"/>
      <w:sz w:val="24"/>
      <w:szCs w:val="24"/>
    </w:rPr>
  </w:style>
  <w:style w:type="paragraph" w:styleId="af">
    <w:name w:val="Body Text Indent"/>
    <w:basedOn w:val="a6"/>
    <w:link w:val="Char20"/>
    <w:qFormat/>
    <w:rsid w:val="00D902AA"/>
    <w:pPr>
      <w:spacing w:line="360" w:lineRule="auto"/>
      <w:ind w:firstLine="570"/>
    </w:pPr>
    <w:rPr>
      <w:sz w:val="24"/>
    </w:rPr>
  </w:style>
  <w:style w:type="character" w:customStyle="1" w:styleId="Char3">
    <w:name w:val="正文文本缩进 Char"/>
    <w:basedOn w:val="a8"/>
    <w:qFormat/>
    <w:rsid w:val="00D902AA"/>
    <w:rPr>
      <w:rFonts w:ascii="Times New Roman" w:eastAsia="宋体" w:hAnsi="Times New Roman" w:cs="Times New Roman"/>
      <w:szCs w:val="24"/>
    </w:rPr>
  </w:style>
  <w:style w:type="paragraph" w:styleId="22">
    <w:name w:val="List 2"/>
    <w:basedOn w:val="a6"/>
    <w:qFormat/>
    <w:rsid w:val="00D902AA"/>
    <w:pPr>
      <w:ind w:leftChars="200" w:left="100" w:hangingChars="200" w:hanging="200"/>
    </w:pPr>
  </w:style>
  <w:style w:type="paragraph" w:styleId="af0">
    <w:name w:val="Block Text"/>
    <w:basedOn w:val="a6"/>
    <w:qFormat/>
    <w:rsid w:val="00D902AA"/>
    <w:pPr>
      <w:widowControl/>
      <w:ind w:left="480" w:right="-341" w:firstLine="513"/>
    </w:pPr>
    <w:rPr>
      <w:kern w:val="0"/>
      <w:sz w:val="24"/>
      <w:szCs w:val="20"/>
    </w:rPr>
  </w:style>
  <w:style w:type="paragraph" w:styleId="50">
    <w:name w:val="toc 5"/>
    <w:basedOn w:val="a6"/>
    <w:next w:val="a6"/>
    <w:qFormat/>
    <w:rsid w:val="00D902AA"/>
    <w:pPr>
      <w:ind w:leftChars="800" w:left="1680"/>
    </w:pPr>
  </w:style>
  <w:style w:type="paragraph" w:styleId="32">
    <w:name w:val="toc 3"/>
    <w:basedOn w:val="a6"/>
    <w:next w:val="a6"/>
    <w:uiPriority w:val="39"/>
    <w:qFormat/>
    <w:rsid w:val="00D902AA"/>
    <w:pPr>
      <w:ind w:leftChars="400" w:left="840"/>
    </w:pPr>
  </w:style>
  <w:style w:type="paragraph" w:styleId="af1">
    <w:name w:val="Plain Text"/>
    <w:basedOn w:val="a6"/>
    <w:link w:val="Char4"/>
    <w:qFormat/>
    <w:rsid w:val="00D902AA"/>
    <w:rPr>
      <w:rFonts w:ascii="宋体" w:hAnsi="Courier New" w:hint="eastAsia"/>
      <w:szCs w:val="20"/>
    </w:rPr>
  </w:style>
  <w:style w:type="character" w:customStyle="1" w:styleId="Char4">
    <w:name w:val="纯文本 Char"/>
    <w:basedOn w:val="a8"/>
    <w:link w:val="af1"/>
    <w:qFormat/>
    <w:rsid w:val="00D902AA"/>
    <w:rPr>
      <w:rFonts w:ascii="宋体" w:eastAsia="宋体" w:hAnsi="Courier New" w:cs="Times New Roman"/>
      <w:szCs w:val="20"/>
    </w:rPr>
  </w:style>
  <w:style w:type="paragraph" w:styleId="80">
    <w:name w:val="toc 8"/>
    <w:basedOn w:val="a6"/>
    <w:next w:val="a6"/>
    <w:qFormat/>
    <w:rsid w:val="00D902AA"/>
    <w:pPr>
      <w:ind w:leftChars="1400" w:left="2940"/>
    </w:pPr>
  </w:style>
  <w:style w:type="paragraph" w:styleId="af2">
    <w:name w:val="Date"/>
    <w:basedOn w:val="a6"/>
    <w:next w:val="a6"/>
    <w:link w:val="Char5"/>
    <w:qFormat/>
    <w:rsid w:val="00D902AA"/>
    <w:pPr>
      <w:ind w:leftChars="2500" w:left="100"/>
    </w:pPr>
    <w:rPr>
      <w:rFonts w:ascii="仿宋_GB2312" w:eastAsia="仿宋_GB2312" w:hAnsi="宋体"/>
      <w:color w:val="000000"/>
      <w:sz w:val="24"/>
    </w:rPr>
  </w:style>
  <w:style w:type="character" w:customStyle="1" w:styleId="Char5">
    <w:name w:val="日期 Char"/>
    <w:basedOn w:val="a8"/>
    <w:link w:val="af2"/>
    <w:qFormat/>
    <w:rsid w:val="00D902AA"/>
    <w:rPr>
      <w:rFonts w:ascii="仿宋_GB2312" w:eastAsia="仿宋_GB2312" w:hAnsi="宋体" w:cs="Times New Roman"/>
      <w:color w:val="000000"/>
      <w:sz w:val="24"/>
      <w:szCs w:val="24"/>
    </w:rPr>
  </w:style>
  <w:style w:type="paragraph" w:styleId="23">
    <w:name w:val="Body Text Indent 2"/>
    <w:basedOn w:val="a6"/>
    <w:link w:val="2Char0"/>
    <w:qFormat/>
    <w:rsid w:val="00D902AA"/>
    <w:pPr>
      <w:ind w:firstLineChars="200" w:firstLine="480"/>
    </w:pPr>
    <w:rPr>
      <w:rFonts w:ascii="仿宋_GB2312" w:eastAsia="仿宋_GB2312"/>
      <w:sz w:val="24"/>
    </w:rPr>
  </w:style>
  <w:style w:type="character" w:customStyle="1" w:styleId="2Char0">
    <w:name w:val="正文文本缩进 2 Char"/>
    <w:basedOn w:val="a8"/>
    <w:link w:val="23"/>
    <w:qFormat/>
    <w:rsid w:val="00D902AA"/>
    <w:rPr>
      <w:rFonts w:ascii="仿宋_GB2312" w:eastAsia="仿宋_GB2312" w:hAnsi="Times New Roman" w:cs="Times New Roman"/>
      <w:sz w:val="24"/>
      <w:szCs w:val="24"/>
    </w:rPr>
  </w:style>
  <w:style w:type="paragraph" w:styleId="af3">
    <w:name w:val="Balloon Text"/>
    <w:basedOn w:val="a6"/>
    <w:link w:val="Char6"/>
    <w:uiPriority w:val="99"/>
    <w:qFormat/>
    <w:rsid w:val="00D902AA"/>
    <w:rPr>
      <w:sz w:val="18"/>
      <w:szCs w:val="18"/>
    </w:rPr>
  </w:style>
  <w:style w:type="character" w:customStyle="1" w:styleId="Char6">
    <w:name w:val="批注框文本 Char"/>
    <w:basedOn w:val="a8"/>
    <w:link w:val="af3"/>
    <w:uiPriority w:val="99"/>
    <w:qFormat/>
    <w:rsid w:val="00D902AA"/>
    <w:rPr>
      <w:rFonts w:ascii="Times New Roman" w:eastAsia="宋体" w:hAnsi="Times New Roman" w:cs="Times New Roman"/>
      <w:sz w:val="18"/>
      <w:szCs w:val="18"/>
    </w:rPr>
  </w:style>
  <w:style w:type="paragraph" w:styleId="af4">
    <w:name w:val="footer"/>
    <w:basedOn w:val="a6"/>
    <w:link w:val="Char11"/>
    <w:uiPriority w:val="99"/>
    <w:qFormat/>
    <w:rsid w:val="00D902AA"/>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8"/>
    <w:uiPriority w:val="99"/>
    <w:qFormat/>
    <w:rsid w:val="00D902AA"/>
    <w:rPr>
      <w:rFonts w:ascii="Times New Roman" w:eastAsia="宋体" w:hAnsi="Times New Roman" w:cs="Times New Roman"/>
      <w:sz w:val="18"/>
      <w:szCs w:val="18"/>
    </w:rPr>
  </w:style>
  <w:style w:type="paragraph" w:styleId="af5">
    <w:name w:val="envelope return"/>
    <w:basedOn w:val="a6"/>
    <w:qFormat/>
    <w:rsid w:val="00D902AA"/>
    <w:pPr>
      <w:snapToGrid w:val="0"/>
    </w:pPr>
    <w:rPr>
      <w:rFonts w:ascii="Arial" w:hAnsi="Arial"/>
    </w:rPr>
  </w:style>
  <w:style w:type="paragraph" w:styleId="af6">
    <w:name w:val="header"/>
    <w:basedOn w:val="a6"/>
    <w:link w:val="Char12"/>
    <w:uiPriority w:val="99"/>
    <w:qFormat/>
    <w:rsid w:val="00D902AA"/>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8"/>
    <w:uiPriority w:val="99"/>
    <w:qFormat/>
    <w:rsid w:val="00D902AA"/>
    <w:rPr>
      <w:rFonts w:ascii="Times New Roman" w:eastAsia="宋体" w:hAnsi="Times New Roman" w:cs="Times New Roman"/>
      <w:sz w:val="18"/>
      <w:szCs w:val="18"/>
    </w:rPr>
  </w:style>
  <w:style w:type="paragraph" w:styleId="12">
    <w:name w:val="toc 1"/>
    <w:basedOn w:val="a6"/>
    <w:next w:val="a6"/>
    <w:uiPriority w:val="39"/>
    <w:qFormat/>
    <w:rsid w:val="00D902AA"/>
    <w:pPr>
      <w:tabs>
        <w:tab w:val="left" w:pos="1050"/>
        <w:tab w:val="right" w:leader="dot" w:pos="8937"/>
      </w:tabs>
      <w:spacing w:line="300" w:lineRule="auto"/>
    </w:pPr>
    <w:rPr>
      <w:rFonts w:ascii="宋体" w:hAnsi="宋体"/>
      <w:b/>
      <w:sz w:val="24"/>
    </w:rPr>
  </w:style>
  <w:style w:type="paragraph" w:styleId="40">
    <w:name w:val="toc 4"/>
    <w:basedOn w:val="a6"/>
    <w:next w:val="a6"/>
    <w:qFormat/>
    <w:rsid w:val="00D902AA"/>
    <w:pPr>
      <w:ind w:leftChars="600" w:left="1260"/>
    </w:pPr>
  </w:style>
  <w:style w:type="paragraph" w:styleId="af7">
    <w:name w:val="Subtitle"/>
    <w:basedOn w:val="a6"/>
    <w:next w:val="a6"/>
    <w:link w:val="Char9"/>
    <w:uiPriority w:val="11"/>
    <w:qFormat/>
    <w:rsid w:val="00D902AA"/>
    <w:p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9">
    <w:name w:val="副标题 Char"/>
    <w:basedOn w:val="a8"/>
    <w:link w:val="af7"/>
    <w:uiPriority w:val="11"/>
    <w:qFormat/>
    <w:rsid w:val="00D902AA"/>
    <w:rPr>
      <w:rFonts w:asciiTheme="majorHAnsi" w:eastAsiaTheme="majorEastAsia" w:hAnsiTheme="majorHAnsi" w:cstheme="majorBidi"/>
      <w:color w:val="595959" w:themeColor="text1" w:themeTint="A6"/>
      <w:spacing w:val="15"/>
      <w:sz w:val="28"/>
      <w:szCs w:val="28"/>
    </w:rPr>
  </w:style>
  <w:style w:type="paragraph" w:styleId="60">
    <w:name w:val="toc 6"/>
    <w:basedOn w:val="a6"/>
    <w:next w:val="a6"/>
    <w:qFormat/>
    <w:rsid w:val="00D902AA"/>
    <w:pPr>
      <w:ind w:leftChars="1000" w:left="2100"/>
    </w:pPr>
  </w:style>
  <w:style w:type="paragraph" w:styleId="33">
    <w:name w:val="Body Text Indent 3"/>
    <w:basedOn w:val="a6"/>
    <w:link w:val="3Char2"/>
    <w:qFormat/>
    <w:rsid w:val="00D902AA"/>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D902AA"/>
    <w:rPr>
      <w:rFonts w:ascii="宋体" w:eastAsia="宋体" w:hAnsi="Times New Roman" w:cs="Times New Roman"/>
      <w:kern w:val="0"/>
      <w:sz w:val="24"/>
      <w:szCs w:val="20"/>
    </w:rPr>
  </w:style>
  <w:style w:type="paragraph" w:styleId="24">
    <w:name w:val="toc 2"/>
    <w:basedOn w:val="a6"/>
    <w:next w:val="a6"/>
    <w:uiPriority w:val="39"/>
    <w:qFormat/>
    <w:rsid w:val="00D902AA"/>
    <w:pPr>
      <w:tabs>
        <w:tab w:val="right" w:leader="dot" w:pos="8937"/>
      </w:tabs>
      <w:spacing w:line="312" w:lineRule="auto"/>
      <w:ind w:leftChars="200" w:left="420"/>
    </w:pPr>
  </w:style>
  <w:style w:type="paragraph" w:styleId="90">
    <w:name w:val="toc 9"/>
    <w:basedOn w:val="a6"/>
    <w:next w:val="a6"/>
    <w:qFormat/>
    <w:rsid w:val="00D902AA"/>
    <w:pPr>
      <w:ind w:leftChars="1600" w:left="3360"/>
    </w:pPr>
  </w:style>
  <w:style w:type="paragraph" w:styleId="HTML">
    <w:name w:val="HTML Preformatted"/>
    <w:basedOn w:val="a6"/>
    <w:link w:val="HTMLChar"/>
    <w:qFormat/>
    <w:rsid w:val="00D902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D902AA"/>
    <w:rPr>
      <w:rFonts w:ascii="宋体" w:eastAsia="宋体" w:hAnsi="宋体" w:cs="宋体"/>
      <w:kern w:val="0"/>
      <w:sz w:val="24"/>
      <w:szCs w:val="24"/>
    </w:rPr>
  </w:style>
  <w:style w:type="paragraph" w:styleId="af8">
    <w:name w:val="Normal (Web)"/>
    <w:basedOn w:val="a6"/>
    <w:uiPriority w:val="99"/>
    <w:unhideWhenUsed/>
    <w:qFormat/>
    <w:rsid w:val="00D902AA"/>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D902AA"/>
    <w:rPr>
      <w:szCs w:val="20"/>
    </w:rPr>
  </w:style>
  <w:style w:type="paragraph" w:styleId="af9">
    <w:name w:val="Title"/>
    <w:basedOn w:val="a6"/>
    <w:link w:val="Char13"/>
    <w:uiPriority w:val="10"/>
    <w:qFormat/>
    <w:rsid w:val="00D902AA"/>
    <w:pPr>
      <w:jc w:val="center"/>
      <w:outlineLvl w:val="0"/>
    </w:pPr>
    <w:rPr>
      <w:b/>
      <w:sz w:val="32"/>
      <w:szCs w:val="20"/>
    </w:rPr>
  </w:style>
  <w:style w:type="character" w:customStyle="1" w:styleId="Chara">
    <w:name w:val="标题 Char"/>
    <w:basedOn w:val="a8"/>
    <w:uiPriority w:val="10"/>
    <w:qFormat/>
    <w:rsid w:val="00D902AA"/>
    <w:rPr>
      <w:rFonts w:asciiTheme="majorHAnsi" w:eastAsia="宋体" w:hAnsiTheme="majorHAnsi" w:cstheme="majorBidi"/>
      <w:b/>
      <w:bCs/>
      <w:sz w:val="32"/>
      <w:szCs w:val="32"/>
    </w:rPr>
  </w:style>
  <w:style w:type="paragraph" w:styleId="afa">
    <w:name w:val="annotation subject"/>
    <w:basedOn w:val="ad"/>
    <w:next w:val="ad"/>
    <w:link w:val="Charb"/>
    <w:uiPriority w:val="99"/>
    <w:qFormat/>
    <w:rsid w:val="00D902AA"/>
    <w:rPr>
      <w:b/>
      <w:bCs/>
    </w:rPr>
  </w:style>
  <w:style w:type="character" w:customStyle="1" w:styleId="Charb">
    <w:name w:val="批注主题 Char"/>
    <w:basedOn w:val="Char0"/>
    <w:link w:val="afa"/>
    <w:uiPriority w:val="99"/>
    <w:qFormat/>
    <w:rsid w:val="00D902AA"/>
    <w:rPr>
      <w:rFonts w:ascii="Times New Roman" w:eastAsia="宋体" w:hAnsi="Times New Roman" w:cs="Times New Roman"/>
      <w:b/>
      <w:bCs/>
      <w:szCs w:val="24"/>
    </w:rPr>
  </w:style>
  <w:style w:type="paragraph" w:styleId="25">
    <w:name w:val="Body Text First Indent 2"/>
    <w:basedOn w:val="af"/>
    <w:link w:val="2Char2"/>
    <w:uiPriority w:val="99"/>
    <w:qFormat/>
    <w:rsid w:val="00D902AA"/>
    <w:pPr>
      <w:spacing w:after="120" w:line="480" w:lineRule="exact"/>
      <w:ind w:leftChars="200" w:left="420" w:firstLineChars="200" w:firstLine="420"/>
    </w:pPr>
    <w:rPr>
      <w:szCs w:val="20"/>
    </w:rPr>
  </w:style>
  <w:style w:type="character" w:customStyle="1" w:styleId="2Char2">
    <w:name w:val="正文首行缩进 2 Char"/>
    <w:basedOn w:val="Char3"/>
    <w:link w:val="25"/>
    <w:uiPriority w:val="99"/>
    <w:qFormat/>
    <w:rsid w:val="00D902AA"/>
    <w:rPr>
      <w:rFonts w:ascii="Times New Roman" w:eastAsia="宋体" w:hAnsi="Times New Roman" w:cs="Times New Roman"/>
      <w:sz w:val="24"/>
      <w:szCs w:val="20"/>
    </w:rPr>
  </w:style>
  <w:style w:type="table" w:styleId="afb">
    <w:name w:val="Table Grid"/>
    <w:basedOn w:val="a9"/>
    <w:uiPriority w:val="39"/>
    <w:qFormat/>
    <w:rsid w:val="00D902AA"/>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D902AA"/>
    <w:rPr>
      <w:rFonts w:ascii="Times New Roman"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uiPriority w:val="22"/>
    <w:qFormat/>
    <w:rsid w:val="00D902AA"/>
    <w:rPr>
      <w:b/>
      <w:bCs/>
    </w:rPr>
  </w:style>
  <w:style w:type="character" w:styleId="afd">
    <w:name w:val="page number"/>
    <w:basedOn w:val="a8"/>
    <w:qFormat/>
    <w:rsid w:val="00D902AA"/>
  </w:style>
  <w:style w:type="character" w:styleId="afe">
    <w:name w:val="FollowedHyperlink"/>
    <w:qFormat/>
    <w:rsid w:val="00D902AA"/>
    <w:rPr>
      <w:color w:val="800080"/>
      <w:u w:val="single"/>
    </w:rPr>
  </w:style>
  <w:style w:type="character" w:styleId="aff">
    <w:name w:val="Emphasis"/>
    <w:uiPriority w:val="20"/>
    <w:qFormat/>
    <w:rsid w:val="00D902AA"/>
    <w:rPr>
      <w:color w:val="CC0033"/>
    </w:rPr>
  </w:style>
  <w:style w:type="character" w:styleId="aff0">
    <w:name w:val="Hyperlink"/>
    <w:uiPriority w:val="99"/>
    <w:qFormat/>
    <w:rsid w:val="00D902AA"/>
    <w:rPr>
      <w:color w:val="0000FF"/>
      <w:u w:val="single"/>
    </w:rPr>
  </w:style>
  <w:style w:type="character" w:styleId="aff1">
    <w:name w:val="annotation reference"/>
    <w:uiPriority w:val="99"/>
    <w:qFormat/>
    <w:rsid w:val="00D902AA"/>
    <w:rPr>
      <w:sz w:val="21"/>
      <w:szCs w:val="21"/>
    </w:rPr>
  </w:style>
  <w:style w:type="character" w:styleId="HTML0">
    <w:name w:val="HTML Cite"/>
    <w:qFormat/>
    <w:rsid w:val="00D902AA"/>
    <w:rPr>
      <w:i/>
      <w:iCs/>
    </w:rPr>
  </w:style>
  <w:style w:type="character" w:customStyle="1" w:styleId="2Char1">
    <w:name w:val="标题 2 Char1"/>
    <w:link w:val="21"/>
    <w:uiPriority w:val="9"/>
    <w:qFormat/>
    <w:rsid w:val="00D902AA"/>
    <w:rPr>
      <w:rFonts w:ascii="Arial" w:eastAsia="黑体" w:hAnsi="Arial" w:cs="Times New Roman"/>
      <w:b/>
      <w:kern w:val="0"/>
      <w:sz w:val="30"/>
      <w:szCs w:val="20"/>
    </w:rPr>
  </w:style>
  <w:style w:type="character" w:customStyle="1" w:styleId="3Char1">
    <w:name w:val="标题 3 Char1"/>
    <w:link w:val="30"/>
    <w:uiPriority w:val="9"/>
    <w:qFormat/>
    <w:rsid w:val="00D902AA"/>
    <w:rPr>
      <w:rFonts w:ascii="宋体" w:eastAsia="宋体" w:hAnsi="Times New Roman" w:cs="Times New Roman"/>
      <w:b/>
      <w:kern w:val="0"/>
      <w:sz w:val="24"/>
      <w:szCs w:val="20"/>
      <w:u w:val="single"/>
    </w:rPr>
  </w:style>
  <w:style w:type="character" w:customStyle="1" w:styleId="c21">
    <w:name w:val="c21"/>
    <w:qFormat/>
    <w:rsid w:val="00D902AA"/>
    <w:rPr>
      <w:rFonts w:ascii="ˎ̥" w:hAnsi="ˎ̥" w:hint="default"/>
      <w:color w:val="000000"/>
      <w:sz w:val="20"/>
      <w:szCs w:val="20"/>
      <w:u w:val="none"/>
    </w:rPr>
  </w:style>
  <w:style w:type="character" w:customStyle="1" w:styleId="title4">
    <w:name w:val="title4"/>
    <w:qFormat/>
    <w:rsid w:val="00D902AA"/>
    <w:rPr>
      <w:b/>
      <w:bCs/>
      <w:color w:val="1D87B3"/>
      <w:sz w:val="15"/>
      <w:szCs w:val="15"/>
    </w:rPr>
  </w:style>
  <w:style w:type="character" w:customStyle="1" w:styleId="2CharChar">
    <w:name w:val="标题 2 Char Char"/>
    <w:qFormat/>
    <w:rsid w:val="00D902AA"/>
    <w:rPr>
      <w:rFonts w:ascii="Arial" w:eastAsia="黑体" w:hAnsi="Arial"/>
      <w:b/>
      <w:bCs/>
      <w:kern w:val="2"/>
      <w:sz w:val="32"/>
      <w:szCs w:val="32"/>
      <w:lang w:val="en-US" w:eastAsia="zh-CN" w:bidi="ar-SA"/>
    </w:rPr>
  </w:style>
  <w:style w:type="character" w:customStyle="1" w:styleId="black1">
    <w:name w:val="black1"/>
    <w:qFormat/>
    <w:rsid w:val="00D902AA"/>
    <w:rPr>
      <w:color w:val="000000"/>
    </w:rPr>
  </w:style>
  <w:style w:type="character" w:customStyle="1" w:styleId="street-address">
    <w:name w:val="street-address"/>
    <w:basedOn w:val="a8"/>
    <w:qFormat/>
    <w:rsid w:val="00D902AA"/>
  </w:style>
  <w:style w:type="character" w:customStyle="1" w:styleId="locality">
    <w:name w:val="locality"/>
    <w:basedOn w:val="a8"/>
    <w:qFormat/>
    <w:rsid w:val="00D902AA"/>
  </w:style>
  <w:style w:type="character" w:customStyle="1" w:styleId="Char1">
    <w:name w:val="正文缩进 Char1"/>
    <w:link w:val="a7"/>
    <w:qFormat/>
    <w:rsid w:val="00D902AA"/>
    <w:rPr>
      <w:rFonts w:ascii="宋体" w:eastAsia="宋体" w:hAnsi="Times New Roman" w:cs="Times New Roman"/>
      <w:sz w:val="24"/>
      <w:szCs w:val="24"/>
    </w:rPr>
  </w:style>
  <w:style w:type="character" w:customStyle="1" w:styleId="Char14">
    <w:name w:val="正文文本缩进 Char1"/>
    <w:link w:val="14"/>
    <w:qFormat/>
    <w:rsid w:val="00D902AA"/>
    <w:rPr>
      <w:rFonts w:ascii="宋体" w:eastAsia="宋体" w:hAnsi="宋体"/>
      <w:sz w:val="24"/>
      <w:szCs w:val="24"/>
    </w:rPr>
  </w:style>
  <w:style w:type="paragraph" w:customStyle="1" w:styleId="14">
    <w:name w:val="正文文本缩进1"/>
    <w:basedOn w:val="a6"/>
    <w:link w:val="Char14"/>
    <w:qFormat/>
    <w:rsid w:val="00D902AA"/>
    <w:pPr>
      <w:spacing w:line="480" w:lineRule="exact"/>
      <w:ind w:firstLineChars="200" w:firstLine="480"/>
    </w:pPr>
    <w:rPr>
      <w:rFonts w:ascii="宋体" w:hAnsi="宋体" w:cstheme="minorBidi"/>
      <w:sz w:val="24"/>
    </w:rPr>
  </w:style>
  <w:style w:type="character" w:customStyle="1" w:styleId="CharChar11">
    <w:name w:val="Char Char11"/>
    <w:qFormat/>
    <w:rsid w:val="00D902AA"/>
    <w:rPr>
      <w:rFonts w:ascii="宋体" w:eastAsia="宋体"/>
      <w:b/>
      <w:sz w:val="24"/>
      <w:u w:val="single"/>
      <w:lang w:val="en-US" w:eastAsia="zh-CN" w:bidi="ar-SA"/>
    </w:rPr>
  </w:style>
  <w:style w:type="character" w:customStyle="1" w:styleId="txt">
    <w:name w:val="txt"/>
    <w:basedOn w:val="a8"/>
    <w:qFormat/>
    <w:rsid w:val="00D902AA"/>
  </w:style>
  <w:style w:type="character" w:customStyle="1" w:styleId="Char20">
    <w:name w:val="正文文本缩进 Char2"/>
    <w:link w:val="af"/>
    <w:qFormat/>
    <w:rsid w:val="00D902AA"/>
    <w:rPr>
      <w:rFonts w:ascii="Times New Roman" w:eastAsia="宋体" w:hAnsi="Times New Roman" w:cs="Times New Roman"/>
      <w:sz w:val="24"/>
      <w:szCs w:val="24"/>
    </w:rPr>
  </w:style>
  <w:style w:type="character" w:customStyle="1" w:styleId="CharChar">
    <w:name w:val="正文缩进 Char Char"/>
    <w:link w:val="15"/>
    <w:qFormat/>
    <w:rsid w:val="00D902AA"/>
    <w:rPr>
      <w:rFonts w:ascii="宋体" w:eastAsia="宋体"/>
      <w:snapToGrid w:val="0"/>
      <w:color w:val="000000"/>
      <w:kern w:val="28"/>
      <w:sz w:val="28"/>
    </w:rPr>
  </w:style>
  <w:style w:type="paragraph" w:customStyle="1" w:styleId="15">
    <w:name w:val="正文缩进1"/>
    <w:basedOn w:val="a6"/>
    <w:link w:val="CharChar"/>
    <w:qFormat/>
    <w:rsid w:val="00D902AA"/>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D902AA"/>
    <w:rPr>
      <w:rFonts w:ascii="宋体" w:eastAsia="宋体" w:hAnsi="Courier New"/>
      <w:kern w:val="2"/>
      <w:sz w:val="21"/>
      <w:lang w:val="en-US" w:eastAsia="zh-CN" w:bidi="ar-SA"/>
    </w:rPr>
  </w:style>
  <w:style w:type="character" w:customStyle="1" w:styleId="chanpin1">
    <w:name w:val="chanpin1"/>
    <w:qFormat/>
    <w:rsid w:val="00D902AA"/>
    <w:rPr>
      <w:rFonts w:ascii="ˎ̥" w:hAnsi="ˎ̥" w:hint="default"/>
      <w:color w:val="000000"/>
      <w:sz w:val="20"/>
      <w:szCs w:val="20"/>
      <w:u w:val="none"/>
    </w:rPr>
  </w:style>
  <w:style w:type="character" w:customStyle="1" w:styleId="Char15">
    <w:name w:val="列出段落 Char1"/>
    <w:link w:val="aff2"/>
    <w:uiPriority w:val="34"/>
    <w:qFormat/>
    <w:rsid w:val="00D902AA"/>
    <w:rPr>
      <w:rFonts w:ascii="Calibri" w:eastAsia="宋体" w:hAnsi="Calibri"/>
    </w:rPr>
  </w:style>
  <w:style w:type="paragraph" w:styleId="aff2">
    <w:name w:val="List Paragraph"/>
    <w:basedOn w:val="a6"/>
    <w:link w:val="Char15"/>
    <w:uiPriority w:val="34"/>
    <w:qFormat/>
    <w:rsid w:val="00D902AA"/>
    <w:pPr>
      <w:ind w:firstLineChars="200" w:firstLine="420"/>
    </w:pPr>
    <w:rPr>
      <w:rFonts w:ascii="Calibri" w:hAnsi="Calibri" w:cstheme="minorBidi"/>
      <w:szCs w:val="22"/>
    </w:rPr>
  </w:style>
  <w:style w:type="character" w:customStyle="1" w:styleId="3CharChar">
    <w:name w:val="标题 3 Char Char"/>
    <w:qFormat/>
    <w:rsid w:val="00D902AA"/>
    <w:rPr>
      <w:rFonts w:eastAsia="宋体"/>
      <w:b/>
      <w:bCs/>
      <w:kern w:val="2"/>
      <w:sz w:val="32"/>
      <w:szCs w:val="32"/>
      <w:lang w:val="en-US" w:eastAsia="zh-CN" w:bidi="ar-SA"/>
    </w:rPr>
  </w:style>
  <w:style w:type="character" w:customStyle="1" w:styleId="1Char0">
    <w:name w:val="段1 Char"/>
    <w:qFormat/>
    <w:rsid w:val="00D902AA"/>
    <w:rPr>
      <w:rFonts w:ascii="宋体" w:eastAsia="宋体"/>
      <w:sz w:val="24"/>
      <w:lang w:val="en-US" w:eastAsia="zh-CN" w:bidi="ar-SA"/>
    </w:rPr>
  </w:style>
  <w:style w:type="character" w:customStyle="1" w:styleId="Char12">
    <w:name w:val="页眉 Char1"/>
    <w:link w:val="af6"/>
    <w:uiPriority w:val="99"/>
    <w:qFormat/>
    <w:rsid w:val="00D902AA"/>
    <w:rPr>
      <w:rFonts w:ascii="Times New Roman" w:eastAsia="宋体" w:hAnsi="Times New Roman" w:cs="Times New Roman"/>
      <w:sz w:val="18"/>
      <w:szCs w:val="18"/>
    </w:rPr>
  </w:style>
  <w:style w:type="character" w:customStyle="1" w:styleId="chanpin">
    <w:name w:val="chanpin拷贝"/>
    <w:basedOn w:val="a8"/>
    <w:qFormat/>
    <w:rsid w:val="00D902AA"/>
  </w:style>
  <w:style w:type="character" w:customStyle="1" w:styleId="Char16">
    <w:name w:val="纯文本 Char1"/>
    <w:qFormat/>
    <w:rsid w:val="00D902AA"/>
    <w:rPr>
      <w:rFonts w:ascii="宋体" w:eastAsia="宋体" w:hAnsi="Courier New"/>
      <w:kern w:val="2"/>
      <w:sz w:val="21"/>
      <w:lang w:val="en-US" w:eastAsia="zh-CN" w:bidi="ar-SA"/>
    </w:rPr>
  </w:style>
  <w:style w:type="character" w:customStyle="1" w:styleId="apple-style-span">
    <w:name w:val="apple-style-span"/>
    <w:qFormat/>
    <w:rsid w:val="00D902AA"/>
    <w:rPr>
      <w:rFonts w:cs="Times New Roman"/>
    </w:rPr>
  </w:style>
  <w:style w:type="paragraph" w:customStyle="1" w:styleId="aff3">
    <w:name w:val="二级条标题"/>
    <w:basedOn w:val="a0"/>
    <w:next w:val="a6"/>
    <w:qFormat/>
    <w:rsid w:val="00D902AA"/>
    <w:pPr>
      <w:numPr>
        <w:numId w:val="0"/>
      </w:numPr>
      <w:ind w:hanging="840"/>
      <w:outlineLvl w:val="2"/>
    </w:pPr>
    <w:rPr>
      <w:rFonts w:ascii="宋体" w:eastAsia="宋体"/>
      <w:b w:val="0"/>
    </w:rPr>
  </w:style>
  <w:style w:type="paragraph" w:customStyle="1" w:styleId="a0">
    <w:name w:val="一级条标题"/>
    <w:basedOn w:val="a"/>
    <w:next w:val="a6"/>
    <w:qFormat/>
    <w:rsid w:val="00D902AA"/>
    <w:pPr>
      <w:numPr>
        <w:ilvl w:val="1"/>
      </w:numPr>
      <w:tabs>
        <w:tab w:val="left" w:pos="360"/>
        <w:tab w:val="left" w:pos="840"/>
      </w:tabs>
      <w:ind w:left="0" w:hanging="840"/>
      <w:outlineLvl w:val="1"/>
    </w:pPr>
  </w:style>
  <w:style w:type="paragraph" w:customStyle="1" w:styleId="a">
    <w:name w:val="章标题"/>
    <w:next w:val="a6"/>
    <w:qFormat/>
    <w:rsid w:val="00D902AA"/>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D902AA"/>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sid w:val="00D902AA"/>
    <w:rPr>
      <w:rFonts w:ascii="Tahoma" w:hAnsi="Tahoma"/>
      <w:sz w:val="24"/>
      <w:szCs w:val="20"/>
    </w:rPr>
  </w:style>
  <w:style w:type="paragraph" w:customStyle="1" w:styleId="Char3CharCharChar">
    <w:name w:val="Char3 Char Char Char"/>
    <w:basedOn w:val="a6"/>
    <w:qFormat/>
    <w:rsid w:val="00D902AA"/>
    <w:rPr>
      <w:rFonts w:ascii="Tahoma" w:hAnsi="Tahoma"/>
      <w:sz w:val="24"/>
      <w:szCs w:val="20"/>
    </w:rPr>
  </w:style>
  <w:style w:type="paragraph" w:customStyle="1" w:styleId="font6">
    <w:name w:val="font6"/>
    <w:basedOn w:val="a6"/>
    <w:qFormat/>
    <w:rsid w:val="00D902AA"/>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D902AA"/>
    <w:pPr>
      <w:numPr>
        <w:numId w:val="2"/>
      </w:numPr>
    </w:pPr>
  </w:style>
  <w:style w:type="paragraph" w:customStyle="1" w:styleId="1">
    <w:name w:val="项目编号1"/>
    <w:basedOn w:val="a6"/>
    <w:qFormat/>
    <w:rsid w:val="00D902AA"/>
    <w:pPr>
      <w:numPr>
        <w:numId w:val="3"/>
      </w:numPr>
      <w:spacing w:before="100" w:beforeAutospacing="1" w:after="100" w:afterAutospacing="1" w:line="360" w:lineRule="auto"/>
    </w:pPr>
    <w:rPr>
      <w:sz w:val="24"/>
    </w:rPr>
  </w:style>
  <w:style w:type="paragraph" w:customStyle="1" w:styleId="aff5">
    <w:name w:val="图中文字"/>
    <w:basedOn w:val="a6"/>
    <w:qFormat/>
    <w:rsid w:val="00D902AA"/>
    <w:pPr>
      <w:adjustRightInd w:val="0"/>
      <w:snapToGrid w:val="0"/>
      <w:spacing w:line="0" w:lineRule="atLeast"/>
      <w:jc w:val="center"/>
    </w:pPr>
    <w:rPr>
      <w:sz w:val="24"/>
      <w:szCs w:val="20"/>
    </w:rPr>
  </w:style>
  <w:style w:type="paragraph" w:customStyle="1" w:styleId="xl46">
    <w:name w:val="xl46"/>
    <w:basedOn w:val="a6"/>
    <w:qFormat/>
    <w:rsid w:val="00D902A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D902AA"/>
    <w:rPr>
      <w:rFonts w:ascii="Tahoma" w:hAnsi="Tahoma"/>
      <w:sz w:val="24"/>
      <w:szCs w:val="20"/>
    </w:rPr>
  </w:style>
  <w:style w:type="paragraph" w:customStyle="1" w:styleId="xl35">
    <w:name w:val="xl35"/>
    <w:basedOn w:val="a6"/>
    <w:qFormat/>
    <w:rsid w:val="00D902A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D902A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D902AA"/>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D902AA"/>
    <w:pPr>
      <w:snapToGrid w:val="0"/>
      <w:spacing w:line="360" w:lineRule="auto"/>
      <w:ind w:firstLineChars="200" w:firstLine="200"/>
    </w:pPr>
    <w:rPr>
      <w:rFonts w:eastAsia="仿宋_GB2312"/>
      <w:sz w:val="24"/>
    </w:rPr>
  </w:style>
  <w:style w:type="paragraph" w:customStyle="1" w:styleId="xl38">
    <w:name w:val="xl38"/>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D902AA"/>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rsid w:val="00D902AA"/>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D902AA"/>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D902AA"/>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D902AA"/>
    <w:pPr>
      <w:widowControl/>
      <w:spacing w:before="100" w:beforeAutospacing="1" w:after="100" w:afterAutospacing="1"/>
      <w:jc w:val="left"/>
    </w:pPr>
    <w:rPr>
      <w:kern w:val="0"/>
      <w:sz w:val="36"/>
      <w:szCs w:val="36"/>
    </w:rPr>
  </w:style>
  <w:style w:type="paragraph" w:customStyle="1" w:styleId="Charc">
    <w:name w:val="Char"/>
    <w:basedOn w:val="a6"/>
    <w:qFormat/>
    <w:rsid w:val="00D902AA"/>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D902AA"/>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D902A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D902AA"/>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D902AA"/>
    <w:rPr>
      <w:rFonts w:ascii="Tahoma" w:hAnsi="Tahoma"/>
      <w:sz w:val="24"/>
    </w:rPr>
  </w:style>
  <w:style w:type="paragraph" w:customStyle="1" w:styleId="xl26">
    <w:name w:val="xl26"/>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D902A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rsid w:val="00D902AA"/>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D902AA"/>
    <w:rPr>
      <w:rFonts w:ascii="Tahoma" w:hAnsi="Tahoma" w:cs="仿宋_GB2312"/>
      <w:sz w:val="24"/>
      <w:szCs w:val="28"/>
    </w:rPr>
  </w:style>
  <w:style w:type="paragraph" w:customStyle="1" w:styleId="a2">
    <w:name w:val="四级条标题"/>
    <w:basedOn w:val="a1"/>
    <w:next w:val="a6"/>
    <w:qFormat/>
    <w:rsid w:val="00D902AA"/>
    <w:pPr>
      <w:numPr>
        <w:ilvl w:val="4"/>
      </w:numPr>
      <w:ind w:left="0" w:hanging="840"/>
      <w:outlineLvl w:val="4"/>
    </w:pPr>
  </w:style>
  <w:style w:type="paragraph" w:customStyle="1" w:styleId="a1">
    <w:name w:val="三级条标题"/>
    <w:basedOn w:val="aff3"/>
    <w:next w:val="a6"/>
    <w:qFormat/>
    <w:rsid w:val="00D902AA"/>
    <w:pPr>
      <w:numPr>
        <w:ilvl w:val="3"/>
        <w:numId w:val="1"/>
      </w:numPr>
      <w:ind w:left="0" w:hanging="840"/>
      <w:outlineLvl w:val="3"/>
    </w:pPr>
  </w:style>
  <w:style w:type="paragraph" w:customStyle="1" w:styleId="aff8">
    <w:name w:val="??"/>
    <w:qFormat/>
    <w:rsid w:val="00D902A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D902AA"/>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D902AA"/>
    <w:pPr>
      <w:ind w:firstLineChars="200" w:firstLine="420"/>
    </w:pPr>
    <w:rPr>
      <w:rFonts w:ascii="Calibri" w:hAnsi="Calibri"/>
      <w:szCs w:val="22"/>
    </w:rPr>
  </w:style>
  <w:style w:type="paragraph" w:customStyle="1" w:styleId="16">
    <w:name w:val="项目符号1"/>
    <w:basedOn w:val="aff9"/>
    <w:qFormat/>
    <w:rsid w:val="00D902AA"/>
    <w:pPr>
      <w:ind w:left="-25" w:firstLine="0"/>
    </w:pPr>
  </w:style>
  <w:style w:type="paragraph" w:customStyle="1" w:styleId="aff9">
    <w:name w:val="正文文本样式"/>
    <w:basedOn w:val="a6"/>
    <w:qFormat/>
    <w:rsid w:val="00D902AA"/>
    <w:pPr>
      <w:spacing w:line="360" w:lineRule="auto"/>
      <w:ind w:firstLine="482"/>
    </w:pPr>
    <w:rPr>
      <w:rFonts w:cs="宋体"/>
      <w:sz w:val="24"/>
      <w:szCs w:val="20"/>
    </w:rPr>
  </w:style>
  <w:style w:type="paragraph" w:customStyle="1" w:styleId="xl27">
    <w:name w:val="xl27"/>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D902AA"/>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D902AA"/>
    <w:pPr>
      <w:numPr>
        <w:ilvl w:val="5"/>
      </w:numPr>
      <w:ind w:left="0" w:hanging="840"/>
      <w:outlineLvl w:val="5"/>
    </w:pPr>
  </w:style>
  <w:style w:type="paragraph" w:customStyle="1" w:styleId="xl49">
    <w:name w:val="xl49"/>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rsid w:val="00D902AA"/>
    <w:pPr>
      <w:snapToGrid w:val="0"/>
      <w:spacing w:before="120" w:after="120" w:line="180" w:lineRule="auto"/>
    </w:pPr>
    <w:rPr>
      <w:rFonts w:ascii="Arial" w:hAnsi="Arial"/>
      <w:szCs w:val="20"/>
    </w:rPr>
  </w:style>
  <w:style w:type="paragraph" w:customStyle="1" w:styleId="xl33">
    <w:name w:val="xl33"/>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D902AA"/>
    <w:rPr>
      <w:rFonts w:ascii="Tahoma" w:hAnsi="Tahoma"/>
      <w:sz w:val="24"/>
      <w:szCs w:val="20"/>
    </w:rPr>
  </w:style>
  <w:style w:type="paragraph" w:customStyle="1" w:styleId="xl44">
    <w:name w:val="xl44"/>
    <w:basedOn w:val="a6"/>
    <w:qFormat/>
    <w:rsid w:val="00D902A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D902AA"/>
    <w:pPr>
      <w:numPr>
        <w:numId w:val="5"/>
      </w:numPr>
      <w:spacing w:before="120"/>
    </w:pPr>
    <w:rPr>
      <w:rFonts w:ascii="宋体"/>
      <w:sz w:val="28"/>
      <w:szCs w:val="20"/>
    </w:rPr>
  </w:style>
  <w:style w:type="paragraph" w:customStyle="1" w:styleId="font9">
    <w:name w:val="font9"/>
    <w:basedOn w:val="a6"/>
    <w:qFormat/>
    <w:rsid w:val="00D902AA"/>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D902AA"/>
    <w:rPr>
      <w:rFonts w:ascii="Tahoma" w:hAnsi="Tahoma"/>
      <w:sz w:val="24"/>
      <w:szCs w:val="20"/>
    </w:rPr>
  </w:style>
  <w:style w:type="paragraph" w:customStyle="1" w:styleId="CharCharCharCharCharCharCharCharCharChar">
    <w:name w:val="Char Char Char Char Char Char Char Char Char Char"/>
    <w:basedOn w:val="a6"/>
    <w:qFormat/>
    <w:rsid w:val="00D902AA"/>
  </w:style>
  <w:style w:type="paragraph" w:customStyle="1" w:styleId="CharChar1CharCharCharCharCharCharCharChar">
    <w:name w:val="Char Char1 Char Char Char Char Char Char Char Char"/>
    <w:basedOn w:val="a6"/>
    <w:qFormat/>
    <w:rsid w:val="00D902AA"/>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D902AA"/>
    <w:pPr>
      <w:tabs>
        <w:tab w:val="left" w:pos="360"/>
      </w:tabs>
    </w:pPr>
    <w:rPr>
      <w:sz w:val="24"/>
    </w:rPr>
  </w:style>
  <w:style w:type="paragraph" w:customStyle="1" w:styleId="a4">
    <w:name w:val="正文列项_字母"/>
    <w:basedOn w:val="a6"/>
    <w:qFormat/>
    <w:rsid w:val="00D902AA"/>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D902A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D902AA"/>
    <w:rPr>
      <w:rFonts w:ascii="Arial" w:hAnsi="Arial" w:cs="Arial"/>
      <w:szCs w:val="21"/>
    </w:rPr>
  </w:style>
  <w:style w:type="paragraph" w:customStyle="1" w:styleId="xl48">
    <w:name w:val="xl48"/>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D902AA"/>
    <w:rPr>
      <w:rFonts w:ascii="Tahoma" w:hAnsi="Tahoma"/>
      <w:sz w:val="24"/>
      <w:szCs w:val="20"/>
    </w:rPr>
  </w:style>
  <w:style w:type="paragraph" w:customStyle="1" w:styleId="xl50">
    <w:name w:val="xl50"/>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rsid w:val="00D902AA"/>
    <w:pPr>
      <w:autoSpaceDE w:val="0"/>
      <w:autoSpaceDN w:val="0"/>
      <w:adjustRightInd w:val="0"/>
      <w:jc w:val="left"/>
    </w:pPr>
    <w:rPr>
      <w:kern w:val="0"/>
      <w:sz w:val="24"/>
    </w:rPr>
  </w:style>
  <w:style w:type="paragraph" w:customStyle="1" w:styleId="CharCharChar1">
    <w:name w:val="Char Char Char1"/>
    <w:basedOn w:val="a6"/>
    <w:qFormat/>
    <w:rsid w:val="00D902AA"/>
    <w:rPr>
      <w:rFonts w:ascii="Tahoma" w:hAnsi="Tahoma"/>
      <w:sz w:val="24"/>
      <w:szCs w:val="20"/>
    </w:rPr>
  </w:style>
  <w:style w:type="paragraph" w:customStyle="1" w:styleId="CharCharCharCharCharCharChar1">
    <w:name w:val="Char Char Char Char Char Char Char1"/>
    <w:basedOn w:val="a6"/>
    <w:qFormat/>
    <w:rsid w:val="00D902AA"/>
    <w:pPr>
      <w:snapToGrid w:val="0"/>
      <w:spacing w:line="360" w:lineRule="auto"/>
      <w:ind w:firstLineChars="200" w:firstLine="200"/>
    </w:pPr>
    <w:rPr>
      <w:rFonts w:eastAsia="仿宋_GB2312"/>
      <w:sz w:val="24"/>
    </w:rPr>
  </w:style>
  <w:style w:type="paragraph" w:customStyle="1" w:styleId="xl51">
    <w:name w:val="xl51"/>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D902AA"/>
    <w:pPr>
      <w:spacing w:line="360" w:lineRule="auto"/>
      <w:jc w:val="center"/>
    </w:pPr>
    <w:rPr>
      <w:sz w:val="24"/>
    </w:rPr>
  </w:style>
  <w:style w:type="paragraph" w:customStyle="1" w:styleId="xl24">
    <w:name w:val="xl24"/>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D902AA"/>
    <w:pPr>
      <w:widowControl/>
      <w:jc w:val="left"/>
    </w:pPr>
    <w:rPr>
      <w:rFonts w:ascii="楷体_GB2312" w:eastAsia="楷体_GB2312" w:cs="Arial"/>
      <w:kern w:val="0"/>
      <w:sz w:val="24"/>
    </w:rPr>
  </w:style>
  <w:style w:type="paragraph" w:customStyle="1" w:styleId="xl34">
    <w:name w:val="xl34"/>
    <w:basedOn w:val="a6"/>
    <w:qFormat/>
    <w:rsid w:val="00D902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D902AA"/>
    <w:rPr>
      <w:rFonts w:ascii="Tahoma" w:hAnsi="Tahoma"/>
      <w:sz w:val="24"/>
      <w:szCs w:val="20"/>
    </w:rPr>
  </w:style>
  <w:style w:type="paragraph" w:customStyle="1" w:styleId="Default">
    <w:name w:val="Default"/>
    <w:qFormat/>
    <w:rsid w:val="00D902AA"/>
    <w:pPr>
      <w:widowControl w:val="0"/>
      <w:autoSpaceDE w:val="0"/>
      <w:autoSpaceDN w:val="0"/>
      <w:adjustRightInd w:val="0"/>
    </w:pPr>
    <w:rPr>
      <w:rFonts w:ascii="Symbol" w:eastAsia="宋体" w:hAnsi="Symbol" w:cs="Symbol"/>
      <w:color w:val="000000"/>
      <w:kern w:val="0"/>
      <w:sz w:val="24"/>
      <w:szCs w:val="24"/>
    </w:rPr>
  </w:style>
  <w:style w:type="paragraph" w:customStyle="1" w:styleId="17">
    <w:name w:val="列出段落1"/>
    <w:basedOn w:val="a6"/>
    <w:qFormat/>
    <w:rsid w:val="00D902AA"/>
    <w:pPr>
      <w:ind w:firstLineChars="200" w:firstLine="420"/>
    </w:pPr>
    <w:rPr>
      <w:rFonts w:ascii="Calibri" w:hAnsi="Calibri"/>
      <w:szCs w:val="22"/>
    </w:rPr>
  </w:style>
  <w:style w:type="paragraph" w:customStyle="1" w:styleId="default0">
    <w:name w:val="default"/>
    <w:basedOn w:val="a6"/>
    <w:qFormat/>
    <w:rsid w:val="00D902AA"/>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D902AA"/>
    <w:rPr>
      <w:rFonts w:ascii="Tahoma" w:hAnsi="Tahoma"/>
      <w:sz w:val="24"/>
      <w:szCs w:val="20"/>
    </w:rPr>
  </w:style>
  <w:style w:type="paragraph" w:customStyle="1" w:styleId="Style160">
    <w:name w:val="_Style 160"/>
    <w:qFormat/>
    <w:rsid w:val="00D902AA"/>
    <w:rPr>
      <w:rFonts w:ascii="Times New Roman" w:eastAsia="宋体" w:hAnsi="Times New Roman" w:cs="Times New Roman"/>
      <w:szCs w:val="24"/>
    </w:rPr>
  </w:style>
  <w:style w:type="paragraph" w:customStyle="1" w:styleId="3">
    <w:name w:val="项目编号3"/>
    <w:basedOn w:val="aff9"/>
    <w:qFormat/>
    <w:rsid w:val="00D902AA"/>
    <w:pPr>
      <w:numPr>
        <w:numId w:val="6"/>
      </w:numPr>
    </w:pPr>
  </w:style>
  <w:style w:type="paragraph" w:customStyle="1" w:styleId="Char210">
    <w:name w:val="Char21"/>
    <w:basedOn w:val="a6"/>
    <w:qFormat/>
    <w:rsid w:val="00D902AA"/>
    <w:rPr>
      <w:rFonts w:ascii="Tahoma" w:hAnsi="Tahoma"/>
      <w:sz w:val="24"/>
      <w:szCs w:val="20"/>
    </w:rPr>
  </w:style>
  <w:style w:type="paragraph" w:customStyle="1" w:styleId="affc">
    <w:name w:val="表格文字"/>
    <w:basedOn w:val="af"/>
    <w:qFormat/>
    <w:rsid w:val="00D902AA"/>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D902AA"/>
    <w:rPr>
      <w:rFonts w:ascii="宋体" w:hAnsi="宋体" w:cs="Courier New"/>
      <w:sz w:val="32"/>
      <w:szCs w:val="32"/>
    </w:rPr>
  </w:style>
  <w:style w:type="paragraph" w:customStyle="1" w:styleId="affd">
    <w:name w:val="正文文本样式 加粗"/>
    <w:basedOn w:val="aff9"/>
    <w:qFormat/>
    <w:rsid w:val="00D902AA"/>
    <w:rPr>
      <w:b/>
    </w:rPr>
  </w:style>
  <w:style w:type="paragraph" w:customStyle="1" w:styleId="Char2CharCharCharCharCharChar">
    <w:name w:val="Char2 Char Char Char Char Char Char"/>
    <w:basedOn w:val="a6"/>
    <w:qFormat/>
    <w:rsid w:val="00D902AA"/>
    <w:pPr>
      <w:widowControl/>
      <w:spacing w:line="400" w:lineRule="exact"/>
      <w:jc w:val="center"/>
    </w:pPr>
  </w:style>
  <w:style w:type="character" w:customStyle="1" w:styleId="Char11">
    <w:name w:val="页脚 Char1"/>
    <w:link w:val="af4"/>
    <w:uiPriority w:val="99"/>
    <w:qFormat/>
    <w:rsid w:val="00D902AA"/>
    <w:rPr>
      <w:rFonts w:ascii="宋体" w:eastAsia="宋体" w:hAnsi="Times New Roman" w:cs="Times New Roman"/>
      <w:kern w:val="0"/>
      <w:sz w:val="18"/>
      <w:szCs w:val="20"/>
    </w:rPr>
  </w:style>
  <w:style w:type="paragraph" w:customStyle="1" w:styleId="CharChar4">
    <w:name w:val="Char Char4"/>
    <w:basedOn w:val="a6"/>
    <w:qFormat/>
    <w:rsid w:val="00D902AA"/>
    <w:pPr>
      <w:widowControl/>
      <w:spacing w:line="400" w:lineRule="exact"/>
      <w:jc w:val="center"/>
    </w:pPr>
  </w:style>
  <w:style w:type="paragraph" w:customStyle="1" w:styleId="Char3CharCharChar1">
    <w:name w:val="Char3 Char Char Char1"/>
    <w:basedOn w:val="a6"/>
    <w:qFormat/>
    <w:rsid w:val="00D902AA"/>
    <w:rPr>
      <w:rFonts w:ascii="Tahoma" w:hAnsi="Tahoma"/>
      <w:sz w:val="24"/>
      <w:szCs w:val="20"/>
    </w:rPr>
  </w:style>
  <w:style w:type="paragraph" w:styleId="affe">
    <w:name w:val="No Spacing"/>
    <w:qFormat/>
    <w:rsid w:val="00D902AA"/>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D902AA"/>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D902AA"/>
    <w:rPr>
      <w:szCs w:val="24"/>
      <w:lang w:val="zh-CN"/>
    </w:rPr>
  </w:style>
  <w:style w:type="paragraph" w:customStyle="1" w:styleId="19">
    <w:name w:val="1"/>
    <w:link w:val="1-2Char"/>
    <w:qFormat/>
    <w:rsid w:val="00D902AA"/>
    <w:rPr>
      <w:szCs w:val="24"/>
      <w:lang w:val="zh-CN"/>
    </w:rPr>
  </w:style>
  <w:style w:type="paragraph" w:customStyle="1" w:styleId="afff">
    <w:name w:val="图文"/>
    <w:basedOn w:val="a6"/>
    <w:qFormat/>
    <w:rsid w:val="00D902AA"/>
    <w:pPr>
      <w:adjustRightInd w:val="0"/>
      <w:snapToGrid w:val="0"/>
      <w:spacing w:after="50" w:line="360" w:lineRule="auto"/>
    </w:pPr>
    <w:rPr>
      <w:sz w:val="24"/>
    </w:rPr>
  </w:style>
  <w:style w:type="paragraph" w:customStyle="1" w:styleId="xl23">
    <w:name w:val="xl23"/>
    <w:basedOn w:val="a6"/>
    <w:qFormat/>
    <w:rsid w:val="00D902AA"/>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d"/>
    <w:qFormat/>
    <w:rsid w:val="00D902AA"/>
    <w:pPr>
      <w:adjustRightInd w:val="0"/>
      <w:snapToGrid w:val="0"/>
      <w:jc w:val="left"/>
    </w:pPr>
    <w:rPr>
      <w:rFonts w:ascii="宋体" w:hAnsi="宋体"/>
      <w:color w:val="000000"/>
      <w:szCs w:val="21"/>
    </w:rPr>
  </w:style>
  <w:style w:type="character" w:customStyle="1" w:styleId="Chard">
    <w:name w:val="正文表格 Char"/>
    <w:link w:val="afff0"/>
    <w:qFormat/>
    <w:rsid w:val="00D902AA"/>
    <w:rPr>
      <w:rFonts w:ascii="宋体" w:eastAsia="宋体" w:hAnsi="宋体" w:cs="Times New Roman"/>
      <w:color w:val="000000"/>
      <w:szCs w:val="21"/>
    </w:rPr>
  </w:style>
  <w:style w:type="paragraph" w:customStyle="1" w:styleId="afff1">
    <w:name w:val="正文重点"/>
    <w:basedOn w:val="a6"/>
    <w:link w:val="Chare"/>
    <w:qFormat/>
    <w:rsid w:val="00D902AA"/>
    <w:pPr>
      <w:adjustRightInd w:val="0"/>
      <w:spacing w:line="360" w:lineRule="auto"/>
      <w:ind w:firstLineChars="200" w:firstLine="482"/>
      <w:jc w:val="left"/>
      <w:textAlignment w:val="baseline"/>
    </w:pPr>
    <w:rPr>
      <w:b/>
      <w:kern w:val="0"/>
      <w:sz w:val="24"/>
      <w:szCs w:val="20"/>
    </w:rPr>
  </w:style>
  <w:style w:type="character" w:customStyle="1" w:styleId="Chare">
    <w:name w:val="正文重点 Char"/>
    <w:link w:val="afff1"/>
    <w:qFormat/>
    <w:rsid w:val="00D902AA"/>
    <w:rPr>
      <w:rFonts w:ascii="Times New Roman" w:eastAsia="宋体" w:hAnsi="Times New Roman" w:cs="Times New Roman"/>
      <w:b/>
      <w:kern w:val="0"/>
      <w:sz w:val="24"/>
      <w:szCs w:val="20"/>
    </w:rPr>
  </w:style>
  <w:style w:type="character" w:customStyle="1" w:styleId="Char10">
    <w:name w:val="批注文字 Char1"/>
    <w:link w:val="ad"/>
    <w:uiPriority w:val="99"/>
    <w:qFormat/>
    <w:rsid w:val="00D902AA"/>
    <w:rPr>
      <w:rFonts w:ascii="Times New Roman" w:eastAsia="宋体" w:hAnsi="Times New Roman" w:cs="Times New Roman"/>
      <w:szCs w:val="24"/>
    </w:rPr>
  </w:style>
  <w:style w:type="paragraph" w:customStyle="1" w:styleId="1-">
    <w:name w:val="标题1-附件"/>
    <w:basedOn w:val="11"/>
    <w:qFormat/>
    <w:rsid w:val="00D902AA"/>
    <w:pPr>
      <w:jc w:val="left"/>
    </w:pPr>
    <w:rPr>
      <w:sz w:val="24"/>
      <w:szCs w:val="24"/>
    </w:rPr>
  </w:style>
  <w:style w:type="paragraph" w:customStyle="1" w:styleId="afff2">
    <w:name w:val="正文小标题"/>
    <w:basedOn w:val="a6"/>
    <w:next w:val="a7"/>
    <w:link w:val="Charf"/>
    <w:qFormat/>
    <w:rsid w:val="00D902AA"/>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f">
    <w:name w:val="正文小标题 Char"/>
    <w:link w:val="afff2"/>
    <w:qFormat/>
    <w:rsid w:val="00D902AA"/>
    <w:rPr>
      <w:rFonts w:ascii="宋体" w:eastAsia="宋体" w:hAnsi="宋体" w:cs="Times New Roman"/>
      <w:b/>
      <w:i/>
      <w:color w:val="FF0000"/>
      <w:sz w:val="24"/>
      <w:szCs w:val="20"/>
    </w:rPr>
  </w:style>
  <w:style w:type="paragraph" w:customStyle="1" w:styleId="afff3">
    <w:name w:val="正文大标题"/>
    <w:basedOn w:val="afff2"/>
    <w:next w:val="a7"/>
    <w:link w:val="Charf0"/>
    <w:qFormat/>
    <w:rsid w:val="00D902AA"/>
    <w:pPr>
      <w:jc w:val="center"/>
    </w:pPr>
    <w:rPr>
      <w:i w:val="0"/>
      <w:color w:val="000000"/>
      <w:sz w:val="28"/>
      <w:szCs w:val="21"/>
    </w:rPr>
  </w:style>
  <w:style w:type="character" w:customStyle="1" w:styleId="Charf0">
    <w:name w:val="正文大标题 Char"/>
    <w:link w:val="afff3"/>
    <w:qFormat/>
    <w:rsid w:val="00D902AA"/>
    <w:rPr>
      <w:rFonts w:ascii="宋体" w:eastAsia="宋体" w:hAnsi="宋体" w:cs="Times New Roman"/>
      <w:b/>
      <w:color w:val="000000"/>
      <w:sz w:val="28"/>
      <w:szCs w:val="21"/>
    </w:rPr>
  </w:style>
  <w:style w:type="character" w:customStyle="1" w:styleId="Char13">
    <w:name w:val="标题 Char1"/>
    <w:link w:val="af9"/>
    <w:uiPriority w:val="10"/>
    <w:qFormat/>
    <w:rsid w:val="00D902AA"/>
    <w:rPr>
      <w:rFonts w:ascii="Times New Roman" w:eastAsia="宋体" w:hAnsi="Times New Roman" w:cs="Times New Roman"/>
      <w:b/>
      <w:sz w:val="32"/>
      <w:szCs w:val="20"/>
    </w:rPr>
  </w:style>
  <w:style w:type="paragraph" w:customStyle="1" w:styleId="afff4">
    <w:name w:val="注释"/>
    <w:basedOn w:val="a6"/>
    <w:link w:val="Charf1"/>
    <w:qFormat/>
    <w:rsid w:val="00D902AA"/>
    <w:pPr>
      <w:adjustRightInd w:val="0"/>
      <w:snapToGrid w:val="0"/>
      <w:ind w:left="420" w:hangingChars="200" w:hanging="420"/>
      <w:jc w:val="left"/>
    </w:pPr>
    <w:rPr>
      <w:rFonts w:ascii="宋体" w:hAnsi="宋体"/>
      <w:szCs w:val="21"/>
    </w:rPr>
  </w:style>
  <w:style w:type="character" w:customStyle="1" w:styleId="Charf1">
    <w:name w:val="注释 Char"/>
    <w:link w:val="afff4"/>
    <w:qFormat/>
    <w:rsid w:val="00D902AA"/>
    <w:rPr>
      <w:rFonts w:ascii="宋体" w:eastAsia="宋体" w:hAnsi="宋体" w:cs="Times New Roman"/>
      <w:szCs w:val="21"/>
    </w:rPr>
  </w:style>
  <w:style w:type="paragraph" w:customStyle="1" w:styleId="-1">
    <w:name w:val="正文须知-1级"/>
    <w:basedOn w:val="a6"/>
    <w:next w:val="a6"/>
    <w:qFormat/>
    <w:rsid w:val="00D902AA"/>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D902AA"/>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D902AA"/>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批注文字 字符"/>
    <w:uiPriority w:val="99"/>
    <w:qFormat/>
    <w:rsid w:val="00D902AA"/>
    <w:rPr>
      <w:rFonts w:ascii="Times New Roman" w:eastAsia="宋体" w:hAnsi="Times New Roman" w:cs="Times New Roman"/>
      <w:sz w:val="24"/>
      <w:lang w:val="en-US" w:eastAsia="zh-CN" w:bidi="ar-SA"/>
    </w:rPr>
  </w:style>
  <w:style w:type="character" w:customStyle="1" w:styleId="afff6">
    <w:name w:val="纯文本 字符"/>
    <w:uiPriority w:val="99"/>
    <w:qFormat/>
    <w:rsid w:val="00D902AA"/>
    <w:rPr>
      <w:rFonts w:ascii="宋体" w:eastAsia="宋体" w:hAnsi="Courier New" w:cs="Times New Roman"/>
      <w:kern w:val="2"/>
      <w:sz w:val="21"/>
      <w:szCs w:val="21"/>
      <w:lang w:val="en-US" w:eastAsia="zh-CN" w:bidi="ar-SA"/>
    </w:rPr>
  </w:style>
  <w:style w:type="paragraph" w:customStyle="1" w:styleId="1a">
    <w:name w:val="表格1"/>
    <w:basedOn w:val="a6"/>
    <w:qFormat/>
    <w:rsid w:val="00D902AA"/>
    <w:pPr>
      <w:ind w:firstLineChars="200" w:firstLine="480"/>
      <w:jc w:val="center"/>
    </w:pPr>
    <w:rPr>
      <w:sz w:val="24"/>
      <w:szCs w:val="20"/>
    </w:rPr>
  </w:style>
  <w:style w:type="character" w:customStyle="1" w:styleId="1b">
    <w:name w:val="纯文本 字符1"/>
    <w:qFormat/>
    <w:rsid w:val="00D902AA"/>
    <w:rPr>
      <w:rFonts w:ascii="宋体" w:hAnsi="Courier New"/>
    </w:rPr>
  </w:style>
  <w:style w:type="character" w:customStyle="1" w:styleId="bjh-p">
    <w:name w:val="bjh-p"/>
    <w:qFormat/>
    <w:rsid w:val="00D902AA"/>
  </w:style>
  <w:style w:type="paragraph" w:customStyle="1" w:styleId="afff7">
    <w:name w:val="无标题条"/>
    <w:next w:val="a6"/>
    <w:qFormat/>
    <w:rsid w:val="00D902AA"/>
    <w:pPr>
      <w:jc w:val="both"/>
    </w:pPr>
    <w:rPr>
      <w:rFonts w:ascii="Times New Roman" w:eastAsia="宋体" w:hAnsi="Times New Roman" w:cs="Times New Roman"/>
      <w:kern w:val="0"/>
      <w:szCs w:val="20"/>
    </w:rPr>
  </w:style>
  <w:style w:type="character" w:customStyle="1" w:styleId="Charf2">
    <w:name w:val="正文格式 Char"/>
    <w:link w:val="afff8"/>
    <w:qFormat/>
    <w:locked/>
    <w:rsid w:val="00D902AA"/>
    <w:rPr>
      <w:rFonts w:ascii="宋体" w:hAnsi="宋体"/>
      <w:sz w:val="24"/>
      <w:szCs w:val="24"/>
      <w:lang w:val="en-GB"/>
    </w:rPr>
  </w:style>
  <w:style w:type="paragraph" w:customStyle="1" w:styleId="afff8">
    <w:name w:val="正文格式"/>
    <w:basedOn w:val="a6"/>
    <w:link w:val="Charf2"/>
    <w:qFormat/>
    <w:rsid w:val="00D902AA"/>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缩进 Char"/>
    <w:qFormat/>
    <w:rsid w:val="00D902AA"/>
    <w:rPr>
      <w:rFonts w:ascii="宋体" w:eastAsia="宋体"/>
      <w:kern w:val="2"/>
      <w:sz w:val="24"/>
      <w:szCs w:val="24"/>
      <w:lang w:val="en-US" w:eastAsia="zh-CN" w:bidi="ar-SA"/>
    </w:rPr>
  </w:style>
  <w:style w:type="character" w:customStyle="1" w:styleId="CharChar111">
    <w:name w:val="Char Char111"/>
    <w:qFormat/>
    <w:rsid w:val="00D902AA"/>
    <w:rPr>
      <w:rFonts w:ascii="宋体" w:eastAsia="宋体"/>
      <w:b/>
      <w:sz w:val="24"/>
      <w:u w:val="single"/>
      <w:lang w:val="en-US" w:eastAsia="zh-CN" w:bidi="ar-SA"/>
    </w:rPr>
  </w:style>
  <w:style w:type="character" w:customStyle="1" w:styleId="Charf4">
    <w:name w:val="列出段落 Char"/>
    <w:qFormat/>
    <w:rsid w:val="00D902AA"/>
    <w:rPr>
      <w:rFonts w:ascii="Calibri" w:eastAsia="宋体" w:hAnsi="Calibri"/>
      <w:kern w:val="2"/>
      <w:sz w:val="21"/>
      <w:szCs w:val="22"/>
      <w:lang w:val="en-US" w:eastAsia="zh-CN" w:bidi="ar-SA"/>
    </w:rPr>
  </w:style>
  <w:style w:type="paragraph" w:customStyle="1" w:styleId="27">
    <w:name w:val="字元 字元2"/>
    <w:basedOn w:val="a6"/>
    <w:qFormat/>
    <w:rsid w:val="00D902AA"/>
    <w:rPr>
      <w:rFonts w:ascii="Tahoma" w:hAnsi="Tahoma"/>
      <w:sz w:val="24"/>
      <w:szCs w:val="20"/>
    </w:rPr>
  </w:style>
  <w:style w:type="paragraph" w:customStyle="1" w:styleId="Char3CharCharChar2">
    <w:name w:val="Char3 Char Char Char2"/>
    <w:basedOn w:val="a6"/>
    <w:qFormat/>
    <w:rsid w:val="00D902AA"/>
    <w:rPr>
      <w:rFonts w:ascii="Tahoma" w:hAnsi="Tahoma"/>
      <w:sz w:val="24"/>
      <w:szCs w:val="20"/>
    </w:rPr>
  </w:style>
  <w:style w:type="paragraph" w:customStyle="1" w:styleId="28">
    <w:name w:val="正文文本缩进2"/>
    <w:basedOn w:val="a6"/>
    <w:qFormat/>
    <w:rsid w:val="00D902AA"/>
    <w:pPr>
      <w:spacing w:line="480" w:lineRule="exact"/>
      <w:ind w:firstLineChars="200" w:firstLine="480"/>
    </w:pPr>
    <w:rPr>
      <w:rFonts w:ascii="宋体" w:hAnsi="宋体"/>
      <w:kern w:val="0"/>
      <w:sz w:val="24"/>
      <w:lang w:val="zh-CN"/>
    </w:rPr>
  </w:style>
  <w:style w:type="paragraph" w:customStyle="1" w:styleId="Char30">
    <w:name w:val="Char3"/>
    <w:basedOn w:val="a6"/>
    <w:qFormat/>
    <w:rsid w:val="00D902A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D902A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D902A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D902AA"/>
    <w:pPr>
      <w:ind w:firstLineChars="200" w:firstLine="420"/>
    </w:pPr>
    <w:rPr>
      <w:rFonts w:ascii="Calibri" w:hAnsi="Calibri"/>
      <w:szCs w:val="22"/>
    </w:rPr>
  </w:style>
  <w:style w:type="paragraph" w:customStyle="1" w:styleId="CharCharChar1Char2">
    <w:name w:val="Char Char Char1 Char2"/>
    <w:basedOn w:val="a6"/>
    <w:qFormat/>
    <w:rsid w:val="00D902AA"/>
    <w:rPr>
      <w:rFonts w:ascii="Tahoma" w:hAnsi="Tahoma"/>
      <w:sz w:val="24"/>
      <w:szCs w:val="20"/>
    </w:rPr>
  </w:style>
  <w:style w:type="paragraph" w:customStyle="1" w:styleId="CharCharChar2">
    <w:name w:val="Char Char Char2"/>
    <w:basedOn w:val="a6"/>
    <w:qFormat/>
    <w:rsid w:val="00D902AA"/>
    <w:rPr>
      <w:rFonts w:ascii="Tahoma" w:hAnsi="Tahoma"/>
      <w:sz w:val="24"/>
      <w:szCs w:val="20"/>
    </w:rPr>
  </w:style>
  <w:style w:type="paragraph" w:customStyle="1" w:styleId="CharCharCharCharCharCharChar2">
    <w:name w:val="Char Char Char Char Char Char Char2"/>
    <w:basedOn w:val="a6"/>
    <w:qFormat/>
    <w:rsid w:val="00D902AA"/>
    <w:pPr>
      <w:snapToGrid w:val="0"/>
      <w:spacing w:line="360" w:lineRule="auto"/>
      <w:ind w:firstLineChars="200" w:firstLine="200"/>
    </w:pPr>
    <w:rPr>
      <w:rFonts w:eastAsia="仿宋_GB2312"/>
      <w:sz w:val="24"/>
    </w:rPr>
  </w:style>
  <w:style w:type="paragraph" w:customStyle="1" w:styleId="2a">
    <w:name w:val="正文缩进2"/>
    <w:basedOn w:val="a6"/>
    <w:qFormat/>
    <w:rsid w:val="00D902AA"/>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D902AA"/>
    <w:rPr>
      <w:rFonts w:ascii="Times New Roman" w:eastAsia="宋体" w:hAnsi="Times New Roman" w:cs="Times New Roman"/>
      <w:szCs w:val="24"/>
    </w:rPr>
  </w:style>
  <w:style w:type="paragraph" w:customStyle="1" w:styleId="Char22">
    <w:name w:val="Char22"/>
    <w:basedOn w:val="a6"/>
    <w:qFormat/>
    <w:rsid w:val="00D902AA"/>
    <w:rPr>
      <w:rFonts w:ascii="Tahoma" w:hAnsi="Tahoma"/>
      <w:sz w:val="24"/>
      <w:szCs w:val="20"/>
    </w:rPr>
  </w:style>
  <w:style w:type="paragraph" w:customStyle="1" w:styleId="CharCharCharCharCharCharCharCharCharChar2">
    <w:name w:val="Char Char Char Char Char Char Char Char Char Char2"/>
    <w:basedOn w:val="a6"/>
    <w:qFormat/>
    <w:rsid w:val="00D902AA"/>
    <w:rPr>
      <w:rFonts w:ascii="宋体" w:hAnsi="宋体" w:cs="Courier New"/>
      <w:sz w:val="32"/>
      <w:szCs w:val="32"/>
    </w:rPr>
  </w:style>
  <w:style w:type="paragraph" w:customStyle="1" w:styleId="Char2CharCharCharCharCharChar1">
    <w:name w:val="Char2 Char Char Char Char Char Char1"/>
    <w:basedOn w:val="a6"/>
    <w:qFormat/>
    <w:rsid w:val="00D902AA"/>
    <w:pPr>
      <w:widowControl/>
      <w:spacing w:line="400" w:lineRule="exact"/>
      <w:jc w:val="center"/>
    </w:pPr>
  </w:style>
  <w:style w:type="paragraph" w:customStyle="1" w:styleId="CharChar41">
    <w:name w:val="Char Char41"/>
    <w:basedOn w:val="a6"/>
    <w:qFormat/>
    <w:rsid w:val="00D902AA"/>
    <w:pPr>
      <w:widowControl/>
      <w:spacing w:line="400" w:lineRule="exact"/>
      <w:jc w:val="center"/>
    </w:pPr>
  </w:style>
  <w:style w:type="paragraph" w:customStyle="1" w:styleId="afff9">
    <w:name w:val="图例"/>
    <w:basedOn w:val="a6"/>
    <w:qFormat/>
    <w:rsid w:val="00D902AA"/>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D902AA"/>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D902AA"/>
    <w:pPr>
      <w:autoSpaceDE w:val="0"/>
      <w:autoSpaceDN w:val="0"/>
      <w:jc w:val="left"/>
    </w:pPr>
    <w:rPr>
      <w:rFonts w:ascii="宋体" w:hAnsi="宋体" w:cs="宋体"/>
      <w:kern w:val="0"/>
      <w:sz w:val="22"/>
      <w:szCs w:val="22"/>
      <w:lang w:eastAsia="en-US"/>
    </w:rPr>
  </w:style>
  <w:style w:type="paragraph" w:customStyle="1" w:styleId="pf0">
    <w:name w:val="pf0"/>
    <w:basedOn w:val="a6"/>
    <w:qFormat/>
    <w:rsid w:val="00D902AA"/>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D902AA"/>
    <w:rPr>
      <w:rFonts w:ascii="Microsoft YaHei UI" w:eastAsia="Microsoft YaHei UI" w:hAnsi="Microsoft YaHei UI" w:hint="eastAsia"/>
      <w:sz w:val="18"/>
      <w:szCs w:val="18"/>
    </w:rPr>
  </w:style>
  <w:style w:type="character" w:customStyle="1" w:styleId="cf21">
    <w:name w:val="cf21"/>
    <w:basedOn w:val="a8"/>
    <w:qFormat/>
    <w:rsid w:val="00D902AA"/>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D902AA"/>
    <w:rPr>
      <w:rFonts w:ascii="Microsoft YaHei UI" w:eastAsia="Microsoft YaHei UI" w:hAnsi="Microsoft YaHei UI" w:hint="eastAsia"/>
      <w:sz w:val="18"/>
      <w:szCs w:val="18"/>
    </w:rPr>
  </w:style>
  <w:style w:type="paragraph" w:customStyle="1" w:styleId="-20">
    <w:name w:val="正文-首缩2字符"/>
    <w:basedOn w:val="a6"/>
    <w:uiPriority w:val="99"/>
    <w:qFormat/>
    <w:rsid w:val="00D902AA"/>
    <w:pPr>
      <w:ind w:firstLineChars="200" w:firstLine="200"/>
      <w:jc w:val="left"/>
    </w:pPr>
    <w:rPr>
      <w:rFonts w:hAnsi="宋体" w:cs="宋体"/>
    </w:rPr>
  </w:style>
  <w:style w:type="paragraph" w:customStyle="1" w:styleId="TableText">
    <w:name w:val="Table Text"/>
    <w:basedOn w:val="a6"/>
    <w:qFormat/>
    <w:rsid w:val="00D902AA"/>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paragraph" w:customStyle="1" w:styleId="210">
    <w:name w:val="正文首行缩进 21"/>
    <w:basedOn w:val="14"/>
    <w:qFormat/>
    <w:rsid w:val="00D902AA"/>
    <w:pPr>
      <w:tabs>
        <w:tab w:val="left" w:pos="5580"/>
      </w:tabs>
      <w:spacing w:before="120" w:after="120" w:line="240" w:lineRule="auto"/>
      <w:ind w:leftChars="200" w:left="420" w:firstLine="420"/>
    </w:pPr>
    <w:rPr>
      <w:rFonts w:ascii="Times New Roman" w:hAnsi="Times New Roman"/>
      <w:sz w:val="21"/>
      <w:szCs w:val="20"/>
      <w:lang w:val="zh-CN"/>
    </w:rPr>
  </w:style>
  <w:style w:type="character" w:customStyle="1" w:styleId="font31">
    <w:name w:val="font31"/>
    <w:basedOn w:val="a8"/>
    <w:qFormat/>
    <w:rsid w:val="00D902AA"/>
    <w:rPr>
      <w:rFonts w:ascii="宋体" w:eastAsia="宋体" w:hAnsi="宋体" w:cs="宋体" w:hint="eastAsia"/>
      <w:color w:val="000000"/>
      <w:sz w:val="21"/>
      <w:szCs w:val="21"/>
      <w:u w:val="none"/>
    </w:rPr>
  </w:style>
  <w:style w:type="paragraph" w:customStyle="1" w:styleId="211">
    <w:name w:val="正文文本首行缩进 21"/>
    <w:basedOn w:val="af"/>
    <w:qFormat/>
    <w:rsid w:val="00D902AA"/>
    <w:pPr>
      <w:spacing w:after="120" w:line="240" w:lineRule="auto"/>
      <w:ind w:leftChars="200" w:left="420" w:firstLine="420"/>
    </w:pPr>
    <w:rPr>
      <w:rFonts w:ascii="Calibri" w:hAnsi="Calibri"/>
    </w:rPr>
  </w:style>
  <w:style w:type="paragraph" w:styleId="afffa">
    <w:name w:val="Quote"/>
    <w:basedOn w:val="a6"/>
    <w:next w:val="a6"/>
    <w:link w:val="Charf5"/>
    <w:uiPriority w:val="29"/>
    <w:qFormat/>
    <w:rsid w:val="00D902A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Charf5">
    <w:name w:val="引用 Char"/>
    <w:basedOn w:val="a8"/>
    <w:link w:val="afffa"/>
    <w:uiPriority w:val="29"/>
    <w:qFormat/>
    <w:rsid w:val="00D902AA"/>
    <w:rPr>
      <w:i/>
      <w:iCs/>
      <w:color w:val="404040" w:themeColor="text1" w:themeTint="BF"/>
    </w:rPr>
  </w:style>
  <w:style w:type="character" w:customStyle="1" w:styleId="1d">
    <w:name w:val="明显强调1"/>
    <w:basedOn w:val="a8"/>
    <w:uiPriority w:val="21"/>
    <w:qFormat/>
    <w:rsid w:val="00D902AA"/>
    <w:rPr>
      <w:i/>
      <w:iCs/>
      <w:color w:val="365F91" w:themeColor="accent1" w:themeShade="BF"/>
    </w:rPr>
  </w:style>
  <w:style w:type="paragraph" w:styleId="afffb">
    <w:name w:val="Intense Quote"/>
    <w:basedOn w:val="a6"/>
    <w:next w:val="a6"/>
    <w:link w:val="Charf6"/>
    <w:uiPriority w:val="30"/>
    <w:qFormat/>
    <w:rsid w:val="00D902AA"/>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rPr>
  </w:style>
  <w:style w:type="character" w:customStyle="1" w:styleId="Charf6">
    <w:name w:val="明显引用 Char"/>
    <w:basedOn w:val="a8"/>
    <w:link w:val="afffb"/>
    <w:uiPriority w:val="30"/>
    <w:qFormat/>
    <w:rsid w:val="00D902AA"/>
    <w:rPr>
      <w:i/>
      <w:iCs/>
      <w:color w:val="365F91" w:themeColor="accent1" w:themeShade="BF"/>
    </w:rPr>
  </w:style>
  <w:style w:type="character" w:customStyle="1" w:styleId="1e">
    <w:name w:val="明显参考1"/>
    <w:basedOn w:val="a8"/>
    <w:uiPriority w:val="32"/>
    <w:qFormat/>
    <w:rsid w:val="00D902AA"/>
    <w:rPr>
      <w:b/>
      <w:bCs/>
      <w:smallCaps/>
      <w:color w:val="365F91" w:themeColor="accent1" w:themeShade="BF"/>
      <w:spacing w:val="5"/>
    </w:rPr>
  </w:style>
  <w:style w:type="character" w:customStyle="1" w:styleId="A13">
    <w:name w:val="A13"/>
    <w:qFormat/>
    <w:rsid w:val="00D902AA"/>
    <w:rPr>
      <w:rFonts w:ascii="Univers LT Std 45 Light" w:eastAsia="Univers LT Std 45 Light" w:cs="Univers LT Std 45 Light"/>
      <w:color w:val="221E1F"/>
      <w:sz w:val="10"/>
      <w:szCs w:val="10"/>
    </w:rPr>
  </w:style>
  <w:style w:type="paragraph" w:customStyle="1" w:styleId="1f">
    <w:name w:val="列表段落1"/>
    <w:basedOn w:val="a6"/>
    <w:uiPriority w:val="34"/>
    <w:qFormat/>
    <w:rsid w:val="00D902AA"/>
    <w:pPr>
      <w:ind w:firstLineChars="200" w:firstLine="420"/>
    </w:pPr>
    <w:rPr>
      <w:rFonts w:asciiTheme="minorHAnsi" w:eastAsiaTheme="minorEastAsia" w:hAnsiTheme="minorHAnsi" w:cstheme="minorBidi"/>
      <w:szCs w:val="22"/>
    </w:rPr>
  </w:style>
  <w:style w:type="character" w:customStyle="1" w:styleId="NormalCharacter">
    <w:name w:val="NormalCharacter"/>
    <w:qFormat/>
    <w:rsid w:val="00D9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BB%86%E8%83%9E%E5%9F%B9%E5%85%BB/814430?fromModule=lemma_inlin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aike.baidu.com/item/%E8%9B%8B%E7%99%BD%E8%B4%A8%E7%9A%84%E5%8F%98%E6%80%A7/10110502?fromModule=lemma_inli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ike.baidu.com/item/%E6%A0%B8%E9%85%B8/530683?fromModule=lemma_inlink" TargetMode="External"/><Relationship Id="rId11" Type="http://schemas.openxmlformats.org/officeDocument/2006/relationships/hyperlink" Target="https://baike.baidu.com/item/%E5%9F%BA%E5%9B%A0%E5%B7%A5%E7%A8%8B/130677?fromModule=lemma_inlink" TargetMode="External"/><Relationship Id="rId5" Type="http://schemas.openxmlformats.org/officeDocument/2006/relationships/webSettings" Target="webSettings.xml"/><Relationship Id="rId10" Type="http://schemas.openxmlformats.org/officeDocument/2006/relationships/hyperlink" Target="https://baike.baidu.com/item/%E9%85%B6%E5%8F%8D%E5%BA%94/10764671?fromModule=lemma_inlink" TargetMode="External"/><Relationship Id="rId4" Type="http://schemas.openxmlformats.org/officeDocument/2006/relationships/settings" Target="settings.xml"/><Relationship Id="rId9" Type="http://schemas.openxmlformats.org/officeDocument/2006/relationships/hyperlink" Target="https://baike.baidu.com/item/%E5%BE%AE%E7%94%9F%E7%89%A9%E5%8F%91%E9%85%B5/3662891?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75</Pages>
  <Words>7535</Words>
  <Characters>42951</Characters>
  <Application>Microsoft Office Word</Application>
  <DocSecurity>0</DocSecurity>
  <Lines>357</Lines>
  <Paragraphs>100</Paragraphs>
  <ScaleCrop>false</ScaleCrop>
  <Company/>
  <LinksUpToDate>false</LinksUpToDate>
  <CharactersWithSpaces>50386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5</cp:revision>
  <dcterms:created xsi:type="dcterms:W3CDTF">2026-03-26T03:22:00Z</dcterms:created>
  <dcterms:modified xsi:type="dcterms:W3CDTF">2026-03-26T03:27:00Z</dcterms:modified>
</cp:coreProperties>
</file>