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EA927">
      <w:pPr>
        <w:pStyle w:val="11"/>
        <w:spacing w:line="360" w:lineRule="auto"/>
        <w:ind w:firstLine="482"/>
        <w:contextualSpacing/>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服务要求</w:t>
      </w:r>
    </w:p>
    <w:p w14:paraId="3D428656">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1.软件维护服务</w:t>
      </w:r>
    </w:p>
    <w:p w14:paraId="13A2630D">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1.1应用软件明细具体</w:t>
      </w:r>
      <w:bookmarkStart w:id="10" w:name="_GoBack"/>
      <w:bookmarkEnd w:id="10"/>
      <w:r>
        <w:rPr>
          <w:rFonts w:hint="eastAsia" w:ascii="宋体" w:hAnsi="宋体" w:cs="宋体"/>
          <w:bCs/>
          <w:sz w:val="24"/>
        </w:rPr>
        <w:t>见表一《软件运维清单》。包括应用软件日常管理、配置变更、操作系统安装配置等工作，相关工作记入《运维工作周报》。投标人配合采购人及其供应商集成新增设备与软件，并将新设备与软件纳入服务范围，不再额外收取费用。</w:t>
      </w:r>
    </w:p>
    <w:p w14:paraId="535740DC">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1.2投标人至少每周更新一次杀毒软件，填写《病毒库升级原始记录》，按需安装操作系统、杀毒软件和补丁程序等。应用软件应每周出具《运维工作周报》每两周一次全面巡检并出具《中心机房巡检报告》，每季度出具《巡检报告季度总结》。在重大活动及长假前进行1次系统健康检查和预防性维护。维护内容至少包括：系统及软件日志，360网神私有云杀毒管理系统巡检及病毒库升级，系统软件故障记录的分析，排除故障隐患，虚拟化集群管理维护等。</w:t>
      </w:r>
    </w:p>
    <w:p w14:paraId="1C5495DD">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2.机房基础设施设备保修服务</w:t>
      </w:r>
    </w:p>
    <w:p w14:paraId="57A425EE">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2.1机房硬件设备明细具体见表二《物理服务器清单》、表四《存储设备清单》、表五《安全设备清单》、表六《环控设备清单》。</w:t>
      </w:r>
    </w:p>
    <w:p w14:paraId="25478F73">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2.2提供合同期内设备的保修服务，当出现软硬件故障时，须在15分钟内响应，2小时内到达现场，并在8小时内排除故障；如需更换硬件设备，投标人须在48小时内解决发生的硬件故障，恢复系统正常运行。如有需要协同其他服务商一起排除故障，最终出具《硬件故障记录报告》。</w:t>
      </w:r>
    </w:p>
    <w:p w14:paraId="21C31F13">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3.机房基础设施设备巡检服务</w:t>
      </w:r>
    </w:p>
    <w:p w14:paraId="3F11A2A4">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3.1机房软硬件设备明细具体见表一《软件运维清单》、表二《物理服务器清单》、表三《虚拟服务器清单》、表四《存储设备清单》、表五《安全设备清单》、表六《环控设备清单》。</w:t>
      </w:r>
    </w:p>
    <w:p w14:paraId="7319642D">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3.2投标人至少每天三次硬件状态巡检，填写《机房巡检记录表》，每天二次温湿度记录，每天一次服务器巡检，填写《运维工作周报》，每天一次数据备份巡检，填写《数据备份验证记录》，每周两次弱电间巡检，填写《弱电间巡检记录表》。机房基础设施设备应每周出具《运维工作周报》，每两周一次全面巡检并出具《中心机房巡检报告》，每季度出具《巡检报告季度总结》。在重大活动及长假前进行一次系统健康检查和预防性维护。维护内容至少包括：机房环境检查、弱电间巡检、系统硬件故障记录的分析、排除故障隐患、服务器、存储设备及存储交换机硬件设备的全面诊断体检，按需要对硬件进行系统固件版本升级。</w:t>
      </w:r>
    </w:p>
    <w:p w14:paraId="2B2B0720">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4.计算机相关终端运维服务</w:t>
      </w:r>
    </w:p>
    <w:p w14:paraId="49A081B9">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需针对血液中心计算机相关软硬件进行维护。硬件包括台式机电脑、笔记本电脑、打印机、路由器、接入交换机、网络信息点等共1000个点位左右，软件范围包括其操作系统、办公软件、安全软件等，需要对以上的软硬件进行相关的维护、保养、搬移、故障检测及排除等服务，对部分客户端常用的应用软件提供安装、故障检测及排除服务。在有突发事件（包括重要设备硬件故障、病毒爆发、拒绝服务攻击、网络故障等）产生时进行应急响应。</w:t>
      </w:r>
    </w:p>
    <w:p w14:paraId="4E98F20A">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5.人员要求</w:t>
      </w:r>
    </w:p>
    <w:p w14:paraId="4D16CA6F">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5.1项目经理：具备至少5年（含）以上与本项目服务需求类似的业绩经验，具有类似项目管理、组织、协调，部署的能力，具备人力资源和社会保障局颁发的系统集成项目管理工程师证书。</w:t>
      </w:r>
    </w:p>
    <w:p w14:paraId="6EE0D155">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5.2项目团队成员（不包括项目经理）</w:t>
      </w:r>
    </w:p>
    <w:p w14:paraId="31659285">
      <w:pPr>
        <w:pStyle w:val="11"/>
        <w:spacing w:line="360" w:lineRule="auto"/>
        <w:ind w:firstLine="480"/>
        <w:contextualSpacing/>
        <w:jc w:val="left"/>
        <w:rPr>
          <w:rFonts w:hint="eastAsia" w:ascii="宋体" w:hAnsi="宋体" w:cs="宋体"/>
          <w:kern w:val="0"/>
          <w:sz w:val="24"/>
        </w:rPr>
      </w:pPr>
      <w:r>
        <w:rPr>
          <w:rFonts w:hint="eastAsia" w:ascii="宋体" w:hAnsi="宋体" w:cs="宋体"/>
          <w:bCs/>
          <w:sz w:val="24"/>
        </w:rPr>
        <w:t xml:space="preserve"> </w:t>
      </w:r>
      <w:r>
        <w:rPr>
          <w:rFonts w:hint="eastAsia" w:ascii="宋体" w:hAnsi="宋体" w:cs="宋体"/>
          <w:kern w:val="0"/>
          <w:sz w:val="24"/>
        </w:rPr>
        <w:t>具备人力资源和社会保障局颁发的系统集成项目管理工程师证书；</w:t>
      </w:r>
    </w:p>
    <w:p w14:paraId="399A2814">
      <w:pPr>
        <w:pStyle w:val="11"/>
        <w:spacing w:line="360" w:lineRule="auto"/>
        <w:ind w:firstLine="480"/>
        <w:contextualSpacing/>
        <w:jc w:val="left"/>
        <w:rPr>
          <w:rFonts w:hint="eastAsia" w:ascii="宋体" w:hAnsi="宋体" w:cs="宋体"/>
          <w:kern w:val="0"/>
          <w:sz w:val="24"/>
        </w:rPr>
      </w:pPr>
      <w:r>
        <w:rPr>
          <w:rFonts w:hint="eastAsia" w:ascii="宋体" w:hAnsi="宋体" w:cs="宋体"/>
          <w:kern w:val="0"/>
          <w:sz w:val="24"/>
        </w:rPr>
        <w:t>项目团队人员均具有3年及以上与本项目服务需求类似的业绩经验，确保日常驻场运维、重要时段及重大事件人员配置充足。</w:t>
      </w:r>
    </w:p>
    <w:p w14:paraId="12F9D6AB">
      <w:pPr>
        <w:pStyle w:val="11"/>
        <w:spacing w:line="360" w:lineRule="auto"/>
        <w:ind w:firstLine="480"/>
        <w:contextualSpacing/>
        <w:jc w:val="left"/>
        <w:rPr>
          <w:rFonts w:hint="eastAsia" w:ascii="宋体" w:hAnsi="宋体" w:cs="宋体"/>
          <w:bCs/>
          <w:sz w:val="24"/>
        </w:rPr>
      </w:pPr>
      <w:r>
        <w:rPr>
          <w:rFonts w:hint="eastAsia" w:ascii="宋体" w:hAnsi="宋体" w:cs="宋体"/>
          <w:kern w:val="0"/>
          <w:sz w:val="24"/>
        </w:rPr>
        <w:t>5.3</w:t>
      </w:r>
      <w:r>
        <w:rPr>
          <w:rFonts w:hint="eastAsia" w:ascii="宋体" w:hAnsi="宋体" w:cs="宋体"/>
          <w:bCs/>
          <w:sz w:val="24"/>
        </w:rPr>
        <w:t>常驻工程师工作内容：负责相关软硬件的维护工作，完成相关技术文档、报告；发现并解决系统中存在的问题；积累系统运行资料、制定维护规章制度、编写维护手册和报告。</w:t>
      </w:r>
    </w:p>
    <w:p w14:paraId="0805BFD8">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5.4常驻工程师需提前一个月入场进行机房割接工作。常驻工程师工作时间按照采购人工作时间。若投标人由于自身原因需要更换项目经理和常驻工程师，须与采购人协商，取得采购人同意后办理相关交接手续后进行更换。采购人应免费为投标人常驻工程师及技术人员提供工作条件及便利，包括但不限于必要的办公场所、技术资料及出入许可等。除专用合同条款另有约定外，投标人常驻工程师及技术人员的交通、食宿费用由投标人承担。投标人常驻工程师及技术人员应遵守采购人工作现场的各项规章制度和安全操作规程，并服从采购人的现场管理。投标人在特别重要的活动时，投标人应安排专人现场值班。如在实际工作过程中投标人运维和技术人员无法满足用户需求，投标人须无条件免费更换。</w:t>
      </w:r>
    </w:p>
    <w:p w14:paraId="1268D309">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5.5保证重要时刻设备稳定运行对客户成功尤为关键，应对采购人提供重要时刻的专人现场值守支持，其中包括重大会议期间、法定节假日或招标人认为可能对其有重大影响的时刻。</w:t>
      </w:r>
    </w:p>
    <w:p w14:paraId="4CFE319B">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5.6信息资产统计更新服务：此项服务为基本服务，包含在运行维护服务中，帮助采购人对现有的信息资产情况进行了解，更好的提供系统运行维护服务。服务内容包括：</w:t>
      </w:r>
    </w:p>
    <w:p w14:paraId="369A9519">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5.7硬件设备型号、数量和版本等信息统计记录更新；软件产品型号、版本和补丁等信息统计记录更新；协助网络运维厂家进行网络结构、网络路由和网络IP地址等统计记录更新；其它附属设备的统计记录更新。</w:t>
      </w:r>
    </w:p>
    <w:p w14:paraId="134B3E63">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6.原厂支持服务</w:t>
      </w:r>
    </w:p>
    <w:p w14:paraId="7BEE5A82">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对以下的相关软硬件提供原厂的支持服务，包括软件升级服务、数据库升级服务、规则库升级服务等。</w:t>
      </w:r>
    </w:p>
    <w:tbl>
      <w:tblPr>
        <w:tblStyle w:val="7"/>
        <w:tblW w:w="5205" w:type="pct"/>
        <w:tblInd w:w="-352" w:type="dxa"/>
        <w:tblLayout w:type="fixed"/>
        <w:tblCellMar>
          <w:top w:w="0" w:type="dxa"/>
          <w:left w:w="108" w:type="dxa"/>
          <w:bottom w:w="0" w:type="dxa"/>
          <w:right w:w="108" w:type="dxa"/>
        </w:tblCellMar>
      </w:tblPr>
      <w:tblGrid>
        <w:gridCol w:w="784"/>
        <w:gridCol w:w="1912"/>
        <w:gridCol w:w="1545"/>
        <w:gridCol w:w="3043"/>
        <w:gridCol w:w="839"/>
        <w:gridCol w:w="747"/>
      </w:tblGrid>
      <w:tr w14:paraId="5064832B">
        <w:tblPrEx>
          <w:tblCellMar>
            <w:top w:w="0" w:type="dxa"/>
            <w:left w:w="108" w:type="dxa"/>
            <w:bottom w:w="0" w:type="dxa"/>
            <w:right w:w="108" w:type="dxa"/>
          </w:tblCellMar>
        </w:tblPrEx>
        <w:trPr>
          <w:trHeight w:val="540" w:hRule="atLeast"/>
        </w:trPr>
        <w:tc>
          <w:tcPr>
            <w:tcW w:w="442" w:type="pct"/>
            <w:tcBorders>
              <w:top w:val="single" w:color="auto" w:sz="4" w:space="0"/>
              <w:left w:val="single" w:color="auto" w:sz="4" w:space="0"/>
              <w:bottom w:val="single" w:color="auto" w:sz="4" w:space="0"/>
              <w:right w:val="single" w:color="auto" w:sz="4" w:space="0"/>
            </w:tcBorders>
            <w:vAlign w:val="center"/>
          </w:tcPr>
          <w:p w14:paraId="60F6EA3F">
            <w:pPr>
              <w:widowControl/>
              <w:jc w:val="center"/>
              <w:rPr>
                <w:rFonts w:hint="eastAsia" w:ascii="宋体" w:hAnsi="宋体" w:cs="宋体"/>
                <w:sz w:val="24"/>
              </w:rPr>
            </w:pPr>
            <w:r>
              <w:rPr>
                <w:rFonts w:hint="eastAsia" w:ascii="宋体" w:hAnsi="宋体" w:cs="宋体"/>
                <w:sz w:val="24"/>
              </w:rPr>
              <w:t>序号</w:t>
            </w:r>
          </w:p>
        </w:tc>
        <w:tc>
          <w:tcPr>
            <w:tcW w:w="1077" w:type="pct"/>
            <w:tcBorders>
              <w:top w:val="single" w:color="auto" w:sz="4" w:space="0"/>
              <w:left w:val="nil"/>
              <w:bottom w:val="single" w:color="auto" w:sz="4" w:space="0"/>
              <w:right w:val="single" w:color="auto" w:sz="4" w:space="0"/>
            </w:tcBorders>
            <w:vAlign w:val="center"/>
          </w:tcPr>
          <w:p w14:paraId="6AA30C43">
            <w:pPr>
              <w:widowControl/>
              <w:jc w:val="center"/>
              <w:rPr>
                <w:rFonts w:hint="eastAsia" w:ascii="宋体" w:hAnsi="宋体" w:cs="宋体"/>
                <w:sz w:val="24"/>
              </w:rPr>
            </w:pPr>
            <w:r>
              <w:rPr>
                <w:rFonts w:hint="eastAsia" w:ascii="宋体" w:hAnsi="宋体" w:cs="宋体"/>
                <w:sz w:val="24"/>
              </w:rPr>
              <w:t>名称</w:t>
            </w:r>
          </w:p>
        </w:tc>
        <w:tc>
          <w:tcPr>
            <w:tcW w:w="870" w:type="pct"/>
            <w:tcBorders>
              <w:top w:val="single" w:color="auto" w:sz="4" w:space="0"/>
              <w:left w:val="nil"/>
              <w:bottom w:val="single" w:color="auto" w:sz="4" w:space="0"/>
              <w:right w:val="single" w:color="auto" w:sz="4" w:space="0"/>
            </w:tcBorders>
            <w:vAlign w:val="center"/>
          </w:tcPr>
          <w:p w14:paraId="4DC250E0">
            <w:pPr>
              <w:widowControl/>
              <w:jc w:val="center"/>
              <w:rPr>
                <w:rFonts w:hint="eastAsia" w:ascii="宋体" w:hAnsi="宋体" w:cs="宋体"/>
                <w:sz w:val="24"/>
              </w:rPr>
            </w:pPr>
            <w:r>
              <w:rPr>
                <w:rFonts w:hint="eastAsia" w:ascii="宋体" w:hAnsi="宋体" w:cs="宋体"/>
                <w:sz w:val="24"/>
              </w:rPr>
              <w:t>原厂服务截止日期</w:t>
            </w:r>
          </w:p>
        </w:tc>
        <w:tc>
          <w:tcPr>
            <w:tcW w:w="1714" w:type="pct"/>
            <w:tcBorders>
              <w:top w:val="single" w:color="auto" w:sz="4" w:space="0"/>
              <w:left w:val="nil"/>
              <w:bottom w:val="single" w:color="auto" w:sz="4" w:space="0"/>
              <w:right w:val="single" w:color="auto" w:sz="4" w:space="0"/>
            </w:tcBorders>
            <w:vAlign w:val="center"/>
          </w:tcPr>
          <w:p w14:paraId="7C5FD901">
            <w:pPr>
              <w:widowControl/>
              <w:jc w:val="center"/>
              <w:rPr>
                <w:rFonts w:hint="eastAsia" w:ascii="宋体" w:hAnsi="宋体" w:cs="宋体"/>
                <w:sz w:val="24"/>
              </w:rPr>
            </w:pPr>
            <w:r>
              <w:rPr>
                <w:rFonts w:hint="eastAsia" w:ascii="宋体" w:hAnsi="宋体" w:cs="宋体"/>
                <w:sz w:val="24"/>
              </w:rPr>
              <w:t>服务内容</w:t>
            </w:r>
          </w:p>
        </w:tc>
        <w:tc>
          <w:tcPr>
            <w:tcW w:w="473" w:type="pct"/>
            <w:tcBorders>
              <w:top w:val="single" w:color="auto" w:sz="4" w:space="0"/>
              <w:left w:val="nil"/>
              <w:bottom w:val="single" w:color="auto" w:sz="4" w:space="0"/>
              <w:right w:val="single" w:color="auto" w:sz="4" w:space="0"/>
            </w:tcBorders>
            <w:noWrap/>
            <w:vAlign w:val="center"/>
          </w:tcPr>
          <w:p w14:paraId="7E277BF4">
            <w:pPr>
              <w:widowControl/>
              <w:jc w:val="center"/>
              <w:rPr>
                <w:rFonts w:hint="eastAsia" w:ascii="宋体" w:hAnsi="宋体" w:cs="宋体"/>
                <w:sz w:val="24"/>
              </w:rPr>
            </w:pPr>
            <w:r>
              <w:rPr>
                <w:rFonts w:hint="eastAsia" w:ascii="宋体" w:hAnsi="宋体" w:cs="宋体"/>
                <w:sz w:val="24"/>
              </w:rPr>
              <w:t>单位</w:t>
            </w:r>
          </w:p>
        </w:tc>
        <w:tc>
          <w:tcPr>
            <w:tcW w:w="421" w:type="pct"/>
            <w:tcBorders>
              <w:top w:val="single" w:color="auto" w:sz="4" w:space="0"/>
              <w:left w:val="nil"/>
              <w:bottom w:val="single" w:color="auto" w:sz="4" w:space="0"/>
              <w:right w:val="single" w:color="auto" w:sz="4" w:space="0"/>
            </w:tcBorders>
            <w:vAlign w:val="center"/>
          </w:tcPr>
          <w:p w14:paraId="20C7B464">
            <w:pPr>
              <w:widowControl/>
              <w:jc w:val="center"/>
              <w:rPr>
                <w:rFonts w:hint="eastAsia" w:ascii="宋体" w:hAnsi="宋体" w:cs="宋体"/>
                <w:sz w:val="24"/>
              </w:rPr>
            </w:pPr>
            <w:r>
              <w:rPr>
                <w:rFonts w:hint="eastAsia" w:ascii="宋体" w:hAnsi="宋体" w:cs="宋体"/>
                <w:sz w:val="24"/>
              </w:rPr>
              <w:t>数量</w:t>
            </w:r>
          </w:p>
        </w:tc>
      </w:tr>
      <w:tr w14:paraId="7B5D968E">
        <w:tblPrEx>
          <w:tblCellMar>
            <w:top w:w="0" w:type="dxa"/>
            <w:left w:w="108" w:type="dxa"/>
            <w:bottom w:w="0" w:type="dxa"/>
            <w:right w:w="108" w:type="dxa"/>
          </w:tblCellMar>
        </w:tblPrEx>
        <w:trPr>
          <w:trHeight w:val="540" w:hRule="atLeast"/>
        </w:trPr>
        <w:tc>
          <w:tcPr>
            <w:tcW w:w="442" w:type="pct"/>
            <w:tcBorders>
              <w:top w:val="nil"/>
              <w:left w:val="single" w:color="auto" w:sz="4" w:space="0"/>
              <w:bottom w:val="single" w:color="auto" w:sz="4" w:space="0"/>
              <w:right w:val="single" w:color="auto" w:sz="4" w:space="0"/>
            </w:tcBorders>
            <w:vAlign w:val="center"/>
          </w:tcPr>
          <w:p w14:paraId="30A02BBC">
            <w:pPr>
              <w:widowControl/>
              <w:jc w:val="center"/>
              <w:rPr>
                <w:rFonts w:hint="eastAsia" w:ascii="宋体" w:hAnsi="宋体" w:cs="宋体"/>
                <w:sz w:val="24"/>
              </w:rPr>
            </w:pPr>
            <w:r>
              <w:rPr>
                <w:rFonts w:hint="eastAsia" w:ascii="宋体" w:hAnsi="宋体" w:cs="宋体"/>
                <w:sz w:val="24"/>
              </w:rPr>
              <w:t>1</w:t>
            </w:r>
          </w:p>
        </w:tc>
        <w:tc>
          <w:tcPr>
            <w:tcW w:w="1077" w:type="pct"/>
            <w:tcBorders>
              <w:top w:val="nil"/>
              <w:left w:val="nil"/>
              <w:bottom w:val="single" w:color="auto" w:sz="4" w:space="0"/>
              <w:right w:val="single" w:color="auto" w:sz="4" w:space="0"/>
            </w:tcBorders>
            <w:vAlign w:val="center"/>
          </w:tcPr>
          <w:p w14:paraId="4899EE4A">
            <w:pPr>
              <w:widowControl/>
              <w:rPr>
                <w:rFonts w:hint="eastAsia" w:ascii="宋体" w:hAnsi="宋体" w:cs="宋体"/>
                <w:sz w:val="24"/>
              </w:rPr>
            </w:pPr>
            <w:r>
              <w:rPr>
                <w:rFonts w:hint="eastAsia" w:ascii="宋体" w:hAnsi="宋体" w:cs="宋体"/>
                <w:sz w:val="24"/>
              </w:rPr>
              <w:t>奇安信网神统一服务器安全管理系统V8.0服务器端</w:t>
            </w:r>
          </w:p>
        </w:tc>
        <w:tc>
          <w:tcPr>
            <w:tcW w:w="870" w:type="pct"/>
            <w:tcBorders>
              <w:top w:val="nil"/>
              <w:left w:val="nil"/>
              <w:bottom w:val="single" w:color="auto" w:sz="4" w:space="0"/>
              <w:right w:val="single" w:color="auto" w:sz="4" w:space="0"/>
            </w:tcBorders>
            <w:vAlign w:val="center"/>
          </w:tcPr>
          <w:p w14:paraId="24AF99EF">
            <w:pPr>
              <w:widowControl/>
              <w:rPr>
                <w:rFonts w:hint="eastAsia" w:ascii="宋体" w:hAnsi="宋体" w:cs="宋体"/>
                <w:sz w:val="24"/>
              </w:rPr>
            </w:pPr>
            <w:r>
              <w:rPr>
                <w:rFonts w:hint="eastAsia" w:ascii="宋体" w:hAnsi="宋体" w:cs="宋体"/>
                <w:sz w:val="24"/>
              </w:rPr>
              <w:t>2026-04-29</w:t>
            </w:r>
          </w:p>
        </w:tc>
        <w:tc>
          <w:tcPr>
            <w:tcW w:w="1714" w:type="pct"/>
            <w:tcBorders>
              <w:top w:val="nil"/>
              <w:left w:val="nil"/>
              <w:bottom w:val="single" w:color="auto" w:sz="4" w:space="0"/>
              <w:right w:val="single" w:color="auto" w:sz="4" w:space="0"/>
            </w:tcBorders>
            <w:vAlign w:val="center"/>
          </w:tcPr>
          <w:p w14:paraId="47F583BB">
            <w:pPr>
              <w:widowControl/>
              <w:rPr>
                <w:rFonts w:hint="eastAsia" w:ascii="宋体" w:hAnsi="宋体" w:cs="宋体"/>
                <w:sz w:val="24"/>
              </w:rPr>
            </w:pPr>
            <w:r>
              <w:rPr>
                <w:rFonts w:hint="eastAsia" w:ascii="宋体" w:hAnsi="宋体" w:cs="宋体"/>
                <w:sz w:val="24"/>
              </w:rPr>
              <w:t>一年软件、数据库升级服务（含：防病毒+防火墙+入侵防御+webshell检测功能）</w:t>
            </w:r>
          </w:p>
        </w:tc>
        <w:tc>
          <w:tcPr>
            <w:tcW w:w="473" w:type="pct"/>
            <w:tcBorders>
              <w:top w:val="nil"/>
              <w:left w:val="nil"/>
              <w:bottom w:val="single" w:color="auto" w:sz="4" w:space="0"/>
              <w:right w:val="single" w:color="auto" w:sz="4" w:space="0"/>
            </w:tcBorders>
            <w:noWrap/>
            <w:vAlign w:val="center"/>
          </w:tcPr>
          <w:p w14:paraId="0CB96459">
            <w:pPr>
              <w:widowControl/>
              <w:jc w:val="center"/>
              <w:rPr>
                <w:rFonts w:hint="eastAsia" w:ascii="宋体" w:hAnsi="宋体" w:cs="宋体"/>
                <w:sz w:val="24"/>
              </w:rPr>
            </w:pPr>
            <w:r>
              <w:rPr>
                <w:rFonts w:hint="eastAsia" w:ascii="宋体" w:hAnsi="宋体" w:cs="宋体"/>
                <w:sz w:val="24"/>
              </w:rPr>
              <w:t>套</w:t>
            </w:r>
          </w:p>
        </w:tc>
        <w:tc>
          <w:tcPr>
            <w:tcW w:w="421" w:type="pct"/>
            <w:tcBorders>
              <w:top w:val="nil"/>
              <w:left w:val="nil"/>
              <w:bottom w:val="single" w:color="auto" w:sz="4" w:space="0"/>
              <w:right w:val="single" w:color="auto" w:sz="4" w:space="0"/>
            </w:tcBorders>
            <w:vAlign w:val="center"/>
          </w:tcPr>
          <w:p w14:paraId="5278E490">
            <w:pPr>
              <w:widowControl/>
              <w:jc w:val="center"/>
              <w:rPr>
                <w:rFonts w:hint="eastAsia" w:ascii="宋体" w:hAnsi="宋体" w:cs="宋体"/>
                <w:sz w:val="24"/>
              </w:rPr>
            </w:pPr>
            <w:r>
              <w:rPr>
                <w:rFonts w:hint="eastAsia" w:ascii="宋体" w:hAnsi="宋体" w:cs="宋体"/>
                <w:sz w:val="24"/>
              </w:rPr>
              <w:t>90</w:t>
            </w:r>
          </w:p>
        </w:tc>
      </w:tr>
      <w:tr w14:paraId="7AC3A760">
        <w:tblPrEx>
          <w:tblCellMar>
            <w:top w:w="0" w:type="dxa"/>
            <w:left w:w="108" w:type="dxa"/>
            <w:bottom w:w="0" w:type="dxa"/>
            <w:right w:w="108" w:type="dxa"/>
          </w:tblCellMar>
        </w:tblPrEx>
        <w:trPr>
          <w:trHeight w:val="540" w:hRule="atLeast"/>
        </w:trPr>
        <w:tc>
          <w:tcPr>
            <w:tcW w:w="442" w:type="pct"/>
            <w:tcBorders>
              <w:top w:val="nil"/>
              <w:left w:val="single" w:color="auto" w:sz="4" w:space="0"/>
              <w:bottom w:val="single" w:color="auto" w:sz="4" w:space="0"/>
              <w:right w:val="single" w:color="auto" w:sz="4" w:space="0"/>
            </w:tcBorders>
            <w:vAlign w:val="center"/>
          </w:tcPr>
          <w:p w14:paraId="0669E84F">
            <w:pPr>
              <w:widowControl/>
              <w:jc w:val="center"/>
              <w:rPr>
                <w:rFonts w:hint="eastAsia" w:ascii="宋体" w:hAnsi="宋体" w:cs="宋体"/>
                <w:sz w:val="24"/>
              </w:rPr>
            </w:pPr>
            <w:r>
              <w:rPr>
                <w:rFonts w:hint="eastAsia" w:ascii="宋体" w:hAnsi="宋体" w:cs="宋体"/>
                <w:sz w:val="24"/>
              </w:rPr>
              <w:t>2</w:t>
            </w:r>
          </w:p>
        </w:tc>
        <w:tc>
          <w:tcPr>
            <w:tcW w:w="1077" w:type="pct"/>
            <w:tcBorders>
              <w:top w:val="nil"/>
              <w:left w:val="nil"/>
              <w:bottom w:val="single" w:color="auto" w:sz="4" w:space="0"/>
              <w:right w:val="single" w:color="auto" w:sz="4" w:space="0"/>
            </w:tcBorders>
            <w:vAlign w:val="center"/>
          </w:tcPr>
          <w:p w14:paraId="04995206">
            <w:pPr>
              <w:widowControl/>
              <w:rPr>
                <w:rFonts w:hint="eastAsia" w:ascii="宋体" w:hAnsi="宋体" w:cs="宋体"/>
                <w:sz w:val="24"/>
              </w:rPr>
            </w:pPr>
            <w:r>
              <w:rPr>
                <w:rFonts w:hint="eastAsia" w:ascii="宋体" w:hAnsi="宋体" w:cs="宋体"/>
                <w:sz w:val="24"/>
              </w:rPr>
              <w:t>奇安信天擎终端安全管理系统V10.0（办公网）</w:t>
            </w:r>
          </w:p>
        </w:tc>
        <w:tc>
          <w:tcPr>
            <w:tcW w:w="870" w:type="pct"/>
            <w:tcBorders>
              <w:top w:val="nil"/>
              <w:left w:val="nil"/>
              <w:bottom w:val="single" w:color="auto" w:sz="4" w:space="0"/>
              <w:right w:val="single" w:color="auto" w:sz="4" w:space="0"/>
            </w:tcBorders>
            <w:vAlign w:val="center"/>
          </w:tcPr>
          <w:p w14:paraId="4856102F">
            <w:pPr>
              <w:widowControl/>
              <w:rPr>
                <w:rFonts w:hint="eastAsia" w:ascii="宋体" w:hAnsi="宋体" w:cs="宋体"/>
                <w:sz w:val="24"/>
              </w:rPr>
            </w:pPr>
            <w:r>
              <w:rPr>
                <w:rFonts w:hint="eastAsia" w:ascii="宋体" w:hAnsi="宋体" w:cs="宋体"/>
                <w:sz w:val="24"/>
              </w:rPr>
              <w:t>2026-04-29</w:t>
            </w:r>
          </w:p>
        </w:tc>
        <w:tc>
          <w:tcPr>
            <w:tcW w:w="1714" w:type="pct"/>
            <w:tcBorders>
              <w:top w:val="nil"/>
              <w:left w:val="nil"/>
              <w:bottom w:val="single" w:color="auto" w:sz="4" w:space="0"/>
              <w:right w:val="single" w:color="auto" w:sz="4" w:space="0"/>
            </w:tcBorders>
            <w:vAlign w:val="center"/>
          </w:tcPr>
          <w:p w14:paraId="4CFB21B5">
            <w:pPr>
              <w:widowControl/>
              <w:rPr>
                <w:rFonts w:hint="eastAsia" w:ascii="宋体" w:hAnsi="宋体" w:cs="宋体"/>
                <w:sz w:val="24"/>
              </w:rPr>
            </w:pPr>
            <w:r>
              <w:rPr>
                <w:rFonts w:hint="eastAsia" w:ascii="宋体" w:hAnsi="宋体" w:cs="宋体"/>
                <w:sz w:val="24"/>
              </w:rPr>
              <w:t>一年软件、数据库升级服务(含：防病毒+补丁管理+主机防火墙+终端管控)</w:t>
            </w:r>
          </w:p>
        </w:tc>
        <w:tc>
          <w:tcPr>
            <w:tcW w:w="473" w:type="pct"/>
            <w:tcBorders>
              <w:top w:val="nil"/>
              <w:left w:val="nil"/>
              <w:bottom w:val="single" w:color="auto" w:sz="4" w:space="0"/>
              <w:right w:val="single" w:color="auto" w:sz="4" w:space="0"/>
            </w:tcBorders>
            <w:noWrap/>
            <w:vAlign w:val="center"/>
          </w:tcPr>
          <w:p w14:paraId="287CAB72">
            <w:pPr>
              <w:widowControl/>
              <w:jc w:val="center"/>
              <w:rPr>
                <w:rFonts w:hint="eastAsia" w:ascii="宋体" w:hAnsi="宋体" w:cs="宋体"/>
                <w:sz w:val="24"/>
              </w:rPr>
            </w:pPr>
            <w:r>
              <w:rPr>
                <w:rFonts w:hint="eastAsia" w:ascii="宋体" w:hAnsi="宋体" w:cs="宋体"/>
                <w:sz w:val="24"/>
              </w:rPr>
              <w:t>套</w:t>
            </w:r>
          </w:p>
        </w:tc>
        <w:tc>
          <w:tcPr>
            <w:tcW w:w="421" w:type="pct"/>
            <w:tcBorders>
              <w:top w:val="nil"/>
              <w:left w:val="nil"/>
              <w:bottom w:val="single" w:color="auto" w:sz="4" w:space="0"/>
              <w:right w:val="single" w:color="auto" w:sz="4" w:space="0"/>
            </w:tcBorders>
            <w:vAlign w:val="center"/>
          </w:tcPr>
          <w:p w14:paraId="6110A0FA">
            <w:pPr>
              <w:widowControl/>
              <w:jc w:val="center"/>
              <w:rPr>
                <w:rFonts w:hint="eastAsia" w:ascii="宋体" w:hAnsi="宋体" w:cs="宋体"/>
                <w:sz w:val="24"/>
              </w:rPr>
            </w:pPr>
            <w:r>
              <w:rPr>
                <w:rFonts w:hint="eastAsia" w:ascii="宋体" w:hAnsi="宋体" w:cs="宋体"/>
                <w:sz w:val="24"/>
              </w:rPr>
              <w:t>140</w:t>
            </w:r>
          </w:p>
        </w:tc>
      </w:tr>
      <w:tr w14:paraId="0659FD9B">
        <w:tblPrEx>
          <w:tblCellMar>
            <w:top w:w="0" w:type="dxa"/>
            <w:left w:w="108" w:type="dxa"/>
            <w:bottom w:w="0" w:type="dxa"/>
            <w:right w:w="108" w:type="dxa"/>
          </w:tblCellMar>
        </w:tblPrEx>
        <w:trPr>
          <w:trHeight w:val="540" w:hRule="atLeast"/>
        </w:trPr>
        <w:tc>
          <w:tcPr>
            <w:tcW w:w="442" w:type="pct"/>
            <w:tcBorders>
              <w:top w:val="nil"/>
              <w:left w:val="single" w:color="auto" w:sz="4" w:space="0"/>
              <w:bottom w:val="single" w:color="auto" w:sz="4" w:space="0"/>
              <w:right w:val="single" w:color="auto" w:sz="4" w:space="0"/>
            </w:tcBorders>
            <w:vAlign w:val="center"/>
          </w:tcPr>
          <w:p w14:paraId="7B86D397">
            <w:pPr>
              <w:widowControl/>
              <w:jc w:val="center"/>
              <w:rPr>
                <w:rFonts w:hint="eastAsia" w:ascii="宋体" w:hAnsi="宋体" w:cs="宋体"/>
                <w:sz w:val="24"/>
              </w:rPr>
            </w:pPr>
            <w:r>
              <w:rPr>
                <w:rFonts w:hint="eastAsia" w:ascii="宋体" w:hAnsi="宋体" w:cs="宋体"/>
                <w:sz w:val="24"/>
              </w:rPr>
              <w:t>3</w:t>
            </w:r>
          </w:p>
        </w:tc>
        <w:tc>
          <w:tcPr>
            <w:tcW w:w="1077" w:type="pct"/>
            <w:tcBorders>
              <w:top w:val="nil"/>
              <w:left w:val="nil"/>
              <w:bottom w:val="single" w:color="auto" w:sz="4" w:space="0"/>
              <w:right w:val="single" w:color="auto" w:sz="4" w:space="0"/>
            </w:tcBorders>
            <w:vAlign w:val="center"/>
          </w:tcPr>
          <w:p w14:paraId="77B30284">
            <w:pPr>
              <w:widowControl/>
              <w:rPr>
                <w:rFonts w:hint="eastAsia" w:ascii="宋体" w:hAnsi="宋体" w:cs="宋体"/>
                <w:sz w:val="24"/>
              </w:rPr>
            </w:pPr>
            <w:r>
              <w:rPr>
                <w:rFonts w:hint="eastAsia" w:ascii="宋体" w:hAnsi="宋体" w:cs="宋体"/>
                <w:sz w:val="24"/>
              </w:rPr>
              <w:t>奇安信天擎终端安全管理系统V10.0（信创版）</w:t>
            </w:r>
          </w:p>
        </w:tc>
        <w:tc>
          <w:tcPr>
            <w:tcW w:w="870" w:type="pct"/>
            <w:tcBorders>
              <w:top w:val="nil"/>
              <w:left w:val="nil"/>
              <w:bottom w:val="single" w:color="auto" w:sz="4" w:space="0"/>
              <w:right w:val="single" w:color="auto" w:sz="4" w:space="0"/>
            </w:tcBorders>
            <w:vAlign w:val="center"/>
          </w:tcPr>
          <w:p w14:paraId="7BF35546">
            <w:pPr>
              <w:widowControl/>
              <w:rPr>
                <w:rFonts w:hint="eastAsia" w:ascii="宋体" w:hAnsi="宋体" w:cs="宋体"/>
                <w:sz w:val="24"/>
              </w:rPr>
            </w:pPr>
            <w:r>
              <w:rPr>
                <w:rFonts w:hint="eastAsia" w:ascii="宋体" w:hAnsi="宋体" w:cs="宋体"/>
                <w:sz w:val="24"/>
              </w:rPr>
              <w:t>2026-04-29</w:t>
            </w:r>
          </w:p>
        </w:tc>
        <w:tc>
          <w:tcPr>
            <w:tcW w:w="1714" w:type="pct"/>
            <w:tcBorders>
              <w:top w:val="nil"/>
              <w:left w:val="nil"/>
              <w:bottom w:val="single" w:color="auto" w:sz="4" w:space="0"/>
              <w:right w:val="single" w:color="auto" w:sz="4" w:space="0"/>
            </w:tcBorders>
            <w:vAlign w:val="center"/>
          </w:tcPr>
          <w:p w14:paraId="6D16BB37">
            <w:pPr>
              <w:widowControl/>
              <w:rPr>
                <w:rFonts w:hint="eastAsia" w:ascii="宋体" w:hAnsi="宋体" w:cs="宋体"/>
                <w:sz w:val="24"/>
              </w:rPr>
            </w:pPr>
            <w:r>
              <w:rPr>
                <w:rFonts w:hint="eastAsia" w:ascii="宋体" w:hAnsi="宋体" w:cs="宋体"/>
                <w:sz w:val="24"/>
              </w:rPr>
              <w:t>针对信创操作系统进行病毒查杀等功能。含1年病毒特征库升级服务。</w:t>
            </w:r>
          </w:p>
        </w:tc>
        <w:tc>
          <w:tcPr>
            <w:tcW w:w="473" w:type="pct"/>
            <w:tcBorders>
              <w:top w:val="nil"/>
              <w:left w:val="nil"/>
              <w:bottom w:val="single" w:color="auto" w:sz="4" w:space="0"/>
              <w:right w:val="single" w:color="auto" w:sz="4" w:space="0"/>
            </w:tcBorders>
            <w:noWrap/>
            <w:vAlign w:val="center"/>
          </w:tcPr>
          <w:p w14:paraId="1782CC96">
            <w:pPr>
              <w:widowControl/>
              <w:jc w:val="center"/>
              <w:rPr>
                <w:rFonts w:hint="eastAsia" w:ascii="宋体" w:hAnsi="宋体" w:cs="宋体"/>
                <w:sz w:val="24"/>
              </w:rPr>
            </w:pPr>
            <w:r>
              <w:rPr>
                <w:rFonts w:hint="eastAsia" w:ascii="宋体" w:hAnsi="宋体" w:cs="宋体"/>
                <w:sz w:val="24"/>
              </w:rPr>
              <w:t>套</w:t>
            </w:r>
          </w:p>
        </w:tc>
        <w:tc>
          <w:tcPr>
            <w:tcW w:w="421" w:type="pct"/>
            <w:tcBorders>
              <w:top w:val="nil"/>
              <w:left w:val="nil"/>
              <w:bottom w:val="single" w:color="auto" w:sz="4" w:space="0"/>
              <w:right w:val="single" w:color="auto" w:sz="4" w:space="0"/>
            </w:tcBorders>
            <w:vAlign w:val="center"/>
          </w:tcPr>
          <w:p w14:paraId="652EC2E5">
            <w:pPr>
              <w:widowControl/>
              <w:jc w:val="center"/>
              <w:rPr>
                <w:rFonts w:hint="eastAsia" w:ascii="宋体" w:hAnsi="宋体" w:cs="宋体"/>
                <w:sz w:val="24"/>
              </w:rPr>
            </w:pPr>
            <w:r>
              <w:rPr>
                <w:rFonts w:hint="eastAsia" w:ascii="宋体" w:hAnsi="宋体" w:cs="宋体"/>
                <w:sz w:val="24"/>
              </w:rPr>
              <w:t>90</w:t>
            </w:r>
          </w:p>
        </w:tc>
      </w:tr>
      <w:tr w14:paraId="139DF819">
        <w:tblPrEx>
          <w:tblCellMar>
            <w:top w:w="0" w:type="dxa"/>
            <w:left w:w="108" w:type="dxa"/>
            <w:bottom w:w="0" w:type="dxa"/>
            <w:right w:w="108" w:type="dxa"/>
          </w:tblCellMar>
        </w:tblPrEx>
        <w:trPr>
          <w:trHeight w:val="810" w:hRule="atLeast"/>
        </w:trPr>
        <w:tc>
          <w:tcPr>
            <w:tcW w:w="442" w:type="pct"/>
            <w:tcBorders>
              <w:top w:val="nil"/>
              <w:left w:val="single" w:color="auto" w:sz="4" w:space="0"/>
              <w:bottom w:val="single" w:color="auto" w:sz="4" w:space="0"/>
              <w:right w:val="single" w:color="auto" w:sz="4" w:space="0"/>
            </w:tcBorders>
            <w:vAlign w:val="center"/>
          </w:tcPr>
          <w:p w14:paraId="55B0F63F">
            <w:pPr>
              <w:widowControl/>
              <w:jc w:val="center"/>
              <w:rPr>
                <w:rFonts w:hint="eastAsia" w:ascii="宋体" w:hAnsi="宋体" w:cs="宋体"/>
                <w:sz w:val="24"/>
              </w:rPr>
            </w:pPr>
            <w:r>
              <w:rPr>
                <w:rFonts w:hint="eastAsia" w:ascii="宋体" w:hAnsi="宋体" w:cs="宋体"/>
                <w:sz w:val="24"/>
              </w:rPr>
              <w:t>4</w:t>
            </w:r>
          </w:p>
        </w:tc>
        <w:tc>
          <w:tcPr>
            <w:tcW w:w="1077" w:type="pct"/>
            <w:tcBorders>
              <w:top w:val="nil"/>
              <w:left w:val="nil"/>
              <w:bottom w:val="single" w:color="auto" w:sz="4" w:space="0"/>
              <w:right w:val="single" w:color="auto" w:sz="4" w:space="0"/>
            </w:tcBorders>
            <w:vAlign w:val="center"/>
          </w:tcPr>
          <w:p w14:paraId="4025BF89">
            <w:pPr>
              <w:widowControl/>
              <w:rPr>
                <w:rFonts w:hint="eastAsia" w:ascii="宋体" w:hAnsi="宋体" w:cs="宋体"/>
                <w:sz w:val="24"/>
              </w:rPr>
            </w:pPr>
            <w:r>
              <w:rPr>
                <w:rFonts w:hint="eastAsia" w:ascii="宋体" w:hAnsi="宋体" w:cs="宋体"/>
                <w:sz w:val="24"/>
              </w:rPr>
              <w:t>奇安信天擎终端安全管理系统V10.0（业务网）</w:t>
            </w:r>
          </w:p>
        </w:tc>
        <w:tc>
          <w:tcPr>
            <w:tcW w:w="870" w:type="pct"/>
            <w:tcBorders>
              <w:top w:val="nil"/>
              <w:left w:val="nil"/>
              <w:bottom w:val="single" w:color="auto" w:sz="4" w:space="0"/>
              <w:right w:val="single" w:color="auto" w:sz="4" w:space="0"/>
            </w:tcBorders>
            <w:vAlign w:val="center"/>
          </w:tcPr>
          <w:p w14:paraId="3727CFEC">
            <w:pPr>
              <w:widowControl/>
              <w:rPr>
                <w:rFonts w:hint="eastAsia" w:ascii="宋体" w:hAnsi="宋体" w:cs="宋体"/>
                <w:sz w:val="24"/>
              </w:rPr>
            </w:pPr>
            <w:r>
              <w:rPr>
                <w:rFonts w:hint="eastAsia" w:ascii="宋体" w:hAnsi="宋体" w:cs="宋体"/>
                <w:sz w:val="24"/>
              </w:rPr>
              <w:t>2026-04-29</w:t>
            </w:r>
          </w:p>
        </w:tc>
        <w:tc>
          <w:tcPr>
            <w:tcW w:w="1714" w:type="pct"/>
            <w:tcBorders>
              <w:top w:val="nil"/>
              <w:left w:val="nil"/>
              <w:bottom w:val="single" w:color="auto" w:sz="4" w:space="0"/>
              <w:right w:val="single" w:color="auto" w:sz="4" w:space="0"/>
            </w:tcBorders>
            <w:vAlign w:val="center"/>
          </w:tcPr>
          <w:p w14:paraId="427E1FAA">
            <w:pPr>
              <w:widowControl/>
              <w:rPr>
                <w:rFonts w:hint="eastAsia" w:ascii="宋体" w:hAnsi="宋体" w:cs="宋体"/>
                <w:sz w:val="24"/>
              </w:rPr>
            </w:pPr>
            <w:r>
              <w:rPr>
                <w:rFonts w:hint="eastAsia" w:ascii="宋体" w:hAnsi="宋体" w:cs="宋体"/>
                <w:sz w:val="24"/>
              </w:rPr>
              <w:t>一年软件、数据库升级服务（含：防病毒+补丁管理+主机防火墙+终端管控+移动存储+停服系统加固+终端审计功能）</w:t>
            </w:r>
          </w:p>
        </w:tc>
        <w:tc>
          <w:tcPr>
            <w:tcW w:w="473" w:type="pct"/>
            <w:tcBorders>
              <w:top w:val="nil"/>
              <w:left w:val="nil"/>
              <w:bottom w:val="single" w:color="auto" w:sz="4" w:space="0"/>
              <w:right w:val="single" w:color="auto" w:sz="4" w:space="0"/>
            </w:tcBorders>
            <w:noWrap/>
            <w:vAlign w:val="center"/>
          </w:tcPr>
          <w:p w14:paraId="0D74C8C4">
            <w:pPr>
              <w:widowControl/>
              <w:jc w:val="center"/>
              <w:rPr>
                <w:rFonts w:hint="eastAsia" w:ascii="宋体" w:hAnsi="宋体" w:cs="宋体"/>
                <w:sz w:val="24"/>
              </w:rPr>
            </w:pPr>
            <w:r>
              <w:rPr>
                <w:rFonts w:hint="eastAsia" w:ascii="宋体" w:hAnsi="宋体" w:cs="宋体"/>
                <w:sz w:val="24"/>
              </w:rPr>
              <w:t>套</w:t>
            </w:r>
          </w:p>
        </w:tc>
        <w:tc>
          <w:tcPr>
            <w:tcW w:w="421" w:type="pct"/>
            <w:tcBorders>
              <w:top w:val="nil"/>
              <w:left w:val="nil"/>
              <w:bottom w:val="single" w:color="auto" w:sz="4" w:space="0"/>
              <w:right w:val="single" w:color="auto" w:sz="4" w:space="0"/>
            </w:tcBorders>
            <w:vAlign w:val="center"/>
          </w:tcPr>
          <w:p w14:paraId="27D2942C">
            <w:pPr>
              <w:widowControl/>
              <w:jc w:val="center"/>
              <w:rPr>
                <w:rFonts w:hint="eastAsia" w:ascii="宋体" w:hAnsi="宋体" w:cs="宋体"/>
                <w:sz w:val="24"/>
              </w:rPr>
            </w:pPr>
            <w:r>
              <w:rPr>
                <w:rFonts w:hint="eastAsia" w:ascii="宋体" w:hAnsi="宋体" w:cs="宋体"/>
                <w:sz w:val="24"/>
              </w:rPr>
              <w:t>230</w:t>
            </w:r>
          </w:p>
        </w:tc>
      </w:tr>
      <w:tr w14:paraId="3AFF0D90">
        <w:tblPrEx>
          <w:tblCellMar>
            <w:top w:w="0" w:type="dxa"/>
            <w:left w:w="108" w:type="dxa"/>
            <w:bottom w:w="0" w:type="dxa"/>
            <w:right w:w="108" w:type="dxa"/>
          </w:tblCellMar>
        </w:tblPrEx>
        <w:trPr>
          <w:trHeight w:val="540" w:hRule="atLeast"/>
        </w:trPr>
        <w:tc>
          <w:tcPr>
            <w:tcW w:w="442" w:type="pct"/>
            <w:tcBorders>
              <w:top w:val="nil"/>
              <w:left w:val="single" w:color="auto" w:sz="4" w:space="0"/>
              <w:bottom w:val="single" w:color="auto" w:sz="4" w:space="0"/>
              <w:right w:val="single" w:color="auto" w:sz="4" w:space="0"/>
            </w:tcBorders>
            <w:vAlign w:val="center"/>
          </w:tcPr>
          <w:p w14:paraId="3888F18B">
            <w:pPr>
              <w:widowControl/>
              <w:jc w:val="center"/>
              <w:rPr>
                <w:rFonts w:hint="eastAsia" w:ascii="宋体" w:hAnsi="宋体" w:cs="宋体"/>
                <w:sz w:val="24"/>
              </w:rPr>
            </w:pPr>
            <w:r>
              <w:rPr>
                <w:rFonts w:hint="eastAsia" w:ascii="宋体" w:hAnsi="宋体" w:cs="宋体"/>
                <w:sz w:val="24"/>
              </w:rPr>
              <w:t>5</w:t>
            </w:r>
          </w:p>
        </w:tc>
        <w:tc>
          <w:tcPr>
            <w:tcW w:w="1077" w:type="pct"/>
            <w:tcBorders>
              <w:top w:val="nil"/>
              <w:left w:val="nil"/>
              <w:bottom w:val="single" w:color="auto" w:sz="4" w:space="0"/>
              <w:right w:val="single" w:color="auto" w:sz="4" w:space="0"/>
            </w:tcBorders>
            <w:shd w:val="clear" w:color="000000" w:fill="FFFFFF"/>
            <w:vAlign w:val="center"/>
          </w:tcPr>
          <w:p w14:paraId="09192F8F">
            <w:pPr>
              <w:widowControl/>
              <w:rPr>
                <w:rFonts w:hint="eastAsia" w:ascii="宋体" w:hAnsi="宋体" w:cs="宋体"/>
                <w:sz w:val="24"/>
              </w:rPr>
            </w:pPr>
            <w:r>
              <w:rPr>
                <w:rFonts w:hint="eastAsia" w:ascii="宋体" w:hAnsi="宋体" w:cs="宋体"/>
                <w:sz w:val="24"/>
              </w:rPr>
              <w:t>奇安信网神网络</w:t>
            </w:r>
            <w:r>
              <w:rPr>
                <w:rFonts w:hint="eastAsia" w:ascii="宋体" w:hAnsi="宋体" w:cs="宋体"/>
                <w:sz w:val="24"/>
              </w:rPr>
              <w:br w:type="textWrapping"/>
            </w:r>
            <w:r>
              <w:rPr>
                <w:rFonts w:hint="eastAsia" w:ascii="宋体" w:hAnsi="宋体" w:cs="宋体"/>
                <w:sz w:val="24"/>
              </w:rPr>
              <w:t>安全准入系统V8.0</w:t>
            </w:r>
          </w:p>
        </w:tc>
        <w:tc>
          <w:tcPr>
            <w:tcW w:w="870" w:type="pct"/>
            <w:tcBorders>
              <w:top w:val="nil"/>
              <w:left w:val="nil"/>
              <w:bottom w:val="single" w:color="auto" w:sz="4" w:space="0"/>
              <w:right w:val="single" w:color="auto" w:sz="4" w:space="0"/>
            </w:tcBorders>
            <w:vAlign w:val="center"/>
          </w:tcPr>
          <w:p w14:paraId="3F81DA13">
            <w:pPr>
              <w:widowControl/>
              <w:rPr>
                <w:rFonts w:hint="eastAsia" w:ascii="宋体" w:hAnsi="宋体" w:cs="宋体"/>
                <w:sz w:val="24"/>
              </w:rPr>
            </w:pPr>
            <w:r>
              <w:rPr>
                <w:rFonts w:hint="eastAsia" w:ascii="宋体" w:hAnsi="宋体" w:cs="宋体"/>
                <w:sz w:val="24"/>
              </w:rPr>
              <w:t>2026-04-29</w:t>
            </w:r>
          </w:p>
        </w:tc>
        <w:tc>
          <w:tcPr>
            <w:tcW w:w="1714" w:type="pct"/>
            <w:tcBorders>
              <w:top w:val="nil"/>
              <w:left w:val="nil"/>
              <w:bottom w:val="single" w:color="auto" w:sz="4" w:space="0"/>
              <w:right w:val="single" w:color="auto" w:sz="4" w:space="0"/>
            </w:tcBorders>
            <w:shd w:val="clear" w:color="000000" w:fill="FFFFFF"/>
            <w:vAlign w:val="center"/>
          </w:tcPr>
          <w:p w14:paraId="631FF7BE">
            <w:pPr>
              <w:widowControl/>
              <w:rPr>
                <w:rFonts w:hint="eastAsia" w:ascii="宋体" w:hAnsi="宋体" w:cs="宋体"/>
                <w:sz w:val="24"/>
              </w:rPr>
            </w:pPr>
            <w:r>
              <w:rPr>
                <w:rFonts w:hint="eastAsia" w:ascii="宋体" w:hAnsi="宋体" w:cs="宋体"/>
                <w:sz w:val="24"/>
              </w:rPr>
              <w:t>在服务期内提供产品的原厂支持服务，包括终端授权、硬件保修、备机服务等。</w:t>
            </w:r>
          </w:p>
        </w:tc>
        <w:tc>
          <w:tcPr>
            <w:tcW w:w="473" w:type="pct"/>
            <w:tcBorders>
              <w:top w:val="nil"/>
              <w:left w:val="nil"/>
              <w:bottom w:val="single" w:color="auto" w:sz="4" w:space="0"/>
              <w:right w:val="single" w:color="auto" w:sz="4" w:space="0"/>
            </w:tcBorders>
            <w:noWrap/>
            <w:vAlign w:val="center"/>
          </w:tcPr>
          <w:p w14:paraId="5628247F">
            <w:pPr>
              <w:widowControl/>
              <w:jc w:val="center"/>
              <w:rPr>
                <w:rFonts w:hint="eastAsia" w:ascii="宋体" w:hAnsi="宋体" w:cs="宋体"/>
                <w:sz w:val="24"/>
              </w:rPr>
            </w:pPr>
            <w:r>
              <w:rPr>
                <w:rFonts w:hint="eastAsia" w:ascii="宋体" w:hAnsi="宋体" w:cs="宋体"/>
                <w:sz w:val="24"/>
              </w:rPr>
              <w:t>套</w:t>
            </w:r>
          </w:p>
        </w:tc>
        <w:tc>
          <w:tcPr>
            <w:tcW w:w="421" w:type="pct"/>
            <w:tcBorders>
              <w:top w:val="nil"/>
              <w:left w:val="nil"/>
              <w:bottom w:val="single" w:color="auto" w:sz="4" w:space="0"/>
              <w:right w:val="single" w:color="auto" w:sz="4" w:space="0"/>
            </w:tcBorders>
            <w:shd w:val="clear" w:color="000000" w:fill="FFFFFF"/>
            <w:vAlign w:val="center"/>
          </w:tcPr>
          <w:p w14:paraId="2F2D39BC">
            <w:pPr>
              <w:widowControl/>
              <w:jc w:val="center"/>
              <w:rPr>
                <w:rFonts w:hint="eastAsia" w:ascii="宋体" w:hAnsi="宋体" w:cs="宋体"/>
                <w:sz w:val="24"/>
              </w:rPr>
            </w:pPr>
            <w:r>
              <w:rPr>
                <w:rFonts w:hint="eastAsia" w:ascii="宋体" w:hAnsi="宋体" w:cs="宋体"/>
                <w:sz w:val="24"/>
              </w:rPr>
              <w:t>1</w:t>
            </w:r>
          </w:p>
        </w:tc>
      </w:tr>
      <w:tr w14:paraId="64FFB7A8">
        <w:tblPrEx>
          <w:tblCellMar>
            <w:top w:w="0" w:type="dxa"/>
            <w:left w:w="108" w:type="dxa"/>
            <w:bottom w:w="0" w:type="dxa"/>
            <w:right w:w="108" w:type="dxa"/>
          </w:tblCellMar>
        </w:tblPrEx>
        <w:trPr>
          <w:trHeight w:val="540" w:hRule="atLeast"/>
        </w:trPr>
        <w:tc>
          <w:tcPr>
            <w:tcW w:w="442" w:type="pct"/>
            <w:tcBorders>
              <w:top w:val="nil"/>
              <w:left w:val="single" w:color="auto" w:sz="4" w:space="0"/>
              <w:bottom w:val="single" w:color="auto" w:sz="4" w:space="0"/>
              <w:right w:val="single" w:color="auto" w:sz="4" w:space="0"/>
            </w:tcBorders>
            <w:shd w:val="clear" w:color="000000" w:fill="FFFFFF"/>
            <w:vAlign w:val="center"/>
          </w:tcPr>
          <w:p w14:paraId="72254F65">
            <w:pPr>
              <w:widowControl/>
              <w:jc w:val="center"/>
              <w:rPr>
                <w:rFonts w:hint="eastAsia" w:ascii="宋体" w:hAnsi="宋体" w:cs="宋体"/>
                <w:sz w:val="24"/>
              </w:rPr>
            </w:pPr>
            <w:r>
              <w:rPr>
                <w:rFonts w:hint="eastAsia" w:ascii="宋体" w:hAnsi="宋体" w:cs="宋体"/>
                <w:sz w:val="24"/>
              </w:rPr>
              <w:t>6</w:t>
            </w:r>
          </w:p>
        </w:tc>
        <w:tc>
          <w:tcPr>
            <w:tcW w:w="1077" w:type="pct"/>
            <w:tcBorders>
              <w:top w:val="nil"/>
              <w:left w:val="nil"/>
              <w:bottom w:val="single" w:color="auto" w:sz="4" w:space="0"/>
              <w:right w:val="single" w:color="auto" w:sz="4" w:space="0"/>
            </w:tcBorders>
            <w:shd w:val="clear" w:color="000000" w:fill="FFFFFF"/>
            <w:vAlign w:val="center"/>
          </w:tcPr>
          <w:p w14:paraId="027B1B0F">
            <w:pPr>
              <w:widowControl/>
              <w:rPr>
                <w:rFonts w:hint="eastAsia" w:ascii="宋体" w:hAnsi="宋体" w:cs="宋体"/>
                <w:sz w:val="24"/>
              </w:rPr>
            </w:pPr>
            <w:r>
              <w:rPr>
                <w:rFonts w:hint="eastAsia" w:ascii="宋体" w:hAnsi="宋体" w:cs="宋体"/>
                <w:sz w:val="24"/>
              </w:rPr>
              <w:t>天融信上网行为设备</w:t>
            </w:r>
            <w:r>
              <w:rPr>
                <w:rFonts w:hint="eastAsia" w:ascii="宋体" w:hAnsi="宋体" w:cs="宋体"/>
                <w:sz w:val="24"/>
              </w:rPr>
              <w:br w:type="textWrapping"/>
            </w:r>
            <w:r>
              <w:rPr>
                <w:rFonts w:hint="eastAsia" w:ascii="宋体" w:hAnsi="宋体" w:cs="宋体"/>
                <w:sz w:val="24"/>
              </w:rPr>
              <w:t>TOPACM-5000</w:t>
            </w:r>
          </w:p>
        </w:tc>
        <w:tc>
          <w:tcPr>
            <w:tcW w:w="870" w:type="pct"/>
            <w:tcBorders>
              <w:top w:val="nil"/>
              <w:left w:val="nil"/>
              <w:bottom w:val="single" w:color="auto" w:sz="4" w:space="0"/>
              <w:right w:val="single" w:color="auto" w:sz="4" w:space="0"/>
            </w:tcBorders>
            <w:vAlign w:val="center"/>
          </w:tcPr>
          <w:p w14:paraId="1C377700">
            <w:pPr>
              <w:widowControl/>
              <w:rPr>
                <w:rFonts w:hint="eastAsia" w:ascii="宋体" w:hAnsi="宋体" w:cs="宋体"/>
                <w:sz w:val="24"/>
              </w:rPr>
            </w:pPr>
            <w:r>
              <w:rPr>
                <w:rFonts w:hint="eastAsia" w:ascii="宋体" w:hAnsi="宋体" w:cs="宋体"/>
                <w:sz w:val="24"/>
              </w:rPr>
              <w:t>2026-04-29</w:t>
            </w:r>
          </w:p>
        </w:tc>
        <w:tc>
          <w:tcPr>
            <w:tcW w:w="1714" w:type="pct"/>
            <w:tcBorders>
              <w:top w:val="nil"/>
              <w:left w:val="nil"/>
              <w:bottom w:val="single" w:color="auto" w:sz="4" w:space="0"/>
              <w:right w:val="single" w:color="auto" w:sz="4" w:space="0"/>
            </w:tcBorders>
            <w:shd w:val="clear" w:color="000000" w:fill="FFFFFF"/>
            <w:vAlign w:val="center"/>
          </w:tcPr>
          <w:p w14:paraId="48C4C56E">
            <w:pPr>
              <w:widowControl/>
              <w:rPr>
                <w:rFonts w:hint="eastAsia" w:ascii="宋体" w:hAnsi="宋体" w:cs="宋体"/>
                <w:sz w:val="24"/>
              </w:rPr>
            </w:pPr>
            <w:r>
              <w:rPr>
                <w:rFonts w:hint="eastAsia" w:ascii="宋体" w:hAnsi="宋体" w:cs="宋体"/>
                <w:sz w:val="24"/>
              </w:rPr>
              <w:t>在服务期内提供产品的原厂支持服务，包括产品保修服务、软件升级服务、数据库更新服务等。</w:t>
            </w:r>
          </w:p>
        </w:tc>
        <w:tc>
          <w:tcPr>
            <w:tcW w:w="473" w:type="pct"/>
            <w:tcBorders>
              <w:top w:val="nil"/>
              <w:left w:val="nil"/>
              <w:bottom w:val="single" w:color="auto" w:sz="4" w:space="0"/>
              <w:right w:val="single" w:color="auto" w:sz="4" w:space="0"/>
            </w:tcBorders>
            <w:noWrap/>
            <w:vAlign w:val="center"/>
          </w:tcPr>
          <w:p w14:paraId="26C4648D">
            <w:pPr>
              <w:widowControl/>
              <w:jc w:val="center"/>
              <w:rPr>
                <w:rFonts w:hint="eastAsia" w:ascii="宋体" w:hAnsi="宋体" w:cs="宋体"/>
                <w:sz w:val="24"/>
              </w:rPr>
            </w:pPr>
            <w:r>
              <w:rPr>
                <w:rFonts w:hint="eastAsia" w:ascii="宋体" w:hAnsi="宋体" w:cs="宋体"/>
                <w:sz w:val="24"/>
              </w:rPr>
              <w:t>套</w:t>
            </w:r>
          </w:p>
        </w:tc>
        <w:tc>
          <w:tcPr>
            <w:tcW w:w="421" w:type="pct"/>
            <w:tcBorders>
              <w:top w:val="nil"/>
              <w:left w:val="nil"/>
              <w:bottom w:val="single" w:color="auto" w:sz="4" w:space="0"/>
              <w:right w:val="single" w:color="auto" w:sz="4" w:space="0"/>
            </w:tcBorders>
            <w:shd w:val="clear" w:color="000000" w:fill="FFFFFF"/>
            <w:vAlign w:val="center"/>
          </w:tcPr>
          <w:p w14:paraId="67C43284">
            <w:pPr>
              <w:widowControl/>
              <w:jc w:val="center"/>
              <w:rPr>
                <w:rFonts w:hint="eastAsia" w:ascii="宋体" w:hAnsi="宋体" w:cs="宋体"/>
                <w:sz w:val="24"/>
              </w:rPr>
            </w:pPr>
            <w:r>
              <w:rPr>
                <w:rFonts w:hint="eastAsia" w:ascii="宋体" w:hAnsi="宋体" w:cs="宋体"/>
                <w:sz w:val="24"/>
              </w:rPr>
              <w:t>1</w:t>
            </w:r>
          </w:p>
        </w:tc>
      </w:tr>
      <w:tr w14:paraId="02A9C6B3">
        <w:tblPrEx>
          <w:tblCellMar>
            <w:top w:w="0" w:type="dxa"/>
            <w:left w:w="108" w:type="dxa"/>
            <w:bottom w:w="0" w:type="dxa"/>
            <w:right w:w="108" w:type="dxa"/>
          </w:tblCellMar>
        </w:tblPrEx>
        <w:trPr>
          <w:trHeight w:val="810" w:hRule="atLeast"/>
        </w:trPr>
        <w:tc>
          <w:tcPr>
            <w:tcW w:w="442" w:type="pct"/>
            <w:tcBorders>
              <w:top w:val="nil"/>
              <w:left w:val="single" w:color="auto" w:sz="4" w:space="0"/>
              <w:bottom w:val="single" w:color="auto" w:sz="4" w:space="0"/>
              <w:right w:val="single" w:color="auto" w:sz="4" w:space="0"/>
            </w:tcBorders>
            <w:vAlign w:val="center"/>
          </w:tcPr>
          <w:p w14:paraId="1AF6E0C3">
            <w:pPr>
              <w:widowControl/>
              <w:jc w:val="center"/>
              <w:rPr>
                <w:rFonts w:hint="eastAsia" w:ascii="宋体" w:hAnsi="宋体" w:cs="宋体"/>
                <w:sz w:val="24"/>
              </w:rPr>
            </w:pPr>
            <w:r>
              <w:rPr>
                <w:rFonts w:hint="eastAsia" w:ascii="宋体" w:hAnsi="宋体" w:cs="宋体"/>
                <w:sz w:val="24"/>
              </w:rPr>
              <w:t>7</w:t>
            </w:r>
          </w:p>
        </w:tc>
        <w:tc>
          <w:tcPr>
            <w:tcW w:w="1077" w:type="pct"/>
            <w:tcBorders>
              <w:top w:val="nil"/>
              <w:left w:val="nil"/>
              <w:bottom w:val="single" w:color="auto" w:sz="4" w:space="0"/>
              <w:right w:val="single" w:color="auto" w:sz="4" w:space="0"/>
            </w:tcBorders>
            <w:shd w:val="clear" w:color="000000" w:fill="FFFFFF"/>
            <w:vAlign w:val="center"/>
          </w:tcPr>
          <w:p w14:paraId="0C9FD2ED">
            <w:pPr>
              <w:widowControl/>
              <w:rPr>
                <w:rFonts w:hint="eastAsia" w:ascii="宋体" w:hAnsi="宋体" w:cs="宋体"/>
                <w:sz w:val="24"/>
              </w:rPr>
            </w:pPr>
            <w:r>
              <w:rPr>
                <w:rFonts w:hint="eastAsia" w:ascii="宋体" w:hAnsi="宋体" w:cs="宋体"/>
                <w:sz w:val="24"/>
              </w:rPr>
              <w:t>建恒信安堡垒机</w:t>
            </w:r>
            <w:r>
              <w:rPr>
                <w:rFonts w:hint="eastAsia" w:ascii="宋体" w:hAnsi="宋体" w:cs="宋体"/>
                <w:sz w:val="24"/>
              </w:rPr>
              <w:br w:type="textWrapping"/>
            </w:r>
            <w:r>
              <w:rPr>
                <w:rFonts w:hint="eastAsia" w:ascii="宋体" w:hAnsi="宋体" w:cs="宋体"/>
                <w:sz w:val="24"/>
              </w:rPr>
              <w:t>JH-OAM-300</w:t>
            </w:r>
            <w:r>
              <w:rPr>
                <w:rFonts w:hint="eastAsia" w:ascii="宋体" w:hAnsi="宋体" w:cs="宋体"/>
                <w:sz w:val="24"/>
              </w:rPr>
              <w:br w:type="textWrapping"/>
            </w:r>
            <w:r>
              <w:rPr>
                <w:rFonts w:hint="eastAsia" w:ascii="宋体" w:hAnsi="宋体" w:cs="宋体"/>
                <w:sz w:val="24"/>
              </w:rPr>
              <w:t>JH-UIM3019</w:t>
            </w:r>
          </w:p>
        </w:tc>
        <w:tc>
          <w:tcPr>
            <w:tcW w:w="870" w:type="pct"/>
            <w:tcBorders>
              <w:top w:val="nil"/>
              <w:left w:val="nil"/>
              <w:bottom w:val="single" w:color="auto" w:sz="4" w:space="0"/>
              <w:right w:val="single" w:color="auto" w:sz="4" w:space="0"/>
            </w:tcBorders>
            <w:vAlign w:val="center"/>
          </w:tcPr>
          <w:p w14:paraId="2A343957">
            <w:pPr>
              <w:widowControl/>
              <w:rPr>
                <w:rFonts w:hint="eastAsia" w:ascii="宋体" w:hAnsi="宋体" w:cs="宋体"/>
                <w:sz w:val="24"/>
              </w:rPr>
            </w:pPr>
            <w:r>
              <w:rPr>
                <w:rFonts w:hint="eastAsia" w:ascii="宋体" w:hAnsi="宋体" w:cs="宋体"/>
                <w:sz w:val="24"/>
              </w:rPr>
              <w:t>2026-04-29</w:t>
            </w:r>
          </w:p>
        </w:tc>
        <w:tc>
          <w:tcPr>
            <w:tcW w:w="1714" w:type="pct"/>
            <w:tcBorders>
              <w:top w:val="nil"/>
              <w:left w:val="nil"/>
              <w:bottom w:val="single" w:color="auto" w:sz="4" w:space="0"/>
              <w:right w:val="single" w:color="auto" w:sz="4" w:space="0"/>
            </w:tcBorders>
            <w:shd w:val="clear" w:color="000000" w:fill="FFFFFF"/>
            <w:vAlign w:val="center"/>
          </w:tcPr>
          <w:p w14:paraId="60868A3C">
            <w:pPr>
              <w:widowControl/>
              <w:rPr>
                <w:rFonts w:hint="eastAsia" w:ascii="宋体" w:hAnsi="宋体" w:cs="宋体"/>
                <w:sz w:val="24"/>
              </w:rPr>
            </w:pPr>
            <w:r>
              <w:rPr>
                <w:rFonts w:hint="eastAsia" w:ascii="宋体" w:hAnsi="宋体" w:cs="宋体"/>
                <w:sz w:val="24"/>
              </w:rPr>
              <w:t>保障《建恒身份及访问管理系统V3.0》、《建恒运维与审计管理系统V3.0》、30个堡垒机介质 型号EPASS1000ND的一年售后支持服务。</w:t>
            </w:r>
          </w:p>
        </w:tc>
        <w:tc>
          <w:tcPr>
            <w:tcW w:w="473" w:type="pct"/>
            <w:tcBorders>
              <w:top w:val="nil"/>
              <w:left w:val="nil"/>
              <w:bottom w:val="single" w:color="auto" w:sz="4" w:space="0"/>
              <w:right w:val="single" w:color="auto" w:sz="4" w:space="0"/>
            </w:tcBorders>
            <w:noWrap/>
            <w:vAlign w:val="center"/>
          </w:tcPr>
          <w:p w14:paraId="24DA66E5">
            <w:pPr>
              <w:widowControl/>
              <w:jc w:val="center"/>
              <w:rPr>
                <w:rFonts w:hint="eastAsia" w:ascii="宋体" w:hAnsi="宋体" w:cs="宋体"/>
                <w:sz w:val="24"/>
              </w:rPr>
            </w:pPr>
            <w:r>
              <w:rPr>
                <w:rFonts w:hint="eastAsia" w:ascii="宋体" w:hAnsi="宋体" w:cs="宋体"/>
                <w:sz w:val="24"/>
              </w:rPr>
              <w:t>套</w:t>
            </w:r>
          </w:p>
        </w:tc>
        <w:tc>
          <w:tcPr>
            <w:tcW w:w="421" w:type="pct"/>
            <w:tcBorders>
              <w:top w:val="nil"/>
              <w:left w:val="nil"/>
              <w:bottom w:val="single" w:color="auto" w:sz="4" w:space="0"/>
              <w:right w:val="single" w:color="auto" w:sz="4" w:space="0"/>
            </w:tcBorders>
            <w:shd w:val="clear" w:color="000000" w:fill="FFFFFF"/>
            <w:vAlign w:val="center"/>
          </w:tcPr>
          <w:p w14:paraId="39EF525A">
            <w:pPr>
              <w:widowControl/>
              <w:jc w:val="center"/>
              <w:rPr>
                <w:rFonts w:hint="eastAsia" w:ascii="宋体" w:hAnsi="宋体" w:cs="宋体"/>
                <w:sz w:val="24"/>
              </w:rPr>
            </w:pPr>
            <w:r>
              <w:rPr>
                <w:rFonts w:hint="eastAsia" w:ascii="宋体" w:hAnsi="宋体" w:cs="宋体"/>
                <w:sz w:val="24"/>
              </w:rPr>
              <w:t>1</w:t>
            </w:r>
          </w:p>
        </w:tc>
      </w:tr>
      <w:tr w14:paraId="0FE31182">
        <w:tblPrEx>
          <w:tblCellMar>
            <w:top w:w="0" w:type="dxa"/>
            <w:left w:w="108" w:type="dxa"/>
            <w:bottom w:w="0" w:type="dxa"/>
            <w:right w:w="108" w:type="dxa"/>
          </w:tblCellMar>
        </w:tblPrEx>
        <w:trPr>
          <w:trHeight w:val="648" w:hRule="atLeast"/>
        </w:trPr>
        <w:tc>
          <w:tcPr>
            <w:tcW w:w="442" w:type="pct"/>
            <w:tcBorders>
              <w:top w:val="single" w:color="auto" w:sz="4" w:space="0"/>
              <w:left w:val="single" w:color="auto" w:sz="4" w:space="0"/>
              <w:bottom w:val="single" w:color="auto" w:sz="4" w:space="0"/>
              <w:right w:val="single" w:color="auto" w:sz="4" w:space="0"/>
            </w:tcBorders>
            <w:shd w:val="clear" w:color="000000" w:fill="FFFFFF"/>
            <w:vAlign w:val="center"/>
          </w:tcPr>
          <w:p w14:paraId="7C04645E">
            <w:pPr>
              <w:widowControl/>
              <w:jc w:val="center"/>
              <w:rPr>
                <w:rFonts w:hint="eastAsia" w:ascii="宋体" w:hAnsi="宋体" w:cs="宋体"/>
                <w:sz w:val="24"/>
              </w:rPr>
            </w:pPr>
            <w:r>
              <w:rPr>
                <w:rFonts w:hint="eastAsia" w:ascii="宋体" w:hAnsi="宋体" w:cs="宋体"/>
                <w:sz w:val="24"/>
              </w:rPr>
              <w:t>8</w:t>
            </w:r>
          </w:p>
        </w:tc>
        <w:tc>
          <w:tcPr>
            <w:tcW w:w="1077" w:type="pct"/>
            <w:tcBorders>
              <w:top w:val="single" w:color="auto" w:sz="4" w:space="0"/>
              <w:left w:val="single" w:color="auto" w:sz="4" w:space="0"/>
              <w:bottom w:val="single" w:color="auto" w:sz="4" w:space="0"/>
              <w:right w:val="single" w:color="auto" w:sz="4" w:space="0"/>
            </w:tcBorders>
            <w:shd w:val="clear" w:color="000000" w:fill="FFFFFF"/>
            <w:vAlign w:val="center"/>
          </w:tcPr>
          <w:p w14:paraId="2143A5BE">
            <w:pPr>
              <w:widowControl/>
              <w:rPr>
                <w:rFonts w:hint="eastAsia" w:ascii="宋体" w:hAnsi="宋体" w:cs="宋体"/>
                <w:sz w:val="24"/>
              </w:rPr>
            </w:pPr>
            <w:r>
              <w:rPr>
                <w:rFonts w:hint="eastAsia" w:ascii="宋体" w:hAnsi="宋体" w:cs="宋体"/>
                <w:sz w:val="24"/>
              </w:rPr>
              <w:t>山石网科防火墙</w:t>
            </w:r>
            <w:r>
              <w:rPr>
                <w:rFonts w:hint="eastAsia" w:ascii="宋体" w:hAnsi="宋体" w:cs="宋体"/>
                <w:sz w:val="24"/>
              </w:rPr>
              <w:br w:type="textWrapping"/>
            </w:r>
            <w:r>
              <w:rPr>
                <w:rFonts w:hint="eastAsia" w:ascii="宋体" w:hAnsi="宋体" w:cs="宋体"/>
                <w:sz w:val="24"/>
              </w:rPr>
              <w:t>SG-6000-E2300</w:t>
            </w:r>
          </w:p>
        </w:tc>
        <w:tc>
          <w:tcPr>
            <w:tcW w:w="870" w:type="pct"/>
            <w:tcBorders>
              <w:top w:val="single" w:color="auto" w:sz="4" w:space="0"/>
              <w:left w:val="single" w:color="auto" w:sz="4" w:space="0"/>
              <w:bottom w:val="single" w:color="auto" w:sz="4" w:space="0"/>
              <w:right w:val="single" w:color="auto" w:sz="4" w:space="0"/>
            </w:tcBorders>
            <w:vAlign w:val="center"/>
          </w:tcPr>
          <w:p w14:paraId="2D020BA1">
            <w:pPr>
              <w:widowControl/>
              <w:rPr>
                <w:rFonts w:hint="eastAsia" w:ascii="宋体" w:hAnsi="宋体" w:cs="宋体"/>
                <w:sz w:val="24"/>
              </w:rPr>
            </w:pPr>
            <w:r>
              <w:rPr>
                <w:rFonts w:hint="eastAsia" w:ascii="宋体" w:hAnsi="宋体" w:cs="宋体"/>
                <w:sz w:val="24"/>
              </w:rPr>
              <w:t>2026-04-29</w:t>
            </w:r>
          </w:p>
        </w:tc>
        <w:tc>
          <w:tcPr>
            <w:tcW w:w="1714" w:type="pct"/>
            <w:tcBorders>
              <w:top w:val="single" w:color="auto" w:sz="4" w:space="0"/>
              <w:left w:val="single" w:color="auto" w:sz="4" w:space="0"/>
              <w:bottom w:val="single" w:color="auto" w:sz="4" w:space="0"/>
              <w:right w:val="single" w:color="auto" w:sz="4" w:space="0"/>
            </w:tcBorders>
            <w:shd w:val="clear" w:color="000000" w:fill="FFFFFF"/>
            <w:vAlign w:val="center"/>
          </w:tcPr>
          <w:p w14:paraId="048E7CE3">
            <w:pPr>
              <w:widowControl/>
              <w:rPr>
                <w:rFonts w:hint="eastAsia" w:ascii="宋体" w:hAnsi="宋体" w:cs="宋体"/>
                <w:sz w:val="24"/>
              </w:rPr>
            </w:pPr>
            <w:r>
              <w:rPr>
                <w:rFonts w:hint="eastAsia" w:ascii="宋体" w:hAnsi="宋体" w:cs="宋体"/>
                <w:sz w:val="24"/>
              </w:rPr>
              <w:t>SG-6000-E2300第9年产品保内续保服务，含基本系统软件升级(含APP特征库升级)及硬件保修。</w:t>
            </w:r>
          </w:p>
          <w:p w14:paraId="53668A19">
            <w:pPr>
              <w:widowControl/>
              <w:rPr>
                <w:rFonts w:hint="eastAsia" w:ascii="宋体" w:hAnsi="宋体" w:cs="宋体"/>
                <w:sz w:val="24"/>
              </w:rPr>
            </w:pPr>
            <w:r>
              <w:rPr>
                <w:rFonts w:hint="eastAsia" w:ascii="宋体" w:hAnsi="宋体" w:cs="宋体"/>
                <w:sz w:val="24"/>
              </w:rPr>
              <w:t>SG-6000-E2300 威胁防护（含IPS、AV功能）升级和维护服务</w:t>
            </w:r>
          </w:p>
        </w:tc>
        <w:tc>
          <w:tcPr>
            <w:tcW w:w="473" w:type="pct"/>
            <w:tcBorders>
              <w:top w:val="single" w:color="auto" w:sz="4" w:space="0"/>
              <w:left w:val="single" w:color="auto" w:sz="4" w:space="0"/>
              <w:bottom w:val="single" w:color="auto" w:sz="4" w:space="0"/>
              <w:right w:val="single" w:color="auto" w:sz="4" w:space="0"/>
            </w:tcBorders>
            <w:noWrap/>
            <w:vAlign w:val="center"/>
          </w:tcPr>
          <w:p w14:paraId="1DBED477">
            <w:pPr>
              <w:widowControl/>
              <w:jc w:val="center"/>
              <w:rPr>
                <w:rFonts w:hint="eastAsia" w:ascii="宋体" w:hAnsi="宋体" w:cs="宋体"/>
                <w:sz w:val="24"/>
              </w:rPr>
            </w:pPr>
            <w:r>
              <w:rPr>
                <w:rFonts w:hint="eastAsia" w:ascii="宋体" w:hAnsi="宋体" w:cs="宋体"/>
                <w:sz w:val="24"/>
              </w:rPr>
              <w:t>套</w:t>
            </w:r>
          </w:p>
        </w:tc>
        <w:tc>
          <w:tcPr>
            <w:tcW w:w="421" w:type="pct"/>
            <w:tcBorders>
              <w:top w:val="single" w:color="auto" w:sz="4" w:space="0"/>
              <w:left w:val="single" w:color="auto" w:sz="4" w:space="0"/>
              <w:bottom w:val="single" w:color="auto" w:sz="4" w:space="0"/>
              <w:right w:val="single" w:color="auto" w:sz="4" w:space="0"/>
            </w:tcBorders>
            <w:shd w:val="clear" w:color="000000" w:fill="FFFFFF"/>
            <w:vAlign w:val="center"/>
          </w:tcPr>
          <w:p w14:paraId="2BC87F54">
            <w:pPr>
              <w:widowControl/>
              <w:jc w:val="center"/>
              <w:rPr>
                <w:rFonts w:hint="eastAsia" w:ascii="宋体" w:hAnsi="宋体" w:cs="宋体"/>
                <w:sz w:val="24"/>
              </w:rPr>
            </w:pPr>
            <w:r>
              <w:rPr>
                <w:rFonts w:hint="eastAsia" w:ascii="宋体" w:hAnsi="宋体" w:cs="宋体"/>
                <w:sz w:val="24"/>
              </w:rPr>
              <w:t>2</w:t>
            </w:r>
          </w:p>
        </w:tc>
      </w:tr>
      <w:tr w14:paraId="2105BAFE">
        <w:tblPrEx>
          <w:tblCellMar>
            <w:top w:w="0" w:type="dxa"/>
            <w:left w:w="108" w:type="dxa"/>
            <w:bottom w:w="0" w:type="dxa"/>
            <w:right w:w="108" w:type="dxa"/>
          </w:tblCellMar>
        </w:tblPrEx>
        <w:trPr>
          <w:trHeight w:val="1607" w:hRule="atLeast"/>
        </w:trPr>
        <w:tc>
          <w:tcPr>
            <w:tcW w:w="442" w:type="pct"/>
            <w:tcBorders>
              <w:top w:val="single" w:color="auto" w:sz="4" w:space="0"/>
              <w:left w:val="single" w:color="auto" w:sz="4" w:space="0"/>
              <w:bottom w:val="single" w:color="auto" w:sz="4" w:space="0"/>
              <w:right w:val="single" w:color="auto" w:sz="4" w:space="0"/>
            </w:tcBorders>
            <w:vAlign w:val="center"/>
          </w:tcPr>
          <w:p w14:paraId="3CD3ECF4">
            <w:pPr>
              <w:widowControl/>
              <w:jc w:val="center"/>
              <w:rPr>
                <w:rFonts w:hint="eastAsia" w:ascii="宋体" w:hAnsi="宋体" w:cs="宋体"/>
                <w:sz w:val="24"/>
              </w:rPr>
            </w:pPr>
            <w:r>
              <w:rPr>
                <w:rFonts w:hint="eastAsia" w:ascii="宋体" w:hAnsi="宋体" w:cs="宋体"/>
                <w:sz w:val="24"/>
              </w:rPr>
              <w:t>9</w:t>
            </w:r>
          </w:p>
        </w:tc>
        <w:tc>
          <w:tcPr>
            <w:tcW w:w="1077" w:type="pct"/>
            <w:tcBorders>
              <w:top w:val="single" w:color="auto" w:sz="4" w:space="0"/>
              <w:left w:val="single" w:color="auto" w:sz="4" w:space="0"/>
              <w:bottom w:val="single" w:color="auto" w:sz="4" w:space="0"/>
              <w:right w:val="single" w:color="auto" w:sz="4" w:space="0"/>
            </w:tcBorders>
            <w:shd w:val="clear" w:color="000000" w:fill="FFFFFF"/>
            <w:vAlign w:val="center"/>
          </w:tcPr>
          <w:p w14:paraId="618B6DFD">
            <w:pPr>
              <w:widowControl/>
              <w:rPr>
                <w:rFonts w:hint="eastAsia" w:ascii="宋体" w:hAnsi="宋体" w:cs="宋体"/>
                <w:sz w:val="24"/>
              </w:rPr>
            </w:pPr>
            <w:r>
              <w:rPr>
                <w:rFonts w:hint="eastAsia" w:ascii="宋体" w:hAnsi="宋体" w:cs="宋体"/>
                <w:sz w:val="24"/>
              </w:rPr>
              <w:t>山石网科防火墙</w:t>
            </w:r>
            <w:r>
              <w:rPr>
                <w:rFonts w:hint="eastAsia" w:ascii="宋体" w:hAnsi="宋体" w:cs="宋体"/>
                <w:sz w:val="24"/>
              </w:rPr>
              <w:br w:type="textWrapping"/>
            </w:r>
            <w:r>
              <w:rPr>
                <w:rFonts w:hint="eastAsia" w:ascii="宋体" w:hAnsi="宋体" w:cs="宋体"/>
                <w:sz w:val="24"/>
              </w:rPr>
              <w:t>SG-6000-A3000-AD</w:t>
            </w:r>
          </w:p>
        </w:tc>
        <w:tc>
          <w:tcPr>
            <w:tcW w:w="870" w:type="pct"/>
            <w:tcBorders>
              <w:top w:val="single" w:color="auto" w:sz="4" w:space="0"/>
              <w:left w:val="single" w:color="auto" w:sz="4" w:space="0"/>
              <w:bottom w:val="single" w:color="auto" w:sz="4" w:space="0"/>
              <w:right w:val="single" w:color="auto" w:sz="4" w:space="0"/>
            </w:tcBorders>
            <w:vAlign w:val="center"/>
          </w:tcPr>
          <w:p w14:paraId="40A53650">
            <w:pPr>
              <w:widowControl/>
              <w:rPr>
                <w:rFonts w:hint="eastAsia" w:ascii="宋体" w:hAnsi="宋体" w:cs="宋体"/>
                <w:sz w:val="24"/>
              </w:rPr>
            </w:pPr>
            <w:r>
              <w:rPr>
                <w:rFonts w:hint="eastAsia" w:ascii="宋体" w:hAnsi="宋体" w:cs="宋体"/>
                <w:sz w:val="24"/>
              </w:rPr>
              <w:t>2026-05-22</w:t>
            </w:r>
          </w:p>
        </w:tc>
        <w:tc>
          <w:tcPr>
            <w:tcW w:w="1714" w:type="pct"/>
            <w:tcBorders>
              <w:top w:val="single" w:color="auto" w:sz="4" w:space="0"/>
              <w:left w:val="single" w:color="auto" w:sz="4" w:space="0"/>
              <w:bottom w:val="single" w:color="auto" w:sz="4" w:space="0"/>
              <w:right w:val="single" w:color="auto" w:sz="4" w:space="0"/>
            </w:tcBorders>
            <w:shd w:val="clear" w:color="000000" w:fill="FFFFFF"/>
            <w:vAlign w:val="center"/>
          </w:tcPr>
          <w:p w14:paraId="726F9364">
            <w:pPr>
              <w:widowControl/>
              <w:rPr>
                <w:rFonts w:hint="eastAsia" w:ascii="宋体" w:hAnsi="宋体" w:cs="宋体"/>
                <w:sz w:val="24"/>
              </w:rPr>
            </w:pPr>
            <w:r>
              <w:rPr>
                <w:rFonts w:hint="eastAsia" w:ascii="宋体" w:hAnsi="宋体" w:cs="宋体"/>
                <w:sz w:val="24"/>
              </w:rPr>
              <w:t>SG-6000-A3000第2年产品保内续保服务，含基本系统软件升级(含APP特征库升级)及硬件保修。</w:t>
            </w:r>
          </w:p>
          <w:p w14:paraId="6B327D8A">
            <w:pPr>
              <w:widowControl/>
              <w:rPr>
                <w:rFonts w:hint="eastAsia" w:ascii="宋体" w:hAnsi="宋体" w:cs="宋体"/>
                <w:sz w:val="24"/>
              </w:rPr>
            </w:pPr>
            <w:r>
              <w:rPr>
                <w:rFonts w:hint="eastAsia" w:ascii="宋体" w:hAnsi="宋体" w:cs="宋体"/>
                <w:sz w:val="24"/>
              </w:rPr>
              <w:t>威胁防护（含IPS、AV、威胁情报功能）升级和维护服务</w:t>
            </w:r>
          </w:p>
        </w:tc>
        <w:tc>
          <w:tcPr>
            <w:tcW w:w="473" w:type="pct"/>
            <w:tcBorders>
              <w:top w:val="single" w:color="auto" w:sz="4" w:space="0"/>
              <w:left w:val="single" w:color="auto" w:sz="4" w:space="0"/>
              <w:bottom w:val="single" w:color="auto" w:sz="4" w:space="0"/>
              <w:right w:val="single" w:color="auto" w:sz="4" w:space="0"/>
            </w:tcBorders>
            <w:noWrap/>
            <w:vAlign w:val="center"/>
          </w:tcPr>
          <w:p w14:paraId="025AEF5E">
            <w:pPr>
              <w:widowControl/>
              <w:jc w:val="center"/>
              <w:rPr>
                <w:rFonts w:hint="eastAsia" w:ascii="宋体" w:hAnsi="宋体" w:cs="宋体"/>
                <w:sz w:val="24"/>
              </w:rPr>
            </w:pPr>
            <w:r>
              <w:rPr>
                <w:rFonts w:hint="eastAsia" w:ascii="宋体" w:hAnsi="宋体" w:cs="宋体"/>
                <w:sz w:val="24"/>
              </w:rPr>
              <w:t>套</w:t>
            </w:r>
          </w:p>
        </w:tc>
        <w:tc>
          <w:tcPr>
            <w:tcW w:w="421" w:type="pct"/>
            <w:tcBorders>
              <w:top w:val="single" w:color="auto" w:sz="4" w:space="0"/>
              <w:left w:val="single" w:color="auto" w:sz="4" w:space="0"/>
              <w:bottom w:val="single" w:color="auto" w:sz="4" w:space="0"/>
              <w:right w:val="single" w:color="auto" w:sz="4" w:space="0"/>
            </w:tcBorders>
            <w:shd w:val="clear" w:color="000000" w:fill="FFFFFF"/>
            <w:vAlign w:val="center"/>
          </w:tcPr>
          <w:p w14:paraId="1468F6BB">
            <w:pPr>
              <w:widowControl/>
              <w:jc w:val="center"/>
              <w:rPr>
                <w:rFonts w:hint="eastAsia" w:ascii="宋体" w:hAnsi="宋体" w:cs="宋体"/>
                <w:sz w:val="24"/>
              </w:rPr>
            </w:pPr>
            <w:r>
              <w:rPr>
                <w:rFonts w:hint="eastAsia" w:ascii="宋体" w:hAnsi="宋体" w:cs="宋体"/>
                <w:sz w:val="24"/>
              </w:rPr>
              <w:t>2</w:t>
            </w:r>
          </w:p>
        </w:tc>
      </w:tr>
      <w:tr w14:paraId="46789DF5">
        <w:tblPrEx>
          <w:tblCellMar>
            <w:top w:w="0" w:type="dxa"/>
            <w:left w:w="108" w:type="dxa"/>
            <w:bottom w:w="0" w:type="dxa"/>
            <w:right w:w="108" w:type="dxa"/>
          </w:tblCellMar>
        </w:tblPrEx>
        <w:trPr>
          <w:trHeight w:val="540" w:hRule="atLeast"/>
        </w:trPr>
        <w:tc>
          <w:tcPr>
            <w:tcW w:w="442" w:type="pct"/>
            <w:tcBorders>
              <w:top w:val="single" w:color="auto" w:sz="4" w:space="0"/>
              <w:left w:val="single" w:color="auto" w:sz="4" w:space="0"/>
              <w:bottom w:val="single" w:color="auto" w:sz="4" w:space="0"/>
              <w:right w:val="single" w:color="auto" w:sz="4" w:space="0"/>
            </w:tcBorders>
            <w:shd w:val="clear" w:color="000000" w:fill="FFFFFF"/>
            <w:vAlign w:val="center"/>
          </w:tcPr>
          <w:p w14:paraId="49281D05">
            <w:pPr>
              <w:widowControl/>
              <w:jc w:val="center"/>
              <w:rPr>
                <w:rFonts w:hint="eastAsia" w:ascii="宋体" w:hAnsi="宋体" w:cs="宋体"/>
                <w:sz w:val="24"/>
              </w:rPr>
            </w:pPr>
            <w:r>
              <w:rPr>
                <w:rFonts w:hint="eastAsia" w:ascii="宋体" w:hAnsi="宋体" w:cs="宋体"/>
                <w:sz w:val="24"/>
              </w:rPr>
              <w:t>10</w:t>
            </w:r>
          </w:p>
        </w:tc>
        <w:tc>
          <w:tcPr>
            <w:tcW w:w="1077" w:type="pct"/>
            <w:tcBorders>
              <w:top w:val="single" w:color="auto" w:sz="4" w:space="0"/>
              <w:left w:val="nil"/>
              <w:bottom w:val="single" w:color="auto" w:sz="4" w:space="0"/>
              <w:right w:val="single" w:color="auto" w:sz="4" w:space="0"/>
            </w:tcBorders>
            <w:shd w:val="clear" w:color="000000" w:fill="FFFFFF"/>
            <w:vAlign w:val="center"/>
          </w:tcPr>
          <w:p w14:paraId="4C8ECA25">
            <w:pPr>
              <w:widowControl/>
              <w:rPr>
                <w:rFonts w:hint="eastAsia" w:ascii="宋体" w:hAnsi="宋体" w:cs="宋体"/>
                <w:sz w:val="24"/>
              </w:rPr>
            </w:pPr>
            <w:r>
              <w:rPr>
                <w:rFonts w:hint="eastAsia" w:ascii="宋体" w:hAnsi="宋体" w:cs="宋体"/>
                <w:sz w:val="24"/>
              </w:rPr>
              <w:t>山石网科WAF防火墙</w:t>
            </w:r>
            <w:r>
              <w:rPr>
                <w:rFonts w:hint="eastAsia" w:ascii="宋体" w:hAnsi="宋体" w:cs="宋体"/>
                <w:sz w:val="24"/>
              </w:rPr>
              <w:br w:type="textWrapping"/>
            </w:r>
            <w:r>
              <w:rPr>
                <w:rFonts w:hint="eastAsia" w:ascii="宋体" w:hAnsi="宋体" w:cs="宋体"/>
                <w:sz w:val="24"/>
              </w:rPr>
              <w:t>SG-6000-W620S-AD-1T</w:t>
            </w:r>
          </w:p>
        </w:tc>
        <w:tc>
          <w:tcPr>
            <w:tcW w:w="870" w:type="pct"/>
            <w:tcBorders>
              <w:top w:val="single" w:color="auto" w:sz="4" w:space="0"/>
              <w:left w:val="nil"/>
              <w:bottom w:val="single" w:color="auto" w:sz="4" w:space="0"/>
              <w:right w:val="single" w:color="auto" w:sz="4" w:space="0"/>
            </w:tcBorders>
            <w:vAlign w:val="center"/>
          </w:tcPr>
          <w:p w14:paraId="2289E6C6">
            <w:pPr>
              <w:widowControl/>
              <w:rPr>
                <w:rFonts w:hint="eastAsia" w:ascii="宋体" w:hAnsi="宋体" w:cs="宋体"/>
                <w:sz w:val="24"/>
              </w:rPr>
            </w:pPr>
            <w:r>
              <w:rPr>
                <w:rFonts w:hint="eastAsia" w:ascii="宋体" w:hAnsi="宋体" w:cs="宋体"/>
                <w:sz w:val="24"/>
              </w:rPr>
              <w:t>2026-05-22</w:t>
            </w:r>
          </w:p>
        </w:tc>
        <w:tc>
          <w:tcPr>
            <w:tcW w:w="1714" w:type="pct"/>
            <w:tcBorders>
              <w:top w:val="single" w:color="auto" w:sz="4" w:space="0"/>
              <w:left w:val="nil"/>
              <w:bottom w:val="single" w:color="auto" w:sz="4" w:space="0"/>
              <w:right w:val="single" w:color="auto" w:sz="4" w:space="0"/>
            </w:tcBorders>
            <w:shd w:val="clear" w:color="000000" w:fill="FFFFFF"/>
            <w:vAlign w:val="center"/>
          </w:tcPr>
          <w:p w14:paraId="179FE0D8">
            <w:pPr>
              <w:widowControl/>
              <w:rPr>
                <w:rFonts w:hint="eastAsia" w:ascii="宋体" w:hAnsi="宋体" w:cs="宋体"/>
                <w:sz w:val="24"/>
              </w:rPr>
            </w:pPr>
            <w:r>
              <w:rPr>
                <w:rFonts w:hint="eastAsia" w:ascii="宋体" w:hAnsi="宋体" w:cs="宋体"/>
                <w:sz w:val="24"/>
              </w:rPr>
              <w:t>SG-6000-W620S第2年产品保内续保服务，含基本系统软件升级及硬件保修、WAF特征库升级</w:t>
            </w:r>
          </w:p>
        </w:tc>
        <w:tc>
          <w:tcPr>
            <w:tcW w:w="473" w:type="pct"/>
            <w:tcBorders>
              <w:top w:val="single" w:color="auto" w:sz="4" w:space="0"/>
              <w:left w:val="nil"/>
              <w:bottom w:val="single" w:color="auto" w:sz="4" w:space="0"/>
              <w:right w:val="single" w:color="auto" w:sz="4" w:space="0"/>
            </w:tcBorders>
            <w:noWrap/>
            <w:vAlign w:val="center"/>
          </w:tcPr>
          <w:p w14:paraId="1F69FF62">
            <w:pPr>
              <w:widowControl/>
              <w:jc w:val="center"/>
              <w:rPr>
                <w:rFonts w:hint="eastAsia" w:ascii="宋体" w:hAnsi="宋体" w:cs="宋体"/>
                <w:sz w:val="24"/>
              </w:rPr>
            </w:pPr>
            <w:r>
              <w:rPr>
                <w:rFonts w:hint="eastAsia" w:ascii="宋体" w:hAnsi="宋体" w:cs="宋体"/>
                <w:sz w:val="24"/>
              </w:rPr>
              <w:t>套</w:t>
            </w:r>
          </w:p>
        </w:tc>
        <w:tc>
          <w:tcPr>
            <w:tcW w:w="421" w:type="pct"/>
            <w:tcBorders>
              <w:top w:val="single" w:color="auto" w:sz="4" w:space="0"/>
              <w:left w:val="nil"/>
              <w:bottom w:val="single" w:color="auto" w:sz="4" w:space="0"/>
              <w:right w:val="single" w:color="auto" w:sz="4" w:space="0"/>
            </w:tcBorders>
            <w:shd w:val="clear" w:color="000000" w:fill="FFFFFF"/>
            <w:vAlign w:val="center"/>
          </w:tcPr>
          <w:p w14:paraId="5D4A88FE">
            <w:pPr>
              <w:widowControl/>
              <w:jc w:val="center"/>
              <w:rPr>
                <w:rFonts w:hint="eastAsia" w:ascii="宋体" w:hAnsi="宋体" w:cs="宋体"/>
                <w:sz w:val="24"/>
              </w:rPr>
            </w:pPr>
            <w:r>
              <w:rPr>
                <w:rFonts w:hint="eastAsia" w:ascii="宋体" w:hAnsi="宋体" w:cs="宋体"/>
                <w:sz w:val="24"/>
              </w:rPr>
              <w:t>1</w:t>
            </w:r>
          </w:p>
        </w:tc>
      </w:tr>
      <w:tr w14:paraId="18B3DA84">
        <w:tblPrEx>
          <w:tblCellMar>
            <w:top w:w="0" w:type="dxa"/>
            <w:left w:w="108" w:type="dxa"/>
            <w:bottom w:w="0" w:type="dxa"/>
            <w:right w:w="108" w:type="dxa"/>
          </w:tblCellMar>
        </w:tblPrEx>
        <w:trPr>
          <w:trHeight w:val="540" w:hRule="atLeast"/>
        </w:trPr>
        <w:tc>
          <w:tcPr>
            <w:tcW w:w="442" w:type="pct"/>
            <w:tcBorders>
              <w:top w:val="nil"/>
              <w:left w:val="single" w:color="auto" w:sz="4" w:space="0"/>
              <w:bottom w:val="single" w:color="auto" w:sz="4" w:space="0"/>
              <w:right w:val="single" w:color="auto" w:sz="4" w:space="0"/>
            </w:tcBorders>
            <w:vAlign w:val="center"/>
          </w:tcPr>
          <w:p w14:paraId="0178CAA6">
            <w:pPr>
              <w:widowControl/>
              <w:jc w:val="center"/>
              <w:rPr>
                <w:rFonts w:hint="eastAsia" w:ascii="宋体" w:hAnsi="宋体" w:cs="宋体"/>
                <w:sz w:val="24"/>
              </w:rPr>
            </w:pPr>
            <w:r>
              <w:rPr>
                <w:rFonts w:hint="eastAsia" w:ascii="宋体" w:hAnsi="宋体" w:cs="宋体"/>
                <w:sz w:val="24"/>
              </w:rPr>
              <w:t>11</w:t>
            </w:r>
          </w:p>
        </w:tc>
        <w:tc>
          <w:tcPr>
            <w:tcW w:w="1077" w:type="pct"/>
            <w:tcBorders>
              <w:top w:val="nil"/>
              <w:left w:val="nil"/>
              <w:bottom w:val="single" w:color="auto" w:sz="4" w:space="0"/>
              <w:right w:val="single" w:color="auto" w:sz="4" w:space="0"/>
            </w:tcBorders>
            <w:shd w:val="clear" w:color="000000" w:fill="FFFFFF"/>
            <w:vAlign w:val="center"/>
          </w:tcPr>
          <w:p w14:paraId="44A4000F">
            <w:pPr>
              <w:widowControl/>
              <w:rPr>
                <w:rFonts w:hint="eastAsia" w:ascii="宋体" w:hAnsi="宋体" w:cs="宋体"/>
                <w:sz w:val="24"/>
              </w:rPr>
            </w:pPr>
            <w:r>
              <w:rPr>
                <w:rFonts w:hint="eastAsia" w:ascii="宋体" w:hAnsi="宋体" w:cs="宋体"/>
                <w:sz w:val="24"/>
              </w:rPr>
              <w:t>山石网科日志审计系统</w:t>
            </w:r>
            <w:r>
              <w:rPr>
                <w:rFonts w:hint="eastAsia" w:ascii="宋体" w:hAnsi="宋体" w:cs="宋体"/>
                <w:sz w:val="24"/>
              </w:rPr>
              <w:br w:type="textWrapping"/>
            </w:r>
            <w:r>
              <w:rPr>
                <w:rFonts w:hint="eastAsia" w:ascii="宋体" w:hAnsi="宋体" w:cs="宋体"/>
                <w:sz w:val="24"/>
              </w:rPr>
              <w:t>山石SG-6000-HSA-P100X</w:t>
            </w:r>
          </w:p>
        </w:tc>
        <w:tc>
          <w:tcPr>
            <w:tcW w:w="870" w:type="pct"/>
            <w:tcBorders>
              <w:top w:val="nil"/>
              <w:left w:val="nil"/>
              <w:bottom w:val="single" w:color="auto" w:sz="4" w:space="0"/>
              <w:right w:val="single" w:color="auto" w:sz="4" w:space="0"/>
            </w:tcBorders>
            <w:vAlign w:val="center"/>
          </w:tcPr>
          <w:p w14:paraId="7381AB09">
            <w:pPr>
              <w:widowControl/>
              <w:rPr>
                <w:rFonts w:hint="eastAsia" w:ascii="宋体" w:hAnsi="宋体" w:cs="宋体"/>
                <w:sz w:val="24"/>
              </w:rPr>
            </w:pPr>
            <w:r>
              <w:rPr>
                <w:rFonts w:hint="eastAsia" w:ascii="宋体" w:hAnsi="宋体" w:cs="宋体"/>
                <w:sz w:val="24"/>
              </w:rPr>
              <w:t>2026-05-22</w:t>
            </w:r>
          </w:p>
        </w:tc>
        <w:tc>
          <w:tcPr>
            <w:tcW w:w="1714" w:type="pct"/>
            <w:tcBorders>
              <w:top w:val="nil"/>
              <w:left w:val="nil"/>
              <w:bottom w:val="single" w:color="auto" w:sz="4" w:space="0"/>
              <w:right w:val="single" w:color="auto" w:sz="4" w:space="0"/>
            </w:tcBorders>
            <w:shd w:val="clear" w:color="000000" w:fill="FFFFFF"/>
            <w:vAlign w:val="center"/>
          </w:tcPr>
          <w:p w14:paraId="5F73F772">
            <w:pPr>
              <w:widowControl/>
              <w:rPr>
                <w:rFonts w:hint="eastAsia" w:ascii="宋体" w:hAnsi="宋体" w:cs="宋体"/>
                <w:sz w:val="24"/>
              </w:rPr>
            </w:pPr>
            <w:r>
              <w:rPr>
                <w:rFonts w:hint="eastAsia" w:ascii="宋体" w:hAnsi="宋体" w:cs="宋体"/>
                <w:sz w:val="24"/>
              </w:rPr>
              <w:t>HSA-P100X设备第2年产品基本软件升级及硬件保修服务</w:t>
            </w:r>
          </w:p>
        </w:tc>
        <w:tc>
          <w:tcPr>
            <w:tcW w:w="473" w:type="pct"/>
            <w:tcBorders>
              <w:top w:val="nil"/>
              <w:left w:val="nil"/>
              <w:bottom w:val="single" w:color="auto" w:sz="4" w:space="0"/>
              <w:right w:val="single" w:color="auto" w:sz="4" w:space="0"/>
            </w:tcBorders>
            <w:noWrap/>
            <w:vAlign w:val="center"/>
          </w:tcPr>
          <w:p w14:paraId="714E54BE">
            <w:pPr>
              <w:widowControl/>
              <w:jc w:val="center"/>
              <w:rPr>
                <w:rFonts w:hint="eastAsia" w:ascii="宋体" w:hAnsi="宋体" w:cs="宋体"/>
                <w:sz w:val="24"/>
              </w:rPr>
            </w:pPr>
            <w:r>
              <w:rPr>
                <w:rFonts w:hint="eastAsia" w:ascii="宋体" w:hAnsi="宋体" w:cs="宋体"/>
                <w:sz w:val="24"/>
              </w:rPr>
              <w:t>套</w:t>
            </w:r>
          </w:p>
        </w:tc>
        <w:tc>
          <w:tcPr>
            <w:tcW w:w="421" w:type="pct"/>
            <w:tcBorders>
              <w:top w:val="nil"/>
              <w:left w:val="nil"/>
              <w:bottom w:val="single" w:color="auto" w:sz="4" w:space="0"/>
              <w:right w:val="single" w:color="auto" w:sz="4" w:space="0"/>
            </w:tcBorders>
            <w:shd w:val="clear" w:color="000000" w:fill="FFFFFF"/>
            <w:vAlign w:val="center"/>
          </w:tcPr>
          <w:p w14:paraId="25A527B6">
            <w:pPr>
              <w:widowControl/>
              <w:jc w:val="center"/>
              <w:rPr>
                <w:rFonts w:hint="eastAsia" w:ascii="宋体" w:hAnsi="宋体" w:cs="宋体"/>
                <w:sz w:val="24"/>
              </w:rPr>
            </w:pPr>
            <w:r>
              <w:rPr>
                <w:rFonts w:hint="eastAsia" w:ascii="宋体" w:hAnsi="宋体" w:cs="宋体"/>
                <w:sz w:val="24"/>
              </w:rPr>
              <w:t>1</w:t>
            </w:r>
          </w:p>
        </w:tc>
      </w:tr>
      <w:tr w14:paraId="7C4E1FBD">
        <w:tblPrEx>
          <w:tblCellMar>
            <w:top w:w="0" w:type="dxa"/>
            <w:left w:w="108" w:type="dxa"/>
            <w:bottom w:w="0" w:type="dxa"/>
            <w:right w:w="108" w:type="dxa"/>
          </w:tblCellMar>
        </w:tblPrEx>
        <w:trPr>
          <w:trHeight w:val="540" w:hRule="atLeast"/>
        </w:trPr>
        <w:tc>
          <w:tcPr>
            <w:tcW w:w="442" w:type="pct"/>
            <w:tcBorders>
              <w:top w:val="nil"/>
              <w:left w:val="single" w:color="auto" w:sz="4" w:space="0"/>
              <w:bottom w:val="single" w:color="auto" w:sz="4" w:space="0"/>
              <w:right w:val="single" w:color="auto" w:sz="4" w:space="0"/>
            </w:tcBorders>
            <w:shd w:val="clear" w:color="000000" w:fill="FFFFFF"/>
            <w:vAlign w:val="center"/>
          </w:tcPr>
          <w:p w14:paraId="4889B9EA">
            <w:pPr>
              <w:widowControl/>
              <w:jc w:val="center"/>
              <w:rPr>
                <w:rFonts w:hint="eastAsia" w:ascii="宋体" w:hAnsi="宋体" w:cs="宋体"/>
                <w:sz w:val="24"/>
              </w:rPr>
            </w:pPr>
            <w:r>
              <w:rPr>
                <w:rFonts w:hint="eastAsia" w:ascii="宋体" w:hAnsi="宋体" w:cs="宋体"/>
                <w:sz w:val="24"/>
              </w:rPr>
              <w:t>12</w:t>
            </w:r>
          </w:p>
        </w:tc>
        <w:tc>
          <w:tcPr>
            <w:tcW w:w="1077" w:type="pct"/>
            <w:tcBorders>
              <w:top w:val="nil"/>
              <w:left w:val="nil"/>
              <w:bottom w:val="single" w:color="auto" w:sz="4" w:space="0"/>
              <w:right w:val="single" w:color="auto" w:sz="4" w:space="0"/>
            </w:tcBorders>
            <w:shd w:val="clear" w:color="000000" w:fill="FFFFFF"/>
            <w:vAlign w:val="center"/>
          </w:tcPr>
          <w:p w14:paraId="41827121">
            <w:pPr>
              <w:widowControl/>
              <w:rPr>
                <w:rFonts w:hint="eastAsia" w:ascii="宋体" w:hAnsi="宋体" w:cs="宋体"/>
                <w:sz w:val="24"/>
              </w:rPr>
            </w:pPr>
            <w:r>
              <w:rPr>
                <w:rFonts w:hint="eastAsia" w:ascii="宋体" w:hAnsi="宋体" w:cs="宋体"/>
                <w:sz w:val="24"/>
              </w:rPr>
              <w:t>吉大正元签名系统</w:t>
            </w:r>
            <w:r>
              <w:rPr>
                <w:rFonts w:hint="eastAsia" w:ascii="宋体" w:hAnsi="宋体" w:cs="宋体"/>
                <w:sz w:val="24"/>
              </w:rPr>
              <w:br w:type="textWrapping"/>
            </w:r>
            <w:r>
              <w:rPr>
                <w:rFonts w:hint="eastAsia" w:ascii="宋体" w:hAnsi="宋体" w:cs="宋体"/>
                <w:sz w:val="24"/>
              </w:rPr>
              <w:t>V1000-C-P</w:t>
            </w:r>
          </w:p>
        </w:tc>
        <w:tc>
          <w:tcPr>
            <w:tcW w:w="870" w:type="pct"/>
            <w:tcBorders>
              <w:top w:val="nil"/>
              <w:left w:val="nil"/>
              <w:bottom w:val="single" w:color="auto" w:sz="4" w:space="0"/>
              <w:right w:val="single" w:color="auto" w:sz="4" w:space="0"/>
            </w:tcBorders>
            <w:vAlign w:val="center"/>
          </w:tcPr>
          <w:p w14:paraId="0A68C78E">
            <w:pPr>
              <w:widowControl/>
              <w:rPr>
                <w:rFonts w:hint="eastAsia" w:ascii="宋体" w:hAnsi="宋体" w:cs="宋体"/>
                <w:sz w:val="24"/>
              </w:rPr>
            </w:pPr>
            <w:r>
              <w:rPr>
                <w:rFonts w:hint="eastAsia" w:ascii="宋体" w:hAnsi="宋体" w:cs="宋体"/>
                <w:sz w:val="24"/>
              </w:rPr>
              <w:t>2026-04-29</w:t>
            </w:r>
          </w:p>
        </w:tc>
        <w:tc>
          <w:tcPr>
            <w:tcW w:w="1714" w:type="pct"/>
            <w:tcBorders>
              <w:top w:val="nil"/>
              <w:left w:val="nil"/>
              <w:bottom w:val="single" w:color="auto" w:sz="4" w:space="0"/>
              <w:right w:val="single" w:color="auto" w:sz="4" w:space="0"/>
            </w:tcBorders>
            <w:shd w:val="clear" w:color="000000" w:fill="FFFFFF"/>
            <w:vAlign w:val="center"/>
          </w:tcPr>
          <w:p w14:paraId="6561E1A6">
            <w:pPr>
              <w:widowControl/>
              <w:rPr>
                <w:rFonts w:hint="eastAsia" w:ascii="宋体" w:hAnsi="宋体" w:cs="宋体"/>
                <w:sz w:val="24"/>
              </w:rPr>
            </w:pPr>
            <w:r>
              <w:rPr>
                <w:rFonts w:hint="eastAsia" w:ascii="宋体" w:hAnsi="宋体" w:cs="宋体"/>
                <w:sz w:val="24"/>
              </w:rPr>
              <w:t>在服务期内提供产品的原厂支持服务，包括产品保修服务。</w:t>
            </w:r>
          </w:p>
        </w:tc>
        <w:tc>
          <w:tcPr>
            <w:tcW w:w="473" w:type="pct"/>
            <w:tcBorders>
              <w:top w:val="nil"/>
              <w:left w:val="nil"/>
              <w:bottom w:val="single" w:color="auto" w:sz="4" w:space="0"/>
              <w:right w:val="single" w:color="auto" w:sz="4" w:space="0"/>
            </w:tcBorders>
            <w:noWrap/>
            <w:vAlign w:val="center"/>
          </w:tcPr>
          <w:p w14:paraId="351DBDDA">
            <w:pPr>
              <w:widowControl/>
              <w:jc w:val="center"/>
              <w:rPr>
                <w:rFonts w:hint="eastAsia" w:ascii="宋体" w:hAnsi="宋体" w:cs="宋体"/>
                <w:sz w:val="24"/>
              </w:rPr>
            </w:pPr>
            <w:r>
              <w:rPr>
                <w:rFonts w:hint="eastAsia" w:ascii="宋体" w:hAnsi="宋体" w:cs="宋体"/>
                <w:sz w:val="24"/>
              </w:rPr>
              <w:t>套</w:t>
            </w:r>
          </w:p>
        </w:tc>
        <w:tc>
          <w:tcPr>
            <w:tcW w:w="421" w:type="pct"/>
            <w:tcBorders>
              <w:top w:val="nil"/>
              <w:left w:val="nil"/>
              <w:bottom w:val="single" w:color="auto" w:sz="4" w:space="0"/>
              <w:right w:val="single" w:color="auto" w:sz="4" w:space="0"/>
            </w:tcBorders>
            <w:shd w:val="clear" w:color="000000" w:fill="FFFFFF"/>
            <w:vAlign w:val="center"/>
          </w:tcPr>
          <w:p w14:paraId="3873E7E9">
            <w:pPr>
              <w:widowControl/>
              <w:jc w:val="center"/>
              <w:rPr>
                <w:rFonts w:hint="eastAsia" w:ascii="宋体" w:hAnsi="宋体" w:cs="宋体"/>
                <w:sz w:val="24"/>
              </w:rPr>
            </w:pPr>
            <w:r>
              <w:rPr>
                <w:rFonts w:hint="eastAsia" w:ascii="宋体" w:hAnsi="宋体" w:cs="宋体"/>
                <w:sz w:val="24"/>
              </w:rPr>
              <w:t>1</w:t>
            </w:r>
          </w:p>
        </w:tc>
      </w:tr>
    </w:tbl>
    <w:p w14:paraId="41951A7B">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7.备品备件服务</w:t>
      </w:r>
    </w:p>
    <w:p w14:paraId="43BEA2EF">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投标人须免费提供配件，免人工费，不收取任何费用。投标人须保证更换的存储设备及其他硬件部件等是原厂备品备件。在现场提供的备品备件包括但不限于主板，CPU，内存硬盘等。</w:t>
      </w:r>
    </w:p>
    <w:p w14:paraId="42B9975E">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8.应急响应服务</w:t>
      </w:r>
    </w:p>
    <w:p w14:paraId="5A0F7502">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投标人在服务器内提供7×24小时服务，并指定专人负责，保证采购人能够获得原厂标准技术服务支持。出现系统软硬件故障时，须在15分钟内响应，2小时内到达现场，并在8小时内排除故障；如需更换硬件设备，投标人须在48小时内解决发生的硬件故障，恢复系统正常运行。如有需要协同其他服务商一起排除故障。如果投标人未在上述时间内作出响应，则采购人有权自行或委托他人解决相关问题或查找和解决合同设备的故障，投标人应承担由此发生的全部费用。如投标人不能在规定时间内解决采购人的系统故障，在系统恢复期间发生的所有费用由投标人承担。</w:t>
      </w:r>
    </w:p>
    <w:p w14:paraId="6252D971">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9.合理化建议及系统安全服务</w:t>
      </w:r>
    </w:p>
    <w:p w14:paraId="450C7A5D">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9.1配合采购人根据业务需要所涉及的软硬件改动，提供建议和配合方案。配合采购人、相关开发商、维护商做系统升级、割接或实施重要维护时的准备、维护和保障工作（停机期间需留人值守），进行上线前测试、安装和部署，重新部署之后的机房设备续保及软硬件维护服务仍然有效。配合采购人进行系统特殊的测试、系统规划设计、风险评估、应急演练、应急方案制定和系统备份方案制订工作，每半年或系统重大变化后进行系统安全漏洞扫描、安全风险评估、系统安全加固等服务，按时提交系统维护服务方案、事故分析报告、系统巡检记录、系统健康检查记录等。及时检查、发现故障隐患，更换与排除故障部件，调整系统性能，尽量减少系统故障及宕机时间，保持业务持续性运行。投标人合同期间须配合采购人及其供应商集成新增设备与软件，并将新设备与软件纳入服务范围，不再额外收取费用。</w:t>
      </w:r>
    </w:p>
    <w:p w14:paraId="296D420F">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9.2配合等级保护测评实施，投标人应配合采购人及等保测评机构，对网络及业务系统开展安全测评检查，包括提供系统架构文档、安全配置信息、日志记录等必要材料，协助完成漏洞扫描和渗透测试。测评期间需安排专人驻场支持，确保测评流程顺利进行。</w:t>
      </w:r>
    </w:p>
    <w:p w14:paraId="626E386B">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9.3等保整改与安全加固，根据测评结果，投标人需协同其他开发商、运维单位共同完成整改工作，涵盖物理环境、网络架构、主机系统、应用软件及数据安全等层面。例如：调整防火墙策略、修复系统漏洞、强化访问控制机制等，并针对整改需求提出设备采购或升级建议。</w:t>
      </w:r>
    </w:p>
    <w:p w14:paraId="768F9227">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10.特殊保障服务</w:t>
      </w:r>
    </w:p>
    <w:p w14:paraId="2E5C8A71">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配合中心一些临时性的活动，例如配电柜清扫、UPS设备养护、计划停电等事宜，提供24小时值守服务，全年预计6次左右。配合信息科或者其他开发商进行的特殊停机例如系统升级或者其他临时性工作等需要进行的停机保障工作，提供24小时值守，全年预计12次左右。元旦、春节、清明节、劳动节、端午节、中秋节、国庆节、全国两会、二十大等重要活动或者重保期间的特殊保障工作。全年预计不少于9次。</w:t>
      </w:r>
    </w:p>
    <w:p w14:paraId="5A310525">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11.培训服务</w:t>
      </w:r>
    </w:p>
    <w:p w14:paraId="63AEE078">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投标人对采购人的技术人员进行满足工作要求的应急、运维、安全等培训，并不断为用户提供新技术、新方法，掌握新的技术动向。</w:t>
      </w:r>
    </w:p>
    <w:p w14:paraId="78D358F5">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12.其他要求</w:t>
      </w:r>
    </w:p>
    <w:p w14:paraId="3E4E46C3">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投标人中标后应按照运维流程在合同中细化机房巡检内容和运维表单。</w:t>
      </w:r>
    </w:p>
    <w:p w14:paraId="3A15B5D9">
      <w:pPr>
        <w:pStyle w:val="11"/>
        <w:spacing w:line="360" w:lineRule="auto"/>
        <w:ind w:firstLine="480"/>
        <w:contextualSpacing/>
        <w:jc w:val="left"/>
        <w:rPr>
          <w:rFonts w:hint="eastAsia" w:ascii="宋体" w:hAnsi="宋体" w:cs="宋体"/>
          <w:bCs/>
          <w:sz w:val="24"/>
        </w:rPr>
      </w:pPr>
      <w:r>
        <w:rPr>
          <w:rFonts w:hint="eastAsia" w:ascii="宋体" w:hAnsi="宋体" w:cs="宋体"/>
          <w:bCs/>
          <w:sz w:val="24"/>
        </w:rPr>
        <w:t>投标人向采购人提供软件及管理系统应不侵害任何第三方的知识产权，如有任何第三方主张权利，由投标人解决处理并承担责任。</w:t>
      </w:r>
    </w:p>
    <w:p w14:paraId="437CFD13">
      <w:pPr>
        <w:rPr>
          <w:rFonts w:hint="eastAsia" w:ascii="宋体" w:hAnsi="宋体" w:cs="宋体"/>
          <w:bCs/>
        </w:rPr>
      </w:pPr>
      <w:r>
        <w:rPr>
          <w:rFonts w:hint="eastAsia" w:ascii="宋体" w:hAnsi="宋体" w:cs="宋体"/>
          <w:bCs/>
        </w:rPr>
        <w:br w:type="page"/>
      </w:r>
    </w:p>
    <w:p w14:paraId="15888F81">
      <w:pPr>
        <w:widowControl/>
        <w:spacing w:line="360" w:lineRule="auto"/>
      </w:pPr>
      <w:r>
        <w:rPr>
          <w:rFonts w:hint="eastAsia"/>
        </w:rPr>
        <w:t>附表：</w:t>
      </w:r>
    </w:p>
    <w:p w14:paraId="37390ED7">
      <w:pPr>
        <w:widowControl/>
        <w:spacing w:line="360" w:lineRule="auto"/>
      </w:pPr>
      <w:bookmarkStart w:id="0" w:name="_Toc10730"/>
      <w:r>
        <w:rPr>
          <w:rFonts w:hint="eastAsia"/>
        </w:rPr>
        <w:t xml:space="preserve">表一 </w:t>
      </w:r>
      <w:bookmarkEnd w:id="0"/>
      <w:r>
        <w:rPr>
          <w:rFonts w:hint="eastAsia"/>
        </w:rPr>
        <w:t>软件运维清单</w:t>
      </w:r>
    </w:p>
    <w:tbl>
      <w:tblPr>
        <w:tblStyle w:val="7"/>
        <w:tblW w:w="80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4998"/>
        <w:gridCol w:w="1125"/>
      </w:tblGrid>
      <w:tr w14:paraId="6B5A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07" w:type="dxa"/>
            <w:tcBorders>
              <w:top w:val="single" w:color="auto" w:sz="4" w:space="0"/>
              <w:left w:val="single" w:color="auto" w:sz="4" w:space="0"/>
              <w:bottom w:val="single" w:color="auto" w:sz="4" w:space="0"/>
              <w:right w:val="single" w:color="auto" w:sz="4" w:space="0"/>
            </w:tcBorders>
            <w:vAlign w:val="center"/>
          </w:tcPr>
          <w:p w14:paraId="4FF85334">
            <w:pPr>
              <w:widowControl/>
              <w:spacing w:line="360" w:lineRule="auto"/>
            </w:pPr>
            <w:r>
              <w:rPr>
                <w:rFonts w:hint="eastAsia"/>
              </w:rPr>
              <w:t>软件类别</w:t>
            </w:r>
          </w:p>
        </w:tc>
        <w:tc>
          <w:tcPr>
            <w:tcW w:w="4998" w:type="dxa"/>
            <w:tcBorders>
              <w:top w:val="single" w:color="auto" w:sz="4" w:space="0"/>
              <w:left w:val="nil"/>
              <w:bottom w:val="single" w:color="auto" w:sz="4" w:space="0"/>
              <w:right w:val="single" w:color="auto" w:sz="4" w:space="0"/>
            </w:tcBorders>
            <w:vAlign w:val="center"/>
          </w:tcPr>
          <w:p w14:paraId="41DCC49A">
            <w:pPr>
              <w:widowControl/>
              <w:spacing w:line="360" w:lineRule="auto"/>
            </w:pPr>
            <w:r>
              <w:rPr>
                <w:rFonts w:hint="eastAsia"/>
              </w:rPr>
              <w:t>软件名称</w:t>
            </w:r>
          </w:p>
        </w:tc>
        <w:tc>
          <w:tcPr>
            <w:tcW w:w="1125" w:type="dxa"/>
            <w:tcBorders>
              <w:top w:val="single" w:color="auto" w:sz="4" w:space="0"/>
              <w:left w:val="nil"/>
              <w:bottom w:val="single" w:color="auto" w:sz="4" w:space="0"/>
              <w:right w:val="single" w:color="auto" w:sz="4" w:space="0"/>
            </w:tcBorders>
            <w:vAlign w:val="center"/>
          </w:tcPr>
          <w:p w14:paraId="68776B2F">
            <w:pPr>
              <w:widowControl/>
              <w:spacing w:line="360" w:lineRule="auto"/>
            </w:pPr>
            <w:r>
              <w:rPr>
                <w:rFonts w:hint="eastAsia"/>
              </w:rPr>
              <w:t>数量</w:t>
            </w:r>
          </w:p>
        </w:tc>
      </w:tr>
      <w:tr w14:paraId="4241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right w:val="single" w:color="auto" w:sz="4" w:space="0"/>
            </w:tcBorders>
            <w:vAlign w:val="center"/>
          </w:tcPr>
          <w:p w14:paraId="4585A80F">
            <w:pPr>
              <w:widowControl/>
              <w:spacing w:line="360" w:lineRule="auto"/>
            </w:pPr>
            <w:r>
              <w:rPr>
                <w:rFonts w:hint="eastAsia"/>
              </w:rPr>
              <w:t>奇安信网神防病毒安全软件</w:t>
            </w:r>
          </w:p>
        </w:tc>
        <w:tc>
          <w:tcPr>
            <w:tcW w:w="4998" w:type="dxa"/>
            <w:tcBorders>
              <w:top w:val="single" w:color="auto" w:sz="4" w:space="0"/>
              <w:left w:val="nil"/>
              <w:bottom w:val="single" w:color="auto" w:sz="4" w:space="0"/>
              <w:right w:val="single" w:color="auto" w:sz="4" w:space="0"/>
            </w:tcBorders>
            <w:vAlign w:val="center"/>
          </w:tcPr>
          <w:p w14:paraId="49085827">
            <w:pPr>
              <w:widowControl/>
              <w:spacing w:line="360" w:lineRule="auto"/>
            </w:pPr>
            <w:r>
              <w:rPr>
                <w:rFonts w:hint="eastAsia"/>
              </w:rPr>
              <w:t>奇安信网神统一服务器安全管理系统V8.0服务器端</w:t>
            </w:r>
          </w:p>
        </w:tc>
        <w:tc>
          <w:tcPr>
            <w:tcW w:w="1125" w:type="dxa"/>
            <w:tcBorders>
              <w:top w:val="single" w:color="auto" w:sz="4" w:space="0"/>
              <w:left w:val="nil"/>
              <w:bottom w:val="single" w:color="auto" w:sz="4" w:space="0"/>
              <w:right w:val="single" w:color="auto" w:sz="4" w:space="0"/>
            </w:tcBorders>
            <w:vAlign w:val="center"/>
          </w:tcPr>
          <w:p w14:paraId="05C4C6E7">
            <w:pPr>
              <w:widowControl/>
              <w:spacing w:line="360" w:lineRule="auto"/>
            </w:pPr>
            <w:r>
              <w:rPr>
                <w:rFonts w:hint="eastAsia"/>
              </w:rPr>
              <w:t>90</w:t>
            </w:r>
          </w:p>
        </w:tc>
      </w:tr>
      <w:tr w14:paraId="482C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right w:val="single" w:color="auto" w:sz="4" w:space="0"/>
            </w:tcBorders>
            <w:vAlign w:val="center"/>
          </w:tcPr>
          <w:p w14:paraId="4A429D6C">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107B6E23">
            <w:pPr>
              <w:widowControl/>
              <w:spacing w:line="360" w:lineRule="auto"/>
            </w:pPr>
            <w:r>
              <w:rPr>
                <w:rFonts w:hint="eastAsia"/>
              </w:rPr>
              <w:t>奇安信天擎终端安全管理系统V10.0（办公网）</w:t>
            </w:r>
          </w:p>
        </w:tc>
        <w:tc>
          <w:tcPr>
            <w:tcW w:w="1125" w:type="dxa"/>
            <w:tcBorders>
              <w:top w:val="single" w:color="auto" w:sz="4" w:space="0"/>
              <w:left w:val="nil"/>
              <w:bottom w:val="single" w:color="auto" w:sz="4" w:space="0"/>
              <w:right w:val="single" w:color="auto" w:sz="4" w:space="0"/>
            </w:tcBorders>
            <w:vAlign w:val="center"/>
          </w:tcPr>
          <w:p w14:paraId="65BDD3C6">
            <w:pPr>
              <w:widowControl/>
              <w:spacing w:line="360" w:lineRule="auto"/>
            </w:pPr>
            <w:r>
              <w:rPr>
                <w:rFonts w:hint="eastAsia"/>
              </w:rPr>
              <w:t>140</w:t>
            </w:r>
          </w:p>
        </w:tc>
      </w:tr>
      <w:tr w14:paraId="0A13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right w:val="single" w:color="auto" w:sz="4" w:space="0"/>
            </w:tcBorders>
            <w:vAlign w:val="center"/>
          </w:tcPr>
          <w:p w14:paraId="086DFF30">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6D059E4D">
            <w:pPr>
              <w:widowControl/>
              <w:spacing w:line="360" w:lineRule="auto"/>
            </w:pPr>
            <w:bookmarkStart w:id="1" w:name="OLE_LINK1"/>
            <w:bookmarkStart w:id="2" w:name="OLE_LINK2"/>
            <w:r>
              <w:rPr>
                <w:rFonts w:hint="eastAsia"/>
              </w:rPr>
              <w:t>奇安信天擎终端安全管理系统V10.0（业务网）</w:t>
            </w:r>
            <w:bookmarkEnd w:id="1"/>
            <w:bookmarkEnd w:id="2"/>
          </w:p>
        </w:tc>
        <w:tc>
          <w:tcPr>
            <w:tcW w:w="1125" w:type="dxa"/>
            <w:tcBorders>
              <w:top w:val="single" w:color="auto" w:sz="4" w:space="0"/>
              <w:left w:val="nil"/>
              <w:bottom w:val="single" w:color="auto" w:sz="4" w:space="0"/>
              <w:right w:val="single" w:color="auto" w:sz="4" w:space="0"/>
            </w:tcBorders>
            <w:vAlign w:val="center"/>
          </w:tcPr>
          <w:p w14:paraId="4DC483B9">
            <w:pPr>
              <w:widowControl/>
              <w:spacing w:line="360" w:lineRule="auto"/>
            </w:pPr>
            <w:r>
              <w:rPr>
                <w:rFonts w:hint="eastAsia"/>
              </w:rPr>
              <w:t>230</w:t>
            </w:r>
          </w:p>
        </w:tc>
      </w:tr>
      <w:tr w14:paraId="609F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bottom w:val="single" w:color="auto" w:sz="4" w:space="0"/>
              <w:right w:val="single" w:color="auto" w:sz="4" w:space="0"/>
            </w:tcBorders>
            <w:vAlign w:val="center"/>
          </w:tcPr>
          <w:p w14:paraId="60057A71">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1578E8C4">
            <w:pPr>
              <w:widowControl/>
              <w:spacing w:line="360" w:lineRule="auto"/>
            </w:pPr>
            <w:r>
              <w:rPr>
                <w:rFonts w:hint="eastAsia"/>
              </w:rPr>
              <w:t>奇安信天擎终端安全管理系统V10.0（信创）</w:t>
            </w:r>
          </w:p>
        </w:tc>
        <w:tc>
          <w:tcPr>
            <w:tcW w:w="1125" w:type="dxa"/>
            <w:tcBorders>
              <w:top w:val="single" w:color="auto" w:sz="4" w:space="0"/>
              <w:left w:val="nil"/>
              <w:bottom w:val="single" w:color="auto" w:sz="4" w:space="0"/>
              <w:right w:val="single" w:color="auto" w:sz="4" w:space="0"/>
            </w:tcBorders>
            <w:vAlign w:val="center"/>
          </w:tcPr>
          <w:p w14:paraId="05213066">
            <w:pPr>
              <w:widowControl/>
              <w:spacing w:line="360" w:lineRule="auto"/>
            </w:pPr>
            <w:r>
              <w:rPr>
                <w:rFonts w:hint="eastAsia"/>
              </w:rPr>
              <w:t>90</w:t>
            </w:r>
          </w:p>
        </w:tc>
      </w:tr>
      <w:tr w14:paraId="75BA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07" w:type="dxa"/>
            <w:tcBorders>
              <w:top w:val="single" w:color="auto" w:sz="4" w:space="0"/>
              <w:left w:val="single" w:color="auto" w:sz="4" w:space="0"/>
              <w:bottom w:val="single" w:color="auto" w:sz="4" w:space="0"/>
              <w:right w:val="single" w:color="auto" w:sz="4" w:space="0"/>
            </w:tcBorders>
            <w:vAlign w:val="center"/>
          </w:tcPr>
          <w:p w14:paraId="06EA94A9">
            <w:pPr>
              <w:widowControl/>
              <w:spacing w:line="360" w:lineRule="auto"/>
            </w:pPr>
            <w:r>
              <w:rPr>
                <w:rFonts w:hint="eastAsia"/>
              </w:rPr>
              <w:t>备份软件</w:t>
            </w:r>
          </w:p>
        </w:tc>
        <w:tc>
          <w:tcPr>
            <w:tcW w:w="4998" w:type="dxa"/>
            <w:tcBorders>
              <w:top w:val="single" w:color="auto" w:sz="4" w:space="0"/>
              <w:left w:val="nil"/>
              <w:bottom w:val="single" w:color="auto" w:sz="4" w:space="0"/>
              <w:right w:val="single" w:color="auto" w:sz="4" w:space="0"/>
            </w:tcBorders>
            <w:vAlign w:val="center"/>
          </w:tcPr>
          <w:p w14:paraId="4BCFE3DC">
            <w:pPr>
              <w:widowControl/>
              <w:spacing w:line="360" w:lineRule="auto"/>
            </w:pPr>
            <w:r>
              <w:rPr>
                <w:rFonts w:hint="eastAsia"/>
              </w:rPr>
              <w:t>EMC NetWorker 8.1</w:t>
            </w:r>
          </w:p>
        </w:tc>
        <w:tc>
          <w:tcPr>
            <w:tcW w:w="1125" w:type="dxa"/>
            <w:tcBorders>
              <w:top w:val="single" w:color="auto" w:sz="4" w:space="0"/>
              <w:left w:val="nil"/>
              <w:bottom w:val="single" w:color="auto" w:sz="4" w:space="0"/>
              <w:right w:val="single" w:color="auto" w:sz="4" w:space="0"/>
            </w:tcBorders>
            <w:vAlign w:val="center"/>
          </w:tcPr>
          <w:p w14:paraId="542EDBCD">
            <w:pPr>
              <w:widowControl/>
              <w:spacing w:line="360" w:lineRule="auto"/>
            </w:pPr>
            <w:r>
              <w:rPr>
                <w:rFonts w:hint="eastAsia"/>
              </w:rPr>
              <w:t>1</w:t>
            </w:r>
          </w:p>
        </w:tc>
      </w:tr>
      <w:tr w14:paraId="1EF2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5CD3D5CA">
            <w:pPr>
              <w:widowControl/>
              <w:spacing w:line="360" w:lineRule="auto"/>
            </w:pPr>
            <w:r>
              <w:rPr>
                <w:rFonts w:hint="eastAsia"/>
              </w:rPr>
              <w:t>文件发布系统</w:t>
            </w:r>
          </w:p>
        </w:tc>
        <w:tc>
          <w:tcPr>
            <w:tcW w:w="4998" w:type="dxa"/>
            <w:tcBorders>
              <w:top w:val="single" w:color="auto" w:sz="4" w:space="0"/>
              <w:left w:val="nil"/>
              <w:bottom w:val="single" w:color="auto" w:sz="4" w:space="0"/>
              <w:right w:val="single" w:color="auto" w:sz="4" w:space="0"/>
            </w:tcBorders>
            <w:vAlign w:val="center"/>
          </w:tcPr>
          <w:p w14:paraId="21AB1D21">
            <w:pPr>
              <w:widowControl/>
              <w:spacing w:line="360" w:lineRule="auto"/>
            </w:pPr>
            <w:r>
              <w:rPr>
                <w:rFonts w:hint="eastAsia"/>
              </w:rPr>
              <w:t>IIS 6.0</w:t>
            </w:r>
          </w:p>
        </w:tc>
        <w:tc>
          <w:tcPr>
            <w:tcW w:w="1125" w:type="dxa"/>
            <w:tcBorders>
              <w:top w:val="single" w:color="auto" w:sz="4" w:space="0"/>
              <w:left w:val="nil"/>
              <w:bottom w:val="single" w:color="auto" w:sz="4" w:space="0"/>
              <w:right w:val="single" w:color="auto" w:sz="4" w:space="0"/>
            </w:tcBorders>
            <w:vAlign w:val="center"/>
          </w:tcPr>
          <w:p w14:paraId="4CCED410">
            <w:pPr>
              <w:widowControl/>
              <w:spacing w:line="360" w:lineRule="auto"/>
            </w:pPr>
            <w:r>
              <w:rPr>
                <w:rFonts w:hint="eastAsia"/>
              </w:rPr>
              <w:t>2</w:t>
            </w:r>
          </w:p>
        </w:tc>
      </w:tr>
      <w:tr w14:paraId="1435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781F976E">
            <w:pPr>
              <w:widowControl/>
              <w:spacing w:line="360" w:lineRule="auto"/>
            </w:pPr>
            <w:r>
              <w:rPr>
                <w:rFonts w:hint="eastAsia"/>
              </w:rPr>
              <w:t>RAID管理软件</w:t>
            </w:r>
          </w:p>
        </w:tc>
        <w:tc>
          <w:tcPr>
            <w:tcW w:w="4998" w:type="dxa"/>
            <w:tcBorders>
              <w:top w:val="single" w:color="auto" w:sz="4" w:space="0"/>
              <w:left w:val="nil"/>
              <w:bottom w:val="single" w:color="auto" w:sz="4" w:space="0"/>
              <w:right w:val="single" w:color="auto" w:sz="4" w:space="0"/>
            </w:tcBorders>
            <w:vAlign w:val="center"/>
          </w:tcPr>
          <w:p w14:paraId="2B77CC26">
            <w:pPr>
              <w:widowControl/>
              <w:spacing w:line="360" w:lineRule="auto"/>
            </w:pPr>
            <w:r>
              <w:rPr>
                <w:rFonts w:hint="eastAsia"/>
              </w:rPr>
              <w:t>RAID管理工具</w:t>
            </w:r>
          </w:p>
        </w:tc>
        <w:tc>
          <w:tcPr>
            <w:tcW w:w="1125" w:type="dxa"/>
            <w:tcBorders>
              <w:top w:val="single" w:color="auto" w:sz="4" w:space="0"/>
              <w:left w:val="nil"/>
              <w:bottom w:val="single" w:color="auto" w:sz="4" w:space="0"/>
              <w:right w:val="single" w:color="auto" w:sz="4" w:space="0"/>
            </w:tcBorders>
            <w:vAlign w:val="center"/>
          </w:tcPr>
          <w:p w14:paraId="591C8E23">
            <w:pPr>
              <w:widowControl/>
              <w:spacing w:line="360" w:lineRule="auto"/>
            </w:pPr>
            <w:r>
              <w:rPr>
                <w:rFonts w:hint="eastAsia"/>
              </w:rPr>
              <w:t>44</w:t>
            </w:r>
          </w:p>
        </w:tc>
      </w:tr>
      <w:tr w14:paraId="748C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31A2BF30">
            <w:pPr>
              <w:widowControl/>
              <w:spacing w:line="360" w:lineRule="auto"/>
            </w:pPr>
            <w:r>
              <w:rPr>
                <w:rFonts w:hint="eastAsia"/>
              </w:rPr>
              <w:t>虚拟化管理软件</w:t>
            </w:r>
          </w:p>
        </w:tc>
        <w:tc>
          <w:tcPr>
            <w:tcW w:w="4998" w:type="dxa"/>
            <w:tcBorders>
              <w:top w:val="single" w:color="auto" w:sz="4" w:space="0"/>
              <w:left w:val="nil"/>
              <w:bottom w:val="single" w:color="auto" w:sz="4" w:space="0"/>
              <w:right w:val="single" w:color="auto" w:sz="4" w:space="0"/>
            </w:tcBorders>
            <w:vAlign w:val="center"/>
          </w:tcPr>
          <w:p w14:paraId="69680D9C">
            <w:pPr>
              <w:widowControl/>
              <w:spacing w:line="360" w:lineRule="auto"/>
            </w:pPr>
            <w:r>
              <w:rPr>
                <w:rFonts w:hint="eastAsia"/>
              </w:rPr>
              <w:t>VCenter Server 5.5</w:t>
            </w:r>
          </w:p>
        </w:tc>
        <w:tc>
          <w:tcPr>
            <w:tcW w:w="1125" w:type="dxa"/>
            <w:tcBorders>
              <w:top w:val="single" w:color="auto" w:sz="4" w:space="0"/>
              <w:left w:val="nil"/>
              <w:bottom w:val="single" w:color="auto" w:sz="4" w:space="0"/>
              <w:right w:val="single" w:color="auto" w:sz="4" w:space="0"/>
            </w:tcBorders>
            <w:vAlign w:val="center"/>
          </w:tcPr>
          <w:p w14:paraId="53CFB172">
            <w:pPr>
              <w:widowControl/>
              <w:spacing w:line="360" w:lineRule="auto"/>
            </w:pPr>
            <w:r>
              <w:rPr>
                <w:rFonts w:hint="eastAsia"/>
              </w:rPr>
              <w:t>1</w:t>
            </w:r>
          </w:p>
        </w:tc>
      </w:tr>
      <w:tr w14:paraId="1480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2956E2C2">
            <w:pPr>
              <w:widowControl/>
              <w:spacing w:line="360" w:lineRule="auto"/>
            </w:pPr>
            <w:r>
              <w:rPr>
                <w:rFonts w:hint="eastAsia"/>
              </w:rPr>
              <w:t>日志管理软件</w:t>
            </w:r>
          </w:p>
        </w:tc>
        <w:tc>
          <w:tcPr>
            <w:tcW w:w="4998" w:type="dxa"/>
            <w:tcBorders>
              <w:top w:val="single" w:color="auto" w:sz="4" w:space="0"/>
              <w:left w:val="nil"/>
              <w:bottom w:val="single" w:color="auto" w:sz="4" w:space="0"/>
              <w:right w:val="single" w:color="auto" w:sz="4" w:space="0"/>
            </w:tcBorders>
            <w:vAlign w:val="center"/>
          </w:tcPr>
          <w:p w14:paraId="4DEED8E3">
            <w:pPr>
              <w:widowControl/>
              <w:spacing w:line="360" w:lineRule="auto"/>
            </w:pPr>
            <w:r>
              <w:rPr>
                <w:rFonts w:hint="eastAsia"/>
              </w:rPr>
              <w:t>Kiwi_syslog8.4</w:t>
            </w:r>
          </w:p>
        </w:tc>
        <w:tc>
          <w:tcPr>
            <w:tcW w:w="1125" w:type="dxa"/>
            <w:tcBorders>
              <w:top w:val="single" w:color="auto" w:sz="4" w:space="0"/>
              <w:left w:val="nil"/>
              <w:bottom w:val="single" w:color="auto" w:sz="4" w:space="0"/>
              <w:right w:val="single" w:color="auto" w:sz="4" w:space="0"/>
            </w:tcBorders>
            <w:vAlign w:val="center"/>
          </w:tcPr>
          <w:p w14:paraId="6181A286">
            <w:pPr>
              <w:widowControl/>
              <w:spacing w:line="360" w:lineRule="auto"/>
            </w:pPr>
            <w:r>
              <w:rPr>
                <w:rFonts w:hint="eastAsia"/>
              </w:rPr>
              <w:t>3</w:t>
            </w:r>
          </w:p>
        </w:tc>
      </w:tr>
      <w:tr w14:paraId="5345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right w:val="single" w:color="auto" w:sz="4" w:space="0"/>
            </w:tcBorders>
            <w:vAlign w:val="center"/>
          </w:tcPr>
          <w:p w14:paraId="77CE94EE">
            <w:pPr>
              <w:widowControl/>
              <w:spacing w:line="360" w:lineRule="auto"/>
            </w:pPr>
            <w:r>
              <w:rPr>
                <w:rFonts w:hint="eastAsia"/>
              </w:rPr>
              <w:t xml:space="preserve">Windows操作系统 </w:t>
            </w:r>
          </w:p>
        </w:tc>
        <w:tc>
          <w:tcPr>
            <w:tcW w:w="4998" w:type="dxa"/>
            <w:tcBorders>
              <w:top w:val="single" w:color="auto" w:sz="4" w:space="0"/>
              <w:left w:val="nil"/>
              <w:bottom w:val="single" w:color="auto" w:sz="4" w:space="0"/>
              <w:right w:val="single" w:color="auto" w:sz="4" w:space="0"/>
            </w:tcBorders>
            <w:vAlign w:val="center"/>
          </w:tcPr>
          <w:p w14:paraId="28BD476A">
            <w:pPr>
              <w:widowControl/>
              <w:spacing w:line="360" w:lineRule="auto"/>
            </w:pPr>
            <w:r>
              <w:t>Windows Server 2003 R2</w:t>
            </w:r>
            <w:r>
              <w:rPr>
                <w:rFonts w:hint="eastAsia"/>
              </w:rPr>
              <w:t>标准版</w:t>
            </w:r>
          </w:p>
        </w:tc>
        <w:tc>
          <w:tcPr>
            <w:tcW w:w="1125" w:type="dxa"/>
            <w:tcBorders>
              <w:top w:val="single" w:color="auto" w:sz="4" w:space="0"/>
              <w:left w:val="nil"/>
              <w:bottom w:val="single" w:color="auto" w:sz="4" w:space="0"/>
              <w:right w:val="single" w:color="auto" w:sz="4" w:space="0"/>
            </w:tcBorders>
            <w:vAlign w:val="center"/>
          </w:tcPr>
          <w:p w14:paraId="6E474006">
            <w:pPr>
              <w:widowControl/>
              <w:spacing w:line="360" w:lineRule="auto"/>
            </w:pPr>
            <w:r>
              <w:rPr>
                <w:rFonts w:hint="eastAsia"/>
              </w:rPr>
              <w:t>3</w:t>
            </w:r>
          </w:p>
        </w:tc>
      </w:tr>
      <w:tr w14:paraId="4962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right w:val="single" w:color="auto" w:sz="4" w:space="0"/>
            </w:tcBorders>
            <w:vAlign w:val="center"/>
          </w:tcPr>
          <w:p w14:paraId="6673F69D">
            <w:pPr>
              <w:widowControl/>
              <w:spacing w:line="360" w:lineRule="auto"/>
            </w:pPr>
            <w:bookmarkStart w:id="3" w:name="_Toc7767"/>
            <w:bookmarkStart w:id="4" w:name="_Toc3061"/>
          </w:p>
        </w:tc>
        <w:tc>
          <w:tcPr>
            <w:tcW w:w="4998" w:type="dxa"/>
            <w:tcBorders>
              <w:top w:val="single" w:color="auto" w:sz="4" w:space="0"/>
              <w:left w:val="nil"/>
              <w:bottom w:val="single" w:color="auto" w:sz="4" w:space="0"/>
              <w:right w:val="single" w:color="auto" w:sz="4" w:space="0"/>
            </w:tcBorders>
            <w:vAlign w:val="center"/>
          </w:tcPr>
          <w:p w14:paraId="7B559FE9">
            <w:pPr>
              <w:widowControl/>
              <w:spacing w:line="360" w:lineRule="auto"/>
            </w:pPr>
            <w:r>
              <w:t>Windows Server 2008 R2标准版</w:t>
            </w:r>
          </w:p>
        </w:tc>
        <w:tc>
          <w:tcPr>
            <w:tcW w:w="1125" w:type="dxa"/>
            <w:tcBorders>
              <w:top w:val="single" w:color="auto" w:sz="4" w:space="0"/>
              <w:left w:val="nil"/>
              <w:bottom w:val="single" w:color="auto" w:sz="4" w:space="0"/>
              <w:right w:val="single" w:color="auto" w:sz="4" w:space="0"/>
            </w:tcBorders>
            <w:vAlign w:val="center"/>
          </w:tcPr>
          <w:p w14:paraId="0AA5A119">
            <w:pPr>
              <w:widowControl/>
              <w:spacing w:line="360" w:lineRule="auto"/>
            </w:pPr>
            <w:r>
              <w:rPr>
                <w:rFonts w:hint="eastAsia"/>
              </w:rPr>
              <w:t>5</w:t>
            </w:r>
          </w:p>
        </w:tc>
      </w:tr>
      <w:tr w14:paraId="74D7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right w:val="single" w:color="auto" w:sz="4" w:space="0"/>
            </w:tcBorders>
            <w:vAlign w:val="center"/>
          </w:tcPr>
          <w:p w14:paraId="68E4F02B">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17E19BA6">
            <w:pPr>
              <w:widowControl/>
              <w:spacing w:line="360" w:lineRule="auto"/>
            </w:pPr>
            <w:r>
              <w:t>Windows Server 2008 R2</w:t>
            </w:r>
            <w:r>
              <w:rPr>
                <w:rFonts w:hint="eastAsia"/>
              </w:rPr>
              <w:t>企业版</w:t>
            </w:r>
          </w:p>
        </w:tc>
        <w:tc>
          <w:tcPr>
            <w:tcW w:w="1125" w:type="dxa"/>
            <w:tcBorders>
              <w:top w:val="single" w:color="auto" w:sz="4" w:space="0"/>
              <w:left w:val="nil"/>
              <w:bottom w:val="single" w:color="auto" w:sz="4" w:space="0"/>
              <w:right w:val="single" w:color="auto" w:sz="4" w:space="0"/>
            </w:tcBorders>
            <w:vAlign w:val="center"/>
          </w:tcPr>
          <w:p w14:paraId="22E211F9">
            <w:pPr>
              <w:widowControl/>
              <w:spacing w:line="360" w:lineRule="auto"/>
            </w:pPr>
            <w:r>
              <w:rPr>
                <w:rFonts w:hint="eastAsia"/>
              </w:rPr>
              <w:t>25</w:t>
            </w:r>
          </w:p>
        </w:tc>
      </w:tr>
      <w:tr w14:paraId="5C06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right w:val="single" w:color="auto" w:sz="4" w:space="0"/>
            </w:tcBorders>
            <w:vAlign w:val="center"/>
          </w:tcPr>
          <w:p w14:paraId="021D5AC7">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557D95E2">
            <w:pPr>
              <w:widowControl/>
              <w:spacing w:line="360" w:lineRule="auto"/>
            </w:pPr>
            <w:r>
              <w:rPr>
                <w:rFonts w:hint="eastAsia"/>
              </w:rPr>
              <w:t>Windows Server 2012 标准版</w:t>
            </w:r>
          </w:p>
        </w:tc>
        <w:tc>
          <w:tcPr>
            <w:tcW w:w="1125" w:type="dxa"/>
            <w:tcBorders>
              <w:top w:val="single" w:color="auto" w:sz="4" w:space="0"/>
              <w:left w:val="nil"/>
              <w:bottom w:val="single" w:color="auto" w:sz="4" w:space="0"/>
              <w:right w:val="single" w:color="auto" w:sz="4" w:space="0"/>
            </w:tcBorders>
            <w:vAlign w:val="center"/>
          </w:tcPr>
          <w:p w14:paraId="22645444">
            <w:pPr>
              <w:widowControl/>
              <w:spacing w:line="360" w:lineRule="auto"/>
            </w:pPr>
            <w:r>
              <w:rPr>
                <w:rFonts w:hint="eastAsia"/>
              </w:rPr>
              <w:t>2</w:t>
            </w:r>
          </w:p>
        </w:tc>
      </w:tr>
      <w:tr w14:paraId="5FD4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bottom w:val="single" w:color="auto" w:sz="4" w:space="0"/>
              <w:right w:val="single" w:color="auto" w:sz="4" w:space="0"/>
            </w:tcBorders>
            <w:vAlign w:val="center"/>
          </w:tcPr>
          <w:p w14:paraId="3C28A9F0">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7CC4F6FE">
            <w:pPr>
              <w:widowControl/>
              <w:spacing w:line="360" w:lineRule="auto"/>
            </w:pPr>
            <w:r>
              <w:rPr>
                <w:rFonts w:hint="eastAsia"/>
              </w:rPr>
              <w:t>Windows Server 2016 标准版</w:t>
            </w:r>
          </w:p>
        </w:tc>
        <w:tc>
          <w:tcPr>
            <w:tcW w:w="1125" w:type="dxa"/>
            <w:tcBorders>
              <w:top w:val="single" w:color="auto" w:sz="4" w:space="0"/>
              <w:left w:val="nil"/>
              <w:bottom w:val="single" w:color="auto" w:sz="4" w:space="0"/>
              <w:right w:val="single" w:color="auto" w:sz="4" w:space="0"/>
            </w:tcBorders>
            <w:vAlign w:val="center"/>
          </w:tcPr>
          <w:p w14:paraId="7ABB0908">
            <w:pPr>
              <w:widowControl/>
              <w:spacing w:line="360" w:lineRule="auto"/>
            </w:pPr>
            <w:r>
              <w:rPr>
                <w:rFonts w:hint="eastAsia"/>
              </w:rPr>
              <w:t>20</w:t>
            </w:r>
          </w:p>
        </w:tc>
      </w:tr>
      <w:tr w14:paraId="39C0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right w:val="single" w:color="auto" w:sz="4" w:space="0"/>
            </w:tcBorders>
            <w:vAlign w:val="center"/>
          </w:tcPr>
          <w:p w14:paraId="744A6B5B">
            <w:pPr>
              <w:widowControl/>
              <w:spacing w:line="360" w:lineRule="auto"/>
            </w:pPr>
            <w:r>
              <w:rPr>
                <w:rFonts w:hint="eastAsia"/>
              </w:rPr>
              <w:t>Linux操作系统</w:t>
            </w:r>
          </w:p>
        </w:tc>
        <w:tc>
          <w:tcPr>
            <w:tcW w:w="4998" w:type="dxa"/>
            <w:tcBorders>
              <w:top w:val="single" w:color="auto" w:sz="4" w:space="0"/>
              <w:left w:val="nil"/>
              <w:bottom w:val="single" w:color="auto" w:sz="4" w:space="0"/>
              <w:right w:val="single" w:color="auto" w:sz="4" w:space="0"/>
            </w:tcBorders>
            <w:vAlign w:val="center"/>
          </w:tcPr>
          <w:p w14:paraId="7588E855">
            <w:r>
              <w:rPr>
                <w:rFonts w:ascii="Calibri" w:hAnsi="Calibri" w:cs="Calibri"/>
                <w:szCs w:val="21"/>
                <w:lang w:bidi="ar"/>
              </w:rPr>
              <w:t xml:space="preserve">Oracle Linux </w:t>
            </w:r>
            <w:r>
              <w:rPr>
                <w:rFonts w:ascii="Calibri" w:hAnsi="Calibri"/>
                <w:szCs w:val="21"/>
                <w:lang w:bidi="ar"/>
              </w:rPr>
              <w:t>c</w:t>
            </w:r>
            <w:r>
              <w:rPr>
                <w:rFonts w:ascii="Calibri" w:hAnsi="Calibri" w:cs="Calibri"/>
                <w:szCs w:val="21"/>
                <w:lang w:bidi="ar"/>
              </w:rPr>
              <w:t>6.5</w:t>
            </w:r>
          </w:p>
        </w:tc>
        <w:tc>
          <w:tcPr>
            <w:tcW w:w="1125" w:type="dxa"/>
            <w:tcBorders>
              <w:top w:val="single" w:color="auto" w:sz="4" w:space="0"/>
              <w:left w:val="nil"/>
              <w:bottom w:val="single" w:color="auto" w:sz="4" w:space="0"/>
              <w:right w:val="single" w:color="auto" w:sz="4" w:space="0"/>
            </w:tcBorders>
            <w:vAlign w:val="center"/>
          </w:tcPr>
          <w:p w14:paraId="6ACA3041">
            <w:pPr>
              <w:widowControl/>
              <w:spacing w:line="360" w:lineRule="auto"/>
            </w:pPr>
            <w:r>
              <w:rPr>
                <w:rFonts w:hint="eastAsia"/>
              </w:rPr>
              <w:t>13</w:t>
            </w:r>
          </w:p>
        </w:tc>
      </w:tr>
      <w:tr w14:paraId="5796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right w:val="single" w:color="auto" w:sz="4" w:space="0"/>
            </w:tcBorders>
            <w:vAlign w:val="center"/>
          </w:tcPr>
          <w:p w14:paraId="0405FCCB">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1D2F3A68">
            <w:pPr>
              <w:rPr>
                <w:rFonts w:ascii="Calibri" w:hAnsi="Calibri" w:cs="Calibri"/>
                <w:szCs w:val="21"/>
                <w:lang w:bidi="ar"/>
              </w:rPr>
            </w:pPr>
            <w:r>
              <w:rPr>
                <w:rFonts w:ascii="Calibri" w:hAnsi="Calibri" w:cs="Calibri"/>
                <w:szCs w:val="21"/>
                <w:lang w:bidi="ar"/>
              </w:rPr>
              <w:t>Redhat7.1</w:t>
            </w:r>
          </w:p>
        </w:tc>
        <w:tc>
          <w:tcPr>
            <w:tcW w:w="1125" w:type="dxa"/>
            <w:tcBorders>
              <w:top w:val="single" w:color="auto" w:sz="4" w:space="0"/>
              <w:left w:val="nil"/>
              <w:bottom w:val="single" w:color="auto" w:sz="4" w:space="0"/>
              <w:right w:val="single" w:color="auto" w:sz="4" w:space="0"/>
            </w:tcBorders>
            <w:vAlign w:val="center"/>
          </w:tcPr>
          <w:p w14:paraId="18934C5E">
            <w:pPr>
              <w:widowControl/>
              <w:spacing w:line="360" w:lineRule="auto"/>
            </w:pPr>
            <w:r>
              <w:rPr>
                <w:rFonts w:hint="eastAsia"/>
              </w:rPr>
              <w:t>11</w:t>
            </w:r>
          </w:p>
        </w:tc>
      </w:tr>
      <w:tr w14:paraId="51C2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right w:val="single" w:color="auto" w:sz="4" w:space="0"/>
            </w:tcBorders>
            <w:vAlign w:val="center"/>
          </w:tcPr>
          <w:p w14:paraId="0C2A5BC0">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6B716E1D">
            <w:pPr>
              <w:rPr>
                <w:rFonts w:ascii="Calibri" w:hAnsi="Calibri" w:cs="Calibri"/>
                <w:szCs w:val="21"/>
                <w:lang w:bidi="ar"/>
              </w:rPr>
            </w:pPr>
            <w:r>
              <w:rPr>
                <w:rFonts w:ascii="Calibri" w:hAnsi="Calibri" w:cs="Calibri"/>
                <w:szCs w:val="21"/>
                <w:lang w:bidi="ar"/>
              </w:rPr>
              <w:t>openEuler 22.03</w:t>
            </w:r>
          </w:p>
        </w:tc>
        <w:tc>
          <w:tcPr>
            <w:tcW w:w="1125" w:type="dxa"/>
            <w:tcBorders>
              <w:top w:val="single" w:color="auto" w:sz="4" w:space="0"/>
              <w:left w:val="nil"/>
              <w:bottom w:val="single" w:color="auto" w:sz="4" w:space="0"/>
              <w:right w:val="single" w:color="auto" w:sz="4" w:space="0"/>
            </w:tcBorders>
            <w:vAlign w:val="center"/>
          </w:tcPr>
          <w:p w14:paraId="12E2AD2D">
            <w:pPr>
              <w:widowControl/>
              <w:spacing w:line="360" w:lineRule="auto"/>
            </w:pPr>
            <w:r>
              <w:rPr>
                <w:rFonts w:hint="eastAsia"/>
              </w:rPr>
              <w:t>5</w:t>
            </w:r>
          </w:p>
        </w:tc>
      </w:tr>
      <w:tr w14:paraId="64D7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right w:val="single" w:color="auto" w:sz="4" w:space="0"/>
            </w:tcBorders>
            <w:vAlign w:val="center"/>
          </w:tcPr>
          <w:p w14:paraId="42EBB515">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32D7AAD6">
            <w:pPr>
              <w:rPr>
                <w:rFonts w:ascii="Calibri" w:hAnsi="Calibri" w:cs="Calibri"/>
                <w:szCs w:val="21"/>
                <w:lang w:bidi="ar"/>
              </w:rPr>
            </w:pPr>
            <w:r>
              <w:rPr>
                <w:rFonts w:ascii="Calibri" w:hAnsi="Calibri" w:cs="Calibri"/>
                <w:szCs w:val="21"/>
                <w:lang w:bidi="ar"/>
              </w:rPr>
              <w:t>Kylin Linux Advanced Server V10</w:t>
            </w:r>
          </w:p>
        </w:tc>
        <w:tc>
          <w:tcPr>
            <w:tcW w:w="1125" w:type="dxa"/>
            <w:tcBorders>
              <w:top w:val="single" w:color="auto" w:sz="4" w:space="0"/>
              <w:left w:val="nil"/>
              <w:bottom w:val="single" w:color="auto" w:sz="4" w:space="0"/>
              <w:right w:val="single" w:color="auto" w:sz="4" w:space="0"/>
            </w:tcBorders>
            <w:vAlign w:val="center"/>
          </w:tcPr>
          <w:p w14:paraId="173AF733">
            <w:pPr>
              <w:widowControl/>
              <w:spacing w:line="360" w:lineRule="auto"/>
            </w:pPr>
            <w:r>
              <w:rPr>
                <w:rFonts w:hint="eastAsia"/>
              </w:rPr>
              <w:t>3</w:t>
            </w:r>
          </w:p>
        </w:tc>
      </w:tr>
      <w:tr w14:paraId="53E6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right w:val="single" w:color="auto" w:sz="4" w:space="0"/>
            </w:tcBorders>
            <w:vAlign w:val="center"/>
          </w:tcPr>
          <w:p w14:paraId="30351F10">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31FB8A15">
            <w:pPr>
              <w:rPr>
                <w:rFonts w:ascii="Calibri" w:hAnsi="Calibri" w:cs="Calibri"/>
                <w:szCs w:val="21"/>
                <w:lang w:bidi="ar"/>
              </w:rPr>
            </w:pPr>
            <w:r>
              <w:rPr>
                <w:rFonts w:ascii="Calibri" w:hAnsi="Calibri" w:cs="Calibri"/>
                <w:szCs w:val="21"/>
                <w:lang w:bidi="ar"/>
              </w:rPr>
              <w:t>UOS Server 20</w:t>
            </w:r>
          </w:p>
        </w:tc>
        <w:tc>
          <w:tcPr>
            <w:tcW w:w="1125" w:type="dxa"/>
            <w:tcBorders>
              <w:top w:val="single" w:color="auto" w:sz="4" w:space="0"/>
              <w:left w:val="nil"/>
              <w:bottom w:val="single" w:color="auto" w:sz="4" w:space="0"/>
              <w:right w:val="single" w:color="auto" w:sz="4" w:space="0"/>
            </w:tcBorders>
            <w:vAlign w:val="center"/>
          </w:tcPr>
          <w:p w14:paraId="2A9E7C58">
            <w:pPr>
              <w:widowControl/>
              <w:spacing w:line="360" w:lineRule="auto"/>
            </w:pPr>
            <w:r>
              <w:rPr>
                <w:rFonts w:hint="eastAsia"/>
              </w:rPr>
              <w:t>2</w:t>
            </w:r>
          </w:p>
        </w:tc>
      </w:tr>
      <w:tr w14:paraId="6452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tcBorders>
              <w:left w:val="single" w:color="auto" w:sz="4" w:space="0"/>
              <w:bottom w:val="single" w:color="auto" w:sz="4" w:space="0"/>
              <w:right w:val="single" w:color="auto" w:sz="4" w:space="0"/>
            </w:tcBorders>
            <w:vAlign w:val="center"/>
          </w:tcPr>
          <w:p w14:paraId="5B727A82">
            <w:pPr>
              <w:widowControl/>
              <w:spacing w:line="360" w:lineRule="auto"/>
            </w:pPr>
          </w:p>
        </w:tc>
        <w:tc>
          <w:tcPr>
            <w:tcW w:w="4998" w:type="dxa"/>
            <w:tcBorders>
              <w:top w:val="single" w:color="auto" w:sz="4" w:space="0"/>
              <w:left w:val="nil"/>
              <w:bottom w:val="single" w:color="auto" w:sz="4" w:space="0"/>
              <w:right w:val="single" w:color="auto" w:sz="4" w:space="0"/>
            </w:tcBorders>
            <w:vAlign w:val="center"/>
          </w:tcPr>
          <w:p w14:paraId="4B977637">
            <w:pPr>
              <w:rPr>
                <w:rFonts w:ascii="Calibri" w:hAnsi="Calibri" w:cs="Calibri"/>
                <w:szCs w:val="21"/>
                <w:lang w:bidi="ar"/>
              </w:rPr>
            </w:pPr>
            <w:r>
              <w:rPr>
                <w:rFonts w:ascii="Calibri" w:hAnsi="Calibri" w:cs="Calibri"/>
                <w:szCs w:val="21"/>
                <w:lang w:bidi="ar"/>
              </w:rPr>
              <w:t>Ubuntu</w:t>
            </w:r>
            <w:r>
              <w:rPr>
                <w:rFonts w:hint="eastAsia" w:ascii="Calibri" w:hAnsi="Calibri" w:cs="Calibri"/>
                <w:szCs w:val="21"/>
                <w:lang w:bidi="ar"/>
              </w:rPr>
              <w:t xml:space="preserve"> </w:t>
            </w:r>
            <w:r>
              <w:rPr>
                <w:rFonts w:ascii="Calibri" w:hAnsi="Calibri" w:cs="Calibri"/>
                <w:szCs w:val="21"/>
                <w:lang w:bidi="ar"/>
              </w:rPr>
              <w:t>20.4</w:t>
            </w:r>
          </w:p>
        </w:tc>
        <w:tc>
          <w:tcPr>
            <w:tcW w:w="1125" w:type="dxa"/>
            <w:tcBorders>
              <w:top w:val="single" w:color="auto" w:sz="4" w:space="0"/>
              <w:left w:val="nil"/>
              <w:bottom w:val="single" w:color="auto" w:sz="4" w:space="0"/>
              <w:right w:val="single" w:color="auto" w:sz="4" w:space="0"/>
            </w:tcBorders>
            <w:vAlign w:val="center"/>
          </w:tcPr>
          <w:p w14:paraId="2100C50D">
            <w:pPr>
              <w:widowControl/>
              <w:spacing w:line="360" w:lineRule="auto"/>
            </w:pPr>
            <w:r>
              <w:rPr>
                <w:rFonts w:hint="eastAsia"/>
              </w:rPr>
              <w:t>1</w:t>
            </w:r>
          </w:p>
        </w:tc>
      </w:tr>
    </w:tbl>
    <w:p w14:paraId="69CDF1C8">
      <w:r>
        <w:rPr>
          <w:rFonts w:hint="eastAsia"/>
        </w:rPr>
        <w:br w:type="page"/>
      </w:r>
    </w:p>
    <w:p w14:paraId="0F34FE9B">
      <w:pPr>
        <w:widowControl/>
        <w:spacing w:line="360" w:lineRule="auto"/>
      </w:pPr>
      <w:r>
        <w:rPr>
          <w:rFonts w:hint="eastAsia"/>
        </w:rPr>
        <w:t>表二 物理服务器清单</w:t>
      </w:r>
      <w:bookmarkEnd w:id="3"/>
      <w:bookmarkEnd w:id="4"/>
    </w:p>
    <w:tbl>
      <w:tblPr>
        <w:tblStyle w:val="7"/>
        <w:tblW w:w="7721" w:type="dxa"/>
        <w:tblInd w:w="93" w:type="dxa"/>
        <w:tblLayout w:type="fixed"/>
        <w:tblCellMar>
          <w:top w:w="0" w:type="dxa"/>
          <w:left w:w="108" w:type="dxa"/>
          <w:bottom w:w="0" w:type="dxa"/>
          <w:right w:w="108" w:type="dxa"/>
        </w:tblCellMar>
      </w:tblPr>
      <w:tblGrid>
        <w:gridCol w:w="580"/>
        <w:gridCol w:w="1080"/>
        <w:gridCol w:w="820"/>
        <w:gridCol w:w="1999"/>
        <w:gridCol w:w="1733"/>
        <w:gridCol w:w="1509"/>
      </w:tblGrid>
      <w:tr w14:paraId="07F78EAE">
        <w:tblPrEx>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vAlign w:val="center"/>
          </w:tcPr>
          <w:p w14:paraId="6B593F08">
            <w:pPr>
              <w:widowControl/>
              <w:jc w:val="center"/>
            </w:pPr>
            <w:bookmarkStart w:id="5" w:name="_Toc18772"/>
            <w:bookmarkStart w:id="6" w:name="_Toc19024"/>
            <w:r>
              <w:rPr>
                <w:rFonts w:hint="eastAsia"/>
              </w:rPr>
              <w:t>序号</w:t>
            </w:r>
          </w:p>
        </w:tc>
        <w:tc>
          <w:tcPr>
            <w:tcW w:w="1080" w:type="dxa"/>
            <w:tcBorders>
              <w:top w:val="single" w:color="auto" w:sz="4" w:space="0"/>
              <w:left w:val="nil"/>
              <w:bottom w:val="single" w:color="auto" w:sz="4" w:space="0"/>
              <w:right w:val="single" w:color="auto" w:sz="4" w:space="0"/>
            </w:tcBorders>
            <w:vAlign w:val="center"/>
          </w:tcPr>
          <w:p w14:paraId="23F285CC">
            <w:pPr>
              <w:widowControl/>
              <w:jc w:val="center"/>
            </w:pPr>
            <w:r>
              <w:rPr>
                <w:rFonts w:hint="eastAsia"/>
              </w:rPr>
              <w:t>所在机柜</w:t>
            </w:r>
          </w:p>
        </w:tc>
        <w:tc>
          <w:tcPr>
            <w:tcW w:w="820" w:type="dxa"/>
            <w:tcBorders>
              <w:top w:val="single" w:color="auto" w:sz="4" w:space="0"/>
              <w:left w:val="nil"/>
              <w:bottom w:val="single" w:color="auto" w:sz="4" w:space="0"/>
              <w:right w:val="single" w:color="auto" w:sz="4" w:space="0"/>
            </w:tcBorders>
            <w:vAlign w:val="center"/>
          </w:tcPr>
          <w:p w14:paraId="7FEDA12D">
            <w:pPr>
              <w:widowControl/>
              <w:jc w:val="center"/>
            </w:pPr>
            <w:r>
              <w:rPr>
                <w:rFonts w:hint="eastAsia"/>
              </w:rPr>
              <w:t>品牌</w:t>
            </w:r>
          </w:p>
        </w:tc>
        <w:tc>
          <w:tcPr>
            <w:tcW w:w="1999" w:type="dxa"/>
            <w:tcBorders>
              <w:top w:val="single" w:color="auto" w:sz="4" w:space="0"/>
              <w:left w:val="nil"/>
              <w:bottom w:val="single" w:color="auto" w:sz="4" w:space="0"/>
              <w:right w:val="single" w:color="auto" w:sz="4" w:space="0"/>
            </w:tcBorders>
            <w:vAlign w:val="center"/>
          </w:tcPr>
          <w:p w14:paraId="50B6A3F7">
            <w:pPr>
              <w:widowControl/>
              <w:jc w:val="center"/>
            </w:pPr>
            <w:r>
              <w:rPr>
                <w:rFonts w:hint="eastAsia"/>
              </w:rPr>
              <w:t>型号</w:t>
            </w:r>
          </w:p>
        </w:tc>
        <w:tc>
          <w:tcPr>
            <w:tcW w:w="1733" w:type="dxa"/>
            <w:tcBorders>
              <w:top w:val="single" w:color="auto" w:sz="4" w:space="0"/>
              <w:left w:val="nil"/>
              <w:bottom w:val="single" w:color="auto" w:sz="4" w:space="0"/>
              <w:right w:val="single" w:color="auto" w:sz="4" w:space="0"/>
            </w:tcBorders>
            <w:vAlign w:val="center"/>
          </w:tcPr>
          <w:p w14:paraId="1F423F0A">
            <w:pPr>
              <w:widowControl/>
              <w:jc w:val="center"/>
            </w:pPr>
            <w:r>
              <w:rPr>
                <w:rFonts w:hint="eastAsia"/>
              </w:rPr>
              <w:t>启用日期</w:t>
            </w:r>
          </w:p>
        </w:tc>
        <w:tc>
          <w:tcPr>
            <w:tcW w:w="1509" w:type="dxa"/>
            <w:tcBorders>
              <w:top w:val="single" w:color="auto" w:sz="4" w:space="0"/>
              <w:left w:val="nil"/>
              <w:bottom w:val="single" w:color="auto" w:sz="4" w:space="0"/>
              <w:right w:val="single" w:color="auto" w:sz="4" w:space="0"/>
            </w:tcBorders>
            <w:vAlign w:val="center"/>
          </w:tcPr>
          <w:p w14:paraId="29491A19">
            <w:pPr>
              <w:widowControl/>
              <w:jc w:val="center"/>
            </w:pPr>
            <w:r>
              <w:rPr>
                <w:rFonts w:hint="eastAsia"/>
              </w:rPr>
              <w:t>使用年限</w:t>
            </w:r>
          </w:p>
        </w:tc>
      </w:tr>
      <w:tr w14:paraId="53C19436">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1D2E91E1">
            <w:pPr>
              <w:widowControl/>
              <w:jc w:val="center"/>
            </w:pPr>
            <w:r>
              <w:rPr>
                <w:rFonts w:hint="eastAsia"/>
              </w:rPr>
              <w:t>1</w:t>
            </w:r>
          </w:p>
        </w:tc>
        <w:tc>
          <w:tcPr>
            <w:tcW w:w="1080" w:type="dxa"/>
            <w:tcBorders>
              <w:top w:val="nil"/>
              <w:left w:val="nil"/>
              <w:bottom w:val="single" w:color="auto" w:sz="4" w:space="0"/>
              <w:right w:val="single" w:color="auto" w:sz="4" w:space="0"/>
            </w:tcBorders>
            <w:vAlign w:val="center"/>
          </w:tcPr>
          <w:p w14:paraId="6C48A9FA">
            <w:pPr>
              <w:widowControl/>
            </w:pPr>
            <w:r>
              <w:rPr>
                <w:rFonts w:hint="eastAsia"/>
              </w:rPr>
              <w:t>老楼3F</w:t>
            </w:r>
          </w:p>
        </w:tc>
        <w:tc>
          <w:tcPr>
            <w:tcW w:w="820" w:type="dxa"/>
            <w:tcBorders>
              <w:top w:val="nil"/>
              <w:left w:val="nil"/>
              <w:bottom w:val="single" w:color="auto" w:sz="4" w:space="0"/>
              <w:right w:val="single" w:color="auto" w:sz="4" w:space="0"/>
            </w:tcBorders>
            <w:vAlign w:val="center"/>
          </w:tcPr>
          <w:p w14:paraId="3DCF87B7">
            <w:pPr>
              <w:widowControl/>
            </w:pPr>
            <w:r>
              <w:rPr>
                <w:rFonts w:hint="eastAsia"/>
              </w:rPr>
              <w:t>IBM</w:t>
            </w:r>
          </w:p>
        </w:tc>
        <w:tc>
          <w:tcPr>
            <w:tcW w:w="1999" w:type="dxa"/>
            <w:tcBorders>
              <w:top w:val="nil"/>
              <w:left w:val="nil"/>
              <w:bottom w:val="single" w:color="auto" w:sz="4" w:space="0"/>
              <w:right w:val="single" w:color="auto" w:sz="4" w:space="0"/>
            </w:tcBorders>
            <w:vAlign w:val="center"/>
          </w:tcPr>
          <w:p w14:paraId="6642A470">
            <w:pPr>
              <w:widowControl/>
            </w:pPr>
            <w:r>
              <w:rPr>
                <w:rFonts w:hint="eastAsia"/>
              </w:rPr>
              <w:t>X3550M4</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2477D3B5">
            <w:pPr>
              <w:widowControl/>
            </w:pPr>
            <w:r>
              <w:rPr>
                <w:rFonts w:hint="eastAsia"/>
              </w:rPr>
              <w:t>2012-09-28</w:t>
            </w:r>
          </w:p>
        </w:tc>
        <w:tc>
          <w:tcPr>
            <w:tcW w:w="1509" w:type="dxa"/>
            <w:tcBorders>
              <w:top w:val="nil"/>
              <w:left w:val="single" w:color="auto" w:sz="4" w:space="0"/>
              <w:bottom w:val="single" w:color="auto" w:sz="4" w:space="0"/>
              <w:right w:val="single" w:color="auto" w:sz="4" w:space="0"/>
            </w:tcBorders>
            <w:noWrap/>
            <w:vAlign w:val="center"/>
          </w:tcPr>
          <w:p w14:paraId="3A0B06B7">
            <w:pPr>
              <w:widowControl/>
              <w:jc w:val="left"/>
            </w:pPr>
            <w:r>
              <w:rPr>
                <w:rFonts w:hint="eastAsia"/>
              </w:rPr>
              <w:t>14年</w:t>
            </w:r>
          </w:p>
        </w:tc>
      </w:tr>
      <w:tr w14:paraId="149881A0">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49C7D957">
            <w:pPr>
              <w:widowControl/>
              <w:jc w:val="center"/>
            </w:pPr>
            <w:r>
              <w:rPr>
                <w:rFonts w:hint="eastAsia"/>
              </w:rPr>
              <w:t>2</w:t>
            </w:r>
          </w:p>
        </w:tc>
        <w:tc>
          <w:tcPr>
            <w:tcW w:w="1080" w:type="dxa"/>
            <w:tcBorders>
              <w:top w:val="nil"/>
              <w:left w:val="nil"/>
              <w:bottom w:val="single" w:color="auto" w:sz="4" w:space="0"/>
              <w:right w:val="single" w:color="auto" w:sz="4" w:space="0"/>
            </w:tcBorders>
            <w:shd w:val="clear" w:color="000000" w:fill="FFFFFF"/>
            <w:vAlign w:val="center"/>
          </w:tcPr>
          <w:p w14:paraId="11B4667B">
            <w:pPr>
              <w:widowControl/>
            </w:pPr>
            <w:r>
              <w:rPr>
                <w:rFonts w:hint="eastAsia"/>
              </w:rPr>
              <w:t>SR1</w:t>
            </w:r>
          </w:p>
        </w:tc>
        <w:tc>
          <w:tcPr>
            <w:tcW w:w="820" w:type="dxa"/>
            <w:tcBorders>
              <w:top w:val="nil"/>
              <w:left w:val="nil"/>
              <w:bottom w:val="single" w:color="auto" w:sz="4" w:space="0"/>
              <w:right w:val="single" w:color="auto" w:sz="4" w:space="0"/>
            </w:tcBorders>
            <w:shd w:val="clear" w:color="000000" w:fill="FFFFFF"/>
            <w:vAlign w:val="center"/>
          </w:tcPr>
          <w:p w14:paraId="1D2D91AC">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3980B52C">
            <w:pPr>
              <w:widowControl/>
            </w:pPr>
            <w:r>
              <w:rPr>
                <w:rFonts w:hint="eastAsia"/>
              </w:rPr>
              <w:t>X3850M2</w:t>
            </w:r>
          </w:p>
        </w:tc>
        <w:tc>
          <w:tcPr>
            <w:tcW w:w="1733" w:type="dxa"/>
            <w:tcBorders>
              <w:top w:val="nil"/>
              <w:left w:val="single" w:color="000000" w:sz="4" w:space="0"/>
              <w:bottom w:val="single" w:color="000000" w:sz="4" w:space="0"/>
              <w:right w:val="single" w:color="000000" w:sz="4" w:space="0"/>
            </w:tcBorders>
            <w:noWrap/>
            <w:vAlign w:val="center"/>
          </w:tcPr>
          <w:p w14:paraId="3DF088A1">
            <w:pPr>
              <w:widowControl/>
            </w:pPr>
            <w:r>
              <w:rPr>
                <w:rFonts w:hint="eastAsia"/>
              </w:rPr>
              <w:t>2010-05-01</w:t>
            </w:r>
          </w:p>
        </w:tc>
        <w:tc>
          <w:tcPr>
            <w:tcW w:w="1509" w:type="dxa"/>
            <w:tcBorders>
              <w:top w:val="nil"/>
              <w:left w:val="single" w:color="auto" w:sz="4" w:space="0"/>
              <w:bottom w:val="single" w:color="auto" w:sz="4" w:space="0"/>
              <w:right w:val="single" w:color="auto" w:sz="4" w:space="0"/>
            </w:tcBorders>
            <w:noWrap/>
            <w:vAlign w:val="center"/>
          </w:tcPr>
          <w:p w14:paraId="3F03205F">
            <w:pPr>
              <w:widowControl/>
              <w:jc w:val="left"/>
            </w:pPr>
            <w:r>
              <w:rPr>
                <w:rFonts w:hint="eastAsia"/>
              </w:rPr>
              <w:t>16年</w:t>
            </w:r>
          </w:p>
        </w:tc>
      </w:tr>
      <w:tr w14:paraId="690E8E35">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09349517">
            <w:pPr>
              <w:widowControl/>
              <w:jc w:val="center"/>
            </w:pPr>
            <w:r>
              <w:rPr>
                <w:rFonts w:hint="eastAsia"/>
              </w:rPr>
              <w:t>3</w:t>
            </w:r>
          </w:p>
        </w:tc>
        <w:tc>
          <w:tcPr>
            <w:tcW w:w="1080" w:type="dxa"/>
            <w:tcBorders>
              <w:top w:val="nil"/>
              <w:left w:val="nil"/>
              <w:bottom w:val="single" w:color="auto" w:sz="4" w:space="0"/>
              <w:right w:val="single" w:color="auto" w:sz="4" w:space="0"/>
            </w:tcBorders>
            <w:shd w:val="clear" w:color="000000" w:fill="FFFFFF"/>
            <w:vAlign w:val="center"/>
          </w:tcPr>
          <w:p w14:paraId="6ED90F21">
            <w:pPr>
              <w:widowControl/>
            </w:pPr>
            <w:r>
              <w:rPr>
                <w:rFonts w:hint="eastAsia"/>
              </w:rPr>
              <w:t>SR2</w:t>
            </w:r>
          </w:p>
        </w:tc>
        <w:tc>
          <w:tcPr>
            <w:tcW w:w="820" w:type="dxa"/>
            <w:tcBorders>
              <w:top w:val="nil"/>
              <w:left w:val="nil"/>
              <w:bottom w:val="single" w:color="auto" w:sz="4" w:space="0"/>
              <w:right w:val="single" w:color="auto" w:sz="4" w:space="0"/>
            </w:tcBorders>
            <w:shd w:val="clear" w:color="000000" w:fill="FFFFFF"/>
            <w:vAlign w:val="center"/>
          </w:tcPr>
          <w:p w14:paraId="2B26BE00">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4ED2CFD7">
            <w:pPr>
              <w:widowControl/>
            </w:pPr>
            <w:r>
              <w:rPr>
                <w:rFonts w:hint="eastAsia"/>
              </w:rPr>
              <w:t>X3850M2</w:t>
            </w:r>
          </w:p>
        </w:tc>
        <w:tc>
          <w:tcPr>
            <w:tcW w:w="1733" w:type="dxa"/>
            <w:tcBorders>
              <w:top w:val="nil"/>
              <w:left w:val="single" w:color="000000" w:sz="4" w:space="0"/>
              <w:bottom w:val="single" w:color="000000" w:sz="4" w:space="0"/>
              <w:right w:val="single" w:color="000000" w:sz="4" w:space="0"/>
            </w:tcBorders>
            <w:noWrap/>
            <w:vAlign w:val="center"/>
          </w:tcPr>
          <w:p w14:paraId="36CA023A">
            <w:pPr>
              <w:widowControl/>
            </w:pPr>
            <w:r>
              <w:rPr>
                <w:rFonts w:hint="eastAsia"/>
              </w:rPr>
              <w:t>2010-05-01</w:t>
            </w:r>
          </w:p>
        </w:tc>
        <w:tc>
          <w:tcPr>
            <w:tcW w:w="1509" w:type="dxa"/>
            <w:tcBorders>
              <w:top w:val="nil"/>
              <w:left w:val="single" w:color="auto" w:sz="4" w:space="0"/>
              <w:bottom w:val="single" w:color="auto" w:sz="4" w:space="0"/>
              <w:right w:val="single" w:color="auto" w:sz="4" w:space="0"/>
            </w:tcBorders>
            <w:noWrap/>
            <w:vAlign w:val="center"/>
          </w:tcPr>
          <w:p w14:paraId="05085289">
            <w:pPr>
              <w:widowControl/>
              <w:jc w:val="left"/>
            </w:pPr>
            <w:r>
              <w:rPr>
                <w:rFonts w:hint="eastAsia"/>
              </w:rPr>
              <w:t>16年</w:t>
            </w:r>
          </w:p>
        </w:tc>
      </w:tr>
      <w:tr w14:paraId="7B951E5F">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42AB7A20">
            <w:pPr>
              <w:widowControl/>
              <w:jc w:val="center"/>
            </w:pPr>
            <w:r>
              <w:rPr>
                <w:rFonts w:hint="eastAsia"/>
              </w:rPr>
              <w:t>4</w:t>
            </w:r>
          </w:p>
        </w:tc>
        <w:tc>
          <w:tcPr>
            <w:tcW w:w="1080" w:type="dxa"/>
            <w:tcBorders>
              <w:top w:val="nil"/>
              <w:left w:val="nil"/>
              <w:bottom w:val="single" w:color="auto" w:sz="4" w:space="0"/>
              <w:right w:val="single" w:color="auto" w:sz="4" w:space="0"/>
            </w:tcBorders>
            <w:shd w:val="clear" w:color="000000" w:fill="FFFFFF"/>
            <w:vAlign w:val="center"/>
          </w:tcPr>
          <w:p w14:paraId="319CDD83">
            <w:pPr>
              <w:widowControl/>
            </w:pPr>
            <w:r>
              <w:rPr>
                <w:rFonts w:hint="eastAsia"/>
              </w:rPr>
              <w:t>SR2</w:t>
            </w:r>
          </w:p>
        </w:tc>
        <w:tc>
          <w:tcPr>
            <w:tcW w:w="820" w:type="dxa"/>
            <w:tcBorders>
              <w:top w:val="nil"/>
              <w:left w:val="nil"/>
              <w:bottom w:val="single" w:color="auto" w:sz="4" w:space="0"/>
              <w:right w:val="single" w:color="auto" w:sz="4" w:space="0"/>
            </w:tcBorders>
            <w:shd w:val="clear" w:color="000000" w:fill="FFFFFF"/>
            <w:vAlign w:val="center"/>
          </w:tcPr>
          <w:p w14:paraId="3FF32D9A">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543B61BA">
            <w:pPr>
              <w:widowControl/>
            </w:pPr>
            <w:r>
              <w:rPr>
                <w:rFonts w:hint="eastAsia"/>
              </w:rPr>
              <w:t>X3850M2</w:t>
            </w:r>
          </w:p>
        </w:tc>
        <w:tc>
          <w:tcPr>
            <w:tcW w:w="1733" w:type="dxa"/>
            <w:tcBorders>
              <w:top w:val="nil"/>
              <w:left w:val="single" w:color="000000" w:sz="4" w:space="0"/>
              <w:bottom w:val="single" w:color="000000" w:sz="4" w:space="0"/>
              <w:right w:val="single" w:color="000000" w:sz="4" w:space="0"/>
            </w:tcBorders>
            <w:noWrap/>
            <w:vAlign w:val="center"/>
          </w:tcPr>
          <w:p w14:paraId="4CB2EBF6">
            <w:pPr>
              <w:widowControl/>
            </w:pPr>
            <w:r>
              <w:rPr>
                <w:rFonts w:hint="eastAsia"/>
              </w:rPr>
              <w:t>2010-05-01</w:t>
            </w:r>
          </w:p>
        </w:tc>
        <w:tc>
          <w:tcPr>
            <w:tcW w:w="1509" w:type="dxa"/>
            <w:tcBorders>
              <w:top w:val="nil"/>
              <w:left w:val="single" w:color="auto" w:sz="4" w:space="0"/>
              <w:bottom w:val="single" w:color="auto" w:sz="4" w:space="0"/>
              <w:right w:val="single" w:color="auto" w:sz="4" w:space="0"/>
            </w:tcBorders>
            <w:noWrap/>
            <w:vAlign w:val="center"/>
          </w:tcPr>
          <w:p w14:paraId="3DA6242B">
            <w:pPr>
              <w:widowControl/>
              <w:jc w:val="left"/>
            </w:pPr>
            <w:r>
              <w:rPr>
                <w:rFonts w:hint="eastAsia"/>
              </w:rPr>
              <w:t>16年</w:t>
            </w:r>
          </w:p>
        </w:tc>
      </w:tr>
      <w:tr w14:paraId="7B7CEADF">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72C49ED2">
            <w:pPr>
              <w:widowControl/>
              <w:jc w:val="center"/>
            </w:pPr>
            <w:r>
              <w:rPr>
                <w:rFonts w:hint="eastAsia"/>
              </w:rPr>
              <w:t>5</w:t>
            </w:r>
          </w:p>
        </w:tc>
        <w:tc>
          <w:tcPr>
            <w:tcW w:w="1080" w:type="dxa"/>
            <w:tcBorders>
              <w:top w:val="nil"/>
              <w:left w:val="nil"/>
              <w:bottom w:val="single" w:color="auto" w:sz="4" w:space="0"/>
              <w:right w:val="single" w:color="auto" w:sz="4" w:space="0"/>
            </w:tcBorders>
            <w:shd w:val="clear" w:color="000000" w:fill="FFFFFF"/>
            <w:vAlign w:val="center"/>
          </w:tcPr>
          <w:p w14:paraId="7B85F119">
            <w:pPr>
              <w:widowControl/>
            </w:pPr>
            <w:r>
              <w:rPr>
                <w:rFonts w:hint="eastAsia"/>
              </w:rPr>
              <w:t>SR2</w:t>
            </w:r>
          </w:p>
        </w:tc>
        <w:tc>
          <w:tcPr>
            <w:tcW w:w="820" w:type="dxa"/>
            <w:tcBorders>
              <w:top w:val="nil"/>
              <w:left w:val="nil"/>
              <w:bottom w:val="single" w:color="auto" w:sz="4" w:space="0"/>
              <w:right w:val="single" w:color="auto" w:sz="4" w:space="0"/>
            </w:tcBorders>
            <w:shd w:val="clear" w:color="000000" w:fill="FFFFFF"/>
            <w:vAlign w:val="center"/>
          </w:tcPr>
          <w:p w14:paraId="75D215D4">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418E317E">
            <w:pPr>
              <w:widowControl/>
            </w:pPr>
            <w:r>
              <w:rPr>
                <w:rFonts w:hint="eastAsia"/>
              </w:rPr>
              <w:t>X3850M2</w:t>
            </w:r>
          </w:p>
        </w:tc>
        <w:tc>
          <w:tcPr>
            <w:tcW w:w="1733" w:type="dxa"/>
            <w:tcBorders>
              <w:top w:val="nil"/>
              <w:left w:val="single" w:color="000000" w:sz="4" w:space="0"/>
              <w:bottom w:val="single" w:color="000000" w:sz="4" w:space="0"/>
              <w:right w:val="single" w:color="000000" w:sz="4" w:space="0"/>
            </w:tcBorders>
            <w:noWrap/>
            <w:vAlign w:val="center"/>
          </w:tcPr>
          <w:p w14:paraId="49EC4437">
            <w:pPr>
              <w:widowControl/>
            </w:pPr>
            <w:r>
              <w:rPr>
                <w:rFonts w:hint="eastAsia"/>
              </w:rPr>
              <w:t>2010-05-01</w:t>
            </w:r>
          </w:p>
        </w:tc>
        <w:tc>
          <w:tcPr>
            <w:tcW w:w="1509" w:type="dxa"/>
            <w:tcBorders>
              <w:top w:val="nil"/>
              <w:left w:val="single" w:color="auto" w:sz="4" w:space="0"/>
              <w:bottom w:val="single" w:color="auto" w:sz="4" w:space="0"/>
              <w:right w:val="single" w:color="auto" w:sz="4" w:space="0"/>
            </w:tcBorders>
            <w:noWrap/>
            <w:vAlign w:val="center"/>
          </w:tcPr>
          <w:p w14:paraId="79696461">
            <w:pPr>
              <w:widowControl/>
              <w:jc w:val="left"/>
            </w:pPr>
            <w:r>
              <w:rPr>
                <w:rFonts w:hint="eastAsia"/>
              </w:rPr>
              <w:t>16年</w:t>
            </w:r>
          </w:p>
        </w:tc>
      </w:tr>
      <w:tr w14:paraId="35858CA8">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C3AF42C">
            <w:pPr>
              <w:widowControl/>
              <w:jc w:val="center"/>
            </w:pPr>
            <w:r>
              <w:rPr>
                <w:rFonts w:hint="eastAsia"/>
              </w:rPr>
              <w:t>6</w:t>
            </w:r>
          </w:p>
        </w:tc>
        <w:tc>
          <w:tcPr>
            <w:tcW w:w="1080" w:type="dxa"/>
            <w:tcBorders>
              <w:top w:val="nil"/>
              <w:left w:val="nil"/>
              <w:bottom w:val="single" w:color="auto" w:sz="4" w:space="0"/>
              <w:right w:val="single" w:color="auto" w:sz="4" w:space="0"/>
            </w:tcBorders>
            <w:shd w:val="clear" w:color="000000" w:fill="FFFFFF"/>
            <w:vAlign w:val="center"/>
          </w:tcPr>
          <w:p w14:paraId="7B3D1D50">
            <w:pPr>
              <w:widowControl/>
            </w:pPr>
            <w:r>
              <w:rPr>
                <w:rFonts w:hint="eastAsia"/>
              </w:rPr>
              <w:t>SR2</w:t>
            </w:r>
          </w:p>
        </w:tc>
        <w:tc>
          <w:tcPr>
            <w:tcW w:w="820" w:type="dxa"/>
            <w:tcBorders>
              <w:top w:val="nil"/>
              <w:left w:val="nil"/>
              <w:bottom w:val="single" w:color="auto" w:sz="4" w:space="0"/>
              <w:right w:val="single" w:color="auto" w:sz="4" w:space="0"/>
            </w:tcBorders>
            <w:shd w:val="clear" w:color="000000" w:fill="FFFFFF"/>
            <w:vAlign w:val="center"/>
          </w:tcPr>
          <w:p w14:paraId="3AD828EA">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1182ABD4">
            <w:pPr>
              <w:widowControl/>
            </w:pPr>
            <w:r>
              <w:rPr>
                <w:rFonts w:hint="eastAsia"/>
              </w:rPr>
              <w:t>X3850M2</w:t>
            </w:r>
          </w:p>
        </w:tc>
        <w:tc>
          <w:tcPr>
            <w:tcW w:w="1733" w:type="dxa"/>
            <w:tcBorders>
              <w:top w:val="nil"/>
              <w:left w:val="single" w:color="000000" w:sz="4" w:space="0"/>
              <w:bottom w:val="single" w:color="000000" w:sz="4" w:space="0"/>
              <w:right w:val="single" w:color="000000" w:sz="4" w:space="0"/>
            </w:tcBorders>
            <w:noWrap/>
            <w:vAlign w:val="center"/>
          </w:tcPr>
          <w:p w14:paraId="06538818">
            <w:pPr>
              <w:widowControl/>
            </w:pPr>
            <w:r>
              <w:rPr>
                <w:rFonts w:hint="eastAsia"/>
              </w:rPr>
              <w:t>2010-05-01</w:t>
            </w:r>
          </w:p>
        </w:tc>
        <w:tc>
          <w:tcPr>
            <w:tcW w:w="1509" w:type="dxa"/>
            <w:tcBorders>
              <w:top w:val="nil"/>
              <w:left w:val="single" w:color="auto" w:sz="4" w:space="0"/>
              <w:bottom w:val="single" w:color="auto" w:sz="4" w:space="0"/>
              <w:right w:val="single" w:color="auto" w:sz="4" w:space="0"/>
            </w:tcBorders>
            <w:noWrap/>
            <w:vAlign w:val="center"/>
          </w:tcPr>
          <w:p w14:paraId="7E99278B">
            <w:pPr>
              <w:widowControl/>
              <w:jc w:val="left"/>
            </w:pPr>
            <w:r>
              <w:rPr>
                <w:rFonts w:hint="eastAsia"/>
              </w:rPr>
              <w:t>16年</w:t>
            </w:r>
          </w:p>
        </w:tc>
      </w:tr>
      <w:tr w14:paraId="6905C5FE">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77349CC2">
            <w:pPr>
              <w:widowControl/>
              <w:jc w:val="center"/>
            </w:pPr>
            <w:r>
              <w:rPr>
                <w:rFonts w:hint="eastAsia"/>
              </w:rPr>
              <w:t>7</w:t>
            </w:r>
          </w:p>
        </w:tc>
        <w:tc>
          <w:tcPr>
            <w:tcW w:w="1080" w:type="dxa"/>
            <w:tcBorders>
              <w:top w:val="nil"/>
              <w:left w:val="nil"/>
              <w:bottom w:val="single" w:color="auto" w:sz="4" w:space="0"/>
              <w:right w:val="single" w:color="auto" w:sz="4" w:space="0"/>
            </w:tcBorders>
            <w:vAlign w:val="center"/>
          </w:tcPr>
          <w:p w14:paraId="25AFA21D">
            <w:pPr>
              <w:widowControl/>
            </w:pPr>
            <w:r>
              <w:rPr>
                <w:rFonts w:hint="eastAsia"/>
              </w:rPr>
              <w:t>SR4</w:t>
            </w:r>
          </w:p>
        </w:tc>
        <w:tc>
          <w:tcPr>
            <w:tcW w:w="820" w:type="dxa"/>
            <w:tcBorders>
              <w:top w:val="nil"/>
              <w:left w:val="nil"/>
              <w:bottom w:val="single" w:color="auto" w:sz="4" w:space="0"/>
              <w:right w:val="single" w:color="auto" w:sz="4" w:space="0"/>
            </w:tcBorders>
            <w:vAlign w:val="center"/>
          </w:tcPr>
          <w:p w14:paraId="6745A970">
            <w:pPr>
              <w:widowControl/>
            </w:pPr>
            <w:r>
              <w:rPr>
                <w:rFonts w:hint="eastAsia"/>
              </w:rPr>
              <w:t>IBM</w:t>
            </w:r>
          </w:p>
        </w:tc>
        <w:tc>
          <w:tcPr>
            <w:tcW w:w="1999" w:type="dxa"/>
            <w:tcBorders>
              <w:top w:val="nil"/>
              <w:left w:val="nil"/>
              <w:bottom w:val="single" w:color="auto" w:sz="4" w:space="0"/>
              <w:right w:val="single" w:color="auto" w:sz="4" w:space="0"/>
            </w:tcBorders>
            <w:vAlign w:val="center"/>
          </w:tcPr>
          <w:p w14:paraId="6CD4A6AD">
            <w:pPr>
              <w:widowControl/>
            </w:pPr>
            <w:r>
              <w:rPr>
                <w:rFonts w:hint="eastAsia"/>
              </w:rPr>
              <w:t>X3650M2</w:t>
            </w:r>
          </w:p>
        </w:tc>
        <w:tc>
          <w:tcPr>
            <w:tcW w:w="1733" w:type="dxa"/>
            <w:tcBorders>
              <w:top w:val="nil"/>
              <w:left w:val="single" w:color="000000" w:sz="4" w:space="0"/>
              <w:bottom w:val="single" w:color="000000" w:sz="4" w:space="0"/>
              <w:right w:val="single" w:color="000000" w:sz="4" w:space="0"/>
            </w:tcBorders>
            <w:noWrap/>
            <w:vAlign w:val="center"/>
          </w:tcPr>
          <w:p w14:paraId="18CE64AB">
            <w:pPr>
              <w:widowControl/>
            </w:pPr>
            <w:r>
              <w:rPr>
                <w:rFonts w:hint="eastAsia"/>
              </w:rPr>
              <w:t>2010-04-27</w:t>
            </w:r>
          </w:p>
        </w:tc>
        <w:tc>
          <w:tcPr>
            <w:tcW w:w="1509" w:type="dxa"/>
            <w:tcBorders>
              <w:top w:val="nil"/>
              <w:left w:val="single" w:color="auto" w:sz="4" w:space="0"/>
              <w:bottom w:val="single" w:color="auto" w:sz="4" w:space="0"/>
              <w:right w:val="single" w:color="auto" w:sz="4" w:space="0"/>
            </w:tcBorders>
            <w:noWrap/>
            <w:vAlign w:val="center"/>
          </w:tcPr>
          <w:p w14:paraId="489BAA55">
            <w:pPr>
              <w:widowControl/>
              <w:jc w:val="left"/>
            </w:pPr>
            <w:r>
              <w:rPr>
                <w:rFonts w:hint="eastAsia"/>
              </w:rPr>
              <w:t>16年</w:t>
            </w:r>
          </w:p>
        </w:tc>
      </w:tr>
      <w:tr w14:paraId="7FEDE566">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F00E2D1">
            <w:pPr>
              <w:widowControl/>
              <w:jc w:val="center"/>
            </w:pPr>
            <w:r>
              <w:rPr>
                <w:rFonts w:hint="eastAsia"/>
              </w:rPr>
              <w:t>8</w:t>
            </w:r>
          </w:p>
        </w:tc>
        <w:tc>
          <w:tcPr>
            <w:tcW w:w="1080" w:type="dxa"/>
            <w:tcBorders>
              <w:top w:val="nil"/>
              <w:left w:val="nil"/>
              <w:bottom w:val="single" w:color="auto" w:sz="4" w:space="0"/>
              <w:right w:val="single" w:color="auto" w:sz="4" w:space="0"/>
            </w:tcBorders>
            <w:shd w:val="clear" w:color="000000" w:fill="FFFFFF"/>
            <w:vAlign w:val="center"/>
          </w:tcPr>
          <w:p w14:paraId="262A31BE">
            <w:pPr>
              <w:widowControl/>
            </w:pPr>
            <w:r>
              <w:rPr>
                <w:rFonts w:hint="eastAsia"/>
              </w:rPr>
              <w:t>SR4</w:t>
            </w:r>
          </w:p>
        </w:tc>
        <w:tc>
          <w:tcPr>
            <w:tcW w:w="820" w:type="dxa"/>
            <w:tcBorders>
              <w:top w:val="nil"/>
              <w:left w:val="nil"/>
              <w:bottom w:val="single" w:color="auto" w:sz="4" w:space="0"/>
              <w:right w:val="single" w:color="auto" w:sz="4" w:space="0"/>
            </w:tcBorders>
            <w:shd w:val="clear" w:color="000000" w:fill="FFFFFF"/>
            <w:vAlign w:val="center"/>
          </w:tcPr>
          <w:p w14:paraId="5F6A193F">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3D3C35A9">
            <w:pPr>
              <w:widowControl/>
            </w:pPr>
            <w:r>
              <w:rPr>
                <w:rFonts w:hint="eastAsia"/>
              </w:rPr>
              <w:t>X3650M2</w:t>
            </w:r>
          </w:p>
        </w:tc>
        <w:tc>
          <w:tcPr>
            <w:tcW w:w="1733" w:type="dxa"/>
            <w:tcBorders>
              <w:top w:val="nil"/>
              <w:left w:val="single" w:color="000000" w:sz="4" w:space="0"/>
              <w:bottom w:val="single" w:color="000000" w:sz="4" w:space="0"/>
              <w:right w:val="single" w:color="000000" w:sz="4" w:space="0"/>
            </w:tcBorders>
            <w:noWrap/>
            <w:vAlign w:val="center"/>
          </w:tcPr>
          <w:p w14:paraId="78867E3D">
            <w:pPr>
              <w:widowControl/>
            </w:pPr>
            <w:r>
              <w:rPr>
                <w:rFonts w:hint="eastAsia"/>
              </w:rPr>
              <w:t>2010-04-27</w:t>
            </w:r>
          </w:p>
        </w:tc>
        <w:tc>
          <w:tcPr>
            <w:tcW w:w="1509" w:type="dxa"/>
            <w:tcBorders>
              <w:top w:val="nil"/>
              <w:left w:val="single" w:color="auto" w:sz="4" w:space="0"/>
              <w:bottom w:val="single" w:color="auto" w:sz="4" w:space="0"/>
              <w:right w:val="single" w:color="auto" w:sz="4" w:space="0"/>
            </w:tcBorders>
            <w:noWrap/>
            <w:vAlign w:val="center"/>
          </w:tcPr>
          <w:p w14:paraId="7C43E02B">
            <w:pPr>
              <w:widowControl/>
              <w:jc w:val="left"/>
            </w:pPr>
            <w:r>
              <w:rPr>
                <w:rFonts w:hint="eastAsia"/>
              </w:rPr>
              <w:t>16年</w:t>
            </w:r>
          </w:p>
        </w:tc>
      </w:tr>
      <w:tr w14:paraId="6332E08D">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4230EC5D">
            <w:pPr>
              <w:widowControl/>
              <w:jc w:val="center"/>
            </w:pPr>
            <w:r>
              <w:rPr>
                <w:rFonts w:hint="eastAsia"/>
              </w:rPr>
              <w:t>9</w:t>
            </w:r>
          </w:p>
        </w:tc>
        <w:tc>
          <w:tcPr>
            <w:tcW w:w="1080" w:type="dxa"/>
            <w:tcBorders>
              <w:top w:val="nil"/>
              <w:left w:val="nil"/>
              <w:bottom w:val="single" w:color="auto" w:sz="4" w:space="0"/>
              <w:right w:val="single" w:color="auto" w:sz="4" w:space="0"/>
            </w:tcBorders>
            <w:shd w:val="clear" w:color="000000" w:fill="FFFFFF"/>
            <w:vAlign w:val="center"/>
          </w:tcPr>
          <w:p w14:paraId="59729586">
            <w:pPr>
              <w:widowControl/>
            </w:pPr>
            <w:r>
              <w:rPr>
                <w:rFonts w:hint="eastAsia"/>
              </w:rPr>
              <w:t>SR4</w:t>
            </w:r>
          </w:p>
        </w:tc>
        <w:tc>
          <w:tcPr>
            <w:tcW w:w="820" w:type="dxa"/>
            <w:tcBorders>
              <w:top w:val="nil"/>
              <w:left w:val="nil"/>
              <w:bottom w:val="single" w:color="auto" w:sz="4" w:space="0"/>
              <w:right w:val="single" w:color="auto" w:sz="4" w:space="0"/>
            </w:tcBorders>
            <w:shd w:val="clear" w:color="000000" w:fill="FFFFFF"/>
            <w:vAlign w:val="center"/>
          </w:tcPr>
          <w:p w14:paraId="71386752">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39B5BCC1">
            <w:pPr>
              <w:widowControl/>
            </w:pPr>
            <w:r>
              <w:rPr>
                <w:rFonts w:hint="eastAsia"/>
              </w:rPr>
              <w:t>DL380 G10</w:t>
            </w:r>
          </w:p>
        </w:tc>
        <w:tc>
          <w:tcPr>
            <w:tcW w:w="1733" w:type="dxa"/>
            <w:tcBorders>
              <w:top w:val="nil"/>
              <w:left w:val="single" w:color="000000" w:sz="4" w:space="0"/>
              <w:bottom w:val="single" w:color="000000" w:sz="4" w:space="0"/>
              <w:right w:val="single" w:color="000000" w:sz="4" w:space="0"/>
            </w:tcBorders>
            <w:noWrap/>
            <w:vAlign w:val="center"/>
          </w:tcPr>
          <w:p w14:paraId="32DC56D7">
            <w:pPr>
              <w:widowControl/>
            </w:pPr>
            <w:r>
              <w:rPr>
                <w:rFonts w:hint="eastAsia"/>
              </w:rPr>
              <w:t>2019-07-04</w:t>
            </w:r>
          </w:p>
        </w:tc>
        <w:tc>
          <w:tcPr>
            <w:tcW w:w="1509" w:type="dxa"/>
            <w:tcBorders>
              <w:top w:val="nil"/>
              <w:left w:val="single" w:color="auto" w:sz="4" w:space="0"/>
              <w:bottom w:val="single" w:color="auto" w:sz="4" w:space="0"/>
              <w:right w:val="single" w:color="auto" w:sz="4" w:space="0"/>
            </w:tcBorders>
            <w:noWrap/>
            <w:vAlign w:val="center"/>
          </w:tcPr>
          <w:p w14:paraId="52A8F508">
            <w:pPr>
              <w:widowControl/>
              <w:jc w:val="left"/>
            </w:pPr>
            <w:r>
              <w:rPr>
                <w:rFonts w:hint="eastAsia"/>
              </w:rPr>
              <w:t>7年</w:t>
            </w:r>
          </w:p>
        </w:tc>
      </w:tr>
      <w:tr w14:paraId="3FAD6423">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6BA11E00">
            <w:pPr>
              <w:widowControl/>
              <w:jc w:val="center"/>
            </w:pPr>
            <w:r>
              <w:rPr>
                <w:rFonts w:hint="eastAsia"/>
              </w:rPr>
              <w:t>10</w:t>
            </w:r>
          </w:p>
        </w:tc>
        <w:tc>
          <w:tcPr>
            <w:tcW w:w="1080" w:type="dxa"/>
            <w:tcBorders>
              <w:top w:val="nil"/>
              <w:left w:val="nil"/>
              <w:bottom w:val="single" w:color="auto" w:sz="4" w:space="0"/>
              <w:right w:val="single" w:color="auto" w:sz="4" w:space="0"/>
            </w:tcBorders>
            <w:shd w:val="clear" w:color="000000" w:fill="FFFFFF"/>
            <w:vAlign w:val="center"/>
          </w:tcPr>
          <w:p w14:paraId="6C127AFD">
            <w:pPr>
              <w:widowControl/>
            </w:pPr>
            <w:r>
              <w:rPr>
                <w:rFonts w:hint="eastAsia"/>
              </w:rPr>
              <w:t>SR4</w:t>
            </w:r>
          </w:p>
        </w:tc>
        <w:tc>
          <w:tcPr>
            <w:tcW w:w="820" w:type="dxa"/>
            <w:tcBorders>
              <w:top w:val="nil"/>
              <w:left w:val="nil"/>
              <w:bottom w:val="single" w:color="auto" w:sz="4" w:space="0"/>
              <w:right w:val="single" w:color="auto" w:sz="4" w:space="0"/>
            </w:tcBorders>
            <w:shd w:val="clear" w:color="000000" w:fill="FFFFFF"/>
            <w:vAlign w:val="center"/>
          </w:tcPr>
          <w:p w14:paraId="669ED831">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1D9EEE9E">
            <w:pPr>
              <w:widowControl/>
            </w:pPr>
            <w:r>
              <w:rPr>
                <w:rFonts w:hint="eastAsia"/>
              </w:rPr>
              <w:t>DL380 G10</w:t>
            </w:r>
          </w:p>
        </w:tc>
        <w:tc>
          <w:tcPr>
            <w:tcW w:w="1733" w:type="dxa"/>
            <w:tcBorders>
              <w:top w:val="nil"/>
              <w:left w:val="single" w:color="000000" w:sz="4" w:space="0"/>
              <w:bottom w:val="single" w:color="000000" w:sz="4" w:space="0"/>
              <w:right w:val="single" w:color="000000" w:sz="4" w:space="0"/>
            </w:tcBorders>
            <w:noWrap/>
            <w:vAlign w:val="center"/>
          </w:tcPr>
          <w:p w14:paraId="23FB2E79">
            <w:pPr>
              <w:widowControl/>
            </w:pPr>
            <w:r>
              <w:rPr>
                <w:rFonts w:hint="eastAsia"/>
              </w:rPr>
              <w:t>2019-07-04</w:t>
            </w:r>
          </w:p>
        </w:tc>
        <w:tc>
          <w:tcPr>
            <w:tcW w:w="1509" w:type="dxa"/>
            <w:tcBorders>
              <w:top w:val="nil"/>
              <w:left w:val="single" w:color="auto" w:sz="4" w:space="0"/>
              <w:bottom w:val="single" w:color="auto" w:sz="4" w:space="0"/>
              <w:right w:val="single" w:color="auto" w:sz="4" w:space="0"/>
            </w:tcBorders>
            <w:noWrap/>
            <w:vAlign w:val="center"/>
          </w:tcPr>
          <w:p w14:paraId="685F2774">
            <w:pPr>
              <w:widowControl/>
              <w:jc w:val="left"/>
            </w:pPr>
            <w:r>
              <w:rPr>
                <w:rFonts w:hint="eastAsia"/>
              </w:rPr>
              <w:t>7年</w:t>
            </w:r>
          </w:p>
        </w:tc>
      </w:tr>
      <w:tr w14:paraId="4A8B53EA">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6642BB24">
            <w:pPr>
              <w:widowControl/>
              <w:jc w:val="center"/>
            </w:pPr>
            <w:r>
              <w:rPr>
                <w:rFonts w:hint="eastAsia"/>
              </w:rPr>
              <w:t>11</w:t>
            </w:r>
          </w:p>
        </w:tc>
        <w:tc>
          <w:tcPr>
            <w:tcW w:w="1080" w:type="dxa"/>
            <w:tcBorders>
              <w:top w:val="nil"/>
              <w:left w:val="nil"/>
              <w:bottom w:val="single" w:color="auto" w:sz="4" w:space="0"/>
              <w:right w:val="single" w:color="auto" w:sz="4" w:space="0"/>
            </w:tcBorders>
            <w:shd w:val="clear" w:color="000000" w:fill="FFFFFF"/>
            <w:vAlign w:val="center"/>
          </w:tcPr>
          <w:p w14:paraId="1BC6B0CB">
            <w:pPr>
              <w:widowControl/>
            </w:pPr>
            <w:r>
              <w:rPr>
                <w:rFonts w:hint="eastAsia"/>
              </w:rPr>
              <w:t>SR4</w:t>
            </w:r>
          </w:p>
        </w:tc>
        <w:tc>
          <w:tcPr>
            <w:tcW w:w="820" w:type="dxa"/>
            <w:tcBorders>
              <w:top w:val="nil"/>
              <w:left w:val="nil"/>
              <w:bottom w:val="single" w:color="auto" w:sz="4" w:space="0"/>
              <w:right w:val="single" w:color="auto" w:sz="4" w:space="0"/>
            </w:tcBorders>
            <w:shd w:val="clear" w:color="000000" w:fill="FFFFFF"/>
            <w:vAlign w:val="center"/>
          </w:tcPr>
          <w:p w14:paraId="14BD48E3">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26174AB8">
            <w:pPr>
              <w:widowControl/>
            </w:pPr>
            <w:r>
              <w:rPr>
                <w:rFonts w:hint="eastAsia"/>
              </w:rPr>
              <w:t>X3650M3</w:t>
            </w:r>
          </w:p>
        </w:tc>
        <w:tc>
          <w:tcPr>
            <w:tcW w:w="1733" w:type="dxa"/>
            <w:tcBorders>
              <w:top w:val="nil"/>
              <w:left w:val="single" w:color="000000" w:sz="4" w:space="0"/>
              <w:bottom w:val="single" w:color="000000" w:sz="4" w:space="0"/>
              <w:right w:val="single" w:color="000000" w:sz="4" w:space="0"/>
            </w:tcBorders>
            <w:noWrap/>
            <w:vAlign w:val="center"/>
          </w:tcPr>
          <w:p w14:paraId="52E1C402">
            <w:pPr>
              <w:widowControl/>
            </w:pPr>
            <w:r>
              <w:rPr>
                <w:rFonts w:hint="eastAsia"/>
              </w:rPr>
              <w:t>2012-02-29</w:t>
            </w:r>
          </w:p>
        </w:tc>
        <w:tc>
          <w:tcPr>
            <w:tcW w:w="1509" w:type="dxa"/>
            <w:tcBorders>
              <w:top w:val="nil"/>
              <w:left w:val="single" w:color="auto" w:sz="4" w:space="0"/>
              <w:bottom w:val="single" w:color="auto" w:sz="4" w:space="0"/>
              <w:right w:val="single" w:color="auto" w:sz="4" w:space="0"/>
            </w:tcBorders>
            <w:noWrap/>
            <w:vAlign w:val="center"/>
          </w:tcPr>
          <w:p w14:paraId="0CDFA297">
            <w:pPr>
              <w:widowControl/>
              <w:jc w:val="left"/>
            </w:pPr>
            <w:r>
              <w:rPr>
                <w:rFonts w:hint="eastAsia"/>
              </w:rPr>
              <w:t>14年</w:t>
            </w:r>
          </w:p>
        </w:tc>
      </w:tr>
      <w:tr w14:paraId="19CC7CB0">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097E742">
            <w:pPr>
              <w:widowControl/>
              <w:jc w:val="center"/>
            </w:pPr>
            <w:r>
              <w:rPr>
                <w:rFonts w:hint="eastAsia"/>
              </w:rPr>
              <w:t>12</w:t>
            </w:r>
          </w:p>
        </w:tc>
        <w:tc>
          <w:tcPr>
            <w:tcW w:w="1080" w:type="dxa"/>
            <w:tcBorders>
              <w:top w:val="nil"/>
              <w:left w:val="nil"/>
              <w:bottom w:val="single" w:color="auto" w:sz="4" w:space="0"/>
              <w:right w:val="single" w:color="auto" w:sz="4" w:space="0"/>
            </w:tcBorders>
            <w:shd w:val="clear" w:color="000000" w:fill="FFFFFF"/>
            <w:vAlign w:val="center"/>
          </w:tcPr>
          <w:p w14:paraId="36FBBB66">
            <w:pPr>
              <w:widowControl/>
            </w:pPr>
            <w:r>
              <w:rPr>
                <w:rFonts w:hint="eastAsia"/>
              </w:rPr>
              <w:t>SR4</w:t>
            </w:r>
          </w:p>
        </w:tc>
        <w:tc>
          <w:tcPr>
            <w:tcW w:w="820" w:type="dxa"/>
            <w:tcBorders>
              <w:top w:val="nil"/>
              <w:left w:val="nil"/>
              <w:bottom w:val="single" w:color="auto" w:sz="4" w:space="0"/>
              <w:right w:val="single" w:color="auto" w:sz="4" w:space="0"/>
            </w:tcBorders>
            <w:shd w:val="clear" w:color="000000" w:fill="FFFFFF"/>
            <w:vAlign w:val="center"/>
          </w:tcPr>
          <w:p w14:paraId="48FBDBA5">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03B8C040">
            <w:pPr>
              <w:widowControl/>
            </w:pPr>
            <w:r>
              <w:rPr>
                <w:rFonts w:hint="eastAsia"/>
              </w:rPr>
              <w:t>DL388 G9</w:t>
            </w:r>
          </w:p>
        </w:tc>
        <w:tc>
          <w:tcPr>
            <w:tcW w:w="1733" w:type="dxa"/>
            <w:tcBorders>
              <w:top w:val="nil"/>
              <w:left w:val="single" w:color="000000" w:sz="4" w:space="0"/>
              <w:bottom w:val="single" w:color="000000" w:sz="4" w:space="0"/>
              <w:right w:val="single" w:color="000000" w:sz="4" w:space="0"/>
            </w:tcBorders>
            <w:noWrap/>
            <w:vAlign w:val="center"/>
          </w:tcPr>
          <w:p w14:paraId="5A28053C">
            <w:pPr>
              <w:widowControl/>
            </w:pPr>
            <w:r>
              <w:rPr>
                <w:rFonts w:hint="eastAsia"/>
              </w:rPr>
              <w:t>2017-09-25</w:t>
            </w:r>
          </w:p>
        </w:tc>
        <w:tc>
          <w:tcPr>
            <w:tcW w:w="1509" w:type="dxa"/>
            <w:tcBorders>
              <w:top w:val="nil"/>
              <w:left w:val="single" w:color="auto" w:sz="4" w:space="0"/>
              <w:bottom w:val="single" w:color="auto" w:sz="4" w:space="0"/>
              <w:right w:val="single" w:color="auto" w:sz="4" w:space="0"/>
            </w:tcBorders>
            <w:noWrap/>
            <w:vAlign w:val="center"/>
          </w:tcPr>
          <w:p w14:paraId="5D0B6050">
            <w:pPr>
              <w:widowControl/>
              <w:jc w:val="left"/>
            </w:pPr>
            <w:r>
              <w:rPr>
                <w:rFonts w:hint="eastAsia"/>
              </w:rPr>
              <w:t>9年</w:t>
            </w:r>
          </w:p>
        </w:tc>
      </w:tr>
      <w:tr w14:paraId="1F5F65C8">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58CEC293">
            <w:pPr>
              <w:widowControl/>
              <w:jc w:val="center"/>
            </w:pPr>
            <w:r>
              <w:rPr>
                <w:rFonts w:hint="eastAsia"/>
              </w:rPr>
              <w:t>13</w:t>
            </w:r>
          </w:p>
        </w:tc>
        <w:tc>
          <w:tcPr>
            <w:tcW w:w="1080" w:type="dxa"/>
            <w:tcBorders>
              <w:top w:val="nil"/>
              <w:left w:val="nil"/>
              <w:bottom w:val="single" w:color="auto" w:sz="4" w:space="0"/>
              <w:right w:val="single" w:color="auto" w:sz="4" w:space="0"/>
            </w:tcBorders>
            <w:shd w:val="clear" w:color="000000" w:fill="FFFFFF"/>
            <w:vAlign w:val="center"/>
          </w:tcPr>
          <w:p w14:paraId="39464370">
            <w:pPr>
              <w:widowControl/>
            </w:pPr>
            <w:r>
              <w:rPr>
                <w:rFonts w:hint="eastAsia"/>
              </w:rPr>
              <w:t>SR4</w:t>
            </w:r>
          </w:p>
        </w:tc>
        <w:tc>
          <w:tcPr>
            <w:tcW w:w="820" w:type="dxa"/>
            <w:tcBorders>
              <w:top w:val="nil"/>
              <w:left w:val="nil"/>
              <w:bottom w:val="single" w:color="auto" w:sz="4" w:space="0"/>
              <w:right w:val="single" w:color="auto" w:sz="4" w:space="0"/>
            </w:tcBorders>
            <w:shd w:val="clear" w:color="000000" w:fill="FFFFFF"/>
            <w:vAlign w:val="center"/>
          </w:tcPr>
          <w:p w14:paraId="3101FD5F">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399E8262">
            <w:pPr>
              <w:widowControl/>
            </w:pPr>
            <w:r>
              <w:rPr>
                <w:rFonts w:hint="eastAsia"/>
              </w:rPr>
              <w:t>X3650</w:t>
            </w:r>
          </w:p>
        </w:tc>
        <w:tc>
          <w:tcPr>
            <w:tcW w:w="1733" w:type="dxa"/>
            <w:tcBorders>
              <w:top w:val="nil"/>
              <w:left w:val="single" w:color="000000" w:sz="4" w:space="0"/>
              <w:bottom w:val="single" w:color="000000" w:sz="4" w:space="0"/>
              <w:right w:val="single" w:color="000000" w:sz="4" w:space="0"/>
            </w:tcBorders>
            <w:noWrap/>
            <w:vAlign w:val="center"/>
          </w:tcPr>
          <w:p w14:paraId="13229CDD">
            <w:pPr>
              <w:widowControl/>
            </w:pPr>
            <w:r>
              <w:rPr>
                <w:rFonts w:hint="eastAsia"/>
              </w:rPr>
              <w:t>2009-04-21</w:t>
            </w:r>
          </w:p>
        </w:tc>
        <w:tc>
          <w:tcPr>
            <w:tcW w:w="1509" w:type="dxa"/>
            <w:tcBorders>
              <w:top w:val="nil"/>
              <w:left w:val="single" w:color="auto" w:sz="4" w:space="0"/>
              <w:bottom w:val="single" w:color="auto" w:sz="4" w:space="0"/>
              <w:right w:val="single" w:color="auto" w:sz="4" w:space="0"/>
            </w:tcBorders>
            <w:noWrap/>
            <w:vAlign w:val="center"/>
          </w:tcPr>
          <w:p w14:paraId="3CC8DEB6">
            <w:pPr>
              <w:widowControl/>
              <w:jc w:val="left"/>
            </w:pPr>
            <w:r>
              <w:rPr>
                <w:rFonts w:hint="eastAsia"/>
              </w:rPr>
              <w:t>17年</w:t>
            </w:r>
          </w:p>
        </w:tc>
      </w:tr>
      <w:tr w14:paraId="4345D090">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2688278">
            <w:pPr>
              <w:widowControl/>
              <w:jc w:val="center"/>
            </w:pPr>
            <w:r>
              <w:rPr>
                <w:rFonts w:hint="eastAsia"/>
              </w:rPr>
              <w:t>14</w:t>
            </w:r>
          </w:p>
        </w:tc>
        <w:tc>
          <w:tcPr>
            <w:tcW w:w="1080" w:type="dxa"/>
            <w:tcBorders>
              <w:top w:val="nil"/>
              <w:left w:val="nil"/>
              <w:bottom w:val="single" w:color="auto" w:sz="4" w:space="0"/>
              <w:right w:val="single" w:color="auto" w:sz="4" w:space="0"/>
            </w:tcBorders>
            <w:shd w:val="clear" w:color="000000" w:fill="FFFFFF"/>
            <w:vAlign w:val="center"/>
          </w:tcPr>
          <w:p w14:paraId="6924777B">
            <w:pPr>
              <w:widowControl/>
            </w:pPr>
            <w:r>
              <w:rPr>
                <w:rFonts w:hint="eastAsia"/>
              </w:rPr>
              <w:t>SR5</w:t>
            </w:r>
          </w:p>
        </w:tc>
        <w:tc>
          <w:tcPr>
            <w:tcW w:w="820" w:type="dxa"/>
            <w:tcBorders>
              <w:top w:val="nil"/>
              <w:left w:val="nil"/>
              <w:bottom w:val="single" w:color="auto" w:sz="4" w:space="0"/>
              <w:right w:val="single" w:color="auto" w:sz="4" w:space="0"/>
            </w:tcBorders>
            <w:shd w:val="clear" w:color="000000" w:fill="FFFFFF"/>
            <w:vAlign w:val="center"/>
          </w:tcPr>
          <w:p w14:paraId="38B33664">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71BC042F">
            <w:pPr>
              <w:widowControl/>
            </w:pPr>
            <w:r>
              <w:rPr>
                <w:rFonts w:hint="eastAsia"/>
              </w:rPr>
              <w:t>DL388 G9</w:t>
            </w:r>
          </w:p>
        </w:tc>
        <w:tc>
          <w:tcPr>
            <w:tcW w:w="1733" w:type="dxa"/>
            <w:tcBorders>
              <w:top w:val="nil"/>
              <w:left w:val="single" w:color="000000" w:sz="4" w:space="0"/>
              <w:bottom w:val="single" w:color="000000" w:sz="4" w:space="0"/>
              <w:right w:val="single" w:color="000000" w:sz="4" w:space="0"/>
            </w:tcBorders>
            <w:shd w:val="clear" w:color="000000" w:fill="FFFFFF"/>
            <w:noWrap/>
            <w:vAlign w:val="center"/>
          </w:tcPr>
          <w:p w14:paraId="27BEB833">
            <w:pPr>
              <w:widowControl/>
            </w:pPr>
            <w:r>
              <w:rPr>
                <w:rFonts w:hint="eastAsia"/>
              </w:rPr>
              <w:t>2017-09-25</w:t>
            </w:r>
          </w:p>
        </w:tc>
        <w:tc>
          <w:tcPr>
            <w:tcW w:w="1509" w:type="dxa"/>
            <w:tcBorders>
              <w:top w:val="nil"/>
              <w:left w:val="single" w:color="auto" w:sz="4" w:space="0"/>
              <w:bottom w:val="single" w:color="auto" w:sz="4" w:space="0"/>
              <w:right w:val="single" w:color="auto" w:sz="4" w:space="0"/>
            </w:tcBorders>
            <w:noWrap/>
            <w:vAlign w:val="center"/>
          </w:tcPr>
          <w:p w14:paraId="4558EB23">
            <w:pPr>
              <w:widowControl/>
              <w:jc w:val="left"/>
            </w:pPr>
            <w:r>
              <w:rPr>
                <w:rFonts w:hint="eastAsia"/>
              </w:rPr>
              <w:t>9年</w:t>
            </w:r>
          </w:p>
        </w:tc>
      </w:tr>
      <w:tr w14:paraId="17D01200">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637199E9">
            <w:pPr>
              <w:widowControl/>
              <w:jc w:val="center"/>
            </w:pPr>
            <w:r>
              <w:rPr>
                <w:rFonts w:hint="eastAsia"/>
              </w:rPr>
              <w:t>15</w:t>
            </w:r>
          </w:p>
        </w:tc>
        <w:tc>
          <w:tcPr>
            <w:tcW w:w="1080" w:type="dxa"/>
            <w:tcBorders>
              <w:top w:val="nil"/>
              <w:left w:val="nil"/>
              <w:bottom w:val="single" w:color="auto" w:sz="4" w:space="0"/>
              <w:right w:val="single" w:color="auto" w:sz="4" w:space="0"/>
            </w:tcBorders>
            <w:shd w:val="clear" w:color="000000" w:fill="FFFFFF"/>
            <w:vAlign w:val="center"/>
          </w:tcPr>
          <w:p w14:paraId="144B6038">
            <w:pPr>
              <w:widowControl/>
            </w:pPr>
            <w:r>
              <w:rPr>
                <w:rFonts w:hint="eastAsia"/>
              </w:rPr>
              <w:t>SR5</w:t>
            </w:r>
          </w:p>
        </w:tc>
        <w:tc>
          <w:tcPr>
            <w:tcW w:w="820" w:type="dxa"/>
            <w:tcBorders>
              <w:top w:val="nil"/>
              <w:left w:val="nil"/>
              <w:bottom w:val="single" w:color="auto" w:sz="4" w:space="0"/>
              <w:right w:val="single" w:color="auto" w:sz="4" w:space="0"/>
            </w:tcBorders>
            <w:shd w:val="clear" w:color="000000" w:fill="FFFFFF"/>
            <w:vAlign w:val="center"/>
          </w:tcPr>
          <w:p w14:paraId="4D39E222">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75B3E8AA">
            <w:pPr>
              <w:widowControl/>
            </w:pPr>
            <w:r>
              <w:rPr>
                <w:rFonts w:hint="eastAsia"/>
              </w:rPr>
              <w:t>DL388 G9</w:t>
            </w:r>
          </w:p>
        </w:tc>
        <w:tc>
          <w:tcPr>
            <w:tcW w:w="1733" w:type="dxa"/>
            <w:tcBorders>
              <w:top w:val="nil"/>
              <w:left w:val="single" w:color="000000" w:sz="4" w:space="0"/>
              <w:bottom w:val="single" w:color="000000" w:sz="4" w:space="0"/>
              <w:right w:val="single" w:color="000000" w:sz="4" w:space="0"/>
            </w:tcBorders>
            <w:shd w:val="clear" w:color="000000" w:fill="FFFFFF"/>
            <w:noWrap/>
            <w:vAlign w:val="center"/>
          </w:tcPr>
          <w:p w14:paraId="6603F902">
            <w:pPr>
              <w:widowControl/>
            </w:pPr>
            <w:r>
              <w:rPr>
                <w:rFonts w:hint="eastAsia"/>
              </w:rPr>
              <w:t>2017-09-25</w:t>
            </w:r>
          </w:p>
        </w:tc>
        <w:tc>
          <w:tcPr>
            <w:tcW w:w="1509" w:type="dxa"/>
            <w:tcBorders>
              <w:top w:val="nil"/>
              <w:left w:val="single" w:color="auto" w:sz="4" w:space="0"/>
              <w:bottom w:val="single" w:color="auto" w:sz="4" w:space="0"/>
              <w:right w:val="single" w:color="auto" w:sz="4" w:space="0"/>
            </w:tcBorders>
            <w:noWrap/>
            <w:vAlign w:val="center"/>
          </w:tcPr>
          <w:p w14:paraId="1BE4E97B">
            <w:pPr>
              <w:widowControl/>
              <w:jc w:val="left"/>
            </w:pPr>
            <w:r>
              <w:rPr>
                <w:rFonts w:hint="eastAsia"/>
              </w:rPr>
              <w:t>9年</w:t>
            </w:r>
          </w:p>
        </w:tc>
      </w:tr>
      <w:tr w14:paraId="12A763BD">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49411195">
            <w:pPr>
              <w:widowControl/>
              <w:jc w:val="center"/>
            </w:pPr>
            <w:r>
              <w:rPr>
                <w:rFonts w:hint="eastAsia"/>
              </w:rPr>
              <w:t>16</w:t>
            </w:r>
          </w:p>
        </w:tc>
        <w:tc>
          <w:tcPr>
            <w:tcW w:w="1080" w:type="dxa"/>
            <w:tcBorders>
              <w:top w:val="nil"/>
              <w:left w:val="nil"/>
              <w:bottom w:val="single" w:color="auto" w:sz="4" w:space="0"/>
              <w:right w:val="single" w:color="auto" w:sz="4" w:space="0"/>
            </w:tcBorders>
            <w:shd w:val="clear" w:color="000000" w:fill="FFFFFF"/>
            <w:vAlign w:val="center"/>
          </w:tcPr>
          <w:p w14:paraId="2C3B1FBA">
            <w:pPr>
              <w:widowControl/>
            </w:pPr>
            <w:r>
              <w:rPr>
                <w:rFonts w:hint="eastAsia"/>
              </w:rPr>
              <w:t>SR5</w:t>
            </w:r>
          </w:p>
        </w:tc>
        <w:tc>
          <w:tcPr>
            <w:tcW w:w="820" w:type="dxa"/>
            <w:tcBorders>
              <w:top w:val="nil"/>
              <w:left w:val="nil"/>
              <w:bottom w:val="single" w:color="auto" w:sz="4" w:space="0"/>
              <w:right w:val="single" w:color="auto" w:sz="4" w:space="0"/>
            </w:tcBorders>
            <w:shd w:val="clear" w:color="000000" w:fill="FFFFFF"/>
            <w:vAlign w:val="center"/>
          </w:tcPr>
          <w:p w14:paraId="3C5FBD34">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5CA50A9D">
            <w:pPr>
              <w:widowControl/>
            </w:pPr>
            <w:r>
              <w:rPr>
                <w:rFonts w:hint="eastAsia"/>
              </w:rPr>
              <w:t>X3850X5</w:t>
            </w:r>
          </w:p>
        </w:tc>
        <w:tc>
          <w:tcPr>
            <w:tcW w:w="1733" w:type="dxa"/>
            <w:tcBorders>
              <w:top w:val="nil"/>
              <w:left w:val="single" w:color="000000" w:sz="4" w:space="0"/>
              <w:bottom w:val="single" w:color="000000" w:sz="4" w:space="0"/>
              <w:right w:val="single" w:color="000000" w:sz="4" w:space="0"/>
            </w:tcBorders>
            <w:noWrap/>
            <w:vAlign w:val="center"/>
          </w:tcPr>
          <w:p w14:paraId="6F958CE8">
            <w:pPr>
              <w:widowControl/>
            </w:pPr>
            <w:r>
              <w:rPr>
                <w:rFonts w:hint="eastAsia"/>
              </w:rPr>
              <w:t>2010-12-20</w:t>
            </w:r>
          </w:p>
        </w:tc>
        <w:tc>
          <w:tcPr>
            <w:tcW w:w="1509" w:type="dxa"/>
            <w:tcBorders>
              <w:top w:val="nil"/>
              <w:left w:val="single" w:color="auto" w:sz="4" w:space="0"/>
              <w:bottom w:val="single" w:color="auto" w:sz="4" w:space="0"/>
              <w:right w:val="single" w:color="auto" w:sz="4" w:space="0"/>
            </w:tcBorders>
            <w:noWrap/>
            <w:vAlign w:val="center"/>
          </w:tcPr>
          <w:p w14:paraId="434359A0">
            <w:pPr>
              <w:widowControl/>
              <w:jc w:val="left"/>
            </w:pPr>
            <w:r>
              <w:rPr>
                <w:rFonts w:hint="eastAsia"/>
              </w:rPr>
              <w:t>16年</w:t>
            </w:r>
          </w:p>
        </w:tc>
      </w:tr>
      <w:tr w14:paraId="7AAFAA0D">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62C8E20A">
            <w:pPr>
              <w:widowControl/>
              <w:jc w:val="center"/>
            </w:pPr>
            <w:r>
              <w:rPr>
                <w:rFonts w:hint="eastAsia"/>
              </w:rPr>
              <w:t>17</w:t>
            </w:r>
          </w:p>
        </w:tc>
        <w:tc>
          <w:tcPr>
            <w:tcW w:w="1080" w:type="dxa"/>
            <w:tcBorders>
              <w:top w:val="nil"/>
              <w:left w:val="nil"/>
              <w:bottom w:val="single" w:color="auto" w:sz="4" w:space="0"/>
              <w:right w:val="single" w:color="auto" w:sz="4" w:space="0"/>
            </w:tcBorders>
            <w:shd w:val="clear" w:color="000000" w:fill="FFFFFF"/>
            <w:vAlign w:val="center"/>
          </w:tcPr>
          <w:p w14:paraId="76CB2B27">
            <w:pPr>
              <w:widowControl/>
            </w:pPr>
            <w:r>
              <w:rPr>
                <w:rFonts w:hint="eastAsia"/>
              </w:rPr>
              <w:t>SR5</w:t>
            </w:r>
          </w:p>
        </w:tc>
        <w:tc>
          <w:tcPr>
            <w:tcW w:w="820" w:type="dxa"/>
            <w:tcBorders>
              <w:top w:val="nil"/>
              <w:left w:val="nil"/>
              <w:bottom w:val="single" w:color="auto" w:sz="4" w:space="0"/>
              <w:right w:val="single" w:color="auto" w:sz="4" w:space="0"/>
            </w:tcBorders>
            <w:shd w:val="clear" w:color="000000" w:fill="FFFFFF"/>
            <w:vAlign w:val="center"/>
          </w:tcPr>
          <w:p w14:paraId="6695EA1D">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34A7AA46">
            <w:pPr>
              <w:widowControl/>
            </w:pPr>
            <w:r>
              <w:rPr>
                <w:rFonts w:hint="eastAsia"/>
              </w:rPr>
              <w:t>X3850X5</w:t>
            </w:r>
          </w:p>
        </w:tc>
        <w:tc>
          <w:tcPr>
            <w:tcW w:w="1733" w:type="dxa"/>
            <w:tcBorders>
              <w:top w:val="nil"/>
              <w:left w:val="single" w:color="000000" w:sz="4" w:space="0"/>
              <w:bottom w:val="single" w:color="000000" w:sz="4" w:space="0"/>
              <w:right w:val="single" w:color="000000" w:sz="4" w:space="0"/>
            </w:tcBorders>
            <w:noWrap/>
            <w:vAlign w:val="center"/>
          </w:tcPr>
          <w:p w14:paraId="58A81B5E">
            <w:pPr>
              <w:widowControl/>
            </w:pPr>
            <w:r>
              <w:rPr>
                <w:rFonts w:hint="eastAsia"/>
              </w:rPr>
              <w:t>2010-12-20</w:t>
            </w:r>
          </w:p>
        </w:tc>
        <w:tc>
          <w:tcPr>
            <w:tcW w:w="1509" w:type="dxa"/>
            <w:tcBorders>
              <w:top w:val="nil"/>
              <w:left w:val="single" w:color="auto" w:sz="4" w:space="0"/>
              <w:bottom w:val="single" w:color="auto" w:sz="4" w:space="0"/>
              <w:right w:val="single" w:color="auto" w:sz="4" w:space="0"/>
            </w:tcBorders>
            <w:noWrap/>
            <w:vAlign w:val="center"/>
          </w:tcPr>
          <w:p w14:paraId="1DC6CF88">
            <w:pPr>
              <w:widowControl/>
              <w:jc w:val="left"/>
            </w:pPr>
            <w:r>
              <w:rPr>
                <w:rFonts w:hint="eastAsia"/>
              </w:rPr>
              <w:t>16年</w:t>
            </w:r>
          </w:p>
        </w:tc>
      </w:tr>
      <w:tr w14:paraId="4BCCDE04">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E3D1308">
            <w:pPr>
              <w:widowControl/>
              <w:jc w:val="center"/>
            </w:pPr>
            <w:r>
              <w:rPr>
                <w:rFonts w:hint="eastAsia"/>
              </w:rPr>
              <w:t>18</w:t>
            </w:r>
          </w:p>
        </w:tc>
        <w:tc>
          <w:tcPr>
            <w:tcW w:w="1080" w:type="dxa"/>
            <w:tcBorders>
              <w:top w:val="nil"/>
              <w:left w:val="nil"/>
              <w:bottom w:val="single" w:color="auto" w:sz="4" w:space="0"/>
              <w:right w:val="single" w:color="auto" w:sz="4" w:space="0"/>
            </w:tcBorders>
            <w:vAlign w:val="center"/>
          </w:tcPr>
          <w:p w14:paraId="6FF07EF6">
            <w:pPr>
              <w:widowControl/>
            </w:pPr>
            <w:r>
              <w:rPr>
                <w:rFonts w:hint="eastAsia"/>
              </w:rPr>
              <w:t>SR6</w:t>
            </w:r>
          </w:p>
        </w:tc>
        <w:tc>
          <w:tcPr>
            <w:tcW w:w="820" w:type="dxa"/>
            <w:tcBorders>
              <w:top w:val="nil"/>
              <w:left w:val="nil"/>
              <w:bottom w:val="single" w:color="auto" w:sz="4" w:space="0"/>
              <w:right w:val="single" w:color="auto" w:sz="4" w:space="0"/>
            </w:tcBorders>
            <w:vAlign w:val="center"/>
          </w:tcPr>
          <w:p w14:paraId="52F51825">
            <w:pPr>
              <w:widowControl/>
            </w:pPr>
            <w:r>
              <w:rPr>
                <w:rFonts w:hint="eastAsia"/>
              </w:rPr>
              <w:t>HP</w:t>
            </w:r>
          </w:p>
        </w:tc>
        <w:tc>
          <w:tcPr>
            <w:tcW w:w="1999" w:type="dxa"/>
            <w:tcBorders>
              <w:top w:val="nil"/>
              <w:left w:val="nil"/>
              <w:bottom w:val="single" w:color="auto" w:sz="4" w:space="0"/>
              <w:right w:val="single" w:color="auto" w:sz="4" w:space="0"/>
            </w:tcBorders>
            <w:vAlign w:val="center"/>
          </w:tcPr>
          <w:p w14:paraId="6746B702">
            <w:pPr>
              <w:widowControl/>
            </w:pPr>
            <w:r>
              <w:rPr>
                <w:rFonts w:hint="eastAsia"/>
              </w:rPr>
              <w:t>DL388 G9</w:t>
            </w:r>
          </w:p>
        </w:tc>
        <w:tc>
          <w:tcPr>
            <w:tcW w:w="1733" w:type="dxa"/>
            <w:tcBorders>
              <w:top w:val="nil"/>
              <w:left w:val="single" w:color="000000" w:sz="4" w:space="0"/>
              <w:bottom w:val="single" w:color="000000" w:sz="4" w:space="0"/>
              <w:right w:val="single" w:color="000000" w:sz="4" w:space="0"/>
            </w:tcBorders>
            <w:noWrap/>
            <w:vAlign w:val="center"/>
          </w:tcPr>
          <w:p w14:paraId="1826FFDD">
            <w:pPr>
              <w:widowControl/>
            </w:pPr>
            <w:r>
              <w:rPr>
                <w:rFonts w:hint="eastAsia"/>
              </w:rPr>
              <w:t>2017-09-25</w:t>
            </w:r>
          </w:p>
        </w:tc>
        <w:tc>
          <w:tcPr>
            <w:tcW w:w="1509" w:type="dxa"/>
            <w:tcBorders>
              <w:top w:val="nil"/>
              <w:left w:val="single" w:color="auto" w:sz="4" w:space="0"/>
              <w:bottom w:val="single" w:color="auto" w:sz="4" w:space="0"/>
              <w:right w:val="single" w:color="auto" w:sz="4" w:space="0"/>
            </w:tcBorders>
            <w:noWrap/>
            <w:vAlign w:val="center"/>
          </w:tcPr>
          <w:p w14:paraId="2B085F6D">
            <w:pPr>
              <w:widowControl/>
              <w:jc w:val="left"/>
            </w:pPr>
            <w:r>
              <w:rPr>
                <w:rFonts w:hint="eastAsia"/>
              </w:rPr>
              <w:t>9年</w:t>
            </w:r>
          </w:p>
        </w:tc>
      </w:tr>
      <w:tr w14:paraId="308661E5">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684D1C6B">
            <w:pPr>
              <w:widowControl/>
              <w:jc w:val="center"/>
            </w:pPr>
            <w:r>
              <w:rPr>
                <w:rFonts w:hint="eastAsia"/>
              </w:rPr>
              <w:t>19</w:t>
            </w:r>
          </w:p>
        </w:tc>
        <w:tc>
          <w:tcPr>
            <w:tcW w:w="1080" w:type="dxa"/>
            <w:tcBorders>
              <w:top w:val="nil"/>
              <w:left w:val="nil"/>
              <w:bottom w:val="single" w:color="auto" w:sz="4" w:space="0"/>
              <w:right w:val="single" w:color="auto" w:sz="4" w:space="0"/>
            </w:tcBorders>
            <w:shd w:val="clear" w:color="000000" w:fill="FFFFFF"/>
            <w:vAlign w:val="center"/>
          </w:tcPr>
          <w:p w14:paraId="23F2F16E">
            <w:pPr>
              <w:widowControl/>
            </w:pPr>
            <w:r>
              <w:rPr>
                <w:rFonts w:hint="eastAsia"/>
              </w:rPr>
              <w:t>SR6</w:t>
            </w:r>
          </w:p>
        </w:tc>
        <w:tc>
          <w:tcPr>
            <w:tcW w:w="820" w:type="dxa"/>
            <w:tcBorders>
              <w:top w:val="nil"/>
              <w:left w:val="nil"/>
              <w:bottom w:val="single" w:color="auto" w:sz="4" w:space="0"/>
              <w:right w:val="single" w:color="auto" w:sz="4" w:space="0"/>
            </w:tcBorders>
            <w:shd w:val="clear" w:color="000000" w:fill="FFFFFF"/>
            <w:vAlign w:val="center"/>
          </w:tcPr>
          <w:p w14:paraId="52579ADE">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28B0B16B">
            <w:pPr>
              <w:widowControl/>
            </w:pPr>
            <w:r>
              <w:rPr>
                <w:rFonts w:hint="eastAsia"/>
              </w:rPr>
              <w:t>DL388 G9</w:t>
            </w:r>
          </w:p>
        </w:tc>
        <w:tc>
          <w:tcPr>
            <w:tcW w:w="1733" w:type="dxa"/>
            <w:tcBorders>
              <w:top w:val="nil"/>
              <w:left w:val="single" w:color="000000" w:sz="4" w:space="0"/>
              <w:bottom w:val="single" w:color="000000" w:sz="4" w:space="0"/>
              <w:right w:val="single" w:color="000000" w:sz="4" w:space="0"/>
            </w:tcBorders>
            <w:noWrap/>
            <w:vAlign w:val="center"/>
          </w:tcPr>
          <w:p w14:paraId="2C923932">
            <w:pPr>
              <w:widowControl/>
            </w:pPr>
            <w:r>
              <w:rPr>
                <w:rFonts w:hint="eastAsia"/>
              </w:rPr>
              <w:t>2017-09-25</w:t>
            </w:r>
          </w:p>
        </w:tc>
        <w:tc>
          <w:tcPr>
            <w:tcW w:w="1509" w:type="dxa"/>
            <w:tcBorders>
              <w:top w:val="nil"/>
              <w:left w:val="single" w:color="auto" w:sz="4" w:space="0"/>
              <w:bottom w:val="single" w:color="auto" w:sz="4" w:space="0"/>
              <w:right w:val="single" w:color="auto" w:sz="4" w:space="0"/>
            </w:tcBorders>
            <w:noWrap/>
            <w:vAlign w:val="center"/>
          </w:tcPr>
          <w:p w14:paraId="5A3B9E6A">
            <w:pPr>
              <w:widowControl/>
              <w:jc w:val="left"/>
            </w:pPr>
            <w:r>
              <w:rPr>
                <w:rFonts w:hint="eastAsia"/>
              </w:rPr>
              <w:t>9年</w:t>
            </w:r>
          </w:p>
        </w:tc>
      </w:tr>
      <w:tr w14:paraId="0FF04F4F">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419CAC4A">
            <w:pPr>
              <w:widowControl/>
              <w:jc w:val="center"/>
            </w:pPr>
            <w:r>
              <w:rPr>
                <w:rFonts w:hint="eastAsia"/>
              </w:rPr>
              <w:t>20</w:t>
            </w:r>
          </w:p>
        </w:tc>
        <w:tc>
          <w:tcPr>
            <w:tcW w:w="1080" w:type="dxa"/>
            <w:tcBorders>
              <w:top w:val="nil"/>
              <w:left w:val="nil"/>
              <w:bottom w:val="single" w:color="auto" w:sz="4" w:space="0"/>
              <w:right w:val="single" w:color="auto" w:sz="4" w:space="0"/>
            </w:tcBorders>
            <w:shd w:val="clear" w:color="000000" w:fill="FFFFFF"/>
            <w:vAlign w:val="center"/>
          </w:tcPr>
          <w:p w14:paraId="674268A5">
            <w:pPr>
              <w:widowControl/>
            </w:pPr>
            <w:r>
              <w:rPr>
                <w:rFonts w:hint="eastAsia"/>
              </w:rPr>
              <w:t>SR6</w:t>
            </w:r>
          </w:p>
        </w:tc>
        <w:tc>
          <w:tcPr>
            <w:tcW w:w="820" w:type="dxa"/>
            <w:tcBorders>
              <w:top w:val="nil"/>
              <w:left w:val="nil"/>
              <w:bottom w:val="single" w:color="auto" w:sz="4" w:space="0"/>
              <w:right w:val="single" w:color="auto" w:sz="4" w:space="0"/>
            </w:tcBorders>
            <w:shd w:val="clear" w:color="000000" w:fill="FFFFFF"/>
            <w:vAlign w:val="center"/>
          </w:tcPr>
          <w:p w14:paraId="352636FF">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529F3BDD">
            <w:pPr>
              <w:widowControl/>
            </w:pPr>
            <w:r>
              <w:rPr>
                <w:rFonts w:hint="eastAsia"/>
              </w:rPr>
              <w:t>DL388 G9</w:t>
            </w:r>
          </w:p>
        </w:tc>
        <w:tc>
          <w:tcPr>
            <w:tcW w:w="1733" w:type="dxa"/>
            <w:tcBorders>
              <w:top w:val="nil"/>
              <w:left w:val="single" w:color="000000" w:sz="4" w:space="0"/>
              <w:bottom w:val="single" w:color="000000" w:sz="4" w:space="0"/>
              <w:right w:val="single" w:color="000000" w:sz="4" w:space="0"/>
            </w:tcBorders>
            <w:noWrap/>
            <w:vAlign w:val="center"/>
          </w:tcPr>
          <w:p w14:paraId="5F428658">
            <w:pPr>
              <w:widowControl/>
            </w:pPr>
            <w:r>
              <w:rPr>
                <w:rFonts w:hint="eastAsia"/>
              </w:rPr>
              <w:t>2017-09-25</w:t>
            </w:r>
          </w:p>
        </w:tc>
        <w:tc>
          <w:tcPr>
            <w:tcW w:w="1509" w:type="dxa"/>
            <w:tcBorders>
              <w:top w:val="nil"/>
              <w:left w:val="single" w:color="auto" w:sz="4" w:space="0"/>
              <w:bottom w:val="single" w:color="auto" w:sz="4" w:space="0"/>
              <w:right w:val="single" w:color="auto" w:sz="4" w:space="0"/>
            </w:tcBorders>
            <w:noWrap/>
            <w:vAlign w:val="center"/>
          </w:tcPr>
          <w:p w14:paraId="3E6A56AC">
            <w:pPr>
              <w:widowControl/>
              <w:jc w:val="left"/>
            </w:pPr>
            <w:r>
              <w:rPr>
                <w:rFonts w:hint="eastAsia"/>
              </w:rPr>
              <w:t>9年</w:t>
            </w:r>
          </w:p>
        </w:tc>
      </w:tr>
      <w:tr w14:paraId="0455AE95">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582CD10B">
            <w:pPr>
              <w:widowControl/>
              <w:jc w:val="center"/>
            </w:pPr>
            <w:r>
              <w:rPr>
                <w:rFonts w:hint="eastAsia"/>
              </w:rPr>
              <w:t>21</w:t>
            </w:r>
          </w:p>
        </w:tc>
        <w:tc>
          <w:tcPr>
            <w:tcW w:w="1080" w:type="dxa"/>
            <w:tcBorders>
              <w:top w:val="nil"/>
              <w:left w:val="nil"/>
              <w:bottom w:val="single" w:color="auto" w:sz="4" w:space="0"/>
              <w:right w:val="single" w:color="auto" w:sz="4" w:space="0"/>
            </w:tcBorders>
            <w:shd w:val="clear" w:color="000000" w:fill="FFFFFF"/>
            <w:vAlign w:val="center"/>
          </w:tcPr>
          <w:p w14:paraId="0BF0F36E">
            <w:pPr>
              <w:widowControl/>
            </w:pPr>
            <w:r>
              <w:rPr>
                <w:rFonts w:hint="eastAsia"/>
              </w:rPr>
              <w:t>SR6</w:t>
            </w:r>
          </w:p>
        </w:tc>
        <w:tc>
          <w:tcPr>
            <w:tcW w:w="820" w:type="dxa"/>
            <w:tcBorders>
              <w:top w:val="nil"/>
              <w:left w:val="nil"/>
              <w:bottom w:val="single" w:color="auto" w:sz="4" w:space="0"/>
              <w:right w:val="single" w:color="auto" w:sz="4" w:space="0"/>
            </w:tcBorders>
            <w:shd w:val="clear" w:color="000000" w:fill="FFFFFF"/>
            <w:vAlign w:val="center"/>
          </w:tcPr>
          <w:p w14:paraId="1F3D155B">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32317376">
            <w:pPr>
              <w:widowControl/>
            </w:pPr>
            <w:r>
              <w:rPr>
                <w:rFonts w:hint="eastAsia"/>
              </w:rPr>
              <w:t>DL388 G9</w:t>
            </w:r>
          </w:p>
        </w:tc>
        <w:tc>
          <w:tcPr>
            <w:tcW w:w="1733" w:type="dxa"/>
            <w:tcBorders>
              <w:top w:val="nil"/>
              <w:left w:val="single" w:color="000000" w:sz="4" w:space="0"/>
              <w:bottom w:val="single" w:color="000000" w:sz="4" w:space="0"/>
              <w:right w:val="single" w:color="000000" w:sz="4" w:space="0"/>
            </w:tcBorders>
            <w:noWrap/>
            <w:vAlign w:val="center"/>
          </w:tcPr>
          <w:p w14:paraId="0C5D2D4B">
            <w:pPr>
              <w:widowControl/>
            </w:pPr>
            <w:r>
              <w:rPr>
                <w:rFonts w:hint="eastAsia"/>
              </w:rPr>
              <w:t>2018-07-11</w:t>
            </w:r>
          </w:p>
        </w:tc>
        <w:tc>
          <w:tcPr>
            <w:tcW w:w="1509" w:type="dxa"/>
            <w:tcBorders>
              <w:top w:val="nil"/>
              <w:left w:val="single" w:color="auto" w:sz="4" w:space="0"/>
              <w:bottom w:val="single" w:color="auto" w:sz="4" w:space="0"/>
              <w:right w:val="single" w:color="auto" w:sz="4" w:space="0"/>
            </w:tcBorders>
            <w:noWrap/>
            <w:vAlign w:val="center"/>
          </w:tcPr>
          <w:p w14:paraId="4A082317">
            <w:pPr>
              <w:widowControl/>
              <w:jc w:val="left"/>
            </w:pPr>
            <w:r>
              <w:rPr>
                <w:rFonts w:hint="eastAsia"/>
              </w:rPr>
              <w:t>8年</w:t>
            </w:r>
          </w:p>
        </w:tc>
      </w:tr>
      <w:tr w14:paraId="13DDA7FD">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3D4B0DFA">
            <w:pPr>
              <w:widowControl/>
              <w:jc w:val="center"/>
            </w:pPr>
            <w:r>
              <w:rPr>
                <w:rFonts w:hint="eastAsia"/>
              </w:rPr>
              <w:t>22</w:t>
            </w:r>
          </w:p>
        </w:tc>
        <w:tc>
          <w:tcPr>
            <w:tcW w:w="1080" w:type="dxa"/>
            <w:tcBorders>
              <w:top w:val="nil"/>
              <w:left w:val="nil"/>
              <w:bottom w:val="single" w:color="auto" w:sz="4" w:space="0"/>
              <w:right w:val="single" w:color="auto" w:sz="4" w:space="0"/>
            </w:tcBorders>
            <w:shd w:val="clear" w:color="000000" w:fill="FFFFFF"/>
            <w:vAlign w:val="center"/>
          </w:tcPr>
          <w:p w14:paraId="7A7B10C8">
            <w:pPr>
              <w:widowControl/>
            </w:pPr>
            <w:r>
              <w:rPr>
                <w:rFonts w:hint="eastAsia"/>
              </w:rPr>
              <w:t>SR6</w:t>
            </w:r>
          </w:p>
        </w:tc>
        <w:tc>
          <w:tcPr>
            <w:tcW w:w="820" w:type="dxa"/>
            <w:tcBorders>
              <w:top w:val="nil"/>
              <w:left w:val="nil"/>
              <w:bottom w:val="single" w:color="auto" w:sz="4" w:space="0"/>
              <w:right w:val="single" w:color="auto" w:sz="4" w:space="0"/>
            </w:tcBorders>
            <w:shd w:val="clear" w:color="000000" w:fill="FFFFFF"/>
            <w:vAlign w:val="center"/>
          </w:tcPr>
          <w:p w14:paraId="20C22DDC">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3875A82B">
            <w:pPr>
              <w:widowControl/>
            </w:pPr>
            <w:r>
              <w:rPr>
                <w:rFonts w:hint="eastAsia"/>
              </w:rPr>
              <w:t>DL388 G9</w:t>
            </w:r>
          </w:p>
        </w:tc>
        <w:tc>
          <w:tcPr>
            <w:tcW w:w="1733" w:type="dxa"/>
            <w:tcBorders>
              <w:top w:val="nil"/>
              <w:left w:val="single" w:color="000000" w:sz="4" w:space="0"/>
              <w:bottom w:val="single" w:color="000000" w:sz="4" w:space="0"/>
              <w:right w:val="single" w:color="000000" w:sz="4" w:space="0"/>
            </w:tcBorders>
            <w:noWrap/>
            <w:vAlign w:val="center"/>
          </w:tcPr>
          <w:p w14:paraId="26191C9A">
            <w:pPr>
              <w:widowControl/>
            </w:pPr>
            <w:r>
              <w:rPr>
                <w:rFonts w:hint="eastAsia"/>
              </w:rPr>
              <w:t>2018-07-11</w:t>
            </w:r>
          </w:p>
        </w:tc>
        <w:tc>
          <w:tcPr>
            <w:tcW w:w="1509" w:type="dxa"/>
            <w:tcBorders>
              <w:top w:val="nil"/>
              <w:left w:val="single" w:color="auto" w:sz="4" w:space="0"/>
              <w:bottom w:val="single" w:color="auto" w:sz="4" w:space="0"/>
              <w:right w:val="single" w:color="auto" w:sz="4" w:space="0"/>
            </w:tcBorders>
            <w:noWrap/>
            <w:vAlign w:val="center"/>
          </w:tcPr>
          <w:p w14:paraId="1F1C8E9D">
            <w:pPr>
              <w:widowControl/>
              <w:jc w:val="left"/>
            </w:pPr>
            <w:r>
              <w:rPr>
                <w:rFonts w:hint="eastAsia"/>
              </w:rPr>
              <w:t>8年</w:t>
            </w:r>
          </w:p>
        </w:tc>
      </w:tr>
      <w:tr w14:paraId="0399B9DC">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29ACF67E">
            <w:pPr>
              <w:widowControl/>
              <w:jc w:val="center"/>
            </w:pPr>
            <w:r>
              <w:rPr>
                <w:rFonts w:hint="eastAsia"/>
              </w:rPr>
              <w:t>23</w:t>
            </w:r>
          </w:p>
        </w:tc>
        <w:tc>
          <w:tcPr>
            <w:tcW w:w="1080" w:type="dxa"/>
            <w:tcBorders>
              <w:top w:val="nil"/>
              <w:left w:val="nil"/>
              <w:bottom w:val="single" w:color="auto" w:sz="4" w:space="0"/>
              <w:right w:val="single" w:color="auto" w:sz="4" w:space="0"/>
            </w:tcBorders>
            <w:shd w:val="clear" w:color="000000" w:fill="FFFFFF"/>
            <w:vAlign w:val="center"/>
          </w:tcPr>
          <w:p w14:paraId="2A7A37A7">
            <w:pPr>
              <w:widowControl/>
            </w:pPr>
            <w:r>
              <w:rPr>
                <w:rFonts w:hint="eastAsia"/>
              </w:rPr>
              <w:t>SR6</w:t>
            </w:r>
          </w:p>
        </w:tc>
        <w:tc>
          <w:tcPr>
            <w:tcW w:w="820" w:type="dxa"/>
            <w:tcBorders>
              <w:top w:val="nil"/>
              <w:left w:val="nil"/>
              <w:bottom w:val="single" w:color="auto" w:sz="4" w:space="0"/>
              <w:right w:val="single" w:color="auto" w:sz="4" w:space="0"/>
            </w:tcBorders>
            <w:shd w:val="clear" w:color="000000" w:fill="FFFFFF"/>
            <w:vAlign w:val="center"/>
          </w:tcPr>
          <w:p w14:paraId="520A3D27">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3840168E">
            <w:pPr>
              <w:widowControl/>
            </w:pPr>
            <w:r>
              <w:rPr>
                <w:rFonts w:hint="eastAsia"/>
              </w:rPr>
              <w:t>DL388 G9</w:t>
            </w:r>
          </w:p>
        </w:tc>
        <w:tc>
          <w:tcPr>
            <w:tcW w:w="1733" w:type="dxa"/>
            <w:tcBorders>
              <w:top w:val="nil"/>
              <w:left w:val="single" w:color="000000" w:sz="4" w:space="0"/>
              <w:bottom w:val="single" w:color="000000" w:sz="4" w:space="0"/>
              <w:right w:val="single" w:color="000000" w:sz="4" w:space="0"/>
            </w:tcBorders>
            <w:noWrap/>
            <w:vAlign w:val="center"/>
          </w:tcPr>
          <w:p w14:paraId="717E5278">
            <w:pPr>
              <w:widowControl/>
            </w:pPr>
            <w:r>
              <w:rPr>
                <w:rFonts w:hint="eastAsia"/>
              </w:rPr>
              <w:t>2017-09-25</w:t>
            </w:r>
          </w:p>
        </w:tc>
        <w:tc>
          <w:tcPr>
            <w:tcW w:w="1509" w:type="dxa"/>
            <w:tcBorders>
              <w:top w:val="nil"/>
              <w:left w:val="single" w:color="auto" w:sz="4" w:space="0"/>
              <w:bottom w:val="single" w:color="auto" w:sz="4" w:space="0"/>
              <w:right w:val="single" w:color="auto" w:sz="4" w:space="0"/>
            </w:tcBorders>
            <w:noWrap/>
            <w:vAlign w:val="center"/>
          </w:tcPr>
          <w:p w14:paraId="10D56B7C">
            <w:pPr>
              <w:widowControl/>
              <w:jc w:val="left"/>
            </w:pPr>
            <w:r>
              <w:rPr>
                <w:rFonts w:hint="eastAsia"/>
              </w:rPr>
              <w:t>9年</w:t>
            </w:r>
          </w:p>
        </w:tc>
      </w:tr>
      <w:tr w14:paraId="20D4529C">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23D591D5">
            <w:pPr>
              <w:widowControl/>
              <w:jc w:val="center"/>
            </w:pPr>
            <w:r>
              <w:rPr>
                <w:rFonts w:hint="eastAsia"/>
              </w:rPr>
              <w:t>24</w:t>
            </w:r>
          </w:p>
        </w:tc>
        <w:tc>
          <w:tcPr>
            <w:tcW w:w="1080" w:type="dxa"/>
            <w:tcBorders>
              <w:top w:val="nil"/>
              <w:left w:val="nil"/>
              <w:bottom w:val="single" w:color="auto" w:sz="4" w:space="0"/>
              <w:right w:val="single" w:color="auto" w:sz="4" w:space="0"/>
            </w:tcBorders>
            <w:shd w:val="clear" w:color="000000" w:fill="FFFFFF"/>
            <w:vAlign w:val="center"/>
          </w:tcPr>
          <w:p w14:paraId="74C356B9">
            <w:pPr>
              <w:widowControl/>
            </w:pPr>
            <w:r>
              <w:rPr>
                <w:rFonts w:hint="eastAsia"/>
              </w:rPr>
              <w:t>SR6</w:t>
            </w:r>
          </w:p>
        </w:tc>
        <w:tc>
          <w:tcPr>
            <w:tcW w:w="820" w:type="dxa"/>
            <w:tcBorders>
              <w:top w:val="nil"/>
              <w:left w:val="nil"/>
              <w:bottom w:val="single" w:color="auto" w:sz="4" w:space="0"/>
              <w:right w:val="single" w:color="auto" w:sz="4" w:space="0"/>
            </w:tcBorders>
            <w:shd w:val="clear" w:color="000000" w:fill="FFFFFF"/>
            <w:vAlign w:val="center"/>
          </w:tcPr>
          <w:p w14:paraId="3C35DFD1">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7AC71E51">
            <w:pPr>
              <w:widowControl/>
            </w:pPr>
            <w:r>
              <w:rPr>
                <w:rFonts w:hint="eastAsia"/>
              </w:rPr>
              <w:t>DL388 G9</w:t>
            </w:r>
          </w:p>
        </w:tc>
        <w:tc>
          <w:tcPr>
            <w:tcW w:w="1733" w:type="dxa"/>
            <w:tcBorders>
              <w:top w:val="nil"/>
              <w:left w:val="single" w:color="000000" w:sz="4" w:space="0"/>
              <w:bottom w:val="single" w:color="000000" w:sz="4" w:space="0"/>
              <w:right w:val="single" w:color="000000" w:sz="4" w:space="0"/>
            </w:tcBorders>
            <w:noWrap/>
            <w:vAlign w:val="center"/>
          </w:tcPr>
          <w:p w14:paraId="5A69BDC2">
            <w:pPr>
              <w:widowControl/>
            </w:pPr>
            <w:r>
              <w:rPr>
                <w:rFonts w:hint="eastAsia"/>
              </w:rPr>
              <w:t>2018-11-28</w:t>
            </w:r>
          </w:p>
        </w:tc>
        <w:tc>
          <w:tcPr>
            <w:tcW w:w="1509" w:type="dxa"/>
            <w:tcBorders>
              <w:top w:val="nil"/>
              <w:left w:val="single" w:color="auto" w:sz="4" w:space="0"/>
              <w:bottom w:val="single" w:color="auto" w:sz="4" w:space="0"/>
              <w:right w:val="single" w:color="auto" w:sz="4" w:space="0"/>
            </w:tcBorders>
            <w:noWrap/>
            <w:vAlign w:val="center"/>
          </w:tcPr>
          <w:p w14:paraId="7A51CB3B">
            <w:pPr>
              <w:widowControl/>
              <w:jc w:val="left"/>
            </w:pPr>
            <w:r>
              <w:rPr>
                <w:rFonts w:hint="eastAsia"/>
              </w:rPr>
              <w:t>8年</w:t>
            </w:r>
          </w:p>
        </w:tc>
      </w:tr>
      <w:tr w14:paraId="5BF6C61F">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5555EF02">
            <w:pPr>
              <w:widowControl/>
              <w:jc w:val="center"/>
            </w:pPr>
            <w:r>
              <w:rPr>
                <w:rFonts w:hint="eastAsia"/>
              </w:rPr>
              <w:t>25</w:t>
            </w:r>
          </w:p>
        </w:tc>
        <w:tc>
          <w:tcPr>
            <w:tcW w:w="1080" w:type="dxa"/>
            <w:tcBorders>
              <w:top w:val="nil"/>
              <w:left w:val="nil"/>
              <w:bottom w:val="single" w:color="auto" w:sz="4" w:space="0"/>
              <w:right w:val="single" w:color="auto" w:sz="4" w:space="0"/>
            </w:tcBorders>
            <w:shd w:val="clear" w:color="000000" w:fill="FFFFFF"/>
            <w:vAlign w:val="center"/>
          </w:tcPr>
          <w:p w14:paraId="40BAF06C">
            <w:pPr>
              <w:widowControl/>
            </w:pPr>
            <w:r>
              <w:rPr>
                <w:rFonts w:hint="eastAsia"/>
              </w:rPr>
              <w:t>SR6</w:t>
            </w:r>
          </w:p>
        </w:tc>
        <w:tc>
          <w:tcPr>
            <w:tcW w:w="820" w:type="dxa"/>
            <w:tcBorders>
              <w:top w:val="nil"/>
              <w:left w:val="nil"/>
              <w:bottom w:val="single" w:color="auto" w:sz="4" w:space="0"/>
              <w:right w:val="single" w:color="auto" w:sz="4" w:space="0"/>
            </w:tcBorders>
            <w:shd w:val="clear" w:color="000000" w:fill="FFFFFF"/>
            <w:vAlign w:val="center"/>
          </w:tcPr>
          <w:p w14:paraId="3E9FFF80">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57E089A7">
            <w:pPr>
              <w:widowControl/>
            </w:pPr>
            <w:r>
              <w:rPr>
                <w:rFonts w:hint="eastAsia"/>
              </w:rPr>
              <w:t>DL380 G9</w:t>
            </w:r>
          </w:p>
        </w:tc>
        <w:tc>
          <w:tcPr>
            <w:tcW w:w="1733" w:type="dxa"/>
            <w:tcBorders>
              <w:top w:val="nil"/>
              <w:left w:val="single" w:color="000000" w:sz="4" w:space="0"/>
              <w:bottom w:val="single" w:color="000000" w:sz="4" w:space="0"/>
              <w:right w:val="single" w:color="000000" w:sz="4" w:space="0"/>
            </w:tcBorders>
            <w:noWrap/>
            <w:vAlign w:val="center"/>
          </w:tcPr>
          <w:p w14:paraId="0A1A188C">
            <w:pPr>
              <w:widowControl/>
            </w:pPr>
            <w:r>
              <w:rPr>
                <w:rFonts w:hint="eastAsia"/>
              </w:rPr>
              <w:t>2017-09-25</w:t>
            </w:r>
          </w:p>
        </w:tc>
        <w:tc>
          <w:tcPr>
            <w:tcW w:w="1509" w:type="dxa"/>
            <w:tcBorders>
              <w:top w:val="nil"/>
              <w:left w:val="single" w:color="auto" w:sz="4" w:space="0"/>
              <w:bottom w:val="single" w:color="auto" w:sz="4" w:space="0"/>
              <w:right w:val="single" w:color="auto" w:sz="4" w:space="0"/>
            </w:tcBorders>
            <w:noWrap/>
            <w:vAlign w:val="center"/>
          </w:tcPr>
          <w:p w14:paraId="7EF52203">
            <w:pPr>
              <w:widowControl/>
              <w:jc w:val="left"/>
            </w:pPr>
            <w:r>
              <w:rPr>
                <w:rFonts w:hint="eastAsia"/>
              </w:rPr>
              <w:t>9年</w:t>
            </w:r>
          </w:p>
        </w:tc>
      </w:tr>
      <w:tr w14:paraId="054FAAED">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7E016776">
            <w:pPr>
              <w:widowControl/>
              <w:jc w:val="center"/>
            </w:pPr>
            <w:r>
              <w:rPr>
                <w:rFonts w:hint="eastAsia"/>
              </w:rPr>
              <w:t>26</w:t>
            </w:r>
          </w:p>
        </w:tc>
        <w:tc>
          <w:tcPr>
            <w:tcW w:w="1080" w:type="dxa"/>
            <w:tcBorders>
              <w:top w:val="nil"/>
              <w:left w:val="nil"/>
              <w:bottom w:val="single" w:color="auto" w:sz="4" w:space="0"/>
              <w:right w:val="single" w:color="auto" w:sz="4" w:space="0"/>
            </w:tcBorders>
            <w:shd w:val="clear" w:color="000000" w:fill="FFFFFF"/>
            <w:vAlign w:val="center"/>
          </w:tcPr>
          <w:p w14:paraId="70754264">
            <w:pPr>
              <w:widowControl/>
            </w:pPr>
            <w:r>
              <w:rPr>
                <w:rFonts w:hint="eastAsia"/>
              </w:rPr>
              <w:t>SR6</w:t>
            </w:r>
          </w:p>
        </w:tc>
        <w:tc>
          <w:tcPr>
            <w:tcW w:w="820" w:type="dxa"/>
            <w:tcBorders>
              <w:top w:val="nil"/>
              <w:left w:val="nil"/>
              <w:bottom w:val="single" w:color="auto" w:sz="4" w:space="0"/>
              <w:right w:val="single" w:color="auto" w:sz="4" w:space="0"/>
            </w:tcBorders>
            <w:shd w:val="clear" w:color="000000" w:fill="FFFFFF"/>
            <w:vAlign w:val="center"/>
          </w:tcPr>
          <w:p w14:paraId="2F7D4A1F">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045EF54E">
            <w:pPr>
              <w:widowControl/>
            </w:pPr>
            <w:r>
              <w:rPr>
                <w:rFonts w:hint="eastAsia"/>
              </w:rPr>
              <w:t>DL380 G9</w:t>
            </w:r>
          </w:p>
        </w:tc>
        <w:tc>
          <w:tcPr>
            <w:tcW w:w="1733" w:type="dxa"/>
            <w:tcBorders>
              <w:top w:val="nil"/>
              <w:left w:val="single" w:color="000000" w:sz="4" w:space="0"/>
              <w:bottom w:val="single" w:color="000000" w:sz="4" w:space="0"/>
              <w:right w:val="single" w:color="000000" w:sz="4" w:space="0"/>
            </w:tcBorders>
            <w:noWrap/>
            <w:vAlign w:val="center"/>
          </w:tcPr>
          <w:p w14:paraId="6580D097">
            <w:pPr>
              <w:widowControl/>
            </w:pPr>
            <w:r>
              <w:rPr>
                <w:rFonts w:hint="eastAsia"/>
              </w:rPr>
              <w:t>2017-09-25</w:t>
            </w:r>
          </w:p>
        </w:tc>
        <w:tc>
          <w:tcPr>
            <w:tcW w:w="1509" w:type="dxa"/>
            <w:tcBorders>
              <w:top w:val="nil"/>
              <w:left w:val="single" w:color="auto" w:sz="4" w:space="0"/>
              <w:bottom w:val="single" w:color="auto" w:sz="4" w:space="0"/>
              <w:right w:val="single" w:color="auto" w:sz="4" w:space="0"/>
            </w:tcBorders>
            <w:noWrap/>
            <w:vAlign w:val="center"/>
          </w:tcPr>
          <w:p w14:paraId="49A5E5C8">
            <w:pPr>
              <w:widowControl/>
              <w:jc w:val="left"/>
            </w:pPr>
            <w:r>
              <w:rPr>
                <w:rFonts w:hint="eastAsia"/>
              </w:rPr>
              <w:t>9年</w:t>
            </w:r>
          </w:p>
        </w:tc>
      </w:tr>
      <w:tr w14:paraId="201A5F8E">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1D8F1B9A">
            <w:pPr>
              <w:widowControl/>
              <w:jc w:val="center"/>
            </w:pPr>
            <w:r>
              <w:rPr>
                <w:rFonts w:hint="eastAsia"/>
              </w:rPr>
              <w:t>27</w:t>
            </w:r>
          </w:p>
        </w:tc>
        <w:tc>
          <w:tcPr>
            <w:tcW w:w="1080" w:type="dxa"/>
            <w:tcBorders>
              <w:top w:val="nil"/>
              <w:left w:val="nil"/>
              <w:bottom w:val="single" w:color="auto" w:sz="4" w:space="0"/>
              <w:right w:val="single" w:color="auto" w:sz="4" w:space="0"/>
            </w:tcBorders>
            <w:shd w:val="clear" w:color="000000" w:fill="FFFFFF"/>
            <w:vAlign w:val="center"/>
          </w:tcPr>
          <w:p w14:paraId="09AFBAAF">
            <w:pPr>
              <w:widowControl/>
            </w:pPr>
            <w:r>
              <w:rPr>
                <w:rFonts w:hint="eastAsia"/>
              </w:rPr>
              <w:t>SR7</w:t>
            </w:r>
          </w:p>
        </w:tc>
        <w:tc>
          <w:tcPr>
            <w:tcW w:w="820" w:type="dxa"/>
            <w:tcBorders>
              <w:top w:val="nil"/>
              <w:left w:val="nil"/>
              <w:bottom w:val="single" w:color="auto" w:sz="4" w:space="0"/>
              <w:right w:val="single" w:color="auto" w:sz="4" w:space="0"/>
            </w:tcBorders>
            <w:shd w:val="clear" w:color="000000" w:fill="FFFFFF"/>
            <w:vAlign w:val="center"/>
          </w:tcPr>
          <w:p w14:paraId="68F6F887">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6AC6B27C">
            <w:pPr>
              <w:widowControl/>
            </w:pPr>
            <w:r>
              <w:rPr>
                <w:rFonts w:hint="eastAsia"/>
              </w:rPr>
              <w:t>DL380 G10</w:t>
            </w:r>
          </w:p>
        </w:tc>
        <w:tc>
          <w:tcPr>
            <w:tcW w:w="1733" w:type="dxa"/>
            <w:tcBorders>
              <w:top w:val="nil"/>
              <w:left w:val="single" w:color="000000" w:sz="4" w:space="0"/>
              <w:bottom w:val="single" w:color="000000" w:sz="4" w:space="0"/>
              <w:right w:val="single" w:color="000000" w:sz="4" w:space="0"/>
            </w:tcBorders>
            <w:shd w:val="clear" w:color="000000" w:fill="FFFFFF"/>
            <w:noWrap/>
            <w:vAlign w:val="center"/>
          </w:tcPr>
          <w:p w14:paraId="7DF073D3">
            <w:pPr>
              <w:widowControl/>
            </w:pPr>
            <w:r>
              <w:rPr>
                <w:rFonts w:hint="eastAsia"/>
              </w:rPr>
              <w:t>2021-04-23</w:t>
            </w:r>
          </w:p>
        </w:tc>
        <w:tc>
          <w:tcPr>
            <w:tcW w:w="1509" w:type="dxa"/>
            <w:tcBorders>
              <w:top w:val="nil"/>
              <w:left w:val="single" w:color="auto" w:sz="4" w:space="0"/>
              <w:bottom w:val="single" w:color="auto" w:sz="4" w:space="0"/>
              <w:right w:val="single" w:color="auto" w:sz="4" w:space="0"/>
            </w:tcBorders>
            <w:noWrap/>
            <w:vAlign w:val="center"/>
          </w:tcPr>
          <w:p w14:paraId="260A8BB5">
            <w:pPr>
              <w:widowControl/>
              <w:jc w:val="left"/>
            </w:pPr>
            <w:r>
              <w:rPr>
                <w:rFonts w:hint="eastAsia"/>
              </w:rPr>
              <w:t>5年</w:t>
            </w:r>
          </w:p>
        </w:tc>
      </w:tr>
      <w:tr w14:paraId="64DB770C">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62EF115">
            <w:pPr>
              <w:widowControl/>
              <w:jc w:val="center"/>
            </w:pPr>
            <w:r>
              <w:rPr>
                <w:rFonts w:hint="eastAsia"/>
              </w:rPr>
              <w:t>28</w:t>
            </w:r>
          </w:p>
        </w:tc>
        <w:tc>
          <w:tcPr>
            <w:tcW w:w="1080" w:type="dxa"/>
            <w:tcBorders>
              <w:top w:val="nil"/>
              <w:left w:val="nil"/>
              <w:bottom w:val="single" w:color="auto" w:sz="4" w:space="0"/>
              <w:right w:val="single" w:color="auto" w:sz="4" w:space="0"/>
            </w:tcBorders>
            <w:vAlign w:val="center"/>
          </w:tcPr>
          <w:p w14:paraId="069E961E">
            <w:pPr>
              <w:widowControl/>
            </w:pPr>
            <w:r>
              <w:rPr>
                <w:rFonts w:hint="eastAsia"/>
              </w:rPr>
              <w:t>SR7</w:t>
            </w:r>
          </w:p>
        </w:tc>
        <w:tc>
          <w:tcPr>
            <w:tcW w:w="820" w:type="dxa"/>
            <w:tcBorders>
              <w:top w:val="nil"/>
              <w:left w:val="nil"/>
              <w:bottom w:val="single" w:color="auto" w:sz="4" w:space="0"/>
              <w:right w:val="single" w:color="auto" w:sz="4" w:space="0"/>
            </w:tcBorders>
            <w:vAlign w:val="center"/>
          </w:tcPr>
          <w:p w14:paraId="2A13F747">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0DC0CE7C">
            <w:pPr>
              <w:widowControl/>
            </w:pPr>
            <w:r>
              <w:rPr>
                <w:rFonts w:hint="eastAsia"/>
              </w:rPr>
              <w:t>DL380 G10</w:t>
            </w:r>
          </w:p>
        </w:tc>
        <w:tc>
          <w:tcPr>
            <w:tcW w:w="1733" w:type="dxa"/>
            <w:tcBorders>
              <w:top w:val="nil"/>
              <w:left w:val="single" w:color="000000" w:sz="4" w:space="0"/>
              <w:bottom w:val="single" w:color="000000" w:sz="4" w:space="0"/>
              <w:right w:val="single" w:color="000000" w:sz="4" w:space="0"/>
            </w:tcBorders>
            <w:shd w:val="clear" w:color="000000" w:fill="FFFFFF"/>
            <w:noWrap/>
            <w:vAlign w:val="center"/>
          </w:tcPr>
          <w:p w14:paraId="114FC69E">
            <w:pPr>
              <w:widowControl/>
            </w:pPr>
            <w:r>
              <w:rPr>
                <w:rFonts w:hint="eastAsia"/>
              </w:rPr>
              <w:t>2021-04-23</w:t>
            </w:r>
          </w:p>
        </w:tc>
        <w:tc>
          <w:tcPr>
            <w:tcW w:w="1509" w:type="dxa"/>
            <w:tcBorders>
              <w:top w:val="nil"/>
              <w:left w:val="single" w:color="auto" w:sz="4" w:space="0"/>
              <w:bottom w:val="single" w:color="auto" w:sz="4" w:space="0"/>
              <w:right w:val="single" w:color="auto" w:sz="4" w:space="0"/>
            </w:tcBorders>
            <w:noWrap/>
            <w:vAlign w:val="center"/>
          </w:tcPr>
          <w:p w14:paraId="69903B83">
            <w:pPr>
              <w:widowControl/>
              <w:jc w:val="left"/>
            </w:pPr>
            <w:r>
              <w:rPr>
                <w:rFonts w:hint="eastAsia"/>
              </w:rPr>
              <w:t>5年</w:t>
            </w:r>
          </w:p>
        </w:tc>
      </w:tr>
      <w:tr w14:paraId="053A3A09">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2A132250">
            <w:pPr>
              <w:widowControl/>
              <w:jc w:val="center"/>
            </w:pPr>
            <w:r>
              <w:rPr>
                <w:rFonts w:hint="eastAsia"/>
              </w:rPr>
              <w:t>29</w:t>
            </w:r>
          </w:p>
        </w:tc>
        <w:tc>
          <w:tcPr>
            <w:tcW w:w="1080" w:type="dxa"/>
            <w:tcBorders>
              <w:top w:val="nil"/>
              <w:left w:val="nil"/>
              <w:bottom w:val="single" w:color="auto" w:sz="4" w:space="0"/>
              <w:right w:val="single" w:color="auto" w:sz="4" w:space="0"/>
            </w:tcBorders>
            <w:vAlign w:val="center"/>
          </w:tcPr>
          <w:p w14:paraId="369669B3">
            <w:pPr>
              <w:widowControl/>
            </w:pPr>
            <w:r>
              <w:rPr>
                <w:rFonts w:hint="eastAsia"/>
              </w:rPr>
              <w:t>SR7</w:t>
            </w:r>
          </w:p>
        </w:tc>
        <w:tc>
          <w:tcPr>
            <w:tcW w:w="820" w:type="dxa"/>
            <w:tcBorders>
              <w:top w:val="nil"/>
              <w:left w:val="nil"/>
              <w:bottom w:val="single" w:color="auto" w:sz="4" w:space="0"/>
              <w:right w:val="single" w:color="auto" w:sz="4" w:space="0"/>
            </w:tcBorders>
            <w:vAlign w:val="center"/>
          </w:tcPr>
          <w:p w14:paraId="4A9F7E38">
            <w:pPr>
              <w:widowControl/>
            </w:pPr>
            <w:r>
              <w:rPr>
                <w:rFonts w:hint="eastAsia"/>
              </w:rPr>
              <w:t>浪潮</w:t>
            </w:r>
          </w:p>
        </w:tc>
        <w:tc>
          <w:tcPr>
            <w:tcW w:w="1999" w:type="dxa"/>
            <w:tcBorders>
              <w:top w:val="nil"/>
              <w:left w:val="nil"/>
              <w:bottom w:val="single" w:color="auto" w:sz="4" w:space="0"/>
              <w:right w:val="single" w:color="auto" w:sz="4" w:space="0"/>
            </w:tcBorders>
            <w:vAlign w:val="center"/>
          </w:tcPr>
          <w:p w14:paraId="34FADD5B">
            <w:pPr>
              <w:widowControl/>
            </w:pPr>
            <w:r>
              <w:rPr>
                <w:rFonts w:hint="eastAsia"/>
              </w:rPr>
              <w:t>NF2180M3</w:t>
            </w:r>
          </w:p>
        </w:tc>
        <w:tc>
          <w:tcPr>
            <w:tcW w:w="1733" w:type="dxa"/>
            <w:tcBorders>
              <w:top w:val="nil"/>
              <w:left w:val="single" w:color="000000" w:sz="4" w:space="0"/>
              <w:bottom w:val="single" w:color="000000" w:sz="4" w:space="0"/>
              <w:right w:val="single" w:color="000000" w:sz="4" w:space="0"/>
            </w:tcBorders>
            <w:shd w:val="clear" w:color="000000" w:fill="FFFFFF"/>
            <w:noWrap/>
            <w:vAlign w:val="center"/>
          </w:tcPr>
          <w:p w14:paraId="45A0D711">
            <w:pPr>
              <w:widowControl/>
            </w:pPr>
            <w:r>
              <w:rPr>
                <w:rFonts w:hint="eastAsia"/>
              </w:rPr>
              <w:t>2024-11-01</w:t>
            </w:r>
          </w:p>
        </w:tc>
        <w:tc>
          <w:tcPr>
            <w:tcW w:w="1509" w:type="dxa"/>
            <w:tcBorders>
              <w:top w:val="nil"/>
              <w:left w:val="single" w:color="auto" w:sz="4" w:space="0"/>
              <w:bottom w:val="single" w:color="auto" w:sz="4" w:space="0"/>
              <w:right w:val="single" w:color="auto" w:sz="4" w:space="0"/>
            </w:tcBorders>
            <w:noWrap/>
            <w:vAlign w:val="center"/>
          </w:tcPr>
          <w:p w14:paraId="4D9665D2">
            <w:pPr>
              <w:widowControl/>
              <w:jc w:val="left"/>
            </w:pPr>
            <w:r>
              <w:rPr>
                <w:rFonts w:hint="eastAsia"/>
              </w:rPr>
              <w:t>2年</w:t>
            </w:r>
          </w:p>
        </w:tc>
      </w:tr>
      <w:tr w14:paraId="7A2B029C">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4E33914D">
            <w:pPr>
              <w:widowControl/>
              <w:jc w:val="center"/>
            </w:pPr>
            <w:r>
              <w:rPr>
                <w:rFonts w:hint="eastAsia"/>
              </w:rPr>
              <w:t>30</w:t>
            </w:r>
          </w:p>
        </w:tc>
        <w:tc>
          <w:tcPr>
            <w:tcW w:w="1080" w:type="dxa"/>
            <w:tcBorders>
              <w:top w:val="nil"/>
              <w:left w:val="nil"/>
              <w:bottom w:val="single" w:color="auto" w:sz="4" w:space="0"/>
              <w:right w:val="single" w:color="auto" w:sz="4" w:space="0"/>
            </w:tcBorders>
            <w:vAlign w:val="center"/>
          </w:tcPr>
          <w:p w14:paraId="0C11A3AE">
            <w:pPr>
              <w:widowControl/>
            </w:pPr>
            <w:r>
              <w:rPr>
                <w:rFonts w:hint="eastAsia"/>
              </w:rPr>
              <w:t>SR7</w:t>
            </w:r>
          </w:p>
        </w:tc>
        <w:tc>
          <w:tcPr>
            <w:tcW w:w="820" w:type="dxa"/>
            <w:tcBorders>
              <w:top w:val="nil"/>
              <w:left w:val="nil"/>
              <w:bottom w:val="single" w:color="auto" w:sz="4" w:space="0"/>
              <w:right w:val="single" w:color="auto" w:sz="4" w:space="0"/>
            </w:tcBorders>
            <w:vAlign w:val="center"/>
          </w:tcPr>
          <w:p w14:paraId="07DB398F">
            <w:pPr>
              <w:widowControl/>
            </w:pPr>
            <w:r>
              <w:rPr>
                <w:rFonts w:hint="eastAsia"/>
              </w:rPr>
              <w:t>浪潮</w:t>
            </w:r>
          </w:p>
        </w:tc>
        <w:tc>
          <w:tcPr>
            <w:tcW w:w="1999" w:type="dxa"/>
            <w:tcBorders>
              <w:top w:val="nil"/>
              <w:left w:val="nil"/>
              <w:bottom w:val="single" w:color="auto" w:sz="4" w:space="0"/>
              <w:right w:val="single" w:color="auto" w:sz="4" w:space="0"/>
            </w:tcBorders>
            <w:vAlign w:val="center"/>
          </w:tcPr>
          <w:p w14:paraId="73F0D7AF">
            <w:pPr>
              <w:widowControl/>
            </w:pPr>
            <w:r>
              <w:rPr>
                <w:rFonts w:hint="eastAsia"/>
              </w:rPr>
              <w:t>NF2180M3</w:t>
            </w:r>
          </w:p>
        </w:tc>
        <w:tc>
          <w:tcPr>
            <w:tcW w:w="1733" w:type="dxa"/>
            <w:tcBorders>
              <w:top w:val="nil"/>
              <w:left w:val="single" w:color="000000" w:sz="4" w:space="0"/>
              <w:bottom w:val="single" w:color="000000" w:sz="4" w:space="0"/>
              <w:right w:val="single" w:color="000000" w:sz="4" w:space="0"/>
            </w:tcBorders>
            <w:shd w:val="clear" w:color="000000" w:fill="FFFFFF"/>
            <w:noWrap/>
            <w:vAlign w:val="center"/>
          </w:tcPr>
          <w:p w14:paraId="2245AC7D">
            <w:pPr>
              <w:widowControl/>
            </w:pPr>
            <w:r>
              <w:rPr>
                <w:rFonts w:hint="eastAsia"/>
              </w:rPr>
              <w:t>2024-11-01</w:t>
            </w:r>
          </w:p>
        </w:tc>
        <w:tc>
          <w:tcPr>
            <w:tcW w:w="1509" w:type="dxa"/>
            <w:tcBorders>
              <w:top w:val="nil"/>
              <w:left w:val="single" w:color="auto" w:sz="4" w:space="0"/>
              <w:bottom w:val="single" w:color="auto" w:sz="4" w:space="0"/>
              <w:right w:val="single" w:color="auto" w:sz="4" w:space="0"/>
            </w:tcBorders>
            <w:noWrap/>
            <w:vAlign w:val="center"/>
          </w:tcPr>
          <w:p w14:paraId="153F2660">
            <w:pPr>
              <w:widowControl/>
              <w:jc w:val="left"/>
            </w:pPr>
            <w:r>
              <w:rPr>
                <w:rFonts w:hint="eastAsia"/>
              </w:rPr>
              <w:t>2年</w:t>
            </w:r>
          </w:p>
        </w:tc>
      </w:tr>
      <w:tr w14:paraId="33382D23">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4222F3AA">
            <w:pPr>
              <w:widowControl/>
              <w:jc w:val="center"/>
            </w:pPr>
            <w:r>
              <w:rPr>
                <w:rFonts w:hint="eastAsia"/>
              </w:rPr>
              <w:t>31</w:t>
            </w:r>
          </w:p>
        </w:tc>
        <w:tc>
          <w:tcPr>
            <w:tcW w:w="1080" w:type="dxa"/>
            <w:tcBorders>
              <w:top w:val="nil"/>
              <w:left w:val="nil"/>
              <w:bottom w:val="single" w:color="auto" w:sz="4" w:space="0"/>
              <w:right w:val="single" w:color="auto" w:sz="4" w:space="0"/>
            </w:tcBorders>
            <w:vAlign w:val="center"/>
          </w:tcPr>
          <w:p w14:paraId="5A79C71A">
            <w:pPr>
              <w:widowControl/>
            </w:pPr>
            <w:r>
              <w:rPr>
                <w:rFonts w:hint="eastAsia"/>
              </w:rPr>
              <w:t>SR7</w:t>
            </w:r>
          </w:p>
        </w:tc>
        <w:tc>
          <w:tcPr>
            <w:tcW w:w="820" w:type="dxa"/>
            <w:tcBorders>
              <w:top w:val="nil"/>
              <w:left w:val="nil"/>
              <w:bottom w:val="single" w:color="auto" w:sz="4" w:space="0"/>
              <w:right w:val="single" w:color="auto" w:sz="4" w:space="0"/>
            </w:tcBorders>
            <w:vAlign w:val="center"/>
          </w:tcPr>
          <w:p w14:paraId="57683629">
            <w:pPr>
              <w:widowControl/>
            </w:pPr>
            <w:r>
              <w:rPr>
                <w:rFonts w:hint="eastAsia"/>
              </w:rPr>
              <w:t>浪潮</w:t>
            </w:r>
          </w:p>
        </w:tc>
        <w:tc>
          <w:tcPr>
            <w:tcW w:w="1999" w:type="dxa"/>
            <w:tcBorders>
              <w:top w:val="nil"/>
              <w:left w:val="nil"/>
              <w:bottom w:val="single" w:color="auto" w:sz="4" w:space="0"/>
              <w:right w:val="single" w:color="auto" w:sz="4" w:space="0"/>
            </w:tcBorders>
            <w:vAlign w:val="center"/>
          </w:tcPr>
          <w:p w14:paraId="79E7E69B">
            <w:pPr>
              <w:widowControl/>
            </w:pPr>
            <w:r>
              <w:rPr>
                <w:rFonts w:hint="eastAsia"/>
              </w:rPr>
              <w:t>NF2180M3</w:t>
            </w:r>
          </w:p>
        </w:tc>
        <w:tc>
          <w:tcPr>
            <w:tcW w:w="1733" w:type="dxa"/>
            <w:tcBorders>
              <w:top w:val="nil"/>
              <w:left w:val="single" w:color="000000" w:sz="4" w:space="0"/>
              <w:bottom w:val="single" w:color="000000" w:sz="4" w:space="0"/>
              <w:right w:val="single" w:color="000000" w:sz="4" w:space="0"/>
            </w:tcBorders>
            <w:shd w:val="clear" w:color="000000" w:fill="FFFFFF"/>
            <w:noWrap/>
            <w:vAlign w:val="center"/>
          </w:tcPr>
          <w:p w14:paraId="646A2106">
            <w:pPr>
              <w:widowControl/>
            </w:pPr>
            <w:r>
              <w:rPr>
                <w:rFonts w:hint="eastAsia"/>
              </w:rPr>
              <w:t>2024-11-01</w:t>
            </w:r>
          </w:p>
        </w:tc>
        <w:tc>
          <w:tcPr>
            <w:tcW w:w="1509" w:type="dxa"/>
            <w:tcBorders>
              <w:top w:val="nil"/>
              <w:left w:val="single" w:color="auto" w:sz="4" w:space="0"/>
              <w:bottom w:val="single" w:color="auto" w:sz="4" w:space="0"/>
              <w:right w:val="single" w:color="auto" w:sz="4" w:space="0"/>
            </w:tcBorders>
            <w:noWrap/>
            <w:vAlign w:val="center"/>
          </w:tcPr>
          <w:p w14:paraId="67E4C060">
            <w:pPr>
              <w:widowControl/>
              <w:jc w:val="left"/>
            </w:pPr>
            <w:r>
              <w:rPr>
                <w:rFonts w:hint="eastAsia"/>
              </w:rPr>
              <w:t>2年</w:t>
            </w:r>
          </w:p>
        </w:tc>
      </w:tr>
      <w:tr w14:paraId="0F96BEDB">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67F6771">
            <w:pPr>
              <w:widowControl/>
              <w:jc w:val="center"/>
            </w:pPr>
            <w:r>
              <w:rPr>
                <w:rFonts w:hint="eastAsia"/>
              </w:rPr>
              <w:t>32</w:t>
            </w:r>
          </w:p>
        </w:tc>
        <w:tc>
          <w:tcPr>
            <w:tcW w:w="1080" w:type="dxa"/>
            <w:tcBorders>
              <w:top w:val="nil"/>
              <w:left w:val="nil"/>
              <w:bottom w:val="single" w:color="auto" w:sz="4" w:space="0"/>
              <w:right w:val="single" w:color="auto" w:sz="4" w:space="0"/>
            </w:tcBorders>
            <w:vAlign w:val="center"/>
          </w:tcPr>
          <w:p w14:paraId="0EC584C9">
            <w:pPr>
              <w:widowControl/>
            </w:pPr>
            <w:r>
              <w:rPr>
                <w:rFonts w:hint="eastAsia"/>
              </w:rPr>
              <w:t>SR8</w:t>
            </w:r>
          </w:p>
        </w:tc>
        <w:tc>
          <w:tcPr>
            <w:tcW w:w="820" w:type="dxa"/>
            <w:tcBorders>
              <w:top w:val="nil"/>
              <w:left w:val="nil"/>
              <w:bottom w:val="single" w:color="auto" w:sz="4" w:space="0"/>
              <w:right w:val="single" w:color="auto" w:sz="4" w:space="0"/>
            </w:tcBorders>
            <w:vAlign w:val="center"/>
          </w:tcPr>
          <w:p w14:paraId="5F4E719E">
            <w:pPr>
              <w:widowControl/>
            </w:pPr>
            <w:r>
              <w:rPr>
                <w:rFonts w:hint="eastAsia"/>
              </w:rPr>
              <w:t>HP</w:t>
            </w:r>
          </w:p>
        </w:tc>
        <w:tc>
          <w:tcPr>
            <w:tcW w:w="1999" w:type="dxa"/>
            <w:tcBorders>
              <w:top w:val="nil"/>
              <w:left w:val="nil"/>
              <w:bottom w:val="single" w:color="auto" w:sz="4" w:space="0"/>
              <w:right w:val="single" w:color="auto" w:sz="4" w:space="0"/>
            </w:tcBorders>
            <w:vAlign w:val="center"/>
          </w:tcPr>
          <w:p w14:paraId="4266C74E">
            <w:pPr>
              <w:widowControl/>
            </w:pPr>
            <w:r>
              <w:rPr>
                <w:rFonts w:hint="eastAsia"/>
              </w:rPr>
              <w:t>DL580G7</w:t>
            </w:r>
          </w:p>
        </w:tc>
        <w:tc>
          <w:tcPr>
            <w:tcW w:w="1733" w:type="dxa"/>
            <w:tcBorders>
              <w:top w:val="nil"/>
              <w:left w:val="single" w:color="000000" w:sz="4" w:space="0"/>
              <w:bottom w:val="single" w:color="000000" w:sz="4" w:space="0"/>
              <w:right w:val="single" w:color="000000" w:sz="4" w:space="0"/>
            </w:tcBorders>
            <w:noWrap/>
            <w:vAlign w:val="center"/>
          </w:tcPr>
          <w:p w14:paraId="0DF719FF">
            <w:pPr>
              <w:widowControl/>
            </w:pPr>
            <w:r>
              <w:rPr>
                <w:rFonts w:hint="eastAsia"/>
              </w:rPr>
              <w:t>2014-04-21</w:t>
            </w:r>
          </w:p>
        </w:tc>
        <w:tc>
          <w:tcPr>
            <w:tcW w:w="1509" w:type="dxa"/>
            <w:tcBorders>
              <w:top w:val="nil"/>
              <w:left w:val="single" w:color="auto" w:sz="4" w:space="0"/>
              <w:bottom w:val="single" w:color="auto" w:sz="4" w:space="0"/>
              <w:right w:val="single" w:color="auto" w:sz="4" w:space="0"/>
            </w:tcBorders>
            <w:noWrap/>
            <w:vAlign w:val="center"/>
          </w:tcPr>
          <w:p w14:paraId="5CF314EE">
            <w:pPr>
              <w:widowControl/>
              <w:jc w:val="left"/>
            </w:pPr>
            <w:r>
              <w:rPr>
                <w:rFonts w:hint="eastAsia"/>
              </w:rPr>
              <w:t>12年</w:t>
            </w:r>
          </w:p>
        </w:tc>
      </w:tr>
      <w:tr w14:paraId="6FE1353E">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67041D69">
            <w:pPr>
              <w:widowControl/>
              <w:jc w:val="center"/>
            </w:pPr>
            <w:r>
              <w:rPr>
                <w:rFonts w:hint="eastAsia"/>
              </w:rPr>
              <w:t>33</w:t>
            </w:r>
          </w:p>
        </w:tc>
        <w:tc>
          <w:tcPr>
            <w:tcW w:w="1080" w:type="dxa"/>
            <w:tcBorders>
              <w:top w:val="nil"/>
              <w:left w:val="nil"/>
              <w:bottom w:val="single" w:color="auto" w:sz="4" w:space="0"/>
              <w:right w:val="single" w:color="auto" w:sz="4" w:space="0"/>
            </w:tcBorders>
            <w:shd w:val="clear" w:color="000000" w:fill="FFFFFF"/>
            <w:vAlign w:val="center"/>
          </w:tcPr>
          <w:p w14:paraId="34B1F044">
            <w:pPr>
              <w:widowControl/>
            </w:pPr>
            <w:r>
              <w:rPr>
                <w:rFonts w:hint="eastAsia"/>
              </w:rPr>
              <w:t>SR8</w:t>
            </w:r>
          </w:p>
        </w:tc>
        <w:tc>
          <w:tcPr>
            <w:tcW w:w="820" w:type="dxa"/>
            <w:tcBorders>
              <w:top w:val="nil"/>
              <w:left w:val="nil"/>
              <w:bottom w:val="single" w:color="auto" w:sz="4" w:space="0"/>
              <w:right w:val="single" w:color="auto" w:sz="4" w:space="0"/>
            </w:tcBorders>
            <w:shd w:val="clear" w:color="000000" w:fill="FFFFFF"/>
            <w:vAlign w:val="center"/>
          </w:tcPr>
          <w:p w14:paraId="15434BBC">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591408ED">
            <w:pPr>
              <w:widowControl/>
            </w:pPr>
            <w:r>
              <w:rPr>
                <w:rFonts w:hint="eastAsia"/>
              </w:rPr>
              <w:t>DL580G7</w:t>
            </w:r>
          </w:p>
        </w:tc>
        <w:tc>
          <w:tcPr>
            <w:tcW w:w="1733" w:type="dxa"/>
            <w:tcBorders>
              <w:top w:val="nil"/>
              <w:left w:val="single" w:color="000000" w:sz="4" w:space="0"/>
              <w:bottom w:val="single" w:color="000000" w:sz="4" w:space="0"/>
              <w:right w:val="single" w:color="000000" w:sz="4" w:space="0"/>
            </w:tcBorders>
            <w:noWrap/>
            <w:vAlign w:val="center"/>
          </w:tcPr>
          <w:p w14:paraId="3B6D84B2">
            <w:pPr>
              <w:widowControl/>
            </w:pPr>
            <w:r>
              <w:rPr>
                <w:rFonts w:hint="eastAsia"/>
              </w:rPr>
              <w:t>2014-04-21</w:t>
            </w:r>
          </w:p>
        </w:tc>
        <w:tc>
          <w:tcPr>
            <w:tcW w:w="1509" w:type="dxa"/>
            <w:tcBorders>
              <w:top w:val="nil"/>
              <w:left w:val="single" w:color="auto" w:sz="4" w:space="0"/>
              <w:bottom w:val="single" w:color="auto" w:sz="4" w:space="0"/>
              <w:right w:val="single" w:color="auto" w:sz="4" w:space="0"/>
            </w:tcBorders>
            <w:noWrap/>
            <w:vAlign w:val="center"/>
          </w:tcPr>
          <w:p w14:paraId="39742E1B">
            <w:pPr>
              <w:widowControl/>
              <w:jc w:val="left"/>
            </w:pPr>
            <w:r>
              <w:rPr>
                <w:rFonts w:hint="eastAsia"/>
              </w:rPr>
              <w:t>12年</w:t>
            </w:r>
          </w:p>
        </w:tc>
      </w:tr>
      <w:tr w14:paraId="10E61A0B">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140477A">
            <w:pPr>
              <w:widowControl/>
              <w:jc w:val="center"/>
            </w:pPr>
            <w:r>
              <w:rPr>
                <w:rFonts w:hint="eastAsia"/>
              </w:rPr>
              <w:t>34</w:t>
            </w:r>
          </w:p>
        </w:tc>
        <w:tc>
          <w:tcPr>
            <w:tcW w:w="1080" w:type="dxa"/>
            <w:tcBorders>
              <w:top w:val="nil"/>
              <w:left w:val="nil"/>
              <w:bottom w:val="single" w:color="auto" w:sz="4" w:space="0"/>
              <w:right w:val="single" w:color="auto" w:sz="4" w:space="0"/>
            </w:tcBorders>
            <w:shd w:val="clear" w:color="000000" w:fill="FFFFFF"/>
            <w:vAlign w:val="center"/>
          </w:tcPr>
          <w:p w14:paraId="41AB8886">
            <w:pPr>
              <w:widowControl/>
            </w:pPr>
            <w:r>
              <w:rPr>
                <w:rFonts w:hint="eastAsia"/>
              </w:rPr>
              <w:t>SR8</w:t>
            </w:r>
          </w:p>
        </w:tc>
        <w:tc>
          <w:tcPr>
            <w:tcW w:w="820" w:type="dxa"/>
            <w:tcBorders>
              <w:top w:val="nil"/>
              <w:left w:val="nil"/>
              <w:bottom w:val="single" w:color="auto" w:sz="4" w:space="0"/>
              <w:right w:val="single" w:color="auto" w:sz="4" w:space="0"/>
            </w:tcBorders>
            <w:shd w:val="clear" w:color="000000" w:fill="FFFFFF"/>
            <w:vAlign w:val="center"/>
          </w:tcPr>
          <w:p w14:paraId="0BBB8E84">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37B8E0F1">
            <w:pPr>
              <w:widowControl/>
            </w:pPr>
            <w:r>
              <w:rPr>
                <w:rFonts w:hint="eastAsia"/>
              </w:rPr>
              <w:t>DL580G7</w:t>
            </w:r>
          </w:p>
        </w:tc>
        <w:tc>
          <w:tcPr>
            <w:tcW w:w="1733" w:type="dxa"/>
            <w:tcBorders>
              <w:top w:val="nil"/>
              <w:left w:val="single" w:color="000000" w:sz="4" w:space="0"/>
              <w:bottom w:val="single" w:color="000000" w:sz="4" w:space="0"/>
              <w:right w:val="single" w:color="000000" w:sz="4" w:space="0"/>
            </w:tcBorders>
            <w:noWrap/>
            <w:vAlign w:val="center"/>
          </w:tcPr>
          <w:p w14:paraId="1D36AE60">
            <w:pPr>
              <w:widowControl/>
            </w:pPr>
            <w:r>
              <w:rPr>
                <w:rFonts w:hint="eastAsia"/>
              </w:rPr>
              <w:t>2014-04-21</w:t>
            </w:r>
          </w:p>
        </w:tc>
        <w:tc>
          <w:tcPr>
            <w:tcW w:w="1509" w:type="dxa"/>
            <w:tcBorders>
              <w:top w:val="nil"/>
              <w:left w:val="single" w:color="auto" w:sz="4" w:space="0"/>
              <w:bottom w:val="single" w:color="auto" w:sz="4" w:space="0"/>
              <w:right w:val="single" w:color="auto" w:sz="4" w:space="0"/>
            </w:tcBorders>
            <w:noWrap/>
            <w:vAlign w:val="center"/>
          </w:tcPr>
          <w:p w14:paraId="1A1AD83B">
            <w:pPr>
              <w:widowControl/>
              <w:jc w:val="left"/>
            </w:pPr>
            <w:r>
              <w:rPr>
                <w:rFonts w:hint="eastAsia"/>
              </w:rPr>
              <w:t>12年</w:t>
            </w:r>
          </w:p>
        </w:tc>
      </w:tr>
      <w:tr w14:paraId="4C9F4435">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11FCE389">
            <w:pPr>
              <w:widowControl/>
              <w:jc w:val="center"/>
            </w:pPr>
            <w:r>
              <w:rPr>
                <w:rFonts w:hint="eastAsia"/>
              </w:rPr>
              <w:t>35</w:t>
            </w:r>
          </w:p>
        </w:tc>
        <w:tc>
          <w:tcPr>
            <w:tcW w:w="1080" w:type="dxa"/>
            <w:tcBorders>
              <w:top w:val="nil"/>
              <w:left w:val="nil"/>
              <w:bottom w:val="single" w:color="auto" w:sz="4" w:space="0"/>
              <w:right w:val="single" w:color="auto" w:sz="4" w:space="0"/>
            </w:tcBorders>
            <w:shd w:val="clear" w:color="000000" w:fill="FFFFFF"/>
            <w:vAlign w:val="center"/>
          </w:tcPr>
          <w:p w14:paraId="3BD2F064">
            <w:pPr>
              <w:widowControl/>
            </w:pPr>
            <w:r>
              <w:rPr>
                <w:rFonts w:hint="eastAsia"/>
              </w:rPr>
              <w:t>SR8</w:t>
            </w:r>
          </w:p>
        </w:tc>
        <w:tc>
          <w:tcPr>
            <w:tcW w:w="820" w:type="dxa"/>
            <w:tcBorders>
              <w:top w:val="nil"/>
              <w:left w:val="nil"/>
              <w:bottom w:val="single" w:color="auto" w:sz="4" w:space="0"/>
              <w:right w:val="single" w:color="auto" w:sz="4" w:space="0"/>
            </w:tcBorders>
            <w:shd w:val="clear" w:color="000000" w:fill="FFFFFF"/>
            <w:vAlign w:val="center"/>
          </w:tcPr>
          <w:p w14:paraId="2CB2D019">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36A4C78A">
            <w:pPr>
              <w:widowControl/>
            </w:pPr>
            <w:r>
              <w:rPr>
                <w:rFonts w:hint="eastAsia"/>
              </w:rPr>
              <w:t>DL580G7</w:t>
            </w:r>
          </w:p>
        </w:tc>
        <w:tc>
          <w:tcPr>
            <w:tcW w:w="1733" w:type="dxa"/>
            <w:tcBorders>
              <w:top w:val="nil"/>
              <w:left w:val="single" w:color="000000" w:sz="4" w:space="0"/>
              <w:bottom w:val="single" w:color="000000" w:sz="4" w:space="0"/>
              <w:right w:val="single" w:color="000000" w:sz="4" w:space="0"/>
            </w:tcBorders>
            <w:noWrap/>
            <w:vAlign w:val="center"/>
          </w:tcPr>
          <w:p w14:paraId="4499D923">
            <w:pPr>
              <w:widowControl/>
            </w:pPr>
            <w:r>
              <w:rPr>
                <w:rFonts w:hint="eastAsia"/>
              </w:rPr>
              <w:t>2014-04-21</w:t>
            </w:r>
          </w:p>
        </w:tc>
        <w:tc>
          <w:tcPr>
            <w:tcW w:w="1509" w:type="dxa"/>
            <w:tcBorders>
              <w:top w:val="nil"/>
              <w:left w:val="single" w:color="auto" w:sz="4" w:space="0"/>
              <w:bottom w:val="single" w:color="auto" w:sz="4" w:space="0"/>
              <w:right w:val="single" w:color="auto" w:sz="4" w:space="0"/>
            </w:tcBorders>
            <w:noWrap/>
            <w:vAlign w:val="center"/>
          </w:tcPr>
          <w:p w14:paraId="4708BEA5">
            <w:pPr>
              <w:widowControl/>
              <w:jc w:val="left"/>
            </w:pPr>
            <w:r>
              <w:rPr>
                <w:rFonts w:hint="eastAsia"/>
              </w:rPr>
              <w:t>12年</w:t>
            </w:r>
          </w:p>
        </w:tc>
      </w:tr>
      <w:tr w14:paraId="07897297">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36BD4DFB">
            <w:pPr>
              <w:widowControl/>
              <w:jc w:val="center"/>
            </w:pPr>
            <w:r>
              <w:rPr>
                <w:rFonts w:hint="eastAsia"/>
              </w:rPr>
              <w:t>36</w:t>
            </w:r>
          </w:p>
        </w:tc>
        <w:tc>
          <w:tcPr>
            <w:tcW w:w="1080" w:type="dxa"/>
            <w:tcBorders>
              <w:top w:val="nil"/>
              <w:left w:val="nil"/>
              <w:bottom w:val="single" w:color="auto" w:sz="4" w:space="0"/>
              <w:right w:val="single" w:color="auto" w:sz="4" w:space="0"/>
            </w:tcBorders>
            <w:shd w:val="clear" w:color="000000" w:fill="FFFFFF"/>
            <w:vAlign w:val="center"/>
          </w:tcPr>
          <w:p w14:paraId="195D2495">
            <w:pPr>
              <w:widowControl/>
            </w:pPr>
            <w:r>
              <w:rPr>
                <w:rFonts w:hint="eastAsia"/>
              </w:rPr>
              <w:t>SR8</w:t>
            </w:r>
          </w:p>
        </w:tc>
        <w:tc>
          <w:tcPr>
            <w:tcW w:w="820" w:type="dxa"/>
            <w:tcBorders>
              <w:top w:val="nil"/>
              <w:left w:val="nil"/>
              <w:bottom w:val="single" w:color="auto" w:sz="4" w:space="0"/>
              <w:right w:val="single" w:color="auto" w:sz="4" w:space="0"/>
            </w:tcBorders>
            <w:shd w:val="clear" w:color="000000" w:fill="FFFFFF"/>
            <w:vAlign w:val="center"/>
          </w:tcPr>
          <w:p w14:paraId="7A2B4307">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2E82BFA8">
            <w:pPr>
              <w:widowControl/>
            </w:pPr>
            <w:r>
              <w:rPr>
                <w:rFonts w:hint="eastAsia"/>
              </w:rPr>
              <w:t>DL580G7</w:t>
            </w:r>
          </w:p>
        </w:tc>
        <w:tc>
          <w:tcPr>
            <w:tcW w:w="1733" w:type="dxa"/>
            <w:tcBorders>
              <w:top w:val="nil"/>
              <w:left w:val="single" w:color="000000" w:sz="4" w:space="0"/>
              <w:bottom w:val="single" w:color="000000" w:sz="4" w:space="0"/>
              <w:right w:val="single" w:color="000000" w:sz="4" w:space="0"/>
            </w:tcBorders>
            <w:noWrap/>
            <w:vAlign w:val="center"/>
          </w:tcPr>
          <w:p w14:paraId="42DA0AB7">
            <w:pPr>
              <w:widowControl/>
            </w:pPr>
            <w:r>
              <w:rPr>
                <w:rFonts w:hint="eastAsia"/>
              </w:rPr>
              <w:t>2014-04-21</w:t>
            </w:r>
          </w:p>
        </w:tc>
        <w:tc>
          <w:tcPr>
            <w:tcW w:w="1509" w:type="dxa"/>
            <w:tcBorders>
              <w:top w:val="nil"/>
              <w:left w:val="single" w:color="auto" w:sz="4" w:space="0"/>
              <w:bottom w:val="single" w:color="auto" w:sz="4" w:space="0"/>
              <w:right w:val="single" w:color="auto" w:sz="4" w:space="0"/>
            </w:tcBorders>
            <w:noWrap/>
            <w:vAlign w:val="center"/>
          </w:tcPr>
          <w:p w14:paraId="0A50E959">
            <w:pPr>
              <w:widowControl/>
              <w:jc w:val="left"/>
            </w:pPr>
            <w:r>
              <w:rPr>
                <w:rFonts w:hint="eastAsia"/>
              </w:rPr>
              <w:t>12年</w:t>
            </w:r>
          </w:p>
        </w:tc>
      </w:tr>
      <w:tr w14:paraId="100B26BB">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16BBDBE5">
            <w:pPr>
              <w:widowControl/>
              <w:jc w:val="center"/>
            </w:pPr>
            <w:r>
              <w:rPr>
                <w:rFonts w:hint="eastAsia"/>
              </w:rPr>
              <w:t>37</w:t>
            </w:r>
          </w:p>
        </w:tc>
        <w:tc>
          <w:tcPr>
            <w:tcW w:w="1080" w:type="dxa"/>
            <w:tcBorders>
              <w:top w:val="nil"/>
              <w:left w:val="nil"/>
              <w:bottom w:val="single" w:color="auto" w:sz="4" w:space="0"/>
              <w:right w:val="single" w:color="auto" w:sz="4" w:space="0"/>
            </w:tcBorders>
            <w:shd w:val="clear" w:color="000000" w:fill="FFFFFF"/>
            <w:vAlign w:val="center"/>
          </w:tcPr>
          <w:p w14:paraId="38D43F40">
            <w:pPr>
              <w:widowControl/>
            </w:pPr>
            <w:r>
              <w:rPr>
                <w:rFonts w:hint="eastAsia"/>
              </w:rPr>
              <w:t>SR8</w:t>
            </w:r>
          </w:p>
        </w:tc>
        <w:tc>
          <w:tcPr>
            <w:tcW w:w="820" w:type="dxa"/>
            <w:tcBorders>
              <w:top w:val="nil"/>
              <w:left w:val="nil"/>
              <w:bottom w:val="single" w:color="auto" w:sz="4" w:space="0"/>
              <w:right w:val="single" w:color="auto" w:sz="4" w:space="0"/>
            </w:tcBorders>
            <w:shd w:val="clear" w:color="000000" w:fill="FFFFFF"/>
            <w:vAlign w:val="center"/>
          </w:tcPr>
          <w:p w14:paraId="10313255">
            <w:pPr>
              <w:widowControl/>
            </w:pPr>
            <w:r>
              <w:rPr>
                <w:rFonts w:hint="eastAsia"/>
              </w:rPr>
              <w:t>HP</w:t>
            </w:r>
          </w:p>
        </w:tc>
        <w:tc>
          <w:tcPr>
            <w:tcW w:w="1999" w:type="dxa"/>
            <w:tcBorders>
              <w:top w:val="nil"/>
              <w:left w:val="nil"/>
              <w:bottom w:val="single" w:color="auto" w:sz="4" w:space="0"/>
              <w:right w:val="single" w:color="auto" w:sz="4" w:space="0"/>
            </w:tcBorders>
            <w:shd w:val="clear" w:color="000000" w:fill="FFFFFF"/>
            <w:vAlign w:val="center"/>
          </w:tcPr>
          <w:p w14:paraId="7E5143C8">
            <w:pPr>
              <w:widowControl/>
            </w:pPr>
            <w:r>
              <w:rPr>
                <w:rFonts w:hint="eastAsia"/>
              </w:rPr>
              <w:t>DL580G7</w:t>
            </w:r>
          </w:p>
        </w:tc>
        <w:tc>
          <w:tcPr>
            <w:tcW w:w="1733" w:type="dxa"/>
            <w:tcBorders>
              <w:top w:val="nil"/>
              <w:left w:val="single" w:color="000000" w:sz="4" w:space="0"/>
              <w:bottom w:val="single" w:color="000000" w:sz="4" w:space="0"/>
              <w:right w:val="single" w:color="000000" w:sz="4" w:space="0"/>
            </w:tcBorders>
            <w:noWrap/>
            <w:vAlign w:val="center"/>
          </w:tcPr>
          <w:p w14:paraId="070F8508">
            <w:pPr>
              <w:widowControl/>
            </w:pPr>
            <w:r>
              <w:rPr>
                <w:rFonts w:hint="eastAsia"/>
              </w:rPr>
              <w:t>2014-04-21</w:t>
            </w:r>
          </w:p>
        </w:tc>
        <w:tc>
          <w:tcPr>
            <w:tcW w:w="1509" w:type="dxa"/>
            <w:tcBorders>
              <w:top w:val="nil"/>
              <w:left w:val="single" w:color="auto" w:sz="4" w:space="0"/>
              <w:bottom w:val="single" w:color="auto" w:sz="4" w:space="0"/>
              <w:right w:val="single" w:color="auto" w:sz="4" w:space="0"/>
            </w:tcBorders>
            <w:noWrap/>
            <w:vAlign w:val="center"/>
          </w:tcPr>
          <w:p w14:paraId="2783BBBC">
            <w:pPr>
              <w:widowControl/>
              <w:jc w:val="left"/>
            </w:pPr>
            <w:r>
              <w:rPr>
                <w:rFonts w:hint="eastAsia"/>
              </w:rPr>
              <w:t>12年</w:t>
            </w:r>
          </w:p>
        </w:tc>
      </w:tr>
      <w:tr w14:paraId="4E9ED680">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A9D7544">
            <w:pPr>
              <w:widowControl/>
              <w:jc w:val="center"/>
            </w:pPr>
            <w:r>
              <w:rPr>
                <w:rFonts w:hint="eastAsia"/>
              </w:rPr>
              <w:t>38</w:t>
            </w:r>
          </w:p>
        </w:tc>
        <w:tc>
          <w:tcPr>
            <w:tcW w:w="1080" w:type="dxa"/>
            <w:tcBorders>
              <w:top w:val="nil"/>
              <w:left w:val="nil"/>
              <w:bottom w:val="single" w:color="auto" w:sz="4" w:space="0"/>
              <w:right w:val="single" w:color="auto" w:sz="4" w:space="0"/>
            </w:tcBorders>
            <w:shd w:val="clear" w:color="000000" w:fill="FFFFFF"/>
            <w:vAlign w:val="center"/>
          </w:tcPr>
          <w:p w14:paraId="6809AD1A">
            <w:pPr>
              <w:widowControl/>
            </w:pPr>
            <w:r>
              <w:rPr>
                <w:rFonts w:hint="eastAsia"/>
              </w:rPr>
              <w:t>SR8</w:t>
            </w:r>
          </w:p>
        </w:tc>
        <w:tc>
          <w:tcPr>
            <w:tcW w:w="820" w:type="dxa"/>
            <w:tcBorders>
              <w:top w:val="nil"/>
              <w:left w:val="nil"/>
              <w:bottom w:val="single" w:color="auto" w:sz="4" w:space="0"/>
              <w:right w:val="single" w:color="auto" w:sz="4" w:space="0"/>
            </w:tcBorders>
            <w:shd w:val="clear" w:color="000000" w:fill="FFFFFF"/>
            <w:vAlign w:val="center"/>
          </w:tcPr>
          <w:p w14:paraId="170F030E">
            <w:pPr>
              <w:widowControl/>
            </w:pPr>
            <w:r>
              <w:rPr>
                <w:rFonts w:hint="eastAsia"/>
              </w:rPr>
              <w:t>IBM</w:t>
            </w:r>
          </w:p>
        </w:tc>
        <w:tc>
          <w:tcPr>
            <w:tcW w:w="1999" w:type="dxa"/>
            <w:tcBorders>
              <w:top w:val="nil"/>
              <w:left w:val="nil"/>
              <w:bottom w:val="single" w:color="auto" w:sz="4" w:space="0"/>
              <w:right w:val="single" w:color="auto" w:sz="4" w:space="0"/>
            </w:tcBorders>
            <w:shd w:val="clear" w:color="000000" w:fill="FFFFFF"/>
            <w:vAlign w:val="center"/>
          </w:tcPr>
          <w:p w14:paraId="18A40BFE">
            <w:pPr>
              <w:widowControl/>
            </w:pPr>
            <w:r>
              <w:rPr>
                <w:rFonts w:hint="eastAsia"/>
              </w:rPr>
              <w:t>X3650M2</w:t>
            </w:r>
          </w:p>
        </w:tc>
        <w:tc>
          <w:tcPr>
            <w:tcW w:w="1733" w:type="dxa"/>
            <w:tcBorders>
              <w:top w:val="nil"/>
              <w:left w:val="single" w:color="000000" w:sz="4" w:space="0"/>
              <w:bottom w:val="single" w:color="000000" w:sz="4" w:space="0"/>
              <w:right w:val="single" w:color="000000" w:sz="4" w:space="0"/>
            </w:tcBorders>
            <w:noWrap/>
            <w:vAlign w:val="center"/>
          </w:tcPr>
          <w:p w14:paraId="3B901AE8">
            <w:pPr>
              <w:widowControl/>
            </w:pPr>
            <w:r>
              <w:rPr>
                <w:rFonts w:hint="eastAsia"/>
              </w:rPr>
              <w:t>2009-10-27</w:t>
            </w:r>
          </w:p>
        </w:tc>
        <w:tc>
          <w:tcPr>
            <w:tcW w:w="1509" w:type="dxa"/>
            <w:tcBorders>
              <w:top w:val="nil"/>
              <w:left w:val="single" w:color="auto" w:sz="4" w:space="0"/>
              <w:bottom w:val="single" w:color="auto" w:sz="4" w:space="0"/>
              <w:right w:val="single" w:color="auto" w:sz="4" w:space="0"/>
            </w:tcBorders>
            <w:noWrap/>
            <w:vAlign w:val="center"/>
          </w:tcPr>
          <w:p w14:paraId="3F98A818">
            <w:pPr>
              <w:widowControl/>
              <w:jc w:val="left"/>
            </w:pPr>
            <w:r>
              <w:rPr>
                <w:rFonts w:hint="eastAsia"/>
              </w:rPr>
              <w:t>17年</w:t>
            </w:r>
          </w:p>
        </w:tc>
      </w:tr>
      <w:tr w14:paraId="64306972">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676C0CC0">
            <w:pPr>
              <w:widowControl/>
              <w:jc w:val="center"/>
            </w:pPr>
            <w:r>
              <w:rPr>
                <w:rFonts w:hint="eastAsia"/>
              </w:rPr>
              <w:t>39</w:t>
            </w:r>
          </w:p>
        </w:tc>
        <w:tc>
          <w:tcPr>
            <w:tcW w:w="1080" w:type="dxa"/>
            <w:tcBorders>
              <w:top w:val="nil"/>
              <w:left w:val="nil"/>
              <w:bottom w:val="single" w:color="auto" w:sz="4" w:space="0"/>
              <w:right w:val="single" w:color="auto" w:sz="4" w:space="0"/>
            </w:tcBorders>
            <w:shd w:val="clear" w:color="000000" w:fill="FFFFFF"/>
            <w:vAlign w:val="center"/>
          </w:tcPr>
          <w:p w14:paraId="1B14B009">
            <w:pPr>
              <w:widowControl/>
            </w:pPr>
            <w:r>
              <w:rPr>
                <w:rFonts w:hint="eastAsia"/>
              </w:rPr>
              <w:t>机房601</w:t>
            </w:r>
          </w:p>
        </w:tc>
        <w:tc>
          <w:tcPr>
            <w:tcW w:w="820" w:type="dxa"/>
            <w:tcBorders>
              <w:top w:val="nil"/>
              <w:left w:val="nil"/>
              <w:bottom w:val="single" w:color="auto" w:sz="4" w:space="0"/>
              <w:right w:val="single" w:color="auto" w:sz="4" w:space="0"/>
            </w:tcBorders>
            <w:shd w:val="clear" w:color="000000" w:fill="FFFFFF"/>
            <w:vAlign w:val="center"/>
          </w:tcPr>
          <w:p w14:paraId="3133BA7B">
            <w:pPr>
              <w:widowControl/>
            </w:pPr>
            <w:r>
              <w:rPr>
                <w:rFonts w:hint="eastAsia"/>
              </w:rPr>
              <w:t>浪潮</w:t>
            </w:r>
          </w:p>
        </w:tc>
        <w:tc>
          <w:tcPr>
            <w:tcW w:w="1999" w:type="dxa"/>
            <w:tcBorders>
              <w:top w:val="nil"/>
              <w:left w:val="nil"/>
              <w:bottom w:val="single" w:color="auto" w:sz="4" w:space="0"/>
              <w:right w:val="single" w:color="auto" w:sz="4" w:space="0"/>
            </w:tcBorders>
            <w:shd w:val="clear" w:color="000000" w:fill="FFFFFF"/>
            <w:vAlign w:val="center"/>
          </w:tcPr>
          <w:p w14:paraId="431B81B7">
            <w:pPr>
              <w:widowControl/>
            </w:pPr>
            <w:r>
              <w:rPr>
                <w:rFonts w:hint="eastAsia"/>
              </w:rPr>
              <w:t>CS5280H2</w:t>
            </w:r>
          </w:p>
        </w:tc>
        <w:tc>
          <w:tcPr>
            <w:tcW w:w="1733" w:type="dxa"/>
            <w:tcBorders>
              <w:top w:val="nil"/>
              <w:left w:val="single" w:color="000000" w:sz="4" w:space="0"/>
              <w:bottom w:val="single" w:color="000000" w:sz="4" w:space="0"/>
              <w:right w:val="single" w:color="000000" w:sz="4" w:space="0"/>
            </w:tcBorders>
            <w:noWrap/>
            <w:vAlign w:val="center"/>
          </w:tcPr>
          <w:p w14:paraId="3AAF46EA">
            <w:pPr>
              <w:widowControl/>
            </w:pPr>
            <w:r>
              <w:rPr>
                <w:rFonts w:hint="eastAsia"/>
              </w:rPr>
              <w:t>2025-05-26</w:t>
            </w:r>
          </w:p>
        </w:tc>
        <w:tc>
          <w:tcPr>
            <w:tcW w:w="1509" w:type="dxa"/>
            <w:tcBorders>
              <w:top w:val="nil"/>
              <w:left w:val="single" w:color="auto" w:sz="4" w:space="0"/>
              <w:bottom w:val="single" w:color="auto" w:sz="4" w:space="0"/>
              <w:right w:val="single" w:color="auto" w:sz="4" w:space="0"/>
            </w:tcBorders>
            <w:noWrap/>
            <w:vAlign w:val="center"/>
          </w:tcPr>
          <w:p w14:paraId="01686109">
            <w:pPr>
              <w:widowControl/>
              <w:jc w:val="left"/>
            </w:pPr>
            <w:r>
              <w:rPr>
                <w:rFonts w:hint="eastAsia"/>
              </w:rPr>
              <w:t>1年</w:t>
            </w:r>
          </w:p>
        </w:tc>
      </w:tr>
      <w:tr w14:paraId="56ED7D2A">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46C523CD">
            <w:pPr>
              <w:widowControl/>
              <w:jc w:val="center"/>
            </w:pPr>
            <w:r>
              <w:rPr>
                <w:rFonts w:hint="eastAsia"/>
              </w:rPr>
              <w:t>40</w:t>
            </w:r>
          </w:p>
        </w:tc>
        <w:tc>
          <w:tcPr>
            <w:tcW w:w="1080" w:type="dxa"/>
            <w:tcBorders>
              <w:top w:val="nil"/>
              <w:left w:val="nil"/>
              <w:bottom w:val="single" w:color="auto" w:sz="4" w:space="0"/>
              <w:right w:val="single" w:color="auto" w:sz="4" w:space="0"/>
            </w:tcBorders>
            <w:shd w:val="clear" w:color="000000" w:fill="FFFFFF"/>
            <w:vAlign w:val="center"/>
          </w:tcPr>
          <w:p w14:paraId="461F5017">
            <w:pPr>
              <w:widowControl/>
            </w:pPr>
            <w:r>
              <w:rPr>
                <w:rFonts w:hint="eastAsia"/>
              </w:rPr>
              <w:t>机房601</w:t>
            </w:r>
          </w:p>
        </w:tc>
        <w:tc>
          <w:tcPr>
            <w:tcW w:w="820" w:type="dxa"/>
            <w:tcBorders>
              <w:top w:val="nil"/>
              <w:left w:val="nil"/>
              <w:bottom w:val="single" w:color="auto" w:sz="4" w:space="0"/>
              <w:right w:val="single" w:color="auto" w:sz="4" w:space="0"/>
            </w:tcBorders>
            <w:shd w:val="clear" w:color="000000" w:fill="FFFFFF"/>
            <w:vAlign w:val="center"/>
          </w:tcPr>
          <w:p w14:paraId="2F1D4562">
            <w:pPr>
              <w:widowControl/>
            </w:pPr>
            <w:r>
              <w:rPr>
                <w:rFonts w:hint="eastAsia"/>
              </w:rPr>
              <w:t>浪潮</w:t>
            </w:r>
          </w:p>
        </w:tc>
        <w:tc>
          <w:tcPr>
            <w:tcW w:w="1999" w:type="dxa"/>
            <w:tcBorders>
              <w:top w:val="nil"/>
              <w:left w:val="nil"/>
              <w:bottom w:val="single" w:color="auto" w:sz="4" w:space="0"/>
              <w:right w:val="single" w:color="auto" w:sz="4" w:space="0"/>
            </w:tcBorders>
            <w:shd w:val="clear" w:color="000000" w:fill="FFFFFF"/>
            <w:vAlign w:val="center"/>
          </w:tcPr>
          <w:p w14:paraId="0A0A07EE">
            <w:pPr>
              <w:widowControl/>
            </w:pPr>
            <w:r>
              <w:rPr>
                <w:rFonts w:hint="eastAsia"/>
              </w:rPr>
              <w:t>CS5280H2</w:t>
            </w:r>
          </w:p>
        </w:tc>
        <w:tc>
          <w:tcPr>
            <w:tcW w:w="1733" w:type="dxa"/>
            <w:tcBorders>
              <w:top w:val="nil"/>
              <w:left w:val="single" w:color="000000" w:sz="4" w:space="0"/>
              <w:bottom w:val="single" w:color="000000" w:sz="4" w:space="0"/>
              <w:right w:val="single" w:color="000000" w:sz="4" w:space="0"/>
            </w:tcBorders>
            <w:noWrap/>
            <w:vAlign w:val="center"/>
          </w:tcPr>
          <w:p w14:paraId="29A6EF48">
            <w:pPr>
              <w:widowControl/>
            </w:pPr>
            <w:r>
              <w:rPr>
                <w:rFonts w:hint="eastAsia"/>
              </w:rPr>
              <w:t>2025-05-26</w:t>
            </w:r>
          </w:p>
        </w:tc>
        <w:tc>
          <w:tcPr>
            <w:tcW w:w="1509" w:type="dxa"/>
            <w:tcBorders>
              <w:top w:val="nil"/>
              <w:left w:val="single" w:color="auto" w:sz="4" w:space="0"/>
              <w:bottom w:val="single" w:color="auto" w:sz="4" w:space="0"/>
              <w:right w:val="single" w:color="auto" w:sz="4" w:space="0"/>
            </w:tcBorders>
            <w:noWrap/>
            <w:vAlign w:val="center"/>
          </w:tcPr>
          <w:p w14:paraId="0CEF2D1A">
            <w:pPr>
              <w:widowControl/>
              <w:jc w:val="left"/>
            </w:pPr>
            <w:r>
              <w:rPr>
                <w:rFonts w:hint="eastAsia"/>
              </w:rPr>
              <w:t>1年</w:t>
            </w:r>
          </w:p>
        </w:tc>
      </w:tr>
      <w:tr w14:paraId="14CB1E83">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vAlign w:val="center"/>
          </w:tcPr>
          <w:p w14:paraId="67F09E30">
            <w:pPr>
              <w:widowControl/>
              <w:jc w:val="center"/>
            </w:pPr>
            <w:r>
              <w:rPr>
                <w:rFonts w:hint="eastAsia"/>
              </w:rPr>
              <w:t>41</w:t>
            </w:r>
          </w:p>
        </w:tc>
        <w:tc>
          <w:tcPr>
            <w:tcW w:w="1080" w:type="dxa"/>
            <w:tcBorders>
              <w:top w:val="nil"/>
              <w:left w:val="nil"/>
              <w:bottom w:val="single" w:color="auto" w:sz="4" w:space="0"/>
              <w:right w:val="single" w:color="auto" w:sz="4" w:space="0"/>
            </w:tcBorders>
            <w:shd w:val="clear" w:color="000000" w:fill="FFFFFF"/>
            <w:vAlign w:val="center"/>
          </w:tcPr>
          <w:p w14:paraId="1097A137">
            <w:pPr>
              <w:widowControl/>
            </w:pPr>
            <w:r>
              <w:rPr>
                <w:rFonts w:hint="eastAsia"/>
              </w:rPr>
              <w:t>机房601</w:t>
            </w:r>
          </w:p>
        </w:tc>
        <w:tc>
          <w:tcPr>
            <w:tcW w:w="820" w:type="dxa"/>
            <w:tcBorders>
              <w:top w:val="nil"/>
              <w:left w:val="nil"/>
              <w:bottom w:val="single" w:color="auto" w:sz="4" w:space="0"/>
              <w:right w:val="single" w:color="auto" w:sz="4" w:space="0"/>
            </w:tcBorders>
            <w:shd w:val="clear" w:color="000000" w:fill="FFFFFF"/>
            <w:vAlign w:val="center"/>
          </w:tcPr>
          <w:p w14:paraId="762E913E">
            <w:pPr>
              <w:widowControl/>
            </w:pPr>
            <w:r>
              <w:rPr>
                <w:rFonts w:hint="eastAsia"/>
              </w:rPr>
              <w:t>浪潮</w:t>
            </w:r>
          </w:p>
        </w:tc>
        <w:tc>
          <w:tcPr>
            <w:tcW w:w="1999" w:type="dxa"/>
            <w:tcBorders>
              <w:top w:val="nil"/>
              <w:left w:val="nil"/>
              <w:bottom w:val="single" w:color="auto" w:sz="4" w:space="0"/>
              <w:right w:val="single" w:color="auto" w:sz="4" w:space="0"/>
            </w:tcBorders>
            <w:shd w:val="clear" w:color="000000" w:fill="FFFFFF"/>
            <w:vAlign w:val="center"/>
          </w:tcPr>
          <w:p w14:paraId="7857485C">
            <w:pPr>
              <w:widowControl/>
            </w:pPr>
            <w:r>
              <w:rPr>
                <w:rFonts w:hint="eastAsia"/>
              </w:rPr>
              <w:t>CS5280H2</w:t>
            </w:r>
          </w:p>
        </w:tc>
        <w:tc>
          <w:tcPr>
            <w:tcW w:w="1733" w:type="dxa"/>
            <w:tcBorders>
              <w:top w:val="nil"/>
              <w:left w:val="single" w:color="000000" w:sz="4" w:space="0"/>
              <w:bottom w:val="single" w:color="000000" w:sz="4" w:space="0"/>
              <w:right w:val="single" w:color="000000" w:sz="4" w:space="0"/>
            </w:tcBorders>
            <w:noWrap/>
            <w:vAlign w:val="center"/>
          </w:tcPr>
          <w:p w14:paraId="1961A71D">
            <w:pPr>
              <w:widowControl/>
            </w:pPr>
            <w:r>
              <w:rPr>
                <w:rFonts w:hint="eastAsia"/>
              </w:rPr>
              <w:t>2025-05-26</w:t>
            </w:r>
          </w:p>
        </w:tc>
        <w:tc>
          <w:tcPr>
            <w:tcW w:w="1509" w:type="dxa"/>
            <w:tcBorders>
              <w:top w:val="nil"/>
              <w:left w:val="single" w:color="auto" w:sz="4" w:space="0"/>
              <w:bottom w:val="single" w:color="auto" w:sz="4" w:space="0"/>
              <w:right w:val="single" w:color="auto" w:sz="4" w:space="0"/>
            </w:tcBorders>
            <w:noWrap/>
            <w:vAlign w:val="center"/>
          </w:tcPr>
          <w:p w14:paraId="076EE204">
            <w:pPr>
              <w:widowControl/>
              <w:jc w:val="left"/>
            </w:pPr>
            <w:r>
              <w:rPr>
                <w:rFonts w:hint="eastAsia"/>
              </w:rPr>
              <w:t>1年</w:t>
            </w:r>
          </w:p>
        </w:tc>
      </w:tr>
      <w:tr w14:paraId="44A409BB">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63C4EB8A">
            <w:pPr>
              <w:widowControl/>
              <w:jc w:val="center"/>
            </w:pPr>
            <w:r>
              <w:rPr>
                <w:rFonts w:hint="eastAsia"/>
              </w:rPr>
              <w:t>42</w:t>
            </w:r>
          </w:p>
        </w:tc>
        <w:tc>
          <w:tcPr>
            <w:tcW w:w="1080" w:type="dxa"/>
            <w:tcBorders>
              <w:top w:val="nil"/>
              <w:left w:val="nil"/>
              <w:bottom w:val="single" w:color="auto" w:sz="4" w:space="0"/>
              <w:right w:val="single" w:color="auto" w:sz="4" w:space="0"/>
            </w:tcBorders>
            <w:shd w:val="clear" w:color="000000" w:fill="FFFFFF"/>
            <w:vAlign w:val="center"/>
          </w:tcPr>
          <w:p w14:paraId="4B15A805">
            <w:pPr>
              <w:widowControl/>
            </w:pPr>
            <w:r>
              <w:rPr>
                <w:rFonts w:hint="eastAsia"/>
              </w:rPr>
              <w:t>机房601</w:t>
            </w:r>
          </w:p>
        </w:tc>
        <w:tc>
          <w:tcPr>
            <w:tcW w:w="820" w:type="dxa"/>
            <w:tcBorders>
              <w:top w:val="nil"/>
              <w:left w:val="nil"/>
              <w:bottom w:val="single" w:color="auto" w:sz="4" w:space="0"/>
              <w:right w:val="single" w:color="auto" w:sz="4" w:space="0"/>
            </w:tcBorders>
            <w:shd w:val="clear" w:color="000000" w:fill="FFFFFF"/>
            <w:vAlign w:val="center"/>
          </w:tcPr>
          <w:p w14:paraId="6C75C586">
            <w:pPr>
              <w:widowControl/>
            </w:pPr>
            <w:r>
              <w:rPr>
                <w:rFonts w:hint="eastAsia"/>
              </w:rPr>
              <w:t>浪潮</w:t>
            </w:r>
          </w:p>
        </w:tc>
        <w:tc>
          <w:tcPr>
            <w:tcW w:w="1999" w:type="dxa"/>
            <w:tcBorders>
              <w:top w:val="nil"/>
              <w:left w:val="nil"/>
              <w:bottom w:val="single" w:color="auto" w:sz="4" w:space="0"/>
              <w:right w:val="single" w:color="auto" w:sz="4" w:space="0"/>
            </w:tcBorders>
            <w:shd w:val="clear" w:color="000000" w:fill="FFFFFF"/>
            <w:vAlign w:val="center"/>
          </w:tcPr>
          <w:p w14:paraId="665547A1">
            <w:pPr>
              <w:widowControl/>
            </w:pPr>
            <w:r>
              <w:rPr>
                <w:rFonts w:hint="eastAsia"/>
              </w:rPr>
              <w:t>CS5280H2</w:t>
            </w:r>
          </w:p>
        </w:tc>
        <w:tc>
          <w:tcPr>
            <w:tcW w:w="1733" w:type="dxa"/>
            <w:tcBorders>
              <w:top w:val="nil"/>
              <w:left w:val="single" w:color="000000" w:sz="4" w:space="0"/>
              <w:bottom w:val="single" w:color="000000" w:sz="4" w:space="0"/>
              <w:right w:val="single" w:color="000000" w:sz="4" w:space="0"/>
            </w:tcBorders>
            <w:noWrap/>
            <w:vAlign w:val="center"/>
          </w:tcPr>
          <w:p w14:paraId="769F9B80">
            <w:pPr>
              <w:widowControl/>
            </w:pPr>
            <w:r>
              <w:rPr>
                <w:rFonts w:hint="eastAsia"/>
              </w:rPr>
              <w:t>2025-05-26</w:t>
            </w:r>
          </w:p>
        </w:tc>
        <w:tc>
          <w:tcPr>
            <w:tcW w:w="1509" w:type="dxa"/>
            <w:tcBorders>
              <w:top w:val="nil"/>
              <w:left w:val="single" w:color="auto" w:sz="4" w:space="0"/>
              <w:bottom w:val="single" w:color="auto" w:sz="4" w:space="0"/>
              <w:right w:val="single" w:color="auto" w:sz="4" w:space="0"/>
            </w:tcBorders>
            <w:noWrap/>
            <w:vAlign w:val="center"/>
          </w:tcPr>
          <w:p w14:paraId="4234EA27">
            <w:pPr>
              <w:widowControl/>
              <w:jc w:val="left"/>
            </w:pPr>
            <w:r>
              <w:rPr>
                <w:rFonts w:hint="eastAsia"/>
              </w:rPr>
              <w:t>1年</w:t>
            </w:r>
          </w:p>
        </w:tc>
      </w:tr>
    </w:tbl>
    <w:p w14:paraId="4130195E">
      <w:pPr>
        <w:widowControl/>
        <w:spacing w:line="360" w:lineRule="auto"/>
      </w:pPr>
    </w:p>
    <w:p w14:paraId="0FE475AE">
      <w:r>
        <w:rPr>
          <w:rFonts w:hint="eastAsia"/>
        </w:rPr>
        <w:br w:type="page"/>
      </w:r>
    </w:p>
    <w:p w14:paraId="5D41BF17">
      <w:pPr>
        <w:widowControl/>
        <w:spacing w:line="360" w:lineRule="auto"/>
      </w:pPr>
      <w:r>
        <w:rPr>
          <w:rFonts w:hint="eastAsia"/>
        </w:rPr>
        <w:t>表三 虚拟服务器清单</w:t>
      </w:r>
    </w:p>
    <w:tbl>
      <w:tblPr>
        <w:tblStyle w:val="7"/>
        <w:tblW w:w="8346" w:type="dxa"/>
        <w:tblInd w:w="93" w:type="dxa"/>
        <w:tblLayout w:type="fixed"/>
        <w:tblCellMar>
          <w:top w:w="0" w:type="dxa"/>
          <w:left w:w="108" w:type="dxa"/>
          <w:bottom w:w="0" w:type="dxa"/>
          <w:right w:w="108" w:type="dxa"/>
        </w:tblCellMar>
      </w:tblPr>
      <w:tblGrid>
        <w:gridCol w:w="787"/>
        <w:gridCol w:w="2430"/>
        <w:gridCol w:w="1529"/>
        <w:gridCol w:w="3600"/>
      </w:tblGrid>
      <w:tr w14:paraId="1CABE121">
        <w:tblPrEx>
          <w:tblCellMar>
            <w:top w:w="0" w:type="dxa"/>
            <w:left w:w="108" w:type="dxa"/>
            <w:bottom w:w="0" w:type="dxa"/>
            <w:right w:w="108" w:type="dxa"/>
          </w:tblCellMar>
        </w:tblPrEx>
        <w:trPr>
          <w:trHeight w:val="6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7BB3618">
            <w:pPr>
              <w:widowControl/>
              <w:jc w:val="center"/>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编号</w:t>
            </w:r>
          </w:p>
        </w:tc>
        <w:tc>
          <w:tcPr>
            <w:tcW w:w="2430" w:type="dxa"/>
            <w:tcBorders>
              <w:top w:val="single" w:color="000000" w:sz="4" w:space="0"/>
              <w:left w:val="single" w:color="000000" w:sz="4" w:space="0"/>
              <w:bottom w:val="single" w:color="000000" w:sz="4" w:space="0"/>
              <w:right w:val="single" w:color="000000" w:sz="4" w:space="0"/>
            </w:tcBorders>
            <w:vAlign w:val="center"/>
          </w:tcPr>
          <w:p w14:paraId="1DB223DB">
            <w:pPr>
              <w:widowControl/>
              <w:jc w:val="center"/>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英文名称</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B483A01">
            <w:pPr>
              <w:widowControl/>
              <w:jc w:val="center"/>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所属资源池</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2F058D1A">
            <w:pPr>
              <w:widowControl/>
              <w:jc w:val="center"/>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操作系统及版本</w:t>
            </w:r>
          </w:p>
        </w:tc>
      </w:tr>
      <w:tr w14:paraId="025C34C1">
        <w:tblPrEx>
          <w:tblCellMar>
            <w:top w:w="0" w:type="dxa"/>
            <w:left w:w="108" w:type="dxa"/>
            <w:bottom w:w="0" w:type="dxa"/>
            <w:right w:w="108" w:type="dxa"/>
          </w:tblCellMar>
        </w:tblPrEx>
        <w:trPr>
          <w:trHeight w:val="312"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7D3B2E7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B25853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DBR1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96BE7F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DB-RAC</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79B976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0CB9E6A1">
        <w:tblPrEx>
          <w:tblCellMar>
            <w:top w:w="0" w:type="dxa"/>
            <w:left w:w="108" w:type="dxa"/>
            <w:bottom w:w="0" w:type="dxa"/>
            <w:right w:w="108" w:type="dxa"/>
          </w:tblCellMar>
        </w:tblPrEx>
        <w:trPr>
          <w:trHeight w:val="28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1F2F113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3D528E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DBR2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C1FB74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DB-RAC</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4D86601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24A01A38">
        <w:tblPrEx>
          <w:tblCellMar>
            <w:top w:w="0" w:type="dxa"/>
            <w:left w:w="108" w:type="dxa"/>
            <w:bottom w:w="0" w:type="dxa"/>
            <w:right w:w="108" w:type="dxa"/>
          </w:tblCellMar>
        </w:tblPrEx>
        <w:trPr>
          <w:trHeight w:val="400"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7D2C664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048600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DBR3</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E0C325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DB-RAC</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F3CC99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35B60DB2">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69DA998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82A0E5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Hospital-link</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7ABBB8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51E975AD">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78F610EC">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467D8EC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F59BEF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Hospital-link-bak</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D4D4A1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5ECCE07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1FF3C6E9">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3CA781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B120FB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TApp01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7530FF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6E18FB5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0F81D6F8">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7B0B87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1841B2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TApp02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E84BF1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16EE59E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4A8DF2D9">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79F4482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452CDA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TApp03</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BE1511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13F312A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7208C6B1">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29AD54D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B752C9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TApp04</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C7DF60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39C8AA8D">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2DDF3D8A">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BC6F37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31601C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TApp05</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574E93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4D53FC8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38B7BB8F">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1CE4067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0B3978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TApp06</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A81D81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0943CB6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1F776406">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199595E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3D4719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TApp07</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8ACB8C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511F6B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2530CB3A">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2A0C638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72EFF7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TApp08</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C55BDF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2563DEA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6A99BE45">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8CB3D9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61387B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TApp10</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ED2B68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4B5D0D9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372A1774">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131E44C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C39BD3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TestDB04</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C816CE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DB-RAC</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48FBA0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RedHat 7.1</w:t>
            </w:r>
          </w:p>
        </w:tc>
      </w:tr>
      <w:tr w14:paraId="085CE8E2">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6182035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811B53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TestRAC01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077A79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DB-RAC</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4DCDE52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68A4B039">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A353A7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C970CC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TestRAC02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24DFC0D">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DB-RAC</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1409BA9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39FA1D93">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662D55C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05EF48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TestRAC03</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453031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DB-RAC</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282DDE2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4BC21AC5">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1532711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19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90845B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TestDB-CSBT</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024FA8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vAlign w:val="center"/>
          </w:tcPr>
          <w:p w14:paraId="0CE62B6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5EF553B1">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4EC51A2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F872A6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TestApp04</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F0F08C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467A701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1E48522F">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7A60058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4309E6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TestApp06</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837A83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vAlign w:val="center"/>
          </w:tcPr>
          <w:p w14:paraId="43502A7D">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3B32F634">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0FA2070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A996AD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TestApp07</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3E936F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vAlign w:val="center"/>
          </w:tcPr>
          <w:p w14:paraId="4380FA5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 32位</w:t>
            </w:r>
          </w:p>
        </w:tc>
      </w:tr>
      <w:tr w14:paraId="5974CD22">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1EF3D9B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23</w:t>
            </w:r>
          </w:p>
        </w:tc>
        <w:tc>
          <w:tcPr>
            <w:tcW w:w="2430" w:type="dxa"/>
            <w:tcBorders>
              <w:top w:val="single" w:color="000000" w:sz="4" w:space="0"/>
              <w:left w:val="single" w:color="000000" w:sz="4" w:space="0"/>
              <w:bottom w:val="single" w:color="000000" w:sz="4" w:space="0"/>
              <w:right w:val="single" w:color="000000" w:sz="4" w:space="0"/>
            </w:tcBorders>
            <w:vAlign w:val="center"/>
          </w:tcPr>
          <w:p w14:paraId="3750D3F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zhihuicaixue</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360141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06AE0E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Ubuntu 20.04.6 LTS</w:t>
            </w:r>
          </w:p>
        </w:tc>
      </w:tr>
      <w:tr w14:paraId="69253CA5">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48F576C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24</w:t>
            </w:r>
          </w:p>
        </w:tc>
        <w:tc>
          <w:tcPr>
            <w:tcW w:w="2430" w:type="dxa"/>
            <w:tcBorders>
              <w:top w:val="single" w:color="000000" w:sz="4" w:space="0"/>
              <w:left w:val="single" w:color="000000" w:sz="4" w:space="0"/>
              <w:bottom w:val="single" w:color="000000" w:sz="4" w:space="0"/>
              <w:right w:val="single" w:color="000000" w:sz="4" w:space="0"/>
            </w:tcBorders>
            <w:vAlign w:val="center"/>
          </w:tcPr>
          <w:p w14:paraId="2BD6939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海尔智能储血冰箱</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8D68B8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01295EC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Windown Server 2016</w:t>
            </w:r>
          </w:p>
        </w:tc>
      </w:tr>
      <w:tr w14:paraId="6B437595">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79EFB4A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A10208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穿越智能储血冰箱</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738842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38C2CFA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Windown Server 2016</w:t>
            </w:r>
          </w:p>
        </w:tc>
      </w:tr>
      <w:tr w14:paraId="31481944">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47AD9E2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393C41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TestTApp09_2k8_x32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64098D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vAlign w:val="center"/>
          </w:tcPr>
          <w:p w14:paraId="66BBD81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3AF7A3B5">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2B6FE87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DDDDBE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demo</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0EF9B5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vAlign w:val="center"/>
          </w:tcPr>
          <w:p w14:paraId="74E3D3E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4AE8F2C1">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457CDA8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FD2FBE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TApp09</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A7ECAF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170289D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6E67BC39">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6CD30C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29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357F39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TApp12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2A52B2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TangShan</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46D8F7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r w14:paraId="45DC5115">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CE7785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D9A262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AUDW</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5D210D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DBFW-pool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EF0E8F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Audit Vault Server 12</w:t>
            </w:r>
          </w:p>
        </w:tc>
      </w:tr>
      <w:tr w14:paraId="17778A1D">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46B603C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39C6A5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DBFW01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06B101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DBFW-pool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674B099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database firewall 12</w:t>
            </w:r>
          </w:p>
        </w:tc>
      </w:tr>
      <w:tr w14:paraId="2B41F615">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3FBC50D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E29EE3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DBFW02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E5B555D">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DBFW-pool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1BDE0AF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database firewall 12</w:t>
            </w:r>
          </w:p>
        </w:tc>
      </w:tr>
      <w:tr w14:paraId="6C557F38">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01251C6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9969BE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DBFW03</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E47152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DBFW-pool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38AE8DE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database firewall 12</w:t>
            </w:r>
          </w:p>
        </w:tc>
      </w:tr>
      <w:tr w14:paraId="649BC2A1">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3F66DBC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D85606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bjxysys1_VM</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A5C04D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P2V-pool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1E59215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2003 企业版</w:t>
            </w:r>
          </w:p>
        </w:tc>
      </w:tr>
      <w:tr w14:paraId="0D8DFE80">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7E9E18F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543BEA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bjxysys2_VM</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14EDF3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P2V-pool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B0CE0C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2003 企业版</w:t>
            </w:r>
          </w:p>
        </w:tc>
      </w:tr>
      <w:tr w14:paraId="7EFDD45E">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02268AC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36</w:t>
            </w:r>
          </w:p>
        </w:tc>
        <w:tc>
          <w:tcPr>
            <w:tcW w:w="2430" w:type="dxa"/>
            <w:tcBorders>
              <w:top w:val="nil"/>
              <w:left w:val="single" w:color="000000" w:sz="4" w:space="0"/>
              <w:bottom w:val="single" w:color="000000" w:sz="4" w:space="0"/>
              <w:right w:val="single" w:color="000000" w:sz="4" w:space="0"/>
            </w:tcBorders>
            <w:noWrap/>
            <w:vAlign w:val="center"/>
          </w:tcPr>
          <w:p w14:paraId="2974B6D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BJLW-DATA-01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F59E65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54AC020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RedHat 7.1</w:t>
            </w:r>
          </w:p>
        </w:tc>
      </w:tr>
      <w:tr w14:paraId="22D91E31">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15D91A4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74F9D6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BJLW-DATA-02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565A5D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1A1D448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RedHat 7.1</w:t>
            </w:r>
          </w:p>
        </w:tc>
      </w:tr>
      <w:tr w14:paraId="45C9FACB">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0B5A3AA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0BAFFE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BJLW-WEB-01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441DB2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0B257CE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RedHat 7.1</w:t>
            </w:r>
          </w:p>
        </w:tc>
      </w:tr>
      <w:tr w14:paraId="08B7FCD7">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486545C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5B46ED0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BJLW-WEB-02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F6F35A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6C557BB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RedHat 7.1</w:t>
            </w:r>
          </w:p>
        </w:tc>
      </w:tr>
      <w:tr w14:paraId="779A5FE7">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4DFD3D6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1304A12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BJLW-Test-DB</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FFE8D5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61A63AA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RedHat 7.1</w:t>
            </w:r>
          </w:p>
        </w:tc>
      </w:tr>
      <w:tr w14:paraId="3DD38C8E">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2FBD9FF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2D4BB9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BJLW-Test-WEB</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800E5A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1BF8300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RedHat 7.1</w:t>
            </w:r>
          </w:p>
        </w:tc>
      </w:tr>
      <w:tr w14:paraId="58A0EB87">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7FF7814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BA7379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BJLW-bak-01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6B396D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BJLW</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C7D9D9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2012</w:t>
            </w:r>
          </w:p>
        </w:tc>
      </w:tr>
      <w:tr w14:paraId="721BBCD7">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7C5C6B4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52C1CD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TBS_Backup</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3906F9D">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jingjinji-pool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10CEA1E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4ECC7BA6">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214D27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001F8D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TBS_DATA</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1E741D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jingjinji-pool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156E447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428A3D39">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0BB1BAA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61CCF5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TBS_Nagix_1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369D21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jingjinji-pool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54E33AE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77CCCACE">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6826B1E8">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C2B8DA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TBS_Nagix_2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408AF5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jingjinji-pool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5E53CDF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38FF4443">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1F9CB5F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6A8D3F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TBS_WEB1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4EA66F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jingjinji-pool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4A9AB31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33A04759">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185CFA9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ADADCE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TBS_WEB2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9B4DB2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jingjinji-pool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C1F985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0EECFD54">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6AB12F8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49</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ACDE59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TBS_TEST</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C49057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jingjinji-pool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2BD89B2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2008 SERVER R2</w:t>
            </w:r>
          </w:p>
        </w:tc>
      </w:tr>
      <w:tr w14:paraId="41188B42">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4F5AB0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50</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0F907D7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360-SERVER</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4ABDE7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ITMGR</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512C024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CentOS 6.8</w:t>
            </w:r>
          </w:p>
        </w:tc>
      </w:tr>
      <w:tr w14:paraId="79F7F3BB">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7AD67D1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51</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4300C47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360-SERVER-new</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AE515C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ITMGR</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54CBD62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openEuler 22.03</w:t>
            </w:r>
          </w:p>
        </w:tc>
      </w:tr>
      <w:tr w14:paraId="02F69228">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6B990FF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52</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3AC48C4">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QiAnXin-天擎</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B92FBF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ITMGR</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2E57547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openEuler 22.03</w:t>
            </w:r>
          </w:p>
        </w:tc>
      </w:tr>
      <w:tr w14:paraId="3DEB5EE1">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0E485F3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53</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4FD035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VCSA55</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0B7C20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ITMGR</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3461742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SUSE 11</w:t>
            </w:r>
          </w:p>
        </w:tc>
      </w:tr>
      <w:tr w14:paraId="4461EB6F">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54F591C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54</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C65915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win7_EMC</w:t>
            </w:r>
          </w:p>
        </w:tc>
        <w:tc>
          <w:tcPr>
            <w:tcW w:w="1529" w:type="dxa"/>
            <w:tcBorders>
              <w:top w:val="single" w:color="000000" w:sz="4" w:space="0"/>
              <w:left w:val="single" w:color="000000" w:sz="4" w:space="0"/>
              <w:bottom w:val="single" w:color="000000" w:sz="4" w:space="0"/>
              <w:right w:val="single" w:color="000000" w:sz="4" w:space="0"/>
            </w:tcBorders>
            <w:vAlign w:val="center"/>
          </w:tcPr>
          <w:p w14:paraId="56B45559">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ITMGR</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066D2D0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7</w:t>
            </w:r>
          </w:p>
        </w:tc>
      </w:tr>
      <w:tr w14:paraId="6925EF29">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6AD72CC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55</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3A5BB0C1">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9.0-backup</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114FC8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bak-pool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29E5D81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ORACLE LINUX 6.5</w:t>
            </w:r>
          </w:p>
        </w:tc>
      </w:tr>
      <w:tr w14:paraId="113408A8">
        <w:tblPrEx>
          <w:tblCellMar>
            <w:top w:w="0" w:type="dxa"/>
            <w:left w:w="108" w:type="dxa"/>
            <w:bottom w:w="0" w:type="dxa"/>
            <w:right w:w="108" w:type="dxa"/>
          </w:tblCellMar>
        </w:tblPrEx>
        <w:trPr>
          <w:trHeight w:val="31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315944CB">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56</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7623E3F3">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timesync</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F4BD31C">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ITMGR</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A53608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openEuler 22.03</w:t>
            </w:r>
          </w:p>
        </w:tc>
      </w:tr>
      <w:tr w14:paraId="54068C94">
        <w:tblPrEx>
          <w:tblCellMar>
            <w:top w:w="0" w:type="dxa"/>
            <w:left w:w="108" w:type="dxa"/>
            <w:bottom w:w="0" w:type="dxa"/>
            <w:right w:w="108" w:type="dxa"/>
          </w:tblCellMar>
        </w:tblPrEx>
        <w:trPr>
          <w:trHeight w:val="28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66377C47">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57</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6C3BC8EA">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VCSA55_BAK_20200401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7A7226F">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bak-pool</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29F691E5">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SUSE 11</w:t>
            </w:r>
          </w:p>
        </w:tc>
      </w:tr>
      <w:tr w14:paraId="35CAFCED">
        <w:tblPrEx>
          <w:tblCellMar>
            <w:top w:w="0" w:type="dxa"/>
            <w:left w:w="108" w:type="dxa"/>
            <w:bottom w:w="0" w:type="dxa"/>
            <w:right w:w="108" w:type="dxa"/>
          </w:tblCellMar>
        </w:tblPrEx>
        <w:trPr>
          <w:trHeight w:val="285" w:hRule="atLeast"/>
        </w:trPr>
        <w:tc>
          <w:tcPr>
            <w:tcW w:w="787" w:type="dxa"/>
            <w:tcBorders>
              <w:top w:val="single" w:color="000000" w:sz="4" w:space="0"/>
              <w:left w:val="single" w:color="000000" w:sz="4" w:space="0"/>
              <w:bottom w:val="single" w:color="000000" w:sz="4" w:space="0"/>
              <w:right w:val="single" w:color="000000" w:sz="4" w:space="0"/>
            </w:tcBorders>
            <w:vAlign w:val="center"/>
          </w:tcPr>
          <w:p w14:paraId="3C1F9290">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58</w:t>
            </w:r>
          </w:p>
        </w:tc>
        <w:tc>
          <w:tcPr>
            <w:tcW w:w="2430" w:type="dxa"/>
            <w:tcBorders>
              <w:top w:val="single" w:color="000000" w:sz="4" w:space="0"/>
              <w:left w:val="single" w:color="000000" w:sz="4" w:space="0"/>
              <w:bottom w:val="single" w:color="000000" w:sz="4" w:space="0"/>
              <w:right w:val="single" w:color="000000" w:sz="4" w:space="0"/>
            </w:tcBorders>
            <w:noWrap/>
            <w:vAlign w:val="center"/>
          </w:tcPr>
          <w:p w14:paraId="2239D3BE">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BackupAgent</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E727742">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ITMGR</w:t>
            </w:r>
          </w:p>
        </w:tc>
        <w:tc>
          <w:tcPr>
            <w:tcW w:w="3600" w:type="dxa"/>
            <w:tcBorders>
              <w:top w:val="single" w:color="000000" w:sz="4" w:space="0"/>
              <w:left w:val="single" w:color="000000" w:sz="4" w:space="0"/>
              <w:bottom w:val="single" w:color="000000" w:sz="4" w:space="0"/>
              <w:right w:val="single" w:color="000000" w:sz="4" w:space="0"/>
            </w:tcBorders>
            <w:noWrap/>
            <w:vAlign w:val="center"/>
          </w:tcPr>
          <w:p w14:paraId="747B9806">
            <w:pPr>
              <w:widowControl/>
              <w:textAlignment w:val="center"/>
              <w:rPr>
                <w:rFonts w:hint="eastAsia" w:asciiTheme="minorEastAsia" w:hAnsiTheme="minorEastAsia" w:eastAsiaTheme="minorEastAsia"/>
                <w:sz w:val="24"/>
              </w:rPr>
            </w:pPr>
            <w:r>
              <w:rPr>
                <w:rFonts w:hint="eastAsia" w:asciiTheme="minorEastAsia" w:hAnsiTheme="minorEastAsia" w:eastAsiaTheme="minorEastAsia"/>
                <w:sz w:val="24"/>
                <w:lang w:bidi="ar"/>
              </w:rPr>
              <w:t>Windows Server 2008 R2 企业版</w:t>
            </w:r>
          </w:p>
        </w:tc>
      </w:tr>
    </w:tbl>
    <w:p w14:paraId="38693880">
      <w:pPr>
        <w:widowControl/>
        <w:spacing w:line="360" w:lineRule="auto"/>
      </w:pPr>
    </w:p>
    <w:p w14:paraId="42A55579">
      <w:r>
        <w:rPr>
          <w:rFonts w:hint="eastAsia"/>
        </w:rPr>
        <w:br w:type="page"/>
      </w:r>
    </w:p>
    <w:p w14:paraId="0592BCB7">
      <w:pPr>
        <w:widowControl/>
        <w:spacing w:line="360" w:lineRule="auto"/>
      </w:pPr>
      <w:r>
        <w:rPr>
          <w:rFonts w:hint="eastAsia"/>
        </w:rPr>
        <w:t>表四 存储设备清单</w:t>
      </w:r>
      <w:bookmarkEnd w:id="5"/>
      <w:bookmarkEnd w:id="6"/>
    </w:p>
    <w:tbl>
      <w:tblPr>
        <w:tblStyle w:val="7"/>
        <w:tblW w:w="8004" w:type="dxa"/>
        <w:tblInd w:w="93" w:type="dxa"/>
        <w:tblLayout w:type="fixed"/>
        <w:tblCellMar>
          <w:top w:w="0" w:type="dxa"/>
          <w:left w:w="108" w:type="dxa"/>
          <w:bottom w:w="0" w:type="dxa"/>
          <w:right w:w="108" w:type="dxa"/>
        </w:tblCellMar>
      </w:tblPr>
      <w:tblGrid>
        <w:gridCol w:w="580"/>
        <w:gridCol w:w="1080"/>
        <w:gridCol w:w="820"/>
        <w:gridCol w:w="2116"/>
        <w:gridCol w:w="1883"/>
        <w:gridCol w:w="1525"/>
      </w:tblGrid>
      <w:tr w14:paraId="79E4A7E8">
        <w:tblPrEx>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vAlign w:val="center"/>
          </w:tcPr>
          <w:p w14:paraId="30ECB07C">
            <w:pPr>
              <w:widowControl/>
              <w:jc w:val="center"/>
            </w:pPr>
            <w:bookmarkStart w:id="7" w:name="_Toc6722"/>
            <w:r>
              <w:rPr>
                <w:rFonts w:hint="eastAsia"/>
              </w:rPr>
              <w:t>序号</w:t>
            </w:r>
          </w:p>
        </w:tc>
        <w:tc>
          <w:tcPr>
            <w:tcW w:w="1080" w:type="dxa"/>
            <w:tcBorders>
              <w:top w:val="single" w:color="auto" w:sz="4" w:space="0"/>
              <w:left w:val="nil"/>
              <w:bottom w:val="single" w:color="auto" w:sz="4" w:space="0"/>
              <w:right w:val="single" w:color="auto" w:sz="4" w:space="0"/>
            </w:tcBorders>
            <w:vAlign w:val="center"/>
          </w:tcPr>
          <w:p w14:paraId="64CDAA05">
            <w:pPr>
              <w:widowControl/>
              <w:jc w:val="center"/>
            </w:pPr>
            <w:r>
              <w:rPr>
                <w:rFonts w:hint="eastAsia"/>
              </w:rPr>
              <w:t>所在机柜</w:t>
            </w:r>
          </w:p>
        </w:tc>
        <w:tc>
          <w:tcPr>
            <w:tcW w:w="820" w:type="dxa"/>
            <w:tcBorders>
              <w:top w:val="single" w:color="auto" w:sz="4" w:space="0"/>
              <w:left w:val="nil"/>
              <w:bottom w:val="single" w:color="auto" w:sz="4" w:space="0"/>
              <w:right w:val="single" w:color="auto" w:sz="4" w:space="0"/>
            </w:tcBorders>
            <w:vAlign w:val="center"/>
          </w:tcPr>
          <w:p w14:paraId="3487BE38">
            <w:pPr>
              <w:widowControl/>
              <w:jc w:val="center"/>
            </w:pPr>
            <w:r>
              <w:rPr>
                <w:rFonts w:hint="eastAsia"/>
              </w:rPr>
              <w:t>品牌</w:t>
            </w:r>
          </w:p>
        </w:tc>
        <w:tc>
          <w:tcPr>
            <w:tcW w:w="2116" w:type="dxa"/>
            <w:tcBorders>
              <w:top w:val="single" w:color="auto" w:sz="4" w:space="0"/>
              <w:left w:val="nil"/>
              <w:bottom w:val="single" w:color="auto" w:sz="4" w:space="0"/>
              <w:right w:val="single" w:color="auto" w:sz="4" w:space="0"/>
            </w:tcBorders>
            <w:vAlign w:val="center"/>
          </w:tcPr>
          <w:p w14:paraId="37012487">
            <w:pPr>
              <w:widowControl/>
              <w:jc w:val="center"/>
            </w:pPr>
            <w:r>
              <w:rPr>
                <w:rFonts w:hint="eastAsia"/>
              </w:rPr>
              <w:t>型号</w:t>
            </w:r>
          </w:p>
        </w:tc>
        <w:tc>
          <w:tcPr>
            <w:tcW w:w="1883" w:type="dxa"/>
            <w:tcBorders>
              <w:top w:val="single" w:color="auto" w:sz="4" w:space="0"/>
              <w:left w:val="nil"/>
              <w:bottom w:val="single" w:color="auto" w:sz="4" w:space="0"/>
              <w:right w:val="single" w:color="auto" w:sz="4" w:space="0"/>
            </w:tcBorders>
            <w:vAlign w:val="center"/>
          </w:tcPr>
          <w:p w14:paraId="26911E45">
            <w:pPr>
              <w:widowControl/>
              <w:jc w:val="center"/>
            </w:pPr>
            <w:r>
              <w:rPr>
                <w:rFonts w:hint="eastAsia"/>
              </w:rPr>
              <w:t>启用日期</w:t>
            </w:r>
          </w:p>
        </w:tc>
        <w:tc>
          <w:tcPr>
            <w:tcW w:w="1525" w:type="dxa"/>
            <w:tcBorders>
              <w:top w:val="single" w:color="auto" w:sz="4" w:space="0"/>
              <w:left w:val="nil"/>
              <w:bottom w:val="single" w:color="auto" w:sz="4" w:space="0"/>
              <w:right w:val="single" w:color="auto" w:sz="4" w:space="0"/>
            </w:tcBorders>
            <w:vAlign w:val="center"/>
          </w:tcPr>
          <w:p w14:paraId="0274886F">
            <w:pPr>
              <w:widowControl/>
              <w:jc w:val="center"/>
            </w:pPr>
            <w:r>
              <w:rPr>
                <w:rFonts w:hint="eastAsia"/>
              </w:rPr>
              <w:t>使用年限</w:t>
            </w:r>
          </w:p>
        </w:tc>
      </w:tr>
      <w:tr w14:paraId="605EAF3A">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50E46F40">
            <w:pPr>
              <w:widowControl/>
              <w:jc w:val="center"/>
            </w:pPr>
            <w:r>
              <w:rPr>
                <w:rFonts w:hint="eastAsia"/>
              </w:rPr>
              <w:t>1</w:t>
            </w:r>
          </w:p>
        </w:tc>
        <w:tc>
          <w:tcPr>
            <w:tcW w:w="1080" w:type="dxa"/>
            <w:tcBorders>
              <w:top w:val="nil"/>
              <w:left w:val="nil"/>
              <w:bottom w:val="single" w:color="auto" w:sz="4" w:space="0"/>
              <w:right w:val="single" w:color="auto" w:sz="4" w:space="0"/>
            </w:tcBorders>
            <w:vAlign w:val="center"/>
          </w:tcPr>
          <w:p w14:paraId="0DB4B414">
            <w:pPr>
              <w:widowControl/>
            </w:pPr>
            <w:r>
              <w:rPr>
                <w:rFonts w:hint="eastAsia"/>
              </w:rPr>
              <w:t>SR9</w:t>
            </w:r>
          </w:p>
        </w:tc>
        <w:tc>
          <w:tcPr>
            <w:tcW w:w="820" w:type="dxa"/>
            <w:tcBorders>
              <w:top w:val="nil"/>
              <w:left w:val="nil"/>
              <w:bottom w:val="single" w:color="auto" w:sz="4" w:space="0"/>
              <w:right w:val="single" w:color="auto" w:sz="4" w:space="0"/>
            </w:tcBorders>
            <w:vAlign w:val="center"/>
          </w:tcPr>
          <w:p w14:paraId="1850D50F">
            <w:pPr>
              <w:widowControl/>
            </w:pPr>
            <w:r>
              <w:rPr>
                <w:rFonts w:hint="eastAsia"/>
              </w:rPr>
              <w:t>EMC</w:t>
            </w:r>
          </w:p>
        </w:tc>
        <w:tc>
          <w:tcPr>
            <w:tcW w:w="2116" w:type="dxa"/>
            <w:tcBorders>
              <w:top w:val="nil"/>
              <w:left w:val="nil"/>
              <w:bottom w:val="single" w:color="auto" w:sz="4" w:space="0"/>
              <w:right w:val="single" w:color="auto" w:sz="4" w:space="0"/>
            </w:tcBorders>
            <w:vAlign w:val="center"/>
          </w:tcPr>
          <w:p w14:paraId="13B2BAF2">
            <w:pPr>
              <w:widowControl/>
            </w:pPr>
            <w:r>
              <w:rPr>
                <w:rFonts w:hint="eastAsia"/>
              </w:rPr>
              <w:t>Vplex Local</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658F1EAE">
            <w:pPr>
              <w:widowControl/>
              <w:jc w:val="left"/>
            </w:pPr>
            <w:r>
              <w:rPr>
                <w:rFonts w:hint="eastAsia"/>
              </w:rPr>
              <w:t>2014-04-21</w:t>
            </w:r>
          </w:p>
        </w:tc>
        <w:tc>
          <w:tcPr>
            <w:tcW w:w="1525" w:type="dxa"/>
            <w:tcBorders>
              <w:top w:val="nil"/>
              <w:left w:val="single" w:color="auto" w:sz="4" w:space="0"/>
              <w:bottom w:val="single" w:color="auto" w:sz="4" w:space="0"/>
              <w:right w:val="single" w:color="auto" w:sz="4" w:space="0"/>
            </w:tcBorders>
            <w:noWrap/>
            <w:vAlign w:val="center"/>
          </w:tcPr>
          <w:p w14:paraId="758F7B71">
            <w:pPr>
              <w:widowControl/>
              <w:jc w:val="left"/>
            </w:pPr>
            <w:r>
              <w:rPr>
                <w:rFonts w:hint="eastAsia"/>
              </w:rPr>
              <w:t>12年</w:t>
            </w:r>
          </w:p>
        </w:tc>
      </w:tr>
      <w:tr w14:paraId="150CA73B">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29A9182B">
            <w:pPr>
              <w:widowControl/>
              <w:jc w:val="center"/>
            </w:pPr>
            <w:r>
              <w:rPr>
                <w:rFonts w:hint="eastAsia"/>
              </w:rPr>
              <w:t>2</w:t>
            </w:r>
          </w:p>
        </w:tc>
        <w:tc>
          <w:tcPr>
            <w:tcW w:w="1080" w:type="dxa"/>
            <w:tcBorders>
              <w:top w:val="nil"/>
              <w:left w:val="nil"/>
              <w:bottom w:val="single" w:color="auto" w:sz="4" w:space="0"/>
              <w:right w:val="single" w:color="auto" w:sz="4" w:space="0"/>
            </w:tcBorders>
            <w:vAlign w:val="center"/>
          </w:tcPr>
          <w:p w14:paraId="398182FD">
            <w:pPr>
              <w:widowControl/>
            </w:pPr>
            <w:r>
              <w:rPr>
                <w:rFonts w:hint="eastAsia"/>
              </w:rPr>
              <w:t>SR9</w:t>
            </w:r>
          </w:p>
        </w:tc>
        <w:tc>
          <w:tcPr>
            <w:tcW w:w="820" w:type="dxa"/>
            <w:tcBorders>
              <w:top w:val="nil"/>
              <w:left w:val="nil"/>
              <w:bottom w:val="single" w:color="auto" w:sz="4" w:space="0"/>
              <w:right w:val="single" w:color="auto" w:sz="4" w:space="0"/>
            </w:tcBorders>
            <w:vAlign w:val="center"/>
          </w:tcPr>
          <w:p w14:paraId="57892AC3">
            <w:pPr>
              <w:widowControl/>
            </w:pPr>
            <w:r>
              <w:rPr>
                <w:rFonts w:hint="eastAsia"/>
              </w:rPr>
              <w:t>EMC</w:t>
            </w:r>
          </w:p>
        </w:tc>
        <w:tc>
          <w:tcPr>
            <w:tcW w:w="2116" w:type="dxa"/>
            <w:tcBorders>
              <w:top w:val="nil"/>
              <w:left w:val="nil"/>
              <w:bottom w:val="single" w:color="auto" w:sz="4" w:space="0"/>
              <w:right w:val="single" w:color="auto" w:sz="4" w:space="0"/>
            </w:tcBorders>
            <w:vAlign w:val="center"/>
          </w:tcPr>
          <w:p w14:paraId="31420423">
            <w:pPr>
              <w:widowControl/>
            </w:pPr>
            <w:r>
              <w:rPr>
                <w:rFonts w:hint="eastAsia"/>
              </w:rPr>
              <w:t>VNX 5500</w:t>
            </w:r>
          </w:p>
        </w:tc>
        <w:tc>
          <w:tcPr>
            <w:tcW w:w="1883" w:type="dxa"/>
            <w:tcBorders>
              <w:top w:val="nil"/>
              <w:left w:val="single" w:color="000000" w:sz="4" w:space="0"/>
              <w:bottom w:val="single" w:color="000000" w:sz="4" w:space="0"/>
              <w:right w:val="single" w:color="000000" w:sz="4" w:space="0"/>
            </w:tcBorders>
            <w:noWrap/>
            <w:vAlign w:val="center"/>
          </w:tcPr>
          <w:p w14:paraId="58F73F98">
            <w:pPr>
              <w:widowControl/>
              <w:jc w:val="left"/>
            </w:pPr>
            <w:r>
              <w:rPr>
                <w:rFonts w:hint="eastAsia"/>
              </w:rPr>
              <w:t>2014-04-22</w:t>
            </w:r>
          </w:p>
        </w:tc>
        <w:tc>
          <w:tcPr>
            <w:tcW w:w="1525" w:type="dxa"/>
            <w:tcBorders>
              <w:top w:val="nil"/>
              <w:left w:val="single" w:color="auto" w:sz="4" w:space="0"/>
              <w:bottom w:val="single" w:color="auto" w:sz="4" w:space="0"/>
              <w:right w:val="single" w:color="auto" w:sz="4" w:space="0"/>
            </w:tcBorders>
            <w:noWrap/>
            <w:vAlign w:val="center"/>
          </w:tcPr>
          <w:p w14:paraId="4980901B">
            <w:pPr>
              <w:widowControl/>
              <w:jc w:val="left"/>
            </w:pPr>
            <w:r>
              <w:rPr>
                <w:rFonts w:hint="eastAsia"/>
              </w:rPr>
              <w:t>12年</w:t>
            </w:r>
          </w:p>
        </w:tc>
      </w:tr>
      <w:tr w14:paraId="7FEDE5F1">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581190D2">
            <w:pPr>
              <w:widowControl/>
              <w:jc w:val="center"/>
            </w:pPr>
            <w:r>
              <w:rPr>
                <w:rFonts w:hint="eastAsia"/>
              </w:rPr>
              <w:t>3</w:t>
            </w:r>
          </w:p>
        </w:tc>
        <w:tc>
          <w:tcPr>
            <w:tcW w:w="1080" w:type="dxa"/>
            <w:tcBorders>
              <w:top w:val="nil"/>
              <w:left w:val="nil"/>
              <w:bottom w:val="single" w:color="auto" w:sz="4" w:space="0"/>
              <w:right w:val="single" w:color="auto" w:sz="4" w:space="0"/>
            </w:tcBorders>
            <w:vAlign w:val="center"/>
          </w:tcPr>
          <w:p w14:paraId="7A14EC26">
            <w:pPr>
              <w:widowControl/>
            </w:pPr>
            <w:r>
              <w:rPr>
                <w:rFonts w:hint="eastAsia"/>
              </w:rPr>
              <w:t>SR9</w:t>
            </w:r>
          </w:p>
        </w:tc>
        <w:tc>
          <w:tcPr>
            <w:tcW w:w="820" w:type="dxa"/>
            <w:tcBorders>
              <w:top w:val="nil"/>
              <w:left w:val="nil"/>
              <w:bottom w:val="single" w:color="auto" w:sz="4" w:space="0"/>
              <w:right w:val="single" w:color="auto" w:sz="4" w:space="0"/>
            </w:tcBorders>
            <w:vAlign w:val="center"/>
          </w:tcPr>
          <w:p w14:paraId="32D776BD">
            <w:pPr>
              <w:widowControl/>
            </w:pPr>
            <w:r>
              <w:rPr>
                <w:rFonts w:hint="eastAsia"/>
              </w:rPr>
              <w:t>EMC</w:t>
            </w:r>
          </w:p>
        </w:tc>
        <w:tc>
          <w:tcPr>
            <w:tcW w:w="2116" w:type="dxa"/>
            <w:tcBorders>
              <w:top w:val="nil"/>
              <w:left w:val="nil"/>
              <w:bottom w:val="single" w:color="auto" w:sz="4" w:space="0"/>
              <w:right w:val="single" w:color="auto" w:sz="4" w:space="0"/>
            </w:tcBorders>
            <w:vAlign w:val="center"/>
          </w:tcPr>
          <w:p w14:paraId="7F70CAE2">
            <w:pPr>
              <w:widowControl/>
            </w:pPr>
            <w:r>
              <w:rPr>
                <w:rFonts w:hint="eastAsia"/>
              </w:rPr>
              <w:t>Unity400</w:t>
            </w:r>
          </w:p>
        </w:tc>
        <w:tc>
          <w:tcPr>
            <w:tcW w:w="1883" w:type="dxa"/>
            <w:tcBorders>
              <w:top w:val="nil"/>
              <w:left w:val="single" w:color="000000" w:sz="4" w:space="0"/>
              <w:bottom w:val="single" w:color="000000" w:sz="4" w:space="0"/>
              <w:right w:val="single" w:color="000000" w:sz="4" w:space="0"/>
            </w:tcBorders>
            <w:noWrap/>
            <w:vAlign w:val="center"/>
          </w:tcPr>
          <w:p w14:paraId="79387B31">
            <w:pPr>
              <w:widowControl/>
              <w:jc w:val="left"/>
            </w:pPr>
            <w:r>
              <w:rPr>
                <w:rFonts w:hint="eastAsia"/>
              </w:rPr>
              <w:t>2018-12-01</w:t>
            </w:r>
          </w:p>
        </w:tc>
        <w:tc>
          <w:tcPr>
            <w:tcW w:w="1525" w:type="dxa"/>
            <w:tcBorders>
              <w:top w:val="nil"/>
              <w:left w:val="single" w:color="auto" w:sz="4" w:space="0"/>
              <w:bottom w:val="single" w:color="auto" w:sz="4" w:space="0"/>
              <w:right w:val="single" w:color="auto" w:sz="4" w:space="0"/>
            </w:tcBorders>
            <w:noWrap/>
            <w:vAlign w:val="center"/>
          </w:tcPr>
          <w:p w14:paraId="4BB7774B">
            <w:pPr>
              <w:widowControl/>
              <w:jc w:val="left"/>
            </w:pPr>
            <w:r>
              <w:rPr>
                <w:rFonts w:hint="eastAsia"/>
              </w:rPr>
              <w:t>8年</w:t>
            </w:r>
          </w:p>
        </w:tc>
      </w:tr>
      <w:tr w14:paraId="136CF5B9">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5E09276A">
            <w:pPr>
              <w:widowControl/>
              <w:jc w:val="center"/>
            </w:pPr>
            <w:r>
              <w:rPr>
                <w:rFonts w:hint="eastAsia"/>
              </w:rPr>
              <w:t>4</w:t>
            </w:r>
          </w:p>
        </w:tc>
        <w:tc>
          <w:tcPr>
            <w:tcW w:w="1080" w:type="dxa"/>
            <w:tcBorders>
              <w:top w:val="nil"/>
              <w:left w:val="nil"/>
              <w:bottom w:val="single" w:color="auto" w:sz="4" w:space="0"/>
              <w:right w:val="single" w:color="auto" w:sz="4" w:space="0"/>
            </w:tcBorders>
            <w:shd w:val="clear" w:color="000000" w:fill="FFFFFF"/>
            <w:vAlign w:val="center"/>
          </w:tcPr>
          <w:p w14:paraId="4C318449">
            <w:pPr>
              <w:widowControl/>
            </w:pPr>
            <w:r>
              <w:rPr>
                <w:rFonts w:hint="eastAsia"/>
              </w:rPr>
              <w:t>SR9</w:t>
            </w:r>
          </w:p>
        </w:tc>
        <w:tc>
          <w:tcPr>
            <w:tcW w:w="820" w:type="dxa"/>
            <w:tcBorders>
              <w:top w:val="nil"/>
              <w:left w:val="nil"/>
              <w:bottom w:val="single" w:color="auto" w:sz="4" w:space="0"/>
              <w:right w:val="single" w:color="auto" w:sz="4" w:space="0"/>
            </w:tcBorders>
            <w:shd w:val="clear" w:color="000000" w:fill="FFFFFF"/>
            <w:vAlign w:val="center"/>
          </w:tcPr>
          <w:p w14:paraId="7B7DAD56">
            <w:pPr>
              <w:widowControl/>
            </w:pPr>
            <w:r>
              <w:rPr>
                <w:rFonts w:hint="eastAsia"/>
              </w:rPr>
              <w:t>EMC</w:t>
            </w:r>
          </w:p>
        </w:tc>
        <w:tc>
          <w:tcPr>
            <w:tcW w:w="2116" w:type="dxa"/>
            <w:tcBorders>
              <w:top w:val="nil"/>
              <w:left w:val="nil"/>
              <w:bottom w:val="single" w:color="auto" w:sz="4" w:space="0"/>
              <w:right w:val="single" w:color="auto" w:sz="4" w:space="0"/>
            </w:tcBorders>
            <w:shd w:val="clear" w:color="000000" w:fill="FFFFFF"/>
            <w:vAlign w:val="center"/>
          </w:tcPr>
          <w:p w14:paraId="47F33E96">
            <w:pPr>
              <w:widowControl/>
            </w:pPr>
            <w:r>
              <w:rPr>
                <w:rFonts w:hint="eastAsia"/>
              </w:rPr>
              <w:t>DS6510</w:t>
            </w:r>
          </w:p>
        </w:tc>
        <w:tc>
          <w:tcPr>
            <w:tcW w:w="1883" w:type="dxa"/>
            <w:tcBorders>
              <w:top w:val="nil"/>
              <w:left w:val="single" w:color="000000" w:sz="4" w:space="0"/>
              <w:bottom w:val="single" w:color="000000" w:sz="4" w:space="0"/>
              <w:right w:val="single" w:color="000000" w:sz="4" w:space="0"/>
            </w:tcBorders>
            <w:noWrap/>
            <w:vAlign w:val="center"/>
          </w:tcPr>
          <w:p w14:paraId="40789FC9">
            <w:pPr>
              <w:widowControl/>
              <w:jc w:val="left"/>
            </w:pPr>
            <w:r>
              <w:rPr>
                <w:rFonts w:hint="eastAsia"/>
              </w:rPr>
              <w:t>2014-07-02</w:t>
            </w:r>
          </w:p>
        </w:tc>
        <w:tc>
          <w:tcPr>
            <w:tcW w:w="1525" w:type="dxa"/>
            <w:tcBorders>
              <w:top w:val="nil"/>
              <w:left w:val="single" w:color="auto" w:sz="4" w:space="0"/>
              <w:bottom w:val="single" w:color="auto" w:sz="4" w:space="0"/>
              <w:right w:val="single" w:color="auto" w:sz="4" w:space="0"/>
            </w:tcBorders>
            <w:noWrap/>
            <w:vAlign w:val="center"/>
          </w:tcPr>
          <w:p w14:paraId="3B330EF2">
            <w:pPr>
              <w:widowControl/>
              <w:jc w:val="left"/>
            </w:pPr>
            <w:r>
              <w:rPr>
                <w:rFonts w:hint="eastAsia"/>
              </w:rPr>
              <w:t>12年</w:t>
            </w:r>
          </w:p>
        </w:tc>
      </w:tr>
      <w:tr w14:paraId="75308EC8">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76DCA1FA">
            <w:pPr>
              <w:widowControl/>
              <w:jc w:val="center"/>
            </w:pPr>
            <w:r>
              <w:rPr>
                <w:rFonts w:hint="eastAsia"/>
              </w:rPr>
              <w:t>5</w:t>
            </w:r>
          </w:p>
        </w:tc>
        <w:tc>
          <w:tcPr>
            <w:tcW w:w="1080" w:type="dxa"/>
            <w:tcBorders>
              <w:top w:val="nil"/>
              <w:left w:val="nil"/>
              <w:bottom w:val="single" w:color="auto" w:sz="4" w:space="0"/>
              <w:right w:val="single" w:color="auto" w:sz="4" w:space="0"/>
            </w:tcBorders>
            <w:vAlign w:val="center"/>
          </w:tcPr>
          <w:p w14:paraId="1A5B416E">
            <w:pPr>
              <w:widowControl/>
            </w:pPr>
            <w:r>
              <w:rPr>
                <w:rFonts w:hint="eastAsia"/>
              </w:rPr>
              <w:t>SR9</w:t>
            </w:r>
          </w:p>
        </w:tc>
        <w:tc>
          <w:tcPr>
            <w:tcW w:w="820" w:type="dxa"/>
            <w:tcBorders>
              <w:top w:val="nil"/>
              <w:left w:val="nil"/>
              <w:bottom w:val="single" w:color="auto" w:sz="4" w:space="0"/>
              <w:right w:val="single" w:color="auto" w:sz="4" w:space="0"/>
            </w:tcBorders>
            <w:vAlign w:val="center"/>
          </w:tcPr>
          <w:p w14:paraId="2C9D91E7">
            <w:pPr>
              <w:widowControl/>
            </w:pPr>
            <w:r>
              <w:rPr>
                <w:rFonts w:hint="eastAsia"/>
              </w:rPr>
              <w:t>EMC</w:t>
            </w:r>
          </w:p>
        </w:tc>
        <w:tc>
          <w:tcPr>
            <w:tcW w:w="2116" w:type="dxa"/>
            <w:tcBorders>
              <w:top w:val="nil"/>
              <w:left w:val="nil"/>
              <w:bottom w:val="single" w:color="auto" w:sz="4" w:space="0"/>
              <w:right w:val="single" w:color="auto" w:sz="4" w:space="0"/>
            </w:tcBorders>
            <w:vAlign w:val="center"/>
          </w:tcPr>
          <w:p w14:paraId="76C4480D">
            <w:pPr>
              <w:widowControl/>
            </w:pPr>
            <w:r>
              <w:rPr>
                <w:rFonts w:hint="eastAsia"/>
              </w:rPr>
              <w:t>DS300</w:t>
            </w:r>
          </w:p>
        </w:tc>
        <w:tc>
          <w:tcPr>
            <w:tcW w:w="1883" w:type="dxa"/>
            <w:tcBorders>
              <w:top w:val="nil"/>
              <w:left w:val="single" w:color="000000" w:sz="4" w:space="0"/>
              <w:bottom w:val="single" w:color="000000" w:sz="4" w:space="0"/>
              <w:right w:val="single" w:color="000000" w:sz="4" w:space="0"/>
            </w:tcBorders>
            <w:noWrap/>
            <w:vAlign w:val="center"/>
          </w:tcPr>
          <w:p w14:paraId="752627CC">
            <w:pPr>
              <w:widowControl/>
              <w:jc w:val="left"/>
            </w:pPr>
            <w:r>
              <w:rPr>
                <w:rFonts w:hint="eastAsia"/>
              </w:rPr>
              <w:t>2014-07-02</w:t>
            </w:r>
          </w:p>
        </w:tc>
        <w:tc>
          <w:tcPr>
            <w:tcW w:w="1525" w:type="dxa"/>
            <w:tcBorders>
              <w:top w:val="nil"/>
              <w:left w:val="single" w:color="auto" w:sz="4" w:space="0"/>
              <w:bottom w:val="single" w:color="auto" w:sz="4" w:space="0"/>
              <w:right w:val="single" w:color="auto" w:sz="4" w:space="0"/>
            </w:tcBorders>
            <w:noWrap/>
            <w:vAlign w:val="center"/>
          </w:tcPr>
          <w:p w14:paraId="071C616F">
            <w:pPr>
              <w:widowControl/>
              <w:jc w:val="left"/>
            </w:pPr>
            <w:r>
              <w:rPr>
                <w:rFonts w:hint="eastAsia"/>
              </w:rPr>
              <w:t>12年</w:t>
            </w:r>
          </w:p>
        </w:tc>
      </w:tr>
      <w:tr w14:paraId="41238DF2">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2596BA3B">
            <w:pPr>
              <w:widowControl/>
              <w:jc w:val="center"/>
            </w:pPr>
            <w:r>
              <w:rPr>
                <w:rFonts w:hint="eastAsia"/>
              </w:rPr>
              <w:t>6</w:t>
            </w:r>
          </w:p>
        </w:tc>
        <w:tc>
          <w:tcPr>
            <w:tcW w:w="1080" w:type="dxa"/>
            <w:tcBorders>
              <w:top w:val="nil"/>
              <w:left w:val="nil"/>
              <w:bottom w:val="single" w:color="auto" w:sz="4" w:space="0"/>
              <w:right w:val="single" w:color="auto" w:sz="4" w:space="0"/>
            </w:tcBorders>
            <w:vAlign w:val="center"/>
          </w:tcPr>
          <w:p w14:paraId="40124A06">
            <w:pPr>
              <w:widowControl/>
            </w:pPr>
            <w:r>
              <w:rPr>
                <w:rFonts w:hint="eastAsia"/>
              </w:rPr>
              <w:t>SR10</w:t>
            </w:r>
          </w:p>
        </w:tc>
        <w:tc>
          <w:tcPr>
            <w:tcW w:w="820" w:type="dxa"/>
            <w:tcBorders>
              <w:top w:val="nil"/>
              <w:left w:val="nil"/>
              <w:bottom w:val="single" w:color="auto" w:sz="4" w:space="0"/>
              <w:right w:val="single" w:color="auto" w:sz="4" w:space="0"/>
            </w:tcBorders>
            <w:vAlign w:val="center"/>
          </w:tcPr>
          <w:p w14:paraId="0A5DA6AD">
            <w:pPr>
              <w:widowControl/>
            </w:pPr>
            <w:r>
              <w:rPr>
                <w:rFonts w:hint="eastAsia"/>
              </w:rPr>
              <w:t>EMC</w:t>
            </w:r>
          </w:p>
        </w:tc>
        <w:tc>
          <w:tcPr>
            <w:tcW w:w="2116" w:type="dxa"/>
            <w:tcBorders>
              <w:top w:val="nil"/>
              <w:left w:val="nil"/>
              <w:bottom w:val="single" w:color="auto" w:sz="4" w:space="0"/>
              <w:right w:val="single" w:color="auto" w:sz="4" w:space="0"/>
            </w:tcBorders>
            <w:vAlign w:val="center"/>
          </w:tcPr>
          <w:p w14:paraId="7D6B1EBC">
            <w:pPr>
              <w:widowControl/>
            </w:pPr>
            <w:r>
              <w:rPr>
                <w:rFonts w:hint="eastAsia"/>
              </w:rPr>
              <w:t>VNX 5500</w:t>
            </w:r>
          </w:p>
        </w:tc>
        <w:tc>
          <w:tcPr>
            <w:tcW w:w="1883" w:type="dxa"/>
            <w:tcBorders>
              <w:top w:val="nil"/>
              <w:left w:val="single" w:color="000000" w:sz="4" w:space="0"/>
              <w:bottom w:val="single" w:color="000000" w:sz="4" w:space="0"/>
              <w:right w:val="single" w:color="000000" w:sz="4" w:space="0"/>
            </w:tcBorders>
            <w:noWrap/>
            <w:vAlign w:val="center"/>
          </w:tcPr>
          <w:p w14:paraId="253D579D">
            <w:pPr>
              <w:widowControl/>
              <w:jc w:val="left"/>
            </w:pPr>
            <w:r>
              <w:rPr>
                <w:rFonts w:hint="eastAsia"/>
              </w:rPr>
              <w:t>2014-04-23</w:t>
            </w:r>
          </w:p>
        </w:tc>
        <w:tc>
          <w:tcPr>
            <w:tcW w:w="1525" w:type="dxa"/>
            <w:tcBorders>
              <w:top w:val="nil"/>
              <w:left w:val="single" w:color="auto" w:sz="4" w:space="0"/>
              <w:bottom w:val="single" w:color="auto" w:sz="4" w:space="0"/>
              <w:right w:val="single" w:color="auto" w:sz="4" w:space="0"/>
            </w:tcBorders>
            <w:noWrap/>
            <w:vAlign w:val="center"/>
          </w:tcPr>
          <w:p w14:paraId="6815FF3B">
            <w:pPr>
              <w:widowControl/>
              <w:jc w:val="left"/>
            </w:pPr>
            <w:r>
              <w:rPr>
                <w:rFonts w:hint="eastAsia"/>
              </w:rPr>
              <w:t>12年</w:t>
            </w:r>
          </w:p>
        </w:tc>
      </w:tr>
      <w:tr w14:paraId="4A7895C4">
        <w:tblPrEx>
          <w:tblCellMar>
            <w:top w:w="0" w:type="dxa"/>
            <w:left w:w="108" w:type="dxa"/>
            <w:bottom w:w="0" w:type="dxa"/>
            <w:right w:w="108" w:type="dxa"/>
          </w:tblCellMar>
        </w:tblPrEx>
        <w:trPr>
          <w:trHeight w:val="27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324A2D59">
            <w:pPr>
              <w:widowControl/>
              <w:jc w:val="center"/>
            </w:pPr>
            <w:r>
              <w:rPr>
                <w:rFonts w:hint="eastAsia"/>
              </w:rPr>
              <w:t>7</w:t>
            </w:r>
          </w:p>
        </w:tc>
        <w:tc>
          <w:tcPr>
            <w:tcW w:w="1080" w:type="dxa"/>
            <w:tcBorders>
              <w:top w:val="nil"/>
              <w:left w:val="nil"/>
              <w:bottom w:val="single" w:color="auto" w:sz="4" w:space="0"/>
              <w:right w:val="single" w:color="auto" w:sz="4" w:space="0"/>
            </w:tcBorders>
            <w:vAlign w:val="center"/>
          </w:tcPr>
          <w:p w14:paraId="780D8AE1">
            <w:pPr>
              <w:widowControl/>
            </w:pPr>
            <w:r>
              <w:rPr>
                <w:rFonts w:hint="eastAsia"/>
              </w:rPr>
              <w:t>SR10</w:t>
            </w:r>
          </w:p>
        </w:tc>
        <w:tc>
          <w:tcPr>
            <w:tcW w:w="820" w:type="dxa"/>
            <w:tcBorders>
              <w:top w:val="nil"/>
              <w:left w:val="nil"/>
              <w:bottom w:val="single" w:color="auto" w:sz="4" w:space="0"/>
              <w:right w:val="single" w:color="auto" w:sz="4" w:space="0"/>
            </w:tcBorders>
            <w:vAlign w:val="center"/>
          </w:tcPr>
          <w:p w14:paraId="49D62DEE">
            <w:pPr>
              <w:widowControl/>
            </w:pPr>
            <w:r>
              <w:rPr>
                <w:rFonts w:hint="eastAsia"/>
              </w:rPr>
              <w:t>EMC</w:t>
            </w:r>
          </w:p>
        </w:tc>
        <w:tc>
          <w:tcPr>
            <w:tcW w:w="2116" w:type="dxa"/>
            <w:tcBorders>
              <w:top w:val="nil"/>
              <w:left w:val="nil"/>
              <w:bottom w:val="single" w:color="auto" w:sz="4" w:space="0"/>
              <w:right w:val="single" w:color="auto" w:sz="4" w:space="0"/>
            </w:tcBorders>
            <w:vAlign w:val="center"/>
          </w:tcPr>
          <w:p w14:paraId="608FA14C">
            <w:pPr>
              <w:widowControl/>
            </w:pPr>
            <w:r>
              <w:rPr>
                <w:rFonts w:hint="eastAsia"/>
              </w:rPr>
              <w:t>Unity400</w:t>
            </w:r>
          </w:p>
        </w:tc>
        <w:tc>
          <w:tcPr>
            <w:tcW w:w="1883" w:type="dxa"/>
            <w:tcBorders>
              <w:top w:val="nil"/>
              <w:left w:val="single" w:color="000000" w:sz="4" w:space="0"/>
              <w:bottom w:val="single" w:color="000000" w:sz="4" w:space="0"/>
              <w:right w:val="single" w:color="000000" w:sz="4" w:space="0"/>
            </w:tcBorders>
            <w:noWrap/>
            <w:vAlign w:val="center"/>
          </w:tcPr>
          <w:p w14:paraId="3C1304E3">
            <w:pPr>
              <w:widowControl/>
              <w:jc w:val="left"/>
            </w:pPr>
            <w:r>
              <w:rPr>
                <w:rFonts w:hint="eastAsia"/>
              </w:rPr>
              <w:t>2018-12-01</w:t>
            </w:r>
          </w:p>
        </w:tc>
        <w:tc>
          <w:tcPr>
            <w:tcW w:w="1525" w:type="dxa"/>
            <w:tcBorders>
              <w:top w:val="nil"/>
              <w:left w:val="single" w:color="auto" w:sz="4" w:space="0"/>
              <w:bottom w:val="single" w:color="auto" w:sz="4" w:space="0"/>
              <w:right w:val="single" w:color="auto" w:sz="4" w:space="0"/>
            </w:tcBorders>
            <w:noWrap/>
            <w:vAlign w:val="center"/>
          </w:tcPr>
          <w:p w14:paraId="64D8B742">
            <w:pPr>
              <w:widowControl/>
              <w:jc w:val="left"/>
            </w:pPr>
            <w:r>
              <w:rPr>
                <w:rFonts w:hint="eastAsia"/>
              </w:rPr>
              <w:t>8年</w:t>
            </w:r>
          </w:p>
        </w:tc>
      </w:tr>
      <w:tr w14:paraId="5174943D">
        <w:tblPrEx>
          <w:tblCellMar>
            <w:top w:w="0" w:type="dxa"/>
            <w:left w:w="108" w:type="dxa"/>
            <w:bottom w:w="0" w:type="dxa"/>
            <w:right w:w="108" w:type="dxa"/>
          </w:tblCellMar>
        </w:tblPrEx>
        <w:trPr>
          <w:trHeight w:val="270" w:hRule="atLeast"/>
        </w:trPr>
        <w:tc>
          <w:tcPr>
            <w:tcW w:w="580" w:type="dxa"/>
            <w:tcBorders>
              <w:top w:val="nil"/>
              <w:left w:val="single" w:color="auto" w:sz="4" w:space="0"/>
              <w:bottom w:val="nil"/>
              <w:right w:val="single" w:color="auto" w:sz="4" w:space="0"/>
            </w:tcBorders>
            <w:shd w:val="clear" w:color="000000" w:fill="FFFFFF"/>
            <w:vAlign w:val="center"/>
          </w:tcPr>
          <w:p w14:paraId="03C58992">
            <w:pPr>
              <w:widowControl/>
              <w:jc w:val="center"/>
            </w:pPr>
            <w:r>
              <w:rPr>
                <w:rFonts w:hint="eastAsia"/>
              </w:rPr>
              <w:t>8</w:t>
            </w:r>
          </w:p>
        </w:tc>
        <w:tc>
          <w:tcPr>
            <w:tcW w:w="1080" w:type="dxa"/>
            <w:tcBorders>
              <w:top w:val="nil"/>
              <w:left w:val="nil"/>
              <w:bottom w:val="nil"/>
              <w:right w:val="single" w:color="auto" w:sz="4" w:space="0"/>
            </w:tcBorders>
            <w:vAlign w:val="center"/>
          </w:tcPr>
          <w:p w14:paraId="5198409A">
            <w:pPr>
              <w:widowControl/>
            </w:pPr>
            <w:r>
              <w:rPr>
                <w:rFonts w:hint="eastAsia"/>
              </w:rPr>
              <w:t>SR10</w:t>
            </w:r>
          </w:p>
        </w:tc>
        <w:tc>
          <w:tcPr>
            <w:tcW w:w="820" w:type="dxa"/>
            <w:tcBorders>
              <w:top w:val="nil"/>
              <w:left w:val="nil"/>
              <w:bottom w:val="nil"/>
              <w:right w:val="single" w:color="auto" w:sz="4" w:space="0"/>
            </w:tcBorders>
            <w:vAlign w:val="center"/>
          </w:tcPr>
          <w:p w14:paraId="1E052F29">
            <w:pPr>
              <w:widowControl/>
            </w:pPr>
            <w:r>
              <w:rPr>
                <w:rFonts w:hint="eastAsia"/>
              </w:rPr>
              <w:t>EMC</w:t>
            </w:r>
          </w:p>
        </w:tc>
        <w:tc>
          <w:tcPr>
            <w:tcW w:w="2116" w:type="dxa"/>
            <w:tcBorders>
              <w:top w:val="nil"/>
              <w:left w:val="nil"/>
              <w:bottom w:val="nil"/>
              <w:right w:val="single" w:color="auto" w:sz="4" w:space="0"/>
            </w:tcBorders>
            <w:vAlign w:val="center"/>
          </w:tcPr>
          <w:p w14:paraId="7F8F99CE">
            <w:pPr>
              <w:widowControl/>
            </w:pPr>
            <w:r>
              <w:rPr>
                <w:rFonts w:hint="eastAsia"/>
              </w:rPr>
              <w:t>DS6510</w:t>
            </w:r>
          </w:p>
        </w:tc>
        <w:tc>
          <w:tcPr>
            <w:tcW w:w="1883" w:type="dxa"/>
            <w:tcBorders>
              <w:top w:val="nil"/>
              <w:left w:val="single" w:color="000000" w:sz="4" w:space="0"/>
              <w:bottom w:val="nil"/>
              <w:right w:val="single" w:color="000000" w:sz="4" w:space="0"/>
            </w:tcBorders>
            <w:noWrap/>
            <w:vAlign w:val="center"/>
          </w:tcPr>
          <w:p w14:paraId="268A1311">
            <w:pPr>
              <w:widowControl/>
              <w:jc w:val="left"/>
            </w:pPr>
            <w:r>
              <w:rPr>
                <w:rFonts w:hint="eastAsia"/>
              </w:rPr>
              <w:t>2014-07-02</w:t>
            </w:r>
          </w:p>
        </w:tc>
        <w:tc>
          <w:tcPr>
            <w:tcW w:w="1525" w:type="dxa"/>
            <w:tcBorders>
              <w:top w:val="nil"/>
              <w:left w:val="single" w:color="auto" w:sz="4" w:space="0"/>
              <w:bottom w:val="nil"/>
              <w:right w:val="single" w:color="auto" w:sz="4" w:space="0"/>
            </w:tcBorders>
            <w:noWrap/>
            <w:vAlign w:val="center"/>
          </w:tcPr>
          <w:p w14:paraId="07D45E6C">
            <w:pPr>
              <w:widowControl/>
              <w:jc w:val="left"/>
            </w:pPr>
            <w:r>
              <w:rPr>
                <w:rFonts w:hint="eastAsia"/>
              </w:rPr>
              <w:t>12年</w:t>
            </w:r>
          </w:p>
        </w:tc>
      </w:tr>
      <w:tr w14:paraId="7A56C5CA">
        <w:tblPrEx>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vAlign w:val="center"/>
          </w:tcPr>
          <w:p w14:paraId="3F566F1C">
            <w:pPr>
              <w:widowControl/>
              <w:jc w:val="center"/>
            </w:pPr>
            <w:r>
              <w:rPr>
                <w:rFonts w:hint="eastAsia"/>
              </w:rPr>
              <w:t>9</w:t>
            </w:r>
          </w:p>
        </w:tc>
        <w:tc>
          <w:tcPr>
            <w:tcW w:w="1080" w:type="dxa"/>
            <w:tcBorders>
              <w:top w:val="single" w:color="auto" w:sz="4" w:space="0"/>
              <w:left w:val="nil"/>
              <w:bottom w:val="single" w:color="auto" w:sz="4" w:space="0"/>
              <w:right w:val="single" w:color="auto" w:sz="4" w:space="0"/>
            </w:tcBorders>
            <w:vAlign w:val="center"/>
          </w:tcPr>
          <w:p w14:paraId="2AAFF97B">
            <w:pPr>
              <w:widowControl/>
            </w:pPr>
            <w:r>
              <w:rPr>
                <w:rFonts w:hint="eastAsia"/>
              </w:rPr>
              <w:t>SR10</w:t>
            </w:r>
          </w:p>
        </w:tc>
        <w:tc>
          <w:tcPr>
            <w:tcW w:w="820" w:type="dxa"/>
            <w:tcBorders>
              <w:top w:val="single" w:color="auto" w:sz="4" w:space="0"/>
              <w:left w:val="nil"/>
              <w:bottom w:val="single" w:color="auto" w:sz="4" w:space="0"/>
              <w:right w:val="single" w:color="auto" w:sz="4" w:space="0"/>
            </w:tcBorders>
            <w:vAlign w:val="center"/>
          </w:tcPr>
          <w:p w14:paraId="56B1D062">
            <w:pPr>
              <w:widowControl/>
            </w:pPr>
            <w:r>
              <w:rPr>
                <w:rFonts w:hint="eastAsia"/>
              </w:rPr>
              <w:t>EMC</w:t>
            </w:r>
          </w:p>
        </w:tc>
        <w:tc>
          <w:tcPr>
            <w:tcW w:w="2116" w:type="dxa"/>
            <w:tcBorders>
              <w:top w:val="single" w:color="auto" w:sz="4" w:space="0"/>
              <w:left w:val="nil"/>
              <w:bottom w:val="single" w:color="auto" w:sz="4" w:space="0"/>
              <w:right w:val="single" w:color="auto" w:sz="4" w:space="0"/>
            </w:tcBorders>
            <w:vAlign w:val="center"/>
          </w:tcPr>
          <w:p w14:paraId="4F9DAE36">
            <w:pPr>
              <w:widowControl/>
            </w:pPr>
            <w:r>
              <w:rPr>
                <w:rFonts w:hint="eastAsia"/>
              </w:rPr>
              <w:t>DS300</w:t>
            </w:r>
          </w:p>
        </w:tc>
        <w:tc>
          <w:tcPr>
            <w:tcW w:w="1883" w:type="dxa"/>
            <w:tcBorders>
              <w:top w:val="single" w:color="auto" w:sz="4" w:space="0"/>
              <w:left w:val="nil"/>
              <w:bottom w:val="single" w:color="auto" w:sz="4" w:space="0"/>
              <w:right w:val="single" w:color="auto" w:sz="4" w:space="0"/>
            </w:tcBorders>
            <w:noWrap/>
            <w:vAlign w:val="center"/>
          </w:tcPr>
          <w:p w14:paraId="3AF3563A">
            <w:pPr>
              <w:widowControl/>
              <w:jc w:val="left"/>
            </w:pPr>
            <w:r>
              <w:rPr>
                <w:rFonts w:hint="eastAsia"/>
              </w:rPr>
              <w:t>2014-07-02</w:t>
            </w:r>
          </w:p>
        </w:tc>
        <w:tc>
          <w:tcPr>
            <w:tcW w:w="1525" w:type="dxa"/>
            <w:tcBorders>
              <w:top w:val="single" w:color="auto" w:sz="4" w:space="0"/>
              <w:left w:val="nil"/>
              <w:bottom w:val="single" w:color="auto" w:sz="4" w:space="0"/>
              <w:right w:val="single" w:color="auto" w:sz="4" w:space="0"/>
            </w:tcBorders>
            <w:noWrap/>
            <w:vAlign w:val="center"/>
          </w:tcPr>
          <w:p w14:paraId="24C8BDFD">
            <w:pPr>
              <w:widowControl/>
              <w:jc w:val="left"/>
            </w:pPr>
            <w:r>
              <w:rPr>
                <w:rFonts w:hint="eastAsia"/>
              </w:rPr>
              <w:t>12年</w:t>
            </w:r>
          </w:p>
        </w:tc>
      </w:tr>
      <w:tr w14:paraId="4F5C4737">
        <w:tblPrEx>
          <w:tblCellMar>
            <w:top w:w="0" w:type="dxa"/>
            <w:left w:w="108" w:type="dxa"/>
            <w:bottom w:w="0" w:type="dxa"/>
            <w:right w:w="108" w:type="dxa"/>
          </w:tblCellMar>
        </w:tblPrEx>
        <w:trPr>
          <w:trHeight w:val="319"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73D864E8">
            <w:pPr>
              <w:widowControl/>
              <w:jc w:val="center"/>
            </w:pPr>
            <w:r>
              <w:rPr>
                <w:rFonts w:hint="eastAsia"/>
              </w:rPr>
              <w:t>10</w:t>
            </w:r>
          </w:p>
        </w:tc>
        <w:tc>
          <w:tcPr>
            <w:tcW w:w="1080" w:type="dxa"/>
            <w:tcBorders>
              <w:top w:val="nil"/>
              <w:left w:val="nil"/>
              <w:bottom w:val="single" w:color="auto" w:sz="4" w:space="0"/>
              <w:right w:val="single" w:color="auto" w:sz="4" w:space="0"/>
            </w:tcBorders>
            <w:vAlign w:val="center"/>
          </w:tcPr>
          <w:p w14:paraId="247AE551">
            <w:pPr>
              <w:widowControl/>
            </w:pPr>
            <w:r>
              <w:rPr>
                <w:rFonts w:hint="eastAsia"/>
              </w:rPr>
              <w:t>SR10</w:t>
            </w:r>
          </w:p>
        </w:tc>
        <w:tc>
          <w:tcPr>
            <w:tcW w:w="820" w:type="dxa"/>
            <w:tcBorders>
              <w:top w:val="nil"/>
              <w:left w:val="nil"/>
              <w:bottom w:val="single" w:color="auto" w:sz="4" w:space="0"/>
              <w:right w:val="single" w:color="auto" w:sz="4" w:space="0"/>
            </w:tcBorders>
            <w:vAlign w:val="center"/>
          </w:tcPr>
          <w:p w14:paraId="4F3743BC">
            <w:pPr>
              <w:widowControl/>
            </w:pPr>
            <w:r>
              <w:rPr>
                <w:rFonts w:hint="eastAsia"/>
              </w:rPr>
              <w:t>EMC</w:t>
            </w:r>
          </w:p>
        </w:tc>
        <w:tc>
          <w:tcPr>
            <w:tcW w:w="2116" w:type="dxa"/>
            <w:tcBorders>
              <w:top w:val="nil"/>
              <w:left w:val="nil"/>
              <w:bottom w:val="single" w:color="auto" w:sz="4" w:space="0"/>
              <w:right w:val="single" w:color="auto" w:sz="4" w:space="0"/>
            </w:tcBorders>
            <w:vAlign w:val="center"/>
          </w:tcPr>
          <w:p w14:paraId="6AA5E305">
            <w:pPr>
              <w:widowControl/>
            </w:pPr>
            <w:r>
              <w:rPr>
                <w:rFonts w:hint="eastAsia"/>
              </w:rPr>
              <w:t>Datadomain620</w:t>
            </w:r>
          </w:p>
        </w:tc>
        <w:tc>
          <w:tcPr>
            <w:tcW w:w="1883" w:type="dxa"/>
            <w:tcBorders>
              <w:top w:val="nil"/>
              <w:left w:val="nil"/>
              <w:bottom w:val="single" w:color="auto" w:sz="4" w:space="0"/>
              <w:right w:val="single" w:color="auto" w:sz="4" w:space="0"/>
            </w:tcBorders>
            <w:noWrap/>
            <w:vAlign w:val="center"/>
          </w:tcPr>
          <w:p w14:paraId="01F29EA5">
            <w:pPr>
              <w:widowControl/>
              <w:jc w:val="left"/>
            </w:pPr>
            <w:r>
              <w:rPr>
                <w:rFonts w:hint="eastAsia"/>
              </w:rPr>
              <w:t>2014-04-24</w:t>
            </w:r>
          </w:p>
        </w:tc>
        <w:tc>
          <w:tcPr>
            <w:tcW w:w="1525" w:type="dxa"/>
            <w:tcBorders>
              <w:top w:val="nil"/>
              <w:left w:val="nil"/>
              <w:bottom w:val="single" w:color="auto" w:sz="4" w:space="0"/>
              <w:right w:val="single" w:color="auto" w:sz="4" w:space="0"/>
            </w:tcBorders>
            <w:noWrap/>
            <w:vAlign w:val="center"/>
          </w:tcPr>
          <w:p w14:paraId="0D9FE9B0">
            <w:pPr>
              <w:widowControl/>
              <w:jc w:val="left"/>
            </w:pPr>
            <w:r>
              <w:rPr>
                <w:rFonts w:hint="eastAsia"/>
              </w:rPr>
              <w:t>12年</w:t>
            </w:r>
          </w:p>
        </w:tc>
      </w:tr>
    </w:tbl>
    <w:p w14:paraId="3D34CB4E">
      <w:r>
        <w:rPr>
          <w:rFonts w:hint="eastAsia"/>
        </w:rPr>
        <w:br w:type="page"/>
      </w:r>
    </w:p>
    <w:p w14:paraId="17DB22C4">
      <w:pPr>
        <w:widowControl/>
        <w:spacing w:line="360" w:lineRule="auto"/>
      </w:pPr>
      <w:r>
        <w:rPr>
          <w:rFonts w:hint="eastAsia"/>
        </w:rPr>
        <w:t>表五 安全设备</w:t>
      </w:r>
      <w:bookmarkEnd w:id="7"/>
      <w:r>
        <w:rPr>
          <w:rFonts w:hint="eastAsia"/>
        </w:rPr>
        <w:t>清单</w:t>
      </w:r>
    </w:p>
    <w:tbl>
      <w:tblPr>
        <w:tblStyle w:val="7"/>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6"/>
        <w:gridCol w:w="1567"/>
        <w:gridCol w:w="2048"/>
        <w:gridCol w:w="3678"/>
      </w:tblGrid>
      <w:tr w14:paraId="3887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7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D796C3">
            <w:pPr>
              <w:widowControl/>
              <w:spacing w:line="360" w:lineRule="auto"/>
              <w:jc w:val="center"/>
            </w:pPr>
            <w:r>
              <w:rPr>
                <w:rFonts w:hint="eastAsia"/>
              </w:rPr>
              <w:t>序号</w:t>
            </w:r>
          </w:p>
        </w:tc>
        <w:tc>
          <w:tcPr>
            <w:tcW w:w="1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536E562">
            <w:pPr>
              <w:widowControl/>
              <w:spacing w:line="360" w:lineRule="auto"/>
              <w:jc w:val="center"/>
            </w:pPr>
            <w:r>
              <w:rPr>
                <w:rFonts w:hint="eastAsia"/>
              </w:rPr>
              <w:t>所在机柜</w:t>
            </w:r>
          </w:p>
        </w:tc>
        <w:tc>
          <w:tcPr>
            <w:tcW w:w="20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191A5F5">
            <w:pPr>
              <w:widowControl/>
              <w:spacing w:line="360" w:lineRule="auto"/>
              <w:jc w:val="center"/>
            </w:pPr>
            <w:r>
              <w:rPr>
                <w:rFonts w:hint="eastAsia"/>
              </w:rPr>
              <w:t>品牌</w:t>
            </w:r>
          </w:p>
        </w:tc>
        <w:tc>
          <w:tcPr>
            <w:tcW w:w="367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2A3E009">
            <w:pPr>
              <w:widowControl/>
              <w:spacing w:line="360" w:lineRule="auto"/>
              <w:jc w:val="center"/>
            </w:pPr>
            <w:r>
              <w:rPr>
                <w:rFonts w:hint="eastAsia"/>
              </w:rPr>
              <w:t>型号</w:t>
            </w:r>
          </w:p>
        </w:tc>
      </w:tr>
      <w:tr w14:paraId="5DD8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9EC7632">
            <w:pPr>
              <w:widowControl/>
              <w:spacing w:line="360" w:lineRule="auto"/>
              <w:jc w:val="center"/>
            </w:pPr>
            <w:r>
              <w:rPr>
                <w:rFonts w:hint="eastAsia"/>
              </w:rPr>
              <w:t>1</w:t>
            </w:r>
          </w:p>
        </w:tc>
        <w:tc>
          <w:tcPr>
            <w:tcW w:w="1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B38AD4D">
            <w:pPr>
              <w:widowControl/>
              <w:spacing w:line="360" w:lineRule="auto"/>
              <w:jc w:val="center"/>
            </w:pPr>
            <w:r>
              <w:rPr>
                <w:rFonts w:hint="eastAsia"/>
              </w:rPr>
              <w:t>SR4</w:t>
            </w:r>
          </w:p>
        </w:tc>
        <w:tc>
          <w:tcPr>
            <w:tcW w:w="204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DA9A152">
            <w:pPr>
              <w:widowControl/>
              <w:spacing w:line="360" w:lineRule="auto"/>
              <w:jc w:val="center"/>
            </w:pPr>
            <w:r>
              <w:rPr>
                <w:rFonts w:hint="eastAsia"/>
              </w:rPr>
              <w:t>天融信</w:t>
            </w:r>
          </w:p>
        </w:tc>
        <w:tc>
          <w:tcPr>
            <w:tcW w:w="367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125572A">
            <w:pPr>
              <w:widowControl/>
              <w:spacing w:line="360" w:lineRule="auto"/>
              <w:jc w:val="center"/>
            </w:pPr>
            <w:r>
              <w:rPr>
                <w:rFonts w:hint="eastAsia"/>
              </w:rPr>
              <w:t>上网行为设备TOPACM-5000</w:t>
            </w:r>
          </w:p>
        </w:tc>
      </w:tr>
      <w:tr w14:paraId="0940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2D24770">
            <w:pPr>
              <w:widowControl/>
              <w:spacing w:line="360" w:lineRule="auto"/>
              <w:jc w:val="center"/>
            </w:pPr>
            <w:r>
              <w:rPr>
                <w:rFonts w:hint="eastAsia"/>
              </w:rPr>
              <w:t>2</w:t>
            </w:r>
          </w:p>
        </w:tc>
        <w:tc>
          <w:tcPr>
            <w:tcW w:w="1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2814688">
            <w:pPr>
              <w:widowControl/>
              <w:spacing w:line="360" w:lineRule="auto"/>
              <w:jc w:val="center"/>
            </w:pPr>
            <w:r>
              <w:rPr>
                <w:rFonts w:hint="eastAsia"/>
              </w:rPr>
              <w:t>SR1</w:t>
            </w:r>
          </w:p>
        </w:tc>
        <w:tc>
          <w:tcPr>
            <w:tcW w:w="204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E35E704">
            <w:pPr>
              <w:widowControl/>
              <w:spacing w:line="360" w:lineRule="auto"/>
              <w:jc w:val="center"/>
            </w:pPr>
            <w:r>
              <w:rPr>
                <w:rFonts w:hint="eastAsia"/>
              </w:rPr>
              <w:t>建恒信安</w:t>
            </w:r>
          </w:p>
        </w:tc>
        <w:tc>
          <w:tcPr>
            <w:tcW w:w="367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956AC35">
            <w:pPr>
              <w:widowControl/>
              <w:spacing w:line="360" w:lineRule="auto"/>
              <w:jc w:val="center"/>
            </w:pPr>
            <w:r>
              <w:rPr>
                <w:rFonts w:hint="eastAsia"/>
              </w:rPr>
              <w:t>JH-OAM-300</w:t>
            </w:r>
          </w:p>
        </w:tc>
      </w:tr>
      <w:tr w14:paraId="3232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3C3D3FF">
            <w:pPr>
              <w:widowControl/>
              <w:spacing w:line="360" w:lineRule="auto"/>
              <w:jc w:val="center"/>
            </w:pPr>
            <w:r>
              <w:rPr>
                <w:rFonts w:hint="eastAsia"/>
              </w:rPr>
              <w:t>3</w:t>
            </w:r>
          </w:p>
        </w:tc>
        <w:tc>
          <w:tcPr>
            <w:tcW w:w="1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BF64B91">
            <w:pPr>
              <w:widowControl/>
              <w:spacing w:line="360" w:lineRule="auto"/>
              <w:jc w:val="center"/>
            </w:pPr>
            <w:r>
              <w:rPr>
                <w:rFonts w:hint="eastAsia"/>
              </w:rPr>
              <w:t>SR1</w:t>
            </w:r>
          </w:p>
        </w:tc>
        <w:tc>
          <w:tcPr>
            <w:tcW w:w="204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48DF737">
            <w:pPr>
              <w:widowControl/>
              <w:spacing w:line="360" w:lineRule="auto"/>
              <w:jc w:val="center"/>
            </w:pPr>
            <w:r>
              <w:rPr>
                <w:rFonts w:hint="eastAsia"/>
              </w:rPr>
              <w:t>建恒信安</w:t>
            </w:r>
          </w:p>
        </w:tc>
        <w:tc>
          <w:tcPr>
            <w:tcW w:w="367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B21E03B">
            <w:pPr>
              <w:widowControl/>
              <w:spacing w:line="360" w:lineRule="auto"/>
              <w:jc w:val="center"/>
            </w:pPr>
            <w:r>
              <w:rPr>
                <w:rFonts w:hint="eastAsia"/>
              </w:rPr>
              <w:t>JH-UIM3019</w:t>
            </w:r>
          </w:p>
        </w:tc>
      </w:tr>
      <w:tr w14:paraId="07FC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9EC76DB">
            <w:pPr>
              <w:widowControl/>
              <w:spacing w:line="360" w:lineRule="auto"/>
              <w:jc w:val="center"/>
            </w:pPr>
            <w:r>
              <w:rPr>
                <w:rFonts w:hint="eastAsia"/>
              </w:rPr>
              <w:t>4</w:t>
            </w:r>
          </w:p>
        </w:tc>
        <w:tc>
          <w:tcPr>
            <w:tcW w:w="1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52DCA25C">
            <w:pPr>
              <w:widowControl/>
              <w:spacing w:line="360" w:lineRule="auto"/>
              <w:jc w:val="center"/>
            </w:pPr>
            <w:r>
              <w:rPr>
                <w:rFonts w:hint="eastAsia"/>
              </w:rPr>
              <w:t>NR1</w:t>
            </w:r>
          </w:p>
        </w:tc>
        <w:tc>
          <w:tcPr>
            <w:tcW w:w="204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18BE00A">
            <w:pPr>
              <w:widowControl/>
              <w:spacing w:line="360" w:lineRule="auto"/>
              <w:jc w:val="center"/>
            </w:pPr>
            <w:r>
              <w:rPr>
                <w:rFonts w:hint="eastAsia"/>
              </w:rPr>
              <w:t>奇安信网神</w:t>
            </w:r>
          </w:p>
        </w:tc>
        <w:tc>
          <w:tcPr>
            <w:tcW w:w="367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E28C9F5">
            <w:pPr>
              <w:widowControl/>
              <w:spacing w:line="360" w:lineRule="auto"/>
              <w:jc w:val="center"/>
            </w:pPr>
            <w:r>
              <w:rPr>
                <w:rFonts w:hint="eastAsia"/>
              </w:rPr>
              <w:t>安全准入系统V8.0</w:t>
            </w:r>
          </w:p>
        </w:tc>
      </w:tr>
      <w:tr w14:paraId="30B6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2D0FBD7">
            <w:pPr>
              <w:widowControl/>
              <w:spacing w:line="360" w:lineRule="auto"/>
              <w:jc w:val="center"/>
            </w:pPr>
            <w:r>
              <w:rPr>
                <w:rFonts w:hint="eastAsia"/>
              </w:rPr>
              <w:t>5</w:t>
            </w:r>
          </w:p>
        </w:tc>
        <w:tc>
          <w:tcPr>
            <w:tcW w:w="1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51A550EE">
            <w:pPr>
              <w:widowControl/>
              <w:spacing w:line="360" w:lineRule="auto"/>
              <w:jc w:val="center"/>
            </w:pPr>
            <w:r>
              <w:rPr>
                <w:rFonts w:hint="eastAsia"/>
              </w:rPr>
              <w:t>NR2</w:t>
            </w:r>
          </w:p>
        </w:tc>
        <w:tc>
          <w:tcPr>
            <w:tcW w:w="204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2BDD64F">
            <w:pPr>
              <w:widowControl/>
              <w:spacing w:line="360" w:lineRule="auto"/>
              <w:jc w:val="center"/>
            </w:pPr>
            <w:r>
              <w:rPr>
                <w:rFonts w:hint="eastAsia"/>
              </w:rPr>
              <w:t>山石网科</w:t>
            </w:r>
          </w:p>
        </w:tc>
        <w:tc>
          <w:tcPr>
            <w:tcW w:w="367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EF5971F">
            <w:pPr>
              <w:widowControl/>
              <w:spacing w:line="360" w:lineRule="auto"/>
              <w:jc w:val="center"/>
            </w:pPr>
            <w:r>
              <w:rPr>
                <w:rFonts w:hint="eastAsia"/>
              </w:rPr>
              <w:t>SG-6000-E2300</w:t>
            </w:r>
          </w:p>
        </w:tc>
      </w:tr>
      <w:tr w14:paraId="2E1D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08F3385">
            <w:pPr>
              <w:widowControl/>
              <w:spacing w:line="360" w:lineRule="auto"/>
              <w:jc w:val="center"/>
            </w:pPr>
            <w:r>
              <w:rPr>
                <w:rFonts w:hint="eastAsia"/>
              </w:rPr>
              <w:t>6</w:t>
            </w:r>
          </w:p>
        </w:tc>
        <w:tc>
          <w:tcPr>
            <w:tcW w:w="1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8D161BA">
            <w:pPr>
              <w:widowControl/>
              <w:spacing w:line="360" w:lineRule="auto"/>
              <w:jc w:val="center"/>
            </w:pPr>
            <w:bookmarkStart w:id="8" w:name="OLE_LINK4"/>
            <w:bookmarkStart w:id="9" w:name="OLE_LINK3"/>
            <w:r>
              <w:rPr>
                <w:rFonts w:hint="eastAsia"/>
              </w:rPr>
              <w:t>NR2</w:t>
            </w:r>
            <w:bookmarkEnd w:id="8"/>
            <w:bookmarkEnd w:id="9"/>
          </w:p>
        </w:tc>
        <w:tc>
          <w:tcPr>
            <w:tcW w:w="204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B8FCA33">
            <w:pPr>
              <w:widowControl/>
              <w:spacing w:line="360" w:lineRule="auto"/>
              <w:jc w:val="center"/>
            </w:pPr>
            <w:r>
              <w:rPr>
                <w:rFonts w:hint="eastAsia"/>
              </w:rPr>
              <w:t>山石网科</w:t>
            </w:r>
          </w:p>
        </w:tc>
        <w:tc>
          <w:tcPr>
            <w:tcW w:w="367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D78813B">
            <w:pPr>
              <w:widowControl/>
              <w:spacing w:line="360" w:lineRule="auto"/>
              <w:jc w:val="center"/>
            </w:pPr>
            <w:r>
              <w:rPr>
                <w:rFonts w:hint="eastAsia"/>
              </w:rPr>
              <w:t>SG-6000-E2300</w:t>
            </w:r>
          </w:p>
        </w:tc>
      </w:tr>
      <w:tr w14:paraId="3CE1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7380377">
            <w:pPr>
              <w:widowControl/>
              <w:spacing w:line="360" w:lineRule="auto"/>
              <w:jc w:val="center"/>
            </w:pPr>
            <w:r>
              <w:rPr>
                <w:rFonts w:hint="eastAsia"/>
              </w:rPr>
              <w:t>7</w:t>
            </w:r>
          </w:p>
        </w:tc>
        <w:tc>
          <w:tcPr>
            <w:tcW w:w="1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9734330">
            <w:pPr>
              <w:widowControl/>
              <w:spacing w:line="360" w:lineRule="auto"/>
              <w:jc w:val="center"/>
            </w:pPr>
            <w:r>
              <w:rPr>
                <w:rFonts w:hint="eastAsia"/>
              </w:rPr>
              <w:t>NR2</w:t>
            </w:r>
          </w:p>
        </w:tc>
        <w:tc>
          <w:tcPr>
            <w:tcW w:w="204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B81AD5C">
            <w:pPr>
              <w:widowControl/>
              <w:spacing w:line="360" w:lineRule="auto"/>
              <w:jc w:val="center"/>
            </w:pPr>
            <w:r>
              <w:rPr>
                <w:rFonts w:hint="eastAsia"/>
              </w:rPr>
              <w:t>山石网科</w:t>
            </w:r>
          </w:p>
        </w:tc>
        <w:tc>
          <w:tcPr>
            <w:tcW w:w="367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6417BDC7">
            <w:pPr>
              <w:widowControl/>
              <w:spacing w:line="360" w:lineRule="auto"/>
              <w:jc w:val="center"/>
            </w:pPr>
            <w:r>
              <w:t>SG-6000-A3000-AD</w:t>
            </w:r>
          </w:p>
        </w:tc>
      </w:tr>
      <w:tr w14:paraId="34AD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6B2E4C9">
            <w:pPr>
              <w:widowControl/>
              <w:spacing w:line="360" w:lineRule="auto"/>
              <w:jc w:val="center"/>
            </w:pPr>
            <w:r>
              <w:rPr>
                <w:rFonts w:hint="eastAsia"/>
              </w:rPr>
              <w:t>8</w:t>
            </w:r>
          </w:p>
        </w:tc>
        <w:tc>
          <w:tcPr>
            <w:tcW w:w="1567"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2E8255E">
            <w:pPr>
              <w:widowControl/>
              <w:spacing w:line="360" w:lineRule="auto"/>
              <w:jc w:val="center"/>
            </w:pPr>
            <w:r>
              <w:rPr>
                <w:rFonts w:hint="eastAsia"/>
              </w:rPr>
              <w:t>NR2</w:t>
            </w:r>
          </w:p>
        </w:tc>
        <w:tc>
          <w:tcPr>
            <w:tcW w:w="204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0A30A71">
            <w:pPr>
              <w:widowControl/>
              <w:spacing w:line="360" w:lineRule="auto"/>
              <w:jc w:val="center"/>
            </w:pPr>
            <w:r>
              <w:rPr>
                <w:rFonts w:hint="eastAsia"/>
              </w:rPr>
              <w:t>山石网科</w:t>
            </w:r>
          </w:p>
        </w:tc>
        <w:tc>
          <w:tcPr>
            <w:tcW w:w="3678"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9433F52">
            <w:pPr>
              <w:widowControl/>
              <w:spacing w:line="360" w:lineRule="auto"/>
              <w:jc w:val="center"/>
            </w:pPr>
            <w:r>
              <w:t>SG-6000-W620S-AD-1T</w:t>
            </w:r>
          </w:p>
        </w:tc>
      </w:tr>
    </w:tbl>
    <w:p w14:paraId="085D91D8">
      <w:pPr>
        <w:widowControl/>
        <w:spacing w:line="360" w:lineRule="auto"/>
      </w:pPr>
      <w:r>
        <w:rPr>
          <w:rFonts w:hint="eastAsia"/>
        </w:rPr>
        <w:t xml:space="preserve"> </w:t>
      </w:r>
    </w:p>
    <w:p w14:paraId="1E40E7C1">
      <w:r>
        <w:rPr>
          <w:rFonts w:hint="eastAsia"/>
        </w:rPr>
        <w:br w:type="page"/>
      </w:r>
    </w:p>
    <w:p w14:paraId="559F1B4B">
      <w:pPr>
        <w:widowControl/>
        <w:spacing w:line="360" w:lineRule="auto"/>
      </w:pPr>
      <w:r>
        <w:rPr>
          <w:rFonts w:hint="eastAsia"/>
        </w:rPr>
        <w:t>表六 环控设备清单</w:t>
      </w:r>
    </w:p>
    <w:tbl>
      <w:tblPr>
        <w:tblStyle w:val="7"/>
        <w:tblW w:w="8172" w:type="dxa"/>
        <w:tblInd w:w="108" w:type="dxa"/>
        <w:tblLayout w:type="fixed"/>
        <w:tblCellMar>
          <w:top w:w="0" w:type="dxa"/>
          <w:left w:w="108" w:type="dxa"/>
          <w:bottom w:w="0" w:type="dxa"/>
          <w:right w:w="108" w:type="dxa"/>
        </w:tblCellMar>
      </w:tblPr>
      <w:tblGrid>
        <w:gridCol w:w="706"/>
        <w:gridCol w:w="1135"/>
        <w:gridCol w:w="4373"/>
        <w:gridCol w:w="1958"/>
      </w:tblGrid>
      <w:tr w14:paraId="0862040A">
        <w:tblPrEx>
          <w:tblCellMar>
            <w:top w:w="0" w:type="dxa"/>
            <w:left w:w="108" w:type="dxa"/>
            <w:bottom w:w="0" w:type="dxa"/>
            <w:right w:w="108" w:type="dxa"/>
          </w:tblCellMar>
        </w:tblPrEx>
        <w:trPr>
          <w:trHeight w:val="315" w:hRule="atLeast"/>
        </w:trPr>
        <w:tc>
          <w:tcPr>
            <w:tcW w:w="706" w:type="dxa"/>
            <w:tcBorders>
              <w:top w:val="single" w:color="auto" w:sz="4" w:space="0"/>
              <w:left w:val="single" w:color="auto" w:sz="4" w:space="0"/>
              <w:bottom w:val="single" w:color="auto" w:sz="4" w:space="0"/>
              <w:right w:val="single" w:color="auto" w:sz="4" w:space="0"/>
            </w:tcBorders>
            <w:vAlign w:val="center"/>
          </w:tcPr>
          <w:p w14:paraId="37F1D89D">
            <w:pPr>
              <w:widowControl/>
              <w:spacing w:line="360" w:lineRule="auto"/>
            </w:pPr>
            <w:r>
              <w:t>序号</w:t>
            </w:r>
          </w:p>
        </w:tc>
        <w:tc>
          <w:tcPr>
            <w:tcW w:w="1135" w:type="dxa"/>
            <w:tcBorders>
              <w:top w:val="single" w:color="auto" w:sz="4" w:space="0"/>
              <w:left w:val="nil"/>
              <w:bottom w:val="single" w:color="auto" w:sz="4" w:space="0"/>
              <w:right w:val="single" w:color="auto" w:sz="4" w:space="0"/>
            </w:tcBorders>
            <w:vAlign w:val="center"/>
          </w:tcPr>
          <w:p w14:paraId="224E48EA">
            <w:pPr>
              <w:widowControl/>
              <w:spacing w:line="360" w:lineRule="auto"/>
            </w:pPr>
            <w:r>
              <w:t>所在机柜</w:t>
            </w:r>
          </w:p>
        </w:tc>
        <w:tc>
          <w:tcPr>
            <w:tcW w:w="4373" w:type="dxa"/>
            <w:tcBorders>
              <w:top w:val="single" w:color="auto" w:sz="4" w:space="0"/>
              <w:left w:val="nil"/>
              <w:bottom w:val="single" w:color="auto" w:sz="4" w:space="0"/>
              <w:right w:val="single" w:color="auto" w:sz="4" w:space="0"/>
            </w:tcBorders>
            <w:vAlign w:val="center"/>
          </w:tcPr>
          <w:p w14:paraId="1DD6CD0C">
            <w:pPr>
              <w:widowControl/>
              <w:spacing w:line="360" w:lineRule="auto"/>
            </w:pPr>
            <w:r>
              <w:rPr>
                <w:rFonts w:hint="eastAsia"/>
              </w:rPr>
              <w:t>名称</w:t>
            </w:r>
          </w:p>
        </w:tc>
        <w:tc>
          <w:tcPr>
            <w:tcW w:w="1958" w:type="dxa"/>
            <w:tcBorders>
              <w:top w:val="single" w:color="auto" w:sz="4" w:space="0"/>
              <w:left w:val="nil"/>
              <w:bottom w:val="single" w:color="auto" w:sz="4" w:space="0"/>
              <w:right w:val="single" w:color="auto" w:sz="4" w:space="0"/>
            </w:tcBorders>
            <w:vAlign w:val="center"/>
          </w:tcPr>
          <w:p w14:paraId="57A309EF">
            <w:pPr>
              <w:widowControl/>
              <w:spacing w:line="360" w:lineRule="auto"/>
            </w:pPr>
            <w:r>
              <w:t>型号</w:t>
            </w:r>
          </w:p>
        </w:tc>
      </w:tr>
      <w:tr w14:paraId="284B99EF">
        <w:tblPrEx>
          <w:tblCellMar>
            <w:top w:w="0" w:type="dxa"/>
            <w:left w:w="108" w:type="dxa"/>
            <w:bottom w:w="0" w:type="dxa"/>
            <w:right w:w="108" w:type="dxa"/>
          </w:tblCellMar>
        </w:tblPrEx>
        <w:trPr>
          <w:trHeight w:val="855" w:hRule="atLeast"/>
        </w:trPr>
        <w:tc>
          <w:tcPr>
            <w:tcW w:w="706" w:type="dxa"/>
            <w:vMerge w:val="restart"/>
            <w:tcBorders>
              <w:top w:val="nil"/>
              <w:left w:val="single" w:color="auto" w:sz="4" w:space="0"/>
              <w:bottom w:val="single" w:color="000000" w:sz="4" w:space="0"/>
              <w:right w:val="single" w:color="auto" w:sz="4" w:space="0"/>
            </w:tcBorders>
            <w:shd w:val="clear" w:color="000000" w:fill="FFFFFF"/>
            <w:vAlign w:val="center"/>
          </w:tcPr>
          <w:p w14:paraId="42876A02">
            <w:pPr>
              <w:widowControl/>
              <w:spacing w:line="360" w:lineRule="auto"/>
            </w:pPr>
            <w:r>
              <w:rPr>
                <w:rFonts w:hint="eastAsia"/>
              </w:rPr>
              <w:t>1</w:t>
            </w:r>
          </w:p>
        </w:tc>
        <w:tc>
          <w:tcPr>
            <w:tcW w:w="1135" w:type="dxa"/>
            <w:vMerge w:val="restart"/>
            <w:tcBorders>
              <w:top w:val="nil"/>
              <w:left w:val="single" w:color="auto" w:sz="4" w:space="0"/>
              <w:bottom w:val="single" w:color="000000" w:sz="4" w:space="0"/>
              <w:right w:val="single" w:color="auto" w:sz="4" w:space="0"/>
            </w:tcBorders>
            <w:shd w:val="clear" w:color="000000" w:fill="FFFFFF"/>
            <w:vAlign w:val="center"/>
          </w:tcPr>
          <w:p w14:paraId="2D734042">
            <w:pPr>
              <w:widowControl/>
              <w:spacing w:line="360" w:lineRule="auto"/>
            </w:pPr>
            <w:r>
              <w:rPr>
                <w:rFonts w:hint="eastAsia"/>
              </w:rPr>
              <w:t>SR1</w:t>
            </w:r>
          </w:p>
        </w:tc>
        <w:tc>
          <w:tcPr>
            <w:tcW w:w="4373" w:type="dxa"/>
            <w:tcBorders>
              <w:top w:val="nil"/>
              <w:left w:val="nil"/>
              <w:bottom w:val="single" w:color="auto" w:sz="4" w:space="0"/>
              <w:right w:val="single" w:color="auto" w:sz="4" w:space="0"/>
            </w:tcBorders>
            <w:shd w:val="clear" w:color="000000" w:fill="FFFFFF"/>
            <w:vAlign w:val="center"/>
          </w:tcPr>
          <w:p w14:paraId="1A963409">
            <w:pPr>
              <w:widowControl/>
              <w:spacing w:line="360" w:lineRule="auto"/>
            </w:pPr>
            <w:r>
              <w:rPr>
                <w:rFonts w:hint="eastAsia"/>
              </w:rPr>
              <w:t>宏“芯”-SitePro[动力环境网络监控主机（基础包）-含机架式专用1U嵌入式主机一台]</w:t>
            </w:r>
          </w:p>
        </w:tc>
        <w:tc>
          <w:tcPr>
            <w:tcW w:w="1958" w:type="dxa"/>
            <w:tcBorders>
              <w:top w:val="nil"/>
              <w:left w:val="nil"/>
              <w:bottom w:val="single" w:color="auto" w:sz="4" w:space="0"/>
              <w:right w:val="single" w:color="auto" w:sz="4" w:space="0"/>
            </w:tcBorders>
            <w:shd w:val="clear" w:color="000000" w:fill="FFFFFF"/>
            <w:vAlign w:val="center"/>
          </w:tcPr>
          <w:p w14:paraId="6B4DF76C">
            <w:pPr>
              <w:widowControl/>
              <w:spacing w:line="360" w:lineRule="auto"/>
            </w:pPr>
            <w:r>
              <w:rPr>
                <w:rFonts w:hint="eastAsia"/>
              </w:rPr>
              <w:t>RC86102</w:t>
            </w:r>
          </w:p>
        </w:tc>
      </w:tr>
      <w:tr w14:paraId="07812FED">
        <w:tblPrEx>
          <w:tblCellMar>
            <w:top w:w="0" w:type="dxa"/>
            <w:left w:w="108" w:type="dxa"/>
            <w:bottom w:w="0" w:type="dxa"/>
            <w:right w:w="108" w:type="dxa"/>
          </w:tblCellMar>
        </w:tblPrEx>
        <w:trPr>
          <w:trHeight w:val="285" w:hRule="atLeast"/>
        </w:trPr>
        <w:tc>
          <w:tcPr>
            <w:tcW w:w="706" w:type="dxa"/>
            <w:vMerge w:val="continue"/>
            <w:tcBorders>
              <w:top w:val="nil"/>
              <w:left w:val="single" w:color="auto" w:sz="4" w:space="0"/>
              <w:bottom w:val="single" w:color="000000" w:sz="4" w:space="0"/>
              <w:right w:val="single" w:color="auto" w:sz="4" w:space="0"/>
            </w:tcBorders>
            <w:vAlign w:val="center"/>
          </w:tcPr>
          <w:p w14:paraId="65F9A3A7">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3A108D4D">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67E096D0">
            <w:pPr>
              <w:widowControl/>
              <w:spacing w:line="360" w:lineRule="auto"/>
            </w:pPr>
            <w:r>
              <w:rPr>
                <w:rFonts w:hint="eastAsia"/>
              </w:rPr>
              <w:t>宏芯动环监控系统</w:t>
            </w:r>
          </w:p>
        </w:tc>
        <w:tc>
          <w:tcPr>
            <w:tcW w:w="1958" w:type="dxa"/>
            <w:tcBorders>
              <w:top w:val="nil"/>
              <w:left w:val="nil"/>
              <w:bottom w:val="single" w:color="auto" w:sz="4" w:space="0"/>
              <w:right w:val="single" w:color="auto" w:sz="4" w:space="0"/>
            </w:tcBorders>
            <w:shd w:val="clear" w:color="000000" w:fill="FFFFFF"/>
            <w:vAlign w:val="center"/>
          </w:tcPr>
          <w:p w14:paraId="48602453">
            <w:pPr>
              <w:widowControl/>
              <w:spacing w:line="360" w:lineRule="auto"/>
            </w:pPr>
            <w:r>
              <w:rPr>
                <w:rFonts w:hint="eastAsia"/>
              </w:rPr>
              <w:t>RC86105</w:t>
            </w:r>
          </w:p>
        </w:tc>
      </w:tr>
      <w:tr w14:paraId="683DD57C">
        <w:tblPrEx>
          <w:tblCellMar>
            <w:top w:w="0" w:type="dxa"/>
            <w:left w:w="108" w:type="dxa"/>
            <w:bottom w:w="0" w:type="dxa"/>
            <w:right w:w="108" w:type="dxa"/>
          </w:tblCellMar>
        </w:tblPrEx>
        <w:trPr>
          <w:trHeight w:val="285" w:hRule="atLeast"/>
        </w:trPr>
        <w:tc>
          <w:tcPr>
            <w:tcW w:w="706" w:type="dxa"/>
            <w:vMerge w:val="continue"/>
            <w:tcBorders>
              <w:top w:val="nil"/>
              <w:left w:val="single" w:color="auto" w:sz="4" w:space="0"/>
              <w:bottom w:val="single" w:color="000000" w:sz="4" w:space="0"/>
              <w:right w:val="single" w:color="auto" w:sz="4" w:space="0"/>
            </w:tcBorders>
            <w:vAlign w:val="center"/>
          </w:tcPr>
          <w:p w14:paraId="188F577C">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28FDE023">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29A762B1">
            <w:pPr>
              <w:widowControl/>
              <w:spacing w:line="360" w:lineRule="auto"/>
            </w:pPr>
            <w:r>
              <w:rPr>
                <w:rFonts w:hint="eastAsia"/>
              </w:rPr>
              <w:t>4G全网通通讯模块（导轨式）</w:t>
            </w:r>
          </w:p>
        </w:tc>
        <w:tc>
          <w:tcPr>
            <w:tcW w:w="1958" w:type="dxa"/>
            <w:tcBorders>
              <w:top w:val="nil"/>
              <w:left w:val="nil"/>
              <w:bottom w:val="single" w:color="auto" w:sz="4" w:space="0"/>
              <w:right w:val="single" w:color="auto" w:sz="4" w:space="0"/>
            </w:tcBorders>
            <w:shd w:val="clear" w:color="000000" w:fill="FFFFFF"/>
            <w:vAlign w:val="center"/>
          </w:tcPr>
          <w:p w14:paraId="47E836C2">
            <w:pPr>
              <w:widowControl/>
              <w:spacing w:line="360" w:lineRule="auto"/>
            </w:pPr>
            <w:r>
              <w:rPr>
                <w:rFonts w:hint="eastAsia"/>
              </w:rPr>
              <w:t>RC86283</w:t>
            </w:r>
          </w:p>
        </w:tc>
      </w:tr>
      <w:tr w14:paraId="74DC3CF2">
        <w:tblPrEx>
          <w:tblCellMar>
            <w:top w:w="0" w:type="dxa"/>
            <w:left w:w="108" w:type="dxa"/>
            <w:bottom w:w="0" w:type="dxa"/>
            <w:right w:w="108" w:type="dxa"/>
          </w:tblCellMar>
        </w:tblPrEx>
        <w:trPr>
          <w:trHeight w:val="285" w:hRule="atLeast"/>
        </w:trPr>
        <w:tc>
          <w:tcPr>
            <w:tcW w:w="706" w:type="dxa"/>
            <w:vMerge w:val="continue"/>
            <w:tcBorders>
              <w:top w:val="nil"/>
              <w:left w:val="single" w:color="auto" w:sz="4" w:space="0"/>
              <w:bottom w:val="single" w:color="000000" w:sz="4" w:space="0"/>
              <w:right w:val="single" w:color="auto" w:sz="4" w:space="0"/>
            </w:tcBorders>
            <w:vAlign w:val="center"/>
          </w:tcPr>
          <w:p w14:paraId="03E77F1A">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2833566D">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26065C3B">
            <w:pPr>
              <w:widowControl/>
              <w:spacing w:line="360" w:lineRule="auto"/>
            </w:pPr>
            <w:r>
              <w:rPr>
                <w:rFonts w:hint="eastAsia"/>
              </w:rPr>
              <w:t>4G全网通通讯模块授权license</w:t>
            </w:r>
          </w:p>
        </w:tc>
        <w:tc>
          <w:tcPr>
            <w:tcW w:w="1958" w:type="dxa"/>
            <w:tcBorders>
              <w:top w:val="nil"/>
              <w:left w:val="nil"/>
              <w:bottom w:val="single" w:color="auto" w:sz="4" w:space="0"/>
              <w:right w:val="single" w:color="auto" w:sz="4" w:space="0"/>
            </w:tcBorders>
            <w:shd w:val="clear" w:color="000000" w:fill="FFFFFF"/>
            <w:vAlign w:val="center"/>
          </w:tcPr>
          <w:p w14:paraId="4C08095B">
            <w:pPr>
              <w:widowControl/>
              <w:spacing w:line="360" w:lineRule="auto"/>
            </w:pPr>
            <w:r>
              <w:rPr>
                <w:rFonts w:hint="eastAsia"/>
              </w:rPr>
              <w:t>NN86282</w:t>
            </w:r>
          </w:p>
        </w:tc>
      </w:tr>
      <w:tr w14:paraId="66088D1D">
        <w:tblPrEx>
          <w:tblCellMar>
            <w:top w:w="0" w:type="dxa"/>
            <w:left w:w="108" w:type="dxa"/>
            <w:bottom w:w="0" w:type="dxa"/>
            <w:right w:w="108" w:type="dxa"/>
          </w:tblCellMar>
        </w:tblPrEx>
        <w:trPr>
          <w:trHeight w:val="570" w:hRule="atLeast"/>
        </w:trPr>
        <w:tc>
          <w:tcPr>
            <w:tcW w:w="706" w:type="dxa"/>
            <w:vMerge w:val="continue"/>
            <w:tcBorders>
              <w:top w:val="nil"/>
              <w:left w:val="single" w:color="auto" w:sz="4" w:space="0"/>
              <w:bottom w:val="single" w:color="000000" w:sz="4" w:space="0"/>
              <w:right w:val="single" w:color="auto" w:sz="4" w:space="0"/>
            </w:tcBorders>
            <w:vAlign w:val="center"/>
          </w:tcPr>
          <w:p w14:paraId="601E7244">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5C8213EA">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67950E3A">
            <w:pPr>
              <w:widowControl/>
              <w:spacing w:line="360" w:lineRule="auto"/>
            </w:pPr>
            <w:r>
              <w:rPr>
                <w:rFonts w:hint="eastAsia"/>
              </w:rPr>
              <w:t>智能型高精度温湿度侦测采集器（带OLED自发光液晶显示）</w:t>
            </w:r>
          </w:p>
        </w:tc>
        <w:tc>
          <w:tcPr>
            <w:tcW w:w="1958" w:type="dxa"/>
            <w:tcBorders>
              <w:top w:val="nil"/>
              <w:left w:val="nil"/>
              <w:bottom w:val="single" w:color="auto" w:sz="4" w:space="0"/>
              <w:right w:val="single" w:color="auto" w:sz="4" w:space="0"/>
            </w:tcBorders>
            <w:shd w:val="clear" w:color="000000" w:fill="FFFFFF"/>
            <w:vAlign w:val="center"/>
          </w:tcPr>
          <w:p w14:paraId="15916C57">
            <w:pPr>
              <w:widowControl/>
              <w:spacing w:line="360" w:lineRule="auto"/>
            </w:pPr>
            <w:r>
              <w:rPr>
                <w:rFonts w:hint="eastAsia"/>
              </w:rPr>
              <w:t>RC86135</w:t>
            </w:r>
          </w:p>
        </w:tc>
      </w:tr>
      <w:tr w14:paraId="5E3B7D67">
        <w:tblPrEx>
          <w:tblCellMar>
            <w:top w:w="0" w:type="dxa"/>
            <w:left w:w="108" w:type="dxa"/>
            <w:bottom w:w="0" w:type="dxa"/>
            <w:right w:w="108" w:type="dxa"/>
          </w:tblCellMar>
        </w:tblPrEx>
        <w:trPr>
          <w:trHeight w:val="570" w:hRule="atLeast"/>
        </w:trPr>
        <w:tc>
          <w:tcPr>
            <w:tcW w:w="706" w:type="dxa"/>
            <w:vMerge w:val="continue"/>
            <w:tcBorders>
              <w:top w:val="nil"/>
              <w:left w:val="single" w:color="auto" w:sz="4" w:space="0"/>
              <w:bottom w:val="single" w:color="000000" w:sz="4" w:space="0"/>
              <w:right w:val="single" w:color="auto" w:sz="4" w:space="0"/>
            </w:tcBorders>
            <w:vAlign w:val="center"/>
          </w:tcPr>
          <w:p w14:paraId="443BFAB3">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6E14670A">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6C7243AB">
            <w:pPr>
              <w:widowControl/>
              <w:spacing w:line="360" w:lineRule="auto"/>
            </w:pPr>
            <w:r>
              <w:rPr>
                <w:rFonts w:hint="eastAsia"/>
              </w:rPr>
              <w:t>定位漏水监控功能模块(License)</w:t>
            </w:r>
          </w:p>
        </w:tc>
        <w:tc>
          <w:tcPr>
            <w:tcW w:w="1958" w:type="dxa"/>
            <w:tcBorders>
              <w:top w:val="nil"/>
              <w:left w:val="nil"/>
              <w:bottom w:val="single" w:color="auto" w:sz="4" w:space="0"/>
              <w:right w:val="single" w:color="auto" w:sz="4" w:space="0"/>
            </w:tcBorders>
            <w:shd w:val="clear" w:color="000000" w:fill="FFFFFF"/>
            <w:vAlign w:val="center"/>
          </w:tcPr>
          <w:p w14:paraId="4BE38B22">
            <w:pPr>
              <w:widowControl/>
              <w:spacing w:line="360" w:lineRule="auto"/>
            </w:pPr>
            <w:r>
              <w:rPr>
                <w:rFonts w:hint="eastAsia"/>
              </w:rPr>
              <w:t>RC86142</w:t>
            </w:r>
          </w:p>
        </w:tc>
      </w:tr>
      <w:tr w14:paraId="1A9BE860">
        <w:tblPrEx>
          <w:tblCellMar>
            <w:top w:w="0" w:type="dxa"/>
            <w:left w:w="108" w:type="dxa"/>
            <w:bottom w:w="0" w:type="dxa"/>
            <w:right w:w="108" w:type="dxa"/>
          </w:tblCellMar>
        </w:tblPrEx>
        <w:trPr>
          <w:trHeight w:val="285" w:hRule="atLeast"/>
        </w:trPr>
        <w:tc>
          <w:tcPr>
            <w:tcW w:w="706" w:type="dxa"/>
            <w:vMerge w:val="continue"/>
            <w:tcBorders>
              <w:top w:val="nil"/>
              <w:left w:val="single" w:color="auto" w:sz="4" w:space="0"/>
              <w:bottom w:val="single" w:color="000000" w:sz="4" w:space="0"/>
              <w:right w:val="single" w:color="auto" w:sz="4" w:space="0"/>
            </w:tcBorders>
            <w:vAlign w:val="center"/>
          </w:tcPr>
          <w:p w14:paraId="3892E0C9">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45988677">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5D031464">
            <w:pPr>
              <w:widowControl/>
              <w:spacing w:line="360" w:lineRule="auto"/>
            </w:pPr>
            <w:r>
              <w:rPr>
                <w:rFonts w:hint="eastAsia"/>
              </w:rPr>
              <w:t>定位式测漏检测模块</w:t>
            </w:r>
          </w:p>
        </w:tc>
        <w:tc>
          <w:tcPr>
            <w:tcW w:w="1958" w:type="dxa"/>
            <w:tcBorders>
              <w:top w:val="nil"/>
              <w:left w:val="nil"/>
              <w:bottom w:val="single" w:color="auto" w:sz="4" w:space="0"/>
              <w:right w:val="single" w:color="auto" w:sz="4" w:space="0"/>
            </w:tcBorders>
            <w:shd w:val="clear" w:color="000000" w:fill="FFFFFF"/>
            <w:vAlign w:val="center"/>
          </w:tcPr>
          <w:p w14:paraId="3EDFE102">
            <w:pPr>
              <w:widowControl/>
              <w:spacing w:line="360" w:lineRule="auto"/>
            </w:pPr>
            <w:r>
              <w:rPr>
                <w:rFonts w:hint="eastAsia"/>
              </w:rPr>
              <w:t>RC86143</w:t>
            </w:r>
          </w:p>
        </w:tc>
      </w:tr>
      <w:tr w14:paraId="5755DFB7">
        <w:tblPrEx>
          <w:tblCellMar>
            <w:top w:w="0" w:type="dxa"/>
            <w:left w:w="108" w:type="dxa"/>
            <w:bottom w:w="0" w:type="dxa"/>
            <w:right w:w="108" w:type="dxa"/>
          </w:tblCellMar>
        </w:tblPrEx>
        <w:trPr>
          <w:trHeight w:val="285" w:hRule="atLeast"/>
        </w:trPr>
        <w:tc>
          <w:tcPr>
            <w:tcW w:w="706" w:type="dxa"/>
            <w:vMerge w:val="continue"/>
            <w:tcBorders>
              <w:top w:val="nil"/>
              <w:left w:val="single" w:color="auto" w:sz="4" w:space="0"/>
              <w:bottom w:val="single" w:color="000000" w:sz="4" w:space="0"/>
              <w:right w:val="single" w:color="auto" w:sz="4" w:space="0"/>
            </w:tcBorders>
            <w:vAlign w:val="center"/>
          </w:tcPr>
          <w:p w14:paraId="652D4B53">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514BF65E">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17AF9F74">
            <w:pPr>
              <w:widowControl/>
              <w:spacing w:line="360" w:lineRule="auto"/>
            </w:pPr>
            <w:r>
              <w:rPr>
                <w:rFonts w:hint="eastAsia"/>
              </w:rPr>
              <w:t>定位式测漏感应线 （7.5M)</w:t>
            </w:r>
          </w:p>
        </w:tc>
        <w:tc>
          <w:tcPr>
            <w:tcW w:w="1958" w:type="dxa"/>
            <w:tcBorders>
              <w:top w:val="nil"/>
              <w:left w:val="nil"/>
              <w:bottom w:val="single" w:color="auto" w:sz="4" w:space="0"/>
              <w:right w:val="single" w:color="auto" w:sz="4" w:space="0"/>
            </w:tcBorders>
            <w:shd w:val="clear" w:color="000000" w:fill="FFFFFF"/>
            <w:vAlign w:val="center"/>
          </w:tcPr>
          <w:p w14:paraId="56BB9FE5">
            <w:pPr>
              <w:widowControl/>
              <w:spacing w:line="360" w:lineRule="auto"/>
            </w:pPr>
            <w:r>
              <w:rPr>
                <w:rFonts w:hint="eastAsia"/>
              </w:rPr>
              <w:t>RC86144</w:t>
            </w:r>
          </w:p>
        </w:tc>
      </w:tr>
      <w:tr w14:paraId="6250776A">
        <w:tblPrEx>
          <w:tblCellMar>
            <w:top w:w="0" w:type="dxa"/>
            <w:left w:w="108" w:type="dxa"/>
            <w:bottom w:w="0" w:type="dxa"/>
            <w:right w:w="108" w:type="dxa"/>
          </w:tblCellMar>
        </w:tblPrEx>
        <w:trPr>
          <w:trHeight w:val="570" w:hRule="atLeast"/>
        </w:trPr>
        <w:tc>
          <w:tcPr>
            <w:tcW w:w="706" w:type="dxa"/>
            <w:vMerge w:val="continue"/>
            <w:tcBorders>
              <w:top w:val="nil"/>
              <w:left w:val="single" w:color="auto" w:sz="4" w:space="0"/>
              <w:bottom w:val="single" w:color="000000" w:sz="4" w:space="0"/>
              <w:right w:val="single" w:color="auto" w:sz="4" w:space="0"/>
            </w:tcBorders>
            <w:vAlign w:val="center"/>
          </w:tcPr>
          <w:p w14:paraId="0126FD84">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650160CF">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0108D132">
            <w:pPr>
              <w:widowControl/>
              <w:spacing w:line="360" w:lineRule="auto"/>
            </w:pPr>
            <w:r>
              <w:rPr>
                <w:rFonts w:hint="eastAsia"/>
              </w:rPr>
              <w:t>智能型高精度温湿度侦测采集器（带OLED自发光液晶显示）</w:t>
            </w:r>
          </w:p>
        </w:tc>
        <w:tc>
          <w:tcPr>
            <w:tcW w:w="1958" w:type="dxa"/>
            <w:tcBorders>
              <w:top w:val="nil"/>
              <w:left w:val="nil"/>
              <w:bottom w:val="single" w:color="auto" w:sz="4" w:space="0"/>
              <w:right w:val="single" w:color="auto" w:sz="4" w:space="0"/>
            </w:tcBorders>
            <w:shd w:val="clear" w:color="000000" w:fill="FFFFFF"/>
            <w:vAlign w:val="center"/>
          </w:tcPr>
          <w:p w14:paraId="21B9104C">
            <w:pPr>
              <w:widowControl/>
              <w:spacing w:line="360" w:lineRule="auto"/>
            </w:pPr>
            <w:r>
              <w:rPr>
                <w:rFonts w:hint="eastAsia"/>
              </w:rPr>
              <w:t>RC86135</w:t>
            </w:r>
          </w:p>
        </w:tc>
      </w:tr>
      <w:tr w14:paraId="0A7A8127">
        <w:tblPrEx>
          <w:tblCellMar>
            <w:top w:w="0" w:type="dxa"/>
            <w:left w:w="108" w:type="dxa"/>
            <w:bottom w:w="0" w:type="dxa"/>
            <w:right w:w="108" w:type="dxa"/>
          </w:tblCellMar>
        </w:tblPrEx>
        <w:trPr>
          <w:trHeight w:val="570" w:hRule="atLeast"/>
        </w:trPr>
        <w:tc>
          <w:tcPr>
            <w:tcW w:w="706" w:type="dxa"/>
            <w:vMerge w:val="continue"/>
            <w:tcBorders>
              <w:top w:val="nil"/>
              <w:left w:val="single" w:color="auto" w:sz="4" w:space="0"/>
              <w:bottom w:val="single" w:color="000000" w:sz="4" w:space="0"/>
              <w:right w:val="single" w:color="auto" w:sz="4" w:space="0"/>
            </w:tcBorders>
            <w:vAlign w:val="center"/>
          </w:tcPr>
          <w:p w14:paraId="26921B4A">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5664D6E8">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183E3CDD">
            <w:pPr>
              <w:widowControl/>
              <w:spacing w:line="360" w:lineRule="auto"/>
            </w:pPr>
            <w:r>
              <w:rPr>
                <w:rFonts w:hint="eastAsia"/>
              </w:rPr>
              <w:t>NetmateⅢmini UPS 监控适配器（外置单相多协议）</w:t>
            </w:r>
          </w:p>
        </w:tc>
        <w:tc>
          <w:tcPr>
            <w:tcW w:w="1958" w:type="dxa"/>
            <w:tcBorders>
              <w:top w:val="nil"/>
              <w:left w:val="nil"/>
              <w:bottom w:val="single" w:color="auto" w:sz="4" w:space="0"/>
              <w:right w:val="single" w:color="auto" w:sz="4" w:space="0"/>
            </w:tcBorders>
            <w:shd w:val="clear" w:color="000000" w:fill="FFFFFF"/>
            <w:vAlign w:val="center"/>
          </w:tcPr>
          <w:p w14:paraId="53738AF6">
            <w:pPr>
              <w:widowControl/>
              <w:spacing w:line="360" w:lineRule="auto"/>
            </w:pPr>
            <w:r>
              <w:rPr>
                <w:rFonts w:hint="eastAsia"/>
              </w:rPr>
              <w:t>RC92112</w:t>
            </w:r>
          </w:p>
        </w:tc>
      </w:tr>
      <w:tr w14:paraId="56FD8295">
        <w:tblPrEx>
          <w:tblCellMar>
            <w:top w:w="0" w:type="dxa"/>
            <w:left w:w="108" w:type="dxa"/>
            <w:bottom w:w="0" w:type="dxa"/>
            <w:right w:w="108" w:type="dxa"/>
          </w:tblCellMar>
        </w:tblPrEx>
        <w:trPr>
          <w:trHeight w:val="285" w:hRule="atLeast"/>
        </w:trPr>
        <w:tc>
          <w:tcPr>
            <w:tcW w:w="706" w:type="dxa"/>
            <w:vMerge w:val="continue"/>
            <w:tcBorders>
              <w:top w:val="nil"/>
              <w:left w:val="single" w:color="auto" w:sz="4" w:space="0"/>
              <w:bottom w:val="single" w:color="000000" w:sz="4" w:space="0"/>
              <w:right w:val="single" w:color="auto" w:sz="4" w:space="0"/>
            </w:tcBorders>
            <w:vAlign w:val="center"/>
          </w:tcPr>
          <w:p w14:paraId="429C2EFE">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1D4ABE21">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1AFC8DAF">
            <w:pPr>
              <w:widowControl/>
              <w:spacing w:line="360" w:lineRule="auto"/>
            </w:pPr>
            <w:r>
              <w:rPr>
                <w:rFonts w:hint="eastAsia"/>
              </w:rPr>
              <w:t>门禁一体机</w:t>
            </w:r>
          </w:p>
        </w:tc>
        <w:tc>
          <w:tcPr>
            <w:tcW w:w="1958" w:type="dxa"/>
            <w:tcBorders>
              <w:top w:val="nil"/>
              <w:left w:val="nil"/>
              <w:bottom w:val="single" w:color="auto" w:sz="4" w:space="0"/>
              <w:right w:val="single" w:color="auto" w:sz="4" w:space="0"/>
            </w:tcBorders>
            <w:shd w:val="clear" w:color="000000" w:fill="FFFFFF"/>
            <w:vAlign w:val="center"/>
          </w:tcPr>
          <w:p w14:paraId="37B80829">
            <w:pPr>
              <w:widowControl/>
              <w:spacing w:line="360" w:lineRule="auto"/>
            </w:pPr>
            <w:r>
              <w:rPr>
                <w:rFonts w:hint="eastAsia"/>
              </w:rPr>
              <w:t>SC103</w:t>
            </w:r>
          </w:p>
        </w:tc>
      </w:tr>
      <w:tr w14:paraId="27C4D288">
        <w:tblPrEx>
          <w:tblCellMar>
            <w:top w:w="0" w:type="dxa"/>
            <w:left w:w="108" w:type="dxa"/>
            <w:bottom w:w="0" w:type="dxa"/>
            <w:right w:w="108" w:type="dxa"/>
          </w:tblCellMar>
        </w:tblPrEx>
        <w:trPr>
          <w:trHeight w:val="570" w:hRule="atLeast"/>
        </w:trPr>
        <w:tc>
          <w:tcPr>
            <w:tcW w:w="706" w:type="dxa"/>
            <w:vMerge w:val="continue"/>
            <w:tcBorders>
              <w:top w:val="nil"/>
              <w:left w:val="single" w:color="auto" w:sz="4" w:space="0"/>
              <w:bottom w:val="single" w:color="000000" w:sz="4" w:space="0"/>
              <w:right w:val="single" w:color="auto" w:sz="4" w:space="0"/>
            </w:tcBorders>
            <w:vAlign w:val="center"/>
          </w:tcPr>
          <w:p w14:paraId="3BCC3711">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30362837">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05094E2C">
            <w:pPr>
              <w:widowControl/>
              <w:spacing w:line="360" w:lineRule="auto"/>
            </w:pPr>
            <w:r>
              <w:rPr>
                <w:rFonts w:hint="eastAsia"/>
              </w:rPr>
              <w:t>门禁监控链接功能模块（License）</w:t>
            </w:r>
          </w:p>
        </w:tc>
        <w:tc>
          <w:tcPr>
            <w:tcW w:w="1958" w:type="dxa"/>
            <w:tcBorders>
              <w:top w:val="nil"/>
              <w:left w:val="nil"/>
              <w:bottom w:val="single" w:color="auto" w:sz="4" w:space="0"/>
              <w:right w:val="single" w:color="auto" w:sz="4" w:space="0"/>
            </w:tcBorders>
            <w:shd w:val="clear" w:color="000000" w:fill="FFFFFF"/>
            <w:vAlign w:val="center"/>
          </w:tcPr>
          <w:p w14:paraId="4F491542">
            <w:pPr>
              <w:widowControl/>
              <w:spacing w:line="360" w:lineRule="auto"/>
            </w:pPr>
            <w:r>
              <w:rPr>
                <w:rFonts w:hint="eastAsia"/>
              </w:rPr>
              <w:t>RC86149</w:t>
            </w:r>
          </w:p>
        </w:tc>
      </w:tr>
      <w:tr w14:paraId="131B8F2D">
        <w:tblPrEx>
          <w:tblCellMar>
            <w:top w:w="0" w:type="dxa"/>
            <w:left w:w="108" w:type="dxa"/>
            <w:bottom w:w="0" w:type="dxa"/>
            <w:right w:w="108" w:type="dxa"/>
          </w:tblCellMar>
        </w:tblPrEx>
        <w:trPr>
          <w:trHeight w:val="570" w:hRule="atLeast"/>
        </w:trPr>
        <w:tc>
          <w:tcPr>
            <w:tcW w:w="706" w:type="dxa"/>
            <w:vMerge w:val="continue"/>
            <w:tcBorders>
              <w:top w:val="nil"/>
              <w:left w:val="single" w:color="auto" w:sz="4" w:space="0"/>
              <w:bottom w:val="single" w:color="000000" w:sz="4" w:space="0"/>
              <w:right w:val="single" w:color="auto" w:sz="4" w:space="0"/>
            </w:tcBorders>
            <w:vAlign w:val="center"/>
          </w:tcPr>
          <w:p w14:paraId="2AA8BEC6">
            <w:pPr>
              <w:widowControl/>
              <w:spacing w:line="360" w:lineRule="auto"/>
            </w:pPr>
          </w:p>
        </w:tc>
        <w:tc>
          <w:tcPr>
            <w:tcW w:w="1135" w:type="dxa"/>
            <w:vMerge w:val="continue"/>
            <w:tcBorders>
              <w:top w:val="nil"/>
              <w:left w:val="single" w:color="auto" w:sz="4" w:space="0"/>
              <w:bottom w:val="single" w:color="000000" w:sz="4" w:space="0"/>
              <w:right w:val="single" w:color="auto" w:sz="4" w:space="0"/>
            </w:tcBorders>
            <w:vAlign w:val="center"/>
          </w:tcPr>
          <w:p w14:paraId="0DE6E8CF">
            <w:pPr>
              <w:widowControl/>
              <w:spacing w:line="360" w:lineRule="auto"/>
            </w:pPr>
          </w:p>
        </w:tc>
        <w:tc>
          <w:tcPr>
            <w:tcW w:w="4373" w:type="dxa"/>
            <w:tcBorders>
              <w:top w:val="nil"/>
              <w:left w:val="nil"/>
              <w:bottom w:val="single" w:color="auto" w:sz="4" w:space="0"/>
              <w:right w:val="single" w:color="auto" w:sz="4" w:space="0"/>
            </w:tcBorders>
            <w:shd w:val="clear" w:color="000000" w:fill="FFFFFF"/>
            <w:vAlign w:val="center"/>
          </w:tcPr>
          <w:p w14:paraId="4E94D017">
            <w:pPr>
              <w:widowControl/>
              <w:spacing w:line="360" w:lineRule="auto"/>
            </w:pPr>
            <w:r>
              <w:rPr>
                <w:rFonts w:hint="eastAsia"/>
              </w:rPr>
              <w:t>视频监控链接功能模块（License）</w:t>
            </w:r>
          </w:p>
        </w:tc>
        <w:tc>
          <w:tcPr>
            <w:tcW w:w="1958" w:type="dxa"/>
            <w:tcBorders>
              <w:top w:val="nil"/>
              <w:left w:val="nil"/>
              <w:bottom w:val="single" w:color="auto" w:sz="4" w:space="0"/>
              <w:right w:val="single" w:color="auto" w:sz="4" w:space="0"/>
            </w:tcBorders>
            <w:shd w:val="clear" w:color="000000" w:fill="FFFFFF"/>
            <w:vAlign w:val="center"/>
          </w:tcPr>
          <w:p w14:paraId="0DE421E8">
            <w:pPr>
              <w:widowControl/>
              <w:spacing w:line="360" w:lineRule="auto"/>
            </w:pPr>
            <w:r>
              <w:rPr>
                <w:rFonts w:hint="eastAsia"/>
              </w:rPr>
              <w:t>RC86145</w:t>
            </w:r>
          </w:p>
        </w:tc>
      </w:tr>
    </w:tbl>
    <w:p w14:paraId="30F2DCAE">
      <w:pPr>
        <w:pStyle w:val="11"/>
        <w:spacing w:line="360" w:lineRule="auto"/>
        <w:contextualSpacing/>
        <w:jc w:val="left"/>
        <w:rPr>
          <w:rFonts w:hint="eastAsia" w:ascii="宋体" w:hAnsi="宋体" w:cs="宋体"/>
          <w:bCs/>
        </w:rPr>
      </w:pPr>
      <w:r>
        <w:rPr>
          <w:rFonts w:hint="eastAsia" w:ascii="宋体" w:hAnsi="宋体" w:cs="宋体"/>
          <w:bCs/>
        </w:rPr>
        <w:br w:type="page"/>
      </w:r>
    </w:p>
    <w:p w14:paraId="28FCB9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175E7"/>
    <w:rsid w:val="158445FD"/>
    <w:rsid w:val="1829020E"/>
    <w:rsid w:val="30DD752B"/>
    <w:rsid w:val="3830536F"/>
    <w:rsid w:val="40BE1BF9"/>
    <w:rsid w:val="518855B2"/>
    <w:rsid w:val="56624473"/>
    <w:rsid w:val="570A507F"/>
    <w:rsid w:val="62BF6114"/>
    <w:rsid w:val="7862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100" w:beforeAutospacing="1" w:after="100" w:afterAutospacing="1"/>
      <w:jc w:val="left"/>
      <w:outlineLvl w:val="1"/>
    </w:pPr>
    <w:rPr>
      <w:rFonts w:hint="eastAsia" w:ascii="宋体" w:hAnsi="宋体" w:eastAsia="华文仿宋" w:cs="宋体"/>
      <w:b/>
      <w:kern w:val="0"/>
      <w:sz w:val="28"/>
      <w:szCs w:val="36"/>
      <w:lang w:bidi="ar"/>
    </w:rPr>
  </w:style>
  <w:style w:type="paragraph" w:styleId="4">
    <w:name w:val="heading 3"/>
    <w:basedOn w:val="1"/>
    <w:next w:val="1"/>
    <w:link w:val="10"/>
    <w:semiHidden/>
    <w:unhideWhenUsed/>
    <w:qFormat/>
    <w:uiPriority w:val="0"/>
    <w:pPr>
      <w:keepNext/>
      <w:keepLines/>
      <w:pBdr>
        <w:top w:val="none" w:color="auto" w:sz="0" w:space="1"/>
        <w:left w:val="none" w:color="auto" w:sz="0" w:space="4"/>
        <w:bottom w:val="none" w:color="auto" w:sz="0" w:space="1"/>
        <w:right w:val="none" w:color="auto" w:sz="0" w:space="4"/>
      </w:pBdr>
      <w:autoSpaceDE w:val="0"/>
      <w:autoSpaceDN w:val="0"/>
      <w:adjustRightInd w:val="0"/>
      <w:spacing w:before="360" w:after="120"/>
      <w:jc w:val="left"/>
      <w:outlineLvl w:val="2"/>
    </w:pPr>
    <w:rPr>
      <w:rFonts w:ascii="宋体" w:hAnsi="宋体" w:eastAsia="宋体" w:cs="Times New Roman"/>
      <w:b/>
      <w:kern w:val="0"/>
      <w:sz w:val="24"/>
      <w:szCs w:val="20"/>
      <w:u w:val="single"/>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toc 2"/>
    <w:basedOn w:val="1"/>
    <w:next w:val="1"/>
    <w:qFormat/>
    <w:uiPriority w:val="0"/>
    <w:pPr>
      <w:ind w:left="420" w:leftChars="200"/>
    </w:pPr>
  </w:style>
  <w:style w:type="paragraph" w:styleId="6">
    <w:name w:val="Body Text 2"/>
    <w:basedOn w:val="1"/>
    <w:uiPriority w:val="0"/>
    <w:pPr>
      <w:spacing w:after="120" w:afterLines="0" w:afterAutospacing="0" w:line="480" w:lineRule="auto"/>
    </w:pPr>
  </w:style>
  <w:style w:type="character" w:styleId="9">
    <w:name w:val="Hyperlink"/>
    <w:uiPriority w:val="0"/>
    <w:rPr>
      <w:rFonts w:ascii="Times New Roman" w:hAnsi="Times New Roman" w:eastAsia="宋体"/>
      <w:color w:val="0000FF"/>
      <w:u w:val="single"/>
    </w:rPr>
  </w:style>
  <w:style w:type="character" w:customStyle="1" w:styleId="10">
    <w:name w:val="标题 3 字符2"/>
    <w:link w:val="4"/>
    <w:qFormat/>
    <w:uiPriority w:val="9"/>
    <w:rPr>
      <w:rFonts w:ascii="宋体" w:hAnsi="宋体" w:eastAsia="宋体" w:cs="Times New Roman"/>
      <w:b/>
      <w:bCs/>
      <w:sz w:val="22"/>
      <w:szCs w:val="32"/>
      <w:u w:val="none"/>
    </w:rPr>
  </w:style>
  <w:style w:type="paragraph" w:customStyle="1" w:styleId="11">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2022-02-16T00:34:00Z</dcterms:created>
  <dc:creator>Win10</dc:creator>
  <cp:lastModifiedBy>C.</cp:lastModifiedBy>
  <dcterms:modified xsi:type="dcterms:W3CDTF">2026-03-27T02:44:20Z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79C27083D0B341C8A3A65D4C91BCDA55</vt:lpwstr>
  </property>
  <property fmtid="{D5CDD505-2E9C-101B-9397-08002B2CF9AE}" pid="4" name="KSOTemplateDocerSaveRecord">
    <vt:lpwstr>eyJoZGlkIjoiNGM5OTMzNTIwY2I1NjYxZjYyYmM5ZjdkZDc4ZWIzM2YiLCJ1c2VySWQiOiI0MTgxMjgyMTcifQ==</vt:lpwstr>
  </property>
</Properties>
</file>