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514E3">
      <w:pPr>
        <w:spacing w:line="360" w:lineRule="auto"/>
        <w:jc w:val="center"/>
        <w:outlineLvl w:val="0"/>
        <w:rPr>
          <w:b/>
          <w:sz w:val="36"/>
          <w:szCs w:val="36"/>
          <w:highlight w:val="none"/>
        </w:rPr>
      </w:pPr>
      <w:bookmarkStart w:id="0" w:name="_Toc99301419"/>
      <w:r>
        <w:rPr>
          <w:b/>
          <w:sz w:val="36"/>
          <w:szCs w:val="36"/>
          <w:highlight w:val="none"/>
        </w:rPr>
        <w:t>第一章   投标邀请</w:t>
      </w:r>
      <w:bookmarkEnd w:id="0"/>
    </w:p>
    <w:p w14:paraId="27B832D0">
      <w:pPr>
        <w:spacing w:line="360" w:lineRule="auto"/>
        <w:ind w:firstLine="640" w:firstLineChars="200"/>
        <w:rPr>
          <w:sz w:val="32"/>
          <w:szCs w:val="32"/>
          <w:highlight w:val="none"/>
        </w:rPr>
      </w:pPr>
    </w:p>
    <w:p w14:paraId="35FD44B1">
      <w:pPr>
        <w:pStyle w:val="2"/>
        <w:spacing w:before="0" w:line="360" w:lineRule="auto"/>
        <w:jc w:val="left"/>
        <w:rPr>
          <w:rFonts w:ascii="Times New Roman" w:hAnsi="Times New Roman" w:eastAsia="宋体"/>
          <w:sz w:val="24"/>
          <w:szCs w:val="24"/>
          <w:highlight w:val="none"/>
        </w:rPr>
      </w:pPr>
      <w:bookmarkStart w:id="1" w:name="_Toc35393621"/>
      <w:bookmarkStart w:id="2" w:name="_Toc35393790"/>
      <w:bookmarkStart w:id="3" w:name="_Toc28359002"/>
      <w:bookmarkStart w:id="4" w:name="_Toc28359079"/>
      <w:bookmarkStart w:id="5" w:name="_Hlk24379207"/>
      <w:r>
        <w:rPr>
          <w:rFonts w:ascii="Times New Roman" w:hAnsi="Times New Roman" w:eastAsia="宋体"/>
          <w:sz w:val="24"/>
          <w:szCs w:val="24"/>
          <w:highlight w:val="none"/>
        </w:rPr>
        <w:t>一、项目基本情况</w:t>
      </w:r>
      <w:bookmarkEnd w:id="1"/>
      <w:bookmarkEnd w:id="2"/>
      <w:bookmarkEnd w:id="3"/>
      <w:bookmarkEnd w:id="4"/>
    </w:p>
    <w:p w14:paraId="0790CC9B">
      <w:pPr>
        <w:spacing w:line="360" w:lineRule="auto"/>
        <w:ind w:firstLine="480" w:firstLineChars="200"/>
        <w:rPr>
          <w:sz w:val="24"/>
          <w:highlight w:val="none"/>
        </w:rPr>
      </w:pPr>
      <w:r>
        <w:rPr>
          <w:sz w:val="24"/>
          <w:highlight w:val="none"/>
        </w:rPr>
        <w:t>1.项目编号：</w:t>
      </w:r>
      <w:r>
        <w:rPr>
          <w:rFonts w:hint="eastAsia"/>
          <w:sz w:val="24"/>
          <w:highlight w:val="none"/>
        </w:rPr>
        <w:t>11000026210200166872-XM001</w:t>
      </w:r>
    </w:p>
    <w:p w14:paraId="3C22085A">
      <w:pPr>
        <w:spacing w:line="360" w:lineRule="auto"/>
        <w:ind w:firstLine="480" w:firstLineChars="200"/>
        <w:rPr>
          <w:sz w:val="24"/>
          <w:highlight w:val="none"/>
        </w:rPr>
      </w:pPr>
      <w:r>
        <w:rPr>
          <w:sz w:val="24"/>
          <w:highlight w:val="none"/>
        </w:rPr>
        <w:t>2.项目名称：</w:t>
      </w:r>
      <w:r>
        <w:rPr>
          <w:rFonts w:hint="eastAsia"/>
          <w:sz w:val="24"/>
          <w:highlight w:val="none"/>
          <w:u w:val="single"/>
        </w:rPr>
        <w:t>特定行业公用经费（保洁社会化服务）</w:t>
      </w:r>
    </w:p>
    <w:bookmarkEnd w:id="5"/>
    <w:p w14:paraId="43FFBAB0">
      <w:pPr>
        <w:spacing w:line="360" w:lineRule="auto"/>
        <w:ind w:firstLine="480" w:firstLineChars="200"/>
        <w:rPr>
          <w:sz w:val="24"/>
          <w:highlight w:val="none"/>
        </w:rPr>
      </w:pPr>
      <w:r>
        <w:rPr>
          <w:sz w:val="24"/>
          <w:highlight w:val="none"/>
        </w:rPr>
        <w:t>3.项目预算金额：</w:t>
      </w:r>
      <w:r>
        <w:rPr>
          <w:rFonts w:hint="eastAsia"/>
          <w:sz w:val="24"/>
          <w:highlight w:val="none"/>
          <w:u w:val="none"/>
          <w:lang w:val="en-US" w:eastAsia="zh-CN"/>
        </w:rPr>
        <w:t>300</w:t>
      </w:r>
      <w:r>
        <w:rPr>
          <w:sz w:val="24"/>
          <w:highlight w:val="none"/>
        </w:rPr>
        <w:t>万元、项目最高限价（如有）：</w:t>
      </w:r>
      <w:r>
        <w:rPr>
          <w:rFonts w:hint="eastAsia"/>
          <w:sz w:val="24"/>
          <w:highlight w:val="none"/>
          <w:lang w:val="en-US" w:eastAsia="zh-CN"/>
        </w:rPr>
        <w:t>300</w:t>
      </w:r>
      <w:r>
        <w:rPr>
          <w:sz w:val="24"/>
          <w:highlight w:val="none"/>
        </w:rPr>
        <w:t>万元</w:t>
      </w:r>
    </w:p>
    <w:p w14:paraId="25604B31">
      <w:pPr>
        <w:spacing w:line="360" w:lineRule="auto"/>
        <w:ind w:firstLine="480" w:firstLineChars="200"/>
        <w:rPr>
          <w:sz w:val="24"/>
          <w:highlight w:val="none"/>
        </w:rPr>
      </w:pPr>
      <w:r>
        <w:rPr>
          <w:sz w:val="24"/>
          <w:highlight w:val="none"/>
        </w:rPr>
        <w:t>4.采购需求：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0C9C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1426AC4">
            <w:pPr>
              <w:jc w:val="center"/>
              <w:rPr>
                <w:bCs/>
                <w:szCs w:val="21"/>
                <w:highlight w:val="none"/>
              </w:rPr>
            </w:pPr>
            <w:r>
              <w:rPr>
                <w:bCs/>
                <w:szCs w:val="21"/>
                <w:highlight w:val="none"/>
              </w:rPr>
              <w:t>包号</w:t>
            </w:r>
          </w:p>
        </w:tc>
        <w:tc>
          <w:tcPr>
            <w:tcW w:w="843" w:type="pct"/>
            <w:vAlign w:val="center"/>
          </w:tcPr>
          <w:p w14:paraId="7853AB95">
            <w:pPr>
              <w:jc w:val="center"/>
              <w:rPr>
                <w:bCs/>
                <w:szCs w:val="21"/>
                <w:highlight w:val="none"/>
              </w:rPr>
            </w:pPr>
            <w:r>
              <w:rPr>
                <w:bCs/>
                <w:szCs w:val="21"/>
                <w:highlight w:val="none"/>
              </w:rPr>
              <w:t>标的名称</w:t>
            </w:r>
          </w:p>
        </w:tc>
        <w:tc>
          <w:tcPr>
            <w:tcW w:w="921" w:type="pct"/>
            <w:vAlign w:val="center"/>
          </w:tcPr>
          <w:p w14:paraId="2000D6E9">
            <w:pPr>
              <w:jc w:val="center"/>
              <w:rPr>
                <w:bCs/>
                <w:szCs w:val="21"/>
                <w:highlight w:val="none"/>
              </w:rPr>
            </w:pPr>
            <w:r>
              <w:rPr>
                <w:bCs/>
                <w:szCs w:val="21"/>
                <w:highlight w:val="none"/>
              </w:rPr>
              <w:t>采购包</w:t>
            </w:r>
          </w:p>
          <w:p w14:paraId="022A2782">
            <w:pPr>
              <w:jc w:val="center"/>
              <w:rPr>
                <w:bCs/>
                <w:szCs w:val="21"/>
                <w:highlight w:val="none"/>
              </w:rPr>
            </w:pPr>
            <w:r>
              <w:rPr>
                <w:bCs/>
                <w:szCs w:val="21"/>
                <w:highlight w:val="none"/>
              </w:rPr>
              <w:t>预算金额</w:t>
            </w:r>
          </w:p>
          <w:p w14:paraId="20BBC5B2">
            <w:pPr>
              <w:jc w:val="center"/>
              <w:rPr>
                <w:bCs/>
                <w:szCs w:val="21"/>
                <w:highlight w:val="none"/>
              </w:rPr>
            </w:pPr>
            <w:r>
              <w:rPr>
                <w:bCs/>
                <w:szCs w:val="21"/>
                <w:highlight w:val="none"/>
              </w:rPr>
              <w:t>（万元）</w:t>
            </w:r>
          </w:p>
        </w:tc>
        <w:tc>
          <w:tcPr>
            <w:tcW w:w="540" w:type="pct"/>
            <w:vAlign w:val="center"/>
          </w:tcPr>
          <w:p w14:paraId="0A8C0847">
            <w:pPr>
              <w:jc w:val="center"/>
              <w:rPr>
                <w:bCs/>
                <w:szCs w:val="21"/>
                <w:highlight w:val="none"/>
              </w:rPr>
            </w:pPr>
            <w:r>
              <w:rPr>
                <w:bCs/>
                <w:szCs w:val="21"/>
                <w:highlight w:val="none"/>
              </w:rPr>
              <w:t>数量</w:t>
            </w:r>
          </w:p>
        </w:tc>
        <w:tc>
          <w:tcPr>
            <w:tcW w:w="2314" w:type="pct"/>
            <w:vAlign w:val="center"/>
          </w:tcPr>
          <w:p w14:paraId="31A6A804">
            <w:pPr>
              <w:jc w:val="center"/>
              <w:rPr>
                <w:szCs w:val="21"/>
                <w:highlight w:val="none"/>
              </w:rPr>
            </w:pPr>
            <w:r>
              <w:rPr>
                <w:szCs w:val="21"/>
                <w:highlight w:val="none"/>
              </w:rPr>
              <w:t>简要技术需求或服务要求</w:t>
            </w:r>
          </w:p>
        </w:tc>
      </w:tr>
      <w:tr w14:paraId="2B07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8DFCB07">
            <w:pPr>
              <w:jc w:val="center"/>
              <w:rPr>
                <w:bCs/>
                <w:szCs w:val="21"/>
                <w:highlight w:val="none"/>
              </w:rPr>
            </w:pPr>
            <w:r>
              <w:rPr>
                <w:bCs/>
                <w:szCs w:val="21"/>
                <w:highlight w:val="none"/>
              </w:rPr>
              <w:t>01</w:t>
            </w:r>
          </w:p>
        </w:tc>
        <w:tc>
          <w:tcPr>
            <w:tcW w:w="843" w:type="pct"/>
            <w:vAlign w:val="center"/>
          </w:tcPr>
          <w:p w14:paraId="4ABEFD3C">
            <w:pPr>
              <w:jc w:val="center"/>
              <w:rPr>
                <w:bCs/>
                <w:szCs w:val="21"/>
                <w:highlight w:val="none"/>
              </w:rPr>
            </w:pPr>
            <w:r>
              <w:rPr>
                <w:rFonts w:hint="eastAsia"/>
                <w:bCs/>
                <w:szCs w:val="21"/>
                <w:highlight w:val="none"/>
              </w:rPr>
              <w:t>保洁社会化服务</w:t>
            </w:r>
          </w:p>
        </w:tc>
        <w:tc>
          <w:tcPr>
            <w:tcW w:w="921" w:type="pct"/>
            <w:vAlign w:val="center"/>
          </w:tcPr>
          <w:p w14:paraId="38B48539">
            <w:pPr>
              <w:jc w:val="center"/>
              <w:rPr>
                <w:rFonts w:hint="default" w:eastAsia="宋体"/>
                <w:bCs/>
                <w:szCs w:val="21"/>
                <w:highlight w:val="none"/>
                <w:lang w:val="en-US" w:eastAsia="zh-CN"/>
              </w:rPr>
            </w:pPr>
            <w:r>
              <w:rPr>
                <w:rFonts w:hint="eastAsia"/>
                <w:bCs/>
                <w:szCs w:val="21"/>
                <w:highlight w:val="none"/>
                <w:lang w:val="en-US" w:eastAsia="zh-CN"/>
              </w:rPr>
              <w:t>300</w:t>
            </w:r>
          </w:p>
        </w:tc>
        <w:tc>
          <w:tcPr>
            <w:tcW w:w="540" w:type="pct"/>
            <w:vAlign w:val="center"/>
          </w:tcPr>
          <w:p w14:paraId="17DADC3A">
            <w:pPr>
              <w:jc w:val="center"/>
              <w:rPr>
                <w:bCs/>
                <w:szCs w:val="21"/>
                <w:highlight w:val="none"/>
              </w:rPr>
            </w:pPr>
            <w:r>
              <w:rPr>
                <w:rFonts w:hint="default" w:ascii="宋体" w:hAnsi="宋体" w:eastAsia="宋体"/>
                <w:color w:val="000000" w:themeColor="text1"/>
                <w:spacing w:val="-2"/>
                <w:sz w:val="24"/>
                <w:szCs w:val="24"/>
                <w:highlight w:val="none"/>
                <w:lang w:val="en-US" w:eastAsia="zh-CN"/>
                <w14:textFill>
                  <w14:solidFill>
                    <w14:schemeClr w14:val="tx1"/>
                  </w14:solidFill>
                </w14:textFill>
              </w:rPr>
              <w:t>1</w:t>
            </w:r>
            <w:r>
              <w:rPr>
                <w:rFonts w:hint="eastAsia"/>
                <w:color w:val="000000" w:themeColor="text1"/>
                <w:spacing w:val="-2"/>
                <w:sz w:val="24"/>
                <w:szCs w:val="24"/>
                <w:highlight w:val="none"/>
                <w:lang w:val="en-US" w:eastAsia="zh-CN"/>
                <w14:textFill>
                  <w14:solidFill>
                    <w14:schemeClr w14:val="tx1"/>
                  </w14:solidFill>
                </w14:textFill>
              </w:rPr>
              <w:t>项</w:t>
            </w:r>
          </w:p>
        </w:tc>
        <w:tc>
          <w:tcPr>
            <w:tcW w:w="2314" w:type="pct"/>
            <w:vAlign w:val="center"/>
          </w:tcPr>
          <w:p w14:paraId="7E09A098">
            <w:pPr>
              <w:jc w:val="left"/>
              <w:rPr>
                <w:rFonts w:hint="default" w:eastAsia="宋体"/>
                <w:kern w:val="0"/>
                <w:szCs w:val="21"/>
                <w:highlight w:val="none"/>
                <w:lang w:val="en-US" w:eastAsia="zh-CN"/>
              </w:rPr>
            </w:pPr>
            <w:r>
              <w:rPr>
                <w:rFonts w:hint="default" w:eastAsia="宋体"/>
                <w:kern w:val="0"/>
                <w:szCs w:val="21"/>
                <w:highlight w:val="none"/>
                <w:lang w:val="en-US" w:eastAsia="zh-CN"/>
              </w:rPr>
              <w:t>1、园容卫生:需提供包括园内(含湖面)清扫、垃圾分类、提供相应保洁等方面的服务，确保公园环境优美、干净整洁，正常运转和环境良好。</w:t>
            </w:r>
          </w:p>
          <w:p w14:paraId="1A3AC6CE">
            <w:pPr>
              <w:jc w:val="left"/>
              <w:rPr>
                <w:rFonts w:hint="default" w:eastAsia="宋体"/>
                <w:kern w:val="0"/>
                <w:szCs w:val="21"/>
                <w:highlight w:val="none"/>
                <w:lang w:val="en-US" w:eastAsia="zh-CN"/>
              </w:rPr>
            </w:pPr>
            <w:r>
              <w:rPr>
                <w:rFonts w:hint="default" w:eastAsia="宋体"/>
                <w:kern w:val="0"/>
                <w:szCs w:val="21"/>
                <w:highlight w:val="none"/>
                <w:lang w:val="en-US" w:eastAsia="zh-CN"/>
              </w:rPr>
              <w:t>2、厕所卫生:需提供包括厕所保</w:t>
            </w:r>
          </w:p>
          <w:p w14:paraId="135021D8">
            <w:pPr>
              <w:jc w:val="left"/>
              <w:rPr>
                <w:rFonts w:hint="default" w:eastAsia="宋体"/>
                <w:kern w:val="0"/>
                <w:szCs w:val="21"/>
                <w:highlight w:val="none"/>
                <w:lang w:val="en-US" w:eastAsia="zh-CN"/>
              </w:rPr>
            </w:pPr>
            <w:r>
              <w:rPr>
                <w:rFonts w:hint="default" w:eastAsia="宋体"/>
                <w:kern w:val="0"/>
                <w:szCs w:val="21"/>
                <w:highlight w:val="none"/>
                <w:lang w:val="en-US" w:eastAsia="zh-CN"/>
              </w:rPr>
              <w:t>洁、垃圾分类、提供相应保洁等方面的服务，确保公园内厕所卫生达标，正常运转和环境良好。</w:t>
            </w:r>
          </w:p>
          <w:p w14:paraId="4A0F0A98">
            <w:pPr>
              <w:jc w:val="left"/>
              <w:rPr>
                <w:rFonts w:hint="default" w:eastAsia="宋体"/>
                <w:kern w:val="0"/>
                <w:szCs w:val="21"/>
                <w:highlight w:val="none"/>
                <w:lang w:val="en-US" w:eastAsia="zh-CN"/>
              </w:rPr>
            </w:pPr>
            <w:r>
              <w:rPr>
                <w:rFonts w:hint="default" w:eastAsia="宋体"/>
                <w:kern w:val="0"/>
                <w:szCs w:val="21"/>
                <w:highlight w:val="none"/>
                <w:lang w:val="en-US" w:eastAsia="zh-CN"/>
              </w:rPr>
              <w:t>3、采购要求:全园保洁要求清扫彻底、无残余垃圾、环境卫生整洁;服务态度友好、沟通顺畅、及时响应游客需求;保洁人员必须穿着合适的工作服、遵守安全操作规范;按时完成保洁任务、保持公园长期整洁。通过制定详细的保洁标准和流程、定期培训保洁人员、建立监督管理机制，确保落实并提升公园保洁服务质量。</w:t>
            </w:r>
          </w:p>
        </w:tc>
      </w:tr>
    </w:tbl>
    <w:p w14:paraId="4FB05A32">
      <w:pPr>
        <w:spacing w:line="360" w:lineRule="auto"/>
        <w:ind w:firstLine="480" w:firstLineChars="200"/>
        <w:rPr>
          <w:sz w:val="24"/>
          <w:highlight w:val="none"/>
        </w:rPr>
      </w:pPr>
    </w:p>
    <w:p w14:paraId="3EA50404">
      <w:pPr>
        <w:spacing w:line="360" w:lineRule="auto"/>
        <w:ind w:firstLine="480" w:firstLineChars="200"/>
        <w:rPr>
          <w:sz w:val="24"/>
          <w:highlight w:val="none"/>
          <w:u w:val="single"/>
        </w:rPr>
      </w:pPr>
      <w:r>
        <w:rPr>
          <w:sz w:val="24"/>
          <w:highlight w:val="none"/>
        </w:rPr>
        <w:t>5.合同履行期限：</w:t>
      </w:r>
      <w:r>
        <w:rPr>
          <w:rFonts w:hint="eastAsia" w:ascii="Times New Roman" w:hAnsi="Times New Roman" w:eastAsia="宋体" w:cs="Times New Roman"/>
          <w:color w:val="auto"/>
          <w:sz w:val="24"/>
          <w:szCs w:val="24"/>
          <w:highlight w:val="none"/>
          <w:u w:val="single"/>
        </w:rPr>
        <w:t>202</w:t>
      </w:r>
      <w:r>
        <w:rPr>
          <w:rFonts w:hint="eastAsia" w:ascii="Times New Roman" w:hAnsi="Times New Roman" w:eastAsia="宋体" w:cs="Times New Roman"/>
          <w:color w:val="auto"/>
          <w:sz w:val="24"/>
          <w:szCs w:val="24"/>
          <w:highlight w:val="none"/>
          <w:u w:val="single"/>
          <w:lang w:val="en-US" w:eastAsia="zh-CN"/>
        </w:rPr>
        <w:t>6</w:t>
      </w:r>
      <w:r>
        <w:rPr>
          <w:rFonts w:hint="eastAsia" w:ascii="Times New Roman" w:hAnsi="Times New Roman" w:eastAsia="宋体" w:cs="Times New Roman"/>
          <w:color w:val="auto"/>
          <w:sz w:val="24"/>
          <w:szCs w:val="24"/>
          <w:highlight w:val="none"/>
          <w:u w:val="single"/>
        </w:rPr>
        <w:t>年5月1日至202</w:t>
      </w:r>
      <w:r>
        <w:rPr>
          <w:rFonts w:hint="eastAsia" w:ascii="Times New Roman" w:hAnsi="Times New Roman" w:eastAsia="宋体" w:cs="Times New Roman"/>
          <w:color w:val="auto"/>
          <w:sz w:val="24"/>
          <w:szCs w:val="24"/>
          <w:highlight w:val="none"/>
          <w:u w:val="single"/>
          <w:lang w:val="en-US" w:eastAsia="zh-CN"/>
        </w:rPr>
        <w:t>7</w:t>
      </w:r>
      <w:r>
        <w:rPr>
          <w:rFonts w:hint="eastAsia" w:ascii="Times New Roman" w:hAnsi="Times New Roman" w:eastAsia="宋体" w:cs="Times New Roman"/>
          <w:color w:val="auto"/>
          <w:sz w:val="24"/>
          <w:szCs w:val="24"/>
          <w:highlight w:val="none"/>
          <w:u w:val="single"/>
        </w:rPr>
        <w:t>年4月30日</w:t>
      </w:r>
    </w:p>
    <w:p w14:paraId="01949F5C">
      <w:pPr>
        <w:spacing w:line="360" w:lineRule="auto"/>
        <w:ind w:firstLine="480" w:firstLineChars="200"/>
        <w:rPr>
          <w:sz w:val="24"/>
          <w:highlight w:val="none"/>
        </w:rPr>
      </w:pPr>
      <w:r>
        <w:rPr>
          <w:sz w:val="24"/>
          <w:highlight w:val="none"/>
        </w:rPr>
        <w:t xml:space="preserve">6.本项目是否接受联合体投标：□是  </w:t>
      </w:r>
      <w:r>
        <w:rPr>
          <w:rFonts w:eastAsiaTheme="minorEastAsia"/>
          <w:sz w:val="24"/>
          <w:highlight w:val="none"/>
        </w:rPr>
        <w:t>■</w:t>
      </w:r>
      <w:r>
        <w:rPr>
          <w:sz w:val="24"/>
          <w:highlight w:val="none"/>
        </w:rPr>
        <w:t>否。</w:t>
      </w:r>
    </w:p>
    <w:p w14:paraId="3E38D4C4">
      <w:pPr>
        <w:spacing w:line="360" w:lineRule="auto"/>
        <w:ind w:firstLine="480" w:firstLineChars="200"/>
        <w:rPr>
          <w:sz w:val="24"/>
          <w:highlight w:val="none"/>
        </w:rPr>
      </w:pPr>
    </w:p>
    <w:p w14:paraId="4D79FE03">
      <w:pPr>
        <w:pStyle w:val="2"/>
        <w:spacing w:before="0" w:line="360" w:lineRule="auto"/>
        <w:jc w:val="left"/>
        <w:rPr>
          <w:rFonts w:ascii="Times New Roman" w:hAnsi="Times New Roman" w:eastAsia="宋体"/>
          <w:sz w:val="24"/>
          <w:szCs w:val="24"/>
          <w:highlight w:val="none"/>
        </w:rPr>
      </w:pPr>
      <w:bookmarkStart w:id="6" w:name="_Toc35393791"/>
      <w:bookmarkStart w:id="7" w:name="_Toc35393622"/>
      <w:bookmarkStart w:id="8" w:name="_Toc28359003"/>
      <w:bookmarkStart w:id="9" w:name="_Toc28359080"/>
      <w:r>
        <w:rPr>
          <w:rFonts w:ascii="Times New Roman" w:hAnsi="Times New Roman" w:eastAsia="宋体"/>
          <w:sz w:val="24"/>
          <w:szCs w:val="24"/>
          <w:highlight w:val="none"/>
        </w:rPr>
        <w:t>二、申请人的资格要求（须同时满足）</w:t>
      </w:r>
      <w:bookmarkEnd w:id="6"/>
      <w:bookmarkEnd w:id="7"/>
      <w:bookmarkEnd w:id="8"/>
      <w:bookmarkEnd w:id="9"/>
    </w:p>
    <w:p w14:paraId="58BF806F">
      <w:pPr>
        <w:spacing w:line="360" w:lineRule="auto"/>
        <w:ind w:firstLine="480" w:firstLineChars="200"/>
        <w:rPr>
          <w:sz w:val="24"/>
          <w:highlight w:val="none"/>
        </w:rPr>
      </w:pPr>
      <w:r>
        <w:rPr>
          <w:sz w:val="24"/>
          <w:highlight w:val="none"/>
        </w:rPr>
        <w:t>1.满足《中华人民共和国政府采购法》第二十二条规定；</w:t>
      </w:r>
    </w:p>
    <w:p w14:paraId="353544AF">
      <w:pPr>
        <w:spacing w:line="360" w:lineRule="auto"/>
        <w:ind w:firstLine="480" w:firstLineChars="200"/>
        <w:rPr>
          <w:sz w:val="24"/>
          <w:highlight w:val="none"/>
        </w:rPr>
      </w:pPr>
      <w:bookmarkStart w:id="10" w:name="_Toc28359081"/>
      <w:bookmarkStart w:id="11" w:name="_Toc28359004"/>
      <w:r>
        <w:rPr>
          <w:sz w:val="24"/>
          <w:highlight w:val="none"/>
        </w:rPr>
        <w:t>2.落实政府采购政策需满足的资格要求：</w:t>
      </w:r>
    </w:p>
    <w:p w14:paraId="31D1B599">
      <w:pPr>
        <w:spacing w:line="360" w:lineRule="auto"/>
        <w:ind w:firstLine="480" w:firstLineChars="200"/>
        <w:rPr>
          <w:sz w:val="24"/>
          <w:highlight w:val="none"/>
        </w:rPr>
      </w:pPr>
      <w:r>
        <w:rPr>
          <w:sz w:val="24"/>
          <w:highlight w:val="none"/>
        </w:rPr>
        <w:t>2.1 中小企业政策</w:t>
      </w:r>
    </w:p>
    <w:p w14:paraId="736E339D">
      <w:pPr>
        <w:spacing w:line="360" w:lineRule="auto"/>
        <w:ind w:firstLine="480" w:firstLineChars="200"/>
        <w:rPr>
          <w:sz w:val="24"/>
          <w:highlight w:val="none"/>
        </w:rPr>
      </w:pPr>
      <w:r>
        <w:rPr>
          <w:sz w:val="24"/>
          <w:highlight w:val="none"/>
        </w:rPr>
        <w:t>□本项目不专门面向中小企业预留采购份额。</w:t>
      </w:r>
    </w:p>
    <w:p w14:paraId="6F46E9E0">
      <w:pPr>
        <w:spacing w:line="360" w:lineRule="auto"/>
        <w:ind w:firstLine="480" w:firstLineChars="200"/>
        <w:rPr>
          <w:sz w:val="24"/>
          <w:highlight w:val="none"/>
        </w:rPr>
      </w:pPr>
      <w:r>
        <w:rPr>
          <w:rFonts w:eastAsiaTheme="minorEastAsia"/>
          <w:sz w:val="24"/>
          <w:highlight w:val="none"/>
        </w:rPr>
        <w:t>■</w:t>
      </w:r>
      <w:r>
        <w:rPr>
          <w:sz w:val="24"/>
          <w:highlight w:val="none"/>
        </w:rPr>
        <w:t xml:space="preserve">本项目专门面向  □中小 </w:t>
      </w:r>
      <w:r>
        <w:rPr>
          <w:rFonts w:eastAsiaTheme="minorEastAsia"/>
          <w:sz w:val="24"/>
          <w:highlight w:val="none"/>
        </w:rPr>
        <w:t>■</w:t>
      </w:r>
      <w:r>
        <w:rPr>
          <w:sz w:val="24"/>
          <w:highlight w:val="none"/>
        </w:rPr>
        <w:t>小微企业  采购。即：提供的货物全部由符合政策要求的中小/小微企业制造、服务全部由符合政策要求的中小/小微企业承接。</w:t>
      </w:r>
    </w:p>
    <w:p w14:paraId="7AD3E503">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09558684">
      <w:pPr>
        <w:spacing w:line="360" w:lineRule="auto"/>
        <w:ind w:firstLine="480" w:firstLineChars="200"/>
        <w:rPr>
          <w:sz w:val="24"/>
          <w:highlight w:val="none"/>
        </w:rPr>
      </w:pPr>
      <w:r>
        <w:rPr>
          <w:sz w:val="24"/>
          <w:highlight w:val="none"/>
        </w:rPr>
        <w:t>2.2 其它落实政府采购政策的资格要求（如有）：________</w:t>
      </w:r>
      <w:r>
        <w:rPr>
          <w:sz w:val="24"/>
          <w:highlight w:val="none"/>
          <w:u w:val="single"/>
        </w:rPr>
        <w:t>_</w:t>
      </w:r>
      <w:r>
        <w:rPr>
          <w:rFonts w:hint="eastAsia"/>
          <w:sz w:val="24"/>
          <w:highlight w:val="none"/>
          <w:u w:val="single"/>
          <w:lang w:val="en-US" w:eastAsia="zh-CN"/>
        </w:rPr>
        <w:t>/</w:t>
      </w:r>
      <w:r>
        <w:rPr>
          <w:sz w:val="24"/>
          <w:highlight w:val="none"/>
          <w:u w:val="single"/>
        </w:rPr>
        <w:t>_</w:t>
      </w:r>
      <w:r>
        <w:rPr>
          <w:sz w:val="24"/>
          <w:highlight w:val="none"/>
        </w:rPr>
        <w:t>_________。</w:t>
      </w:r>
    </w:p>
    <w:p w14:paraId="27E0A0A5">
      <w:pPr>
        <w:spacing w:line="360" w:lineRule="auto"/>
        <w:ind w:firstLine="480" w:firstLineChars="200"/>
        <w:rPr>
          <w:i/>
          <w:iCs/>
          <w:sz w:val="24"/>
          <w:highlight w:val="none"/>
          <w:u w:val="single"/>
        </w:rPr>
      </w:pPr>
      <w:r>
        <w:rPr>
          <w:sz w:val="24"/>
          <w:highlight w:val="none"/>
        </w:rPr>
        <w:t>3.本项目的特定资格要求：</w:t>
      </w:r>
    </w:p>
    <w:p w14:paraId="7D52C2FD">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1F1E4A96">
      <w:pPr>
        <w:tabs>
          <w:tab w:val="left" w:pos="900"/>
          <w:tab w:val="left" w:pos="1134"/>
          <w:tab w:val="left" w:pos="1589"/>
          <w:tab w:val="left" w:pos="5521"/>
        </w:tabs>
        <w:snapToGrid w:val="0"/>
        <w:spacing w:line="360" w:lineRule="auto"/>
        <w:ind w:left="991" w:leftChars="472" w:firstLine="2"/>
        <w:rPr>
          <w:sz w:val="24"/>
          <w:highlight w:val="none"/>
        </w:rPr>
      </w:pPr>
      <w:r>
        <w:rPr>
          <w:rFonts w:eastAsiaTheme="minorEastAsia"/>
          <w:sz w:val="24"/>
          <w:highlight w:val="none"/>
        </w:rPr>
        <w:t>■</w:t>
      </w:r>
      <w:r>
        <w:rPr>
          <w:sz w:val="24"/>
          <w:highlight w:val="none"/>
        </w:rPr>
        <w:t>否</w:t>
      </w:r>
    </w:p>
    <w:p w14:paraId="2DE90802">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7B1276A4">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sz w:val="24"/>
          <w:highlight w:val="none"/>
        </w:rPr>
        <w:t>3.2其他特定资格要求</w:t>
      </w:r>
      <w:r>
        <w:rPr>
          <w:rFonts w:eastAsiaTheme="minorEastAsia"/>
          <w:sz w:val="24"/>
          <w:highlight w:val="none"/>
        </w:rPr>
        <w:t>：</w:t>
      </w:r>
    </w:p>
    <w:p w14:paraId="289FA1C4">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rPr>
      </w:pPr>
      <w:r>
        <w:rPr>
          <w:rFonts w:hint="eastAsia" w:eastAsiaTheme="minorEastAsia"/>
          <w:sz w:val="24"/>
          <w:highlight w:val="none"/>
        </w:rPr>
        <w:t>3.2.1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104ED01A">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rPr>
      </w:pPr>
      <w:r>
        <w:rPr>
          <w:rFonts w:hint="eastAsia" w:eastAsiaTheme="minorEastAsia"/>
          <w:sz w:val="24"/>
          <w:highlight w:val="none"/>
        </w:rPr>
        <w:t>3.2.2单位负责人为同一人或者存在直接控股、管理关系的不同供应商，不得参加同一合同项下的政府采购活动;</w:t>
      </w:r>
    </w:p>
    <w:p w14:paraId="4C1E2620">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rPr>
      </w:pPr>
      <w:r>
        <w:rPr>
          <w:rFonts w:hint="eastAsia" w:eastAsiaTheme="minorEastAsia"/>
          <w:sz w:val="24"/>
          <w:highlight w:val="none"/>
        </w:rPr>
        <w:t>3.2.3为采购项目提供整体设计、规范编制或者项目管理、监理、检测等服务的供应商，不得再参加该采购项目的其他采购活动;</w:t>
      </w:r>
    </w:p>
    <w:p w14:paraId="4896885A">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hint="eastAsia" w:eastAsiaTheme="minorEastAsia"/>
          <w:sz w:val="24"/>
          <w:highlight w:val="none"/>
        </w:rPr>
        <w:t>3.2.4投标人应获取本项目招标文件。</w:t>
      </w:r>
    </w:p>
    <w:p w14:paraId="3960AEE8">
      <w:pPr>
        <w:spacing w:line="360" w:lineRule="auto"/>
        <w:ind w:firstLine="480" w:firstLineChars="200"/>
        <w:rPr>
          <w:i/>
          <w:iCs/>
          <w:sz w:val="24"/>
          <w:highlight w:val="none"/>
          <w:u w:val="single"/>
        </w:rPr>
      </w:pPr>
    </w:p>
    <w:bookmarkEnd w:id="10"/>
    <w:bookmarkEnd w:id="11"/>
    <w:p w14:paraId="4A5D7E2E">
      <w:pPr>
        <w:pStyle w:val="2"/>
        <w:widowControl/>
        <w:spacing w:before="0" w:line="360" w:lineRule="auto"/>
        <w:jc w:val="left"/>
        <w:rPr>
          <w:rFonts w:ascii="Times New Roman" w:hAnsi="Times New Roman" w:eastAsia="宋体"/>
          <w:sz w:val="24"/>
          <w:szCs w:val="24"/>
          <w:highlight w:val="none"/>
        </w:rPr>
      </w:pPr>
      <w:bookmarkStart w:id="12" w:name="_Toc35393623"/>
      <w:bookmarkStart w:id="13" w:name="_Toc35393792"/>
      <w:r>
        <w:rPr>
          <w:rFonts w:ascii="Times New Roman" w:hAnsi="Times New Roman" w:eastAsia="宋体"/>
          <w:sz w:val="24"/>
          <w:szCs w:val="24"/>
          <w:highlight w:val="none"/>
        </w:rPr>
        <w:t>三、获取招标文件</w:t>
      </w:r>
      <w:bookmarkEnd w:id="12"/>
      <w:bookmarkEnd w:id="13"/>
    </w:p>
    <w:p w14:paraId="66FB3220">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u w:val="none"/>
          <w:lang w:val="en-US" w:eastAsia="zh-CN" w:bidi="ar"/>
        </w:rPr>
        <w:t>2026</w:t>
      </w:r>
      <w:r>
        <w:rPr>
          <w:sz w:val="24"/>
          <w:highlight w:val="none"/>
          <w:lang w:bidi="ar"/>
        </w:rPr>
        <w:t>年</w:t>
      </w:r>
      <w:r>
        <w:rPr>
          <w:rFonts w:hint="eastAsia"/>
          <w:sz w:val="24"/>
          <w:highlight w:val="none"/>
          <w:u w:val="none"/>
          <w:lang w:val="en-US" w:eastAsia="zh-CN" w:bidi="ar"/>
        </w:rPr>
        <w:t>3</w:t>
      </w:r>
      <w:r>
        <w:rPr>
          <w:sz w:val="24"/>
          <w:highlight w:val="none"/>
          <w:lang w:bidi="ar"/>
        </w:rPr>
        <w:t>月</w:t>
      </w:r>
      <w:r>
        <w:rPr>
          <w:rFonts w:hint="eastAsia"/>
          <w:sz w:val="24"/>
          <w:highlight w:val="none"/>
          <w:lang w:val="en-US" w:eastAsia="zh-CN" w:bidi="ar"/>
        </w:rPr>
        <w:t>24</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30</w:t>
      </w:r>
      <w:r>
        <w:rPr>
          <w:sz w:val="24"/>
          <w:highlight w:val="none"/>
          <w:lang w:bidi="ar"/>
        </w:rPr>
        <w:t>日，每天上午</w:t>
      </w:r>
      <w:r>
        <w:rPr>
          <w:rFonts w:hint="eastAsia"/>
          <w:sz w:val="24"/>
          <w:highlight w:val="none"/>
          <w:lang w:val="en-US" w:eastAsia="zh-CN" w:bidi="ar"/>
        </w:rPr>
        <w:t>9:00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12:00</w:t>
      </w:r>
      <w:r>
        <w:rPr>
          <w:sz w:val="24"/>
          <w:highlight w:val="none"/>
          <w:lang w:bidi="ar"/>
        </w:rPr>
        <w:t>至</w:t>
      </w:r>
      <w:r>
        <w:rPr>
          <w:rFonts w:hint="eastAsia"/>
          <w:sz w:val="24"/>
          <w:highlight w:val="none"/>
          <w:lang w:val="en-US" w:eastAsia="zh-CN" w:bidi="ar"/>
        </w:rPr>
        <w:t>17:00</w:t>
      </w:r>
      <w:r>
        <w:rPr>
          <w:sz w:val="24"/>
          <w:highlight w:val="none"/>
          <w:lang w:bidi="ar"/>
        </w:rPr>
        <w:t>（北京时间，法定节假日除外）。</w:t>
      </w:r>
    </w:p>
    <w:p w14:paraId="0BF63ADB">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620B069B">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5433AEFF">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78D7BBF9">
      <w:pPr>
        <w:tabs>
          <w:tab w:val="left" w:pos="900"/>
          <w:tab w:val="left" w:pos="1980"/>
        </w:tabs>
        <w:snapToGrid w:val="0"/>
        <w:spacing w:line="360" w:lineRule="auto"/>
        <w:ind w:left="840"/>
        <w:rPr>
          <w:sz w:val="24"/>
          <w:highlight w:val="none"/>
        </w:rPr>
      </w:pPr>
    </w:p>
    <w:p w14:paraId="179F0F1E">
      <w:pPr>
        <w:pStyle w:val="2"/>
        <w:widowControl/>
        <w:spacing w:before="0" w:line="360" w:lineRule="auto"/>
        <w:jc w:val="left"/>
        <w:rPr>
          <w:rFonts w:ascii="Times New Roman" w:hAnsi="Times New Roman" w:eastAsia="宋体"/>
          <w:sz w:val="24"/>
          <w:szCs w:val="24"/>
          <w:highlight w:val="none"/>
        </w:rPr>
      </w:pPr>
      <w:bookmarkStart w:id="14" w:name="_Toc28359082"/>
      <w:bookmarkStart w:id="15" w:name="_Toc28359005"/>
      <w:bookmarkStart w:id="16" w:name="_Toc35393624"/>
      <w:bookmarkStart w:id="17" w:name="_Toc35393793"/>
      <w:r>
        <w:rPr>
          <w:rFonts w:ascii="Times New Roman" w:hAnsi="Times New Roman" w:eastAsia="宋体"/>
          <w:sz w:val="24"/>
          <w:szCs w:val="24"/>
          <w:highlight w:val="none"/>
        </w:rPr>
        <w:t>四、提交投标文件</w:t>
      </w:r>
      <w:bookmarkEnd w:id="14"/>
      <w:bookmarkEnd w:id="15"/>
      <w:r>
        <w:rPr>
          <w:rFonts w:ascii="Times New Roman" w:hAnsi="Times New Roman" w:eastAsia="宋体"/>
          <w:sz w:val="24"/>
          <w:szCs w:val="24"/>
          <w:highlight w:val="none"/>
        </w:rPr>
        <w:t>截止时间、开标时间和地点</w:t>
      </w:r>
      <w:bookmarkEnd w:id="16"/>
      <w:bookmarkEnd w:id="17"/>
    </w:p>
    <w:p w14:paraId="45E5AB55">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4</w:t>
      </w:r>
      <w:r>
        <w:rPr>
          <w:sz w:val="24"/>
          <w:highlight w:val="none"/>
          <w:lang w:bidi="ar"/>
        </w:rPr>
        <w:t>月</w:t>
      </w:r>
      <w:r>
        <w:rPr>
          <w:rFonts w:hint="eastAsia"/>
          <w:sz w:val="24"/>
          <w:highlight w:val="none"/>
          <w:lang w:val="en-US" w:eastAsia="zh-CN" w:bidi="ar"/>
        </w:rPr>
        <w:t>13</w:t>
      </w:r>
      <w:r>
        <w:rPr>
          <w:sz w:val="24"/>
          <w:highlight w:val="none"/>
          <w:lang w:bidi="ar"/>
        </w:rPr>
        <w:t>日</w:t>
      </w:r>
      <w:r>
        <w:rPr>
          <w:rFonts w:hint="eastAsia"/>
          <w:sz w:val="24"/>
          <w:highlight w:val="none"/>
          <w:lang w:val="en-US" w:eastAsia="zh-CN" w:bidi="ar"/>
        </w:rPr>
        <w:t>13</w:t>
      </w:r>
      <w:r>
        <w:rPr>
          <w:sz w:val="24"/>
          <w:highlight w:val="none"/>
          <w:lang w:bidi="ar"/>
        </w:rPr>
        <w:t>点</w:t>
      </w:r>
      <w:r>
        <w:rPr>
          <w:rFonts w:hint="eastAsia"/>
          <w:sz w:val="24"/>
          <w:highlight w:val="none"/>
          <w:lang w:val="en-US" w:eastAsia="zh-CN" w:bidi="ar"/>
        </w:rPr>
        <w:t>00</w:t>
      </w:r>
      <w:r>
        <w:rPr>
          <w:sz w:val="24"/>
          <w:highlight w:val="none"/>
          <w:lang w:bidi="ar"/>
        </w:rPr>
        <w:t>分</w:t>
      </w:r>
      <w:r>
        <w:rPr>
          <w:bCs/>
          <w:sz w:val="24"/>
          <w:highlight w:val="none"/>
          <w:lang w:bidi="ar"/>
        </w:rPr>
        <w:t>（北京时间）</w:t>
      </w:r>
      <w:r>
        <w:rPr>
          <w:iCs/>
          <w:sz w:val="24"/>
          <w:highlight w:val="none"/>
          <w:lang w:bidi="ar"/>
        </w:rPr>
        <w:t>。</w:t>
      </w:r>
    </w:p>
    <w:p w14:paraId="5A3701BE">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p>
    <w:p w14:paraId="4F820A7F">
      <w:pPr>
        <w:spacing w:line="360" w:lineRule="auto"/>
        <w:ind w:firstLine="480" w:firstLineChars="200"/>
        <w:rPr>
          <w:bCs/>
          <w:sz w:val="24"/>
          <w:highlight w:val="none"/>
          <w:u w:val="single"/>
        </w:rPr>
      </w:pPr>
    </w:p>
    <w:p w14:paraId="4B34BC75">
      <w:pPr>
        <w:pStyle w:val="2"/>
        <w:spacing w:before="0" w:line="360" w:lineRule="auto"/>
        <w:jc w:val="left"/>
        <w:rPr>
          <w:rFonts w:ascii="Times New Roman" w:hAnsi="Times New Roman" w:eastAsia="宋体"/>
          <w:sz w:val="24"/>
          <w:szCs w:val="24"/>
          <w:highlight w:val="none"/>
        </w:rPr>
      </w:pPr>
      <w:bookmarkStart w:id="18" w:name="_Toc28359007"/>
      <w:bookmarkStart w:id="19" w:name="_Toc35393794"/>
      <w:bookmarkStart w:id="20" w:name="_Toc35393625"/>
      <w:bookmarkStart w:id="21" w:name="_Toc28359084"/>
      <w:r>
        <w:rPr>
          <w:rFonts w:ascii="Times New Roman" w:hAnsi="Times New Roman" w:eastAsia="宋体"/>
          <w:sz w:val="24"/>
          <w:szCs w:val="24"/>
          <w:highlight w:val="none"/>
        </w:rPr>
        <w:t>五、公告期限</w:t>
      </w:r>
      <w:bookmarkEnd w:id="18"/>
      <w:bookmarkEnd w:id="19"/>
      <w:bookmarkEnd w:id="20"/>
      <w:bookmarkEnd w:id="21"/>
    </w:p>
    <w:p w14:paraId="5FC5CA7B">
      <w:pPr>
        <w:spacing w:line="360" w:lineRule="auto"/>
        <w:ind w:firstLine="480" w:firstLineChars="200"/>
        <w:rPr>
          <w:kern w:val="0"/>
          <w:sz w:val="24"/>
          <w:highlight w:val="none"/>
        </w:rPr>
      </w:pPr>
      <w:r>
        <w:rPr>
          <w:kern w:val="0"/>
          <w:sz w:val="24"/>
          <w:highlight w:val="none"/>
        </w:rPr>
        <w:t>自本公告发布之日起5个工作日。</w:t>
      </w:r>
    </w:p>
    <w:p w14:paraId="091389AF">
      <w:pPr>
        <w:spacing w:line="360" w:lineRule="auto"/>
        <w:ind w:firstLine="480" w:firstLineChars="200"/>
        <w:rPr>
          <w:kern w:val="0"/>
          <w:sz w:val="24"/>
          <w:highlight w:val="none"/>
        </w:rPr>
      </w:pPr>
    </w:p>
    <w:p w14:paraId="7740CC66">
      <w:pPr>
        <w:pStyle w:val="2"/>
        <w:spacing w:before="0" w:line="360" w:lineRule="auto"/>
        <w:jc w:val="left"/>
        <w:rPr>
          <w:rFonts w:ascii="Times New Roman" w:hAnsi="Times New Roman" w:eastAsia="宋体"/>
          <w:sz w:val="24"/>
          <w:szCs w:val="24"/>
          <w:highlight w:val="none"/>
        </w:rPr>
      </w:pPr>
      <w:bookmarkStart w:id="22" w:name="_Toc35393626"/>
      <w:bookmarkStart w:id="23" w:name="_Toc35393795"/>
      <w:r>
        <w:rPr>
          <w:rFonts w:ascii="Times New Roman" w:hAnsi="Times New Roman" w:eastAsia="宋体"/>
          <w:sz w:val="24"/>
          <w:szCs w:val="24"/>
          <w:highlight w:val="none"/>
        </w:rPr>
        <w:t>六、其他补充事宜</w:t>
      </w:r>
      <w:bookmarkEnd w:id="22"/>
      <w:bookmarkEnd w:id="23"/>
    </w:p>
    <w:p w14:paraId="27C5A953">
      <w:pPr>
        <w:spacing w:line="360" w:lineRule="auto"/>
        <w:ind w:firstLine="480" w:firstLineChars="200"/>
        <w:rPr>
          <w:sz w:val="24"/>
          <w:highlight w:val="none"/>
        </w:rPr>
      </w:pPr>
      <w:r>
        <w:rPr>
          <w:sz w:val="24"/>
          <w:highlight w:val="none"/>
        </w:rPr>
        <w:t>1.本项目需要落实的政府采购政策：</w:t>
      </w:r>
    </w:p>
    <w:p w14:paraId="733EB3B8">
      <w:pPr>
        <w:spacing w:line="360" w:lineRule="auto"/>
        <w:ind w:firstLine="480" w:firstLineChars="200"/>
        <w:rPr>
          <w:rFonts w:hint="eastAsia"/>
          <w:sz w:val="24"/>
          <w:highlight w:val="none"/>
        </w:rPr>
      </w:pPr>
      <w:r>
        <w:rPr>
          <w:rFonts w:hint="eastAsia"/>
          <w:sz w:val="24"/>
          <w:highlight w:val="none"/>
        </w:rPr>
        <w:t>1.1 鼓励节能政策</w:t>
      </w:r>
      <w:r>
        <w:rPr>
          <w:rFonts w:hint="eastAsia"/>
          <w:sz w:val="24"/>
          <w:highlight w:val="none"/>
          <w:lang w:eastAsia="zh-CN"/>
        </w:rPr>
        <w:t>：</w:t>
      </w:r>
      <w:r>
        <w:rPr>
          <w:rFonts w:hint="eastAsia"/>
          <w:sz w:val="24"/>
          <w:highlight w:val="none"/>
        </w:rPr>
        <w:t>在技术、服务等指标同等条件下，优先采购属于国家公布的节能品目清单中产品。</w:t>
      </w:r>
    </w:p>
    <w:p w14:paraId="27B16384">
      <w:pPr>
        <w:spacing w:line="360" w:lineRule="auto"/>
        <w:ind w:firstLine="480" w:firstLineChars="200"/>
        <w:rPr>
          <w:rFonts w:hint="eastAsia"/>
          <w:sz w:val="24"/>
          <w:highlight w:val="none"/>
        </w:rPr>
      </w:pPr>
      <w:r>
        <w:rPr>
          <w:rFonts w:hint="eastAsia"/>
          <w:sz w:val="24"/>
          <w:highlight w:val="none"/>
        </w:rPr>
        <w:t>1.2鼓励环保政策</w:t>
      </w:r>
      <w:r>
        <w:rPr>
          <w:rFonts w:hint="eastAsia"/>
          <w:sz w:val="24"/>
          <w:highlight w:val="none"/>
          <w:lang w:eastAsia="zh-CN"/>
        </w:rPr>
        <w:t>：</w:t>
      </w:r>
      <w:r>
        <w:rPr>
          <w:rFonts w:hint="eastAsia"/>
          <w:sz w:val="24"/>
          <w:highlight w:val="none"/>
        </w:rPr>
        <w:t>在性能、技术、服务等指标同等条件下，优先采购国家公布的环保产品品目清单中的产品。</w:t>
      </w:r>
    </w:p>
    <w:p w14:paraId="4087435E">
      <w:pPr>
        <w:spacing w:line="360" w:lineRule="auto"/>
        <w:ind w:firstLine="480" w:firstLineChars="200"/>
        <w:rPr>
          <w:rFonts w:hint="eastAsia" w:eastAsia="宋体"/>
          <w:sz w:val="24"/>
          <w:highlight w:val="none"/>
          <w:lang w:eastAsia="zh-CN"/>
        </w:rPr>
      </w:pPr>
      <w:r>
        <w:rPr>
          <w:rFonts w:hint="eastAsia"/>
          <w:sz w:val="24"/>
          <w:highlight w:val="none"/>
        </w:rPr>
        <w:t>1.3 扶持中小企业政策</w:t>
      </w:r>
      <w:r>
        <w:rPr>
          <w:rFonts w:hint="eastAsia"/>
          <w:sz w:val="24"/>
          <w:highlight w:val="none"/>
          <w:lang w:eastAsia="zh-CN"/>
        </w:rPr>
        <w:t>：</w:t>
      </w:r>
      <w:r>
        <w:rPr>
          <w:rFonts w:hint="eastAsia"/>
          <w:sz w:val="24"/>
          <w:highlight w:val="none"/>
        </w:rPr>
        <w:t>监狱企业、残疾人福利性单位视同小型、微型企业</w:t>
      </w:r>
      <w:r>
        <w:rPr>
          <w:rFonts w:hint="eastAsia"/>
          <w:sz w:val="24"/>
          <w:highlight w:val="none"/>
          <w:lang w:eastAsia="zh-CN"/>
        </w:rPr>
        <w:t>，</w:t>
      </w:r>
      <w:r>
        <w:rPr>
          <w:rFonts w:hint="eastAsia"/>
          <w:sz w:val="24"/>
          <w:highlight w:val="none"/>
        </w:rPr>
        <w:t>不重复享受政策</w:t>
      </w:r>
      <w:r>
        <w:rPr>
          <w:rFonts w:hint="eastAsia"/>
          <w:sz w:val="24"/>
          <w:highlight w:val="none"/>
          <w:lang w:eastAsia="zh-CN"/>
        </w:rPr>
        <w:t>。</w:t>
      </w:r>
    </w:p>
    <w:p w14:paraId="32B9F795">
      <w:pPr>
        <w:spacing w:line="360" w:lineRule="auto"/>
        <w:ind w:firstLine="480" w:firstLineChars="200"/>
        <w:rPr>
          <w:sz w:val="24"/>
          <w:highlight w:val="none"/>
        </w:rPr>
      </w:pPr>
      <w:r>
        <w:rPr>
          <w:rFonts w:hint="eastAsia"/>
          <w:sz w:val="24"/>
          <w:highlight w:val="none"/>
        </w:rPr>
        <w:t>1.4 投标产品不得为进口产品。</w:t>
      </w:r>
      <w:r>
        <w:rPr>
          <w:sz w:val="24"/>
          <w:highlight w:val="none"/>
        </w:rPr>
        <w:t xml:space="preserve"> </w:t>
      </w:r>
    </w:p>
    <w:p w14:paraId="3C3848E8">
      <w:pPr>
        <w:spacing w:line="360" w:lineRule="auto"/>
        <w:ind w:firstLine="480" w:firstLineChars="200"/>
        <w:rPr>
          <w:sz w:val="24"/>
          <w:highlight w:val="none"/>
        </w:rPr>
      </w:pPr>
      <w:r>
        <w:rPr>
          <w:sz w:val="24"/>
          <w:highlight w:val="none"/>
        </w:rPr>
        <w:t>2.本项目的采购年限为</w:t>
      </w:r>
      <w:r>
        <w:rPr>
          <w:rFonts w:hint="eastAsia"/>
          <w:sz w:val="24"/>
          <w:highlight w:val="none"/>
          <w:u w:val="single"/>
          <w:lang w:val="en-US" w:eastAsia="zh-CN"/>
        </w:rPr>
        <w:t xml:space="preserve">  / </w:t>
      </w:r>
      <w:r>
        <w:rPr>
          <w:sz w:val="24"/>
          <w:highlight w:val="none"/>
        </w:rPr>
        <w:t>年、预算金额为</w:t>
      </w:r>
      <w:r>
        <w:rPr>
          <w:rFonts w:hint="eastAsia"/>
          <w:sz w:val="24"/>
          <w:highlight w:val="none"/>
          <w:u w:val="single"/>
          <w:lang w:val="en-US" w:eastAsia="zh-CN"/>
        </w:rPr>
        <w:t xml:space="preserve">  / </w:t>
      </w:r>
      <w:r>
        <w:rPr>
          <w:sz w:val="24"/>
          <w:highlight w:val="none"/>
        </w:rPr>
        <w:t>万元、当年安排数为</w:t>
      </w:r>
      <w:r>
        <w:rPr>
          <w:rFonts w:hint="eastAsia"/>
          <w:sz w:val="24"/>
          <w:highlight w:val="none"/>
          <w:u w:val="single"/>
          <w:lang w:val="en-US" w:eastAsia="zh-CN"/>
        </w:rPr>
        <w:t xml:space="preserve">  / </w:t>
      </w:r>
      <w:r>
        <w:rPr>
          <w:sz w:val="24"/>
          <w:highlight w:val="none"/>
        </w:rPr>
        <w:t>万元。</w:t>
      </w:r>
    </w:p>
    <w:p w14:paraId="4B58B7D6">
      <w:pPr>
        <w:widowControl/>
        <w:adjustRightInd w:val="0"/>
        <w:snapToGrid w:val="0"/>
        <w:spacing w:line="360" w:lineRule="auto"/>
        <w:ind w:firstLine="480" w:firstLineChars="200"/>
        <w:jc w:val="left"/>
        <w:rPr>
          <w:bCs/>
          <w:sz w:val="24"/>
          <w:highlight w:val="none"/>
          <w:lang w:bidi="ar"/>
        </w:rPr>
      </w:pPr>
      <w:r>
        <w:rPr>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4CCD0282">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405237B8">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7348497A">
      <w:pPr>
        <w:adjustRightInd w:val="0"/>
        <w:snapToGrid w:val="0"/>
        <w:spacing w:line="360" w:lineRule="auto"/>
        <w:ind w:firstLine="480" w:firstLineChars="200"/>
        <w:rPr>
          <w:sz w:val="24"/>
          <w:highlight w:val="none"/>
        </w:rPr>
      </w:pPr>
      <w:r>
        <w:rPr>
          <w:sz w:val="24"/>
          <w:highlight w:val="none"/>
          <w:lang w:bidi="ar"/>
        </w:rPr>
        <w:t>技术支持服务热线    010-86483801</w:t>
      </w:r>
    </w:p>
    <w:p w14:paraId="2D471684">
      <w:pPr>
        <w:widowControl/>
        <w:adjustRightInd w:val="0"/>
        <w:snapToGrid w:val="0"/>
        <w:spacing w:line="360" w:lineRule="auto"/>
        <w:ind w:firstLine="480" w:firstLineChars="200"/>
        <w:jc w:val="left"/>
        <w:rPr>
          <w:sz w:val="24"/>
          <w:highlight w:val="none"/>
          <w:lang w:bidi="ar"/>
        </w:rPr>
      </w:pPr>
      <w:r>
        <w:rPr>
          <w:sz w:val="24"/>
          <w:highlight w:val="none"/>
          <w:lang w:bidi="ar"/>
        </w:rPr>
        <w:t>3.1办理CA数字证书或电子营业执照</w:t>
      </w:r>
    </w:p>
    <w:p w14:paraId="17ED6FAB">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32EDF5AA">
      <w:pPr>
        <w:adjustRightInd w:val="0"/>
        <w:snapToGrid w:val="0"/>
        <w:spacing w:line="360" w:lineRule="auto"/>
        <w:ind w:firstLine="480" w:firstLineChars="200"/>
        <w:rPr>
          <w:sz w:val="24"/>
          <w:highlight w:val="none"/>
          <w:lang w:bidi="ar"/>
        </w:rPr>
      </w:pPr>
      <w:r>
        <w:rPr>
          <w:sz w:val="24"/>
          <w:highlight w:val="none"/>
          <w:lang w:bidi="ar"/>
        </w:rPr>
        <w:t>3.2注册</w:t>
      </w:r>
    </w:p>
    <w:p w14:paraId="7583F30B">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06015648">
      <w:pPr>
        <w:widowControl/>
        <w:adjustRightInd w:val="0"/>
        <w:snapToGrid w:val="0"/>
        <w:spacing w:line="360" w:lineRule="auto"/>
        <w:ind w:firstLine="480" w:firstLineChars="200"/>
        <w:jc w:val="left"/>
        <w:rPr>
          <w:sz w:val="24"/>
          <w:highlight w:val="none"/>
          <w:lang w:bidi="ar"/>
        </w:rPr>
      </w:pPr>
      <w:r>
        <w:rPr>
          <w:sz w:val="24"/>
          <w:highlight w:val="none"/>
          <w:lang w:bidi="ar"/>
        </w:rPr>
        <w:t>3.3驱动、客户端下载</w:t>
      </w:r>
    </w:p>
    <w:p w14:paraId="7F100CC4">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057A25BF">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1EE36012">
      <w:pPr>
        <w:adjustRightInd w:val="0"/>
        <w:snapToGrid w:val="0"/>
        <w:spacing w:line="360" w:lineRule="auto"/>
        <w:ind w:firstLine="480" w:firstLineChars="200"/>
        <w:rPr>
          <w:sz w:val="24"/>
          <w:highlight w:val="none"/>
          <w:lang w:bidi="ar"/>
        </w:rPr>
      </w:pPr>
      <w:r>
        <w:rPr>
          <w:sz w:val="24"/>
          <w:highlight w:val="none"/>
          <w:lang w:bidi="ar"/>
        </w:rPr>
        <w:t>3.4 获取电子招标文件</w:t>
      </w:r>
    </w:p>
    <w:p w14:paraId="4D1EDE21">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436ACE06">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23373A6">
      <w:pPr>
        <w:adjustRightInd w:val="0"/>
        <w:snapToGrid w:val="0"/>
        <w:spacing w:line="360" w:lineRule="auto"/>
        <w:ind w:firstLine="480" w:firstLineChars="200"/>
        <w:rPr>
          <w:sz w:val="24"/>
          <w:highlight w:val="none"/>
          <w:lang w:bidi="ar"/>
        </w:rPr>
      </w:pPr>
      <w:r>
        <w:rPr>
          <w:sz w:val="24"/>
          <w:highlight w:val="none"/>
          <w:lang w:bidi="ar"/>
        </w:rPr>
        <w:t>3.5编制电子投标文件</w:t>
      </w:r>
    </w:p>
    <w:p w14:paraId="5A65C5AD">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77062FB1">
      <w:pPr>
        <w:widowControl/>
        <w:spacing w:line="360" w:lineRule="auto"/>
        <w:ind w:firstLine="480" w:firstLineChars="200"/>
        <w:jc w:val="left"/>
        <w:rPr>
          <w:sz w:val="24"/>
          <w:highlight w:val="none"/>
          <w:lang w:val="zh-TW" w:bidi="ar"/>
        </w:rPr>
      </w:pPr>
      <w:r>
        <w:rPr>
          <w:sz w:val="24"/>
          <w:highlight w:val="none"/>
          <w:lang w:val="zh-TW" w:eastAsia="zh-TW" w:bidi="ar"/>
        </w:rPr>
        <w:t>3.6</w:t>
      </w:r>
      <w:r>
        <w:rPr>
          <w:sz w:val="24"/>
          <w:highlight w:val="none"/>
          <w:lang w:val="zh-TW" w:bidi="ar"/>
        </w:rPr>
        <w:t>提交电子投标文件</w:t>
      </w:r>
    </w:p>
    <w:p w14:paraId="6F852B71">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755EF0DE">
      <w:pPr>
        <w:widowControl/>
        <w:spacing w:line="360" w:lineRule="auto"/>
        <w:ind w:firstLine="480" w:firstLineChars="200"/>
        <w:jc w:val="left"/>
        <w:rPr>
          <w:sz w:val="24"/>
          <w:highlight w:val="none"/>
          <w:lang w:eastAsia="zh-TW" w:bidi="ar"/>
        </w:rPr>
      </w:pPr>
      <w:r>
        <w:rPr>
          <w:sz w:val="24"/>
          <w:highlight w:val="none"/>
          <w:lang w:val="zh-TW" w:bidi="ar"/>
        </w:rPr>
        <w:t>3.</w:t>
      </w:r>
      <w:r>
        <w:rPr>
          <w:sz w:val="24"/>
          <w:highlight w:val="none"/>
          <w:lang w:val="zh-TW" w:eastAsia="zh-TW" w:bidi="ar"/>
        </w:rPr>
        <w:t>7</w:t>
      </w:r>
      <w:r>
        <w:rPr>
          <w:sz w:val="24"/>
          <w:highlight w:val="none"/>
          <w:lang w:val="zh-TW" w:bidi="ar"/>
        </w:rPr>
        <w:t>电子开标</w:t>
      </w:r>
    </w:p>
    <w:p w14:paraId="074404B6">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5658A079">
      <w:pPr>
        <w:spacing w:line="360" w:lineRule="auto"/>
        <w:ind w:firstLine="480" w:firstLineChars="200"/>
        <w:rPr>
          <w:sz w:val="24"/>
          <w:highlight w:val="none"/>
        </w:rPr>
      </w:pPr>
    </w:p>
    <w:p w14:paraId="7CE54E82">
      <w:pPr>
        <w:pStyle w:val="2"/>
        <w:spacing w:before="0" w:line="360" w:lineRule="auto"/>
        <w:jc w:val="left"/>
        <w:rPr>
          <w:rFonts w:ascii="Times New Roman" w:hAnsi="Times New Roman" w:eastAsia="宋体"/>
          <w:sz w:val="24"/>
          <w:szCs w:val="24"/>
          <w:highlight w:val="none"/>
        </w:rPr>
      </w:pPr>
      <w:bookmarkStart w:id="24" w:name="_Toc35393796"/>
      <w:bookmarkStart w:id="25" w:name="_Toc28359085"/>
      <w:bookmarkStart w:id="26" w:name="_Toc28359008"/>
      <w:bookmarkStart w:id="27" w:name="_Toc35393627"/>
      <w:r>
        <w:rPr>
          <w:rFonts w:ascii="Times New Roman" w:hAnsi="Times New Roman" w:eastAsia="宋体"/>
          <w:sz w:val="24"/>
          <w:szCs w:val="24"/>
          <w:highlight w:val="none"/>
        </w:rPr>
        <w:t>七、对本次招标提出询问，请按以下方式联系。</w:t>
      </w:r>
      <w:bookmarkEnd w:id="24"/>
      <w:bookmarkEnd w:id="25"/>
      <w:bookmarkEnd w:id="26"/>
      <w:bookmarkEnd w:id="27"/>
    </w:p>
    <w:p w14:paraId="7524DF92">
      <w:pPr>
        <w:spacing w:line="360" w:lineRule="auto"/>
        <w:ind w:left="1080" w:leftChars="371" w:hanging="301" w:hangingChars="125"/>
        <w:jc w:val="left"/>
        <w:rPr>
          <w:b/>
          <w:sz w:val="24"/>
          <w:highlight w:val="none"/>
        </w:rPr>
      </w:pPr>
      <w:r>
        <w:rPr>
          <w:b/>
          <w:sz w:val="24"/>
          <w:highlight w:val="none"/>
        </w:rPr>
        <w:t>1.采购人信息</w:t>
      </w:r>
    </w:p>
    <w:p w14:paraId="5D03744E">
      <w:pPr>
        <w:spacing w:line="360" w:lineRule="auto"/>
        <w:ind w:left="1079" w:leftChars="371" w:hanging="300" w:hangingChars="125"/>
        <w:jc w:val="left"/>
        <w:rPr>
          <w:sz w:val="24"/>
          <w:highlight w:val="none"/>
          <w:u w:val="none"/>
        </w:rPr>
      </w:pPr>
      <w:bookmarkStart w:id="28" w:name="_Toc28359009"/>
      <w:bookmarkStart w:id="29" w:name="_Toc28359086"/>
      <w:r>
        <w:rPr>
          <w:sz w:val="24"/>
          <w:highlight w:val="none"/>
        </w:rPr>
        <w:t>名    称：</w:t>
      </w:r>
      <w:r>
        <w:rPr>
          <w:rFonts w:hint="eastAsia"/>
          <w:sz w:val="24"/>
          <w:highlight w:val="none"/>
          <w:u w:val="none"/>
        </w:rPr>
        <w:t>北京市陶然亭公园管理处</w:t>
      </w:r>
    </w:p>
    <w:p w14:paraId="221ADF01">
      <w:pPr>
        <w:spacing w:line="360" w:lineRule="auto"/>
        <w:ind w:left="1079" w:leftChars="371" w:hanging="300" w:hangingChars="125"/>
        <w:jc w:val="left"/>
        <w:rPr>
          <w:sz w:val="24"/>
          <w:highlight w:val="none"/>
          <w:u w:val="none"/>
        </w:rPr>
      </w:pPr>
      <w:r>
        <w:rPr>
          <w:sz w:val="24"/>
          <w:highlight w:val="none"/>
          <w:u w:val="none"/>
        </w:rPr>
        <w:t>地    址：</w:t>
      </w:r>
      <w:r>
        <w:rPr>
          <w:rFonts w:hint="eastAsia"/>
          <w:sz w:val="24"/>
          <w:highlight w:val="none"/>
          <w:u w:val="none"/>
        </w:rPr>
        <w:t>北京市西城区太平街19号</w:t>
      </w:r>
    </w:p>
    <w:p w14:paraId="3BEC6D18">
      <w:pPr>
        <w:spacing w:line="360" w:lineRule="auto"/>
        <w:ind w:left="1079" w:leftChars="371" w:hanging="300" w:hangingChars="125"/>
        <w:jc w:val="left"/>
        <w:rPr>
          <w:sz w:val="24"/>
          <w:highlight w:val="none"/>
          <w:u w:val="single"/>
        </w:rPr>
      </w:pPr>
      <w:r>
        <w:rPr>
          <w:sz w:val="24"/>
          <w:highlight w:val="none"/>
          <w:u w:val="none"/>
        </w:rPr>
        <w:t>联系方式：</w:t>
      </w:r>
      <w:r>
        <w:rPr>
          <w:rFonts w:hint="eastAsia"/>
          <w:sz w:val="24"/>
          <w:highlight w:val="none"/>
          <w:u w:val="none"/>
        </w:rPr>
        <w:t>010-63535704</w:t>
      </w:r>
    </w:p>
    <w:p w14:paraId="2B9F083A">
      <w:pPr>
        <w:spacing w:line="360" w:lineRule="auto"/>
        <w:ind w:left="1080" w:leftChars="371" w:hanging="301" w:hangingChars="125"/>
        <w:jc w:val="left"/>
        <w:rPr>
          <w:b/>
          <w:sz w:val="24"/>
          <w:highlight w:val="none"/>
        </w:rPr>
      </w:pPr>
      <w:r>
        <w:rPr>
          <w:b/>
          <w:sz w:val="24"/>
          <w:highlight w:val="none"/>
        </w:rPr>
        <w:t>2.采购代理机构信息</w:t>
      </w:r>
      <w:bookmarkEnd w:id="28"/>
      <w:bookmarkEnd w:id="29"/>
    </w:p>
    <w:p w14:paraId="2066052D">
      <w:pPr>
        <w:spacing w:line="360" w:lineRule="auto"/>
        <w:ind w:left="1079" w:leftChars="371" w:hanging="300" w:hangingChars="125"/>
        <w:jc w:val="left"/>
        <w:rPr>
          <w:sz w:val="24"/>
          <w:highlight w:val="none"/>
        </w:rPr>
      </w:pPr>
      <w:bookmarkStart w:id="30" w:name="_Toc28359087"/>
      <w:bookmarkStart w:id="31" w:name="_Toc28359010"/>
      <w:r>
        <w:rPr>
          <w:sz w:val="24"/>
          <w:highlight w:val="none"/>
        </w:rPr>
        <w:t>名    称：</w:t>
      </w:r>
      <w:r>
        <w:rPr>
          <w:rFonts w:hint="eastAsia"/>
          <w:sz w:val="24"/>
          <w:highlight w:val="none"/>
        </w:rPr>
        <w:t>中技国际招标有限公司</w:t>
      </w:r>
    </w:p>
    <w:p w14:paraId="34ABB5DE">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北京市丰台区通用时代中心C座</w:t>
      </w:r>
    </w:p>
    <w:p w14:paraId="6283A02C">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rPr>
        <w:t>010-81168770、13716908322</w:t>
      </w:r>
    </w:p>
    <w:p w14:paraId="3403C821">
      <w:pPr>
        <w:spacing w:line="360" w:lineRule="auto"/>
        <w:ind w:left="1080" w:leftChars="371" w:hanging="301" w:hangingChars="125"/>
        <w:jc w:val="left"/>
        <w:rPr>
          <w:b/>
          <w:sz w:val="24"/>
          <w:highlight w:val="none"/>
          <w:u w:val="single"/>
        </w:rPr>
      </w:pPr>
      <w:r>
        <w:rPr>
          <w:b/>
          <w:sz w:val="24"/>
          <w:highlight w:val="none"/>
        </w:rPr>
        <w:t>3.项目联系方式</w:t>
      </w:r>
      <w:bookmarkEnd w:id="30"/>
      <w:bookmarkEnd w:id="31"/>
    </w:p>
    <w:p w14:paraId="41225A7C">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rPr>
        <w:t>黄美贤、韩峰、赵宇辰</w:t>
      </w:r>
    </w:p>
    <w:p w14:paraId="6202B2A8">
      <w:pPr>
        <w:spacing w:line="360" w:lineRule="auto"/>
        <w:ind w:left="1079" w:leftChars="371" w:hanging="300" w:hangingChars="125"/>
        <w:jc w:val="left"/>
        <w:rPr>
          <w:sz w:val="24"/>
          <w:highlight w:val="none"/>
        </w:rPr>
      </w:pPr>
      <w:r>
        <w:rPr>
          <w:sz w:val="24"/>
          <w:highlight w:val="none"/>
        </w:rPr>
        <w:t>电      话：</w:t>
      </w:r>
      <w:r>
        <w:rPr>
          <w:rFonts w:hint="eastAsia"/>
          <w:sz w:val="24"/>
          <w:highlight w:val="none"/>
        </w:rPr>
        <w:t>010-81168770、13716908322</w:t>
      </w:r>
    </w:p>
    <w:p w14:paraId="30A5EE62">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651E4"/>
    <w:rsid w:val="16354AAA"/>
    <w:rsid w:val="17D75FFF"/>
    <w:rsid w:val="20483E0E"/>
    <w:rsid w:val="4E043DE1"/>
    <w:rsid w:val="60824522"/>
    <w:rsid w:val="60C9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2022-11-17T03:20:00Z</dcterms:created>
  <dc:creator>Lenovo</dc:creator>
  <cp:lastModifiedBy>微信用户</cp:lastModifiedBy>
  <dcterms:modified xsi:type="dcterms:W3CDTF">2026-03-23T01:18:03Z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eyJoZGlkIjoiMWY5ZmE2YWZiZmM1OWQxZWM0ZDNhMDE5ZjM1ZmJkYWMiLCJ1c2VySWQiOiIxMjIzNjYwMzg3In0=</vt:lpwstr>
  </property>
  <property fmtid="{D5CDD505-2E9C-101B-9397-08002B2CF9AE}" pid="4" name="ICV">
    <vt:lpwstr>663B9CC6B5AA49799DDD2B7083DFDF0C_12</vt:lpwstr>
  </property>
</Properties>
</file>