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279E0923" w:rsidR="002026E4"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695B22" w:rsidRPr="000F7F4A" w:rsidRDefault="00695B22"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28359079"/>
      <w:bookmarkStart w:id="2" w:name="_Toc35393790"/>
      <w:bookmarkStart w:id="3" w:name="_Toc35393621"/>
      <w:bookmarkStart w:id="4" w:name="_Hlk24379207"/>
      <w:r w:rsidRPr="000F7F4A">
        <w:rPr>
          <w:rFonts w:ascii="宋体" w:hAnsi="宋体" w:hint="eastAsia"/>
          <w:color w:val="000000" w:themeColor="text1"/>
          <w:szCs w:val="21"/>
        </w:rPr>
        <w:t>项目概况</w:t>
      </w:r>
    </w:p>
    <w:p w14:paraId="5C820F69" w14:textId="5249BE00" w:rsidR="00695B22" w:rsidRPr="000F7F4A" w:rsidRDefault="00E449F2"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E449F2">
        <w:rPr>
          <w:rFonts w:ascii="宋体" w:hAnsi="宋体" w:hint="eastAsia"/>
          <w:color w:val="000000" w:themeColor="text1"/>
          <w:szCs w:val="21"/>
          <w:u w:val="single"/>
        </w:rPr>
        <w:t>市政府门户网站(“京策”平台)政策服务运维</w:t>
      </w:r>
      <w:r w:rsidR="00695B22" w:rsidRPr="000F7F4A">
        <w:rPr>
          <w:rFonts w:ascii="宋体" w:hAnsi="宋体" w:hint="eastAsia"/>
          <w:color w:val="000000" w:themeColor="text1"/>
          <w:szCs w:val="21"/>
        </w:rPr>
        <w:t>招标项目的潜在投标人应在</w:t>
      </w:r>
      <w:r w:rsidR="00695B22" w:rsidRPr="000F7F4A">
        <w:rPr>
          <w:rFonts w:ascii="宋体" w:hAnsi="宋体" w:hint="eastAsia"/>
          <w:color w:val="000000" w:themeColor="text1"/>
          <w:szCs w:val="21"/>
          <w:u w:val="single"/>
        </w:rPr>
        <w:t>北京市政府采购电子交易平台</w:t>
      </w:r>
      <w:r w:rsidR="00695B22" w:rsidRPr="000F7F4A">
        <w:rPr>
          <w:rFonts w:ascii="宋体" w:hAnsi="宋体" w:hint="eastAsia"/>
          <w:color w:val="000000" w:themeColor="text1"/>
          <w:szCs w:val="21"/>
        </w:rPr>
        <w:t>获取招标文件，并于</w:t>
      </w:r>
      <w:r w:rsidR="00695B22" w:rsidRPr="000F7F4A">
        <w:rPr>
          <w:rFonts w:ascii="宋体" w:hAnsi="宋体" w:hint="eastAsia"/>
          <w:color w:val="000000" w:themeColor="text1"/>
          <w:szCs w:val="21"/>
          <w:u w:val="single"/>
        </w:rPr>
        <w:t>202</w:t>
      </w:r>
      <w:r w:rsidR="00695B22">
        <w:rPr>
          <w:rFonts w:ascii="宋体" w:hAnsi="宋体" w:hint="eastAsia"/>
          <w:color w:val="000000" w:themeColor="text1"/>
          <w:szCs w:val="21"/>
          <w:u w:val="single"/>
        </w:rPr>
        <w:t>6</w:t>
      </w:r>
      <w:r w:rsidR="00695B22" w:rsidRPr="000F7F4A">
        <w:rPr>
          <w:rFonts w:ascii="宋体" w:hAnsi="宋体" w:hint="eastAsia"/>
          <w:color w:val="000000" w:themeColor="text1"/>
          <w:szCs w:val="21"/>
          <w:u w:val="single"/>
        </w:rPr>
        <w:t>年</w:t>
      </w:r>
      <w:r w:rsidR="008350F0" w:rsidRPr="008350F0">
        <w:rPr>
          <w:rFonts w:ascii="宋体" w:hAnsi="宋体" w:hint="eastAsia"/>
          <w:color w:val="000000" w:themeColor="text1"/>
          <w:szCs w:val="21"/>
          <w:u w:val="single"/>
        </w:rPr>
        <w:t>04</w:t>
      </w:r>
      <w:r w:rsidR="00695B22" w:rsidRPr="008350F0">
        <w:rPr>
          <w:rFonts w:ascii="宋体" w:hAnsi="宋体" w:hint="eastAsia"/>
          <w:color w:val="000000" w:themeColor="text1"/>
          <w:szCs w:val="21"/>
          <w:u w:val="single"/>
        </w:rPr>
        <w:t>月</w:t>
      </w:r>
      <w:r w:rsidR="008350F0" w:rsidRPr="008350F0">
        <w:rPr>
          <w:rFonts w:ascii="宋体" w:hAnsi="宋体" w:hint="eastAsia"/>
          <w:color w:val="000000" w:themeColor="text1"/>
          <w:szCs w:val="21"/>
          <w:u w:val="single"/>
        </w:rPr>
        <w:t>07</w:t>
      </w:r>
      <w:r w:rsidR="00695B22" w:rsidRPr="008350F0">
        <w:rPr>
          <w:rFonts w:ascii="宋体" w:hAnsi="宋体" w:hint="eastAsia"/>
          <w:color w:val="000000" w:themeColor="text1"/>
          <w:szCs w:val="21"/>
          <w:u w:val="single"/>
        </w:rPr>
        <w:t>日上午09:30</w:t>
      </w:r>
      <w:r w:rsidR="00695B22" w:rsidRPr="000F7F4A">
        <w:rPr>
          <w:rFonts w:ascii="宋体" w:hAnsi="宋体" w:hint="eastAsia"/>
          <w:color w:val="000000" w:themeColor="text1"/>
          <w:szCs w:val="21"/>
          <w:u w:val="single"/>
        </w:rPr>
        <w:t>（北京时间）</w:t>
      </w:r>
      <w:r w:rsidR="00695B22" w:rsidRPr="000F7F4A">
        <w:rPr>
          <w:rFonts w:ascii="宋体" w:hAnsi="宋体" w:hint="eastAsia"/>
          <w:bCs/>
          <w:color w:val="000000" w:themeColor="text1"/>
          <w:szCs w:val="21"/>
        </w:rPr>
        <w:t>前递交投标</w:t>
      </w:r>
      <w:r w:rsidR="00695B22" w:rsidRPr="000F7F4A">
        <w:rPr>
          <w:rFonts w:ascii="宋体" w:hAnsi="宋体"/>
          <w:bCs/>
          <w:color w:val="000000" w:themeColor="text1"/>
          <w:szCs w:val="21"/>
        </w:rPr>
        <w:t>文件</w:t>
      </w:r>
      <w:r w:rsidR="00695B22" w:rsidRPr="000F7F4A">
        <w:rPr>
          <w:rFonts w:ascii="宋体" w:hAnsi="宋体" w:hint="eastAsia"/>
          <w:color w:val="000000" w:themeColor="text1"/>
          <w:szCs w:val="21"/>
        </w:rPr>
        <w:t>。</w:t>
      </w:r>
    </w:p>
    <w:p w14:paraId="32948704" w14:textId="77777777" w:rsidR="002026E4" w:rsidRPr="00695B22" w:rsidRDefault="002026E4">
      <w:pPr>
        <w:pStyle w:val="2"/>
        <w:spacing w:before="0" w:after="0" w:line="240" w:lineRule="auto"/>
        <w:rPr>
          <w:rFonts w:ascii="宋体" w:eastAsia="宋体" w:hAnsi="宋体" w:cs="宋体" w:hint="eastAsia"/>
          <w:bCs w:val="0"/>
          <w:sz w:val="21"/>
          <w:szCs w:val="21"/>
        </w:rPr>
      </w:pPr>
    </w:p>
    <w:p w14:paraId="070C8544" w14:textId="30177993"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11536F1D"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1.项目编号：</w:t>
      </w:r>
      <w:r w:rsidRPr="00774662">
        <w:rPr>
          <w:rFonts w:ascii="宋体" w:hAnsi="宋体" w:cs="宋体"/>
          <w:szCs w:val="21"/>
        </w:rPr>
        <w:t>BIECC-25CG907</w:t>
      </w:r>
      <w:r w:rsidR="00E449F2">
        <w:rPr>
          <w:rFonts w:ascii="宋体" w:hAnsi="宋体" w:cs="宋体" w:hint="eastAsia"/>
          <w:szCs w:val="21"/>
        </w:rPr>
        <w:t>15</w:t>
      </w:r>
    </w:p>
    <w:p w14:paraId="542A3737" w14:textId="07BAC162"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2.项目名称：</w:t>
      </w:r>
      <w:r w:rsidR="00AA455E" w:rsidRPr="00AA455E">
        <w:rPr>
          <w:rFonts w:ascii="宋体" w:hAnsi="宋体" w:hint="eastAsia"/>
          <w:color w:val="000000" w:themeColor="text1"/>
          <w:szCs w:val="21"/>
        </w:rPr>
        <w:t>市政府门户网站(“京策”平台)政策服务运维</w:t>
      </w:r>
    </w:p>
    <w:p w14:paraId="72951F08" w14:textId="0DBBAAFE"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3.预算金额：人民币</w:t>
      </w:r>
      <w:r w:rsidR="00AA455E" w:rsidRPr="00AA455E">
        <w:rPr>
          <w:rFonts w:ascii="宋体" w:hAnsi="宋体" w:cs="宋体"/>
          <w:szCs w:val="21"/>
        </w:rPr>
        <w:t>555.66</w:t>
      </w:r>
      <w:r w:rsidRPr="000F7F4A">
        <w:rPr>
          <w:rFonts w:ascii="宋体" w:hAnsi="宋体" w:hint="eastAsia"/>
          <w:color w:val="000000" w:themeColor="text1"/>
          <w:szCs w:val="21"/>
        </w:rPr>
        <w:t>万元</w:t>
      </w:r>
    </w:p>
    <w:p w14:paraId="6C2E4488" w14:textId="77777777" w:rsidR="00CA2277" w:rsidRDefault="00DE0D25" w:rsidP="00CA2277">
      <w:pPr>
        <w:spacing w:line="360" w:lineRule="auto"/>
        <w:ind w:firstLineChars="200" w:firstLine="420"/>
        <w:rPr>
          <w:rFonts w:ascii="宋体" w:hAnsi="宋体" w:cs="宋体" w:hint="eastAsia"/>
          <w:szCs w:val="21"/>
        </w:rPr>
      </w:pPr>
      <w:r w:rsidRPr="000F7F4A">
        <w:rPr>
          <w:rFonts w:ascii="宋体" w:hAnsi="宋体" w:hint="eastAsia"/>
          <w:color w:val="000000" w:themeColor="text1"/>
          <w:szCs w:val="21"/>
        </w:rPr>
        <w:t>4.最高限价（如有）：</w:t>
      </w:r>
      <w:r w:rsidR="00AA455E" w:rsidRPr="00AA455E">
        <w:rPr>
          <w:rFonts w:ascii="宋体" w:hAnsi="宋体" w:cs="宋体" w:hint="eastAsia"/>
          <w:szCs w:val="21"/>
        </w:rPr>
        <w:t>第一包分包控制金额人民币535.66万元</w:t>
      </w:r>
      <w:r w:rsidRPr="006F269E">
        <w:rPr>
          <w:rFonts w:ascii="宋体" w:hAnsi="宋体" w:cs="宋体" w:hint="eastAsia"/>
          <w:szCs w:val="21"/>
        </w:rPr>
        <w:t>。</w:t>
      </w:r>
      <w:r w:rsidR="00AA455E" w:rsidRPr="00AA455E">
        <w:rPr>
          <w:rFonts w:ascii="宋体" w:hAnsi="宋体" w:cs="宋体" w:hint="eastAsia"/>
          <w:szCs w:val="21"/>
        </w:rPr>
        <w:t>第二包分包控制金额人民币20.00万元</w:t>
      </w:r>
      <w:r w:rsidR="001033FE" w:rsidRPr="001033FE">
        <w:rPr>
          <w:rFonts w:ascii="宋体" w:hAnsi="宋体" w:cs="宋体" w:hint="eastAsia"/>
          <w:szCs w:val="21"/>
        </w:rPr>
        <w:t>。</w:t>
      </w:r>
    </w:p>
    <w:p w14:paraId="5A6F4354" w14:textId="46080F17" w:rsidR="002026E4" w:rsidRDefault="00CA2277" w:rsidP="00CA2277">
      <w:pPr>
        <w:spacing w:line="360" w:lineRule="auto"/>
        <w:ind w:firstLineChars="200" w:firstLine="420"/>
        <w:rPr>
          <w:rFonts w:ascii="宋体" w:hAnsi="宋体" w:hint="eastAsia"/>
          <w:szCs w:val="21"/>
        </w:rPr>
      </w:pPr>
      <w:r>
        <w:rPr>
          <w:rFonts w:ascii="宋体" w:hAnsi="宋体" w:hint="eastAsia"/>
          <w:szCs w:val="21"/>
        </w:rPr>
        <w:t>5.采购需求</w:t>
      </w:r>
    </w:p>
    <w:tbl>
      <w:tblPr>
        <w:tblpPr w:leftFromText="180" w:rightFromText="180" w:vertAnchor="text" w:horzAnchor="margin" w:tblpY="404"/>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458"/>
        <w:gridCol w:w="6633"/>
      </w:tblGrid>
      <w:tr w:rsidR="00CA2277" w:rsidRPr="00B73392" w14:paraId="73DD6B86" w14:textId="77777777" w:rsidTr="00CA2277">
        <w:trPr>
          <w:trHeight w:val="620"/>
        </w:trPr>
        <w:tc>
          <w:tcPr>
            <w:tcW w:w="251" w:type="pct"/>
            <w:vAlign w:val="center"/>
          </w:tcPr>
          <w:p w14:paraId="122FC48B"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包号</w:t>
            </w:r>
          </w:p>
        </w:tc>
        <w:tc>
          <w:tcPr>
            <w:tcW w:w="856" w:type="pct"/>
            <w:vAlign w:val="center"/>
          </w:tcPr>
          <w:p w14:paraId="4D93CBA2"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项目名称</w:t>
            </w:r>
          </w:p>
        </w:tc>
        <w:tc>
          <w:tcPr>
            <w:tcW w:w="3893" w:type="pct"/>
            <w:vAlign w:val="center"/>
          </w:tcPr>
          <w:p w14:paraId="39F7D61A"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简要需求</w:t>
            </w:r>
          </w:p>
        </w:tc>
      </w:tr>
      <w:tr w:rsidR="00CA2277" w:rsidRPr="00B73392" w14:paraId="76A8ECF6" w14:textId="77777777" w:rsidTr="00CA2277">
        <w:trPr>
          <w:trHeight w:val="555"/>
        </w:trPr>
        <w:tc>
          <w:tcPr>
            <w:tcW w:w="251" w:type="pct"/>
            <w:vAlign w:val="center"/>
          </w:tcPr>
          <w:p w14:paraId="1072E9D8" w14:textId="77777777" w:rsidR="00C10070" w:rsidRPr="00B73392" w:rsidRDefault="00C10070" w:rsidP="00C10070">
            <w:pPr>
              <w:spacing w:line="360" w:lineRule="auto"/>
              <w:jc w:val="center"/>
              <w:rPr>
                <w:rFonts w:ascii="宋体" w:hAnsi="宋体" w:hint="eastAsia"/>
                <w:color w:val="000000" w:themeColor="text1"/>
                <w:szCs w:val="21"/>
              </w:rPr>
            </w:pPr>
            <w:r w:rsidRPr="00B73392">
              <w:rPr>
                <w:rFonts w:ascii="宋体" w:hAnsi="宋体" w:hint="eastAsia"/>
                <w:color w:val="000000" w:themeColor="text1"/>
                <w:szCs w:val="21"/>
              </w:rPr>
              <w:t>01</w:t>
            </w:r>
          </w:p>
        </w:tc>
        <w:tc>
          <w:tcPr>
            <w:tcW w:w="856" w:type="pct"/>
            <w:vAlign w:val="center"/>
          </w:tcPr>
          <w:p w14:paraId="2381C82E" w14:textId="77777777" w:rsidR="00C10070" w:rsidRPr="00B73392" w:rsidRDefault="00C10070" w:rsidP="00C10070">
            <w:pPr>
              <w:spacing w:line="360" w:lineRule="auto"/>
              <w:jc w:val="center"/>
              <w:rPr>
                <w:rFonts w:ascii="宋体" w:hAnsi="宋体" w:cs="宋体" w:hint="eastAsia"/>
                <w:szCs w:val="21"/>
              </w:rPr>
            </w:pPr>
            <w:r w:rsidRPr="00AA455E">
              <w:rPr>
                <w:rFonts w:ascii="宋体" w:hAnsi="宋体" w:cs="宋体" w:hint="eastAsia"/>
                <w:szCs w:val="21"/>
              </w:rPr>
              <w:t>市政府门户网站（“京策”平台）政策服务运维 第一包：政策服务运维</w:t>
            </w:r>
          </w:p>
        </w:tc>
        <w:tc>
          <w:tcPr>
            <w:tcW w:w="3893" w:type="pct"/>
            <w:vAlign w:val="center"/>
          </w:tcPr>
          <w:p w14:paraId="44E955D7" w14:textId="77777777" w:rsidR="00C10070" w:rsidRPr="00B73392" w:rsidRDefault="00C10070" w:rsidP="00C10070">
            <w:pPr>
              <w:pStyle w:val="3"/>
              <w:spacing w:before="0" w:after="0" w:line="360" w:lineRule="auto"/>
              <w:rPr>
                <w:rFonts w:ascii="宋体" w:hAnsi="宋体" w:cs="宋体" w:hint="eastAsia"/>
                <w:b w:val="0"/>
                <w:bCs w:val="0"/>
                <w:sz w:val="21"/>
                <w:szCs w:val="21"/>
              </w:rPr>
            </w:pPr>
            <w:r w:rsidRPr="00B73392">
              <w:rPr>
                <w:rFonts w:ascii="宋体" w:hAnsi="宋体" w:cs="宋体" w:hint="eastAsia"/>
                <w:b w:val="0"/>
                <w:bCs w:val="0"/>
                <w:sz w:val="21"/>
                <w:szCs w:val="21"/>
              </w:rPr>
              <w:t>服务内容：</w:t>
            </w:r>
          </w:p>
          <w:p w14:paraId="468EFDBC" w14:textId="77777777" w:rsidR="00C10070" w:rsidRPr="00B73392" w:rsidRDefault="00C10070" w:rsidP="00C10070">
            <w:pPr>
              <w:pStyle w:val="a3"/>
              <w:spacing w:line="360" w:lineRule="auto"/>
              <w:ind w:firstLine="0"/>
              <w:rPr>
                <w:rFonts w:hAnsi="宋体" w:hint="eastAsia"/>
                <w:sz w:val="21"/>
                <w:szCs w:val="21"/>
              </w:rPr>
            </w:pPr>
            <w:r w:rsidRPr="006755D2">
              <w:rPr>
                <w:rFonts w:hAnsi="宋体" w:cs="宋体" w:hint="eastAsia"/>
                <w:sz w:val="21"/>
                <w:szCs w:val="21"/>
              </w:rPr>
              <w:t>依托全市一体化政策支撑平台（“京策”平台），完成各级政策文件、政策解读、政策专有词的入库和治理，并进行条款拆解、政策打标、数据关联，支撑政策推演、兑现事项和条款推送工作，保障政策兑现专区运营，完成政策问答应用维护工作，并按需完成接口联调对接工作。</w:t>
            </w:r>
          </w:p>
        </w:tc>
      </w:tr>
      <w:tr w:rsidR="00CA2277" w:rsidRPr="00B73392" w14:paraId="69E58843" w14:textId="77777777" w:rsidTr="00CA2277">
        <w:trPr>
          <w:trHeight w:val="981"/>
        </w:trPr>
        <w:tc>
          <w:tcPr>
            <w:tcW w:w="251" w:type="pct"/>
            <w:vAlign w:val="center"/>
          </w:tcPr>
          <w:p w14:paraId="49978723" w14:textId="77777777" w:rsidR="00C10070" w:rsidRPr="00B73392" w:rsidRDefault="00C10070" w:rsidP="00C10070">
            <w:pPr>
              <w:spacing w:line="360" w:lineRule="auto"/>
              <w:jc w:val="center"/>
              <w:rPr>
                <w:rFonts w:ascii="宋体" w:hAnsi="宋体" w:hint="eastAsia"/>
                <w:color w:val="000000" w:themeColor="text1"/>
                <w:szCs w:val="21"/>
              </w:rPr>
            </w:pPr>
            <w:r>
              <w:rPr>
                <w:rFonts w:ascii="宋体" w:hAnsi="宋体" w:hint="eastAsia"/>
                <w:color w:val="000000" w:themeColor="text1"/>
                <w:szCs w:val="21"/>
              </w:rPr>
              <w:t>02</w:t>
            </w:r>
          </w:p>
        </w:tc>
        <w:tc>
          <w:tcPr>
            <w:tcW w:w="856" w:type="pct"/>
            <w:vAlign w:val="center"/>
          </w:tcPr>
          <w:p w14:paraId="55282799" w14:textId="77777777" w:rsidR="00C10070" w:rsidRPr="00B73392" w:rsidRDefault="00C10070" w:rsidP="00C10070">
            <w:pPr>
              <w:spacing w:line="360" w:lineRule="auto"/>
              <w:jc w:val="center"/>
              <w:rPr>
                <w:rFonts w:ascii="宋体" w:hAnsi="宋体" w:hint="eastAsia"/>
                <w:color w:val="000000" w:themeColor="text1"/>
                <w:szCs w:val="21"/>
              </w:rPr>
            </w:pPr>
            <w:r w:rsidRPr="00AA455E">
              <w:rPr>
                <w:rFonts w:ascii="宋体" w:hAnsi="宋体" w:hint="eastAsia"/>
                <w:color w:val="000000" w:themeColor="text1"/>
                <w:szCs w:val="21"/>
              </w:rPr>
              <w:t>市政府门户网站（“京策”平台）政策服务运维 第二包：测评</w:t>
            </w:r>
          </w:p>
        </w:tc>
        <w:tc>
          <w:tcPr>
            <w:tcW w:w="3893" w:type="pct"/>
            <w:vAlign w:val="center"/>
          </w:tcPr>
          <w:p w14:paraId="00840947" w14:textId="77777777" w:rsidR="00C10070" w:rsidRPr="002D7581" w:rsidRDefault="00C10070" w:rsidP="00C10070">
            <w:pPr>
              <w:pStyle w:val="3"/>
              <w:spacing w:before="0" w:after="0" w:line="360" w:lineRule="auto"/>
              <w:rPr>
                <w:rFonts w:ascii="宋体" w:hAnsi="宋体" w:cs="宋体" w:hint="eastAsia"/>
                <w:b w:val="0"/>
                <w:bCs w:val="0"/>
                <w:sz w:val="21"/>
                <w:szCs w:val="21"/>
              </w:rPr>
            </w:pPr>
            <w:r w:rsidRPr="002D7581">
              <w:rPr>
                <w:rFonts w:ascii="宋体" w:hAnsi="宋体" w:cs="宋体" w:hint="eastAsia"/>
                <w:b w:val="0"/>
                <w:bCs w:val="0"/>
                <w:sz w:val="21"/>
                <w:szCs w:val="21"/>
              </w:rPr>
              <w:t>服务内容：</w:t>
            </w:r>
          </w:p>
          <w:p w14:paraId="6464A376" w14:textId="77777777" w:rsidR="00C10070" w:rsidRPr="006755D2" w:rsidRDefault="00C10070" w:rsidP="00C10070">
            <w:pPr>
              <w:spacing w:line="360" w:lineRule="auto"/>
              <w:ind w:firstLineChars="200" w:firstLine="420"/>
              <w:rPr>
                <w:rFonts w:ascii="宋体" w:hAnsi="宋体" w:cs="宋体" w:hint="eastAsia"/>
                <w:szCs w:val="21"/>
              </w:rPr>
            </w:pPr>
            <w:r w:rsidRPr="006755D2">
              <w:rPr>
                <w:rFonts w:ascii="宋体" w:hAnsi="宋体" w:cs="宋体" w:hint="eastAsia"/>
                <w:szCs w:val="21"/>
              </w:rPr>
              <w:t>根据采购人要求，针对“京策”平台进行等级保护测评和商用密码应用安全性评估。测试功能模块应包括：</w:t>
            </w:r>
          </w:p>
          <w:tbl>
            <w:tblPr>
              <w:tblW w:w="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4706"/>
            </w:tblGrid>
            <w:tr w:rsidR="009518AF" w:rsidRPr="006755D2" w14:paraId="2D6F10A1" w14:textId="77777777" w:rsidTr="009518AF">
              <w:trPr>
                <w:trHeight w:val="617"/>
                <w:jc w:val="center"/>
              </w:trPr>
              <w:tc>
                <w:tcPr>
                  <w:tcW w:w="794" w:type="dxa"/>
                  <w:vAlign w:val="center"/>
                </w:tcPr>
                <w:p w14:paraId="03DFC854" w14:textId="77777777" w:rsidR="00C10070" w:rsidRPr="006755D2" w:rsidRDefault="00C10070" w:rsidP="00F65FA4">
                  <w:pPr>
                    <w:framePr w:hSpace="180" w:wrap="around" w:vAnchor="text" w:hAnchor="margin" w:y="404"/>
                    <w:jc w:val="center"/>
                    <w:rPr>
                      <w:rFonts w:ascii="宋体" w:hAnsi="宋体" w:cs="宋体" w:hint="eastAsia"/>
                      <w:b/>
                      <w:bCs/>
                      <w:szCs w:val="21"/>
                    </w:rPr>
                  </w:pPr>
                  <w:r w:rsidRPr="006755D2">
                    <w:rPr>
                      <w:rFonts w:ascii="宋体" w:hAnsi="宋体" w:cs="宋体" w:hint="eastAsia"/>
                      <w:b/>
                      <w:bCs/>
                      <w:szCs w:val="21"/>
                    </w:rPr>
                    <w:t>序号</w:t>
                  </w:r>
                </w:p>
              </w:tc>
              <w:tc>
                <w:tcPr>
                  <w:tcW w:w="4706" w:type="dxa"/>
                  <w:vAlign w:val="center"/>
                </w:tcPr>
                <w:p w14:paraId="3B14F105" w14:textId="77777777" w:rsidR="00C10070" w:rsidRPr="006755D2" w:rsidRDefault="00C10070" w:rsidP="00F65FA4">
                  <w:pPr>
                    <w:framePr w:hSpace="180" w:wrap="around" w:vAnchor="text" w:hAnchor="margin" w:y="404"/>
                    <w:jc w:val="center"/>
                    <w:rPr>
                      <w:rFonts w:ascii="宋体" w:hAnsi="宋体" w:cs="宋体" w:hint="eastAsia"/>
                      <w:b/>
                      <w:bCs/>
                      <w:szCs w:val="21"/>
                    </w:rPr>
                  </w:pPr>
                  <w:r w:rsidRPr="006755D2">
                    <w:rPr>
                      <w:rFonts w:ascii="宋体" w:hAnsi="宋体" w:cs="宋体" w:hint="eastAsia"/>
                      <w:b/>
                      <w:bCs/>
                      <w:szCs w:val="21"/>
                    </w:rPr>
                    <w:t>“京策”平台测评涉及功能名称</w:t>
                  </w:r>
                </w:p>
              </w:tc>
            </w:tr>
            <w:tr w:rsidR="009518AF" w:rsidRPr="006755D2" w14:paraId="02602146" w14:textId="77777777" w:rsidTr="009518AF">
              <w:trPr>
                <w:trHeight w:val="617"/>
                <w:jc w:val="center"/>
              </w:trPr>
              <w:tc>
                <w:tcPr>
                  <w:tcW w:w="794" w:type="dxa"/>
                  <w:vAlign w:val="center"/>
                </w:tcPr>
                <w:p w14:paraId="18DDB2BA"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1</w:t>
                  </w:r>
                </w:p>
              </w:tc>
              <w:tc>
                <w:tcPr>
                  <w:tcW w:w="4706" w:type="dxa"/>
                  <w:vAlign w:val="center"/>
                </w:tcPr>
                <w:p w14:paraId="0C1E52EE"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应用前端</w:t>
                  </w:r>
                </w:p>
              </w:tc>
            </w:tr>
            <w:tr w:rsidR="009518AF" w:rsidRPr="006755D2" w14:paraId="0689B840" w14:textId="77777777" w:rsidTr="009518AF">
              <w:trPr>
                <w:trHeight w:val="617"/>
                <w:jc w:val="center"/>
              </w:trPr>
              <w:tc>
                <w:tcPr>
                  <w:tcW w:w="794" w:type="dxa"/>
                  <w:vAlign w:val="center"/>
                </w:tcPr>
                <w:p w14:paraId="3CE91F5F"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2</w:t>
                  </w:r>
                </w:p>
              </w:tc>
              <w:tc>
                <w:tcPr>
                  <w:tcW w:w="4706" w:type="dxa"/>
                  <w:vAlign w:val="center"/>
                </w:tcPr>
                <w:p w14:paraId="5665480B"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政策测算</w:t>
                  </w:r>
                </w:p>
              </w:tc>
            </w:tr>
            <w:tr w:rsidR="009518AF" w:rsidRPr="006755D2" w14:paraId="31A74F30" w14:textId="77777777" w:rsidTr="009518AF">
              <w:trPr>
                <w:trHeight w:val="617"/>
                <w:jc w:val="center"/>
              </w:trPr>
              <w:tc>
                <w:tcPr>
                  <w:tcW w:w="794" w:type="dxa"/>
                  <w:vAlign w:val="center"/>
                </w:tcPr>
                <w:p w14:paraId="6C6E1217"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lastRenderedPageBreak/>
                    <w:t>3</w:t>
                  </w:r>
                </w:p>
              </w:tc>
              <w:tc>
                <w:tcPr>
                  <w:tcW w:w="4706" w:type="dxa"/>
                  <w:vAlign w:val="center"/>
                </w:tcPr>
                <w:p w14:paraId="55B8E7F4"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政策推送</w:t>
                  </w:r>
                </w:p>
              </w:tc>
            </w:tr>
            <w:tr w:rsidR="009518AF" w:rsidRPr="006755D2" w14:paraId="2C90AE0C" w14:textId="77777777" w:rsidTr="009518AF">
              <w:trPr>
                <w:trHeight w:val="617"/>
                <w:jc w:val="center"/>
              </w:trPr>
              <w:tc>
                <w:tcPr>
                  <w:tcW w:w="794" w:type="dxa"/>
                  <w:vAlign w:val="center"/>
                </w:tcPr>
                <w:p w14:paraId="7A95AC37"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4</w:t>
                  </w:r>
                </w:p>
              </w:tc>
              <w:tc>
                <w:tcPr>
                  <w:tcW w:w="4706" w:type="dxa"/>
                  <w:vAlign w:val="center"/>
                </w:tcPr>
                <w:p w14:paraId="5AFCBAA2"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政策兑现</w:t>
                  </w:r>
                </w:p>
              </w:tc>
            </w:tr>
            <w:tr w:rsidR="009518AF" w:rsidRPr="006755D2" w14:paraId="0802947D" w14:textId="77777777" w:rsidTr="009518AF">
              <w:trPr>
                <w:trHeight w:val="617"/>
                <w:jc w:val="center"/>
              </w:trPr>
              <w:tc>
                <w:tcPr>
                  <w:tcW w:w="794" w:type="dxa"/>
                  <w:vAlign w:val="center"/>
                </w:tcPr>
                <w:p w14:paraId="4571C9FE"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5</w:t>
                  </w:r>
                </w:p>
              </w:tc>
              <w:tc>
                <w:tcPr>
                  <w:tcW w:w="4706" w:type="dxa"/>
                  <w:vAlign w:val="center"/>
                </w:tcPr>
                <w:p w14:paraId="395EE1A0"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政策评估</w:t>
                  </w:r>
                </w:p>
              </w:tc>
            </w:tr>
            <w:tr w:rsidR="009518AF" w:rsidRPr="006755D2" w14:paraId="2A12C1F5" w14:textId="77777777" w:rsidTr="009518AF">
              <w:trPr>
                <w:trHeight w:val="617"/>
                <w:jc w:val="center"/>
              </w:trPr>
              <w:tc>
                <w:tcPr>
                  <w:tcW w:w="794" w:type="dxa"/>
                  <w:vAlign w:val="center"/>
                </w:tcPr>
                <w:p w14:paraId="66073F52"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6</w:t>
                  </w:r>
                </w:p>
              </w:tc>
              <w:tc>
                <w:tcPr>
                  <w:tcW w:w="4706" w:type="dxa"/>
                  <w:vAlign w:val="center"/>
                </w:tcPr>
                <w:p w14:paraId="3F152AAB"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应用支撑功能</w:t>
                  </w:r>
                </w:p>
              </w:tc>
            </w:tr>
            <w:tr w:rsidR="009518AF" w:rsidRPr="006755D2" w14:paraId="46FE27A0" w14:textId="77777777" w:rsidTr="009518AF">
              <w:trPr>
                <w:trHeight w:val="630"/>
                <w:jc w:val="center"/>
              </w:trPr>
              <w:tc>
                <w:tcPr>
                  <w:tcW w:w="794" w:type="dxa"/>
                  <w:vAlign w:val="center"/>
                </w:tcPr>
                <w:p w14:paraId="2CA793B2"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7</w:t>
                  </w:r>
                </w:p>
              </w:tc>
              <w:tc>
                <w:tcPr>
                  <w:tcW w:w="4706" w:type="dxa"/>
                  <w:vAlign w:val="center"/>
                </w:tcPr>
                <w:p w14:paraId="33D9D647" w14:textId="77777777" w:rsidR="00C10070" w:rsidRPr="006755D2" w:rsidRDefault="00C10070" w:rsidP="00F65FA4">
                  <w:pPr>
                    <w:framePr w:hSpace="180" w:wrap="around" w:vAnchor="text" w:hAnchor="margin" w:y="404"/>
                    <w:jc w:val="center"/>
                    <w:rPr>
                      <w:rFonts w:ascii="宋体" w:hAnsi="宋体" w:cs="宋体" w:hint="eastAsia"/>
                      <w:szCs w:val="21"/>
                    </w:rPr>
                  </w:pPr>
                  <w:r w:rsidRPr="006755D2">
                    <w:rPr>
                      <w:rFonts w:ascii="宋体" w:hAnsi="宋体" w:cs="宋体" w:hint="eastAsia"/>
                      <w:szCs w:val="21"/>
                    </w:rPr>
                    <w:t>系统接口</w:t>
                  </w:r>
                </w:p>
              </w:tc>
            </w:tr>
          </w:tbl>
          <w:p w14:paraId="1F430A0E" w14:textId="77777777" w:rsidR="00C10070" w:rsidRPr="00B73392" w:rsidRDefault="00C10070" w:rsidP="00C10070">
            <w:pPr>
              <w:pStyle w:val="3"/>
              <w:spacing w:before="0" w:after="0" w:line="360" w:lineRule="auto"/>
              <w:rPr>
                <w:rFonts w:ascii="宋体" w:hAnsi="宋体" w:cs="宋体" w:hint="eastAsia"/>
                <w:b w:val="0"/>
                <w:bCs w:val="0"/>
                <w:sz w:val="21"/>
                <w:szCs w:val="21"/>
              </w:rPr>
            </w:pPr>
          </w:p>
        </w:tc>
      </w:tr>
    </w:tbl>
    <w:p w14:paraId="16D9C4B1" w14:textId="77777777" w:rsidR="000F5392" w:rsidRPr="000F5392" w:rsidRDefault="000F5392" w:rsidP="00C10070">
      <w:pPr>
        <w:spacing w:line="360" w:lineRule="auto"/>
        <w:rPr>
          <w:rFonts w:ascii="宋体" w:hAnsi="宋体" w:hint="eastAsia"/>
          <w:szCs w:val="21"/>
        </w:rPr>
      </w:pPr>
      <w:bookmarkStart w:id="5" w:name="_Toc35393791"/>
      <w:bookmarkStart w:id="6" w:name="_Toc28359003"/>
      <w:bookmarkStart w:id="7" w:name="_Toc35393622"/>
      <w:bookmarkStart w:id="8" w:name="_Toc28359080"/>
      <w:bookmarkEnd w:id="4"/>
    </w:p>
    <w:p w14:paraId="7F4462ED" w14:textId="77777777" w:rsidR="00F65FA4" w:rsidRDefault="00000000">
      <w:pPr>
        <w:spacing w:line="360" w:lineRule="auto"/>
        <w:ind w:firstLineChars="200" w:firstLine="420"/>
        <w:rPr>
          <w:rFonts w:ascii="宋体" w:hAnsi="宋体"/>
          <w:szCs w:val="21"/>
        </w:rPr>
      </w:pPr>
      <w:r>
        <w:rPr>
          <w:rFonts w:ascii="宋体" w:hAnsi="宋体" w:hint="eastAsia"/>
          <w:szCs w:val="21"/>
        </w:rPr>
        <w:t>6.合同履行期限：</w:t>
      </w:r>
    </w:p>
    <w:p w14:paraId="4C5C0590" w14:textId="27281A64" w:rsidR="00F65FA4" w:rsidRPr="00A45731" w:rsidRDefault="00F65FA4">
      <w:pPr>
        <w:spacing w:line="360" w:lineRule="auto"/>
        <w:ind w:firstLineChars="200" w:firstLine="420"/>
        <w:rPr>
          <w:rFonts w:ascii="宋体" w:hAnsi="宋体"/>
          <w:szCs w:val="21"/>
        </w:rPr>
      </w:pPr>
      <w:r w:rsidRPr="00A45731">
        <w:rPr>
          <w:rFonts w:ascii="宋体" w:hAnsi="宋体" w:hint="eastAsia"/>
          <w:szCs w:val="21"/>
        </w:rPr>
        <w:t>第一包：</w:t>
      </w:r>
      <w:r w:rsidR="007B69B3" w:rsidRPr="00A45731">
        <w:rPr>
          <w:rFonts w:ascii="宋体" w:hAnsi="宋体" w:hint="eastAsia"/>
          <w:szCs w:val="21"/>
        </w:rPr>
        <w:t>中标后与采购人签订采购合同，合同生效后12个月（预计为2026年4月25日-2027年4月24日）。</w:t>
      </w:r>
    </w:p>
    <w:p w14:paraId="0B3FB2D7" w14:textId="305C7AF4" w:rsidR="002026E4" w:rsidRDefault="00F65FA4">
      <w:pPr>
        <w:spacing w:line="360" w:lineRule="auto"/>
        <w:ind w:firstLineChars="200" w:firstLine="420"/>
        <w:rPr>
          <w:rFonts w:ascii="宋体" w:hAnsi="宋体" w:hint="eastAsia"/>
          <w:szCs w:val="21"/>
        </w:rPr>
      </w:pPr>
      <w:r w:rsidRPr="00A45731">
        <w:rPr>
          <w:rFonts w:ascii="宋体" w:hAnsi="宋体" w:hint="eastAsia"/>
          <w:szCs w:val="21"/>
        </w:rPr>
        <w:t>第二包：</w:t>
      </w:r>
      <w:r w:rsidR="00BF1D8C" w:rsidRPr="00A45731">
        <w:rPr>
          <w:rFonts w:ascii="宋体" w:hAnsi="宋体" w:hint="eastAsia"/>
          <w:szCs w:val="21"/>
        </w:rPr>
        <w:t>中标后与采购人签订政府采购合同，自合同签订生效之日起12个月（预计为2026年4月25日-2027年4月24日。供应商应在2026年12月31日前完成测评报告并由甲方确认通过）</w:t>
      </w:r>
      <w:r w:rsidR="00AA455E" w:rsidRPr="00A45731">
        <w:rPr>
          <w:rFonts w:ascii="宋体" w:hAnsi="宋体" w:hint="eastAsia"/>
          <w:szCs w:val="21"/>
        </w:rPr>
        <w:t>。</w:t>
      </w:r>
    </w:p>
    <w:p w14:paraId="44F24A8C" w14:textId="508C30A9" w:rsidR="002026E4"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F33958">
        <w:rPr>
          <w:rFonts w:ascii="宋体" w:hAnsi="宋体" w:hint="eastAsia"/>
          <w:szCs w:val="21"/>
        </w:rPr>
        <w:t>是</w:t>
      </w:r>
    </w:p>
    <w:p w14:paraId="1E22C55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2026E4"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2026E4"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369188DD" w14:textId="55B6DA1B" w:rsidR="002026E4" w:rsidRDefault="00000000">
      <w:pPr>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.1</w:t>
      </w:r>
      <w:r>
        <w:rPr>
          <w:rFonts w:ascii="宋体" w:hAnsi="宋体" w:hint="eastAsia"/>
          <w:szCs w:val="21"/>
        </w:rPr>
        <w:t>本项目不专门面向中小企业预留采购份额。</w:t>
      </w:r>
    </w:p>
    <w:p w14:paraId="0FBC17BD" w14:textId="77777777" w:rsidR="002026E4"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3DE76F4C" w14:textId="77777777" w:rsidR="002026E4" w:rsidRDefault="00000000">
      <w:pPr>
        <w:spacing w:line="360" w:lineRule="auto"/>
        <w:ind w:firstLineChars="200" w:firstLine="420"/>
        <w:rPr>
          <w:rFonts w:ascii="宋体" w:hAnsi="宋体" w:hint="eastAsia"/>
          <w:szCs w:val="21"/>
        </w:rPr>
      </w:pPr>
      <w:r>
        <w:rPr>
          <w:rFonts w:ascii="宋体" w:hAnsi="宋体"/>
          <w:szCs w:val="21"/>
        </w:rPr>
        <w:t>3.1</w:t>
      </w:r>
      <w:r>
        <w:rPr>
          <w:rFonts w:ascii="宋体" w:hAnsi="宋体" w:hint="eastAsia"/>
          <w:szCs w:val="21"/>
        </w:rPr>
        <w:t>本项目不属于政府购买服务。</w:t>
      </w:r>
    </w:p>
    <w:p w14:paraId="72A594F1" w14:textId="55591CAE" w:rsidR="002026E4" w:rsidRDefault="00000000">
      <w:pPr>
        <w:spacing w:line="360" w:lineRule="auto"/>
        <w:ind w:firstLineChars="200" w:firstLine="420"/>
        <w:rPr>
          <w:rFonts w:ascii="宋体" w:hAnsi="宋体" w:hint="eastAsia"/>
          <w:szCs w:val="21"/>
        </w:rPr>
      </w:pPr>
      <w:r>
        <w:rPr>
          <w:rFonts w:ascii="宋体" w:hAnsi="宋体"/>
          <w:szCs w:val="21"/>
        </w:rPr>
        <w:t>3.2</w:t>
      </w:r>
      <w:r>
        <w:rPr>
          <w:rFonts w:ascii="宋体" w:hAnsi="宋体" w:hint="eastAsia"/>
          <w:szCs w:val="21"/>
        </w:rPr>
        <w:t>其他特定资格要求：</w:t>
      </w:r>
      <w:r w:rsidR="00A3479C">
        <w:rPr>
          <w:rFonts w:ascii="宋体" w:hAnsi="宋体" w:hint="eastAsia"/>
          <w:szCs w:val="21"/>
        </w:rPr>
        <w:t>第二包：</w:t>
      </w:r>
      <w:r w:rsidR="00A3479C" w:rsidRPr="00A3479C">
        <w:rPr>
          <w:rFonts w:ascii="宋体" w:hAnsi="宋体" w:hint="eastAsia"/>
          <w:szCs w:val="21"/>
        </w:rPr>
        <w:t>供应商须具备网络安全等级测评与检测评估机构服务认证证书，同时须在国家密码管理局公告（第53号）商用密码检测机构(商用密码应用安全性评估业务)目录中</w:t>
      </w:r>
      <w:r>
        <w:rPr>
          <w:rFonts w:ascii="宋体" w:hAnsi="宋体" w:hint="eastAsia"/>
          <w:szCs w:val="21"/>
        </w:rPr>
        <w:t>。</w:t>
      </w:r>
    </w:p>
    <w:p w14:paraId="554FD5B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595ABF5C"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sidRPr="008350F0">
        <w:rPr>
          <w:rFonts w:ascii="宋体" w:hAnsi="宋体" w:cs="宋体" w:hint="eastAsia"/>
          <w:szCs w:val="21"/>
        </w:rPr>
        <w:t>2026年</w:t>
      </w:r>
      <w:r w:rsidR="002A3E87">
        <w:rPr>
          <w:rFonts w:ascii="宋体" w:hAnsi="宋体" w:cs="宋体" w:hint="eastAsia"/>
          <w:szCs w:val="21"/>
        </w:rPr>
        <w:t>0</w:t>
      </w:r>
      <w:r w:rsidR="008350F0" w:rsidRPr="008350F0">
        <w:rPr>
          <w:rFonts w:ascii="宋体" w:hAnsi="宋体" w:cs="宋体" w:hint="eastAsia"/>
          <w:szCs w:val="21"/>
        </w:rPr>
        <w:t>3</w:t>
      </w:r>
      <w:r w:rsidRPr="008350F0">
        <w:rPr>
          <w:rFonts w:ascii="宋体" w:hAnsi="宋体" w:cs="宋体" w:hint="eastAsia"/>
          <w:szCs w:val="21"/>
        </w:rPr>
        <w:t>月</w:t>
      </w:r>
      <w:r w:rsidR="004C20E3" w:rsidRPr="008350F0">
        <w:rPr>
          <w:rFonts w:ascii="宋体" w:hAnsi="宋体" w:cs="宋体" w:hint="eastAsia"/>
          <w:szCs w:val="21"/>
        </w:rPr>
        <w:t>1</w:t>
      </w:r>
      <w:r w:rsidR="008350F0" w:rsidRPr="008350F0">
        <w:rPr>
          <w:rFonts w:ascii="宋体" w:hAnsi="宋体" w:cs="宋体" w:hint="eastAsia"/>
          <w:szCs w:val="21"/>
        </w:rPr>
        <w:t>6</w:t>
      </w:r>
      <w:r w:rsidRPr="008350F0">
        <w:rPr>
          <w:rFonts w:ascii="宋体" w:hAnsi="宋体" w:cs="宋体" w:hint="eastAsia"/>
          <w:szCs w:val="21"/>
        </w:rPr>
        <w:t>日至2026年</w:t>
      </w:r>
      <w:r w:rsidR="002A3E87">
        <w:rPr>
          <w:rFonts w:ascii="宋体" w:hAnsi="宋体" w:cs="宋体" w:hint="eastAsia"/>
          <w:szCs w:val="21"/>
        </w:rPr>
        <w:t>0</w:t>
      </w:r>
      <w:r w:rsidR="008350F0" w:rsidRPr="008350F0">
        <w:rPr>
          <w:rFonts w:ascii="宋体" w:hAnsi="宋体" w:cs="宋体" w:hint="eastAsia"/>
          <w:szCs w:val="21"/>
        </w:rPr>
        <w:t>3</w:t>
      </w:r>
      <w:r w:rsidRPr="008350F0">
        <w:rPr>
          <w:rFonts w:ascii="宋体" w:hAnsi="宋体" w:cs="宋体" w:hint="eastAsia"/>
          <w:szCs w:val="21"/>
        </w:rPr>
        <w:t>月</w:t>
      </w:r>
      <w:r w:rsidR="008350F0" w:rsidRPr="008350F0">
        <w:rPr>
          <w:rFonts w:ascii="宋体" w:hAnsi="宋体" w:cs="宋体" w:hint="eastAsia"/>
          <w:szCs w:val="21"/>
        </w:rPr>
        <w:t>23</w:t>
      </w:r>
      <w:r w:rsidRPr="008350F0">
        <w:rPr>
          <w:rFonts w:ascii="宋体" w:hAnsi="宋体" w:cs="宋体" w:hint="eastAsia"/>
          <w:szCs w:val="21"/>
        </w:rPr>
        <w:t>日</w:t>
      </w:r>
      <w:r>
        <w:rPr>
          <w:rFonts w:ascii="宋体" w:hAnsi="宋体" w:cs="宋体" w:hint="eastAsia"/>
          <w:szCs w:val="21"/>
        </w:rPr>
        <w:t>，（招标文件上传完成开始时间起至截止日每天上午09:00至下午17:00（北京时间，法定节假日除外）。</w:t>
      </w:r>
    </w:p>
    <w:p w14:paraId="24F471C1" w14:textId="77777777"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lastRenderedPageBreak/>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0C56767D" w14:textId="57D43F07" w:rsidR="002026E4" w:rsidRPr="00F147FC" w:rsidRDefault="00000000" w:rsidP="00F147FC">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5" w:name="_Toc28359082"/>
      <w:bookmarkStart w:id="16" w:name="_Toc28359005"/>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747EC5E1" w:rsidR="002026E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8350F0" w:rsidRPr="008350F0">
        <w:rPr>
          <w:rFonts w:ascii="新宋体" w:eastAsia="新宋体" w:hAnsi="新宋体" w:cs="宋体" w:hint="eastAsia"/>
          <w:szCs w:val="21"/>
        </w:rPr>
        <w:t>2026年04月07</w:t>
      </w:r>
      <w:r w:rsidRPr="008350F0">
        <w:rPr>
          <w:rFonts w:ascii="新宋体" w:eastAsia="新宋体" w:hAnsi="新宋体" w:cs="宋体" w:hint="eastAsia"/>
          <w:szCs w:val="21"/>
        </w:rPr>
        <w:t>上午09：30</w:t>
      </w:r>
      <w:r>
        <w:rPr>
          <w:rFonts w:ascii="新宋体" w:eastAsia="新宋体" w:hAnsi="新宋体" w:cs="宋体" w:hint="eastAsia"/>
          <w:szCs w:val="21"/>
        </w:rPr>
        <w:t>（北京时间）</w:t>
      </w:r>
    </w:p>
    <w:p w14:paraId="183A8F8A" w14:textId="77777777" w:rsidR="002026E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9" w:name="_Toc35393794"/>
      <w:bookmarkStart w:id="20" w:name="_Toc35393625"/>
      <w:bookmarkStart w:id="21" w:name="_Toc28359084"/>
      <w:bookmarkStart w:id="22" w:name="_Toc28359007"/>
      <w:r>
        <w:rPr>
          <w:rFonts w:ascii="宋体" w:eastAsia="宋体" w:hAnsi="宋体" w:cs="宋体" w:hint="eastAsia"/>
          <w:bCs w:val="0"/>
          <w:sz w:val="21"/>
          <w:szCs w:val="21"/>
        </w:rPr>
        <w:t>五、公告期限</w:t>
      </w:r>
      <w:bookmarkEnd w:id="19"/>
      <w:bookmarkEnd w:id="20"/>
      <w:bookmarkEnd w:id="21"/>
      <w:bookmarkEnd w:id="22"/>
    </w:p>
    <w:p w14:paraId="5E292B7B"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761A217" w14:textId="77777777" w:rsidR="002026E4" w:rsidRDefault="00000000">
      <w:pPr>
        <w:spacing w:line="360" w:lineRule="auto"/>
        <w:ind w:firstLineChars="200" w:firstLine="422"/>
        <w:contextualSpacing/>
        <w:rPr>
          <w:rFonts w:ascii="宋体" w:hAnsi="宋体" w:cs="宋体" w:hint="eastAsia"/>
          <w:color w:val="000000" w:themeColor="text1"/>
          <w:szCs w:val="21"/>
        </w:rPr>
      </w:pPr>
      <w:bookmarkStart w:id="25" w:name="_Toc28359008"/>
      <w:bookmarkStart w:id="26" w:name="_Toc35393627"/>
      <w:bookmarkStart w:id="27" w:name="_Toc28359085"/>
      <w:bookmarkStart w:id="28" w:name="_Toc35393796"/>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供应商登录北京市政府采购电子交易平台“用户指南”—“工具下载”—“投标文件编制工具”下载相关客户端。</w:t>
      </w:r>
    </w:p>
    <w:p w14:paraId="5D36CB26"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6.供应商投标过程中项目编写以“BIECC开头编号”为准。</w:t>
      </w:r>
    </w:p>
    <w:p w14:paraId="0F25784E"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lastRenderedPageBreak/>
        <w:t>七、对本次招标提出询问，请按以下方式联系</w:t>
      </w:r>
      <w:bookmarkEnd w:id="25"/>
      <w:bookmarkEnd w:id="26"/>
      <w:bookmarkEnd w:id="27"/>
      <w:bookmarkEnd w:id="28"/>
    </w:p>
    <w:p w14:paraId="715A924B" w14:textId="77777777" w:rsidR="00C10070" w:rsidRPr="00C10070" w:rsidRDefault="00C10070" w:rsidP="00C10070">
      <w:pPr>
        <w:spacing w:line="360" w:lineRule="auto"/>
        <w:ind w:firstLineChars="200" w:firstLine="420"/>
        <w:contextualSpacing/>
        <w:rPr>
          <w:rFonts w:ascii="宋体" w:hAnsi="宋体" w:cs="宋体" w:hint="eastAsia"/>
          <w:color w:val="000000" w:themeColor="text1"/>
          <w:szCs w:val="21"/>
        </w:rPr>
      </w:pPr>
      <w:r w:rsidRPr="00C10070">
        <w:rPr>
          <w:rFonts w:ascii="宋体" w:hAnsi="宋体" w:cs="宋体" w:hint="eastAsia"/>
          <w:color w:val="000000" w:themeColor="text1"/>
          <w:szCs w:val="21"/>
        </w:rPr>
        <w:t>1.采购人信息</w:t>
      </w:r>
    </w:p>
    <w:p w14:paraId="24652DA0" w14:textId="77777777"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名称：首都之窗运行管理中心</w:t>
      </w:r>
    </w:p>
    <w:p w14:paraId="589429AA" w14:textId="77777777"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地址：北京市通州区留庄路5号院2号楼</w:t>
      </w:r>
    </w:p>
    <w:p w14:paraId="24B65BD1" w14:textId="77777777" w:rsidR="00C10070"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联系方式：华老师，010-55529624</w:t>
      </w:r>
    </w:p>
    <w:p w14:paraId="3C684552" w14:textId="425AAFEA" w:rsidR="002026E4" w:rsidRDefault="00000000" w:rsidP="00C1007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w:t>
      </w:r>
      <w:r w:rsidR="00C10070">
        <w:rPr>
          <w:rFonts w:ascii="宋体" w:hAnsi="宋体" w:cs="宋体" w:hint="eastAsia"/>
          <w:color w:val="000000" w:themeColor="text1"/>
          <w:szCs w:val="21"/>
        </w:rPr>
        <w:t>.</w:t>
      </w:r>
      <w:r>
        <w:rPr>
          <w:rFonts w:ascii="宋体" w:hAnsi="宋体" w:cs="宋体" w:hint="eastAsia"/>
          <w:color w:val="000000" w:themeColor="text1"/>
          <w:szCs w:val="21"/>
        </w:rPr>
        <w:t>采购代理机构信息</w:t>
      </w:r>
    </w:p>
    <w:p w14:paraId="0436C62D"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bookmarkStart w:id="29" w:name="_Toc28359087"/>
      <w:bookmarkStart w:id="30" w:name="_Toc28359010"/>
      <w:r w:rsidRPr="008E35C9">
        <w:rPr>
          <w:rFonts w:ascii="宋体" w:hAnsi="宋体" w:cs="宋体" w:hint="eastAsia"/>
          <w:color w:val="000000" w:themeColor="text1"/>
          <w:szCs w:val="21"/>
        </w:rPr>
        <w:t>名称：北京国际工程咨询有限公司</w:t>
      </w:r>
    </w:p>
    <w:p w14:paraId="445D5675"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地址：北京市西城区广安门外大街甲275号</w:t>
      </w:r>
    </w:p>
    <w:p w14:paraId="4F5C5BB4" w14:textId="51DFA80D" w:rsidR="002026E4"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联系方式：包红月</w:t>
      </w:r>
      <w:r w:rsidR="00C10070" w:rsidRPr="00C10070">
        <w:rPr>
          <w:rFonts w:ascii="宋体" w:hAnsi="宋体" w:cs="宋体"/>
          <w:color w:val="000000" w:themeColor="text1"/>
          <w:szCs w:val="21"/>
        </w:rPr>
        <w:t>010-62051636/010-62055093</w:t>
      </w:r>
    </w:p>
    <w:p w14:paraId="2536F81C" w14:textId="77777777" w:rsidR="002026E4" w:rsidRDefault="00000000">
      <w:pPr>
        <w:spacing w:line="360" w:lineRule="auto"/>
        <w:ind w:firstLineChars="200" w:firstLine="420"/>
        <w:contextualSpacing/>
        <w:rPr>
          <w:rFonts w:ascii="宋体" w:hAnsi="宋体" w:cs="宋体" w:hint="eastAsia"/>
          <w:color w:val="000000" w:themeColor="text1"/>
          <w:szCs w:val="21"/>
        </w:rPr>
      </w:pPr>
      <w:bookmarkStart w:id="31" w:name="_Toc14183"/>
      <w:bookmarkStart w:id="32" w:name="_Toc13737"/>
      <w:bookmarkStart w:id="33" w:name="_Toc160119536"/>
      <w:r>
        <w:rPr>
          <w:rFonts w:ascii="宋体" w:hAnsi="宋体" w:cs="宋体" w:hint="eastAsia"/>
          <w:color w:val="000000" w:themeColor="text1"/>
          <w:szCs w:val="21"/>
        </w:rPr>
        <w:t>3.项目联系方式</w:t>
      </w:r>
      <w:bookmarkEnd w:id="29"/>
      <w:bookmarkEnd w:id="30"/>
      <w:bookmarkEnd w:id="31"/>
      <w:bookmarkEnd w:id="32"/>
      <w:bookmarkEnd w:id="33"/>
    </w:p>
    <w:p w14:paraId="4FB7B795" w14:textId="77777777" w:rsidR="000C7B61" w:rsidRPr="000C7B61"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项目联系人：包红月</w:t>
      </w:r>
    </w:p>
    <w:p w14:paraId="4C478445" w14:textId="633A4E19" w:rsidR="002026E4"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电话：</w:t>
      </w:r>
      <w:r w:rsidR="002A3E87" w:rsidRPr="002A3E87">
        <w:rPr>
          <w:rFonts w:ascii="宋体" w:hAnsi="宋体" w:cs="宋体"/>
          <w:color w:val="000000" w:themeColor="text1"/>
          <w:szCs w:val="21"/>
        </w:rPr>
        <w:t>010-62051636/010-62055093</w:t>
      </w:r>
    </w:p>
    <w:p w14:paraId="667999C7" w14:textId="77777777" w:rsidR="002026E4"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0CAD514D" w:rsidR="002026E4" w:rsidRDefault="00000000">
      <w:pPr>
        <w:spacing w:line="360" w:lineRule="auto"/>
        <w:jc w:val="right"/>
        <w:rPr>
          <w:rFonts w:ascii="宋体" w:hAnsi="宋体" w:hint="eastAsia"/>
          <w:szCs w:val="21"/>
        </w:rPr>
      </w:pPr>
      <w:r w:rsidRPr="008350F0">
        <w:rPr>
          <w:rFonts w:ascii="宋体" w:hAnsi="宋体"/>
          <w:b/>
          <w:bCs/>
          <w:szCs w:val="21"/>
        </w:rPr>
        <w:t>20</w:t>
      </w:r>
      <w:r w:rsidRPr="008350F0">
        <w:rPr>
          <w:rFonts w:ascii="宋体" w:hAnsi="宋体" w:hint="eastAsia"/>
          <w:b/>
          <w:bCs/>
          <w:szCs w:val="21"/>
        </w:rPr>
        <w:t>26年</w:t>
      </w:r>
      <w:r w:rsidR="00735BF2">
        <w:rPr>
          <w:rFonts w:ascii="宋体" w:hAnsi="宋体" w:hint="eastAsia"/>
          <w:b/>
          <w:bCs/>
          <w:szCs w:val="21"/>
        </w:rPr>
        <w:t>0</w:t>
      </w:r>
      <w:r w:rsidR="008350F0" w:rsidRPr="008350F0">
        <w:rPr>
          <w:rFonts w:ascii="宋体" w:hAnsi="宋体" w:hint="eastAsia"/>
          <w:b/>
          <w:bCs/>
          <w:szCs w:val="21"/>
        </w:rPr>
        <w:t>3</w:t>
      </w:r>
      <w:r w:rsidRPr="008350F0">
        <w:rPr>
          <w:rFonts w:ascii="宋体" w:hAnsi="宋体" w:hint="eastAsia"/>
          <w:b/>
          <w:bCs/>
          <w:szCs w:val="21"/>
        </w:rPr>
        <w:t>月</w:t>
      </w:r>
      <w:r w:rsidR="00CA5432" w:rsidRPr="008350F0">
        <w:rPr>
          <w:rFonts w:ascii="宋体" w:hAnsi="宋体" w:hint="eastAsia"/>
          <w:b/>
          <w:bCs/>
          <w:szCs w:val="21"/>
        </w:rPr>
        <w:t>1</w:t>
      </w:r>
      <w:r w:rsidR="008350F0" w:rsidRPr="008350F0">
        <w:rPr>
          <w:rFonts w:ascii="宋体" w:hAnsi="宋体" w:hint="eastAsia"/>
          <w:b/>
          <w:bCs/>
          <w:szCs w:val="21"/>
        </w:rPr>
        <w:t>6</w:t>
      </w:r>
      <w:r w:rsidRPr="008350F0">
        <w:rPr>
          <w:rFonts w:ascii="宋体" w:hAnsi="宋体" w:hint="eastAsia"/>
          <w:b/>
          <w:bCs/>
          <w:szCs w:val="21"/>
        </w:rPr>
        <w:t>日</w:t>
      </w:r>
    </w:p>
    <w:sectPr w:rsidR="002026E4">
      <w:pgSz w:w="11906" w:h="16838"/>
      <w:pgMar w:top="1400" w:right="1797" w:bottom="1531"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7581"/>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3276A"/>
    <w:rsid w:val="00435423"/>
    <w:rsid w:val="00435D60"/>
    <w:rsid w:val="00436F93"/>
    <w:rsid w:val="00437D26"/>
    <w:rsid w:val="00437D30"/>
    <w:rsid w:val="00440B18"/>
    <w:rsid w:val="00442819"/>
    <w:rsid w:val="004523EF"/>
    <w:rsid w:val="00454453"/>
    <w:rsid w:val="00460007"/>
    <w:rsid w:val="00462858"/>
    <w:rsid w:val="00463954"/>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36E2"/>
    <w:rsid w:val="005F5DC1"/>
    <w:rsid w:val="005F6DB9"/>
    <w:rsid w:val="005F78E3"/>
    <w:rsid w:val="0060068F"/>
    <w:rsid w:val="00601F0E"/>
    <w:rsid w:val="006125B5"/>
    <w:rsid w:val="006143E6"/>
    <w:rsid w:val="00617265"/>
    <w:rsid w:val="0062150B"/>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373B"/>
    <w:rsid w:val="006B03C5"/>
    <w:rsid w:val="006B12D3"/>
    <w:rsid w:val="006B69E9"/>
    <w:rsid w:val="006C6DF4"/>
    <w:rsid w:val="006D11BD"/>
    <w:rsid w:val="006D184C"/>
    <w:rsid w:val="006D56E4"/>
    <w:rsid w:val="006D637C"/>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514E"/>
    <w:rsid w:val="008243FD"/>
    <w:rsid w:val="00825533"/>
    <w:rsid w:val="00827B87"/>
    <w:rsid w:val="00830892"/>
    <w:rsid w:val="00833859"/>
    <w:rsid w:val="008350F0"/>
    <w:rsid w:val="00843921"/>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C62"/>
    <w:rsid w:val="00CB4718"/>
    <w:rsid w:val="00CB4E52"/>
    <w:rsid w:val="00CB6E0B"/>
    <w:rsid w:val="00CC0B0C"/>
    <w:rsid w:val="00CC3955"/>
    <w:rsid w:val="00CC49B9"/>
    <w:rsid w:val="00CC71CA"/>
    <w:rsid w:val="00CD0869"/>
    <w:rsid w:val="00CD17F3"/>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74911"/>
    <w:rsid w:val="00D77883"/>
    <w:rsid w:val="00D80261"/>
    <w:rsid w:val="00D85E90"/>
    <w:rsid w:val="00D949BB"/>
    <w:rsid w:val="00D94D69"/>
    <w:rsid w:val="00D954A8"/>
    <w:rsid w:val="00D96E59"/>
    <w:rsid w:val="00DA4763"/>
    <w:rsid w:val="00DA6260"/>
    <w:rsid w:val="00DA6D9A"/>
    <w:rsid w:val="00DA7F03"/>
    <w:rsid w:val="00DB333E"/>
    <w:rsid w:val="00DD40D2"/>
    <w:rsid w:val="00DD4E8B"/>
    <w:rsid w:val="00DE06EC"/>
    <w:rsid w:val="00DE0D25"/>
    <w:rsid w:val="00DE276C"/>
    <w:rsid w:val="00DF1535"/>
    <w:rsid w:val="00E01899"/>
    <w:rsid w:val="00E02357"/>
    <w:rsid w:val="00E05106"/>
    <w:rsid w:val="00E11DAB"/>
    <w:rsid w:val="00E1397E"/>
    <w:rsid w:val="00E152FC"/>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54A5"/>
    <w:rsid w:val="00F013D1"/>
    <w:rsid w:val="00F03F04"/>
    <w:rsid w:val="00F050AC"/>
    <w:rsid w:val="00F102E8"/>
    <w:rsid w:val="00F11E4D"/>
    <w:rsid w:val="00F13A61"/>
    <w:rsid w:val="00F14713"/>
    <w:rsid w:val="00F147FC"/>
    <w:rsid w:val="00F24620"/>
    <w:rsid w:val="00F265D7"/>
    <w:rsid w:val="00F319E1"/>
    <w:rsid w:val="00F327C2"/>
    <w:rsid w:val="00F33958"/>
    <w:rsid w:val="00F34B0A"/>
    <w:rsid w:val="00F34BF5"/>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E3452C"/>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5C20305"/>
    <w:rsid w:val="581B2C07"/>
    <w:rsid w:val="587578B0"/>
    <w:rsid w:val="5CD34BE7"/>
    <w:rsid w:val="5E437B86"/>
    <w:rsid w:val="5FF665B0"/>
    <w:rsid w:val="6090192E"/>
    <w:rsid w:val="60FF5F74"/>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696A7"/>
  <w15:docId w15:val="{167011FA-2B2F-4DFA-B508-EAD1581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1372</Words>
  <Characters>1441</Characters>
  <Application>Microsoft Office Word</Application>
  <DocSecurity>0</DocSecurity>
  <Lines>90</Lines>
  <Paragraphs>82</Paragraphs>
  <ScaleCrop>false</ScaleCrop>
  <Company>MS</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379</cp:revision>
  <cp:lastPrinted>2022-07-21T02:17:00Z</cp:lastPrinted>
  <dcterms:created xsi:type="dcterms:W3CDTF">2024-08-14T06:56:00Z</dcterms:created>
  <dcterms:modified xsi:type="dcterms:W3CDTF">2026-03-16T05:53:00Z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