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2AAA">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公开招标公告</w:t>
      </w:r>
    </w:p>
    <w:p w14:paraId="0DB4137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76EFDDA0">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生态环境保护宣传活动及推广项目-全国低碳日宣传活动组织服务</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 \l "/home。获取招标文件，并于2023年6月" </w:instrText>
      </w:r>
      <w:r>
        <w:fldChar w:fldCharType="separate"/>
      </w:r>
      <w:r>
        <w:rPr>
          <w:rStyle w:val="18"/>
          <w:rFonts w:hint="eastAsia" w:ascii="宋体" w:hAnsi="宋体" w:cs="宋体"/>
          <w:color w:val="auto"/>
          <w:sz w:val="24"/>
          <w:szCs w:val="24"/>
          <w:u w:val="none"/>
        </w:rPr>
        <w:t>获取招标文件，并于</w:t>
      </w:r>
      <w:r>
        <w:rPr>
          <w:rFonts w:hint="eastAsia" w:ascii="宋体" w:hAnsi="宋体" w:cs="宋体"/>
          <w:sz w:val="24"/>
          <w:lang w:bidi="ar"/>
        </w:rPr>
        <w:t>2026年4月</w:t>
      </w:r>
      <w:r>
        <w:rPr>
          <w:rFonts w:hint="eastAsia" w:ascii="宋体" w:hAnsi="宋体" w:cs="宋体"/>
          <w:sz w:val="24"/>
          <w:lang w:val="en-US" w:eastAsia="zh-CN" w:bidi="ar"/>
        </w:rPr>
        <w:t>10</w:t>
      </w:r>
      <w:r>
        <w:rPr>
          <w:rFonts w:hint="eastAsia" w:ascii="宋体" w:hAnsi="宋体" w:cs="宋体"/>
          <w:sz w:val="24"/>
          <w:lang w:bidi="ar"/>
        </w:rPr>
        <w:t>日</w:t>
      </w:r>
      <w:r>
        <w:rPr>
          <w:rFonts w:hint="eastAsia" w:ascii="宋体" w:hAnsi="宋体" w:cs="宋体"/>
          <w:sz w:val="24"/>
          <w:lang w:val="en-US" w:eastAsia="zh-CN" w:bidi="ar"/>
        </w:rPr>
        <w:t>9</w:t>
      </w:r>
      <w:r>
        <w:rPr>
          <w:rFonts w:hint="eastAsia" w:ascii="宋体" w:hAnsi="宋体" w:cs="宋体"/>
          <w:sz w:val="24"/>
        </w:rPr>
        <w:t>点30分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5D7A5BF5">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00848225">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highlight w:val="none"/>
        </w:rPr>
        <w:t>项目编号：11000026210200166849-XM001</w:t>
      </w:r>
    </w:p>
    <w:p w14:paraId="025A97C3">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项目代理编号：HCZB-2026-</w:t>
      </w:r>
      <w:r>
        <w:rPr>
          <w:rFonts w:hint="eastAsia" w:ascii="宋体" w:hAnsi="宋体" w:cs="宋体"/>
          <w:sz w:val="24"/>
          <w:lang w:eastAsia="zh-CN"/>
        </w:rPr>
        <w:t>ZB0206</w:t>
      </w:r>
    </w:p>
    <w:p w14:paraId="4A4910C5">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lang w:eastAsia="zh-CN"/>
        </w:rPr>
        <w:t>生态环境保护宣传活动及推广项目-全国低碳日宣传活动组织服务</w:t>
      </w:r>
    </w:p>
    <w:p w14:paraId="05F085FD">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lang w:eastAsia="zh-CN"/>
        </w:rPr>
        <w:t>46.03</w:t>
      </w:r>
      <w:r>
        <w:rPr>
          <w:rFonts w:hint="eastAsia" w:ascii="宋体" w:hAnsi="宋体" w:cs="宋体"/>
          <w:sz w:val="24"/>
        </w:rPr>
        <w:t>万元、项目最高限价（如有）：</w:t>
      </w:r>
      <w:r>
        <w:rPr>
          <w:rFonts w:hint="eastAsia" w:ascii="宋体" w:hAnsi="宋体" w:cs="宋体"/>
          <w:sz w:val="24"/>
          <w:u w:val="single"/>
          <w:lang w:eastAsia="zh-CN"/>
        </w:rPr>
        <w:t>46.03</w:t>
      </w:r>
      <w:r>
        <w:rPr>
          <w:rFonts w:hint="eastAsia" w:ascii="宋体" w:hAnsi="宋体" w:cs="宋体"/>
          <w:sz w:val="24"/>
        </w:rPr>
        <w:t>万元</w:t>
      </w:r>
    </w:p>
    <w:p w14:paraId="07317C18">
      <w:pPr>
        <w:pStyle w:val="13"/>
        <w:rPr>
          <w:rFonts w:hint="eastAsia" w:ascii="宋体" w:hAnsi="宋体" w:cs="宋体"/>
          <w:kern w:val="2"/>
          <w:sz w:val="24"/>
          <w:szCs w:val="24"/>
        </w:rPr>
      </w:pPr>
      <w:r>
        <w:rPr>
          <w:rFonts w:hint="eastAsia" w:ascii="宋体" w:hAnsi="宋体" w:cs="宋体"/>
          <w:kern w:val="2"/>
          <w:sz w:val="24"/>
          <w:szCs w:val="24"/>
        </w:rPr>
        <w:t>4.采购需求：</w:t>
      </w:r>
      <w:r>
        <w:rPr>
          <w:rFonts w:hint="eastAsia" w:ascii="宋体" w:hAnsi="宋体" w:cs="宋体"/>
          <w:kern w:val="2"/>
          <w:sz w:val="24"/>
          <w:szCs w:val="24"/>
          <w:lang w:eastAsia="zh-CN"/>
        </w:rPr>
        <w:t>生态环境保护宣传活动及推广项目-全国低碳日宣传活动组织服务</w:t>
      </w:r>
      <w:r>
        <w:rPr>
          <w:rFonts w:hint="eastAsia" w:ascii="宋体" w:hAnsi="宋体" w:cs="宋体"/>
          <w:kern w:val="2"/>
          <w:sz w:val="24"/>
          <w:szCs w:val="24"/>
        </w:rPr>
        <w:t>，1项服务</w:t>
      </w:r>
      <w:r>
        <w:rPr>
          <w:rFonts w:hint="eastAsia" w:ascii="宋体" w:hAnsi="宋体" w:cs="宋体"/>
          <w:bCs/>
          <w:sz w:val="24"/>
        </w:rPr>
        <w:t>，具体详见第五章采购需求。</w:t>
      </w:r>
    </w:p>
    <w:p w14:paraId="770DA125">
      <w:pPr>
        <w:spacing w:line="360" w:lineRule="auto"/>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合同履行期限</w:t>
      </w:r>
      <w:r>
        <w:rPr>
          <w:rFonts w:hint="eastAsia" w:ascii="宋体" w:hAnsi="宋体" w:cs="宋体"/>
          <w:sz w:val="24"/>
        </w:rPr>
        <w:t>：</w:t>
      </w:r>
      <w:r>
        <w:rPr>
          <w:rFonts w:hint="eastAsia" w:ascii="宋体" w:hAnsi="宋体" w:cs="宋体"/>
          <w:sz w:val="24"/>
          <w:lang w:eastAsia="zh-CN"/>
        </w:rPr>
        <w:t>自合同生效之日起至2026年9月30日止</w:t>
      </w:r>
      <w:r>
        <w:rPr>
          <w:rFonts w:hint="eastAsia" w:ascii="宋体" w:hAnsi="宋体" w:cs="宋体"/>
          <w:sz w:val="24"/>
        </w:rPr>
        <w:t>。</w:t>
      </w:r>
    </w:p>
    <w:p w14:paraId="010E57E8">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6F47B8A2">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50443EF4">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493E71EF">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588A189C">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38EF849C">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78219D20">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 xml:space="preserve">本项目专门面向  □中小 </w:t>
      </w:r>
      <w:r>
        <w:rPr>
          <w:rFonts w:hint="eastAsia" w:ascii="宋体" w:hAnsi="宋体" w:cs="宋体"/>
          <w:b/>
          <w:sz w:val="24"/>
        </w:rPr>
        <w:t>■</w:t>
      </w:r>
      <w:r>
        <w:rPr>
          <w:rFonts w:hint="eastAsia" w:ascii="宋体" w:hAnsi="宋体" w:cs="宋体"/>
          <w:sz w:val="24"/>
        </w:rPr>
        <w:t>小微企业  采购。即：提供的货物全部由符合政策要求的中小/小微企业制造、服务全部由符合政策要求的中小/小微企业承接。</w:t>
      </w:r>
    </w:p>
    <w:p w14:paraId="2293602E">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11868B9E">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hint="eastAsia" w:ascii="宋体" w:hAnsi="宋体" w:cs="宋体"/>
          <w:sz w:val="24"/>
        </w:rPr>
        <w:t>。</w:t>
      </w:r>
    </w:p>
    <w:p w14:paraId="763746B3">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4A207CCA">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4E13ADAB">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3F01E0ED">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0FCB6E70">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rPr>
        <w:t>3.2其他特定资格要求：</w:t>
      </w:r>
      <w:bookmarkStart w:id="0" w:name="_GoBack"/>
      <w:bookmarkEnd w:id="0"/>
      <w:r>
        <w:rPr>
          <w:rFonts w:hint="eastAsia" w:ascii="宋体" w:hAnsi="宋体"/>
          <w:sz w:val="24"/>
          <w:u w:val="single"/>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u w:val="single"/>
        </w:rPr>
        <w:t>。</w:t>
      </w:r>
    </w:p>
    <w:p w14:paraId="469B90B9">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三、获取招标文件</w:t>
      </w:r>
    </w:p>
    <w:p w14:paraId="76599DFF">
      <w:pPr>
        <w:spacing w:line="360" w:lineRule="auto"/>
        <w:ind w:firstLine="480" w:firstLineChars="200"/>
        <w:rPr>
          <w:rFonts w:hint="eastAsia" w:ascii="宋体" w:hAnsi="宋体" w:cs="宋体"/>
          <w:sz w:val="24"/>
        </w:rPr>
      </w:pPr>
      <w:r>
        <w:rPr>
          <w:rFonts w:hint="eastAsia" w:ascii="宋体" w:hAnsi="宋体" w:cs="宋体"/>
          <w:sz w:val="24"/>
        </w:rPr>
        <w:t>1.时间：2026年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日至2026年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日，每天9：00至12：00，下午13：00至17：00（北京时间，法定节假日除外）</w:t>
      </w:r>
    </w:p>
    <w:p w14:paraId="05F37F9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2E910BE9">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4A3C7A4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6676EC3D">
      <w:pPr>
        <w:pStyle w:val="4"/>
        <w:widowControl/>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489B8947">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投标截止时间、开标时间：2026年4月</w:t>
      </w:r>
      <w:r>
        <w:rPr>
          <w:rFonts w:hint="eastAsia" w:ascii="宋体" w:hAnsi="宋体" w:cs="宋体"/>
          <w:sz w:val="24"/>
          <w:lang w:val="en-US" w:eastAsia="zh-CN" w:bidi="ar"/>
        </w:rPr>
        <w:t>10</w:t>
      </w:r>
      <w:r>
        <w:rPr>
          <w:rFonts w:hint="eastAsia" w:ascii="宋体" w:hAnsi="宋体" w:cs="宋体"/>
          <w:sz w:val="24"/>
          <w:lang w:bidi="ar"/>
        </w:rPr>
        <w:t>日</w:t>
      </w:r>
      <w:r>
        <w:rPr>
          <w:rFonts w:hint="eastAsia" w:ascii="宋体" w:hAnsi="宋体" w:cs="宋体"/>
          <w:sz w:val="24"/>
          <w:lang w:val="en-US" w:eastAsia="zh-CN" w:bidi="ar"/>
        </w:rPr>
        <w:t>9</w:t>
      </w:r>
      <w:r>
        <w:rPr>
          <w:rFonts w:hint="eastAsia" w:ascii="宋体" w:hAnsi="宋体" w:cs="宋体"/>
          <w:sz w:val="24"/>
        </w:rPr>
        <w:t>点30分</w:t>
      </w:r>
      <w:r>
        <w:rPr>
          <w:rFonts w:hint="eastAsia" w:ascii="宋体" w:hAnsi="宋体" w:cs="宋体"/>
          <w:bCs/>
          <w:sz w:val="24"/>
          <w:lang w:bidi="ar"/>
        </w:rPr>
        <w:t>（北京时间）</w:t>
      </w:r>
      <w:r>
        <w:rPr>
          <w:rFonts w:hint="eastAsia" w:ascii="宋体" w:hAnsi="宋体" w:cs="宋体"/>
          <w:iCs/>
          <w:sz w:val="24"/>
          <w:lang w:bidi="ar"/>
        </w:rPr>
        <w:t>。</w:t>
      </w:r>
    </w:p>
    <w:p w14:paraId="53CD8793">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3E9724F0">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五、公告期限</w:t>
      </w:r>
    </w:p>
    <w:p w14:paraId="74062FF9">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504BED4C">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7E2BBE81">
      <w:pPr>
        <w:spacing w:line="360" w:lineRule="auto"/>
        <w:ind w:firstLine="480" w:firstLineChars="200"/>
        <w:rPr>
          <w:rFonts w:hint="eastAsia"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78F55D29">
      <w:pPr>
        <w:spacing w:line="360" w:lineRule="auto"/>
        <w:ind w:firstLine="480" w:firstLineChars="200"/>
        <w:rPr>
          <w:rFonts w:hint="eastAsia"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4C315E99">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014400A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01F9355A">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5F72A88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53DF482A">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3.1办理CA数字证书或电子营业执照</w:t>
      </w:r>
    </w:p>
    <w:p w14:paraId="4459891D">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40C21D0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3.2注册</w:t>
      </w:r>
    </w:p>
    <w:p w14:paraId="1CDC373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267A3535">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3.3驱动、客户端下载</w:t>
      </w:r>
    </w:p>
    <w:p w14:paraId="0D89F5E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40D93D3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0E971D2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3.4 获取电子招标文件</w:t>
      </w:r>
    </w:p>
    <w:p w14:paraId="0FEAC2A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7452A81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54F826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3.5编制电子投标文件</w:t>
      </w:r>
    </w:p>
    <w:p w14:paraId="2711570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5F26CC4C">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0F8434C4">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5E2D2076">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0A96BCE3">
      <w:pPr>
        <w:spacing w:line="360" w:lineRule="auto"/>
        <w:ind w:firstLine="480" w:firstLineChars="200"/>
        <w:rPr>
          <w:rFonts w:hint="eastAsia"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5132997B">
      <w:pPr>
        <w:spacing w:line="360" w:lineRule="auto"/>
        <w:ind w:firstLine="480" w:firstLineChars="200"/>
        <w:rPr>
          <w:rFonts w:hint="eastAsia" w:ascii="宋体" w:hAnsi="宋体" w:cs="宋体"/>
          <w:sz w:val="24"/>
        </w:rPr>
      </w:pPr>
      <w:r>
        <w:rPr>
          <w:rFonts w:hint="eastAsia" w:ascii="宋体" w:hAnsi="宋体" w:cs="宋体"/>
          <w:sz w:val="24"/>
        </w:rPr>
        <w:t>4.本项目招标公告在中国政府采购网、北京市政府采购网上同步发布。</w:t>
      </w:r>
    </w:p>
    <w:p w14:paraId="5C00D79D">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4A8E576F">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3624250F">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sz w:val="24"/>
          <w:lang w:eastAsia="zh-CN"/>
        </w:rPr>
        <w:t>北京市生态环境保护宣传中心</w:t>
      </w:r>
      <w:r>
        <w:rPr>
          <w:rFonts w:hint="eastAsia" w:ascii="宋体" w:hAnsi="宋体" w:cs="宋体"/>
          <w:sz w:val="24"/>
        </w:rPr>
        <w:t xml:space="preserve"> </w:t>
      </w:r>
    </w:p>
    <w:p w14:paraId="4413BD50">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北京市海淀区苏州街67号</w:t>
      </w:r>
    </w:p>
    <w:p w14:paraId="3D19CC26">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val="en-US" w:eastAsia="zh-CN"/>
        </w:rPr>
        <w:t>秦</w:t>
      </w:r>
      <w:r>
        <w:rPr>
          <w:rFonts w:hint="eastAsia" w:ascii="宋体" w:hAnsi="宋体" w:cs="宋体"/>
          <w:sz w:val="24"/>
        </w:rPr>
        <w:t>老师 010-</w:t>
      </w:r>
      <w:r>
        <w:rPr>
          <w:rFonts w:hint="eastAsia" w:ascii="宋体" w:hAnsi="宋体" w:cs="宋体"/>
          <w:sz w:val="24"/>
          <w:lang w:eastAsia="zh-CN"/>
        </w:rPr>
        <w:t>82636218</w:t>
      </w:r>
    </w:p>
    <w:p w14:paraId="0790A5FB">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31C57BD6">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7313F4B5">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512129A7">
      <w:pPr>
        <w:spacing w:line="360" w:lineRule="auto"/>
        <w:ind w:left="210" w:leftChars="100" w:firstLine="480" w:firstLineChars="200"/>
        <w:jc w:val="left"/>
        <w:rPr>
          <w:rFonts w:hint="eastAsia" w:ascii="宋体" w:hAnsi="宋体" w:eastAsia="宋体" w:cs="宋体"/>
          <w:sz w:val="24"/>
          <w:lang w:eastAsia="zh-CN"/>
        </w:rPr>
      </w:pPr>
      <w:r>
        <w:rPr>
          <w:rFonts w:hint="eastAsia" w:ascii="宋体" w:hAnsi="宋体" w:cs="宋体"/>
          <w:sz w:val="24"/>
        </w:rPr>
        <w:t>联系方式：崔丽洁、</w:t>
      </w:r>
      <w:r>
        <w:rPr>
          <w:rFonts w:hint="eastAsia" w:ascii="宋体" w:hAnsi="宋体" w:cs="宋体"/>
          <w:sz w:val="24"/>
          <w:lang w:eastAsia="zh-CN"/>
        </w:rPr>
        <w:t>白敏娜</w:t>
      </w:r>
      <w:r>
        <w:rPr>
          <w:rFonts w:hint="eastAsia" w:ascii="宋体" w:hAnsi="宋体" w:cs="宋体"/>
          <w:sz w:val="24"/>
        </w:rPr>
        <w:t>、金珊、刘金秀</w:t>
      </w:r>
      <w:r>
        <w:rPr>
          <w:rFonts w:hint="eastAsia" w:hAnsi="宋体" w:cs="宋体"/>
          <w:sz w:val="24"/>
        </w:rPr>
        <w:t xml:space="preserve"> </w:t>
      </w:r>
      <w:r>
        <w:rPr>
          <w:rFonts w:hint="eastAsia" w:ascii="宋体" w:hAnsi="宋体" w:cs="宋体"/>
          <w:sz w:val="24"/>
        </w:rPr>
        <w:t>010-63509799-</w:t>
      </w:r>
      <w:r>
        <w:rPr>
          <w:rFonts w:hint="eastAsia" w:ascii="宋体" w:hAnsi="宋体" w:cs="宋体"/>
          <w:sz w:val="24"/>
          <w:lang w:eastAsia="zh-CN"/>
        </w:rPr>
        <w:t>8034、8022</w:t>
      </w:r>
    </w:p>
    <w:p w14:paraId="73AA6F96">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428C81CA">
      <w:pPr>
        <w:pStyle w:val="10"/>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w:t>
      </w:r>
      <w:r>
        <w:rPr>
          <w:rFonts w:hint="eastAsia" w:hAnsi="宋体" w:cs="宋体"/>
          <w:sz w:val="24"/>
          <w:lang w:eastAsia="zh-CN"/>
        </w:rPr>
        <w:t>白敏娜</w:t>
      </w:r>
      <w:r>
        <w:rPr>
          <w:rFonts w:hAnsi="宋体" w:cs="宋体"/>
          <w:sz w:val="24"/>
        </w:rPr>
        <w:t>、金珊、刘金秀</w:t>
      </w:r>
    </w:p>
    <w:p w14:paraId="76452CDD">
      <w:pPr>
        <w:pStyle w:val="10"/>
        <w:spacing w:line="360" w:lineRule="auto"/>
        <w:ind w:left="210" w:leftChars="100" w:firstLine="480" w:firstLineChars="200"/>
        <w:rPr>
          <w:rFonts w:hint="eastAsia" w:hAnsi="宋体" w:eastAsia="宋体" w:cs="宋体"/>
          <w:sz w:val="24"/>
          <w:szCs w:val="24"/>
          <w:lang w:eastAsia="zh-CN"/>
        </w:rPr>
      </w:pPr>
      <w:r>
        <w:rPr>
          <w:rFonts w:hAnsi="宋体" w:cs="宋体"/>
          <w:sz w:val="24"/>
        </w:rPr>
        <w:t>电      话：010-63509799-</w:t>
      </w:r>
      <w:r>
        <w:rPr>
          <w:rFonts w:hint="eastAsia" w:hAnsi="宋体" w:cs="宋体"/>
          <w:sz w:val="24"/>
          <w:lang w:eastAsia="zh-CN"/>
        </w:rPr>
        <w:t>8034、8022</w:t>
      </w:r>
    </w:p>
    <w:p w14:paraId="02829A19">
      <w:pPr>
        <w:spacing w:line="360" w:lineRule="auto"/>
        <w:ind w:firstLine="630" w:firstLineChars="300"/>
      </w:pPr>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WIzNDA3MzkyNGZjN2MzYjVkNjBlNjc0NTY3N2EifQ=="/>
  </w:docVars>
  <w:rsids>
    <w:rsidRoot w:val="003058FD"/>
    <w:rsid w:val="0001557C"/>
    <w:rsid w:val="00034279"/>
    <w:rsid w:val="00055FD2"/>
    <w:rsid w:val="00077678"/>
    <w:rsid w:val="000854B3"/>
    <w:rsid w:val="001216A9"/>
    <w:rsid w:val="0012557A"/>
    <w:rsid w:val="001E394A"/>
    <w:rsid w:val="00215515"/>
    <w:rsid w:val="00216EF1"/>
    <w:rsid w:val="00226858"/>
    <w:rsid w:val="00270A7C"/>
    <w:rsid w:val="003053C1"/>
    <w:rsid w:val="003058FD"/>
    <w:rsid w:val="00316189"/>
    <w:rsid w:val="00332178"/>
    <w:rsid w:val="003650E6"/>
    <w:rsid w:val="0037431B"/>
    <w:rsid w:val="003C2F1A"/>
    <w:rsid w:val="0041370D"/>
    <w:rsid w:val="00471B64"/>
    <w:rsid w:val="00494598"/>
    <w:rsid w:val="004E4B34"/>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17C1F"/>
    <w:rsid w:val="00A356A4"/>
    <w:rsid w:val="00A95530"/>
    <w:rsid w:val="00AC51E9"/>
    <w:rsid w:val="00AE75D4"/>
    <w:rsid w:val="00C123E5"/>
    <w:rsid w:val="00C21273"/>
    <w:rsid w:val="00C269A7"/>
    <w:rsid w:val="00D41394"/>
    <w:rsid w:val="00D87402"/>
    <w:rsid w:val="00DC5EF2"/>
    <w:rsid w:val="00DD6FB5"/>
    <w:rsid w:val="00DF10E1"/>
    <w:rsid w:val="00E00279"/>
    <w:rsid w:val="00E92E9A"/>
    <w:rsid w:val="00E946BB"/>
    <w:rsid w:val="00F52754"/>
    <w:rsid w:val="00F55B61"/>
    <w:rsid w:val="00F85E47"/>
    <w:rsid w:val="00FA6115"/>
    <w:rsid w:val="00FC4C28"/>
    <w:rsid w:val="03A26EFC"/>
    <w:rsid w:val="044036B7"/>
    <w:rsid w:val="05F00F12"/>
    <w:rsid w:val="086C27E2"/>
    <w:rsid w:val="092C4B5A"/>
    <w:rsid w:val="096807EB"/>
    <w:rsid w:val="09C32013"/>
    <w:rsid w:val="0EEC54CF"/>
    <w:rsid w:val="115F3764"/>
    <w:rsid w:val="12332670"/>
    <w:rsid w:val="147144F6"/>
    <w:rsid w:val="151B6B0E"/>
    <w:rsid w:val="17101F77"/>
    <w:rsid w:val="182501E1"/>
    <w:rsid w:val="1A763000"/>
    <w:rsid w:val="1B0F4B9F"/>
    <w:rsid w:val="1B717DF3"/>
    <w:rsid w:val="1DA6682E"/>
    <w:rsid w:val="1F525FB8"/>
    <w:rsid w:val="2031330F"/>
    <w:rsid w:val="22E827D9"/>
    <w:rsid w:val="2515637F"/>
    <w:rsid w:val="26AB18D8"/>
    <w:rsid w:val="26AD77E2"/>
    <w:rsid w:val="299A59FA"/>
    <w:rsid w:val="2AA8279A"/>
    <w:rsid w:val="2ECD3A4D"/>
    <w:rsid w:val="31436D79"/>
    <w:rsid w:val="31E626A4"/>
    <w:rsid w:val="38557936"/>
    <w:rsid w:val="3A661D2A"/>
    <w:rsid w:val="3D646077"/>
    <w:rsid w:val="3E0E4AA2"/>
    <w:rsid w:val="3EE6289D"/>
    <w:rsid w:val="41865B62"/>
    <w:rsid w:val="42DA3371"/>
    <w:rsid w:val="436E1A65"/>
    <w:rsid w:val="44BA78DD"/>
    <w:rsid w:val="45B85ED0"/>
    <w:rsid w:val="462B0663"/>
    <w:rsid w:val="47A934A7"/>
    <w:rsid w:val="49154CC0"/>
    <w:rsid w:val="49FA5194"/>
    <w:rsid w:val="4A1C1E51"/>
    <w:rsid w:val="4C664853"/>
    <w:rsid w:val="4CD2753F"/>
    <w:rsid w:val="4DFC7B4E"/>
    <w:rsid w:val="4F7B372A"/>
    <w:rsid w:val="5332746D"/>
    <w:rsid w:val="53974572"/>
    <w:rsid w:val="55144405"/>
    <w:rsid w:val="58DE25B5"/>
    <w:rsid w:val="5AFB27E1"/>
    <w:rsid w:val="5C367F47"/>
    <w:rsid w:val="5D082052"/>
    <w:rsid w:val="5D7646F6"/>
    <w:rsid w:val="5E501768"/>
    <w:rsid w:val="5F2D3D93"/>
    <w:rsid w:val="61011DFA"/>
    <w:rsid w:val="62F7077A"/>
    <w:rsid w:val="634F34F6"/>
    <w:rsid w:val="639F6688"/>
    <w:rsid w:val="63C9306E"/>
    <w:rsid w:val="63D15F9E"/>
    <w:rsid w:val="642873A1"/>
    <w:rsid w:val="67D9063A"/>
    <w:rsid w:val="692A5B18"/>
    <w:rsid w:val="6A672180"/>
    <w:rsid w:val="6A7A6FA8"/>
    <w:rsid w:val="6B4849B1"/>
    <w:rsid w:val="6E527997"/>
    <w:rsid w:val="6F2911A5"/>
    <w:rsid w:val="6FE4739E"/>
    <w:rsid w:val="72E61148"/>
    <w:rsid w:val="73D06E12"/>
    <w:rsid w:val="74E53270"/>
    <w:rsid w:val="75E21518"/>
    <w:rsid w:val="76DC6C1D"/>
    <w:rsid w:val="77FD19D6"/>
    <w:rsid w:val="79077609"/>
    <w:rsid w:val="7A4575D8"/>
    <w:rsid w:val="7D0B0B62"/>
    <w:rsid w:val="7D9451B8"/>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黑体" w:hAnsi="宋体"/>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autoRedefine/>
    <w:unhideWhenUsed/>
    <w:qFormat/>
    <w:uiPriority w:val="99"/>
    <w:pPr>
      <w:spacing w:after="120"/>
    </w:pPr>
    <w:rPr>
      <w:rFonts w:ascii="Calibri" w:hAnsi="Calibri"/>
      <w:szCs w:val="24"/>
    </w:rPr>
  </w:style>
  <w:style w:type="paragraph" w:styleId="8">
    <w:name w:val="Body Text Indent"/>
    <w:basedOn w:val="1"/>
    <w:autoRedefine/>
    <w:qFormat/>
    <w:uiPriority w:val="0"/>
    <w:pPr>
      <w:spacing w:line="360" w:lineRule="auto"/>
      <w:ind w:firstLine="570"/>
    </w:pPr>
    <w:rPr>
      <w:sz w:val="24"/>
    </w:rPr>
  </w:style>
  <w:style w:type="paragraph" w:styleId="9">
    <w:name w:val="List 2"/>
    <w:basedOn w:val="1"/>
    <w:autoRedefine/>
    <w:qFormat/>
    <w:uiPriority w:val="0"/>
    <w:pPr>
      <w:ind w:left="100" w:leftChars="200" w:hanging="200" w:hangingChars="200"/>
    </w:pPr>
  </w:style>
  <w:style w:type="paragraph" w:styleId="10">
    <w:name w:val="Plain Text"/>
    <w:basedOn w:val="1"/>
    <w:autoRedefine/>
    <w:qFormat/>
    <w:uiPriority w:val="0"/>
    <w:rPr>
      <w:rFonts w:ascii="宋体" w:hAnsi="Courier New" w:eastAsiaTheme="minorEastAsia" w:cstheme="minorBidi"/>
      <w:szCs w:val="22"/>
    </w:rPr>
  </w:style>
  <w:style w:type="paragraph" w:styleId="11">
    <w:name w:val="footer"/>
    <w:basedOn w:val="1"/>
    <w:link w:val="21"/>
    <w:autoRedefine/>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0"/>
    <w:pPr>
      <w:widowControl/>
      <w:tabs>
        <w:tab w:val="left" w:pos="567"/>
      </w:tabs>
      <w:spacing w:line="360" w:lineRule="auto"/>
      <w:ind w:firstLine="480" w:firstLineChars="200"/>
      <w:jc w:val="left"/>
    </w:pPr>
    <w:rPr>
      <w:kern w:val="0"/>
      <w:szCs w:val="20"/>
    </w:rPr>
  </w:style>
  <w:style w:type="paragraph" w:styleId="14">
    <w:name w:val="Body Text First Indent 2"/>
    <w:basedOn w:val="8"/>
    <w:autoRedefine/>
    <w:qFormat/>
    <w:uiPriority w:val="0"/>
    <w:pPr>
      <w:spacing w:after="120" w:line="480" w:lineRule="exact"/>
      <w:ind w:left="420" w:leftChars="200" w:firstLine="420" w:firstLineChars="200"/>
    </w:p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paragraph" w:styleId="19">
    <w:name w:val="List Paragraph"/>
    <w:basedOn w:val="1"/>
    <w:autoRedefine/>
    <w:qFormat/>
    <w:uiPriority w:val="34"/>
    <w:pPr>
      <w:ind w:firstLine="420" w:firstLineChars="200"/>
    </w:pPr>
  </w:style>
  <w:style w:type="character" w:customStyle="1" w:styleId="20">
    <w:name w:val="页眉 字符"/>
    <w:basedOn w:val="17"/>
    <w:link w:val="12"/>
    <w:autoRedefine/>
    <w:qFormat/>
    <w:uiPriority w:val="0"/>
    <w:rPr>
      <w:kern w:val="2"/>
      <w:sz w:val="18"/>
      <w:szCs w:val="18"/>
    </w:rPr>
  </w:style>
  <w:style w:type="character" w:customStyle="1" w:styleId="21">
    <w:name w:val="页脚 字符"/>
    <w:basedOn w:val="17"/>
    <w:link w:val="11"/>
    <w:autoRedefine/>
    <w:qFormat/>
    <w:uiPriority w:val="0"/>
    <w:rPr>
      <w:kern w:val="2"/>
      <w:sz w:val="18"/>
      <w:szCs w:val="18"/>
    </w:rPr>
  </w:style>
  <w:style w:type="character" w:customStyle="1" w:styleId="22">
    <w:name w:val="NormalCharacter"/>
    <w:autoRedefine/>
    <w:qFormat/>
    <w:uiPriority w:val="0"/>
  </w:style>
  <w:style w:type="paragraph" w:customStyle="1" w:styleId="23">
    <w:name w:val="样式 样式 样式 标题 2 + 宋体 五号 非加粗 黑色 + 段前: 6 磅 段后: 0 磅 行距: 单倍行距 + 段前: 12..."/>
    <w:basedOn w:val="1"/>
    <w:autoRedefine/>
    <w:qFormat/>
    <w:uiPriority w:val="0"/>
    <w:pPr>
      <w:keepNext/>
      <w:keepLines/>
      <w:adjustRightInd w:val="0"/>
      <w:spacing w:before="240"/>
      <w:ind w:left="840"/>
      <w:jc w:val="left"/>
      <w:textAlignment w:val="baseline"/>
      <w:outlineLvl w:val="1"/>
    </w:pPr>
    <w:rPr>
      <w:rFonts w:ascii="宋体" w:hAnsi="宋体" w:cs="宋体"/>
      <w:color w:val="000000"/>
      <w:kern w:val="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99</Words>
  <Characters>104</Characters>
  <Lines>14</Lines>
  <Paragraphs>4</Paragraphs>
  <TotalTime>2</TotalTime>
  <ScaleCrop>false</ScaleCrop>
  <LinksUpToDate>false</LinksUpToDate>
  <CharactersWithSpaces>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2026-03-19T08:30:24Z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eyJoZGlkIjoiNTVhZmI0Nzg3ZGQ5MTBjNjgxYWNiMGUzOTQ3NWRmMTciLCJ1c2VySWQiOiIyNzgzNzQwNDYifQ==</vt:lpwstr>
  </property>
</Properties>
</file>