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2DB2">
      <w:pPr>
        <w:spacing w:line="360" w:lineRule="auto"/>
        <w:ind w:firstLine="643" w:firstLineChars="200"/>
        <w:jc w:val="center"/>
        <w:rPr>
          <w:rFonts w:hint="default" w:ascii="宋体" w:hAnsi="宋体" w:eastAsia="宋体" w:cs="宋体"/>
          <w:sz w:val="24"/>
          <w:highlight w:val="none"/>
          <w:lang w:val="en-US" w:eastAsia="zh-CN"/>
        </w:rPr>
      </w:pPr>
      <w:r>
        <w:rPr>
          <w:rFonts w:hint="eastAsia" w:ascii="宋体" w:hAnsi="宋体" w:cs="宋体"/>
          <w:b/>
          <w:bCs/>
          <w:sz w:val="32"/>
          <w:szCs w:val="32"/>
          <w:highlight w:val="none"/>
          <w:lang w:val="en-US" w:eastAsia="zh-CN"/>
        </w:rPr>
        <w:t>竞争性</w:t>
      </w:r>
      <w:bookmarkStart w:id="26" w:name="_GoBack"/>
      <w:bookmarkEnd w:id="26"/>
      <w:r>
        <w:rPr>
          <w:rFonts w:hint="eastAsia" w:ascii="宋体" w:hAnsi="宋体" w:cs="宋体"/>
          <w:b/>
          <w:bCs/>
          <w:sz w:val="32"/>
          <w:szCs w:val="32"/>
          <w:highlight w:val="none"/>
          <w:lang w:val="en-US" w:eastAsia="zh-CN"/>
        </w:rPr>
        <w:t>磋商公告</w:t>
      </w:r>
    </w:p>
    <w:p w14:paraId="78472D73">
      <w:pPr>
        <w:pStyle w:val="2"/>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3ED4DA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sz w:val="24"/>
          <w:highlight w:val="none"/>
          <w:u w:val="single"/>
        </w:rPr>
        <w:t>11000026210200165286-XM001</w:t>
      </w:r>
    </w:p>
    <w:p w14:paraId="663B3F4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项目代理编号：</w:t>
      </w:r>
      <w:r>
        <w:rPr>
          <w:rFonts w:hint="eastAsia" w:ascii="宋体" w:hAnsi="宋体" w:eastAsia="宋体" w:cs="宋体"/>
          <w:sz w:val="24"/>
          <w:highlight w:val="none"/>
          <w:u w:val="single"/>
          <w:lang w:val="en-US" w:eastAsia="zh-CN"/>
        </w:rPr>
        <w:t>ZYZB-2026-0163</w:t>
      </w:r>
    </w:p>
    <w:p w14:paraId="295750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eastAsia="宋体" w:cs="宋体"/>
          <w:sz w:val="24"/>
          <w:highlight w:val="none"/>
          <w:u w:val="single"/>
        </w:rPr>
        <w:t>2026年收集新闻媒体报道及信息监测分析服务项目</w:t>
      </w:r>
    </w:p>
    <w:p w14:paraId="5C23FF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p w14:paraId="1A06C3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eastAsia="宋体" w:cs="宋体"/>
          <w:sz w:val="24"/>
          <w:highlight w:val="none"/>
          <w:u w:val="single"/>
          <w:lang w:val="en-US" w:eastAsia="zh-CN"/>
        </w:rPr>
        <w:t>30.00</w:t>
      </w:r>
      <w:r>
        <w:rPr>
          <w:rFonts w:hint="eastAsia" w:ascii="宋体" w:hAnsi="宋体" w:eastAsia="宋体" w:cs="宋体"/>
          <w:sz w:val="24"/>
          <w:highlight w:val="none"/>
        </w:rPr>
        <w:t>万元、项目最高限价（如有）：</w:t>
      </w:r>
      <w:r>
        <w:rPr>
          <w:rFonts w:hint="eastAsia" w:ascii="宋体" w:hAnsi="宋体" w:eastAsia="宋体" w:cs="宋体"/>
          <w:sz w:val="24"/>
          <w:highlight w:val="none"/>
          <w:u w:val="single"/>
          <w:lang w:val="en-US" w:eastAsia="zh-CN"/>
        </w:rPr>
        <w:t>30.00</w:t>
      </w:r>
      <w:r>
        <w:rPr>
          <w:rFonts w:hint="eastAsia" w:ascii="宋体" w:hAnsi="宋体" w:eastAsia="宋体" w:cs="宋体"/>
          <w:sz w:val="24"/>
          <w:highlight w:val="none"/>
        </w:rPr>
        <w:t>万元</w:t>
      </w:r>
    </w:p>
    <w:p w14:paraId="094C736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926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EB56D8C">
            <w:pPr>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序</w:t>
            </w:r>
            <w:r>
              <w:rPr>
                <w:rFonts w:hint="eastAsia" w:ascii="宋体" w:hAnsi="宋体" w:eastAsia="宋体" w:cs="宋体"/>
                <w:bCs/>
                <w:szCs w:val="21"/>
                <w:highlight w:val="none"/>
              </w:rPr>
              <w:t>号</w:t>
            </w:r>
          </w:p>
        </w:tc>
        <w:tc>
          <w:tcPr>
            <w:tcW w:w="843" w:type="pct"/>
            <w:vAlign w:val="center"/>
          </w:tcPr>
          <w:p w14:paraId="5CCCF8A9">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921" w:type="pct"/>
            <w:vAlign w:val="center"/>
          </w:tcPr>
          <w:p w14:paraId="49E9A410">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1F2DB81">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540" w:type="pct"/>
            <w:vAlign w:val="center"/>
          </w:tcPr>
          <w:p w14:paraId="726ECC82">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2314" w:type="pct"/>
            <w:vAlign w:val="center"/>
          </w:tcPr>
          <w:p w14:paraId="33C1A40B">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4FF3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4268EE">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843" w:type="pct"/>
            <w:vAlign w:val="center"/>
          </w:tcPr>
          <w:p w14:paraId="20174958">
            <w:pPr>
              <w:jc w:val="center"/>
              <w:rPr>
                <w:rFonts w:hint="eastAsia" w:ascii="宋体" w:hAnsi="宋体" w:eastAsia="宋体" w:cs="宋体"/>
                <w:bCs/>
                <w:szCs w:val="21"/>
                <w:highlight w:val="none"/>
              </w:rPr>
            </w:pPr>
            <w:r>
              <w:rPr>
                <w:rFonts w:hint="eastAsia" w:ascii="宋体" w:hAnsi="宋体" w:eastAsia="宋体" w:cs="宋体"/>
                <w:bCs/>
                <w:szCs w:val="21"/>
                <w:highlight w:val="none"/>
              </w:rPr>
              <w:t>2026年收集新闻媒体报道及信息监测分析服务项目</w:t>
            </w:r>
          </w:p>
        </w:tc>
        <w:tc>
          <w:tcPr>
            <w:tcW w:w="921" w:type="pct"/>
            <w:vAlign w:val="center"/>
          </w:tcPr>
          <w:p w14:paraId="0EF8BA20">
            <w:pPr>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30.00</w:t>
            </w:r>
          </w:p>
        </w:tc>
        <w:tc>
          <w:tcPr>
            <w:tcW w:w="540" w:type="pct"/>
            <w:vAlign w:val="center"/>
          </w:tcPr>
          <w:p w14:paraId="2E1A39E6">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1项</w:t>
            </w:r>
          </w:p>
        </w:tc>
        <w:tc>
          <w:tcPr>
            <w:tcW w:w="2314" w:type="pct"/>
            <w:vAlign w:val="center"/>
          </w:tcPr>
          <w:p w14:paraId="3AC5136A">
            <w:pPr>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供应商为采购人（北京市残疾人联合会）提供全媒体（电视、广播、报刊、网络、论坛、微博、今日头条、小红书、微信、抖音、快手等）新闻信息监测服务和有关北京市残疾人事业的重大社会信息监测分析服务</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具体详见第四章 采购需求</w:t>
            </w:r>
          </w:p>
        </w:tc>
      </w:tr>
    </w:tbl>
    <w:p w14:paraId="4CEB3C65">
      <w:pPr>
        <w:spacing w:line="360" w:lineRule="auto"/>
        <w:ind w:firstLine="480" w:firstLineChars="200"/>
        <w:rPr>
          <w:rFonts w:hint="eastAsia" w:ascii="宋体" w:hAnsi="宋体" w:eastAsia="宋体" w:cs="宋体"/>
          <w:sz w:val="24"/>
          <w:highlight w:val="none"/>
        </w:rPr>
      </w:pPr>
    </w:p>
    <w:p w14:paraId="5E5DE92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自合同签订起一年。</w:t>
      </w:r>
      <w:r>
        <w:rPr>
          <w:rFonts w:hint="eastAsia" w:ascii="宋体" w:hAnsi="宋体" w:eastAsia="宋体" w:cs="宋体"/>
          <w:sz w:val="24"/>
          <w:highlight w:val="none"/>
        </w:rPr>
        <w:t xml:space="preserve">  </w:t>
      </w:r>
    </w:p>
    <w:p w14:paraId="2C41D0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eastAsia="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否。</w:t>
      </w:r>
    </w:p>
    <w:p w14:paraId="5A7FAD41">
      <w:pPr>
        <w:spacing w:line="360" w:lineRule="auto"/>
        <w:ind w:firstLine="480" w:firstLineChars="200"/>
        <w:rPr>
          <w:rFonts w:hint="eastAsia" w:ascii="宋体" w:hAnsi="宋体" w:eastAsia="宋体" w:cs="宋体"/>
          <w:sz w:val="24"/>
          <w:highlight w:val="none"/>
        </w:rPr>
      </w:pPr>
    </w:p>
    <w:p w14:paraId="0B207C2D">
      <w:pPr>
        <w:pStyle w:val="2"/>
        <w:spacing w:before="0" w:line="360" w:lineRule="auto"/>
        <w:jc w:val="left"/>
        <w:rPr>
          <w:rFonts w:hint="eastAsia" w:ascii="宋体" w:hAnsi="宋体" w:eastAsia="宋体" w:cs="宋体"/>
          <w:sz w:val="24"/>
          <w:szCs w:val="24"/>
          <w:highlight w:val="none"/>
        </w:rPr>
      </w:pPr>
      <w:bookmarkStart w:id="0" w:name="_Toc35393622"/>
      <w:bookmarkStart w:id="1" w:name="_Toc35393791"/>
      <w:bookmarkStart w:id="2" w:name="_Toc28359080"/>
      <w:bookmarkStart w:id="3" w:name="_Toc28359003"/>
      <w:r>
        <w:rPr>
          <w:rFonts w:hint="eastAsia" w:ascii="宋体" w:hAnsi="宋体" w:eastAsia="宋体" w:cs="宋体"/>
          <w:sz w:val="24"/>
          <w:szCs w:val="24"/>
          <w:highlight w:val="none"/>
        </w:rPr>
        <w:t>二、申请人的资格要求（须同时满足）</w:t>
      </w:r>
      <w:bookmarkEnd w:id="0"/>
      <w:bookmarkEnd w:id="1"/>
      <w:bookmarkEnd w:id="2"/>
      <w:bookmarkEnd w:id="3"/>
    </w:p>
    <w:p w14:paraId="6FE6B37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F6240A7">
      <w:pPr>
        <w:spacing w:line="360" w:lineRule="auto"/>
        <w:ind w:firstLine="480" w:firstLineChars="200"/>
        <w:rPr>
          <w:rFonts w:hint="eastAsia" w:ascii="宋体" w:hAnsi="宋体" w:eastAsia="宋体" w:cs="宋体"/>
          <w:sz w:val="24"/>
          <w:highlight w:val="none"/>
        </w:rPr>
      </w:pPr>
      <w:bookmarkStart w:id="4" w:name="_Toc28359004"/>
      <w:bookmarkStart w:id="5" w:name="_Toc28359081"/>
      <w:r>
        <w:rPr>
          <w:rFonts w:hint="eastAsia" w:ascii="宋体" w:hAnsi="宋体" w:eastAsia="宋体" w:cs="宋体"/>
          <w:sz w:val="24"/>
          <w:highlight w:val="none"/>
        </w:rPr>
        <w:t>2.落实政府采购政策需满足的资格要求：</w:t>
      </w:r>
    </w:p>
    <w:p w14:paraId="1159EB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39461780">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本项目不专门面向中小企业预留采购份额。</w:t>
      </w:r>
    </w:p>
    <w:p w14:paraId="3BA9F6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 xml:space="preserve">本项目专门面向  </w:t>
      </w:r>
      <w:r>
        <w:rPr>
          <w:rFonts w:hint="eastAsia" w:ascii="宋体" w:hAnsi="宋体" w:eastAsia="宋体" w:cs="宋体"/>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小微企业  采购。即：提供的货物全部由符合政策要求的中小/小微企业制造、服务全部由符合政策要求的</w:t>
      </w:r>
      <w:r>
        <w:rPr>
          <w:rFonts w:hint="eastAsia" w:ascii="宋体" w:hAnsi="宋体" w:eastAsia="宋体" w:cs="宋体"/>
          <w:b/>
          <w:bCs/>
          <w:sz w:val="24"/>
          <w:highlight w:val="none"/>
        </w:rPr>
        <w:t>小微企业</w:t>
      </w:r>
      <w:r>
        <w:rPr>
          <w:rFonts w:hint="eastAsia" w:ascii="宋体" w:hAnsi="宋体" w:eastAsia="宋体" w:cs="宋体"/>
          <w:sz w:val="24"/>
          <w:highlight w:val="none"/>
        </w:rPr>
        <w:t>承接。</w:t>
      </w:r>
    </w:p>
    <w:p w14:paraId="1B9A824A">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1A0222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71F20490">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0B70122">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2C31B77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6CF64F8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是，公益一类事业单位、使用事业编制且由财政拨款保障的群团组织，不得作为承接主体；</w:t>
      </w:r>
    </w:p>
    <w:p w14:paraId="2FEEF54A">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6702856C">
      <w:pPr>
        <w:spacing w:line="360" w:lineRule="auto"/>
        <w:ind w:firstLine="480" w:firstLineChars="200"/>
        <w:rPr>
          <w:rFonts w:hint="eastAsia" w:ascii="宋体" w:hAnsi="宋体" w:eastAsia="宋体" w:cs="宋体"/>
          <w:i/>
          <w:iCs/>
          <w:sz w:val="24"/>
          <w:highlight w:val="none"/>
          <w:u w:val="single"/>
        </w:rPr>
      </w:pPr>
    </w:p>
    <w:bookmarkEnd w:id="4"/>
    <w:bookmarkEnd w:id="5"/>
    <w:p w14:paraId="20789868">
      <w:pPr>
        <w:pStyle w:val="2"/>
        <w:widowControl/>
        <w:spacing w:before="0" w:line="360" w:lineRule="auto"/>
        <w:jc w:val="left"/>
        <w:rPr>
          <w:rFonts w:hint="eastAsia" w:ascii="宋体" w:hAnsi="宋体" w:eastAsia="宋体" w:cs="宋体"/>
          <w:sz w:val="24"/>
          <w:szCs w:val="24"/>
          <w:highlight w:val="none"/>
        </w:rPr>
      </w:pPr>
      <w:bookmarkStart w:id="6" w:name="_Toc35393792"/>
      <w:bookmarkStart w:id="7" w:name="_Toc35393623"/>
      <w:r>
        <w:rPr>
          <w:rFonts w:hint="eastAsia" w:ascii="宋体" w:hAnsi="宋体" w:eastAsia="宋体" w:cs="宋体"/>
          <w:sz w:val="24"/>
          <w:szCs w:val="24"/>
          <w:highlight w:val="none"/>
        </w:rPr>
        <w:t>三、获取采购文件</w:t>
      </w:r>
      <w:bookmarkEnd w:id="6"/>
      <w:bookmarkEnd w:id="7"/>
    </w:p>
    <w:p w14:paraId="2FA2F7B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w:t>
      </w:r>
      <w:r>
        <w:rPr>
          <w:rFonts w:hint="eastAsia" w:ascii="宋体" w:hAnsi="宋体" w:eastAsia="宋体" w:cs="宋体"/>
          <w:sz w:val="24"/>
          <w:highlight w:val="none"/>
          <w:lang w:bidi="ar"/>
        </w:rPr>
        <w:t>日</w:t>
      </w:r>
      <w:r>
        <w:rPr>
          <w:rFonts w:hint="eastAsia" w:ascii="宋体" w:hAnsi="宋体" w:eastAsia="宋体" w:cs="宋体"/>
          <w:sz w:val="24"/>
          <w:highlight w:val="none"/>
          <w:lang w:bidi="ar"/>
        </w:rPr>
        <w:t>，每天上午</w:t>
      </w:r>
      <w:r>
        <w:rPr>
          <w:rFonts w:hint="eastAsia" w:ascii="宋体" w:hAnsi="宋体" w:eastAsia="宋体" w:cs="宋体"/>
          <w:sz w:val="24"/>
          <w:highlight w:val="none"/>
          <w:u w:val="single"/>
          <w:lang w:val="en-US" w:eastAsia="zh-CN" w:bidi="ar"/>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val="en-US" w:eastAsia="zh-CN"/>
        </w:rPr>
        <w:t>13:00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rPr>
        <w:t>17:00</w:t>
      </w:r>
      <w:r>
        <w:rPr>
          <w:rFonts w:hint="eastAsia" w:ascii="宋体" w:hAnsi="宋体" w:eastAsia="宋体" w:cs="宋体"/>
          <w:sz w:val="24"/>
          <w:highlight w:val="none"/>
          <w:lang w:bidi="ar"/>
        </w:rPr>
        <w:t>（北京时间，法定节假日除外）。</w:t>
      </w:r>
    </w:p>
    <w:p w14:paraId="62DE3E6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D18780C">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62E7A1C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2A464AED">
      <w:pPr>
        <w:tabs>
          <w:tab w:val="left" w:pos="900"/>
          <w:tab w:val="left" w:pos="1980"/>
        </w:tabs>
        <w:snapToGrid w:val="0"/>
        <w:spacing w:line="360" w:lineRule="auto"/>
        <w:ind w:left="840"/>
        <w:rPr>
          <w:rFonts w:hint="eastAsia" w:ascii="宋体" w:hAnsi="宋体" w:eastAsia="宋体" w:cs="宋体"/>
          <w:sz w:val="24"/>
          <w:highlight w:val="none"/>
        </w:rPr>
      </w:pPr>
    </w:p>
    <w:p w14:paraId="75910B17">
      <w:pPr>
        <w:pStyle w:val="2"/>
        <w:widowControl/>
        <w:spacing w:before="0" w:line="360" w:lineRule="auto"/>
        <w:jc w:val="left"/>
        <w:rPr>
          <w:rFonts w:hint="eastAsia" w:ascii="宋体" w:hAnsi="宋体" w:eastAsia="宋体" w:cs="宋体"/>
          <w:sz w:val="24"/>
          <w:szCs w:val="24"/>
          <w:highlight w:val="none"/>
        </w:rPr>
      </w:pPr>
      <w:bookmarkStart w:id="8" w:name="_Toc28359082"/>
      <w:bookmarkStart w:id="9" w:name="_Toc35393793"/>
      <w:bookmarkStart w:id="10" w:name="_Toc35393624"/>
      <w:bookmarkStart w:id="11" w:name="_Toc28359005"/>
      <w:r>
        <w:rPr>
          <w:rFonts w:hint="eastAsia" w:ascii="宋体" w:hAnsi="宋体" w:eastAsia="宋体" w:cs="宋体"/>
          <w:sz w:val="24"/>
          <w:szCs w:val="24"/>
          <w:highlight w:val="none"/>
        </w:rPr>
        <w:t>四、</w:t>
      </w:r>
      <w:bookmarkEnd w:id="8"/>
      <w:bookmarkEnd w:id="9"/>
      <w:bookmarkEnd w:id="10"/>
      <w:bookmarkEnd w:id="11"/>
      <w:r>
        <w:rPr>
          <w:rFonts w:hint="eastAsia" w:ascii="宋体" w:hAnsi="宋体" w:eastAsia="宋体" w:cs="宋体"/>
          <w:sz w:val="24"/>
          <w:szCs w:val="24"/>
          <w:highlight w:val="none"/>
        </w:rPr>
        <w:t>响应文件提交</w:t>
      </w:r>
    </w:p>
    <w:p w14:paraId="1190681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53A94BCA">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二</w:t>
      </w:r>
      <w:r>
        <w:rPr>
          <w:rFonts w:hint="eastAsia" w:ascii="宋体" w:hAnsi="宋体" w:eastAsia="宋体" w:cs="宋体"/>
          <w:sz w:val="24"/>
          <w:highlight w:val="none"/>
          <w:u w:val="single"/>
          <w:lang w:bidi="ar"/>
        </w:rPr>
        <w:t>会</w:t>
      </w:r>
      <w:r>
        <w:rPr>
          <w:rFonts w:hint="eastAsia" w:ascii="宋体" w:hAnsi="宋体" w:eastAsia="宋体" w:cs="宋体"/>
          <w:sz w:val="24"/>
          <w:highlight w:val="none"/>
          <w:u w:val="single"/>
          <w:lang w:bidi="ar"/>
        </w:rPr>
        <w:t>议室</w:t>
      </w:r>
      <w:r>
        <w:rPr>
          <w:rFonts w:hint="eastAsia" w:ascii="宋体" w:hAnsi="宋体" w:eastAsia="宋体" w:cs="宋体"/>
          <w:sz w:val="24"/>
          <w:highlight w:val="none"/>
          <w:lang w:val="zh-TW" w:bidi="ar"/>
        </w:rPr>
        <w:t>。</w:t>
      </w:r>
    </w:p>
    <w:p w14:paraId="1ACB13B7">
      <w:pPr>
        <w:spacing w:line="360" w:lineRule="auto"/>
        <w:ind w:firstLine="480" w:firstLineChars="200"/>
        <w:rPr>
          <w:rFonts w:hint="eastAsia" w:ascii="宋体" w:hAnsi="宋体" w:eastAsia="宋体" w:cs="宋体"/>
          <w:sz w:val="24"/>
          <w:highlight w:val="none"/>
          <w:lang w:val="zh-TW" w:bidi="ar"/>
        </w:rPr>
      </w:pPr>
    </w:p>
    <w:p w14:paraId="50A6752A">
      <w:pPr>
        <w:pStyle w:val="2"/>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76E53A2A">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CFC0C17">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二</w:t>
      </w:r>
      <w:r>
        <w:rPr>
          <w:rFonts w:hint="eastAsia" w:ascii="宋体" w:hAnsi="宋体" w:eastAsia="宋体" w:cs="宋体"/>
          <w:sz w:val="24"/>
          <w:highlight w:val="none"/>
          <w:u w:val="single"/>
          <w:lang w:bidi="ar"/>
        </w:rPr>
        <w:t>会</w:t>
      </w:r>
      <w:r>
        <w:rPr>
          <w:rFonts w:hint="eastAsia" w:ascii="宋体" w:hAnsi="宋体" w:eastAsia="宋体" w:cs="宋体"/>
          <w:sz w:val="24"/>
          <w:highlight w:val="none"/>
          <w:u w:val="single"/>
          <w:lang w:bidi="ar"/>
        </w:rPr>
        <w:t>议室</w:t>
      </w:r>
      <w:r>
        <w:rPr>
          <w:rFonts w:hint="eastAsia" w:ascii="宋体" w:hAnsi="宋体" w:eastAsia="宋体" w:cs="宋体"/>
          <w:sz w:val="24"/>
          <w:highlight w:val="none"/>
          <w:lang w:val="zh-TW" w:bidi="ar"/>
        </w:rPr>
        <w:t>。</w:t>
      </w:r>
    </w:p>
    <w:p w14:paraId="7CE48E68">
      <w:pPr>
        <w:spacing w:line="360" w:lineRule="auto"/>
        <w:ind w:firstLine="480" w:firstLineChars="200"/>
        <w:rPr>
          <w:rFonts w:hint="eastAsia" w:ascii="宋体" w:hAnsi="宋体" w:eastAsia="宋体" w:cs="宋体"/>
          <w:bCs/>
          <w:sz w:val="24"/>
          <w:highlight w:val="none"/>
          <w:u w:val="single"/>
        </w:rPr>
      </w:pPr>
    </w:p>
    <w:p w14:paraId="3378ABDB">
      <w:pPr>
        <w:pStyle w:val="2"/>
        <w:spacing w:before="0" w:line="360" w:lineRule="auto"/>
        <w:jc w:val="left"/>
        <w:rPr>
          <w:rFonts w:hint="eastAsia" w:ascii="宋体" w:hAnsi="宋体" w:eastAsia="宋体" w:cs="宋体"/>
          <w:sz w:val="24"/>
          <w:szCs w:val="24"/>
          <w:highlight w:val="none"/>
        </w:rPr>
      </w:pPr>
      <w:bookmarkStart w:id="12" w:name="_Toc35393625"/>
      <w:bookmarkStart w:id="13" w:name="_Toc28359007"/>
      <w:bookmarkStart w:id="14" w:name="_Toc28359084"/>
      <w:bookmarkStart w:id="15" w:name="_Toc35393794"/>
      <w:r>
        <w:rPr>
          <w:rFonts w:hint="eastAsia" w:ascii="宋体" w:hAnsi="宋体" w:eastAsia="宋体" w:cs="宋体"/>
          <w:sz w:val="24"/>
          <w:szCs w:val="24"/>
          <w:highlight w:val="none"/>
        </w:rPr>
        <w:t>六、公告期限</w:t>
      </w:r>
      <w:bookmarkEnd w:id="12"/>
      <w:bookmarkEnd w:id="13"/>
      <w:bookmarkEnd w:id="14"/>
      <w:bookmarkEnd w:id="15"/>
    </w:p>
    <w:p w14:paraId="44E9675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58B143D9">
      <w:pPr>
        <w:spacing w:line="360" w:lineRule="auto"/>
        <w:ind w:firstLine="480" w:firstLineChars="200"/>
        <w:rPr>
          <w:rFonts w:hint="eastAsia" w:ascii="宋体" w:hAnsi="宋体" w:eastAsia="宋体" w:cs="宋体"/>
          <w:kern w:val="0"/>
          <w:sz w:val="24"/>
          <w:highlight w:val="none"/>
        </w:rPr>
      </w:pPr>
    </w:p>
    <w:p w14:paraId="1058F111">
      <w:pPr>
        <w:pStyle w:val="2"/>
        <w:spacing w:before="0" w:line="360" w:lineRule="auto"/>
        <w:jc w:val="left"/>
        <w:rPr>
          <w:rFonts w:hint="eastAsia" w:ascii="宋体" w:hAnsi="宋体" w:eastAsia="宋体" w:cs="宋体"/>
          <w:sz w:val="24"/>
          <w:szCs w:val="24"/>
          <w:highlight w:val="none"/>
        </w:rPr>
      </w:pPr>
      <w:bookmarkStart w:id="16" w:name="_Toc35393626"/>
      <w:bookmarkStart w:id="17" w:name="_Toc35393795"/>
      <w:r>
        <w:rPr>
          <w:rFonts w:hint="eastAsia" w:ascii="宋体" w:hAnsi="宋体" w:eastAsia="宋体" w:cs="宋体"/>
          <w:sz w:val="24"/>
          <w:szCs w:val="24"/>
          <w:highlight w:val="none"/>
        </w:rPr>
        <w:t>七、其他补充事宜</w:t>
      </w:r>
      <w:bookmarkEnd w:id="16"/>
      <w:bookmarkEnd w:id="17"/>
    </w:p>
    <w:p w14:paraId="065C1F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u w:val="none"/>
        </w:rPr>
        <w:t>节约能源、保护环境、促进中小企业及监狱企业发展、促进残疾人就业、支持乡村产业振兴等，政府采购政策具体落实情况详见竞争性磋商文件。</w:t>
      </w:r>
    </w:p>
    <w:p w14:paraId="334092B3">
      <w:pPr>
        <w:pStyle w:val="5"/>
        <w:spacing w:before="0" w:beforeAutospacing="0" w:after="300" w:afterAutospacing="0" w:line="360" w:lineRule="auto"/>
        <w:ind w:firstLine="480" w:firstLineChars="200"/>
        <w:rPr>
          <w:rFonts w:hint="eastAsia" w:ascii="宋体" w:hAnsi="宋体" w:eastAsia="宋体" w:cs="宋体"/>
          <w:bCs/>
          <w:highlight w:val="none"/>
          <w:lang w:bidi="ar"/>
        </w:rPr>
      </w:pPr>
      <w:r>
        <w:rPr>
          <w:rFonts w:hint="eastAsia" w:ascii="宋体" w:hAnsi="宋体" w:eastAsia="宋体" w:cs="宋体"/>
          <w:highlight w:val="none"/>
          <w:lang w:bidi="ar"/>
        </w:rPr>
        <w:t>2.本项目采用</w:t>
      </w:r>
      <w:r>
        <w:rPr>
          <w:rFonts w:hint="eastAsia" w:ascii="宋体" w:hAnsi="宋体" w:eastAsia="宋体" w:cs="宋体"/>
          <w:b/>
          <w:bCs/>
          <w:color w:val="404040"/>
          <w:szCs w:val="22"/>
          <w:highlight w:val="none"/>
          <w:shd w:val="clear" w:color="auto" w:fill="FFFFFF"/>
        </w:rPr>
        <w:t>线上与线下流程相结合方式</w:t>
      </w:r>
      <w:r>
        <w:rPr>
          <w:rFonts w:hint="eastAsia" w:ascii="宋体" w:hAnsi="宋体" w:eastAsia="宋体" w:cs="宋体"/>
          <w:color w:val="404040"/>
          <w:szCs w:val="22"/>
          <w:highlight w:val="none"/>
          <w:shd w:val="clear" w:color="auto" w:fill="FFFFFF"/>
        </w:rPr>
        <w:t>（即线上获取电子采购文件，线下递交纸质响应文件）</w:t>
      </w:r>
      <w:r>
        <w:rPr>
          <w:rFonts w:hint="eastAsia" w:ascii="宋体" w:hAnsi="宋体" w:eastAsia="宋体" w:cs="宋体"/>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highlight w:val="none"/>
          <w:lang w:bidi="ar"/>
        </w:rPr>
        <w:t>CA数字证书</w:t>
      </w:r>
      <w:r>
        <w:rPr>
          <w:rFonts w:hint="eastAsia" w:ascii="宋体" w:hAnsi="宋体" w:eastAsia="宋体" w:cs="宋体"/>
          <w:highlight w:val="none"/>
          <w:lang w:bidi="ar"/>
        </w:rPr>
        <w:t>或电子营业执照</w:t>
      </w:r>
      <w:r>
        <w:rPr>
          <w:rFonts w:hint="eastAsia" w:ascii="宋体" w:hAnsi="宋体" w:eastAsia="宋体" w:cs="宋体"/>
          <w:bCs/>
          <w:highlight w:val="none"/>
          <w:lang w:bidi="ar"/>
        </w:rPr>
        <w:t>情况确认是否符合本项目电子化采购流程要求。</w:t>
      </w:r>
    </w:p>
    <w:p w14:paraId="7EBCABB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010-58511086</w:t>
      </w:r>
    </w:p>
    <w:p w14:paraId="01C7C98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612F865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010-86483801    </w:t>
      </w:r>
    </w:p>
    <w:p w14:paraId="136ECA1F">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2.1办理CA数字证书或电子营业执照</w:t>
      </w:r>
    </w:p>
    <w:p w14:paraId="68CFABE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 /“电子营业执照使用指南”，按照程序要求办理。</w:t>
      </w:r>
    </w:p>
    <w:p w14:paraId="31AFBBE7">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2.2注册</w:t>
      </w:r>
    </w:p>
    <w:p w14:paraId="2901E48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0E64B17B">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2.3驱动、客户端下载</w:t>
      </w:r>
    </w:p>
    <w:p w14:paraId="07EA8DB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76FE996A">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33BB1EF">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2.4获取电子</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534B850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供应商使用CA数字证书或电子营业执照登录北京市政府采购电子交易平台获取电子</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278CE771">
      <w:pPr>
        <w:pStyle w:val="2"/>
        <w:spacing w:before="0" w:line="360" w:lineRule="auto"/>
        <w:jc w:val="left"/>
        <w:rPr>
          <w:rFonts w:hint="eastAsia" w:ascii="宋体" w:hAnsi="宋体" w:eastAsia="宋体" w:cs="宋体"/>
          <w:sz w:val="24"/>
          <w:szCs w:val="24"/>
          <w:highlight w:val="none"/>
        </w:rPr>
      </w:pPr>
      <w:bookmarkStart w:id="18" w:name="_Toc35393627"/>
      <w:bookmarkStart w:id="19" w:name="_Toc28359008"/>
      <w:bookmarkStart w:id="20" w:name="_Toc28359085"/>
      <w:bookmarkStart w:id="21" w:name="_Toc35393796"/>
      <w:r>
        <w:rPr>
          <w:rFonts w:hint="eastAsia" w:ascii="宋体" w:hAnsi="宋体" w:eastAsia="宋体" w:cs="宋体"/>
          <w:sz w:val="24"/>
          <w:szCs w:val="24"/>
          <w:highlight w:val="none"/>
        </w:rPr>
        <w:t>八、对本次采购提出询问，请按以下方式联系。</w:t>
      </w:r>
      <w:bookmarkEnd w:id="18"/>
      <w:bookmarkEnd w:id="19"/>
      <w:bookmarkEnd w:id="20"/>
      <w:bookmarkEnd w:id="21"/>
    </w:p>
    <w:p w14:paraId="3538CEC9">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0547B84A">
      <w:pPr>
        <w:spacing w:line="360" w:lineRule="auto"/>
        <w:ind w:left="1079" w:leftChars="371" w:hanging="300" w:hangingChars="125"/>
        <w:jc w:val="left"/>
        <w:rPr>
          <w:rFonts w:hint="eastAsia" w:ascii="宋体" w:hAnsi="宋体" w:eastAsia="宋体" w:cs="宋体"/>
          <w:sz w:val="24"/>
          <w:highlight w:val="none"/>
        </w:rPr>
      </w:pPr>
      <w:bookmarkStart w:id="22" w:name="_Toc28359086"/>
      <w:bookmarkStart w:id="23" w:name="_Toc28359009"/>
      <w:r>
        <w:rPr>
          <w:rFonts w:hint="eastAsia" w:ascii="宋体" w:hAnsi="宋体" w:eastAsia="宋体" w:cs="宋体"/>
          <w:sz w:val="24"/>
          <w:highlight w:val="none"/>
        </w:rPr>
        <w:t>名    称：</w:t>
      </w:r>
      <w:r>
        <w:rPr>
          <w:rFonts w:hint="eastAsia" w:ascii="宋体" w:hAnsi="宋体" w:eastAsia="宋体" w:cs="宋体"/>
          <w:sz w:val="24"/>
          <w:highlight w:val="none"/>
          <w:u w:val="single"/>
        </w:rPr>
        <w:t>北京市残疾人联合会</w:t>
      </w:r>
      <w:r>
        <w:rPr>
          <w:rFonts w:hint="eastAsia" w:ascii="宋体" w:hAnsi="宋体" w:eastAsia="宋体" w:cs="宋体"/>
          <w:sz w:val="24"/>
          <w:highlight w:val="none"/>
        </w:rPr>
        <w:t xml:space="preserve"> </w:t>
      </w:r>
    </w:p>
    <w:p w14:paraId="7FFCA349">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北京市丰台区右安门外玉林里62号</w:t>
      </w:r>
    </w:p>
    <w:p w14:paraId="05813C63">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冯老师 010-63294455-3327</w:t>
      </w:r>
    </w:p>
    <w:p w14:paraId="23D6BBEE">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2"/>
      <w:bookmarkEnd w:id="23"/>
    </w:p>
    <w:p w14:paraId="6790B8D4">
      <w:pPr>
        <w:spacing w:line="360" w:lineRule="auto"/>
        <w:ind w:left="1076" w:leftChars="371" w:hanging="297" w:hangingChars="124"/>
        <w:jc w:val="left"/>
        <w:rPr>
          <w:rFonts w:hint="eastAsia" w:ascii="宋体" w:hAnsi="宋体" w:eastAsia="宋体" w:cs="宋体"/>
          <w:sz w:val="24"/>
          <w:highlight w:val="none"/>
        </w:rPr>
      </w:pPr>
      <w:bookmarkStart w:id="24" w:name="_Toc28359010"/>
      <w:bookmarkStart w:id="25" w:name="_Toc28359087"/>
      <w:r>
        <w:rPr>
          <w:rFonts w:hint="eastAsia" w:ascii="宋体" w:hAnsi="宋体" w:eastAsia="宋体" w:cs="宋体"/>
          <w:sz w:val="24"/>
          <w:highlight w:val="none"/>
        </w:rPr>
        <w:t>名    称：</w:t>
      </w:r>
      <w:r>
        <w:rPr>
          <w:rFonts w:hint="eastAsia" w:ascii="宋体" w:hAnsi="宋体" w:eastAsia="宋体" w:cs="宋体"/>
          <w:sz w:val="24"/>
          <w:highlight w:val="none"/>
          <w:u w:val="single"/>
        </w:rPr>
        <w:t>中钰招标有限公司</w:t>
      </w:r>
    </w:p>
    <w:p w14:paraId="432EE364">
      <w:pPr>
        <w:spacing w:line="360" w:lineRule="auto"/>
        <w:ind w:left="1076" w:leftChars="371" w:hanging="297" w:hangingChars="124"/>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color w:val="auto"/>
          <w:sz w:val="24"/>
          <w:szCs w:val="24"/>
          <w:highlight w:val="none"/>
          <w:u w:val="single"/>
        </w:rPr>
        <w:t>北京市丰台区东旭国际中心A座北楼17层</w:t>
      </w:r>
    </w:p>
    <w:p w14:paraId="102D8626">
      <w:pPr>
        <w:spacing w:line="360" w:lineRule="auto"/>
        <w:ind w:left="2034" w:leftChars="371" w:hanging="1255" w:hangingChars="523"/>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孙佳睿、郭玉婷、刘晶晶、李倩、朱艳梅、魏俊强、张书玲、卢雪 010-60624505-804</w:t>
      </w:r>
    </w:p>
    <w:p w14:paraId="37AFD6DF">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4"/>
      <w:bookmarkEnd w:id="25"/>
    </w:p>
    <w:p w14:paraId="44446C30">
      <w:pPr>
        <w:pStyle w:val="4"/>
        <w:spacing w:line="360" w:lineRule="auto"/>
        <w:ind w:left="2274" w:leftChars="371" w:hanging="1495" w:hangingChars="623"/>
        <w:rPr>
          <w:rFonts w:hint="eastAsia" w:ascii="宋体" w:hAnsi="宋体" w:eastAsia="宋体" w:cs="宋体"/>
          <w:sz w:val="24"/>
          <w:highlight w:val="none"/>
          <w:u w:val="single"/>
          <w:lang w:bidi="ar"/>
        </w:rPr>
      </w:pPr>
      <w:r>
        <w:rPr>
          <w:rFonts w:hint="eastAsia" w:ascii="宋体" w:hAnsi="宋体" w:eastAsia="宋体" w:cs="宋体"/>
          <w:sz w:val="24"/>
          <w:szCs w:val="24"/>
          <w:highlight w:val="none"/>
        </w:rPr>
        <w:t>项目联系人：</w:t>
      </w:r>
      <w:r>
        <w:rPr>
          <w:rFonts w:hint="eastAsia" w:ascii="宋体" w:hAnsi="宋体" w:eastAsia="宋体" w:cs="宋体"/>
          <w:sz w:val="24"/>
          <w:highlight w:val="none"/>
          <w:u w:val="single"/>
        </w:rPr>
        <w:t>孙佳睿、郭玉婷、刘晶晶、李倩、朱艳梅、魏俊强、张书玲、卢雪</w:t>
      </w:r>
    </w:p>
    <w:p w14:paraId="6D0A333E">
      <w:pPr>
        <w:pStyle w:val="4"/>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010-60624505-804</w:t>
      </w:r>
      <w:r>
        <w:rPr>
          <w:rFonts w:hint="eastAsia" w:ascii="宋体" w:hAnsi="宋体" w:eastAsia="宋体" w:cs="宋体"/>
          <w:sz w:val="24"/>
          <w:szCs w:val="24"/>
          <w:highlight w:val="none"/>
        </w:rPr>
        <w:t xml:space="preserve"> </w:t>
      </w:r>
    </w:p>
    <w:p w14:paraId="3CD48D58">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5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2026-03-26T08:09:20Z</dcterms:created>
  <dc:creator>Administrator</dc:creator>
  <cp:lastModifiedBy>sjr</cp:lastModifiedBy>
  <dcterms:modified xsi:type="dcterms:W3CDTF">2026-03-26T08:11:37Z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2ACAEBA80670440DBBEEAA8785A1FD92_12</vt:lpwstr>
  </property>
</Properties>
</file>