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D67" w:rsidRPr="00511300" w:rsidRDefault="00770E3A" w:rsidP="00511300">
      <w:pPr>
        <w:pStyle w:val="1"/>
        <w:spacing w:line="560" w:lineRule="exact"/>
        <w:rPr>
          <w:rFonts w:ascii="方正小标宋简体" w:eastAsia="方正小标宋简体" w:hAnsi="仿宋"/>
          <w:color w:val="auto"/>
        </w:rPr>
      </w:pPr>
      <w:r w:rsidRPr="00511300">
        <w:rPr>
          <w:rFonts w:ascii="仿宋_GB2312" w:eastAsia="仿宋_GB2312" w:hAnsi="仿宋" w:hint="eastAsia"/>
          <w:color w:val="auto"/>
          <w:sz w:val="32"/>
          <w:szCs w:val="32"/>
        </w:rPr>
        <w:t xml:space="preserve"> </w:t>
      </w:r>
      <w:r w:rsidRPr="00511300">
        <w:rPr>
          <w:rFonts w:ascii="方正小标宋简体" w:eastAsia="方正小标宋简体" w:hAnsi="仿宋" w:hint="eastAsia"/>
          <w:color w:val="auto"/>
        </w:rPr>
        <w:t xml:space="preserve"> </w:t>
      </w:r>
      <w:r w:rsidR="002C1E59" w:rsidRPr="00511300">
        <w:rPr>
          <w:rFonts w:ascii="方正小标宋简体" w:eastAsia="方正小标宋简体" w:hAnsi="仿宋" w:hint="eastAsia"/>
          <w:color w:val="auto"/>
        </w:rPr>
        <w:t>采购需求</w:t>
      </w:r>
    </w:p>
    <w:p w:rsidR="00466D67" w:rsidRDefault="00466D67" w:rsidP="00511300">
      <w:pPr>
        <w:pStyle w:val="a5"/>
        <w:tabs>
          <w:tab w:val="left" w:pos="720"/>
        </w:tabs>
        <w:spacing w:line="560" w:lineRule="exact"/>
        <w:ind w:firstLine="643"/>
        <w:rPr>
          <w:rFonts w:ascii="黑体" w:eastAsia="黑体" w:hAnsi="黑体"/>
          <w:b/>
          <w:bCs w:val="0"/>
          <w:sz w:val="32"/>
          <w:szCs w:val="32"/>
        </w:rPr>
      </w:pPr>
      <w:r w:rsidRPr="00511300">
        <w:rPr>
          <w:rFonts w:ascii="黑体" w:eastAsia="黑体" w:hAnsi="黑体" w:hint="eastAsia"/>
          <w:b/>
          <w:bCs w:val="0"/>
          <w:sz w:val="32"/>
          <w:szCs w:val="32"/>
        </w:rPr>
        <w:t>一、</w:t>
      </w:r>
      <w:r w:rsidR="00C01FF4">
        <w:rPr>
          <w:rFonts w:ascii="黑体" w:eastAsia="黑体" w:hAnsi="黑体" w:hint="eastAsia"/>
          <w:b/>
          <w:bCs w:val="0"/>
          <w:sz w:val="32"/>
          <w:szCs w:val="32"/>
        </w:rPr>
        <w:t>采购标的</w:t>
      </w:r>
    </w:p>
    <w:p w:rsidR="00513C8C" w:rsidRPr="002E1AD9" w:rsidRDefault="00513C8C" w:rsidP="002E1AD9">
      <w:pPr>
        <w:pStyle w:val="a5"/>
        <w:tabs>
          <w:tab w:val="left" w:pos="720"/>
        </w:tabs>
        <w:spacing w:line="560" w:lineRule="exact"/>
        <w:ind w:firstLine="640"/>
        <w:rPr>
          <w:rFonts w:ascii="仿宋_GB2312" w:eastAsia="仿宋_GB2312" w:hAnsi="仿宋"/>
          <w:sz w:val="32"/>
          <w:szCs w:val="32"/>
        </w:rPr>
      </w:pPr>
      <w:r w:rsidRPr="002E1AD9">
        <w:rPr>
          <w:rFonts w:ascii="仿宋_GB2312" w:eastAsia="仿宋_GB2312" w:hAnsi="仿宋" w:hint="eastAsia"/>
          <w:sz w:val="32"/>
          <w:szCs w:val="32"/>
        </w:rPr>
        <w:t>1.项目名称：北京市体检中心用卫生耗材购置</w:t>
      </w:r>
    </w:p>
    <w:p w:rsidR="00513C8C" w:rsidRPr="002E1AD9" w:rsidRDefault="00513C8C" w:rsidP="002E1AD9">
      <w:pPr>
        <w:pStyle w:val="a5"/>
        <w:tabs>
          <w:tab w:val="left" w:pos="720"/>
        </w:tabs>
        <w:spacing w:line="560" w:lineRule="exact"/>
        <w:ind w:firstLine="640"/>
        <w:rPr>
          <w:rFonts w:ascii="仿宋_GB2312" w:eastAsia="仿宋_GB2312" w:hAnsi="仿宋"/>
          <w:sz w:val="32"/>
          <w:szCs w:val="32"/>
        </w:rPr>
      </w:pPr>
      <w:r w:rsidRPr="002E1AD9">
        <w:rPr>
          <w:rFonts w:ascii="仿宋_GB2312" w:eastAsia="仿宋_GB2312" w:hAnsi="仿宋" w:hint="eastAsia"/>
          <w:sz w:val="32"/>
          <w:szCs w:val="32"/>
        </w:rPr>
        <w:t>2.项目预算：16</w:t>
      </w:r>
      <w:r w:rsidR="002C080B">
        <w:rPr>
          <w:rFonts w:ascii="仿宋_GB2312" w:eastAsia="仿宋_GB2312" w:hAnsi="仿宋" w:hint="eastAsia"/>
          <w:sz w:val="32"/>
          <w:szCs w:val="32"/>
        </w:rPr>
        <w:t>5</w:t>
      </w:r>
      <w:r w:rsidRPr="002E1AD9">
        <w:rPr>
          <w:rFonts w:ascii="仿宋_GB2312" w:eastAsia="仿宋_GB2312" w:hAnsi="仿宋" w:hint="eastAsia"/>
          <w:sz w:val="32"/>
          <w:szCs w:val="32"/>
        </w:rPr>
        <w:t>万元</w:t>
      </w:r>
    </w:p>
    <w:p w:rsidR="00435FEE" w:rsidRPr="002E1AD9" w:rsidRDefault="00435FEE" w:rsidP="002E1AD9">
      <w:pPr>
        <w:pStyle w:val="a5"/>
        <w:tabs>
          <w:tab w:val="left" w:pos="720"/>
        </w:tabs>
        <w:spacing w:line="560" w:lineRule="exact"/>
        <w:ind w:firstLine="640"/>
        <w:rPr>
          <w:rFonts w:ascii="仿宋_GB2312" w:eastAsia="仿宋_GB2312" w:hAnsi="仿宋"/>
          <w:sz w:val="32"/>
          <w:szCs w:val="32"/>
        </w:rPr>
      </w:pPr>
      <w:r w:rsidRPr="002E1AD9">
        <w:rPr>
          <w:rFonts w:ascii="仿宋_GB2312" w:eastAsia="仿宋_GB2312" w:hAnsi="仿宋" w:hint="eastAsia"/>
          <w:sz w:val="32"/>
          <w:szCs w:val="32"/>
        </w:rPr>
        <w:t>3.资金来源：自有</w:t>
      </w:r>
    </w:p>
    <w:p w:rsidR="00C01FF4" w:rsidRPr="00511300" w:rsidRDefault="00C01FF4" w:rsidP="00C01FF4">
      <w:pPr>
        <w:pStyle w:val="a5"/>
        <w:tabs>
          <w:tab w:val="left" w:pos="720"/>
        </w:tabs>
        <w:spacing w:line="560" w:lineRule="exact"/>
        <w:ind w:firstLine="643"/>
        <w:rPr>
          <w:rFonts w:ascii="黑体" w:eastAsia="黑体" w:hAnsi="黑体"/>
          <w:b/>
          <w:bCs w:val="0"/>
          <w:sz w:val="32"/>
          <w:szCs w:val="32"/>
        </w:rPr>
      </w:pPr>
      <w:r>
        <w:rPr>
          <w:rFonts w:ascii="黑体" w:eastAsia="黑体" w:hAnsi="黑体" w:hint="eastAsia"/>
          <w:b/>
          <w:bCs w:val="0"/>
          <w:sz w:val="32"/>
          <w:szCs w:val="32"/>
        </w:rPr>
        <w:t>二</w:t>
      </w:r>
      <w:r w:rsidRPr="00511300">
        <w:rPr>
          <w:rFonts w:ascii="黑体" w:eastAsia="黑体" w:hAnsi="黑体" w:hint="eastAsia"/>
          <w:b/>
          <w:bCs w:val="0"/>
          <w:sz w:val="32"/>
          <w:szCs w:val="32"/>
        </w:rPr>
        <w:t>、</w:t>
      </w:r>
      <w:r>
        <w:rPr>
          <w:rFonts w:ascii="黑体" w:eastAsia="黑体" w:hAnsi="黑体" w:hint="eastAsia"/>
          <w:b/>
          <w:bCs w:val="0"/>
          <w:sz w:val="32"/>
          <w:szCs w:val="32"/>
        </w:rPr>
        <w:t>商务</w:t>
      </w:r>
      <w:r w:rsidRPr="00511300">
        <w:rPr>
          <w:rFonts w:ascii="黑体" w:eastAsia="黑体" w:hAnsi="黑体" w:hint="eastAsia"/>
          <w:b/>
          <w:bCs w:val="0"/>
          <w:sz w:val="32"/>
          <w:szCs w:val="32"/>
        </w:rPr>
        <w:t>要求</w:t>
      </w:r>
    </w:p>
    <w:p w:rsidR="00C01FF4" w:rsidRPr="00511300" w:rsidRDefault="00C01FF4" w:rsidP="00C01FF4">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1.服务期限： 1年</w:t>
      </w:r>
    </w:p>
    <w:p w:rsidR="00C01FF4" w:rsidRDefault="00C01FF4" w:rsidP="00C01FF4">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2.数量：1家</w:t>
      </w:r>
    </w:p>
    <w:p w:rsidR="00435FEE" w:rsidRPr="00511300" w:rsidRDefault="00435FEE" w:rsidP="00C01FF4">
      <w:pPr>
        <w:pStyle w:val="a5"/>
        <w:tabs>
          <w:tab w:val="left" w:pos="720"/>
        </w:tabs>
        <w:spacing w:line="560" w:lineRule="exact"/>
        <w:ind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Theme="minorEastAsia" w:hint="eastAsia"/>
          <w:sz w:val="32"/>
          <w:szCs w:val="32"/>
        </w:rPr>
        <w:t>服务地点：采购人指定地点</w:t>
      </w:r>
    </w:p>
    <w:p w:rsidR="00C01FF4" w:rsidRPr="00511300" w:rsidRDefault="00435FEE" w:rsidP="00C01FF4">
      <w:pPr>
        <w:pStyle w:val="a5"/>
        <w:tabs>
          <w:tab w:val="left" w:pos="720"/>
        </w:tabs>
        <w:spacing w:line="560" w:lineRule="exact"/>
        <w:ind w:firstLine="640"/>
        <w:rPr>
          <w:rFonts w:ascii="仿宋_GB2312" w:eastAsia="仿宋_GB2312" w:hAnsi="仿宋"/>
          <w:sz w:val="32"/>
          <w:szCs w:val="32"/>
        </w:rPr>
      </w:pPr>
      <w:r>
        <w:rPr>
          <w:rFonts w:ascii="仿宋_GB2312" w:eastAsia="仿宋_GB2312" w:hAnsi="仿宋" w:hint="eastAsia"/>
          <w:sz w:val="32"/>
          <w:szCs w:val="32"/>
        </w:rPr>
        <w:t>4</w:t>
      </w:r>
      <w:r w:rsidR="00C01FF4" w:rsidRPr="00511300">
        <w:rPr>
          <w:rFonts w:ascii="仿宋_GB2312" w:eastAsia="仿宋_GB2312" w:hAnsi="仿宋" w:hint="eastAsia"/>
          <w:sz w:val="32"/>
          <w:szCs w:val="32"/>
        </w:rPr>
        <w:t>.服务范围：</w:t>
      </w:r>
      <w:r w:rsidR="008A0277">
        <w:rPr>
          <w:rFonts w:ascii="仿宋_GB2312" w:eastAsia="仿宋_GB2312" w:hAnsi="仿宋" w:hint="eastAsia"/>
          <w:sz w:val="32"/>
          <w:szCs w:val="32"/>
        </w:rPr>
        <w:t>按照目录清单</w:t>
      </w:r>
      <w:r w:rsidR="00C01FF4" w:rsidRPr="00511300">
        <w:rPr>
          <w:rFonts w:ascii="仿宋_GB2312" w:eastAsia="仿宋_GB2312" w:hAnsi="仿宋" w:hint="eastAsia"/>
          <w:sz w:val="32"/>
          <w:szCs w:val="32"/>
        </w:rPr>
        <w:t>为北京市体检中心</w:t>
      </w:r>
      <w:r w:rsidR="00C01FF4">
        <w:rPr>
          <w:rFonts w:ascii="仿宋_GB2312" w:eastAsia="仿宋_GB2312" w:hAnsi="仿宋" w:hint="eastAsia"/>
          <w:sz w:val="32"/>
          <w:szCs w:val="32"/>
        </w:rPr>
        <w:t>提供</w:t>
      </w:r>
      <w:r w:rsidR="00C01FF4" w:rsidRPr="00511300">
        <w:rPr>
          <w:rFonts w:ascii="仿宋_GB2312" w:eastAsia="仿宋_GB2312" w:hAnsi="仿宋" w:hint="eastAsia"/>
          <w:sz w:val="32"/>
          <w:szCs w:val="32"/>
        </w:rPr>
        <w:t>医用卫生耗材，包括其贮存、运输、配送、维护，确保准确、及时、保质保量获得订单要求的医用卫生耗材。</w:t>
      </w:r>
    </w:p>
    <w:p w:rsidR="00466D67" w:rsidRPr="00511300" w:rsidRDefault="00C01FF4" w:rsidP="00511300">
      <w:pPr>
        <w:pStyle w:val="a5"/>
        <w:tabs>
          <w:tab w:val="left" w:pos="720"/>
        </w:tabs>
        <w:spacing w:line="560" w:lineRule="exact"/>
        <w:ind w:firstLine="643"/>
        <w:rPr>
          <w:rFonts w:ascii="黑体" w:eastAsia="黑体" w:hAnsi="黑体"/>
          <w:b/>
          <w:bCs w:val="0"/>
          <w:sz w:val="32"/>
          <w:szCs w:val="32"/>
        </w:rPr>
      </w:pPr>
      <w:r>
        <w:rPr>
          <w:rFonts w:ascii="黑体" w:eastAsia="黑体" w:hAnsi="黑体" w:hint="eastAsia"/>
          <w:b/>
          <w:bCs w:val="0"/>
          <w:sz w:val="32"/>
          <w:szCs w:val="32"/>
        </w:rPr>
        <w:t>三</w:t>
      </w:r>
      <w:r w:rsidR="00466D67" w:rsidRPr="00511300">
        <w:rPr>
          <w:rFonts w:ascii="黑体" w:eastAsia="黑体" w:hAnsi="黑体" w:hint="eastAsia"/>
          <w:b/>
          <w:bCs w:val="0"/>
          <w:sz w:val="32"/>
          <w:szCs w:val="32"/>
        </w:rPr>
        <w:t>、</w:t>
      </w:r>
      <w:r>
        <w:rPr>
          <w:rFonts w:ascii="黑体" w:eastAsia="黑体" w:hAnsi="黑体" w:hint="eastAsia"/>
          <w:b/>
          <w:bCs w:val="0"/>
          <w:sz w:val="32"/>
          <w:szCs w:val="32"/>
        </w:rPr>
        <w:t>采购标的</w:t>
      </w:r>
      <w:proofErr w:type="gramStart"/>
      <w:r>
        <w:rPr>
          <w:rFonts w:ascii="黑体" w:eastAsia="黑体" w:hAnsi="黑体" w:hint="eastAsia"/>
          <w:b/>
          <w:bCs w:val="0"/>
          <w:sz w:val="32"/>
          <w:szCs w:val="32"/>
        </w:rPr>
        <w:t>的</w:t>
      </w:r>
      <w:proofErr w:type="gramEnd"/>
      <w:r>
        <w:rPr>
          <w:rFonts w:ascii="黑体" w:eastAsia="黑体" w:hAnsi="黑体" w:hint="eastAsia"/>
          <w:b/>
          <w:bCs w:val="0"/>
          <w:sz w:val="32"/>
          <w:szCs w:val="32"/>
        </w:rPr>
        <w:t>技术及其他要求</w:t>
      </w:r>
    </w:p>
    <w:p w:rsidR="00466D67" w:rsidRPr="00511300" w:rsidRDefault="00466D67" w:rsidP="00511300">
      <w:pPr>
        <w:pStyle w:val="a5"/>
        <w:tabs>
          <w:tab w:val="left" w:pos="720"/>
        </w:tabs>
        <w:spacing w:line="560" w:lineRule="exact"/>
        <w:ind w:firstLine="643"/>
        <w:rPr>
          <w:rFonts w:ascii="仿宋_GB2312" w:eastAsia="仿宋_GB2312" w:hAnsi="仿宋"/>
          <w:b/>
          <w:bCs w:val="0"/>
          <w:sz w:val="32"/>
          <w:szCs w:val="32"/>
        </w:rPr>
      </w:pPr>
      <w:r w:rsidRPr="00511300">
        <w:rPr>
          <w:rFonts w:ascii="仿宋_GB2312" w:eastAsia="仿宋_GB2312" w:hAnsi="仿宋" w:hint="eastAsia"/>
          <w:b/>
          <w:bCs w:val="0"/>
          <w:sz w:val="32"/>
          <w:szCs w:val="32"/>
        </w:rPr>
        <w:t>标注“★”的条款为实质性要求，参选人须</w:t>
      </w:r>
      <w:proofErr w:type="gramStart"/>
      <w:r w:rsidRPr="00511300">
        <w:rPr>
          <w:rFonts w:ascii="仿宋_GB2312" w:eastAsia="仿宋_GB2312" w:hAnsi="仿宋" w:hint="eastAsia"/>
          <w:b/>
          <w:bCs w:val="0"/>
          <w:sz w:val="32"/>
          <w:szCs w:val="32"/>
        </w:rPr>
        <w:t>作出</w:t>
      </w:r>
      <w:proofErr w:type="gramEnd"/>
      <w:r w:rsidRPr="00511300">
        <w:rPr>
          <w:rFonts w:ascii="仿宋_GB2312" w:eastAsia="仿宋_GB2312" w:hAnsi="仿宋" w:hint="eastAsia"/>
          <w:b/>
          <w:bCs w:val="0"/>
          <w:sz w:val="32"/>
          <w:szCs w:val="32"/>
        </w:rPr>
        <w:t>明确承诺响应，否则将被认定为实质性偏离，其投标将被拒绝。</w:t>
      </w:r>
    </w:p>
    <w:p w:rsidR="00466D67" w:rsidRPr="00511300" w:rsidRDefault="00466D67" w:rsidP="00511300">
      <w:pPr>
        <w:pStyle w:val="a5"/>
        <w:tabs>
          <w:tab w:val="left" w:pos="720"/>
        </w:tabs>
        <w:spacing w:line="560" w:lineRule="exact"/>
        <w:ind w:firstLine="640"/>
        <w:rPr>
          <w:rFonts w:ascii="楷体_GB2312" w:eastAsia="楷体_GB2312" w:hAnsi="仿宋"/>
          <w:sz w:val="32"/>
          <w:szCs w:val="32"/>
        </w:rPr>
      </w:pPr>
      <w:r w:rsidRPr="00511300">
        <w:rPr>
          <w:rFonts w:ascii="楷体_GB2312" w:eastAsia="楷体_GB2312" w:hAnsi="仿宋" w:hint="eastAsia"/>
          <w:sz w:val="32"/>
          <w:szCs w:val="32"/>
        </w:rPr>
        <w:t xml:space="preserve">（一）服务要求 </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供应商具备采购管理、仓储、物流配送能力，拥有</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所需的常温库，应能满足</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说明书和标签标示要求的运输储存条件。按照北京市体检中心在用供应</w:t>
      </w:r>
      <w:proofErr w:type="gramStart"/>
      <w:r w:rsidRPr="00511300">
        <w:rPr>
          <w:rFonts w:ascii="仿宋_GB2312" w:eastAsia="仿宋_GB2312" w:hAnsi="仿宋" w:hint="eastAsia"/>
          <w:sz w:val="32"/>
          <w:szCs w:val="32"/>
        </w:rPr>
        <w:t>商系统</w:t>
      </w:r>
      <w:proofErr w:type="gramEnd"/>
      <w:r w:rsidRPr="00511300">
        <w:rPr>
          <w:rFonts w:ascii="仿宋_GB2312" w:eastAsia="仿宋_GB2312" w:hAnsi="仿宋" w:hint="eastAsia"/>
          <w:sz w:val="32"/>
          <w:szCs w:val="32"/>
        </w:rPr>
        <w:t>订单要求，及时将中心丰台体检分院、航天桥门诊部、马甸体检分院、外出体检部、医学检验科所需</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lastRenderedPageBreak/>
        <w:t>供给、分拆加工、贴码，配送至</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指定位置，信息可全程追溯，保障</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种类、数量、时效及合</w:t>
      </w:r>
      <w:proofErr w:type="gramStart"/>
      <w:r w:rsidRPr="00511300">
        <w:rPr>
          <w:rFonts w:ascii="仿宋_GB2312" w:eastAsia="仿宋_GB2312" w:hAnsi="仿宋" w:hint="eastAsia"/>
          <w:sz w:val="32"/>
          <w:szCs w:val="32"/>
        </w:rPr>
        <w:t>规</w:t>
      </w:r>
      <w:proofErr w:type="gramEnd"/>
      <w:r w:rsidRPr="00511300">
        <w:rPr>
          <w:rFonts w:ascii="仿宋_GB2312" w:eastAsia="仿宋_GB2312" w:hAnsi="仿宋" w:hint="eastAsia"/>
          <w:sz w:val="32"/>
          <w:szCs w:val="32"/>
        </w:rPr>
        <w:t>性符合北京市体检中心及配送要求。供应商提供的产品及服务均需符合国家法律法规、规章等规范性文件及相关行业标准。供应商的采购、物流等活动应遵守包括但不限于以下法律法规：采购、运输、仓储、配送、装卸、流通加工、物流包装、物流保险、货物通关等相关法律法规。</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 xml:space="preserve">1.采购及管理 </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1.1 采购合</w:t>
      </w:r>
      <w:proofErr w:type="gramStart"/>
      <w:r w:rsidRPr="00511300">
        <w:rPr>
          <w:rFonts w:ascii="仿宋_GB2312" w:eastAsia="仿宋_GB2312" w:hAnsi="仿宋" w:hint="eastAsia"/>
          <w:sz w:val="32"/>
          <w:szCs w:val="32"/>
        </w:rPr>
        <w:t>规</w:t>
      </w:r>
      <w:proofErr w:type="gramEnd"/>
      <w:r w:rsidRPr="00511300">
        <w:rPr>
          <w:rFonts w:ascii="仿宋_GB2312" w:eastAsia="仿宋_GB2312" w:hAnsi="仿宋" w:hint="eastAsia"/>
          <w:sz w:val="32"/>
          <w:szCs w:val="32"/>
        </w:rPr>
        <w:t>：供应商采购管理工作须符合国家和北京</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采购的相关法律法规。供应商须保证</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货源按照医院指定供应商及供货价格进货，渠道合法正规，确保</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临床使用</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 xml:space="preserve">的合法性、安全性和稳定性。 </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1.2 采购目录和资质管理：供应商严格按照</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确定的</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的目录、品</w:t>
      </w:r>
      <w:proofErr w:type="gramStart"/>
      <w:r w:rsidRPr="00511300">
        <w:rPr>
          <w:rFonts w:ascii="仿宋_GB2312" w:eastAsia="仿宋_GB2312" w:hAnsi="仿宋" w:hint="eastAsia"/>
          <w:sz w:val="32"/>
          <w:szCs w:val="32"/>
        </w:rPr>
        <w:t>规</w:t>
      </w:r>
      <w:proofErr w:type="gramEnd"/>
      <w:r w:rsidRPr="00511300">
        <w:rPr>
          <w:rFonts w:ascii="仿宋_GB2312" w:eastAsia="仿宋_GB2312" w:hAnsi="仿宋" w:hint="eastAsia"/>
          <w:sz w:val="32"/>
          <w:szCs w:val="32"/>
        </w:rPr>
        <w:t>（品名、型号、规格）、</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 xml:space="preserve">供应商目录、相关资质进行采购管理，动态同步更新相关信息，保障有效期。 </w:t>
      </w:r>
    </w:p>
    <w:p w:rsidR="00466D67" w:rsidRPr="00511300" w:rsidRDefault="00466D67" w:rsidP="00511300">
      <w:pPr>
        <w:pStyle w:val="a5"/>
        <w:tabs>
          <w:tab w:val="left" w:pos="720"/>
        </w:tabs>
        <w:spacing w:line="560" w:lineRule="exact"/>
        <w:ind w:firstLine="643"/>
        <w:rPr>
          <w:rFonts w:ascii="仿宋_GB2312" w:eastAsia="仿宋_GB2312" w:hAnsi="仿宋"/>
          <w:sz w:val="32"/>
          <w:szCs w:val="32"/>
        </w:rPr>
      </w:pPr>
      <w:r w:rsidRPr="00511300">
        <w:rPr>
          <w:rFonts w:ascii="仿宋_GB2312" w:eastAsia="仿宋_GB2312" w:hAnsi="仿宋" w:hint="eastAsia"/>
          <w:b/>
          <w:bCs w:val="0"/>
          <w:sz w:val="32"/>
          <w:szCs w:val="32"/>
        </w:rPr>
        <w:t>★</w:t>
      </w:r>
      <w:r w:rsidRPr="00511300">
        <w:rPr>
          <w:rFonts w:ascii="仿宋_GB2312" w:eastAsia="仿宋_GB2312" w:hAnsi="仿宋" w:hint="eastAsia"/>
          <w:sz w:val="32"/>
          <w:szCs w:val="32"/>
        </w:rPr>
        <w:t>1.3 采购价格：</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的目录、品</w:t>
      </w:r>
      <w:proofErr w:type="gramStart"/>
      <w:r w:rsidRPr="00511300">
        <w:rPr>
          <w:rFonts w:ascii="仿宋_GB2312" w:eastAsia="仿宋_GB2312" w:hAnsi="仿宋" w:hint="eastAsia"/>
          <w:sz w:val="32"/>
          <w:szCs w:val="32"/>
        </w:rPr>
        <w:t>规</w:t>
      </w:r>
      <w:proofErr w:type="gramEnd"/>
      <w:r w:rsidRPr="00511300">
        <w:rPr>
          <w:rFonts w:ascii="仿宋_GB2312" w:eastAsia="仿宋_GB2312" w:hAnsi="仿宋" w:hint="eastAsia"/>
          <w:sz w:val="32"/>
          <w:szCs w:val="32"/>
        </w:rPr>
        <w:t>（品名、型号、规格）、价格及所有经销商的确定由</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决定，供应商无权更改。供应商保证配送服务涉及的</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供货单价，按不高于北京市医用耗材阳光采购平台供货；在市场价格下调的情况下，</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有调价的权利。</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1.4 采购质量控制</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lastRenderedPageBreak/>
        <w:t>1.4.1参选人按照国家相关法律法规要求及需求人管理规定要求，按批或定期向需求人提供检测报告（含自检报告和有资质的检测机构出具的检测报告）。</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1.4.2对于配送的货物本身出现的质量问题参选人应承诺无条件进行退换货服务。参选人不得向</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供应未依法注册或备案、无合格证明文件及过期、失效的耗材。</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1.4.3一旦出现不良事件参选人需积极配合</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进行事件的处理。</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1.4.4参选人应定期对院内配送服务商和物流管理软件质量进行管理。同时接受</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不定期的质量评价。</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 仓储能力</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2.1 参选人需自有库房</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2.1.1符合北京市药品监督管理局等监管部门的法规要求。</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2.1.2能够提供≥300平方米的专属存储区域并具备根据医院实际业务量进行调整的能力。要求专属存储区必须贴归属于北京市体检中心的专属标签。能够满足北京市体检中心常备</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30天的存储量，库房的物业水电及各种维护、耗材费用由参选人承担。（提交已有符合条件库房的证明）</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2.1.3参选人提供以北京市体检中心丰台体检部、马甸体检部、航天桥门诊部、北纬</w:t>
      </w:r>
      <w:proofErr w:type="gramStart"/>
      <w:r w:rsidRPr="00511300">
        <w:rPr>
          <w:rFonts w:ascii="仿宋_GB2312" w:eastAsia="仿宋_GB2312" w:hAnsi="仿宋" w:hint="eastAsia"/>
          <w:sz w:val="32"/>
          <w:szCs w:val="32"/>
        </w:rPr>
        <w:t>路行政</w:t>
      </w:r>
      <w:proofErr w:type="gramEnd"/>
      <w:r w:rsidRPr="00511300">
        <w:rPr>
          <w:rFonts w:ascii="仿宋_GB2312" w:eastAsia="仿宋_GB2312" w:hAnsi="仿宋" w:hint="eastAsia"/>
          <w:sz w:val="32"/>
          <w:szCs w:val="32"/>
        </w:rPr>
        <w:t>综合楼为中心的仓库点</w:t>
      </w:r>
      <w:r w:rsidRPr="00511300">
        <w:rPr>
          <w:rFonts w:ascii="仿宋_GB2312" w:eastAsia="仿宋_GB2312" w:hAnsi="仿宋" w:hint="eastAsia"/>
          <w:sz w:val="32"/>
          <w:szCs w:val="32"/>
        </w:rPr>
        <w:lastRenderedPageBreak/>
        <w:t>位地图，单向车程在2小时以内（包含拥堵耗时）并标注车程距离。</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2.1.4参选人提供自有库房列表，内容包括库房地址、有效面积、与中心各分部的最近的车程距离（km）、库房性质（常温库）和库房使用截止期。</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2.1.5分别标明上述仓库面积并提供房产证明或房屋租赁证明复印件加盖公章，仓库符合监管部门审核要求。</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2.1.6上述库房储存条件，均符合</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的说明书和标签标示库存要求，避免失效。</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2.2参选人对库存</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进行高低量储备和安全量管理，并对失效及近效期进行预警管理。</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2.3库房仓储保障无水、火、盗、</w:t>
      </w:r>
      <w:proofErr w:type="gramStart"/>
      <w:r w:rsidRPr="00511300">
        <w:rPr>
          <w:rFonts w:ascii="仿宋_GB2312" w:eastAsia="仿宋_GB2312" w:hAnsi="仿宋" w:hint="eastAsia"/>
          <w:sz w:val="32"/>
          <w:szCs w:val="32"/>
        </w:rPr>
        <w:t>疫</w:t>
      </w:r>
      <w:proofErr w:type="gramEnd"/>
      <w:r w:rsidRPr="00511300">
        <w:rPr>
          <w:rFonts w:ascii="仿宋_GB2312" w:eastAsia="仿宋_GB2312" w:hAnsi="仿宋" w:hint="eastAsia"/>
          <w:sz w:val="32"/>
          <w:szCs w:val="32"/>
        </w:rPr>
        <w:t xml:space="preserve">等安全风险。 </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2.4参选</w:t>
      </w:r>
      <w:proofErr w:type="gramStart"/>
      <w:r w:rsidRPr="00511300">
        <w:rPr>
          <w:rFonts w:ascii="仿宋_GB2312" w:eastAsia="仿宋_GB2312" w:hAnsi="仿宋" w:hint="eastAsia"/>
          <w:sz w:val="32"/>
          <w:szCs w:val="32"/>
        </w:rPr>
        <w:t>人上述</w:t>
      </w:r>
      <w:proofErr w:type="gramEnd"/>
      <w:r w:rsidRPr="00511300">
        <w:rPr>
          <w:rFonts w:ascii="仿宋_GB2312" w:eastAsia="仿宋_GB2312" w:hAnsi="仿宋" w:hint="eastAsia"/>
          <w:sz w:val="32"/>
          <w:szCs w:val="32"/>
        </w:rPr>
        <w:t>仓储情况如出现变动，应在变动情况出现的1小时内与</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同步上述信息。</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2.5提供全套库房管理的相关制度列表及制度文件。</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3. 配送需求</w:t>
      </w:r>
    </w:p>
    <w:p w:rsidR="00466D67" w:rsidRPr="00511300" w:rsidRDefault="00466D67" w:rsidP="00511300">
      <w:pPr>
        <w:pStyle w:val="a5"/>
        <w:tabs>
          <w:tab w:val="left" w:pos="720"/>
        </w:tabs>
        <w:spacing w:line="560" w:lineRule="exact"/>
        <w:ind w:firstLine="643"/>
        <w:rPr>
          <w:rFonts w:ascii="仿宋_GB2312" w:eastAsia="仿宋_GB2312" w:hAnsi="仿宋"/>
          <w:sz w:val="32"/>
          <w:szCs w:val="32"/>
        </w:rPr>
      </w:pPr>
      <w:r w:rsidRPr="00511300">
        <w:rPr>
          <w:rFonts w:ascii="仿宋_GB2312" w:eastAsia="仿宋_GB2312" w:hAnsi="仿宋" w:hint="eastAsia"/>
          <w:b/>
          <w:bCs w:val="0"/>
          <w:sz w:val="32"/>
          <w:szCs w:val="32"/>
        </w:rPr>
        <w:t>★</w:t>
      </w:r>
      <w:r w:rsidRPr="00511300">
        <w:rPr>
          <w:rFonts w:ascii="仿宋_GB2312" w:eastAsia="仿宋_GB2312" w:hAnsi="仿宋" w:hint="eastAsia"/>
          <w:sz w:val="32"/>
          <w:szCs w:val="32"/>
        </w:rPr>
        <w:t>3.1 参选人在接到</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下达的日常采购计划指令后，按照</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指定时间配送到</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 xml:space="preserve">指定地点（包括法定节假日）。 </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3.2 参选人应在自有库房内按照</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规定完成</w:t>
      </w:r>
      <w:r w:rsidR="000620B0">
        <w:rPr>
          <w:rFonts w:ascii="仿宋_GB2312" w:eastAsia="仿宋_GB2312" w:hAnsi="仿宋" w:hint="eastAsia"/>
          <w:sz w:val="32"/>
          <w:szCs w:val="32"/>
        </w:rPr>
        <w:t>采购人</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的各类标识码的贴码工作。</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lastRenderedPageBreak/>
        <w:t>3.3 参选人承担配送过程中（即</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配送至北京市体检中心各分部库房验收前）所需相关设施及耗材。</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3.4 参选人保证配送</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在运送过程中的质量安全，采用可靠、安全的运输方式和保存条件，并承担相关费用。以不影响</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开展正常工作的最低数量进行预存储备。</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3.5 参选人按</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要求整齐摆放</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，与</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共同进行信息与实物核对清点，并进行入库数量和质量的验收。验收项目严格按照国家法律法规及</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的管理规定。包括但不限于：</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 xml:space="preserve">的外观、数量、型号、规格、品牌、效期、批号等，验收合格后双方签字确认，过程留痕可追溯。 </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3.6 参选人严格遵守</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 xml:space="preserve">院内制度规定，做到医用耗材包装及消毒符合《北京市医院感染管理实施细则》、《消毒技术规范》及国家正式发布的最新版本文件规定。 </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 xml:space="preserve">3.7 参选人单独打包破损医用耗材，做好明显标识，与其他合格品分离，并完成退货处理。 </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3.8 参选人每日对运送车辆进行清洁、消毒，做到及时检修车辆状况，并按照</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指定的运送通道、运输时间进行运输，遵循院内有关安全管理规定，有记录备查。</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3.9 中标的参选人原则上应按照</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在本文件招标内容中明确的产品与对应的厂家或供应商签约。</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lastRenderedPageBreak/>
        <w:t>3.10 参选人及时按</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要求的财务结算周期和时间节点，向</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提供医用耗材配送结算单据，包括但不限于出库单据、正式增值税普通发票等。</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3.11 参选人对提供货物≤3个月效期产品免费予以更换，并主动与</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 xml:space="preserve">联系及时调整备货。 </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4.运输车辆与装卸要求</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4.1参选人提供自有或租用的</w:t>
      </w:r>
      <w:proofErr w:type="gramStart"/>
      <w:r w:rsidRPr="00511300">
        <w:rPr>
          <w:rFonts w:ascii="仿宋_GB2312" w:eastAsia="仿宋_GB2312" w:hAnsi="仿宋" w:hint="eastAsia"/>
          <w:sz w:val="32"/>
          <w:szCs w:val="32"/>
        </w:rPr>
        <w:t>配送车</w:t>
      </w:r>
      <w:proofErr w:type="gramEnd"/>
      <w:r w:rsidRPr="00511300">
        <w:rPr>
          <w:rFonts w:ascii="仿宋_GB2312" w:eastAsia="仿宋_GB2312" w:hAnsi="仿宋" w:hint="eastAsia"/>
          <w:sz w:val="32"/>
          <w:szCs w:val="32"/>
        </w:rPr>
        <w:t>≥5辆，符合采购需求配送车辆。</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4.2 运输医用耗材的车辆应使用封闭的货车，并针对运输货物的包装条件及道路、天气状况采取相应措施，防止对货物质量造成影响。</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4.3货物启运前，应认真核对货物的品名、规格、数量与运单是否相符，包装是否良好，发现不符合规定或存在危及安全运输隐患的，不得启运。</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4.4货物应安全、准确、及时送达，货损、货差应控制在合同约定的允许范围之内。制定因突发情况导致车辆无法正常运行的应急预案，应及时、准确向客户提供运输与配送的相关信息。</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4.7应按货物包装标识要求进行作业，不得倒置货物、损坏货物外包装。</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4.8应选</w:t>
      </w:r>
      <w:proofErr w:type="gramStart"/>
      <w:r w:rsidRPr="00511300">
        <w:rPr>
          <w:rFonts w:ascii="仿宋_GB2312" w:eastAsia="仿宋_GB2312" w:hAnsi="仿宋" w:hint="eastAsia"/>
          <w:sz w:val="32"/>
          <w:szCs w:val="32"/>
        </w:rPr>
        <w:t>择合理</w:t>
      </w:r>
      <w:proofErr w:type="gramEnd"/>
      <w:r w:rsidRPr="00511300">
        <w:rPr>
          <w:rFonts w:ascii="仿宋_GB2312" w:eastAsia="仿宋_GB2312" w:hAnsi="仿宋" w:hint="eastAsia"/>
          <w:sz w:val="32"/>
          <w:szCs w:val="32"/>
        </w:rPr>
        <w:t>地装载、卸载的流程及加固措施，防止货物破碎与污染。</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lastRenderedPageBreak/>
        <w:t>4.9货物丢失或损坏时，参选人应承担损失，并及时补充相应货物。</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5.配送时间规定</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按时、保质、保量配送，并按采购清单范围内的</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配送到</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指定地点，7*24小时配送（含节假日）。</w:t>
      </w:r>
      <w:proofErr w:type="gramStart"/>
      <w:r w:rsidRPr="00511300">
        <w:rPr>
          <w:rFonts w:ascii="仿宋_GB2312" w:eastAsia="仿宋_GB2312" w:hAnsi="仿宋" w:hint="eastAsia"/>
          <w:sz w:val="32"/>
          <w:szCs w:val="32"/>
        </w:rPr>
        <w:t>临采货物</w:t>
      </w:r>
      <w:proofErr w:type="gramEnd"/>
      <w:r w:rsidRPr="00511300">
        <w:rPr>
          <w:rFonts w:ascii="仿宋_GB2312" w:eastAsia="仿宋_GB2312" w:hAnsi="仿宋" w:hint="eastAsia"/>
          <w:sz w:val="32"/>
          <w:szCs w:val="32"/>
        </w:rPr>
        <w:t>紧急调拨12小时（含）内进行响应，常规调拨24小时（含）内进行响应。</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6.接口服务</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6.1 根据</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需求，提供信息化查询系统及配套硬件，支持信息数据对接工作。使</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可以看到参选人的发货信息等（包括发货数量、批次以及批次有效期等）。</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6.2参选人应在中标后在规定时间内实现采购货物清单内全部品种的正常供货，并按需求采购配送。</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6.3可通过条码管理，实现</w:t>
      </w:r>
      <w:proofErr w:type="gramStart"/>
      <w:r w:rsidRPr="00511300">
        <w:rPr>
          <w:rFonts w:ascii="仿宋_GB2312" w:eastAsia="仿宋_GB2312" w:hAnsi="仿宋" w:hint="eastAsia"/>
          <w:sz w:val="32"/>
          <w:szCs w:val="32"/>
        </w:rPr>
        <w:t>耗材全流通</w:t>
      </w:r>
      <w:proofErr w:type="gramEnd"/>
      <w:r w:rsidRPr="00511300">
        <w:rPr>
          <w:rFonts w:ascii="仿宋_GB2312" w:eastAsia="仿宋_GB2312" w:hAnsi="仿宋" w:hint="eastAsia"/>
          <w:sz w:val="32"/>
          <w:szCs w:val="32"/>
        </w:rPr>
        <w:t>环节的监控、完成追溯管理，支持UDI原厂码全程追溯。</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7.信息管理</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7.1提供试剂耗材的字典库维护，包括但不限于提供按</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要求的试剂耗材字典</w:t>
      </w:r>
      <w:proofErr w:type="gramStart"/>
      <w:r w:rsidRPr="00511300">
        <w:rPr>
          <w:rFonts w:ascii="仿宋_GB2312" w:eastAsia="仿宋_GB2312" w:hAnsi="仿宋" w:hint="eastAsia"/>
          <w:sz w:val="32"/>
          <w:szCs w:val="32"/>
        </w:rPr>
        <w:t>库信息</w:t>
      </w:r>
      <w:proofErr w:type="gramEnd"/>
      <w:r w:rsidRPr="00511300">
        <w:rPr>
          <w:rFonts w:ascii="仿宋_GB2312" w:eastAsia="仿宋_GB2312" w:hAnsi="仿宋" w:hint="eastAsia"/>
          <w:sz w:val="32"/>
          <w:szCs w:val="32"/>
        </w:rPr>
        <w:t>或由</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提供端口软件用于维护。</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7.2维护内容包括但不限于商品品名、规格、数量、单价、金额、有效期、生产批号、生产厂家、注册证号、储运条件、商品图片等信息。</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lastRenderedPageBreak/>
        <w:t>7.3提供配送订单电子数据传送，内容包括但不限于商品品名、规格、数量、单价、金额、有效期、生产批号、生产厂家、注册证号等信息。</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8.售后服务</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8.1服务流程及内容要求</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8.1.1结合</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现有情况，设置专业的售后服务团队，制定详细的售后服务流程，能够及时为</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提供售后服务；</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8.1.2做好售后服务计划、有完整的售后服务记录；</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8.1.3定期进行</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满意度调查，了解配送中存在的问题、</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的建议和意见，提出合理化改进意见，解决配送中的存在问题；</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8.1.4对于有效期在小于3个月或剩余有效期不足有效期50%的产品，参选人按</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要求给予更换。</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8.1.5非</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原因，由于国家政策变化或产品本身质量原因或被国家禁用不允许使用的产品及召回产品，必须给予退货。</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8.1.6已接收货物开封使用后发现实际质量问题，参选人</w:t>
      </w:r>
      <w:proofErr w:type="gramStart"/>
      <w:r w:rsidRPr="00511300">
        <w:rPr>
          <w:rFonts w:ascii="仿宋_GB2312" w:eastAsia="仿宋_GB2312" w:hAnsi="仿宋" w:hint="eastAsia"/>
          <w:sz w:val="32"/>
          <w:szCs w:val="32"/>
        </w:rPr>
        <w:t>须协调</w:t>
      </w:r>
      <w:proofErr w:type="gramEnd"/>
      <w:r w:rsidRPr="00511300">
        <w:rPr>
          <w:rFonts w:ascii="仿宋_GB2312" w:eastAsia="仿宋_GB2312" w:hAnsi="仿宋" w:hint="eastAsia"/>
          <w:sz w:val="32"/>
          <w:szCs w:val="32"/>
        </w:rPr>
        <w:t>相关人员到场限期解决。</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8.2服务响应</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8.2.1提供的产品，在包装完整情况下，提供无条件退货。</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lastRenderedPageBreak/>
        <w:t>8.2.2在产品出现质量问题时，必须在24小时内退货，48小时内更换合格产品。</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8.3货物质保期</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8.3.1参选人不得配送距有效期3个月内或剩余有效期不足有效期50%的产品。</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8.3.2因产品质量问题而引起的纠纷，由参选人承担相应的法律责任及经济赔偿责任。</w:t>
      </w:r>
    </w:p>
    <w:p w:rsidR="00466D67" w:rsidRPr="00511300" w:rsidRDefault="00466D67" w:rsidP="00511300">
      <w:pPr>
        <w:pStyle w:val="a5"/>
        <w:tabs>
          <w:tab w:val="left" w:pos="720"/>
        </w:tabs>
        <w:spacing w:line="560" w:lineRule="exact"/>
        <w:ind w:firstLine="640"/>
        <w:rPr>
          <w:rFonts w:ascii="楷体_GB2312" w:eastAsia="楷体_GB2312" w:hAnsi="仿宋"/>
          <w:sz w:val="32"/>
          <w:szCs w:val="32"/>
        </w:rPr>
      </w:pPr>
      <w:r w:rsidRPr="00511300">
        <w:rPr>
          <w:rFonts w:ascii="楷体_GB2312" w:eastAsia="楷体_GB2312" w:hAnsi="仿宋" w:hint="eastAsia"/>
          <w:sz w:val="32"/>
          <w:szCs w:val="32"/>
        </w:rPr>
        <w:t>（二）紧急集约配送服务（根据需求提供具体配送方案）</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1.参选人在接到</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下达的“紧急采购计划通知”指令后，4小时内将</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配送到</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 xml:space="preserve">指定地点（包括法定节假日）。 </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2.如遇突发公共事件（如传染性疾病、自然灾害）等造成的</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使用量的大量增加，参选人启动紧急配送相关流程，与</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协调收货时间，与供应</w:t>
      </w:r>
      <w:proofErr w:type="gramStart"/>
      <w:r w:rsidRPr="00511300">
        <w:rPr>
          <w:rFonts w:ascii="仿宋_GB2312" w:eastAsia="仿宋_GB2312" w:hAnsi="仿宋" w:hint="eastAsia"/>
          <w:sz w:val="32"/>
          <w:szCs w:val="32"/>
        </w:rPr>
        <w:t>商协调</w:t>
      </w:r>
      <w:proofErr w:type="gramEnd"/>
      <w:r w:rsidRPr="00511300">
        <w:rPr>
          <w:rFonts w:ascii="仿宋_GB2312" w:eastAsia="仿宋_GB2312" w:hAnsi="仿宋" w:hint="eastAsia"/>
          <w:sz w:val="32"/>
          <w:szCs w:val="32"/>
        </w:rPr>
        <w:t>库存，并紧急调配运输车辆，实现精确、准时配送，确保 12小时内将所需产品配送到</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 xml:space="preserve">指定地点。 </w:t>
      </w:r>
    </w:p>
    <w:p w:rsidR="00466D67" w:rsidRPr="00511300" w:rsidRDefault="00466D67" w:rsidP="00511300">
      <w:pPr>
        <w:pStyle w:val="a5"/>
        <w:tabs>
          <w:tab w:val="left" w:pos="720"/>
        </w:tabs>
        <w:spacing w:line="560" w:lineRule="exact"/>
        <w:ind w:firstLine="640"/>
        <w:rPr>
          <w:rFonts w:ascii="楷体_GB2312" w:eastAsia="楷体_GB2312" w:hAnsi="仿宋"/>
          <w:sz w:val="32"/>
          <w:szCs w:val="32"/>
        </w:rPr>
      </w:pPr>
      <w:r w:rsidRPr="00511300">
        <w:rPr>
          <w:rFonts w:ascii="楷体_GB2312" w:eastAsia="楷体_GB2312" w:hAnsi="仿宋" w:hint="eastAsia"/>
          <w:sz w:val="32"/>
          <w:szCs w:val="32"/>
        </w:rPr>
        <w:t>（三）</w:t>
      </w:r>
      <w:proofErr w:type="gramStart"/>
      <w:r w:rsidRPr="00511300">
        <w:rPr>
          <w:rFonts w:ascii="楷体_GB2312" w:eastAsia="楷体_GB2312" w:hAnsi="仿宋" w:hint="eastAsia"/>
          <w:sz w:val="32"/>
          <w:szCs w:val="32"/>
        </w:rPr>
        <w:t>灾备集约</w:t>
      </w:r>
      <w:proofErr w:type="gramEnd"/>
      <w:r w:rsidRPr="00511300">
        <w:rPr>
          <w:rFonts w:ascii="楷体_GB2312" w:eastAsia="楷体_GB2312" w:hAnsi="仿宋" w:hint="eastAsia"/>
          <w:sz w:val="32"/>
          <w:szCs w:val="32"/>
        </w:rPr>
        <w:t>配送服务保障（根据需求提供具体配送方案）</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 xml:space="preserve">1. 参选人具备一定的冗余储备和分散配送能力。 </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 参选人提供遇突发场所安全事件、道路中断、行政管控、</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安全事故、</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 xml:space="preserve">不良事件、信息系统故障等非常规情况的服务保障方案。 </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lastRenderedPageBreak/>
        <w:t>3. 参选人须在获知不良事件发生的2小时内告知</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，同时向</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进行书面通报，配合</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的不良事件的调查、追踪及后续处理，并且立即调换该产品，根据</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要求出具书面的事件调查分析报告。因未及时告知而对</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或第三方造成损害的，由参选人承担相应的法律及赔偿责任。由参选人配送延误或质量问题造成的严重不良事件，</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有权要求参选人退出。</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4. 方案需详细阐明突发情况下的保障方式、人员、</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 xml:space="preserve">质量以及配送时效等关键信息。 </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5. 方案需具备可行性和可靠性。</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针对上述内容，请提供具体实施方案，包含但不限于以下内容：</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采购方案、库房管理方案、运输方案、交接方案、验收方案、不良事件处理方案、紧急集约配送服务</w:t>
      </w:r>
      <w:proofErr w:type="gramStart"/>
      <w:r w:rsidRPr="00511300">
        <w:rPr>
          <w:rFonts w:ascii="仿宋_GB2312" w:eastAsia="仿宋_GB2312" w:hAnsi="仿宋" w:hint="eastAsia"/>
          <w:sz w:val="32"/>
          <w:szCs w:val="32"/>
        </w:rPr>
        <w:t>和灾备集约</w:t>
      </w:r>
      <w:proofErr w:type="gramEnd"/>
      <w:r w:rsidRPr="00511300">
        <w:rPr>
          <w:rFonts w:ascii="仿宋_GB2312" w:eastAsia="仿宋_GB2312" w:hAnsi="仿宋" w:hint="eastAsia"/>
          <w:sz w:val="32"/>
          <w:szCs w:val="32"/>
        </w:rPr>
        <w:t>配送服务方案。</w:t>
      </w:r>
    </w:p>
    <w:p w:rsidR="00466D67" w:rsidRPr="00511300" w:rsidRDefault="00D56248" w:rsidP="00511300">
      <w:pPr>
        <w:pStyle w:val="a5"/>
        <w:tabs>
          <w:tab w:val="left" w:pos="720"/>
        </w:tabs>
        <w:spacing w:line="560" w:lineRule="exact"/>
        <w:ind w:firstLine="643"/>
        <w:rPr>
          <w:rFonts w:ascii="黑体" w:eastAsia="黑体" w:hAnsi="黑体"/>
          <w:b/>
          <w:bCs w:val="0"/>
          <w:sz w:val="32"/>
          <w:szCs w:val="32"/>
        </w:rPr>
      </w:pPr>
      <w:r>
        <w:rPr>
          <w:rFonts w:ascii="黑体" w:eastAsia="黑体" w:hAnsi="黑体" w:hint="eastAsia"/>
          <w:b/>
          <w:bCs w:val="0"/>
          <w:sz w:val="32"/>
          <w:szCs w:val="32"/>
        </w:rPr>
        <w:t>四</w:t>
      </w:r>
      <w:r w:rsidR="00466D67" w:rsidRPr="00511300">
        <w:rPr>
          <w:rFonts w:ascii="黑体" w:eastAsia="黑体" w:hAnsi="黑体" w:hint="eastAsia"/>
          <w:b/>
          <w:bCs w:val="0"/>
          <w:sz w:val="32"/>
          <w:szCs w:val="32"/>
        </w:rPr>
        <w:t>、费用结算</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1.付款方式：甲方签收货物及发票验收合格后按季度向乙方办理结款。</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2.参选人接收订单后，根据</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实际配送订单开具一张正式发票，随货物及货物销售单一同交由甲方核对并签字确认。</w:t>
      </w:r>
    </w:p>
    <w:p w:rsidR="00466D67" w:rsidRPr="00511300" w:rsidRDefault="00D56248" w:rsidP="00511300">
      <w:pPr>
        <w:pStyle w:val="a5"/>
        <w:tabs>
          <w:tab w:val="left" w:pos="720"/>
        </w:tabs>
        <w:spacing w:line="560" w:lineRule="exact"/>
        <w:ind w:firstLine="643"/>
        <w:rPr>
          <w:rFonts w:ascii="黑体" w:eastAsia="黑体" w:hAnsi="黑体"/>
          <w:b/>
          <w:bCs w:val="0"/>
          <w:sz w:val="32"/>
          <w:szCs w:val="32"/>
        </w:rPr>
      </w:pPr>
      <w:r>
        <w:rPr>
          <w:rFonts w:ascii="黑体" w:eastAsia="黑体" w:hAnsi="黑体" w:hint="eastAsia"/>
          <w:b/>
          <w:bCs w:val="0"/>
          <w:sz w:val="32"/>
          <w:szCs w:val="32"/>
        </w:rPr>
        <w:t>五</w:t>
      </w:r>
      <w:r w:rsidR="00466D67" w:rsidRPr="00511300">
        <w:rPr>
          <w:rFonts w:ascii="黑体" w:eastAsia="黑体" w:hAnsi="黑体" w:hint="eastAsia"/>
          <w:b/>
          <w:bCs w:val="0"/>
          <w:sz w:val="32"/>
          <w:szCs w:val="32"/>
        </w:rPr>
        <w:t>、服务承诺</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1.合同期内由供应商提供本项目相关</w:t>
      </w:r>
      <w:r w:rsidR="007B2C93" w:rsidRPr="00511300">
        <w:rPr>
          <w:rFonts w:ascii="仿宋_GB2312" w:eastAsia="仿宋_GB2312" w:hAnsi="仿宋" w:hint="eastAsia"/>
          <w:sz w:val="32"/>
          <w:szCs w:val="32"/>
        </w:rPr>
        <w:t>医用卫生耗材</w:t>
      </w:r>
      <w:r w:rsidRPr="00511300">
        <w:rPr>
          <w:rFonts w:ascii="仿宋_GB2312" w:eastAsia="仿宋_GB2312" w:hAnsi="仿宋" w:hint="eastAsia"/>
          <w:sz w:val="32"/>
          <w:szCs w:val="32"/>
        </w:rPr>
        <w:t>采</w:t>
      </w:r>
      <w:r w:rsidRPr="00511300">
        <w:rPr>
          <w:rFonts w:ascii="仿宋_GB2312" w:eastAsia="仿宋_GB2312" w:hAnsi="仿宋" w:hint="eastAsia"/>
          <w:sz w:val="32"/>
          <w:szCs w:val="32"/>
        </w:rPr>
        <w:lastRenderedPageBreak/>
        <w:t>购及配送服务涉及的软硬件免费保修服务；</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2.合同期满后，如双方未续签合同，</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有权继续使用供应商为本项目所提供的所有软硬件，维保费用由</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自行承担。</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3.培训要求</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（1）参选人应对本次配送服务的流程进行培训，确保相关人员熟练掌握配送流程</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（2）产品的新政策及使用规范培训，包括但不限于以下内容：对新准入的产品有义务提供产品使用、操作方法、注意事项等培训，并提供培训资料。</w:t>
      </w:r>
    </w:p>
    <w:p w:rsidR="00466D67" w:rsidRPr="00511300" w:rsidRDefault="00466D67" w:rsidP="00511300">
      <w:pPr>
        <w:pStyle w:val="a5"/>
        <w:tabs>
          <w:tab w:val="left" w:pos="720"/>
        </w:tabs>
        <w:spacing w:line="560" w:lineRule="exact"/>
        <w:ind w:firstLine="640"/>
        <w:rPr>
          <w:rFonts w:ascii="仿宋_GB2312" w:eastAsia="仿宋_GB2312" w:hAnsi="仿宋"/>
          <w:sz w:val="32"/>
          <w:szCs w:val="32"/>
        </w:rPr>
      </w:pPr>
      <w:r w:rsidRPr="00511300">
        <w:rPr>
          <w:rFonts w:ascii="仿宋_GB2312" w:eastAsia="仿宋_GB2312" w:hAnsi="仿宋" w:hint="eastAsia"/>
          <w:sz w:val="32"/>
          <w:szCs w:val="32"/>
        </w:rPr>
        <w:t>（3）</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在产品的使用过程中出现技术问题，负责联系生产厂家或专业人员，按照</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要求为</w:t>
      </w:r>
      <w:r w:rsidR="000620B0">
        <w:rPr>
          <w:rFonts w:ascii="仿宋_GB2312" w:eastAsia="仿宋_GB2312" w:hAnsi="仿宋" w:hint="eastAsia"/>
          <w:sz w:val="32"/>
          <w:szCs w:val="32"/>
        </w:rPr>
        <w:t>采购人</w:t>
      </w:r>
      <w:r w:rsidRPr="00511300">
        <w:rPr>
          <w:rFonts w:ascii="仿宋_GB2312" w:eastAsia="仿宋_GB2312" w:hAnsi="仿宋" w:hint="eastAsia"/>
          <w:sz w:val="32"/>
          <w:szCs w:val="32"/>
        </w:rPr>
        <w:t>进行现场技术指导和讲解。</w:t>
      </w:r>
    </w:p>
    <w:p w:rsidR="008647D3" w:rsidRPr="00511300" w:rsidRDefault="001D6C4B" w:rsidP="00511300">
      <w:pPr>
        <w:spacing w:line="560" w:lineRule="exact"/>
        <w:rPr>
          <w:rFonts w:ascii="仿宋_GB2312" w:eastAsia="仿宋_GB2312"/>
          <w:sz w:val="32"/>
          <w:szCs w:val="32"/>
        </w:rPr>
      </w:pPr>
    </w:p>
    <w:sectPr w:rsidR="008647D3" w:rsidRPr="00511300" w:rsidSect="00B240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C4B" w:rsidRDefault="001D6C4B" w:rsidP="00466D67">
      <w:r>
        <w:separator/>
      </w:r>
    </w:p>
  </w:endnote>
  <w:endnote w:type="continuationSeparator" w:id="0">
    <w:p w:rsidR="001D6C4B" w:rsidRDefault="001D6C4B" w:rsidP="00466D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C4B" w:rsidRDefault="001D6C4B" w:rsidP="00466D67">
      <w:r>
        <w:separator/>
      </w:r>
    </w:p>
  </w:footnote>
  <w:footnote w:type="continuationSeparator" w:id="0">
    <w:p w:rsidR="001D6C4B" w:rsidRDefault="001D6C4B" w:rsidP="00466D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6D67"/>
    <w:rsid w:val="000620B0"/>
    <w:rsid w:val="0010440A"/>
    <w:rsid w:val="001D6C4B"/>
    <w:rsid w:val="002630FF"/>
    <w:rsid w:val="002C080B"/>
    <w:rsid w:val="002C1E59"/>
    <w:rsid w:val="002E1AD9"/>
    <w:rsid w:val="003423F3"/>
    <w:rsid w:val="003C1998"/>
    <w:rsid w:val="00435FEE"/>
    <w:rsid w:val="00466D67"/>
    <w:rsid w:val="004E7014"/>
    <w:rsid w:val="00511300"/>
    <w:rsid w:val="00513C8C"/>
    <w:rsid w:val="005D1F4C"/>
    <w:rsid w:val="00770E3A"/>
    <w:rsid w:val="007B2C93"/>
    <w:rsid w:val="00830188"/>
    <w:rsid w:val="00873533"/>
    <w:rsid w:val="008A0277"/>
    <w:rsid w:val="008E5A31"/>
    <w:rsid w:val="009E7E56"/>
    <w:rsid w:val="00A47039"/>
    <w:rsid w:val="00B240B8"/>
    <w:rsid w:val="00B362CD"/>
    <w:rsid w:val="00C01FF4"/>
    <w:rsid w:val="00C02079"/>
    <w:rsid w:val="00C773DA"/>
    <w:rsid w:val="00CA56AA"/>
    <w:rsid w:val="00CA628C"/>
    <w:rsid w:val="00D15560"/>
    <w:rsid w:val="00D56248"/>
    <w:rsid w:val="00DB7D30"/>
    <w:rsid w:val="00DF0C38"/>
    <w:rsid w:val="00FB7BB2"/>
    <w:rsid w:val="00FC4B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0B8"/>
    <w:pPr>
      <w:widowControl w:val="0"/>
      <w:jc w:val="both"/>
    </w:pPr>
  </w:style>
  <w:style w:type="paragraph" w:styleId="1">
    <w:name w:val="heading 1"/>
    <w:basedOn w:val="a"/>
    <w:next w:val="a"/>
    <w:link w:val="1Char"/>
    <w:qFormat/>
    <w:rsid w:val="00466D67"/>
    <w:pPr>
      <w:spacing w:after="160" w:line="360" w:lineRule="auto"/>
      <w:jc w:val="center"/>
      <w:outlineLvl w:val="0"/>
    </w:pPr>
    <w:rPr>
      <w:rFonts w:ascii="Times New Roman" w:eastAsia="宋体" w:hAnsi="Times New Roman" w:cs="Times New Roman"/>
      <w:bCs/>
      <w:color w:val="000000"/>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6D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6D67"/>
    <w:rPr>
      <w:sz w:val="18"/>
      <w:szCs w:val="18"/>
    </w:rPr>
  </w:style>
  <w:style w:type="paragraph" w:styleId="a4">
    <w:name w:val="footer"/>
    <w:basedOn w:val="a"/>
    <w:link w:val="Char0"/>
    <w:uiPriority w:val="99"/>
    <w:semiHidden/>
    <w:unhideWhenUsed/>
    <w:rsid w:val="00466D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66D67"/>
    <w:rPr>
      <w:sz w:val="18"/>
      <w:szCs w:val="18"/>
    </w:rPr>
  </w:style>
  <w:style w:type="character" w:customStyle="1" w:styleId="1Char">
    <w:name w:val="标题 1 Char"/>
    <w:basedOn w:val="a0"/>
    <w:link w:val="1"/>
    <w:qFormat/>
    <w:rsid w:val="00466D67"/>
    <w:rPr>
      <w:rFonts w:ascii="Times New Roman" w:eastAsia="宋体" w:hAnsi="Times New Roman" w:cs="Times New Roman"/>
      <w:bCs/>
      <w:color w:val="000000"/>
      <w:sz w:val="44"/>
      <w:szCs w:val="44"/>
    </w:rPr>
  </w:style>
  <w:style w:type="paragraph" w:styleId="a5">
    <w:name w:val="Body Text Indent"/>
    <w:basedOn w:val="a"/>
    <w:link w:val="Char1"/>
    <w:qFormat/>
    <w:rsid w:val="00466D67"/>
    <w:pPr>
      <w:spacing w:after="160" w:line="440" w:lineRule="exact"/>
      <w:ind w:firstLineChars="200" w:firstLine="480"/>
    </w:pPr>
    <w:rPr>
      <w:rFonts w:ascii="宋体" w:eastAsia="宋体" w:hAnsi="宋体" w:cs="Times New Roman"/>
      <w:bCs/>
      <w:sz w:val="24"/>
      <w:szCs w:val="24"/>
    </w:rPr>
  </w:style>
  <w:style w:type="character" w:customStyle="1" w:styleId="Char1">
    <w:name w:val="正文文本缩进 Char"/>
    <w:basedOn w:val="a0"/>
    <w:link w:val="a5"/>
    <w:qFormat/>
    <w:rsid w:val="00466D67"/>
    <w:rPr>
      <w:rFonts w:ascii="宋体" w:eastAsia="宋体" w:hAnsi="宋体" w:cs="Times New Roman"/>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11</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张立营</dc:creator>
  <cp:keywords/>
  <dc:description/>
  <cp:lastModifiedBy>张立营</cp:lastModifiedBy>
  <cp:revision>22</cp:revision>
  <dcterms:created xsi:type="dcterms:W3CDTF">2025-01-09T23:47:00Z</dcterms:created>
  <dcterms:modified xsi:type="dcterms:W3CDTF">2026-03-02T23:20:00Z</dcterms:modified>
</cp:coreProperties>
</file>