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9CD6">
      <w:pPr>
        <w:spacing w:line="360" w:lineRule="auto"/>
        <w:jc w:val="center"/>
        <w:outlineLvl w:val="0"/>
        <w:rPr>
          <w:rFonts w:hint="eastAsia"/>
          <w:b/>
          <w:sz w:val="36"/>
          <w:szCs w:val="36"/>
        </w:rPr>
      </w:pPr>
      <w:r>
        <w:rPr>
          <w:rFonts w:hint="eastAsia"/>
          <w:b/>
          <w:sz w:val="36"/>
          <w:szCs w:val="36"/>
        </w:rPr>
        <w:t>金融发展与媒体创新公共公益宣传服务采购项目</w:t>
      </w:r>
    </w:p>
    <w:p w14:paraId="5EF9392E">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592CD2D3">
      <w:pPr>
        <w:spacing w:line="360" w:lineRule="auto"/>
        <w:ind w:firstLine="640" w:firstLineChars="200"/>
        <w:rPr>
          <w:sz w:val="32"/>
          <w:szCs w:val="32"/>
        </w:rPr>
      </w:pPr>
    </w:p>
    <w:p w14:paraId="1B283CBB">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01533242">
      <w:pPr>
        <w:spacing w:line="360" w:lineRule="auto"/>
        <w:ind w:firstLine="480" w:firstLineChars="200"/>
        <w:rPr>
          <w:sz w:val="24"/>
        </w:rPr>
      </w:pPr>
      <w:r>
        <w:rPr>
          <w:sz w:val="24"/>
        </w:rPr>
        <w:t>1.项目编号：</w:t>
      </w:r>
      <w:r>
        <w:rPr>
          <w:rFonts w:hint="eastAsia"/>
          <w:sz w:val="24"/>
        </w:rPr>
        <w:t>BJJQ-2026-349</w:t>
      </w:r>
    </w:p>
    <w:p w14:paraId="2BFC0A99">
      <w:pPr>
        <w:spacing w:line="360" w:lineRule="auto"/>
        <w:ind w:firstLine="480" w:firstLineChars="200"/>
        <w:rPr>
          <w:rFonts w:hint="eastAsia" w:eastAsia="宋体"/>
          <w:sz w:val="24"/>
          <w:lang w:eastAsia="zh-CN"/>
        </w:rPr>
      </w:pPr>
      <w:r>
        <w:rPr>
          <w:sz w:val="24"/>
        </w:rPr>
        <w:t>2.项目名称：</w:t>
      </w:r>
      <w:r>
        <w:rPr>
          <w:rFonts w:hint="eastAsia"/>
          <w:sz w:val="24"/>
          <w:lang w:eastAsia="zh-CN"/>
        </w:rPr>
        <w:t>金融发展与媒体创新公共公益宣传服务采购项目</w:t>
      </w:r>
    </w:p>
    <w:bookmarkEnd w:id="4"/>
    <w:p w14:paraId="7FF1F4F1">
      <w:pPr>
        <w:spacing w:line="360" w:lineRule="auto"/>
        <w:ind w:firstLine="480" w:firstLineChars="200"/>
        <w:rPr>
          <w:sz w:val="24"/>
        </w:rPr>
      </w:pPr>
      <w:r>
        <w:rPr>
          <w:sz w:val="24"/>
        </w:rPr>
        <w:t>3.项目预算金额：</w:t>
      </w:r>
      <w:r>
        <w:rPr>
          <w:rFonts w:hint="eastAsia"/>
          <w:sz w:val="24"/>
          <w:u w:val="single"/>
          <w:lang w:val="en-US" w:eastAsia="zh-CN"/>
        </w:rPr>
        <w:t>108</w:t>
      </w:r>
      <w:r>
        <w:rPr>
          <w:sz w:val="24"/>
        </w:rPr>
        <w:t>万元、项目最高限价（如有）：</w:t>
      </w:r>
      <w:r>
        <w:rPr>
          <w:color w:val="auto"/>
          <w:sz w:val="24"/>
          <w:highlight w:val="none"/>
          <w:u w:val="single"/>
        </w:rPr>
        <w:t xml:space="preserve"> </w:t>
      </w:r>
      <w:r>
        <w:rPr>
          <w:rFonts w:hint="eastAsia"/>
          <w:color w:val="auto"/>
          <w:sz w:val="24"/>
          <w:highlight w:val="none"/>
          <w:u w:val="single"/>
          <w:lang w:val="en-US" w:eastAsia="zh-CN"/>
        </w:rPr>
        <w:t>107.645</w:t>
      </w:r>
      <w:r>
        <w:rPr>
          <w:color w:val="auto"/>
          <w:sz w:val="24"/>
          <w:highlight w:val="none"/>
          <w:u w:val="single"/>
        </w:rPr>
        <w:t xml:space="preserve"> </w:t>
      </w:r>
      <w:r>
        <w:rPr>
          <w:color w:val="auto"/>
          <w:sz w:val="24"/>
          <w:highlight w:val="none"/>
        </w:rPr>
        <w:t>万元</w:t>
      </w:r>
    </w:p>
    <w:p w14:paraId="59880FF7">
      <w:pPr>
        <w:spacing w:line="360" w:lineRule="auto"/>
        <w:ind w:firstLine="480" w:firstLineChars="200"/>
        <w:rPr>
          <w:rFonts w:hint="eastAsia" w:eastAsia="宋体"/>
          <w:sz w:val="24"/>
          <w:lang w:eastAsia="zh-CN"/>
        </w:rPr>
      </w:pPr>
      <w:r>
        <w:rPr>
          <w:sz w:val="24"/>
        </w:rPr>
        <w:t>4.采购需求：</w:t>
      </w:r>
      <w:r>
        <w:rPr>
          <w:rFonts w:hint="eastAsia"/>
          <w:sz w:val="24"/>
          <w:lang w:val="en-US" w:eastAsia="zh-CN"/>
        </w:rPr>
        <w:t>为中共北京市委金融委员会办公室提供</w:t>
      </w:r>
      <w:r>
        <w:rPr>
          <w:rFonts w:hint="eastAsia"/>
          <w:sz w:val="24"/>
        </w:rPr>
        <w:t>短视频制作技术支撑服务和重要金融活动宣传推广服务</w:t>
      </w:r>
      <w:r>
        <w:rPr>
          <w:rFonts w:hint="eastAsia"/>
          <w:sz w:val="24"/>
          <w:lang w:eastAsia="zh-CN"/>
        </w:rPr>
        <w:t>。</w:t>
      </w:r>
    </w:p>
    <w:p w14:paraId="6BFC38C3">
      <w:pPr>
        <w:spacing w:line="360" w:lineRule="auto"/>
        <w:ind w:firstLine="480" w:firstLineChars="200"/>
        <w:rPr>
          <w:sz w:val="24"/>
          <w:u w:val="single"/>
        </w:rPr>
      </w:pPr>
      <w:r>
        <w:rPr>
          <w:sz w:val="24"/>
        </w:rPr>
        <w:t>5.合同履行期限：</w:t>
      </w:r>
      <w:r>
        <w:rPr>
          <w:b w:val="0"/>
          <w:bCs w:val="0"/>
          <w:sz w:val="24"/>
        </w:rPr>
        <w:t>_</w:t>
      </w:r>
      <w:r>
        <w:rPr>
          <w:rFonts w:hint="eastAsia"/>
          <w:b w:val="0"/>
          <w:bCs w:val="0"/>
          <w:sz w:val="24"/>
          <w:u w:val="single"/>
        </w:rPr>
        <w:t>自合同签订之日起壹年</w:t>
      </w:r>
      <w:r>
        <w:rPr>
          <w:rFonts w:hint="eastAsia"/>
          <w:b w:val="0"/>
          <w:bCs w:val="0"/>
          <w:u w:val="single"/>
          <w:lang w:val="en-US" w:eastAsia="zh-CN"/>
        </w:rPr>
        <w:t>。</w:t>
      </w:r>
    </w:p>
    <w:p w14:paraId="41EF4175">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324A3009">
      <w:pPr>
        <w:spacing w:line="360" w:lineRule="auto"/>
        <w:ind w:firstLine="480" w:firstLineChars="200"/>
        <w:rPr>
          <w:sz w:val="24"/>
        </w:rPr>
      </w:pPr>
    </w:p>
    <w:p w14:paraId="321A952A">
      <w:pPr>
        <w:pStyle w:val="2"/>
        <w:spacing w:before="0" w:line="360" w:lineRule="auto"/>
        <w:jc w:val="left"/>
        <w:rPr>
          <w:rFonts w:ascii="Times New Roman" w:hAnsi="Times New Roman" w:eastAsia="宋体"/>
          <w:sz w:val="24"/>
          <w:szCs w:val="24"/>
        </w:rPr>
      </w:pPr>
      <w:bookmarkStart w:id="5" w:name="_Toc28359003"/>
      <w:bookmarkStart w:id="6" w:name="_Toc35393622"/>
      <w:bookmarkStart w:id="7" w:name="_Toc28359080"/>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3898ACE1">
      <w:pPr>
        <w:spacing w:line="360" w:lineRule="auto"/>
        <w:ind w:firstLine="480" w:firstLineChars="200"/>
        <w:rPr>
          <w:sz w:val="24"/>
        </w:rPr>
      </w:pPr>
      <w:r>
        <w:rPr>
          <w:sz w:val="24"/>
        </w:rPr>
        <w:t>1.满足《中华人民共和国政府采购法》第二十二条规定；</w:t>
      </w:r>
    </w:p>
    <w:p w14:paraId="19B97E79">
      <w:pPr>
        <w:spacing w:line="360" w:lineRule="auto"/>
        <w:ind w:firstLine="480" w:firstLineChars="200"/>
        <w:rPr>
          <w:sz w:val="24"/>
        </w:rPr>
      </w:pPr>
      <w:bookmarkStart w:id="9" w:name="_Toc28359004"/>
      <w:bookmarkStart w:id="10" w:name="_Toc28359081"/>
      <w:r>
        <w:rPr>
          <w:sz w:val="24"/>
        </w:rPr>
        <w:t>2.落实政府采购政策需满足的资格要求：</w:t>
      </w:r>
    </w:p>
    <w:p w14:paraId="14347D06">
      <w:pPr>
        <w:spacing w:line="360" w:lineRule="auto"/>
        <w:ind w:firstLine="480" w:firstLineChars="200"/>
        <w:rPr>
          <w:sz w:val="24"/>
        </w:rPr>
      </w:pPr>
      <w:r>
        <w:rPr>
          <w:sz w:val="24"/>
        </w:rPr>
        <w:t>2.1 中小企业政策</w:t>
      </w:r>
    </w:p>
    <w:p w14:paraId="4AD65137">
      <w:pPr>
        <w:spacing w:line="360" w:lineRule="auto"/>
        <w:ind w:firstLine="480" w:firstLineChars="200"/>
        <w:rPr>
          <w:sz w:val="24"/>
        </w:rPr>
      </w:pPr>
      <w:r>
        <w:rPr>
          <w:rFonts w:eastAsiaTheme="minorEastAsia"/>
          <w:sz w:val="24"/>
        </w:rPr>
        <w:t>■</w:t>
      </w:r>
      <w:r>
        <w:rPr>
          <w:sz w:val="24"/>
        </w:rPr>
        <w:t>本项目不专门面向中小企业预留采购份额。</w:t>
      </w:r>
    </w:p>
    <w:p w14:paraId="74CB0F5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A56894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C57EC6C">
      <w:pPr>
        <w:spacing w:line="360" w:lineRule="auto"/>
        <w:ind w:firstLine="480" w:firstLineChars="200"/>
        <w:rPr>
          <w:sz w:val="24"/>
        </w:rPr>
      </w:pPr>
      <w:r>
        <w:rPr>
          <w:sz w:val="24"/>
        </w:rPr>
        <w:t>2.2 其它落实政府采购政策的资格要求（如有）：___________________。</w:t>
      </w:r>
    </w:p>
    <w:p w14:paraId="3AEB73E1">
      <w:pPr>
        <w:spacing w:line="360" w:lineRule="auto"/>
        <w:ind w:firstLine="480" w:firstLineChars="200"/>
        <w:rPr>
          <w:i/>
          <w:iCs/>
          <w:sz w:val="24"/>
          <w:u w:val="single"/>
        </w:rPr>
      </w:pPr>
      <w:r>
        <w:rPr>
          <w:sz w:val="24"/>
        </w:rPr>
        <w:t>3.本项目的特定资格要求：</w:t>
      </w:r>
    </w:p>
    <w:p w14:paraId="71B756F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A5C470B">
      <w:pPr>
        <w:tabs>
          <w:tab w:val="left" w:pos="900"/>
          <w:tab w:val="left" w:pos="1134"/>
          <w:tab w:val="left" w:pos="1589"/>
          <w:tab w:val="left" w:pos="5521"/>
        </w:tabs>
        <w:snapToGrid w:val="0"/>
        <w:spacing w:line="360" w:lineRule="auto"/>
        <w:ind w:left="991" w:leftChars="472" w:firstLine="2"/>
        <w:rPr>
          <w:sz w:val="24"/>
        </w:rPr>
      </w:pPr>
      <w:r>
        <w:rPr>
          <w:sz w:val="24"/>
        </w:rPr>
        <w:t>□否</w:t>
      </w:r>
    </w:p>
    <w:p w14:paraId="075233AB">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highlight w:val="none"/>
        </w:rPr>
        <w:t>■</w:t>
      </w:r>
      <w:r>
        <w:rPr>
          <w:sz w:val="24"/>
          <w:highlight w:val="none"/>
        </w:rPr>
        <w:t>是，</w:t>
      </w:r>
      <w:r>
        <w:rPr>
          <w:sz w:val="24"/>
        </w:rPr>
        <w:t>公益一类事业单位、使用事业编制且由财政拨款保障的群团组织，不得作为承接主体；</w:t>
      </w:r>
    </w:p>
    <w:p w14:paraId="72751D5E">
      <w:pPr>
        <w:tabs>
          <w:tab w:val="left" w:pos="900"/>
          <w:tab w:val="left" w:pos="1134"/>
          <w:tab w:val="left" w:pos="1589"/>
          <w:tab w:val="left" w:pos="5521"/>
        </w:tabs>
        <w:snapToGrid w:val="0"/>
        <w:spacing w:line="360" w:lineRule="auto"/>
        <w:ind w:firstLine="480" w:firstLineChars="200"/>
        <w:rPr>
          <w:sz w:val="24"/>
        </w:rPr>
      </w:pPr>
      <w:r>
        <w:rPr>
          <w:sz w:val="24"/>
        </w:rPr>
        <w:t>3.2</w:t>
      </w:r>
      <w:r>
        <w:rPr>
          <w:sz w:val="24"/>
          <w:highlight w:val="none"/>
        </w:rPr>
        <w:t>其他特定资格要求</w:t>
      </w:r>
      <w:r>
        <w:rPr>
          <w:rFonts w:eastAsiaTheme="minorEastAsia"/>
          <w:sz w:val="24"/>
          <w:highlight w:val="none"/>
        </w:rPr>
        <w:t>：</w:t>
      </w:r>
      <w:r>
        <w:rPr>
          <w:rFonts w:hint="eastAsia"/>
          <w:sz w:val="24"/>
          <w:highlight w:val="none"/>
        </w:rPr>
        <w:t>投标人须具有有效的《互联网新闻信息服务许可证》</w:t>
      </w:r>
      <w:r>
        <w:rPr>
          <w:sz w:val="24"/>
          <w:highlight w:val="none"/>
        </w:rPr>
        <w:t>。</w:t>
      </w:r>
    </w:p>
    <w:p w14:paraId="2FCB2075">
      <w:pPr>
        <w:spacing w:line="360" w:lineRule="auto"/>
        <w:ind w:firstLine="480" w:firstLineChars="200"/>
        <w:rPr>
          <w:i/>
          <w:iCs/>
          <w:sz w:val="24"/>
          <w:u w:val="single"/>
        </w:rPr>
      </w:pPr>
    </w:p>
    <w:bookmarkEnd w:id="9"/>
    <w:bookmarkEnd w:id="10"/>
    <w:p w14:paraId="1747F4B5">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7217D7B1">
      <w:pPr>
        <w:adjustRightInd w:val="0"/>
        <w:snapToGrid w:val="0"/>
        <w:spacing w:line="360" w:lineRule="auto"/>
        <w:ind w:firstLine="480" w:firstLineChars="200"/>
        <w:rPr>
          <w:sz w:val="24"/>
          <w:lang w:bidi="ar"/>
        </w:rPr>
      </w:pPr>
      <w:r>
        <w:rPr>
          <w:sz w:val="24"/>
          <w:lang w:bidi="ar"/>
        </w:rPr>
        <w:t>1.时间：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29</w:t>
      </w:r>
      <w:r>
        <w:rPr>
          <w:rFonts w:hint="default" w:ascii="Times New Roman" w:hAnsi="Times New Roman" w:eastAsia="宋体" w:cs="Times New Roman"/>
          <w:color w:val="auto"/>
          <w:sz w:val="24"/>
        </w:rPr>
        <w:t>日</w:t>
      </w:r>
      <w:r>
        <w:rPr>
          <w:color w:val="auto"/>
          <w:sz w:val="24"/>
          <w:lang w:bidi="ar"/>
        </w:rPr>
        <w:t>至</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09</w:t>
      </w:r>
      <w:r>
        <w:rPr>
          <w:rFonts w:hint="default" w:ascii="Times New Roman" w:hAnsi="Times New Roman" w:eastAsia="宋体" w:cs="Times New Roman"/>
          <w:color w:val="auto"/>
          <w:sz w:val="24"/>
        </w:rPr>
        <w:t>日</w:t>
      </w:r>
      <w:r>
        <w:rPr>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sz w:val="24"/>
          <w:lang w:bidi="ar"/>
        </w:rPr>
        <w:t>（北京时间，法定节假日除外）</w:t>
      </w:r>
    </w:p>
    <w:p w14:paraId="2E2EBA51">
      <w:pPr>
        <w:adjustRightInd w:val="0"/>
        <w:snapToGrid w:val="0"/>
        <w:spacing w:line="360" w:lineRule="auto"/>
        <w:ind w:firstLine="480" w:firstLineChars="200"/>
        <w:rPr>
          <w:sz w:val="24"/>
        </w:rPr>
      </w:pPr>
      <w:r>
        <w:rPr>
          <w:sz w:val="24"/>
          <w:lang w:bidi="ar"/>
        </w:rPr>
        <w:t>2.地点：北京市政府采购电子交易平台</w:t>
      </w:r>
    </w:p>
    <w:p w14:paraId="3274AF8D">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C55C585">
      <w:pPr>
        <w:widowControl/>
        <w:adjustRightInd w:val="0"/>
        <w:snapToGrid w:val="0"/>
        <w:spacing w:line="360" w:lineRule="auto"/>
        <w:ind w:firstLine="480" w:firstLineChars="200"/>
        <w:jc w:val="left"/>
        <w:rPr>
          <w:sz w:val="24"/>
        </w:rPr>
      </w:pPr>
      <w:r>
        <w:rPr>
          <w:sz w:val="24"/>
          <w:lang w:bidi="ar"/>
        </w:rPr>
        <w:t>4.售价：0元。</w:t>
      </w:r>
    </w:p>
    <w:p w14:paraId="11070BFF">
      <w:pPr>
        <w:tabs>
          <w:tab w:val="left" w:pos="900"/>
          <w:tab w:val="left" w:pos="1980"/>
        </w:tabs>
        <w:snapToGrid w:val="0"/>
        <w:spacing w:line="360" w:lineRule="auto"/>
        <w:ind w:left="840"/>
        <w:rPr>
          <w:sz w:val="24"/>
        </w:rPr>
      </w:pPr>
    </w:p>
    <w:p w14:paraId="6FF1B75D">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333C9C7">
      <w:pPr>
        <w:spacing w:line="360" w:lineRule="auto"/>
        <w:ind w:firstLine="480" w:firstLineChars="200"/>
        <w:rPr>
          <w:bCs/>
          <w:sz w:val="24"/>
          <w:u w:val="single"/>
        </w:rPr>
      </w:pPr>
      <w:r>
        <w:rPr>
          <w:sz w:val="24"/>
          <w:lang w:bidi="ar"/>
        </w:rPr>
        <w:t>投标截止时间、开标时间：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20</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iCs/>
          <w:sz w:val="24"/>
          <w:lang w:bidi="ar"/>
        </w:rPr>
        <w:t>。</w:t>
      </w:r>
    </w:p>
    <w:p w14:paraId="07528D1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9973EDC">
      <w:pPr>
        <w:spacing w:line="360" w:lineRule="auto"/>
        <w:ind w:firstLine="480" w:firstLineChars="200"/>
        <w:rPr>
          <w:bCs/>
          <w:sz w:val="24"/>
          <w:u w:val="single"/>
        </w:rPr>
      </w:pPr>
    </w:p>
    <w:p w14:paraId="348E9E78">
      <w:pPr>
        <w:pStyle w:val="2"/>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0C5057D7">
      <w:pPr>
        <w:spacing w:line="360" w:lineRule="auto"/>
        <w:ind w:firstLine="480" w:firstLineChars="200"/>
        <w:rPr>
          <w:kern w:val="0"/>
          <w:sz w:val="24"/>
        </w:rPr>
      </w:pPr>
      <w:r>
        <w:rPr>
          <w:kern w:val="0"/>
          <w:sz w:val="24"/>
        </w:rPr>
        <w:t>自本公告发布之日起5个工作日。</w:t>
      </w:r>
    </w:p>
    <w:p w14:paraId="149BF66F">
      <w:pPr>
        <w:spacing w:line="360" w:lineRule="auto"/>
        <w:ind w:firstLine="480" w:firstLineChars="200"/>
        <w:rPr>
          <w:kern w:val="0"/>
          <w:sz w:val="24"/>
        </w:rPr>
      </w:pPr>
    </w:p>
    <w:p w14:paraId="4F8DE310">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4F86DEF">
      <w:pPr>
        <w:spacing w:line="360" w:lineRule="auto"/>
        <w:ind w:firstLine="480" w:firstLineChars="200"/>
        <w:rPr>
          <w:sz w:val="24"/>
        </w:rPr>
      </w:pPr>
      <w:r>
        <w:rPr>
          <w:sz w:val="24"/>
        </w:rPr>
        <w:t xml:space="preserve">1.本项目需要落实的政府采购政策： </w:t>
      </w:r>
    </w:p>
    <w:p w14:paraId="28766CE0">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68C339DC">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61317551">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4596E4AF">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1F18CBE3">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299254A3">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3736F94D">
      <w:pPr>
        <w:spacing w:line="360" w:lineRule="auto"/>
        <w:ind w:firstLine="480" w:firstLineChars="200"/>
        <w:rPr>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4D4BB256">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FABB82">
      <w:pPr>
        <w:adjustRightInd w:val="0"/>
        <w:snapToGrid w:val="0"/>
        <w:spacing w:line="360" w:lineRule="auto"/>
        <w:ind w:firstLine="480" w:firstLineChars="200"/>
        <w:rPr>
          <w:sz w:val="24"/>
          <w:lang w:bidi="ar"/>
        </w:rPr>
      </w:pPr>
      <w:r>
        <w:rPr>
          <w:sz w:val="24"/>
          <w:lang w:bidi="ar"/>
        </w:rPr>
        <w:t>CA数字证书服务热线 010-58511086</w:t>
      </w:r>
    </w:p>
    <w:p w14:paraId="5B13105D">
      <w:pPr>
        <w:adjustRightInd w:val="0"/>
        <w:snapToGrid w:val="0"/>
        <w:spacing w:line="360" w:lineRule="auto"/>
        <w:ind w:firstLine="480" w:firstLineChars="200"/>
        <w:rPr>
          <w:sz w:val="24"/>
        </w:rPr>
      </w:pPr>
      <w:r>
        <w:rPr>
          <w:sz w:val="24"/>
          <w:lang w:bidi="ar"/>
        </w:rPr>
        <w:t>电子营业执照服务热线 400-699-7000</w:t>
      </w:r>
    </w:p>
    <w:p w14:paraId="292BF02C">
      <w:pPr>
        <w:adjustRightInd w:val="0"/>
        <w:snapToGrid w:val="0"/>
        <w:spacing w:line="360" w:lineRule="auto"/>
        <w:ind w:firstLine="480" w:firstLineChars="200"/>
        <w:rPr>
          <w:sz w:val="24"/>
        </w:rPr>
      </w:pPr>
      <w:r>
        <w:rPr>
          <w:sz w:val="24"/>
          <w:lang w:bidi="ar"/>
        </w:rPr>
        <w:t>技术支持服务热线    010-86483801</w:t>
      </w:r>
    </w:p>
    <w:p w14:paraId="217AD54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10FDF1C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93A233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9BDCEA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D9E33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150B67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0F32B0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5F4439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684F46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9B65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240DF9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6F28C0F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D8D854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267DA75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19813D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283D5F88">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BC3A845">
      <w:pPr>
        <w:spacing w:line="360" w:lineRule="auto"/>
        <w:ind w:firstLine="480" w:firstLineChars="200"/>
        <w:rPr>
          <w:rFonts w:hint="eastAsia"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eastAsia"/>
          <w:sz w:val="24"/>
          <w:u w:val="single"/>
        </w:rPr>
        <w:t>BJJQ-2026-349</w:t>
      </w:r>
    </w:p>
    <w:p w14:paraId="7977E9D9">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7"/>
          <w:rFonts w:hint="default" w:ascii="Times New Roman" w:hAnsi="Times New Roman" w:eastAsia="宋体" w:cs="Times New Roman"/>
          <w:color w:val="auto"/>
          <w:sz w:val="24"/>
          <w:lang w:bidi="ar"/>
        </w:rPr>
        <w:t>yw0</w:t>
      </w:r>
      <w:r>
        <w:rPr>
          <w:rStyle w:val="7"/>
          <w:rFonts w:hint="default" w:ascii="Times New Roman" w:hAnsi="Times New Roman" w:eastAsia="宋体" w:cs="Times New Roman"/>
          <w:color w:val="auto"/>
          <w:sz w:val="24"/>
          <w:lang w:val="en-US" w:eastAsia="zh-CN" w:bidi="ar"/>
        </w:rPr>
        <w:t>2</w:t>
      </w:r>
      <w:r>
        <w:rPr>
          <w:rStyle w:val="7"/>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43705BCE">
      <w:pPr>
        <w:spacing w:line="360" w:lineRule="auto"/>
        <w:ind w:firstLine="480" w:firstLineChars="200"/>
        <w:rPr>
          <w:sz w:val="24"/>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4844118E">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28359008"/>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0A3618CC">
      <w:pPr>
        <w:spacing w:line="360" w:lineRule="auto"/>
        <w:ind w:left="1080" w:leftChars="371" w:hanging="301" w:hangingChars="125"/>
        <w:jc w:val="left"/>
        <w:rPr>
          <w:b/>
          <w:sz w:val="24"/>
        </w:rPr>
      </w:pPr>
      <w:r>
        <w:rPr>
          <w:b/>
          <w:sz w:val="24"/>
        </w:rPr>
        <w:t>1.采购人信息</w:t>
      </w:r>
    </w:p>
    <w:p w14:paraId="44DC42E7">
      <w:pPr>
        <w:spacing w:line="360" w:lineRule="auto"/>
        <w:ind w:left="1079" w:leftChars="371" w:hanging="300" w:hangingChars="125"/>
        <w:jc w:val="left"/>
        <w:rPr>
          <w:rFonts w:hint="eastAsia" w:eastAsia="宋体"/>
          <w:color w:val="auto"/>
          <w:sz w:val="24"/>
          <w:lang w:eastAsia="zh-CN"/>
        </w:rPr>
      </w:pPr>
      <w:bookmarkStart w:id="27" w:name="_Toc28359086"/>
      <w:bookmarkStart w:id="28" w:name="_Toc28359009"/>
      <w:r>
        <w:rPr>
          <w:color w:val="auto"/>
          <w:sz w:val="24"/>
        </w:rPr>
        <w:t>名    称：</w:t>
      </w:r>
      <w:r>
        <w:rPr>
          <w:rFonts w:hint="eastAsia"/>
          <w:color w:val="auto"/>
          <w:sz w:val="24"/>
          <w:u w:val="single"/>
        </w:rPr>
        <w:t>中共北京市委金融委员会办公室</w:t>
      </w:r>
    </w:p>
    <w:p w14:paraId="77378BCA">
      <w:pPr>
        <w:spacing w:line="360" w:lineRule="auto"/>
        <w:ind w:left="1079" w:leftChars="371" w:hanging="300" w:hangingChars="125"/>
        <w:jc w:val="left"/>
        <w:rPr>
          <w:sz w:val="24"/>
        </w:rPr>
      </w:pPr>
      <w:r>
        <w:rPr>
          <w:sz w:val="24"/>
        </w:rPr>
        <w:t>地    址：</w:t>
      </w:r>
      <w:r>
        <w:rPr>
          <w:sz w:val="24"/>
          <w:u w:val="single"/>
        </w:rPr>
        <w:t>北京市西城区枣林前街70号中环大厦A座</w:t>
      </w:r>
    </w:p>
    <w:p w14:paraId="6C7AC4F4">
      <w:pPr>
        <w:spacing w:line="360" w:lineRule="auto"/>
        <w:ind w:left="1079" w:leftChars="371" w:hanging="300" w:hangingChars="125"/>
        <w:jc w:val="left"/>
        <w:rPr>
          <w:rFonts w:hint="default"/>
          <w:sz w:val="24"/>
          <w:u w:val="single"/>
          <w:lang w:val="en-US"/>
        </w:rPr>
      </w:pPr>
      <w:r>
        <w:rPr>
          <w:color w:val="auto"/>
          <w:sz w:val="24"/>
          <w:highlight w:val="none"/>
        </w:rPr>
        <w:t>联系方式：</w:t>
      </w:r>
      <w:r>
        <w:rPr>
          <w:rFonts w:hint="eastAsia"/>
          <w:color w:val="auto"/>
          <w:sz w:val="24"/>
          <w:highlight w:val="none"/>
          <w:u w:val="single"/>
          <w:lang w:val="en-US" w:eastAsia="zh-CN"/>
        </w:rPr>
        <w:t>和</w:t>
      </w:r>
      <w:r>
        <w:rPr>
          <w:color w:val="auto"/>
          <w:sz w:val="24"/>
          <w:highlight w:val="none"/>
          <w:u w:val="single"/>
        </w:rPr>
        <w:t>老师，</w:t>
      </w:r>
      <w:r>
        <w:rPr>
          <w:rFonts w:hint="eastAsia"/>
          <w:color w:val="auto"/>
          <w:sz w:val="24"/>
          <w:highlight w:val="none"/>
          <w:u w:val="single"/>
          <w:lang w:val="en-US" w:eastAsia="zh-CN"/>
        </w:rPr>
        <w:t>010-</w:t>
      </w:r>
      <w:r>
        <w:rPr>
          <w:rFonts w:hint="default"/>
          <w:color w:val="auto"/>
          <w:sz w:val="24"/>
          <w:highlight w:val="none"/>
          <w:u w:val="single"/>
          <w:lang w:val="en-US" w:eastAsia="zh-CN"/>
        </w:rPr>
        <w:t>555713</w:t>
      </w:r>
      <w:r>
        <w:rPr>
          <w:rFonts w:hint="eastAsia"/>
          <w:color w:val="auto"/>
          <w:sz w:val="24"/>
          <w:highlight w:val="none"/>
          <w:u w:val="single"/>
          <w:lang w:val="en-US" w:eastAsia="zh-CN"/>
        </w:rPr>
        <w:t>78</w:t>
      </w:r>
    </w:p>
    <w:p w14:paraId="72BB4070">
      <w:pPr>
        <w:spacing w:line="360" w:lineRule="auto"/>
        <w:ind w:left="1080" w:leftChars="371" w:hanging="301" w:hangingChars="125"/>
        <w:jc w:val="left"/>
        <w:rPr>
          <w:b/>
          <w:sz w:val="24"/>
        </w:rPr>
      </w:pPr>
      <w:r>
        <w:rPr>
          <w:b/>
          <w:sz w:val="24"/>
        </w:rPr>
        <w:t>2.采购代理机构信息</w:t>
      </w:r>
      <w:bookmarkEnd w:id="27"/>
      <w:bookmarkEnd w:id="28"/>
    </w:p>
    <w:p w14:paraId="7EB02CE9">
      <w:pPr>
        <w:spacing w:line="360" w:lineRule="auto"/>
        <w:ind w:left="1079" w:leftChars="371" w:hanging="300" w:hangingChars="125"/>
        <w:jc w:val="left"/>
        <w:rPr>
          <w:sz w:val="24"/>
        </w:rPr>
      </w:pPr>
      <w:bookmarkStart w:id="29" w:name="_Toc28359087"/>
      <w:bookmarkStart w:id="30" w:name="_Toc28359010"/>
      <w:r>
        <w:rPr>
          <w:sz w:val="24"/>
        </w:rPr>
        <w:t>名    称：</w:t>
      </w:r>
      <w:r>
        <w:rPr>
          <w:sz w:val="24"/>
          <w:u w:val="single"/>
        </w:rPr>
        <w:t>北京汇诚金桥国际招标咨询有限公司</w:t>
      </w:r>
    </w:p>
    <w:p w14:paraId="24B46B9E">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40AF0C95">
      <w:pPr>
        <w:spacing w:line="360" w:lineRule="auto"/>
        <w:ind w:left="1079" w:leftChars="371" w:hanging="300" w:hangingChars="125"/>
        <w:jc w:val="left"/>
        <w:rPr>
          <w:sz w:val="24"/>
          <w:u w:val="single"/>
        </w:rPr>
      </w:pPr>
      <w:r>
        <w:rPr>
          <w:sz w:val="24"/>
        </w:rPr>
        <w:t>联系方式：</w:t>
      </w:r>
      <w:r>
        <w:rPr>
          <w:rFonts w:ascii="Times New Roman" w:hAnsi="Times New Roman"/>
          <w:bCs/>
          <w:sz w:val="24"/>
          <w:u w:val="single"/>
        </w:rPr>
        <w:t>010-65913057、65915614、65244576</w:t>
      </w:r>
    </w:p>
    <w:p w14:paraId="05DF41DC">
      <w:pPr>
        <w:spacing w:line="360" w:lineRule="auto"/>
        <w:ind w:left="1080" w:leftChars="371" w:hanging="301" w:hangingChars="125"/>
        <w:jc w:val="left"/>
        <w:rPr>
          <w:b/>
          <w:sz w:val="24"/>
          <w:u w:val="single"/>
        </w:rPr>
      </w:pPr>
      <w:r>
        <w:rPr>
          <w:b/>
          <w:sz w:val="24"/>
        </w:rPr>
        <w:t>3.项目联系方式</w:t>
      </w:r>
      <w:bookmarkEnd w:id="29"/>
      <w:bookmarkEnd w:id="30"/>
    </w:p>
    <w:p w14:paraId="034E0420">
      <w:pPr>
        <w:pStyle w:val="4"/>
        <w:spacing w:line="360" w:lineRule="auto"/>
        <w:ind w:firstLine="720" w:firstLineChars="300"/>
        <w:rPr>
          <w:rFonts w:hint="default" w:ascii="Times New Roman" w:hAnsi="Times New Roman"/>
          <w:sz w:val="24"/>
          <w:szCs w:val="24"/>
          <w:u w:val="single"/>
          <w:lang w:val="en-US"/>
        </w:rPr>
      </w:pPr>
      <w:r>
        <w:rPr>
          <w:rFonts w:hint="default" w:ascii="Times New Roman" w:hAnsi="Times New Roman"/>
          <w:sz w:val="24"/>
          <w:szCs w:val="24"/>
        </w:rPr>
        <w:t>项目联系人：</w:t>
      </w:r>
      <w:r>
        <w:rPr>
          <w:rFonts w:hint="eastAsia" w:ascii="Times New Roman" w:hAnsi="Times New Roman"/>
          <w:sz w:val="24"/>
          <w:szCs w:val="24"/>
          <w:u w:val="single"/>
          <w:lang w:val="en-US" w:eastAsia="zh-CN"/>
        </w:rPr>
        <w:t>高姗、</w:t>
      </w:r>
      <w:r>
        <w:rPr>
          <w:rFonts w:hint="eastAsia" w:ascii="Times New Roman" w:hAnsi="Times New Roman"/>
          <w:sz w:val="24"/>
          <w:u w:val="single"/>
          <w:lang w:eastAsia="zh-CN"/>
        </w:rPr>
        <w:t>贺晓燕</w:t>
      </w:r>
    </w:p>
    <w:p w14:paraId="73F72C34">
      <w:pPr>
        <w:spacing w:line="360" w:lineRule="auto"/>
        <w:ind w:left="1079" w:leftChars="371" w:hanging="300" w:hangingChars="125"/>
        <w:jc w:val="left"/>
        <w:rPr>
          <w:sz w:val="24"/>
        </w:rPr>
      </w:pPr>
      <w:r>
        <w:rPr>
          <w:rFonts w:hint="default" w:ascii="Times New Roman" w:hAnsi="Times New Roman"/>
          <w:sz w:val="24"/>
        </w:rPr>
        <w:t>电      话：</w:t>
      </w:r>
      <w:r>
        <w:rPr>
          <w:rFonts w:ascii="Times New Roman" w:hAnsi="Times New Roman"/>
          <w:bCs/>
          <w:sz w:val="24"/>
          <w:u w:val="single"/>
        </w:rPr>
        <w:t>010-65913057、65915614、65244576</w:t>
      </w:r>
    </w:p>
    <w:p w14:paraId="535874E8">
      <w:pPr>
        <w:ind w:firstLine="630" w:firstLineChars="300"/>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D308D"/>
    <w:rsid w:val="1F1C7844"/>
    <w:rsid w:val="3FF7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1907</Words>
  <Characters>2298</Characters>
  <Lines>0</Lines>
  <Paragraphs>0</Paragraphs>
  <TotalTime>0</TotalTime>
  <ScaleCrop>false</ScaleCrop>
  <LinksUpToDate>false</LinksUpToDate>
  <CharactersWithSpaces>2341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2026-04-08T09:21:00Z</dcterms:created>
  <dc:creator>Lenovo</dc:creator>
  <cp:lastModifiedBy>业务二部</cp:lastModifiedBy>
  <dcterms:modified xsi:type="dcterms:W3CDTF">2026-04-29T03:20:34Z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088BCAF5815441F2BCCF6A71F6EA0573_12</vt:lpwstr>
  </property>
</Properties>
</file>