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CAC2D">
      <w:pPr>
        <w:spacing w:line="360" w:lineRule="auto"/>
        <w:jc w:val="center"/>
        <w:outlineLvl w:val="0"/>
        <w:rPr>
          <w:rFonts w:hint="default" w:eastAsia="宋体"/>
          <w:b/>
          <w:sz w:val="36"/>
          <w:szCs w:val="36"/>
          <w:highlight w:val="none"/>
          <w:lang w:val="en-US" w:eastAsia="zh-CN"/>
        </w:rPr>
      </w:pPr>
      <w:bookmarkStart w:id="0" w:name="_Toc99301419"/>
      <w:r>
        <w:rPr>
          <w:rFonts w:hint="eastAsia"/>
          <w:b/>
          <w:sz w:val="36"/>
          <w:szCs w:val="36"/>
          <w:highlight w:val="none"/>
        </w:rPr>
        <w:t>首钢技师学院物理实训室建设项目</w:t>
      </w:r>
      <w:bookmarkEnd w:id="0"/>
      <w:r>
        <w:rPr>
          <w:rFonts w:hint="eastAsia"/>
          <w:b/>
          <w:sz w:val="36"/>
          <w:szCs w:val="36"/>
          <w:highlight w:val="none"/>
          <w:lang w:val="en-US" w:eastAsia="zh-CN"/>
        </w:rPr>
        <w:t>公开招标公告</w:t>
      </w:r>
    </w:p>
    <w:p w14:paraId="0B8366A0">
      <w:pPr>
        <w:spacing w:line="360" w:lineRule="auto"/>
        <w:ind w:firstLine="640" w:firstLineChars="200"/>
        <w:rPr>
          <w:sz w:val="32"/>
          <w:szCs w:val="32"/>
          <w:highlight w:val="none"/>
        </w:rPr>
      </w:pPr>
    </w:p>
    <w:p w14:paraId="3C26C9A1">
      <w:pPr>
        <w:pStyle w:val="2"/>
        <w:spacing w:before="0" w:line="360" w:lineRule="auto"/>
        <w:jc w:val="left"/>
        <w:rPr>
          <w:rFonts w:ascii="Times New Roman" w:hAnsi="Times New Roman" w:eastAsia="宋体"/>
          <w:sz w:val="24"/>
          <w:szCs w:val="24"/>
          <w:highlight w:val="none"/>
        </w:rPr>
      </w:pPr>
      <w:bookmarkStart w:id="1" w:name="_Toc35393790"/>
      <w:bookmarkStart w:id="2" w:name="_Toc28359002"/>
      <w:bookmarkStart w:id="3" w:name="_Toc28359079"/>
      <w:bookmarkStart w:id="4" w:name="_Toc35393621"/>
      <w:bookmarkStart w:id="5" w:name="_Hlk24379207"/>
      <w:r>
        <w:rPr>
          <w:rFonts w:ascii="Times New Roman" w:hAnsi="Times New Roman" w:eastAsia="宋体"/>
          <w:sz w:val="24"/>
          <w:szCs w:val="24"/>
          <w:highlight w:val="none"/>
        </w:rPr>
        <w:t>一、项目基本情况</w:t>
      </w:r>
      <w:bookmarkEnd w:id="1"/>
      <w:bookmarkEnd w:id="2"/>
      <w:bookmarkEnd w:id="3"/>
      <w:bookmarkEnd w:id="4"/>
    </w:p>
    <w:p w14:paraId="661620B4">
      <w:pPr>
        <w:spacing w:line="360" w:lineRule="auto"/>
        <w:ind w:firstLine="480" w:firstLineChars="200"/>
        <w:rPr>
          <w:sz w:val="24"/>
          <w:highlight w:val="none"/>
        </w:rPr>
      </w:pPr>
      <w:r>
        <w:rPr>
          <w:sz w:val="24"/>
          <w:highlight w:val="none"/>
        </w:rPr>
        <w:t>1.项目编号：</w:t>
      </w:r>
      <w:r>
        <w:rPr>
          <w:rFonts w:hint="eastAsia"/>
          <w:sz w:val="24"/>
          <w:highlight w:val="none"/>
          <w:u w:val="single"/>
        </w:rPr>
        <w:t>11000026210200165453-XM001</w:t>
      </w:r>
    </w:p>
    <w:p w14:paraId="477BED4E">
      <w:pPr>
        <w:spacing w:line="360" w:lineRule="auto"/>
        <w:ind w:firstLine="480" w:firstLineChars="200"/>
        <w:rPr>
          <w:sz w:val="24"/>
          <w:highlight w:val="none"/>
          <w:u w:val="single"/>
        </w:rPr>
      </w:pPr>
      <w:r>
        <w:rPr>
          <w:sz w:val="24"/>
          <w:highlight w:val="none"/>
        </w:rPr>
        <w:t>2.项目名称：</w:t>
      </w:r>
      <w:r>
        <w:rPr>
          <w:rFonts w:hint="eastAsia"/>
          <w:sz w:val="24"/>
          <w:highlight w:val="none"/>
          <w:u w:val="single"/>
        </w:rPr>
        <w:t>首钢技师学院物理实训室建设项目</w:t>
      </w:r>
    </w:p>
    <w:bookmarkEnd w:id="5"/>
    <w:p w14:paraId="23C769A2">
      <w:pPr>
        <w:spacing w:line="360" w:lineRule="auto"/>
        <w:ind w:firstLine="480" w:firstLineChars="200"/>
        <w:rPr>
          <w:sz w:val="24"/>
          <w:highlight w:val="none"/>
        </w:rPr>
      </w:pPr>
      <w:r>
        <w:rPr>
          <w:sz w:val="24"/>
          <w:highlight w:val="none"/>
        </w:rPr>
        <w:t>3.项目预算金额：</w:t>
      </w:r>
      <w:r>
        <w:rPr>
          <w:rFonts w:hint="eastAsia"/>
          <w:sz w:val="24"/>
          <w:highlight w:val="none"/>
          <w:u w:val="single"/>
        </w:rPr>
        <w:t>184.717079</w:t>
      </w:r>
      <w:r>
        <w:rPr>
          <w:sz w:val="24"/>
          <w:highlight w:val="none"/>
        </w:rPr>
        <w:t>万元、项目最高限价（如有）：</w:t>
      </w:r>
      <w:r>
        <w:rPr>
          <w:rFonts w:hint="eastAsia"/>
          <w:sz w:val="24"/>
          <w:highlight w:val="none"/>
          <w:u w:val="single"/>
        </w:rPr>
        <w:t>184.717079</w:t>
      </w:r>
      <w:r>
        <w:rPr>
          <w:sz w:val="24"/>
          <w:highlight w:val="none"/>
        </w:rPr>
        <w:t>万元</w:t>
      </w:r>
    </w:p>
    <w:p w14:paraId="08E95F9F">
      <w:pPr>
        <w:spacing w:line="360" w:lineRule="auto"/>
        <w:ind w:firstLine="480" w:firstLineChars="200"/>
        <w:rPr>
          <w:sz w:val="24"/>
          <w:highlight w:val="none"/>
        </w:rPr>
      </w:pPr>
      <w:r>
        <w:rPr>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0020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981F061">
            <w:pPr>
              <w:jc w:val="center"/>
              <w:rPr>
                <w:bCs/>
                <w:szCs w:val="21"/>
                <w:highlight w:val="none"/>
              </w:rPr>
            </w:pPr>
            <w:r>
              <w:rPr>
                <w:bCs/>
                <w:szCs w:val="21"/>
                <w:highlight w:val="none"/>
              </w:rPr>
              <w:t>包号</w:t>
            </w:r>
          </w:p>
        </w:tc>
        <w:tc>
          <w:tcPr>
            <w:tcW w:w="843" w:type="pct"/>
            <w:vAlign w:val="center"/>
          </w:tcPr>
          <w:p w14:paraId="7ABAA7E5">
            <w:pPr>
              <w:jc w:val="center"/>
              <w:rPr>
                <w:bCs/>
                <w:szCs w:val="21"/>
                <w:highlight w:val="none"/>
              </w:rPr>
            </w:pPr>
            <w:r>
              <w:rPr>
                <w:bCs/>
                <w:szCs w:val="21"/>
                <w:highlight w:val="none"/>
              </w:rPr>
              <w:t>标的名称</w:t>
            </w:r>
          </w:p>
        </w:tc>
        <w:tc>
          <w:tcPr>
            <w:tcW w:w="921" w:type="pct"/>
            <w:vAlign w:val="center"/>
          </w:tcPr>
          <w:p w14:paraId="2C4B3943">
            <w:pPr>
              <w:jc w:val="center"/>
              <w:rPr>
                <w:bCs/>
                <w:szCs w:val="21"/>
                <w:highlight w:val="none"/>
              </w:rPr>
            </w:pPr>
            <w:r>
              <w:rPr>
                <w:bCs/>
                <w:szCs w:val="21"/>
                <w:highlight w:val="none"/>
              </w:rPr>
              <w:t>采购包</w:t>
            </w:r>
          </w:p>
          <w:p w14:paraId="39487CE6">
            <w:pPr>
              <w:jc w:val="center"/>
              <w:rPr>
                <w:bCs/>
                <w:szCs w:val="21"/>
                <w:highlight w:val="none"/>
              </w:rPr>
            </w:pPr>
            <w:r>
              <w:rPr>
                <w:bCs/>
                <w:szCs w:val="21"/>
                <w:highlight w:val="none"/>
              </w:rPr>
              <w:t>预算金额</w:t>
            </w:r>
          </w:p>
          <w:p w14:paraId="39BA2D82">
            <w:pPr>
              <w:jc w:val="center"/>
              <w:rPr>
                <w:bCs/>
                <w:szCs w:val="21"/>
                <w:highlight w:val="none"/>
              </w:rPr>
            </w:pPr>
            <w:r>
              <w:rPr>
                <w:bCs/>
                <w:szCs w:val="21"/>
                <w:highlight w:val="none"/>
              </w:rPr>
              <w:t>（万元）</w:t>
            </w:r>
          </w:p>
        </w:tc>
        <w:tc>
          <w:tcPr>
            <w:tcW w:w="540" w:type="pct"/>
            <w:vAlign w:val="center"/>
          </w:tcPr>
          <w:p w14:paraId="3BCD988F">
            <w:pPr>
              <w:jc w:val="center"/>
              <w:rPr>
                <w:bCs/>
                <w:szCs w:val="21"/>
                <w:highlight w:val="none"/>
              </w:rPr>
            </w:pPr>
            <w:r>
              <w:rPr>
                <w:bCs/>
                <w:szCs w:val="21"/>
                <w:highlight w:val="none"/>
              </w:rPr>
              <w:t>数量</w:t>
            </w:r>
          </w:p>
        </w:tc>
        <w:tc>
          <w:tcPr>
            <w:tcW w:w="2314" w:type="pct"/>
            <w:vAlign w:val="center"/>
          </w:tcPr>
          <w:p w14:paraId="1C7DC76C">
            <w:pPr>
              <w:jc w:val="center"/>
              <w:rPr>
                <w:szCs w:val="21"/>
                <w:highlight w:val="none"/>
              </w:rPr>
            </w:pPr>
            <w:r>
              <w:rPr>
                <w:szCs w:val="21"/>
                <w:highlight w:val="none"/>
              </w:rPr>
              <w:t>简要技术需求或服务要求</w:t>
            </w:r>
          </w:p>
        </w:tc>
      </w:tr>
      <w:tr w14:paraId="0C92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FC59776">
            <w:pPr>
              <w:jc w:val="center"/>
              <w:rPr>
                <w:bCs/>
                <w:szCs w:val="21"/>
                <w:highlight w:val="none"/>
              </w:rPr>
            </w:pPr>
            <w:r>
              <w:rPr>
                <w:bCs/>
                <w:szCs w:val="21"/>
                <w:highlight w:val="none"/>
              </w:rPr>
              <w:t>01</w:t>
            </w:r>
          </w:p>
        </w:tc>
        <w:tc>
          <w:tcPr>
            <w:tcW w:w="843" w:type="pct"/>
            <w:vAlign w:val="center"/>
          </w:tcPr>
          <w:p w14:paraId="456ED0DD">
            <w:pPr>
              <w:jc w:val="center"/>
              <w:rPr>
                <w:bCs/>
                <w:szCs w:val="21"/>
                <w:highlight w:val="none"/>
              </w:rPr>
            </w:pPr>
            <w:r>
              <w:rPr>
                <w:rFonts w:hint="eastAsia"/>
                <w:bCs/>
                <w:szCs w:val="21"/>
                <w:highlight w:val="none"/>
              </w:rPr>
              <w:t>首钢技师学院物理实训室建设项目</w:t>
            </w:r>
          </w:p>
        </w:tc>
        <w:tc>
          <w:tcPr>
            <w:tcW w:w="921" w:type="pct"/>
            <w:vAlign w:val="center"/>
          </w:tcPr>
          <w:p w14:paraId="709E3667">
            <w:pPr>
              <w:jc w:val="center"/>
              <w:rPr>
                <w:bCs/>
                <w:szCs w:val="21"/>
                <w:highlight w:val="none"/>
              </w:rPr>
            </w:pPr>
            <w:r>
              <w:rPr>
                <w:rFonts w:hint="eastAsia"/>
                <w:sz w:val="24"/>
                <w:highlight w:val="none"/>
              </w:rPr>
              <w:t>184.717079</w:t>
            </w:r>
          </w:p>
        </w:tc>
        <w:tc>
          <w:tcPr>
            <w:tcW w:w="540" w:type="pct"/>
            <w:vAlign w:val="center"/>
          </w:tcPr>
          <w:p w14:paraId="0DDAD1E7">
            <w:pPr>
              <w:jc w:val="center"/>
              <w:rPr>
                <w:bCs/>
                <w:szCs w:val="21"/>
                <w:highlight w:val="none"/>
              </w:rPr>
            </w:pPr>
            <w:r>
              <w:rPr>
                <w:rFonts w:hint="eastAsia"/>
                <w:bCs/>
                <w:szCs w:val="21"/>
                <w:highlight w:val="none"/>
              </w:rPr>
              <w:t>1项</w:t>
            </w:r>
          </w:p>
        </w:tc>
        <w:tc>
          <w:tcPr>
            <w:tcW w:w="2314" w:type="pct"/>
            <w:vAlign w:val="center"/>
          </w:tcPr>
          <w:p w14:paraId="00E442F8">
            <w:pPr>
              <w:jc w:val="center"/>
              <w:rPr>
                <w:kern w:val="0"/>
                <w:szCs w:val="21"/>
                <w:highlight w:val="none"/>
              </w:rPr>
            </w:pPr>
            <w:r>
              <w:rPr>
                <w:rFonts w:hint="eastAsia"/>
                <w:kern w:val="0"/>
                <w:szCs w:val="21"/>
                <w:highlight w:val="none"/>
              </w:rPr>
              <w:t>将现代物理的实验思想和方法、现代物理理论的实际应用、基于人工智能概念的传感器技术以及现代教育手段引用到物理实验教学中来，搭建一个“文化引领、自主学习、实践创新”的数字化、智能化的物理实验教学平台等。</w:t>
            </w:r>
          </w:p>
        </w:tc>
      </w:tr>
    </w:tbl>
    <w:p w14:paraId="6B074084">
      <w:pPr>
        <w:numPr>
          <w:ilvl w:val="0"/>
          <w:numId w:val="1"/>
        </w:numPr>
        <w:spacing w:line="360" w:lineRule="auto"/>
        <w:ind w:firstLine="480" w:firstLineChars="200"/>
        <w:rPr>
          <w:sz w:val="24"/>
          <w:highlight w:val="none"/>
        </w:rPr>
      </w:pPr>
      <w:r>
        <w:rPr>
          <w:sz w:val="24"/>
          <w:highlight w:val="none"/>
        </w:rPr>
        <w:t>合同履行期限：</w:t>
      </w:r>
      <w:r>
        <w:rPr>
          <w:rFonts w:hint="eastAsia"/>
          <w:sz w:val="24"/>
          <w:highlight w:val="none"/>
          <w:u w:val="single"/>
        </w:rPr>
        <w:t>合同生效后，90日内完成全部货物运输、安装、调试、集成、预验收工作，试运行半年后完成全部验收工作。</w:t>
      </w:r>
    </w:p>
    <w:p w14:paraId="154A9B94">
      <w:pPr>
        <w:numPr>
          <w:ilvl w:val="0"/>
          <w:numId w:val="1"/>
        </w:numPr>
        <w:spacing w:line="360" w:lineRule="auto"/>
        <w:ind w:firstLine="480" w:firstLineChars="200"/>
        <w:rPr>
          <w:sz w:val="24"/>
          <w:highlight w:val="none"/>
        </w:rPr>
      </w:pPr>
      <w:r>
        <w:rPr>
          <w:sz w:val="24"/>
          <w:highlight w:val="none"/>
        </w:rPr>
        <w:t>6.本项目是否接受联合体投标：</w:t>
      </w:r>
      <w:r>
        <w:rPr>
          <w:rFonts w:hint="eastAsia" w:ascii="宋体" w:hAnsi="宋体" w:cs="宋体"/>
          <w:sz w:val="24"/>
          <w:highlight w:val="none"/>
        </w:rPr>
        <w:t>□</w:t>
      </w:r>
      <w:r>
        <w:rPr>
          <w:sz w:val="24"/>
          <w:highlight w:val="none"/>
        </w:rPr>
        <w:t xml:space="preserve">是  </w:t>
      </w:r>
      <w:r>
        <w:rPr>
          <w:rFonts w:hint="eastAsia" w:ascii="宋体" w:hAnsi="宋体" w:cs="宋体"/>
          <w:sz w:val="24"/>
          <w:highlight w:val="none"/>
        </w:rPr>
        <w:t>■</w:t>
      </w:r>
      <w:r>
        <w:rPr>
          <w:sz w:val="24"/>
          <w:highlight w:val="none"/>
        </w:rPr>
        <w:t>否。</w:t>
      </w:r>
    </w:p>
    <w:p w14:paraId="1A4C04C7">
      <w:pPr>
        <w:spacing w:line="360" w:lineRule="auto"/>
        <w:ind w:firstLine="480" w:firstLineChars="200"/>
        <w:rPr>
          <w:sz w:val="24"/>
          <w:highlight w:val="none"/>
        </w:rPr>
      </w:pPr>
    </w:p>
    <w:p w14:paraId="72F3A42B">
      <w:pPr>
        <w:pStyle w:val="2"/>
        <w:spacing w:before="0" w:line="360" w:lineRule="auto"/>
        <w:jc w:val="left"/>
        <w:rPr>
          <w:rFonts w:ascii="Times New Roman" w:hAnsi="Times New Roman" w:eastAsia="宋体"/>
          <w:sz w:val="24"/>
          <w:szCs w:val="24"/>
          <w:highlight w:val="none"/>
        </w:rPr>
      </w:pPr>
      <w:bookmarkStart w:id="6" w:name="_Toc35393791"/>
      <w:bookmarkStart w:id="7" w:name="_Toc35393622"/>
      <w:bookmarkStart w:id="8" w:name="_Toc28359003"/>
      <w:bookmarkStart w:id="9" w:name="_Toc28359080"/>
      <w:r>
        <w:rPr>
          <w:rFonts w:ascii="Times New Roman" w:hAnsi="Times New Roman" w:eastAsia="宋体"/>
          <w:sz w:val="24"/>
          <w:szCs w:val="24"/>
          <w:highlight w:val="none"/>
        </w:rPr>
        <w:t>二、申请人的资格要求（须同时满足）</w:t>
      </w:r>
      <w:bookmarkEnd w:id="6"/>
      <w:bookmarkEnd w:id="7"/>
      <w:bookmarkEnd w:id="8"/>
      <w:bookmarkEnd w:id="9"/>
    </w:p>
    <w:p w14:paraId="275EDD7C">
      <w:pPr>
        <w:spacing w:line="360" w:lineRule="auto"/>
        <w:ind w:firstLine="480" w:firstLineChars="200"/>
        <w:rPr>
          <w:sz w:val="24"/>
          <w:highlight w:val="none"/>
        </w:rPr>
      </w:pPr>
      <w:r>
        <w:rPr>
          <w:sz w:val="24"/>
          <w:highlight w:val="none"/>
        </w:rPr>
        <w:t>1.满足《中华人民共和国政府采购法》第二十二条规定；</w:t>
      </w:r>
    </w:p>
    <w:p w14:paraId="3DC517C9">
      <w:pPr>
        <w:spacing w:line="360" w:lineRule="auto"/>
        <w:ind w:firstLine="480" w:firstLineChars="200"/>
        <w:rPr>
          <w:sz w:val="24"/>
          <w:highlight w:val="none"/>
        </w:rPr>
      </w:pPr>
      <w:bookmarkStart w:id="10" w:name="_Toc28359004"/>
      <w:bookmarkStart w:id="11" w:name="_Toc28359081"/>
      <w:r>
        <w:rPr>
          <w:sz w:val="24"/>
          <w:highlight w:val="none"/>
        </w:rPr>
        <w:t>2.落实政府采购政策需满足的资格要求：</w:t>
      </w:r>
    </w:p>
    <w:p w14:paraId="2B2D7BD3">
      <w:pPr>
        <w:spacing w:line="360" w:lineRule="auto"/>
        <w:ind w:firstLine="480" w:firstLineChars="200"/>
        <w:rPr>
          <w:sz w:val="24"/>
          <w:highlight w:val="none"/>
        </w:rPr>
      </w:pPr>
      <w:r>
        <w:rPr>
          <w:sz w:val="24"/>
          <w:highlight w:val="none"/>
        </w:rPr>
        <w:t>2.1 中小企业政策</w:t>
      </w:r>
    </w:p>
    <w:p w14:paraId="045041FA">
      <w:pPr>
        <w:spacing w:line="360" w:lineRule="auto"/>
        <w:ind w:firstLine="480" w:firstLineChars="200"/>
        <w:rPr>
          <w:sz w:val="24"/>
          <w:highlight w:val="none"/>
        </w:rPr>
      </w:pPr>
      <w:r>
        <w:rPr>
          <w:rFonts w:hint="eastAsia" w:ascii="宋体" w:hAnsi="宋体" w:cs="宋体"/>
          <w:sz w:val="24"/>
          <w:highlight w:val="none"/>
        </w:rPr>
        <w:t>■</w:t>
      </w:r>
      <w:r>
        <w:rPr>
          <w:sz w:val="24"/>
          <w:highlight w:val="none"/>
        </w:rPr>
        <w:t>本项目不专门面向中小企业预留采购份额。</w:t>
      </w:r>
    </w:p>
    <w:p w14:paraId="7626744A">
      <w:pPr>
        <w:spacing w:line="360" w:lineRule="auto"/>
        <w:ind w:firstLine="480" w:firstLineChars="200"/>
        <w:rPr>
          <w:sz w:val="24"/>
          <w:highlight w:val="none"/>
        </w:rPr>
      </w:pPr>
      <w:r>
        <w:rPr>
          <w:rFonts w:hint="eastAsia" w:ascii="宋体" w:hAnsi="宋体" w:cs="宋体"/>
          <w:sz w:val="24"/>
          <w:highlight w:val="none"/>
        </w:rPr>
        <w:t>□</w:t>
      </w:r>
      <w:r>
        <w:rPr>
          <w:sz w:val="24"/>
          <w:highlight w:val="none"/>
        </w:rPr>
        <w:t xml:space="preserve">本项目专门面向 </w:t>
      </w:r>
      <w:r>
        <w:rPr>
          <w:rFonts w:hint="eastAsia" w:ascii="宋体" w:hAnsi="宋体" w:cs="宋体"/>
          <w:sz w:val="24"/>
          <w:highlight w:val="none"/>
        </w:rPr>
        <w:t>□</w:t>
      </w:r>
      <w:r>
        <w:rPr>
          <w:sz w:val="24"/>
          <w:highlight w:val="none"/>
        </w:rPr>
        <w:t xml:space="preserve">中小 </w:t>
      </w:r>
      <w:r>
        <w:rPr>
          <w:rFonts w:hint="eastAsia" w:ascii="宋体" w:hAnsi="宋体" w:cs="宋体"/>
          <w:sz w:val="24"/>
          <w:highlight w:val="none"/>
        </w:rPr>
        <w:t>□</w:t>
      </w:r>
      <w:r>
        <w:rPr>
          <w:sz w:val="24"/>
          <w:highlight w:val="none"/>
        </w:rPr>
        <w:t>小微企业  采购。即：提供的货物全部由符合政策要求的中小/小微企业制造、服务全部由符合政策要求的中小/小微企业承接。</w:t>
      </w:r>
    </w:p>
    <w:p w14:paraId="30A93CE2">
      <w:pPr>
        <w:spacing w:line="360" w:lineRule="auto"/>
        <w:ind w:firstLine="480" w:firstLineChars="200"/>
        <w:rPr>
          <w:sz w:val="24"/>
          <w:highlight w:val="none"/>
        </w:rPr>
      </w:pPr>
      <w:r>
        <w:rPr>
          <w:rFonts w:hint="eastAsia" w:ascii="宋体" w:hAnsi="宋体" w:cs="宋体"/>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rPr>
        <w:t>/</w:t>
      </w:r>
      <w:r>
        <w:rPr>
          <w:sz w:val="24"/>
          <w:highlight w:val="none"/>
        </w:rPr>
        <w:t>。</w:t>
      </w:r>
    </w:p>
    <w:p w14:paraId="1C0A205E">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rPr>
        <w:t>/</w:t>
      </w:r>
      <w:r>
        <w:rPr>
          <w:sz w:val="24"/>
          <w:highlight w:val="none"/>
        </w:rPr>
        <w:t>。</w:t>
      </w:r>
    </w:p>
    <w:p w14:paraId="6B5F0411">
      <w:pPr>
        <w:spacing w:line="360" w:lineRule="auto"/>
        <w:ind w:firstLine="480" w:firstLineChars="200"/>
        <w:rPr>
          <w:i/>
          <w:iCs/>
          <w:sz w:val="24"/>
          <w:highlight w:val="none"/>
          <w:u w:val="single"/>
        </w:rPr>
      </w:pPr>
      <w:r>
        <w:rPr>
          <w:sz w:val="24"/>
          <w:highlight w:val="none"/>
        </w:rPr>
        <w:t>3.本项目的特定资格要求：</w:t>
      </w:r>
    </w:p>
    <w:p w14:paraId="1EA6B8C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57F31870">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sz w:val="24"/>
          <w:highlight w:val="none"/>
        </w:rPr>
        <w:t>■</w:t>
      </w:r>
      <w:r>
        <w:rPr>
          <w:sz w:val="24"/>
          <w:highlight w:val="none"/>
        </w:rPr>
        <w:t>否</w:t>
      </w:r>
    </w:p>
    <w:p w14:paraId="0661791E">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sz w:val="24"/>
          <w:highlight w:val="none"/>
        </w:rPr>
        <w:t>□</w:t>
      </w:r>
      <w:r>
        <w:rPr>
          <w:sz w:val="24"/>
          <w:highlight w:val="none"/>
        </w:rPr>
        <w:t>是，公益一类事业单位、使用事业编制且由财政拨款保障的群团组织，不得作为承接主体；</w:t>
      </w:r>
    </w:p>
    <w:p w14:paraId="3A141F0F">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p>
    <w:p w14:paraId="0E1F0FF4">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24736731">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3.2.2单位负责人为同一人或者存在直接控股、管理关系的不同供应商，不得参加同一合同项下的政府采购活动;</w:t>
      </w:r>
    </w:p>
    <w:p w14:paraId="227FCA13">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3.2.3为采购项目提供整体设计、规范编制或者项目管理、监理、检测等服务的供应商，不得再参加该采购项目的其他采购活动;</w:t>
      </w:r>
    </w:p>
    <w:p w14:paraId="289FDFE3">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3.2.4本项目不接受分支机构参与投标；</w:t>
      </w:r>
    </w:p>
    <w:p w14:paraId="5B23E517">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w:t>
      </w:r>
      <w:r>
        <w:rPr>
          <w:rFonts w:hint="eastAsia"/>
          <w:sz w:val="24"/>
          <w:highlight w:val="none"/>
          <w:lang w:val="en-US" w:eastAsia="zh-CN"/>
        </w:rPr>
        <w:t>5</w:t>
      </w:r>
      <w:bookmarkStart w:id="32" w:name="_GoBack"/>
      <w:bookmarkEnd w:id="32"/>
      <w:r>
        <w:rPr>
          <w:rFonts w:hint="eastAsia"/>
          <w:sz w:val="24"/>
          <w:highlight w:val="none"/>
        </w:rPr>
        <w:t>投标人应获取本项目招标文件。</w:t>
      </w:r>
    </w:p>
    <w:p w14:paraId="59D86848">
      <w:pPr>
        <w:spacing w:line="360" w:lineRule="auto"/>
        <w:ind w:firstLine="480" w:firstLineChars="200"/>
        <w:rPr>
          <w:i/>
          <w:iCs/>
          <w:sz w:val="24"/>
          <w:highlight w:val="none"/>
          <w:u w:val="single"/>
        </w:rPr>
      </w:pPr>
    </w:p>
    <w:bookmarkEnd w:id="10"/>
    <w:bookmarkEnd w:id="11"/>
    <w:p w14:paraId="61E76C3E">
      <w:pPr>
        <w:pStyle w:val="2"/>
        <w:widowControl/>
        <w:spacing w:before="0" w:line="360" w:lineRule="auto"/>
        <w:jc w:val="left"/>
        <w:rPr>
          <w:rFonts w:ascii="Times New Roman" w:hAnsi="Times New Roman" w:eastAsia="宋体"/>
          <w:sz w:val="24"/>
          <w:szCs w:val="24"/>
          <w:highlight w:val="none"/>
        </w:rPr>
      </w:pPr>
      <w:bookmarkStart w:id="12" w:name="_Toc35393792"/>
      <w:bookmarkStart w:id="13" w:name="_Toc35393623"/>
      <w:r>
        <w:rPr>
          <w:rFonts w:ascii="Times New Roman" w:hAnsi="Times New Roman" w:eastAsia="宋体"/>
          <w:sz w:val="24"/>
          <w:szCs w:val="24"/>
          <w:highlight w:val="none"/>
        </w:rPr>
        <w:t>三、获取招标文件</w:t>
      </w:r>
      <w:bookmarkEnd w:id="12"/>
      <w:bookmarkEnd w:id="13"/>
    </w:p>
    <w:p w14:paraId="5EFFFD01">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4</w:t>
      </w:r>
      <w:r>
        <w:rPr>
          <w:sz w:val="24"/>
          <w:highlight w:val="none"/>
          <w:lang w:bidi="ar"/>
        </w:rPr>
        <w:t>月</w:t>
      </w:r>
      <w:r>
        <w:rPr>
          <w:rFonts w:hint="eastAsia"/>
          <w:sz w:val="24"/>
          <w:highlight w:val="none"/>
          <w:u w:val="single"/>
          <w:lang w:val="en-US" w:eastAsia="zh-CN" w:bidi="ar"/>
        </w:rPr>
        <w:t>23</w:t>
      </w:r>
      <w:r>
        <w:rPr>
          <w:sz w:val="24"/>
          <w:highlight w:val="none"/>
          <w:lang w:bidi="ar"/>
        </w:rPr>
        <w:t>日至</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4</w:t>
      </w:r>
      <w:r>
        <w:rPr>
          <w:sz w:val="24"/>
          <w:highlight w:val="none"/>
          <w:lang w:bidi="ar"/>
        </w:rPr>
        <w:t>月</w:t>
      </w:r>
      <w:r>
        <w:rPr>
          <w:rFonts w:hint="eastAsia"/>
          <w:sz w:val="24"/>
          <w:highlight w:val="none"/>
          <w:u w:val="single"/>
          <w:lang w:val="en-US" w:eastAsia="zh-CN" w:bidi="ar"/>
        </w:rPr>
        <w:t>30</w:t>
      </w:r>
      <w:r>
        <w:rPr>
          <w:sz w:val="24"/>
          <w:highlight w:val="none"/>
          <w:lang w:bidi="ar"/>
        </w:rPr>
        <w:t>日，每天上午</w:t>
      </w:r>
      <w:r>
        <w:rPr>
          <w:rFonts w:hint="eastAsia"/>
          <w:sz w:val="24"/>
          <w:highlight w:val="none"/>
          <w:u w:val="single"/>
          <w:lang w:bidi="ar"/>
        </w:rPr>
        <w:t>9:00</w:t>
      </w:r>
      <w:r>
        <w:rPr>
          <w:sz w:val="24"/>
          <w:highlight w:val="none"/>
          <w:lang w:bidi="ar"/>
        </w:rPr>
        <w:t>至</w:t>
      </w:r>
      <w:r>
        <w:rPr>
          <w:rFonts w:hint="eastAsia"/>
          <w:sz w:val="24"/>
          <w:highlight w:val="none"/>
          <w:u w:val="single"/>
          <w:lang w:bidi="ar"/>
        </w:rPr>
        <w:t>12:00</w:t>
      </w:r>
      <w:r>
        <w:rPr>
          <w:sz w:val="24"/>
          <w:highlight w:val="none"/>
          <w:lang w:bidi="ar"/>
        </w:rPr>
        <w:t>，下午</w:t>
      </w:r>
      <w:r>
        <w:rPr>
          <w:rFonts w:hint="eastAsia"/>
          <w:sz w:val="24"/>
          <w:highlight w:val="none"/>
          <w:u w:val="single"/>
          <w:lang w:bidi="ar"/>
        </w:rPr>
        <w:t>12:00</w:t>
      </w:r>
      <w:r>
        <w:rPr>
          <w:sz w:val="24"/>
          <w:highlight w:val="none"/>
          <w:lang w:bidi="ar"/>
        </w:rPr>
        <w:t>至</w:t>
      </w:r>
      <w:r>
        <w:rPr>
          <w:rFonts w:hint="eastAsia"/>
          <w:sz w:val="24"/>
          <w:highlight w:val="none"/>
          <w:u w:val="single"/>
          <w:lang w:bidi="ar"/>
        </w:rPr>
        <w:t>17:00</w:t>
      </w:r>
      <w:r>
        <w:rPr>
          <w:sz w:val="24"/>
          <w:highlight w:val="none"/>
          <w:lang w:bidi="ar"/>
        </w:rPr>
        <w:t>（北京时间，法定节假日除外）。</w:t>
      </w:r>
    </w:p>
    <w:p w14:paraId="1987CDE6">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4E493D4">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1CD525B1">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34B53426">
      <w:pPr>
        <w:tabs>
          <w:tab w:val="left" w:pos="900"/>
          <w:tab w:val="left" w:pos="1980"/>
        </w:tabs>
        <w:snapToGrid w:val="0"/>
        <w:spacing w:line="360" w:lineRule="auto"/>
        <w:ind w:left="840"/>
        <w:rPr>
          <w:sz w:val="24"/>
          <w:highlight w:val="none"/>
        </w:rPr>
      </w:pPr>
    </w:p>
    <w:p w14:paraId="7F98DC5E">
      <w:pPr>
        <w:pStyle w:val="2"/>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793"/>
      <w:bookmarkStart w:id="17" w:name="_Toc35393624"/>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0DFBD9F5">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5</w:t>
      </w:r>
      <w:r>
        <w:rPr>
          <w:sz w:val="24"/>
          <w:highlight w:val="none"/>
          <w:lang w:bidi="ar"/>
        </w:rPr>
        <w:t>月</w:t>
      </w:r>
      <w:r>
        <w:rPr>
          <w:rFonts w:hint="eastAsia"/>
          <w:sz w:val="24"/>
          <w:highlight w:val="none"/>
          <w:u w:val="single"/>
          <w:lang w:val="en-US" w:eastAsia="zh-CN" w:bidi="ar"/>
        </w:rPr>
        <w:t>13</w:t>
      </w:r>
      <w:r>
        <w:rPr>
          <w:sz w:val="24"/>
          <w:highlight w:val="none"/>
          <w:lang w:bidi="ar"/>
        </w:rPr>
        <w:t>日</w:t>
      </w:r>
      <w:r>
        <w:rPr>
          <w:rFonts w:hint="eastAsia"/>
          <w:sz w:val="24"/>
          <w:highlight w:val="none"/>
          <w:u w:val="single"/>
          <w:lang w:val="en-US" w:eastAsia="zh-CN" w:bidi="ar"/>
        </w:rPr>
        <w:t>14</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（北京时间）</w:t>
      </w:r>
      <w:r>
        <w:rPr>
          <w:iCs/>
          <w:sz w:val="24"/>
          <w:highlight w:val="none"/>
          <w:lang w:bidi="ar"/>
        </w:rPr>
        <w:t>。</w:t>
      </w:r>
    </w:p>
    <w:p w14:paraId="1DB5C1B1">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0153AAE2">
      <w:pPr>
        <w:spacing w:line="360" w:lineRule="auto"/>
        <w:ind w:firstLine="480" w:firstLineChars="200"/>
        <w:rPr>
          <w:bCs/>
          <w:sz w:val="24"/>
          <w:highlight w:val="none"/>
          <w:u w:val="single"/>
        </w:rPr>
      </w:pPr>
    </w:p>
    <w:p w14:paraId="5277F5CC">
      <w:pPr>
        <w:pStyle w:val="2"/>
        <w:spacing w:before="0" w:line="360" w:lineRule="auto"/>
        <w:jc w:val="left"/>
        <w:rPr>
          <w:rFonts w:ascii="Times New Roman" w:hAnsi="Times New Roman" w:eastAsia="宋体"/>
          <w:sz w:val="24"/>
          <w:szCs w:val="24"/>
          <w:highlight w:val="none"/>
        </w:rPr>
      </w:pPr>
      <w:bookmarkStart w:id="18" w:name="_Toc35393794"/>
      <w:bookmarkStart w:id="19" w:name="_Toc35393625"/>
      <w:bookmarkStart w:id="20" w:name="_Toc28359007"/>
      <w:bookmarkStart w:id="21" w:name="_Toc28359084"/>
      <w:r>
        <w:rPr>
          <w:rFonts w:ascii="Times New Roman" w:hAnsi="Times New Roman" w:eastAsia="宋体"/>
          <w:sz w:val="24"/>
          <w:szCs w:val="24"/>
          <w:highlight w:val="none"/>
        </w:rPr>
        <w:t>五、公告期限</w:t>
      </w:r>
      <w:bookmarkEnd w:id="18"/>
      <w:bookmarkEnd w:id="19"/>
      <w:bookmarkEnd w:id="20"/>
      <w:bookmarkEnd w:id="21"/>
    </w:p>
    <w:p w14:paraId="011D49CD">
      <w:pPr>
        <w:spacing w:line="360" w:lineRule="auto"/>
        <w:ind w:firstLine="480" w:firstLineChars="200"/>
        <w:rPr>
          <w:kern w:val="0"/>
          <w:sz w:val="24"/>
          <w:highlight w:val="none"/>
        </w:rPr>
      </w:pPr>
      <w:r>
        <w:rPr>
          <w:kern w:val="0"/>
          <w:sz w:val="24"/>
          <w:highlight w:val="none"/>
        </w:rPr>
        <w:t>自本公告发布之日起5个工作日。</w:t>
      </w:r>
    </w:p>
    <w:p w14:paraId="69DB73FD">
      <w:pPr>
        <w:spacing w:line="360" w:lineRule="auto"/>
        <w:ind w:firstLine="480" w:firstLineChars="200"/>
        <w:rPr>
          <w:kern w:val="0"/>
          <w:sz w:val="24"/>
          <w:highlight w:val="none"/>
        </w:rPr>
      </w:pPr>
    </w:p>
    <w:p w14:paraId="08CB32F5">
      <w:pPr>
        <w:pStyle w:val="2"/>
        <w:spacing w:before="0" w:line="360" w:lineRule="auto"/>
        <w:jc w:val="left"/>
        <w:rPr>
          <w:rFonts w:ascii="Times New Roman" w:hAnsi="Times New Roman" w:eastAsia="宋体"/>
          <w:sz w:val="24"/>
          <w:szCs w:val="24"/>
          <w:highlight w:val="none"/>
        </w:rPr>
      </w:pPr>
      <w:bookmarkStart w:id="22" w:name="_Toc35393795"/>
      <w:bookmarkStart w:id="23" w:name="_Toc35393626"/>
      <w:r>
        <w:rPr>
          <w:rFonts w:ascii="Times New Roman" w:hAnsi="Times New Roman" w:eastAsia="宋体"/>
          <w:sz w:val="24"/>
          <w:szCs w:val="24"/>
          <w:highlight w:val="none"/>
        </w:rPr>
        <w:t>六、其他补充事宜</w:t>
      </w:r>
      <w:bookmarkEnd w:id="22"/>
      <w:bookmarkEnd w:id="23"/>
    </w:p>
    <w:p w14:paraId="231FAAF9">
      <w:pPr>
        <w:spacing w:line="360" w:lineRule="auto"/>
        <w:ind w:firstLine="480" w:firstLineChars="200"/>
        <w:rPr>
          <w:sz w:val="24"/>
          <w:highlight w:val="none"/>
        </w:rPr>
      </w:pPr>
      <w:r>
        <w:rPr>
          <w:rFonts w:hint="eastAsia"/>
          <w:sz w:val="24"/>
          <w:highlight w:val="none"/>
        </w:rPr>
        <w:t>招标代理编号：0701-26410711L017</w:t>
      </w:r>
    </w:p>
    <w:p w14:paraId="319D75D5">
      <w:pPr>
        <w:spacing w:line="360" w:lineRule="auto"/>
        <w:ind w:firstLine="480" w:firstLineChars="200"/>
        <w:rPr>
          <w:sz w:val="24"/>
          <w:highlight w:val="none"/>
        </w:rPr>
      </w:pPr>
      <w:r>
        <w:rPr>
          <w:sz w:val="24"/>
          <w:highlight w:val="none"/>
        </w:rPr>
        <w:t>1.本项目需要落实的政府采购政策：</w:t>
      </w:r>
      <w:r>
        <w:rPr>
          <w:rFonts w:hint="eastAsia"/>
          <w:sz w:val="24"/>
          <w:highlight w:val="none"/>
          <w:u w:val="single"/>
          <w:lang w:bidi="ar"/>
        </w:rPr>
        <w:t>节约能源、保护环境、促进中小企业及监狱企业发展、促进残疾人就业、使用信用记录结果、支持脱贫攻坚、政府采购政策具体落实情况详见招标文件</w:t>
      </w:r>
      <w:r>
        <w:rPr>
          <w:sz w:val="24"/>
          <w:highlight w:val="none"/>
          <w:lang w:bidi="ar"/>
        </w:rPr>
        <w:t>。</w:t>
      </w:r>
      <w:r>
        <w:rPr>
          <w:sz w:val="24"/>
          <w:highlight w:val="none"/>
        </w:rPr>
        <w:t xml:space="preserve"> </w:t>
      </w:r>
    </w:p>
    <w:p w14:paraId="7BC341FE">
      <w:pPr>
        <w:spacing w:line="360" w:lineRule="auto"/>
        <w:ind w:firstLine="480" w:firstLineChars="200"/>
        <w:rPr>
          <w:sz w:val="24"/>
          <w:highlight w:val="none"/>
        </w:rPr>
      </w:pPr>
      <w:r>
        <w:rPr>
          <w:sz w:val="24"/>
          <w:highlight w:val="none"/>
        </w:rPr>
        <w:t>2.</w:t>
      </w:r>
      <w:r>
        <w:rPr>
          <w:rFonts w:hint="eastAsia"/>
          <w:sz w:val="24"/>
          <w:highlight w:val="none"/>
        </w:rPr>
        <w:t>本项目采购标的接受进口产品情况：本项目不接受采购进口产品。</w:t>
      </w:r>
    </w:p>
    <w:p w14:paraId="75832247">
      <w:pPr>
        <w:widowControl/>
        <w:adjustRightInd w:val="0"/>
        <w:snapToGrid w:val="0"/>
        <w:spacing w:line="360" w:lineRule="auto"/>
        <w:ind w:firstLine="480" w:firstLineChars="200"/>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CDA277F">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58C17517">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8B996E6">
      <w:pPr>
        <w:adjustRightInd w:val="0"/>
        <w:snapToGrid w:val="0"/>
        <w:spacing w:line="360" w:lineRule="auto"/>
        <w:ind w:firstLine="480" w:firstLineChars="200"/>
        <w:rPr>
          <w:sz w:val="24"/>
          <w:highlight w:val="none"/>
        </w:rPr>
      </w:pPr>
      <w:r>
        <w:rPr>
          <w:sz w:val="24"/>
          <w:highlight w:val="none"/>
          <w:lang w:bidi="ar"/>
        </w:rPr>
        <w:t>技术支持服务热线    010-86483801</w:t>
      </w:r>
    </w:p>
    <w:p w14:paraId="6390C7F6">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355CF45F">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7AE04858">
      <w:pPr>
        <w:adjustRightInd w:val="0"/>
        <w:snapToGrid w:val="0"/>
        <w:spacing w:line="360" w:lineRule="auto"/>
        <w:ind w:firstLine="480" w:firstLineChars="200"/>
        <w:rPr>
          <w:sz w:val="24"/>
          <w:highlight w:val="none"/>
          <w:lang w:bidi="ar"/>
        </w:rPr>
      </w:pPr>
      <w:r>
        <w:rPr>
          <w:sz w:val="24"/>
          <w:highlight w:val="none"/>
          <w:lang w:bidi="ar"/>
        </w:rPr>
        <w:t>3.2注册</w:t>
      </w:r>
    </w:p>
    <w:p w14:paraId="6C48B04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2BFE5D0">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5E567D82">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463EB2B0">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0FB636C4">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188A39D8">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60229EF3">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00E6190">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01928978">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1409ED6">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7434D6EB">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6A668EA3">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27933047">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6005A4FB">
      <w:pPr>
        <w:spacing w:line="360" w:lineRule="auto"/>
        <w:ind w:firstLine="480" w:firstLineChars="200"/>
        <w:rPr>
          <w:sz w:val="24"/>
          <w:highlight w:val="none"/>
        </w:rPr>
      </w:pPr>
    </w:p>
    <w:p w14:paraId="32499D23">
      <w:pPr>
        <w:pStyle w:val="2"/>
        <w:spacing w:before="0" w:line="360" w:lineRule="auto"/>
        <w:jc w:val="left"/>
        <w:rPr>
          <w:rFonts w:ascii="Times New Roman" w:hAnsi="Times New Roman" w:eastAsia="宋体"/>
          <w:sz w:val="24"/>
          <w:szCs w:val="24"/>
          <w:highlight w:val="none"/>
        </w:rPr>
      </w:pPr>
      <w:bookmarkStart w:id="24" w:name="_Toc28359085"/>
      <w:bookmarkStart w:id="25" w:name="_Toc28359008"/>
      <w:bookmarkStart w:id="26" w:name="_Toc35393627"/>
      <w:bookmarkStart w:id="27" w:name="_Toc35393796"/>
      <w:r>
        <w:rPr>
          <w:rFonts w:ascii="Times New Roman" w:hAnsi="Times New Roman" w:eastAsia="宋体"/>
          <w:sz w:val="24"/>
          <w:szCs w:val="24"/>
          <w:highlight w:val="none"/>
        </w:rPr>
        <w:t>七、对本次招标提出询问，请按以下方式联系。</w:t>
      </w:r>
      <w:bookmarkEnd w:id="24"/>
      <w:bookmarkEnd w:id="25"/>
      <w:bookmarkEnd w:id="26"/>
      <w:bookmarkEnd w:id="27"/>
    </w:p>
    <w:p w14:paraId="62F9C09A">
      <w:pPr>
        <w:widowControl/>
        <w:snapToGrid w:val="0"/>
        <w:spacing w:line="540" w:lineRule="exact"/>
        <w:ind w:firstLine="482" w:firstLineChars="200"/>
        <w:jc w:val="left"/>
        <w:rPr>
          <w:rFonts w:ascii="宋体" w:hAnsi="宋体" w:cs="宋体"/>
          <w:b/>
          <w:sz w:val="24"/>
          <w:highlight w:val="none"/>
        </w:rPr>
      </w:pPr>
      <w:r>
        <w:rPr>
          <w:rFonts w:hint="eastAsia" w:ascii="宋体" w:hAnsi="宋体" w:cs="宋体"/>
          <w:b/>
          <w:sz w:val="24"/>
          <w:highlight w:val="none"/>
        </w:rPr>
        <w:t>1.采购人信息</w:t>
      </w:r>
    </w:p>
    <w:p w14:paraId="395CF11B">
      <w:pPr>
        <w:snapToGrid w:val="0"/>
        <w:spacing w:line="540" w:lineRule="exact"/>
        <w:ind w:firstLine="480" w:firstLineChars="200"/>
        <w:jc w:val="left"/>
        <w:rPr>
          <w:rFonts w:ascii="宋体" w:hAnsi="宋体" w:cs="宋体"/>
          <w:sz w:val="24"/>
          <w:highlight w:val="none"/>
        </w:rPr>
      </w:pPr>
      <w:bookmarkStart w:id="28" w:name="_Toc28359086"/>
      <w:bookmarkStart w:id="29" w:name="_Toc28359009"/>
      <w:r>
        <w:rPr>
          <w:rFonts w:hint="eastAsia" w:ascii="宋体" w:hAnsi="宋体" w:cs="宋体"/>
          <w:sz w:val="24"/>
          <w:highlight w:val="none"/>
        </w:rPr>
        <w:t>名    称：首钢技师学院</w:t>
      </w:r>
    </w:p>
    <w:p w14:paraId="20203A4B">
      <w:pPr>
        <w:snapToGrid w:val="0"/>
        <w:spacing w:line="540" w:lineRule="exact"/>
        <w:ind w:firstLine="480" w:firstLineChars="200"/>
        <w:jc w:val="left"/>
        <w:rPr>
          <w:rFonts w:ascii="宋体" w:hAnsi="宋体" w:cs="宋体"/>
          <w:sz w:val="24"/>
          <w:highlight w:val="none"/>
        </w:rPr>
      </w:pPr>
      <w:r>
        <w:rPr>
          <w:rFonts w:hint="eastAsia" w:ascii="宋体" w:hAnsi="宋体" w:cs="宋体"/>
          <w:sz w:val="24"/>
          <w:highlight w:val="none"/>
        </w:rPr>
        <w:t>地    址：北京市石景山晋元庄路6号</w:t>
      </w:r>
    </w:p>
    <w:p w14:paraId="76BB7CB1">
      <w:pPr>
        <w:snapToGrid w:val="0"/>
        <w:spacing w:line="540" w:lineRule="exact"/>
        <w:ind w:firstLine="480" w:firstLineChars="200"/>
        <w:jc w:val="left"/>
        <w:rPr>
          <w:rFonts w:ascii="宋体" w:hAnsi="宋体" w:cs="宋体"/>
          <w:sz w:val="24"/>
          <w:highlight w:val="none"/>
        </w:rPr>
      </w:pPr>
      <w:r>
        <w:rPr>
          <w:rFonts w:hint="eastAsia" w:ascii="宋体" w:hAnsi="宋体" w:cs="宋体"/>
          <w:sz w:val="24"/>
          <w:highlight w:val="none"/>
        </w:rPr>
        <w:t>联系方式：010－59805766</w:t>
      </w:r>
    </w:p>
    <w:p w14:paraId="4C1C5329">
      <w:pPr>
        <w:snapToGrid w:val="0"/>
        <w:spacing w:line="540" w:lineRule="exact"/>
        <w:ind w:firstLine="482" w:firstLineChars="200"/>
        <w:jc w:val="left"/>
        <w:rPr>
          <w:rFonts w:ascii="宋体" w:hAnsi="宋体" w:cs="宋体"/>
          <w:b/>
          <w:sz w:val="24"/>
          <w:highlight w:val="none"/>
        </w:rPr>
      </w:pPr>
      <w:r>
        <w:rPr>
          <w:rFonts w:hint="eastAsia" w:ascii="宋体" w:hAnsi="宋体" w:cs="宋体"/>
          <w:b/>
          <w:sz w:val="24"/>
          <w:highlight w:val="none"/>
        </w:rPr>
        <w:t>2.采购代理机构信息</w:t>
      </w:r>
      <w:bookmarkEnd w:id="28"/>
      <w:bookmarkEnd w:id="29"/>
    </w:p>
    <w:p w14:paraId="1DB5986E">
      <w:pPr>
        <w:snapToGrid w:val="0"/>
        <w:spacing w:line="540" w:lineRule="exact"/>
        <w:ind w:firstLine="480" w:firstLineChars="200"/>
        <w:jc w:val="left"/>
        <w:rPr>
          <w:rFonts w:ascii="宋体" w:hAnsi="宋体" w:cs="宋体"/>
          <w:sz w:val="24"/>
          <w:highlight w:val="none"/>
        </w:rPr>
      </w:pPr>
      <w:bookmarkStart w:id="30" w:name="_Toc28359087"/>
      <w:bookmarkStart w:id="31" w:name="_Toc28359010"/>
      <w:r>
        <w:rPr>
          <w:rFonts w:hint="eastAsia" w:ascii="宋体" w:hAnsi="宋体" w:cs="宋体"/>
          <w:sz w:val="24"/>
          <w:highlight w:val="none"/>
        </w:rPr>
        <w:t>名    称：中技国际招标有限公司</w:t>
      </w:r>
    </w:p>
    <w:p w14:paraId="11999AEE">
      <w:pPr>
        <w:snapToGrid w:val="0"/>
        <w:spacing w:line="540" w:lineRule="exact"/>
        <w:ind w:firstLine="480" w:firstLineChars="200"/>
        <w:jc w:val="left"/>
        <w:rPr>
          <w:rFonts w:ascii="宋体" w:hAnsi="宋体" w:cs="宋体"/>
          <w:sz w:val="24"/>
          <w:highlight w:val="none"/>
        </w:rPr>
      </w:pPr>
      <w:r>
        <w:rPr>
          <w:rFonts w:hint="eastAsia" w:ascii="宋体" w:hAnsi="宋体" w:cs="宋体"/>
          <w:sz w:val="24"/>
          <w:highlight w:val="none"/>
        </w:rPr>
        <w:t>地    址：北京市丰台区西营街1号院通用时代中心C座9层</w:t>
      </w:r>
    </w:p>
    <w:p w14:paraId="23B657AF">
      <w:pPr>
        <w:snapToGrid w:val="0"/>
        <w:spacing w:line="540" w:lineRule="exact"/>
        <w:ind w:firstLine="480" w:firstLineChars="200"/>
        <w:jc w:val="left"/>
        <w:rPr>
          <w:rFonts w:ascii="宋体" w:hAnsi="宋体" w:cs="宋体"/>
          <w:sz w:val="24"/>
          <w:highlight w:val="none"/>
          <w:u w:val="single"/>
        </w:rPr>
      </w:pPr>
      <w:r>
        <w:rPr>
          <w:rFonts w:hint="eastAsia" w:ascii="宋体" w:hAnsi="宋体" w:cs="宋体"/>
          <w:sz w:val="24"/>
          <w:highlight w:val="none"/>
        </w:rPr>
        <w:t>联系方式：010－81168510</w:t>
      </w:r>
    </w:p>
    <w:p w14:paraId="6DD63FE8">
      <w:pPr>
        <w:snapToGrid w:val="0"/>
        <w:spacing w:line="540" w:lineRule="exact"/>
        <w:ind w:firstLine="482" w:firstLineChars="200"/>
        <w:rPr>
          <w:rFonts w:ascii="宋体" w:hAnsi="宋体" w:cs="宋体"/>
          <w:b/>
          <w:sz w:val="24"/>
          <w:highlight w:val="none"/>
          <w:u w:val="single"/>
        </w:rPr>
      </w:pPr>
      <w:r>
        <w:rPr>
          <w:rFonts w:hint="eastAsia" w:ascii="宋体" w:hAnsi="宋体" w:cs="宋体"/>
          <w:b/>
          <w:sz w:val="24"/>
          <w:highlight w:val="none"/>
        </w:rPr>
        <w:t>3.项目联系方式</w:t>
      </w:r>
      <w:bookmarkEnd w:id="30"/>
      <w:bookmarkEnd w:id="31"/>
    </w:p>
    <w:p w14:paraId="14E3A341">
      <w:pPr>
        <w:pStyle w:val="4"/>
        <w:snapToGrid w:val="0"/>
        <w:spacing w:line="540" w:lineRule="exact"/>
        <w:ind w:firstLine="480" w:firstLineChars="200"/>
        <w:rPr>
          <w:rFonts w:hint="default" w:hAnsi="宋体" w:cs="宋体"/>
          <w:sz w:val="24"/>
          <w:szCs w:val="24"/>
          <w:highlight w:val="none"/>
        </w:rPr>
      </w:pPr>
      <w:r>
        <w:rPr>
          <w:rFonts w:hAnsi="宋体" w:cs="宋体"/>
          <w:sz w:val="24"/>
          <w:szCs w:val="24"/>
          <w:highlight w:val="none"/>
        </w:rPr>
        <w:t>项目联系人：史桂林、彭媛媛</w:t>
      </w:r>
    </w:p>
    <w:p w14:paraId="38F9F043">
      <w:pPr>
        <w:pStyle w:val="4"/>
        <w:snapToGrid w:val="0"/>
        <w:spacing w:line="540" w:lineRule="exact"/>
        <w:ind w:firstLine="480" w:firstLineChars="200"/>
        <w:rPr>
          <w:rFonts w:hint="default" w:hAnsi="宋体" w:cs="宋体"/>
          <w:sz w:val="24"/>
          <w:highlight w:val="none"/>
        </w:rPr>
      </w:pPr>
      <w:r>
        <w:rPr>
          <w:rFonts w:hAnsi="宋体" w:cs="宋体"/>
          <w:sz w:val="24"/>
          <w:szCs w:val="24"/>
          <w:highlight w:val="none"/>
        </w:rPr>
        <w:t>电      话：</w:t>
      </w:r>
      <w:r>
        <w:rPr>
          <w:rFonts w:hAnsi="宋体" w:cs="宋体"/>
          <w:sz w:val="24"/>
          <w:highlight w:val="none"/>
        </w:rPr>
        <w:t>010-81168510</w:t>
      </w:r>
    </w:p>
    <w:p w14:paraId="2417C2ED">
      <w:pPr>
        <w:pStyle w:val="4"/>
        <w:snapToGrid w:val="0"/>
        <w:spacing w:line="540" w:lineRule="exact"/>
        <w:ind w:firstLine="480" w:firstLineChars="200"/>
        <w:jc w:val="right"/>
        <w:rPr>
          <w:rFonts w:hint="default" w:hAnsi="宋体" w:cs="宋体"/>
          <w:sz w:val="24"/>
          <w:highlight w:val="none"/>
        </w:rPr>
      </w:pPr>
      <w:r>
        <w:rPr>
          <w:rFonts w:hAnsi="宋体" w:cs="宋体"/>
          <w:sz w:val="24"/>
          <w:highlight w:val="none"/>
        </w:rPr>
        <w:t>日期：2026年</w:t>
      </w:r>
      <w:r>
        <w:rPr>
          <w:rFonts w:hint="eastAsia" w:hAnsi="宋体" w:cs="宋体"/>
          <w:sz w:val="24"/>
          <w:highlight w:val="none"/>
          <w:lang w:val="en-US" w:eastAsia="zh-CN"/>
        </w:rPr>
        <w:t>4</w:t>
      </w:r>
      <w:r>
        <w:rPr>
          <w:rFonts w:hAnsi="宋体" w:cs="宋体"/>
          <w:sz w:val="24"/>
          <w:highlight w:val="none"/>
        </w:rPr>
        <w:t>月</w:t>
      </w:r>
      <w:r>
        <w:rPr>
          <w:rFonts w:hint="eastAsia" w:hAnsi="宋体" w:cs="宋体"/>
          <w:sz w:val="24"/>
          <w:highlight w:val="none"/>
          <w:lang w:val="en-US" w:eastAsia="zh-CN"/>
        </w:rPr>
        <w:t>22</w:t>
      </w:r>
      <w:r>
        <w:rPr>
          <w:rFonts w:hAnsi="宋体" w:cs="宋体"/>
          <w:sz w:val="24"/>
          <w:highlight w:val="none"/>
        </w:rPr>
        <w:t>日</w:t>
      </w:r>
    </w:p>
    <w:p w14:paraId="15AD3E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495F7"/>
    <w:multiLevelType w:val="singleLevel"/>
    <w:tmpl w:val="230495F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3083A"/>
    <w:rsid w:val="0FE3083A"/>
    <w:rsid w:val="57C21C49"/>
    <w:rsid w:val="6EB85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2211</Words>
  <Characters>2559</Characters>
  <Lines>0</Lines>
  <Paragraphs>0</Paragraphs>
  <TotalTime>0</TotalTime>
  <ScaleCrop>false</ScaleCrop>
  <LinksUpToDate>false</LinksUpToDate>
  <CharactersWithSpaces>2598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2026-04-22T05:22:00Z</dcterms:created>
  <dc:creator>sss</dc:creator>
  <cp:lastModifiedBy>吴家豪</cp:lastModifiedBy>
  <dcterms:modified xsi:type="dcterms:W3CDTF">2026-04-22T05:50:13Z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085E25487FAF437797DBCB194D2D6B04_13</vt:lpwstr>
  </property>
  <property fmtid="{D5CDD505-2E9C-101B-9397-08002B2CF9AE}" pid="4" name="KSOTemplateDocerSaveRecord">
    <vt:lpwstr>eyJoZGlkIjoiZGZlOTljNDE3Y2FmYThhMjgxY2Y3ODVlZmZjODA3NzkiLCJ1c2VySWQiOiI1MjIyMjE0NTMifQ==</vt:lpwstr>
  </property>
</Properties>
</file>