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49" w:rsidRDefault="007C1849" w:rsidP="007C1849">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7C1849" w:rsidRDefault="007C1849" w:rsidP="007C1849">
      <w:pPr>
        <w:spacing w:line="360" w:lineRule="auto"/>
        <w:contextualSpacing/>
        <w:rPr>
          <w:rFonts w:ascii="仿宋" w:eastAsia="仿宋" w:hAnsi="仿宋" w:cs="宋体"/>
          <w:b/>
          <w:sz w:val="24"/>
        </w:rPr>
      </w:pPr>
      <w:r>
        <w:rPr>
          <w:rFonts w:ascii="仿宋" w:eastAsia="仿宋" w:hAnsi="仿宋" w:cs="宋体" w:hint="eastAsia"/>
          <w:b/>
          <w:sz w:val="24"/>
        </w:rPr>
        <w:t>一、采购标的</w:t>
      </w:r>
    </w:p>
    <w:p w:rsidR="007C1849" w:rsidRDefault="007C1849" w:rsidP="007C1849">
      <w:pPr>
        <w:spacing w:line="360" w:lineRule="auto"/>
        <w:contextualSpacing/>
        <w:rPr>
          <w:rFonts w:ascii="仿宋" w:eastAsia="仿宋" w:hAnsi="仿宋" w:cs="宋体"/>
          <w:b/>
          <w:bCs/>
          <w:sz w:val="24"/>
        </w:rPr>
      </w:pPr>
      <w:r>
        <w:rPr>
          <w:rFonts w:ascii="仿宋" w:eastAsia="仿宋" w:hAnsi="仿宋" w:cs="宋体" w:hint="eastAsia"/>
          <w:b/>
          <w:bCs/>
          <w:sz w:val="24"/>
        </w:rPr>
        <w:t>1.采购标的</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823"/>
        <w:gridCol w:w="988"/>
        <w:gridCol w:w="1505"/>
        <w:gridCol w:w="1685"/>
        <w:gridCol w:w="897"/>
        <w:gridCol w:w="743"/>
        <w:gridCol w:w="1081"/>
        <w:gridCol w:w="1081"/>
      </w:tblGrid>
      <w:tr w:rsidR="007C1849" w:rsidTr="00A65832">
        <w:trPr>
          <w:trHeight w:val="57"/>
        </w:trPr>
        <w:tc>
          <w:tcPr>
            <w:tcW w:w="485" w:type="dxa"/>
            <w:shd w:val="clear" w:color="auto" w:fill="auto"/>
            <w:vAlign w:val="center"/>
          </w:tcPr>
          <w:p w:rsidR="007C1849" w:rsidRDefault="007C1849" w:rsidP="00A6583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823" w:type="dxa"/>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988" w:type="dxa"/>
            <w:shd w:val="clear" w:color="auto" w:fill="auto"/>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05" w:type="dxa"/>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规格型号</w:t>
            </w:r>
          </w:p>
        </w:tc>
        <w:tc>
          <w:tcPr>
            <w:tcW w:w="1685" w:type="dxa"/>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保修设备品牌</w:t>
            </w:r>
          </w:p>
        </w:tc>
        <w:tc>
          <w:tcPr>
            <w:tcW w:w="897" w:type="dxa"/>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743" w:type="dxa"/>
            <w:vAlign w:val="center"/>
          </w:tcPr>
          <w:p w:rsidR="007C1849" w:rsidRDefault="007C1849" w:rsidP="00A65832">
            <w:pPr>
              <w:widowControl/>
              <w:jc w:val="center"/>
              <w:rPr>
                <w:rFonts w:ascii="仿宋" w:eastAsia="仿宋" w:hAnsi="仿宋" w:cs="宋体"/>
                <w:kern w:val="0"/>
                <w:sz w:val="24"/>
              </w:rPr>
            </w:pPr>
            <w:proofErr w:type="gramStart"/>
            <w:r>
              <w:rPr>
                <w:rFonts w:ascii="仿宋" w:eastAsia="仿宋" w:hAnsi="仿宋" w:cs="宋体" w:hint="eastAsia"/>
                <w:kern w:val="0"/>
                <w:sz w:val="24"/>
              </w:rPr>
              <w:t>维保服务</w:t>
            </w:r>
            <w:proofErr w:type="gramEnd"/>
            <w:r>
              <w:rPr>
                <w:rFonts w:ascii="仿宋" w:eastAsia="仿宋" w:hAnsi="仿宋" w:cs="宋体" w:hint="eastAsia"/>
                <w:kern w:val="0"/>
                <w:sz w:val="24"/>
              </w:rPr>
              <w:t>期限</w:t>
            </w:r>
          </w:p>
        </w:tc>
        <w:tc>
          <w:tcPr>
            <w:tcW w:w="1081" w:type="dxa"/>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设备投入使用时间</w:t>
            </w:r>
          </w:p>
        </w:tc>
        <w:tc>
          <w:tcPr>
            <w:tcW w:w="1081" w:type="dxa"/>
            <w:vAlign w:val="center"/>
          </w:tcPr>
          <w:p w:rsidR="007C1849" w:rsidRDefault="007C1849" w:rsidP="00A65832">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7C1849" w:rsidTr="00A65832">
        <w:trPr>
          <w:trHeight w:val="57"/>
        </w:trPr>
        <w:tc>
          <w:tcPr>
            <w:tcW w:w="485" w:type="dxa"/>
            <w:shd w:val="clear" w:color="auto" w:fill="auto"/>
            <w:vAlign w:val="center"/>
          </w:tcPr>
          <w:p w:rsidR="007C1849" w:rsidRDefault="007C1849" w:rsidP="00A6583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23" w:type="dxa"/>
            <w:vAlign w:val="center"/>
          </w:tcPr>
          <w:p w:rsidR="007C1849" w:rsidRDefault="007C1849" w:rsidP="00A6583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988" w:type="dxa"/>
            <w:shd w:val="clear" w:color="auto" w:fill="auto"/>
            <w:vAlign w:val="center"/>
          </w:tcPr>
          <w:p w:rsidR="007C1849" w:rsidRDefault="007C1849" w:rsidP="00A65832">
            <w:pPr>
              <w:widowControl/>
              <w:jc w:val="center"/>
              <w:rPr>
                <w:rFonts w:ascii="仿宋" w:eastAsia="仿宋" w:hAnsi="仿宋" w:cs="宋体"/>
                <w:color w:val="000000"/>
                <w:kern w:val="0"/>
                <w:sz w:val="24"/>
              </w:rPr>
            </w:pPr>
            <w:proofErr w:type="gramStart"/>
            <w:r>
              <w:rPr>
                <w:rFonts w:ascii="仿宋" w:eastAsia="仿宋" w:hAnsi="仿宋" w:cs="宋体" w:hint="eastAsia"/>
                <w:bCs/>
                <w:sz w:val="24"/>
              </w:rPr>
              <w:t>联影</w:t>
            </w:r>
            <w:proofErr w:type="gramEnd"/>
            <w:r>
              <w:rPr>
                <w:rFonts w:ascii="仿宋" w:eastAsia="仿宋" w:hAnsi="仿宋" w:cs="宋体" w:hint="eastAsia"/>
                <w:bCs/>
                <w:sz w:val="24"/>
              </w:rPr>
              <w:t>uCT530维修保养</w:t>
            </w:r>
          </w:p>
        </w:tc>
        <w:tc>
          <w:tcPr>
            <w:tcW w:w="1505" w:type="dxa"/>
            <w:vAlign w:val="center"/>
          </w:tcPr>
          <w:p w:rsidR="007C1849" w:rsidRDefault="007C1849" w:rsidP="00A65832">
            <w:pPr>
              <w:widowControl/>
              <w:jc w:val="center"/>
              <w:rPr>
                <w:rFonts w:ascii="仿宋" w:eastAsia="仿宋" w:hAnsi="仿宋" w:cs="宋体"/>
                <w:color w:val="000000"/>
                <w:kern w:val="0"/>
                <w:sz w:val="24"/>
              </w:rPr>
            </w:pPr>
            <w:r>
              <w:rPr>
                <w:rFonts w:ascii="仿宋" w:eastAsia="仿宋" w:hAnsi="仿宋" w:cs="宋体"/>
                <w:color w:val="000000"/>
                <w:kern w:val="0"/>
                <w:sz w:val="24"/>
              </w:rPr>
              <w:t>uCT530</w:t>
            </w:r>
          </w:p>
        </w:tc>
        <w:tc>
          <w:tcPr>
            <w:tcW w:w="1685" w:type="dxa"/>
            <w:vAlign w:val="center"/>
          </w:tcPr>
          <w:p w:rsidR="007C1849" w:rsidRDefault="007C1849" w:rsidP="00A65832">
            <w:pPr>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联影</w:t>
            </w:r>
            <w:proofErr w:type="gramEnd"/>
          </w:p>
        </w:tc>
        <w:tc>
          <w:tcPr>
            <w:tcW w:w="897" w:type="dxa"/>
            <w:vAlign w:val="center"/>
          </w:tcPr>
          <w:p w:rsidR="007C1849" w:rsidRDefault="007C1849" w:rsidP="00A65832">
            <w:pPr>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743" w:type="dxa"/>
            <w:vAlign w:val="center"/>
          </w:tcPr>
          <w:p w:rsidR="007C1849" w:rsidRDefault="007C1849" w:rsidP="00A65832">
            <w:pPr>
              <w:rPr>
                <w:rFonts w:ascii="仿宋" w:eastAsia="仿宋" w:hAnsi="仿宋" w:cs="宋体"/>
                <w:color w:val="000000"/>
                <w:kern w:val="0"/>
                <w:sz w:val="24"/>
              </w:rPr>
            </w:pPr>
            <w:r>
              <w:rPr>
                <w:rFonts w:ascii="仿宋" w:eastAsia="仿宋" w:hAnsi="仿宋" w:cs="宋体" w:hint="eastAsia"/>
                <w:color w:val="000000"/>
                <w:kern w:val="0"/>
                <w:sz w:val="24"/>
              </w:rPr>
              <w:t>三年</w:t>
            </w:r>
          </w:p>
        </w:tc>
        <w:tc>
          <w:tcPr>
            <w:tcW w:w="1081" w:type="dxa"/>
            <w:vAlign w:val="center"/>
          </w:tcPr>
          <w:p w:rsidR="007C1849" w:rsidRDefault="007C1849" w:rsidP="00A65832">
            <w:pPr>
              <w:jc w:val="center"/>
              <w:rPr>
                <w:rFonts w:ascii="仿宋" w:eastAsia="仿宋" w:hAnsi="仿宋" w:cs="宋体"/>
                <w:color w:val="000000"/>
                <w:kern w:val="0"/>
                <w:sz w:val="24"/>
              </w:rPr>
            </w:pPr>
            <w:r>
              <w:rPr>
                <w:rFonts w:ascii="仿宋" w:eastAsia="仿宋" w:hAnsi="仿宋" w:cs="宋体" w:hint="eastAsia"/>
                <w:color w:val="000000"/>
                <w:kern w:val="0"/>
                <w:sz w:val="24"/>
              </w:rPr>
              <w:t>2020.5</w:t>
            </w:r>
          </w:p>
        </w:tc>
        <w:tc>
          <w:tcPr>
            <w:tcW w:w="1081" w:type="dxa"/>
            <w:vAlign w:val="center"/>
          </w:tcPr>
          <w:p w:rsidR="007C1849" w:rsidRDefault="007C1849" w:rsidP="00A65832">
            <w:pPr>
              <w:jc w:val="center"/>
              <w:rPr>
                <w:rFonts w:ascii="仿宋" w:eastAsia="仿宋" w:hAnsi="仿宋" w:cs="宋体"/>
                <w:color w:val="000000"/>
                <w:kern w:val="0"/>
                <w:sz w:val="24"/>
              </w:rPr>
            </w:pPr>
            <w:r>
              <w:rPr>
                <w:rFonts w:ascii="仿宋" w:eastAsia="仿宋" w:hAnsi="仿宋" w:cs="宋体"/>
                <w:color w:val="000000"/>
                <w:kern w:val="0"/>
                <w:sz w:val="24"/>
              </w:rPr>
              <w:t>否</w:t>
            </w:r>
          </w:p>
        </w:tc>
      </w:tr>
    </w:tbl>
    <w:p w:rsidR="007C1849" w:rsidRDefault="007C1849" w:rsidP="007C1849">
      <w:pPr>
        <w:pStyle w:val="a0"/>
      </w:pPr>
    </w:p>
    <w:p w:rsidR="007C1849" w:rsidRDefault="007C1849" w:rsidP="007C1849">
      <w:pPr>
        <w:spacing w:line="360" w:lineRule="auto"/>
        <w:contextualSpacing/>
        <w:rPr>
          <w:rFonts w:ascii="仿宋" w:eastAsia="仿宋" w:hAnsi="仿宋" w:cs="宋体"/>
          <w:b/>
          <w:bCs/>
          <w:sz w:val="24"/>
        </w:rPr>
      </w:pPr>
      <w:r>
        <w:rPr>
          <w:rFonts w:ascii="仿宋" w:eastAsia="仿宋" w:hAnsi="仿宋" w:cs="宋体" w:hint="eastAsia"/>
          <w:b/>
          <w:bCs/>
          <w:sz w:val="24"/>
        </w:rPr>
        <w:t>2.项目背景/项目概述</w:t>
      </w:r>
    </w:p>
    <w:p w:rsidR="007C1849" w:rsidRDefault="007C1849" w:rsidP="007C1849">
      <w:pPr>
        <w:spacing w:line="360" w:lineRule="auto"/>
        <w:ind w:firstLineChars="200" w:firstLine="480"/>
        <w:contextualSpacing/>
        <w:rPr>
          <w:rFonts w:ascii="仿宋" w:eastAsia="仿宋" w:hAnsi="仿宋" w:cs="宋体"/>
          <w:sz w:val="24"/>
        </w:rPr>
      </w:pPr>
      <w:proofErr w:type="gramStart"/>
      <w:r>
        <w:rPr>
          <w:rFonts w:ascii="仿宋" w:eastAsia="仿宋" w:hAnsi="仿宋" w:cs="宋体" w:hint="eastAsia"/>
          <w:sz w:val="24"/>
        </w:rPr>
        <w:t>联影</w:t>
      </w:r>
      <w:proofErr w:type="gramEnd"/>
      <w:r>
        <w:rPr>
          <w:rFonts w:ascii="仿宋" w:eastAsia="仿宋" w:hAnsi="仿宋" w:cs="宋体" w:hint="eastAsia"/>
          <w:sz w:val="24"/>
        </w:rPr>
        <w:t>uCT530设备维修保养服务。</w:t>
      </w:r>
    </w:p>
    <w:p w:rsidR="007C1849" w:rsidRDefault="007C1849" w:rsidP="007C1849">
      <w:pPr>
        <w:spacing w:line="360" w:lineRule="auto"/>
        <w:contextualSpacing/>
        <w:rPr>
          <w:rFonts w:ascii="仿宋" w:eastAsia="仿宋" w:hAnsi="仿宋" w:cs="宋体"/>
          <w:b/>
          <w:sz w:val="24"/>
        </w:rPr>
      </w:pPr>
      <w:r>
        <w:rPr>
          <w:rFonts w:ascii="仿宋" w:eastAsia="仿宋" w:hAnsi="仿宋" w:cs="宋体" w:hint="eastAsia"/>
          <w:b/>
          <w:sz w:val="24"/>
        </w:rPr>
        <w:t>二、商务要求</w:t>
      </w:r>
    </w:p>
    <w:p w:rsidR="007C1849" w:rsidRDefault="007C1849" w:rsidP="007C1849">
      <w:pPr>
        <w:spacing w:line="360" w:lineRule="auto"/>
        <w:contextualSpacing/>
        <w:rPr>
          <w:rFonts w:ascii="仿宋" w:eastAsia="仿宋" w:hAnsi="仿宋" w:cs="宋体"/>
          <w:b/>
          <w:sz w:val="24"/>
        </w:rPr>
      </w:pPr>
      <w:r>
        <w:rPr>
          <w:rFonts w:ascii="仿宋" w:eastAsia="仿宋" w:hAnsi="仿宋" w:cs="宋体" w:hint="eastAsia"/>
          <w:b/>
          <w:sz w:val="24"/>
        </w:rPr>
        <w:t>1. 交付（实施）的时间（期限）和地点（范围）</w:t>
      </w:r>
    </w:p>
    <w:p w:rsidR="007C1849" w:rsidRDefault="007C1849" w:rsidP="007C1849">
      <w:pPr>
        <w:spacing w:line="360" w:lineRule="auto"/>
        <w:ind w:firstLineChars="200" w:firstLine="480"/>
        <w:jc w:val="left"/>
        <w:rPr>
          <w:rFonts w:ascii="仿宋" w:eastAsia="仿宋" w:hAnsi="仿宋" w:cs="宋体"/>
          <w:color w:val="000000"/>
          <w:sz w:val="24"/>
        </w:rPr>
      </w:pPr>
      <w:r>
        <w:rPr>
          <w:rFonts w:ascii="仿宋" w:eastAsia="仿宋" w:hAnsi="仿宋" w:cs="宋体" w:hint="eastAsia"/>
          <w:sz w:val="24"/>
        </w:rPr>
        <w:t>期限：自合同签订之日起3年。</w:t>
      </w:r>
    </w:p>
    <w:p w:rsidR="007C1849" w:rsidRDefault="007C1849" w:rsidP="007C1849">
      <w:pPr>
        <w:spacing w:line="360" w:lineRule="auto"/>
        <w:ind w:firstLineChars="200"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北京清华长庚医院指定地点。</w:t>
      </w:r>
    </w:p>
    <w:p w:rsidR="007C1849" w:rsidRDefault="007C1849" w:rsidP="007C1849">
      <w:pPr>
        <w:spacing w:line="360" w:lineRule="auto"/>
        <w:contextualSpacing/>
        <w:rPr>
          <w:rFonts w:ascii="仿宋" w:eastAsia="仿宋" w:hAnsi="仿宋" w:cs="宋体"/>
          <w:b/>
          <w:sz w:val="24"/>
        </w:rPr>
      </w:pPr>
      <w:r>
        <w:rPr>
          <w:rFonts w:ascii="仿宋" w:eastAsia="仿宋" w:hAnsi="仿宋" w:cs="宋体" w:hint="eastAsia"/>
          <w:b/>
          <w:sz w:val="24"/>
        </w:rPr>
        <w:t>2. 付款条件（进度和方式）</w:t>
      </w:r>
    </w:p>
    <w:p w:rsidR="007C1849" w:rsidRDefault="007C1849" w:rsidP="007C1849">
      <w:pPr>
        <w:spacing w:line="360" w:lineRule="auto"/>
        <w:ind w:firstLineChars="200" w:firstLine="480"/>
        <w:rPr>
          <w:rFonts w:ascii="仿宋" w:eastAsia="仿宋" w:hAnsi="仿宋" w:cs="宋体"/>
          <w:bCs/>
          <w:sz w:val="24"/>
        </w:rPr>
      </w:pPr>
      <w:r>
        <w:rPr>
          <w:rFonts w:ascii="仿宋" w:eastAsia="仿宋" w:hAnsi="仿宋" w:cs="宋体" w:hint="eastAsia"/>
          <w:bCs/>
          <w:sz w:val="24"/>
        </w:rPr>
        <w:t>合同生效第一年，满3个月后，服务验收合格，并且采购人收到发票30日内向投标人支付当年合同价款的30%。合同生效9个月后，服务验收合格，并且采购人收到发票30日内向投标人支付当年合同价款的45%货款。本合同生效满12个月后合同标的运转正常且投标人不存在本合同约定的其他违约条款，并且采购人收到发票30日内支付投标人当年合同价款的25%。</w:t>
      </w:r>
    </w:p>
    <w:p w:rsidR="007C1849" w:rsidRDefault="007C1849" w:rsidP="007C1849">
      <w:pPr>
        <w:spacing w:line="360" w:lineRule="auto"/>
        <w:ind w:firstLineChars="200" w:firstLine="480"/>
        <w:rPr>
          <w:rFonts w:ascii="仿宋" w:eastAsia="仿宋" w:hAnsi="仿宋" w:cs="宋体"/>
          <w:bCs/>
          <w:sz w:val="24"/>
        </w:rPr>
      </w:pPr>
      <w:r>
        <w:rPr>
          <w:rFonts w:ascii="仿宋" w:eastAsia="仿宋" w:hAnsi="仿宋" w:cs="宋体" w:hint="eastAsia"/>
          <w:bCs/>
          <w:sz w:val="24"/>
        </w:rPr>
        <w:t>如本合同有效期如大于一年，则生效第二年、第三年，付款方式与第一年相同。</w:t>
      </w:r>
    </w:p>
    <w:p w:rsidR="007C1849" w:rsidRDefault="007C1849" w:rsidP="007C1849">
      <w:pPr>
        <w:spacing w:line="360" w:lineRule="auto"/>
        <w:contextualSpacing/>
        <w:rPr>
          <w:rFonts w:ascii="仿宋" w:eastAsia="仿宋" w:hAnsi="仿宋" w:cs="宋体"/>
          <w:b/>
          <w:sz w:val="24"/>
        </w:rPr>
      </w:pPr>
      <w:r>
        <w:rPr>
          <w:rFonts w:ascii="仿宋" w:eastAsia="仿宋" w:hAnsi="仿宋" w:cs="宋体" w:hint="eastAsia"/>
          <w:b/>
          <w:sz w:val="24"/>
        </w:rPr>
        <w:t>三、技术要求</w:t>
      </w:r>
    </w:p>
    <w:p w:rsidR="007C1849" w:rsidRDefault="007C1849" w:rsidP="007C1849">
      <w:pPr>
        <w:spacing w:line="360" w:lineRule="auto"/>
        <w:jc w:val="left"/>
        <w:rPr>
          <w:rFonts w:ascii="仿宋" w:eastAsia="仿宋" w:hAnsi="仿宋" w:cs="宋体"/>
          <w:b/>
          <w:color w:val="000000"/>
          <w:sz w:val="24"/>
        </w:rPr>
      </w:pPr>
      <w:r>
        <w:rPr>
          <w:rFonts w:ascii="仿宋" w:eastAsia="仿宋" w:hAnsi="仿宋" w:cs="宋体" w:hint="eastAsia"/>
          <w:b/>
          <w:color w:val="000000"/>
          <w:sz w:val="24"/>
        </w:rPr>
        <w:t>（一）基本要求</w:t>
      </w:r>
    </w:p>
    <w:p w:rsidR="007C1849" w:rsidRDefault="007C1849" w:rsidP="007C1849">
      <w:pPr>
        <w:spacing w:line="360" w:lineRule="auto"/>
        <w:jc w:val="left"/>
        <w:rPr>
          <w:rFonts w:ascii="仿宋" w:eastAsia="仿宋" w:hAnsi="仿宋" w:cs="宋体"/>
          <w:b/>
          <w:color w:val="000000"/>
          <w:sz w:val="24"/>
        </w:rPr>
      </w:pPr>
      <w:r>
        <w:rPr>
          <w:rFonts w:ascii="仿宋" w:eastAsia="仿宋" w:hAnsi="仿宋" w:cs="宋体" w:hint="eastAsia"/>
          <w:b/>
          <w:color w:val="000000"/>
          <w:sz w:val="24"/>
        </w:rPr>
        <w:t>1.采购标的需实现的功能或者目标</w:t>
      </w:r>
    </w:p>
    <w:p w:rsidR="007C1849" w:rsidRDefault="007C1849" w:rsidP="007C1849">
      <w:pPr>
        <w:spacing w:line="540" w:lineRule="exact"/>
        <w:ind w:firstLineChars="200" w:firstLine="480"/>
        <w:rPr>
          <w:rFonts w:ascii="仿宋" w:eastAsia="仿宋" w:hAnsi="仿宋"/>
          <w:kern w:val="0"/>
          <w:sz w:val="24"/>
        </w:rPr>
      </w:pPr>
      <w:r>
        <w:rPr>
          <w:rFonts w:ascii="仿宋" w:eastAsia="仿宋" w:hAnsi="仿宋" w:hint="eastAsia"/>
          <w:kern w:val="0"/>
          <w:sz w:val="24"/>
        </w:rPr>
        <w:t>为保证医院的日常工作顺利进行，减少设备故障率，缩短维修时间。北京清华长庚医院现</w:t>
      </w:r>
      <w:r w:rsidRPr="003B37EE">
        <w:rPr>
          <w:rFonts w:ascii="仿宋" w:eastAsia="仿宋" w:hAnsi="仿宋" w:hint="eastAsia"/>
          <w:kern w:val="0"/>
          <w:sz w:val="24"/>
        </w:rPr>
        <w:t>对</w:t>
      </w:r>
      <w:r w:rsidRPr="003B37EE">
        <w:rPr>
          <w:rFonts w:ascii="仿宋" w:eastAsia="仿宋" w:hAnsi="仿宋"/>
          <w:kern w:val="0"/>
          <w:sz w:val="24"/>
        </w:rPr>
        <w:t>uCT530</w:t>
      </w:r>
      <w:r w:rsidRPr="003B37EE">
        <w:rPr>
          <w:rFonts w:ascii="仿宋" w:eastAsia="仿宋" w:hAnsi="仿宋" w:hint="eastAsia"/>
          <w:kern w:val="0"/>
          <w:sz w:val="24"/>
        </w:rPr>
        <w:t>购</w:t>
      </w:r>
      <w:r>
        <w:rPr>
          <w:rFonts w:ascii="仿宋" w:eastAsia="仿宋" w:hAnsi="仿宋" w:hint="eastAsia"/>
          <w:kern w:val="0"/>
          <w:sz w:val="24"/>
        </w:rPr>
        <w:t>买维护保养服务。</w:t>
      </w:r>
    </w:p>
    <w:p w:rsidR="007C1849" w:rsidRDefault="007C1849" w:rsidP="007C1849">
      <w:pPr>
        <w:pStyle w:val="2"/>
        <w:ind w:leftChars="0" w:left="0" w:firstLineChars="0" w:firstLine="0"/>
        <w:rPr>
          <w:rFonts w:ascii="仿宋" w:eastAsia="仿宋" w:hAnsi="仿宋" w:cs="仿宋"/>
          <w:b/>
        </w:rPr>
      </w:pPr>
      <w:r>
        <w:rPr>
          <w:rFonts w:ascii="仿宋" w:eastAsia="仿宋" w:hAnsi="仿宋" w:hint="eastAsia"/>
          <w:b/>
          <w:szCs w:val="24"/>
        </w:rPr>
        <w:t>2.</w:t>
      </w:r>
      <w:r>
        <w:rPr>
          <w:rFonts w:ascii="仿宋" w:eastAsia="仿宋" w:hAnsi="仿宋" w:cs="仿宋" w:hint="eastAsia"/>
          <w:b/>
        </w:rPr>
        <w:t>需执行的国家相关标准、行业标准、地方标准或者其他标准、规范</w:t>
      </w:r>
    </w:p>
    <w:p w:rsidR="007C1849" w:rsidRDefault="007C1849" w:rsidP="007C1849">
      <w:pPr>
        <w:pStyle w:val="2"/>
        <w:ind w:leftChars="0" w:left="0" w:firstLine="480"/>
        <w:rPr>
          <w:rFonts w:ascii="仿宋" w:eastAsia="仿宋" w:hAnsi="仿宋"/>
          <w:szCs w:val="24"/>
        </w:rPr>
      </w:pPr>
      <w:r>
        <w:rPr>
          <w:rFonts w:ascii="仿宋" w:eastAsia="仿宋" w:hAnsi="仿宋" w:hint="eastAsia"/>
          <w:kern w:val="0"/>
          <w:szCs w:val="24"/>
        </w:rPr>
        <w:lastRenderedPageBreak/>
        <w:t>符合已颁布的现行中华人民共和国认可的国家标准、地方标准和行业标准。如果这些标准内容有矛盾时，应按最高标准的条款执行。</w:t>
      </w:r>
    </w:p>
    <w:p w:rsidR="007C1849" w:rsidRDefault="007C1849" w:rsidP="007C1849">
      <w:pPr>
        <w:pStyle w:val="2"/>
        <w:ind w:leftChars="0" w:left="0" w:firstLineChars="0" w:firstLine="0"/>
        <w:rPr>
          <w:rFonts w:ascii="仿宋" w:eastAsia="仿宋" w:hAnsi="仿宋" w:cs="宋体"/>
          <w:b/>
          <w:szCs w:val="24"/>
        </w:rPr>
      </w:pPr>
      <w:r>
        <w:rPr>
          <w:rFonts w:ascii="仿宋" w:eastAsia="仿宋" w:hAnsi="仿宋" w:cs="宋体" w:hint="eastAsia"/>
          <w:b/>
          <w:szCs w:val="24"/>
        </w:rPr>
        <w:t>（二）服务内容及要求</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1.采购标的需满足的性能、材料、结构、外观、质量、安全、技术规格、物理特性等要求：无</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2.1.本项目服务期为叁年（36个月）全责免费保修，零配件免费;保修期内并依原厂规定执行定期保养与校正，投标人提供保养工具及设备。24小时不能排除故障要求提供备品服务，备品满足同样要求；</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2.2.保修期内已购软件免费升级；</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2.3.保修期后提供新增软、硬件购置折扣计价方式；</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2.4.提供全部零件编号及价格，零件保证供应10年以上；否则依采购人的设备残值回收；</w:t>
      </w:r>
    </w:p>
    <w:p w:rsidR="007C1849" w:rsidRDefault="007C1849" w:rsidP="007C1849">
      <w:pPr>
        <w:pStyle w:val="a0"/>
      </w:pP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w:t>
      </w:r>
      <w:r>
        <w:rPr>
          <w:rFonts w:ascii="仿宋" w:eastAsia="仿宋" w:hAnsi="仿宋" w:cs="仿宋" w:hint="eastAsia"/>
          <w:bCs/>
          <w:sz w:val="24"/>
        </w:rPr>
        <w:lastRenderedPageBreak/>
        <w:t>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7C1849" w:rsidRDefault="007C1849" w:rsidP="007C1849">
      <w:pPr>
        <w:snapToGrid w:val="0"/>
        <w:spacing w:line="360" w:lineRule="auto"/>
        <w:ind w:firstLineChars="200" w:firstLine="480"/>
        <w:rPr>
          <w:rFonts w:ascii="仿宋" w:eastAsia="仿宋" w:hAnsi="仿宋" w:cs="仿宋"/>
          <w:bCs/>
          <w:sz w:val="24"/>
        </w:rPr>
      </w:pPr>
      <w:bookmarkStart w:id="0"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 w:name="OLE_LINK56"/>
      <w:bookmarkStart w:id="2" w:name="OLE_LINK55"/>
      <w:r>
        <w:rPr>
          <w:rFonts w:ascii="仿宋" w:eastAsia="仿宋" w:hAnsi="仿宋" w:cs="仿宋" w:hint="eastAsia"/>
          <w:b/>
          <w:bCs/>
          <w:sz w:val="24"/>
        </w:rPr>
        <w:t>投标人</w:t>
      </w:r>
      <w:bookmarkEnd w:id="1"/>
      <w:bookmarkEnd w:id="2"/>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0"/>
    </w:p>
    <w:p w:rsidR="007C1849" w:rsidRDefault="007C1849" w:rsidP="007C1849">
      <w:pPr>
        <w:snapToGrid w:val="0"/>
        <w:spacing w:line="360" w:lineRule="auto"/>
        <w:ind w:firstLineChars="200" w:firstLine="480"/>
        <w:rPr>
          <w:rFonts w:ascii="仿宋" w:eastAsia="仿宋" w:hAnsi="仿宋" w:cs="仿宋"/>
          <w:bCs/>
          <w:sz w:val="24"/>
        </w:rPr>
      </w:pP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w:t>
      </w:r>
      <w:proofErr w:type="gramStart"/>
      <w:r>
        <w:rPr>
          <w:rFonts w:ascii="仿宋" w:eastAsia="仿宋" w:hAnsi="仿宋" w:hint="eastAsia"/>
          <w:sz w:val="24"/>
        </w:rPr>
        <w:t>维保要求</w:t>
      </w:r>
      <w:proofErr w:type="gramEnd"/>
      <w:r>
        <w:rPr>
          <w:rFonts w:ascii="仿宋" w:eastAsia="仿宋" w:hAnsi="仿宋" w:hint="eastAsia"/>
          <w:sz w:val="24"/>
        </w:rPr>
        <w:t>：</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4.1.1.保证采购</w:t>
      </w:r>
      <w:proofErr w:type="gramStart"/>
      <w:r>
        <w:rPr>
          <w:rFonts w:ascii="仿宋" w:eastAsia="仿宋" w:hAnsi="仿宋" w:hint="eastAsia"/>
          <w:sz w:val="24"/>
        </w:rPr>
        <w:t>人联影</w:t>
      </w:r>
      <w:proofErr w:type="gramEnd"/>
      <w:r>
        <w:rPr>
          <w:rFonts w:ascii="仿宋" w:eastAsia="仿宋" w:hAnsi="仿宋" w:hint="eastAsia"/>
          <w:sz w:val="24"/>
        </w:rPr>
        <w:t>uCT530设备在</w:t>
      </w:r>
      <w:proofErr w:type="gramStart"/>
      <w:r>
        <w:rPr>
          <w:rFonts w:ascii="仿宋" w:eastAsia="仿宋" w:hAnsi="仿宋" w:hint="eastAsia"/>
          <w:sz w:val="24"/>
        </w:rPr>
        <w:t>维保期间</w:t>
      </w:r>
      <w:proofErr w:type="gramEnd"/>
      <w:r>
        <w:rPr>
          <w:rFonts w:ascii="仿宋" w:eastAsia="仿宋" w:hAnsi="仿宋" w:hint="eastAsia"/>
          <w:sz w:val="24"/>
        </w:rPr>
        <w:t xml:space="preserve">正常安全稳定运行，保证图像质量，维护保养及时并延长其使用寿命，履行全责保修的职责及义务。 </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#4.1.2.全责原厂授权保修：包括整机的维修、保养及所涉及的所有零部件、</w:t>
      </w:r>
      <w:r>
        <w:rPr>
          <w:rFonts w:ascii="仿宋" w:eastAsia="仿宋" w:hAnsi="仿宋" w:hint="eastAsia"/>
          <w:sz w:val="24"/>
        </w:rPr>
        <w:lastRenderedPageBreak/>
        <w:t>人工服务等。（投标人应提供承诺函并加盖投标人公章）</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#4.1.3.维修更换配件为原厂配件（提供相关证明文件）</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#4.1.4.开机率：保证设备全年（365日）的开机率为95%以上。（投标人应提供承诺函并加盖投标人公章）</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4.1.5.服务安排：周一至周日，7天24小时包括法定节假日。</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4.1.6.提供24小时报修电话，在线支持。</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4.1.7.响应时间：2小时内。</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4.1.8.到达时间：2小时内。</w:t>
      </w:r>
    </w:p>
    <w:p w:rsidR="007C1849" w:rsidRDefault="007C1849" w:rsidP="007C1849">
      <w:pPr>
        <w:snapToGrid w:val="0"/>
        <w:spacing w:line="360" w:lineRule="auto"/>
        <w:ind w:firstLineChars="200" w:firstLine="480"/>
        <w:rPr>
          <w:rFonts w:ascii="仿宋" w:eastAsia="仿宋" w:hAnsi="仿宋"/>
          <w:sz w:val="24"/>
        </w:rPr>
      </w:pPr>
      <w:r w:rsidRPr="00EC44CA">
        <w:rPr>
          <w:rFonts w:ascii="仿宋" w:eastAsia="仿宋" w:hAnsi="仿宋" w:hint="eastAsia"/>
          <w:sz w:val="24"/>
        </w:rPr>
        <w:t>▲</w:t>
      </w:r>
      <w:r>
        <w:rPr>
          <w:rFonts w:ascii="仿宋" w:eastAsia="仿宋" w:hAnsi="仿宋" w:hint="eastAsia"/>
          <w:sz w:val="24"/>
        </w:rPr>
        <w:t>4.1.9.每年至少4次原厂维护保养、质量控制，一季度至少1次，并每次提供原厂维护保养质控报告。（投标人应提供承诺函并加盖投标人公章）</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4.1.10.预防性维护项目，应按照计划时间提前3天通知并做好准备工作。</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4.1.11.安全质量检查及预防性维护计划。</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4.1.12.承诺提供的预防性维护备件清单。</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4.1.13.故障报告：应在维修记录中对采购</w:t>
      </w:r>
      <w:proofErr w:type="gramStart"/>
      <w:r>
        <w:rPr>
          <w:rFonts w:ascii="仿宋" w:eastAsia="仿宋" w:hAnsi="仿宋" w:hint="eastAsia"/>
          <w:sz w:val="24"/>
        </w:rPr>
        <w:t>人设备</w:t>
      </w:r>
      <w:proofErr w:type="gramEnd"/>
      <w:r>
        <w:rPr>
          <w:rFonts w:ascii="仿宋" w:eastAsia="仿宋" w:hAnsi="仿宋" w:hint="eastAsia"/>
          <w:sz w:val="24"/>
        </w:rPr>
        <w:t>的故障进行详细描述。</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4.1.14.故障发生、排除通报：对于具有典型性的故障或重大的故障，应依照双方确定的通报流程及时进行通报。</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4.1.15.故障统计分析报告：应对典型故障和重大故障进行分析和总结，单独提交报告或作为工作报告的一部分提交，以保障设备安全使用。</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4.1.16.服务期间，因投标人原因造成的事故，其责任与损失均由投标人承担。</w:t>
      </w:r>
    </w:p>
    <w:p w:rsidR="007C1849" w:rsidRDefault="007C1849" w:rsidP="007C1849">
      <w:pPr>
        <w:snapToGrid w:val="0"/>
        <w:spacing w:line="360" w:lineRule="auto"/>
        <w:ind w:firstLineChars="200" w:firstLine="480"/>
        <w:rPr>
          <w:rFonts w:ascii="仿宋" w:eastAsia="仿宋" w:hAnsi="仿宋"/>
          <w:sz w:val="24"/>
        </w:rPr>
      </w:pPr>
      <w:r w:rsidRPr="00EC44CA">
        <w:rPr>
          <w:rFonts w:ascii="仿宋" w:eastAsia="仿宋" w:hAnsi="仿宋" w:hint="eastAsia"/>
          <w:sz w:val="24"/>
        </w:rPr>
        <w:t>▲</w:t>
      </w:r>
      <w:r>
        <w:rPr>
          <w:rFonts w:ascii="仿宋" w:eastAsia="仿宋" w:hAnsi="仿宋" w:hint="eastAsia"/>
          <w:sz w:val="24"/>
        </w:rPr>
        <w:t>4.1.17.按合同约定提供原厂维修及保养服务或未达到服务标准要求，采购人可以书面形式通知投标人，如投标人拒绝执行合同规定项目或约定，投标人应按本合同总金额的10%向采购人支付违约金。（投标人应提供承诺函并加盖投标人公章）</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4.1.18.提供维护培训。</w:t>
      </w:r>
    </w:p>
    <w:p w:rsidR="007C1849" w:rsidRDefault="007C1849" w:rsidP="007C1849">
      <w:pPr>
        <w:snapToGrid w:val="0"/>
        <w:spacing w:line="360" w:lineRule="auto"/>
        <w:ind w:firstLineChars="200" w:firstLine="480"/>
        <w:rPr>
          <w:rFonts w:ascii="仿宋" w:eastAsia="仿宋" w:hAnsi="仿宋"/>
          <w:sz w:val="24"/>
        </w:rPr>
      </w:pPr>
      <w:r>
        <w:rPr>
          <w:rFonts w:ascii="仿宋" w:eastAsia="仿宋" w:hAnsi="仿宋" w:hint="eastAsia"/>
          <w:sz w:val="24"/>
        </w:rPr>
        <w:t>4.1.19.提供移机安装调试服务。</w:t>
      </w:r>
    </w:p>
    <w:p w:rsidR="007C1849" w:rsidRDefault="007C1849" w:rsidP="007C1849">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中标人负责将机器调试到最佳状态，应保证设备达到符合原厂家合格标准及相应的国家质量标准的要求，保证该设备能通过相关专业计量质控检测。采购人将对中标人的服务质量进行考核评价。</w:t>
      </w:r>
    </w:p>
    <w:p w:rsidR="007C1849" w:rsidRDefault="007C1849" w:rsidP="007C1849">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（四）其他要求</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1、维修软件及权限须免费提供，直至设备报废；</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2、投标人需负责清理维修保养过程之中所产生的废弃物；</w:t>
      </w:r>
    </w:p>
    <w:p w:rsidR="007C1849" w:rsidRDefault="007C1849" w:rsidP="007C184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3、投标人需负责维修保养过程之中现场整洁，若有损坏需负责恢复原状；</w:t>
      </w:r>
    </w:p>
    <w:p w:rsidR="007C1849" w:rsidRDefault="007C1849" w:rsidP="007C1849">
      <w:pPr>
        <w:snapToGrid w:val="0"/>
        <w:spacing w:line="360" w:lineRule="auto"/>
        <w:ind w:firstLineChars="200" w:firstLine="480"/>
        <w:rPr>
          <w:rFonts w:ascii="仿宋" w:eastAsia="仿宋" w:hAnsi="仿宋" w:cs="仿宋"/>
          <w:sz w:val="24"/>
        </w:rPr>
      </w:pPr>
      <w:r>
        <w:rPr>
          <w:rFonts w:ascii="仿宋" w:eastAsia="仿宋" w:hAnsi="仿宋" w:cs="仿宋" w:hint="eastAsia"/>
          <w:bCs/>
          <w:sz w:val="24"/>
        </w:rPr>
        <w:t>4、投标人需负责清理维修保养过程之中完成的设备，若有外观缺陷或残损，投标人负责处理设备外观直至符合出厂检验标准。</w:t>
      </w:r>
    </w:p>
    <w:p w:rsidR="001B0E8A" w:rsidRPr="007C1849" w:rsidRDefault="001B0E8A">
      <w:bookmarkStart w:id="3" w:name="_GoBack"/>
      <w:bookmarkEnd w:id="3"/>
    </w:p>
    <w:sectPr w:rsidR="001B0E8A" w:rsidRPr="007C1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7C" w:rsidRDefault="00B32B7C" w:rsidP="007C1849">
      <w:r>
        <w:separator/>
      </w:r>
    </w:p>
  </w:endnote>
  <w:endnote w:type="continuationSeparator" w:id="0">
    <w:p w:rsidR="00B32B7C" w:rsidRDefault="00B32B7C" w:rsidP="007C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7C" w:rsidRDefault="00B32B7C" w:rsidP="007C1849">
      <w:r>
        <w:separator/>
      </w:r>
    </w:p>
  </w:footnote>
  <w:footnote w:type="continuationSeparator" w:id="0">
    <w:p w:rsidR="00B32B7C" w:rsidRDefault="00B32B7C" w:rsidP="007C1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8C"/>
    <w:rsid w:val="001B0E8A"/>
    <w:rsid w:val="007C1849"/>
    <w:rsid w:val="00B32B7C"/>
    <w:rsid w:val="00C1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184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C1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C1849"/>
    <w:rPr>
      <w:sz w:val="18"/>
      <w:szCs w:val="18"/>
    </w:rPr>
  </w:style>
  <w:style w:type="paragraph" w:styleId="a5">
    <w:name w:val="footer"/>
    <w:basedOn w:val="a"/>
    <w:link w:val="Char0"/>
    <w:uiPriority w:val="99"/>
    <w:unhideWhenUsed/>
    <w:rsid w:val="007C1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C1849"/>
    <w:rPr>
      <w:sz w:val="18"/>
      <w:szCs w:val="18"/>
    </w:rPr>
  </w:style>
  <w:style w:type="paragraph" w:styleId="a0">
    <w:name w:val="Normal Indent"/>
    <w:basedOn w:val="a"/>
    <w:link w:val="Char1"/>
    <w:qFormat/>
    <w:rsid w:val="007C1849"/>
    <w:pPr>
      <w:autoSpaceDE w:val="0"/>
      <w:autoSpaceDN w:val="0"/>
      <w:adjustRightInd w:val="0"/>
      <w:ind w:firstLine="420"/>
      <w:jc w:val="left"/>
    </w:pPr>
    <w:rPr>
      <w:rFonts w:ascii="宋体"/>
      <w:sz w:val="24"/>
    </w:rPr>
  </w:style>
  <w:style w:type="paragraph" w:styleId="a6">
    <w:name w:val="Body Text Indent"/>
    <w:basedOn w:val="a"/>
    <w:link w:val="Char2"/>
    <w:uiPriority w:val="99"/>
    <w:semiHidden/>
    <w:unhideWhenUsed/>
    <w:rsid w:val="007C1849"/>
    <w:pPr>
      <w:spacing w:after="120"/>
      <w:ind w:leftChars="200" w:left="420"/>
    </w:pPr>
  </w:style>
  <w:style w:type="character" w:customStyle="1" w:styleId="Char2">
    <w:name w:val="正文文本缩进 Char"/>
    <w:basedOn w:val="a1"/>
    <w:link w:val="a6"/>
    <w:uiPriority w:val="99"/>
    <w:semiHidden/>
    <w:rsid w:val="007C1849"/>
    <w:rPr>
      <w:rFonts w:ascii="Times New Roman" w:eastAsia="宋体" w:hAnsi="Times New Roman" w:cs="Times New Roman"/>
      <w:szCs w:val="24"/>
    </w:rPr>
  </w:style>
  <w:style w:type="paragraph" w:styleId="2">
    <w:name w:val="Body Text First Indent 2"/>
    <w:basedOn w:val="a6"/>
    <w:link w:val="2Char"/>
    <w:qFormat/>
    <w:rsid w:val="007C1849"/>
    <w:pPr>
      <w:spacing w:line="480" w:lineRule="exact"/>
      <w:ind w:firstLineChars="200" w:firstLine="420"/>
    </w:pPr>
    <w:rPr>
      <w:sz w:val="24"/>
      <w:szCs w:val="20"/>
    </w:rPr>
  </w:style>
  <w:style w:type="character" w:customStyle="1" w:styleId="2Char">
    <w:name w:val="正文首行缩进 2 Char"/>
    <w:basedOn w:val="Char2"/>
    <w:link w:val="2"/>
    <w:qFormat/>
    <w:rsid w:val="007C1849"/>
    <w:rPr>
      <w:rFonts w:ascii="Times New Roman" w:eastAsia="宋体" w:hAnsi="Times New Roman" w:cs="Times New Roman"/>
      <w:sz w:val="24"/>
      <w:szCs w:val="20"/>
    </w:rPr>
  </w:style>
  <w:style w:type="character" w:customStyle="1" w:styleId="Char1">
    <w:name w:val="正文缩进 Char1"/>
    <w:link w:val="a0"/>
    <w:qFormat/>
    <w:rsid w:val="007C1849"/>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184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C1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C1849"/>
    <w:rPr>
      <w:sz w:val="18"/>
      <w:szCs w:val="18"/>
    </w:rPr>
  </w:style>
  <w:style w:type="paragraph" w:styleId="a5">
    <w:name w:val="footer"/>
    <w:basedOn w:val="a"/>
    <w:link w:val="Char0"/>
    <w:uiPriority w:val="99"/>
    <w:unhideWhenUsed/>
    <w:rsid w:val="007C1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C1849"/>
    <w:rPr>
      <w:sz w:val="18"/>
      <w:szCs w:val="18"/>
    </w:rPr>
  </w:style>
  <w:style w:type="paragraph" w:styleId="a0">
    <w:name w:val="Normal Indent"/>
    <w:basedOn w:val="a"/>
    <w:link w:val="Char1"/>
    <w:qFormat/>
    <w:rsid w:val="007C1849"/>
    <w:pPr>
      <w:autoSpaceDE w:val="0"/>
      <w:autoSpaceDN w:val="0"/>
      <w:adjustRightInd w:val="0"/>
      <w:ind w:firstLine="420"/>
      <w:jc w:val="left"/>
    </w:pPr>
    <w:rPr>
      <w:rFonts w:ascii="宋体"/>
      <w:sz w:val="24"/>
    </w:rPr>
  </w:style>
  <w:style w:type="paragraph" w:styleId="a6">
    <w:name w:val="Body Text Indent"/>
    <w:basedOn w:val="a"/>
    <w:link w:val="Char2"/>
    <w:uiPriority w:val="99"/>
    <w:semiHidden/>
    <w:unhideWhenUsed/>
    <w:rsid w:val="007C1849"/>
    <w:pPr>
      <w:spacing w:after="120"/>
      <w:ind w:leftChars="200" w:left="420"/>
    </w:pPr>
  </w:style>
  <w:style w:type="character" w:customStyle="1" w:styleId="Char2">
    <w:name w:val="正文文本缩进 Char"/>
    <w:basedOn w:val="a1"/>
    <w:link w:val="a6"/>
    <w:uiPriority w:val="99"/>
    <w:semiHidden/>
    <w:rsid w:val="007C1849"/>
    <w:rPr>
      <w:rFonts w:ascii="Times New Roman" w:eastAsia="宋体" w:hAnsi="Times New Roman" w:cs="Times New Roman"/>
      <w:szCs w:val="24"/>
    </w:rPr>
  </w:style>
  <w:style w:type="paragraph" w:styleId="2">
    <w:name w:val="Body Text First Indent 2"/>
    <w:basedOn w:val="a6"/>
    <w:link w:val="2Char"/>
    <w:qFormat/>
    <w:rsid w:val="007C1849"/>
    <w:pPr>
      <w:spacing w:line="480" w:lineRule="exact"/>
      <w:ind w:firstLineChars="200" w:firstLine="420"/>
    </w:pPr>
    <w:rPr>
      <w:sz w:val="24"/>
      <w:szCs w:val="20"/>
    </w:rPr>
  </w:style>
  <w:style w:type="character" w:customStyle="1" w:styleId="2Char">
    <w:name w:val="正文首行缩进 2 Char"/>
    <w:basedOn w:val="Char2"/>
    <w:link w:val="2"/>
    <w:qFormat/>
    <w:rsid w:val="007C1849"/>
    <w:rPr>
      <w:rFonts w:ascii="Times New Roman" w:eastAsia="宋体" w:hAnsi="Times New Roman" w:cs="Times New Roman"/>
      <w:sz w:val="24"/>
      <w:szCs w:val="20"/>
    </w:rPr>
  </w:style>
  <w:style w:type="character" w:customStyle="1" w:styleId="Char1">
    <w:name w:val="正文缩进 Char1"/>
    <w:link w:val="a0"/>
    <w:qFormat/>
    <w:rsid w:val="007C1849"/>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2026-04-23T03:29:00Z</dcterms:created>
  <dcterms:modified xsi:type="dcterms:W3CDTF">2026-04-23T03:29:00Z</dcterms:modified>
</cp:coreProperties>
</file>