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58" w:rsidRPr="00B37258" w:rsidRDefault="00B37258" w:rsidP="00B37258">
      <w:pPr>
        <w:snapToGrid w:val="0"/>
        <w:spacing w:line="360" w:lineRule="auto"/>
        <w:jc w:val="center"/>
        <w:outlineLvl w:val="0"/>
        <w:rPr>
          <w:rFonts w:ascii="仿宋" w:eastAsia="仿宋" w:hAnsi="仿宋" w:cs="仿宋"/>
          <w:b/>
          <w:sz w:val="40"/>
          <w:szCs w:val="40"/>
        </w:rPr>
      </w:pPr>
      <w:r w:rsidRPr="00B37258">
        <w:rPr>
          <w:rFonts w:ascii="仿宋" w:eastAsia="仿宋" w:hAnsi="仿宋" w:cs="仿宋" w:hint="eastAsia"/>
          <w:b/>
          <w:sz w:val="40"/>
          <w:szCs w:val="40"/>
        </w:rPr>
        <w:t>采购需求</w:t>
      </w:r>
    </w:p>
    <w:p w:rsidR="00B37258" w:rsidRPr="00B37258" w:rsidRDefault="00B37258" w:rsidP="00B37258">
      <w:pPr>
        <w:snapToGrid w:val="0"/>
        <w:spacing w:line="360" w:lineRule="auto"/>
        <w:contextualSpacing/>
        <w:rPr>
          <w:rFonts w:ascii="仿宋" w:eastAsia="仿宋" w:hAnsi="仿宋" w:cs="仿宋"/>
          <w:sz w:val="24"/>
        </w:rPr>
      </w:pPr>
      <w:r w:rsidRPr="00B37258">
        <w:rPr>
          <w:rFonts w:ascii="仿宋" w:eastAsia="仿宋" w:hAnsi="仿宋" w:cs="仿宋" w:hint="eastAsia"/>
          <w:sz w:val="24"/>
        </w:rPr>
        <w:t>说明：</w:t>
      </w:r>
    </w:p>
    <w:p w:rsidR="00B37258" w:rsidRPr="00B37258" w:rsidRDefault="00B37258" w:rsidP="00B37258">
      <w:pPr>
        <w:snapToGrid w:val="0"/>
        <w:spacing w:line="360" w:lineRule="auto"/>
        <w:contextualSpacing/>
        <w:rPr>
          <w:rFonts w:ascii="仿宋" w:eastAsia="仿宋" w:hAnsi="仿宋" w:cs="仿宋"/>
          <w:sz w:val="24"/>
        </w:rPr>
      </w:pPr>
      <w:bookmarkStart w:id="0" w:name="_Hlk167284587"/>
      <w:r w:rsidRPr="00B37258">
        <w:rPr>
          <w:rFonts w:ascii="仿宋" w:eastAsia="仿宋" w:hAnsi="仿宋" w:cs="仿宋" w:hint="eastAsia"/>
          <w:sz w:val="24"/>
        </w:rPr>
        <w:t>1.当采购项目涉及政务信息系统时，采购需求应当符合《政务信息系统政府采购管理暂行办法》（财库〔2017〕210号）的相关要求。</w:t>
      </w:r>
    </w:p>
    <w:p w:rsidR="00B37258" w:rsidRPr="00B37258" w:rsidRDefault="00B37258" w:rsidP="00B37258">
      <w:pPr>
        <w:snapToGrid w:val="0"/>
        <w:spacing w:line="360" w:lineRule="auto"/>
        <w:contextualSpacing/>
        <w:rPr>
          <w:rFonts w:ascii="仿宋" w:eastAsia="仿宋" w:hAnsi="仿宋" w:cs="仿宋"/>
          <w:sz w:val="24"/>
        </w:rPr>
      </w:pPr>
      <w:bookmarkStart w:id="1" w:name="_Hlk168431603"/>
      <w:r w:rsidRPr="00B37258">
        <w:rPr>
          <w:rFonts w:ascii="仿宋" w:eastAsia="仿宋" w:hAnsi="仿宋" w:cs="仿宋" w:hint="eastAsia"/>
          <w:sz w:val="24"/>
        </w:rPr>
        <w:t>2.采购人及采购代理机构应关注财政部门会同有关部门制定发布的需求标准，结合具体应用场景，根据对应《需求标准》确定采购需求。</w:t>
      </w:r>
    </w:p>
    <w:p w:rsidR="00B37258" w:rsidRPr="00B37258" w:rsidRDefault="00B37258" w:rsidP="00B37258">
      <w:pPr>
        <w:snapToGrid w:val="0"/>
        <w:spacing w:line="360" w:lineRule="auto"/>
        <w:contextualSpacing/>
        <w:rPr>
          <w:rFonts w:ascii="仿宋" w:eastAsia="仿宋" w:hAnsi="仿宋" w:cs="仿宋"/>
          <w:sz w:val="24"/>
        </w:rPr>
      </w:pPr>
      <w:r w:rsidRPr="00B37258">
        <w:rPr>
          <w:rFonts w:ascii="仿宋" w:eastAsia="仿宋" w:hAnsi="仿宋" w:cs="仿宋" w:hint="eastAsia"/>
          <w:sz w:val="24"/>
        </w:rPr>
        <w:t>已发布的需求标准如下：</w:t>
      </w:r>
    </w:p>
    <w:p w:rsidR="00B37258" w:rsidRPr="00B37258" w:rsidRDefault="00B37258" w:rsidP="00B37258">
      <w:pPr>
        <w:snapToGrid w:val="0"/>
        <w:spacing w:line="360" w:lineRule="auto"/>
        <w:contextualSpacing/>
        <w:rPr>
          <w:rFonts w:ascii="仿宋" w:eastAsia="仿宋" w:hAnsi="仿宋" w:cs="仿宋"/>
          <w:sz w:val="24"/>
        </w:rPr>
      </w:pPr>
      <w:r w:rsidRPr="00B37258">
        <w:rPr>
          <w:rFonts w:ascii="仿宋" w:eastAsia="仿宋" w:hAnsi="仿宋" w:cs="仿宋" w:hint="eastAsia"/>
          <w:sz w:val="24"/>
        </w:rPr>
        <w:t>《关于印发〈商品包装政府采购需求标准（试行）〉、〈快递包装政府采购需求标准（试行）〉的通知》（财办库﹝2020﹞123号））</w:t>
      </w:r>
    </w:p>
    <w:p w:rsidR="00B37258" w:rsidRPr="00B37258" w:rsidRDefault="00B37258" w:rsidP="00B37258">
      <w:pPr>
        <w:widowControl/>
        <w:snapToGrid w:val="0"/>
        <w:spacing w:line="360" w:lineRule="auto"/>
        <w:jc w:val="left"/>
        <w:rPr>
          <w:rFonts w:ascii="仿宋" w:eastAsia="仿宋" w:hAnsi="仿宋" w:cs="仿宋"/>
          <w:sz w:val="24"/>
        </w:rPr>
      </w:pPr>
      <w:r w:rsidRPr="00B37258">
        <w:rPr>
          <w:rFonts w:ascii="仿宋" w:eastAsia="仿宋" w:hAnsi="仿宋" w:cs="仿宋" w:hint="eastAsia"/>
          <w:sz w:val="24"/>
        </w:rPr>
        <w:t>《绿色数据中心政府采购需求标准（试行）》（财库〔2023〕7号）</w:t>
      </w:r>
    </w:p>
    <w:p w:rsidR="00B37258" w:rsidRPr="00B37258" w:rsidRDefault="00B37258" w:rsidP="00B37258">
      <w:pPr>
        <w:widowControl/>
        <w:snapToGrid w:val="0"/>
        <w:spacing w:line="360" w:lineRule="auto"/>
        <w:jc w:val="left"/>
        <w:rPr>
          <w:rFonts w:ascii="仿宋" w:eastAsia="仿宋" w:hAnsi="仿宋" w:cs="仿宋"/>
          <w:sz w:val="24"/>
        </w:rPr>
      </w:pPr>
      <w:r w:rsidRPr="00B37258">
        <w:rPr>
          <w:rFonts w:ascii="仿宋" w:eastAsia="仿宋" w:hAnsi="仿宋" w:cs="仿宋" w:hint="eastAsia"/>
          <w:sz w:val="24"/>
        </w:rPr>
        <w:t>《台式计算机政府采购需求标准（2023年版）》（财库〔2023〕29号）</w:t>
      </w:r>
    </w:p>
    <w:p w:rsidR="00B37258" w:rsidRPr="00B37258" w:rsidRDefault="00B37258" w:rsidP="00B37258">
      <w:pPr>
        <w:widowControl/>
        <w:snapToGrid w:val="0"/>
        <w:spacing w:line="360" w:lineRule="auto"/>
        <w:jc w:val="left"/>
        <w:rPr>
          <w:rFonts w:ascii="仿宋" w:eastAsia="仿宋" w:hAnsi="仿宋" w:cs="仿宋"/>
          <w:sz w:val="24"/>
        </w:rPr>
      </w:pPr>
      <w:r w:rsidRPr="00B37258">
        <w:rPr>
          <w:rFonts w:ascii="仿宋" w:eastAsia="仿宋" w:hAnsi="仿宋" w:cs="仿宋" w:hint="eastAsia"/>
          <w:sz w:val="24"/>
        </w:rPr>
        <w:t>《便携式计算机政府采购需求标准（2023年版）》（财库〔2023〕30号）</w:t>
      </w:r>
    </w:p>
    <w:p w:rsidR="00B37258" w:rsidRPr="00B37258" w:rsidRDefault="00B37258" w:rsidP="00B37258">
      <w:pPr>
        <w:widowControl/>
        <w:snapToGrid w:val="0"/>
        <w:spacing w:line="360" w:lineRule="auto"/>
        <w:jc w:val="left"/>
        <w:rPr>
          <w:rFonts w:ascii="仿宋" w:eastAsia="仿宋" w:hAnsi="仿宋" w:cs="仿宋"/>
          <w:sz w:val="24"/>
        </w:rPr>
      </w:pPr>
      <w:r w:rsidRPr="00B37258">
        <w:rPr>
          <w:rFonts w:ascii="仿宋" w:eastAsia="仿宋" w:hAnsi="仿宋" w:cs="仿宋" w:hint="eastAsia"/>
          <w:sz w:val="24"/>
        </w:rPr>
        <w:t>《一体式计算机政府采购需求标准（2023年版）》（财库〔2023〕31号）</w:t>
      </w:r>
    </w:p>
    <w:p w:rsidR="00B37258" w:rsidRPr="00B37258" w:rsidRDefault="00B37258" w:rsidP="00B37258">
      <w:pPr>
        <w:widowControl/>
        <w:snapToGrid w:val="0"/>
        <w:spacing w:line="360" w:lineRule="auto"/>
        <w:jc w:val="left"/>
        <w:rPr>
          <w:rFonts w:ascii="仿宋" w:eastAsia="仿宋" w:hAnsi="仿宋" w:cs="仿宋"/>
          <w:sz w:val="24"/>
        </w:rPr>
      </w:pPr>
      <w:r w:rsidRPr="00B37258">
        <w:rPr>
          <w:rFonts w:ascii="仿宋" w:eastAsia="仿宋" w:hAnsi="仿宋" w:cs="仿宋" w:hint="eastAsia"/>
          <w:sz w:val="24"/>
        </w:rPr>
        <w:t>《工作站政府采购需求标准（2023年版）》（财库〔2023〕32号）</w:t>
      </w:r>
    </w:p>
    <w:p w:rsidR="00B37258" w:rsidRPr="00B37258" w:rsidRDefault="00B37258" w:rsidP="00B37258">
      <w:pPr>
        <w:widowControl/>
        <w:snapToGrid w:val="0"/>
        <w:spacing w:line="360" w:lineRule="auto"/>
        <w:jc w:val="left"/>
        <w:rPr>
          <w:rFonts w:ascii="仿宋" w:eastAsia="仿宋" w:hAnsi="仿宋" w:cs="仿宋"/>
          <w:sz w:val="24"/>
        </w:rPr>
      </w:pPr>
      <w:r w:rsidRPr="00B37258">
        <w:rPr>
          <w:rFonts w:ascii="仿宋" w:eastAsia="仿宋" w:hAnsi="仿宋" w:cs="仿宋" w:hint="eastAsia"/>
          <w:sz w:val="24"/>
        </w:rPr>
        <w:t>《通用服务器政府采购需求标准（2023年版）》（财库〔2023〕33号）</w:t>
      </w:r>
    </w:p>
    <w:p w:rsidR="00B37258" w:rsidRPr="00B37258" w:rsidRDefault="00B37258" w:rsidP="00B37258">
      <w:pPr>
        <w:widowControl/>
        <w:snapToGrid w:val="0"/>
        <w:spacing w:line="360" w:lineRule="auto"/>
        <w:jc w:val="left"/>
        <w:rPr>
          <w:rFonts w:ascii="仿宋" w:eastAsia="仿宋" w:hAnsi="仿宋" w:cs="仿宋"/>
          <w:sz w:val="24"/>
        </w:rPr>
      </w:pPr>
      <w:r w:rsidRPr="00B37258">
        <w:rPr>
          <w:rFonts w:ascii="仿宋" w:eastAsia="仿宋" w:hAnsi="仿宋" w:cs="仿宋" w:hint="eastAsia"/>
          <w:sz w:val="24"/>
        </w:rPr>
        <w:t>《操作系统政府采购需求标准（2023年版）》（财库〔2023〕34号）</w:t>
      </w:r>
    </w:p>
    <w:p w:rsidR="00B37258" w:rsidRPr="00B37258" w:rsidRDefault="00B37258" w:rsidP="00B37258">
      <w:pPr>
        <w:widowControl/>
        <w:snapToGrid w:val="0"/>
        <w:spacing w:line="360" w:lineRule="auto"/>
        <w:jc w:val="left"/>
        <w:rPr>
          <w:rFonts w:ascii="仿宋" w:eastAsia="仿宋" w:hAnsi="仿宋" w:cs="仿宋"/>
          <w:sz w:val="24"/>
        </w:rPr>
      </w:pPr>
      <w:r w:rsidRPr="00B37258">
        <w:rPr>
          <w:rFonts w:ascii="仿宋" w:eastAsia="仿宋" w:hAnsi="仿宋" w:cs="仿宋" w:hint="eastAsia"/>
          <w:sz w:val="24"/>
        </w:rPr>
        <w:t>《数据库政府采购需求标准（2023年版）》（财库〔2023〕35号）</w:t>
      </w:r>
    </w:p>
    <w:p w:rsidR="00B37258" w:rsidRPr="00B37258" w:rsidRDefault="00B37258" w:rsidP="00B37258">
      <w:pPr>
        <w:widowControl/>
        <w:snapToGrid w:val="0"/>
        <w:spacing w:line="360" w:lineRule="auto"/>
        <w:jc w:val="left"/>
        <w:rPr>
          <w:rFonts w:ascii="仿宋" w:eastAsia="仿宋" w:hAnsi="仿宋" w:cs="仿宋"/>
          <w:sz w:val="24"/>
        </w:rPr>
      </w:pPr>
      <w:r w:rsidRPr="00B37258">
        <w:rPr>
          <w:rFonts w:ascii="仿宋" w:eastAsia="仿宋" w:hAnsi="仿宋" w:cs="仿宋" w:hint="eastAsia"/>
          <w:sz w:val="24"/>
        </w:rPr>
        <w:t>《物业管理服务政府采购需求标准（办公场所类）（试行）》（财办库〔2024〕113号）</w:t>
      </w:r>
    </w:p>
    <w:p w:rsidR="00B37258" w:rsidRPr="00B37258" w:rsidRDefault="00B37258" w:rsidP="00B37258">
      <w:pPr>
        <w:snapToGrid w:val="0"/>
        <w:spacing w:line="360" w:lineRule="auto"/>
        <w:contextualSpacing/>
        <w:rPr>
          <w:rFonts w:ascii="仿宋" w:eastAsia="仿宋" w:hAnsi="仿宋" w:cs="仿宋"/>
          <w:sz w:val="24"/>
        </w:rPr>
      </w:pPr>
      <w:r w:rsidRPr="00B37258">
        <w:rPr>
          <w:rFonts w:ascii="仿宋" w:eastAsia="仿宋" w:hAnsi="仿宋" w:cs="仿宋" w:hint="eastAsia"/>
          <w:sz w:val="24"/>
        </w:rPr>
        <w:t>如有更新或增加，以财政部门发布为准。</w:t>
      </w:r>
      <w:bookmarkEnd w:id="0"/>
      <w:bookmarkEnd w:id="1"/>
    </w:p>
    <w:p w:rsidR="00B37258" w:rsidRPr="00B37258" w:rsidRDefault="00B37258" w:rsidP="00B37258">
      <w:pPr>
        <w:widowControl/>
        <w:snapToGrid w:val="0"/>
        <w:spacing w:line="360" w:lineRule="auto"/>
        <w:jc w:val="left"/>
        <w:rPr>
          <w:rFonts w:ascii="仿宋" w:eastAsia="仿宋" w:hAnsi="仿宋" w:cs="仿宋"/>
          <w:b/>
          <w:sz w:val="28"/>
          <w:szCs w:val="28"/>
        </w:rPr>
      </w:pPr>
      <w:r w:rsidRPr="00B37258">
        <w:rPr>
          <w:rFonts w:ascii="仿宋" w:eastAsia="仿宋" w:hAnsi="仿宋" w:cs="仿宋"/>
          <w:b/>
          <w:sz w:val="28"/>
          <w:szCs w:val="28"/>
        </w:rPr>
        <w:br w:type="page"/>
      </w:r>
    </w:p>
    <w:p w:rsidR="00B37258" w:rsidRPr="00B37258" w:rsidRDefault="00B37258" w:rsidP="00B37258">
      <w:pPr>
        <w:spacing w:line="360" w:lineRule="auto"/>
        <w:contextualSpacing/>
        <w:rPr>
          <w:rFonts w:ascii="仿宋" w:eastAsia="仿宋" w:hAnsi="仿宋" w:cs="宋体"/>
          <w:b/>
          <w:bCs/>
          <w:sz w:val="24"/>
        </w:rPr>
      </w:pPr>
      <w:r w:rsidRPr="00B37258">
        <w:rPr>
          <w:rFonts w:ascii="仿宋" w:eastAsia="仿宋" w:hAnsi="仿宋" w:cs="宋体" w:hint="eastAsia"/>
          <w:b/>
          <w:bCs/>
          <w:sz w:val="24"/>
        </w:rPr>
        <w:lastRenderedPageBreak/>
        <w:t>一、采购标的</w:t>
      </w:r>
    </w:p>
    <w:p w:rsidR="00B37258" w:rsidRPr="00B37258" w:rsidRDefault="00B37258" w:rsidP="00B37258">
      <w:pPr>
        <w:spacing w:line="360" w:lineRule="auto"/>
        <w:contextualSpacing/>
        <w:rPr>
          <w:rFonts w:ascii="仿宋" w:eastAsia="仿宋" w:hAnsi="仿宋" w:cs="宋体"/>
          <w:b/>
          <w:bCs/>
          <w:sz w:val="24"/>
        </w:rPr>
      </w:pPr>
      <w:r w:rsidRPr="00B37258">
        <w:rPr>
          <w:rFonts w:ascii="仿宋" w:eastAsia="仿宋" w:hAnsi="仿宋" w:cs="宋体" w:hint="eastAsia"/>
          <w:b/>
          <w:bCs/>
          <w:sz w:val="24"/>
        </w:rPr>
        <w:t>（一）采购标的（货物需求一览表或简要服务内容及数量）</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3"/>
        <w:gridCol w:w="1352"/>
        <w:gridCol w:w="721"/>
        <w:gridCol w:w="1438"/>
        <w:gridCol w:w="745"/>
        <w:gridCol w:w="1087"/>
        <w:gridCol w:w="2124"/>
      </w:tblGrid>
      <w:tr w:rsidR="00B37258" w:rsidRPr="00B37258" w:rsidTr="0020716D">
        <w:trPr>
          <w:trHeight w:val="1140"/>
          <w:jc w:val="center"/>
        </w:trPr>
        <w:tc>
          <w:tcPr>
            <w:tcW w:w="573" w:type="dxa"/>
            <w:vAlign w:val="center"/>
          </w:tcPr>
          <w:p w:rsidR="00B37258" w:rsidRPr="00B37258" w:rsidRDefault="00B37258" w:rsidP="00B37258">
            <w:pPr>
              <w:jc w:val="center"/>
              <w:rPr>
                <w:rFonts w:ascii="仿宋" w:eastAsia="仿宋" w:hAnsi="仿宋"/>
                <w:b/>
                <w:bCs/>
              </w:rPr>
            </w:pPr>
            <w:proofErr w:type="gramStart"/>
            <w:r w:rsidRPr="00B37258">
              <w:rPr>
                <w:rFonts w:ascii="仿宋" w:eastAsia="仿宋" w:hAnsi="仿宋" w:hint="eastAsia"/>
                <w:b/>
                <w:bCs/>
              </w:rPr>
              <w:t>包号</w:t>
            </w:r>
            <w:proofErr w:type="gramEnd"/>
          </w:p>
        </w:tc>
        <w:tc>
          <w:tcPr>
            <w:tcW w:w="1352" w:type="dxa"/>
            <w:vAlign w:val="center"/>
          </w:tcPr>
          <w:p w:rsidR="00B37258" w:rsidRPr="00B37258" w:rsidRDefault="00B37258" w:rsidP="00B37258">
            <w:pPr>
              <w:jc w:val="center"/>
              <w:rPr>
                <w:rFonts w:ascii="仿宋" w:eastAsia="仿宋" w:hAnsi="仿宋"/>
                <w:b/>
                <w:bCs/>
              </w:rPr>
            </w:pPr>
            <w:r w:rsidRPr="00B37258">
              <w:rPr>
                <w:rFonts w:ascii="仿宋" w:eastAsia="仿宋" w:hAnsi="仿宋" w:hint="eastAsia"/>
                <w:b/>
                <w:bCs/>
              </w:rPr>
              <w:t>标的名称</w:t>
            </w:r>
          </w:p>
        </w:tc>
        <w:tc>
          <w:tcPr>
            <w:tcW w:w="721"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宋体"/>
                <w:b/>
                <w:bCs/>
                <w:sz w:val="24"/>
              </w:rPr>
            </w:pPr>
            <w:r w:rsidRPr="00B37258">
              <w:rPr>
                <w:rFonts w:ascii="仿宋" w:eastAsia="仿宋" w:hAnsi="仿宋" w:hint="eastAsia"/>
                <w:b/>
                <w:bCs/>
              </w:rPr>
              <w:t>品目号</w:t>
            </w:r>
          </w:p>
        </w:tc>
        <w:tc>
          <w:tcPr>
            <w:tcW w:w="1438"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宋体"/>
                <w:b/>
                <w:bCs/>
                <w:sz w:val="24"/>
              </w:rPr>
            </w:pPr>
            <w:r w:rsidRPr="00B37258">
              <w:rPr>
                <w:rFonts w:ascii="仿宋" w:eastAsia="仿宋" w:hAnsi="仿宋" w:hint="eastAsia"/>
                <w:b/>
                <w:bCs/>
              </w:rPr>
              <w:t>品目名称</w:t>
            </w:r>
          </w:p>
        </w:tc>
        <w:tc>
          <w:tcPr>
            <w:tcW w:w="745"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宋体"/>
                <w:b/>
                <w:bCs/>
                <w:sz w:val="24"/>
              </w:rPr>
            </w:pPr>
            <w:r w:rsidRPr="00B37258">
              <w:rPr>
                <w:rFonts w:ascii="仿宋" w:eastAsia="仿宋" w:hAnsi="仿宋" w:hint="eastAsia"/>
                <w:b/>
                <w:bCs/>
              </w:rPr>
              <w:t>单位</w:t>
            </w:r>
          </w:p>
        </w:tc>
        <w:tc>
          <w:tcPr>
            <w:tcW w:w="1087"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宋体"/>
                <w:b/>
                <w:bCs/>
                <w:sz w:val="24"/>
              </w:rPr>
            </w:pPr>
            <w:r w:rsidRPr="00B37258">
              <w:rPr>
                <w:rFonts w:ascii="仿宋" w:eastAsia="仿宋" w:hAnsi="仿宋" w:hint="eastAsia"/>
                <w:b/>
                <w:bCs/>
              </w:rPr>
              <w:t>参考工作量</w:t>
            </w:r>
          </w:p>
        </w:tc>
        <w:tc>
          <w:tcPr>
            <w:tcW w:w="2124"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b/>
                <w:bCs/>
              </w:rPr>
            </w:pPr>
            <w:r w:rsidRPr="00B37258">
              <w:rPr>
                <w:rFonts w:ascii="仿宋" w:eastAsia="仿宋" w:hAnsi="仿宋" w:hint="eastAsia"/>
                <w:b/>
                <w:bCs/>
              </w:rPr>
              <w:t>是否接受进口产品</w:t>
            </w:r>
          </w:p>
        </w:tc>
      </w:tr>
      <w:tr w:rsidR="00B37258" w:rsidRPr="00B37258" w:rsidTr="0020716D">
        <w:trPr>
          <w:trHeight w:val="570"/>
          <w:jc w:val="center"/>
        </w:trPr>
        <w:tc>
          <w:tcPr>
            <w:tcW w:w="573" w:type="dxa"/>
            <w:vMerge w:val="restart"/>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1</w:t>
            </w:r>
          </w:p>
        </w:tc>
        <w:tc>
          <w:tcPr>
            <w:tcW w:w="1352" w:type="dxa"/>
            <w:vMerge w:val="restart"/>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2026年标线类设施日常维护及建设项目</w:t>
            </w:r>
          </w:p>
        </w:tc>
        <w:tc>
          <w:tcPr>
            <w:tcW w:w="721"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hint="eastAsia"/>
                <w:sz w:val="24"/>
              </w:rPr>
              <w:t>1-1</w:t>
            </w:r>
          </w:p>
        </w:tc>
        <w:tc>
          <w:tcPr>
            <w:tcW w:w="1438"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热熔标线</w:t>
            </w:r>
          </w:p>
        </w:tc>
        <w:tc>
          <w:tcPr>
            <w:tcW w:w="745"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平米</w:t>
            </w:r>
          </w:p>
        </w:tc>
        <w:tc>
          <w:tcPr>
            <w:tcW w:w="1087"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520000</w:t>
            </w:r>
          </w:p>
        </w:tc>
        <w:tc>
          <w:tcPr>
            <w:tcW w:w="2124" w:type="dxa"/>
            <w:shd w:val="clear" w:color="auto" w:fill="auto"/>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否</w:t>
            </w:r>
          </w:p>
        </w:tc>
      </w:tr>
      <w:tr w:rsidR="00B37258" w:rsidRPr="00B37258" w:rsidTr="0020716D">
        <w:trPr>
          <w:trHeight w:val="570"/>
          <w:jc w:val="center"/>
        </w:trPr>
        <w:tc>
          <w:tcPr>
            <w:tcW w:w="573" w:type="dxa"/>
            <w:vMerge/>
            <w:vAlign w:val="center"/>
          </w:tcPr>
          <w:p w:rsidR="00B37258" w:rsidRPr="00B37258" w:rsidRDefault="00B37258" w:rsidP="00B37258">
            <w:pPr>
              <w:jc w:val="center"/>
              <w:rPr>
                <w:rFonts w:ascii="仿宋" w:eastAsia="仿宋" w:hAnsi="仿宋"/>
                <w:sz w:val="24"/>
              </w:rPr>
            </w:pPr>
          </w:p>
        </w:tc>
        <w:tc>
          <w:tcPr>
            <w:tcW w:w="1352" w:type="dxa"/>
            <w:vMerge/>
            <w:vAlign w:val="center"/>
          </w:tcPr>
          <w:p w:rsidR="00B37258" w:rsidRPr="00B37258" w:rsidRDefault="00B37258" w:rsidP="00B37258">
            <w:pPr>
              <w:jc w:val="center"/>
              <w:rPr>
                <w:rFonts w:ascii="仿宋" w:eastAsia="仿宋" w:hAnsi="仿宋"/>
                <w:sz w:val="24"/>
              </w:rPr>
            </w:pPr>
          </w:p>
        </w:tc>
        <w:tc>
          <w:tcPr>
            <w:tcW w:w="721"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hint="eastAsia"/>
                <w:sz w:val="24"/>
              </w:rPr>
              <w:t>1-2</w:t>
            </w:r>
          </w:p>
        </w:tc>
        <w:tc>
          <w:tcPr>
            <w:tcW w:w="1438"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冷漆标线</w:t>
            </w:r>
          </w:p>
        </w:tc>
        <w:tc>
          <w:tcPr>
            <w:tcW w:w="745"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平米</w:t>
            </w:r>
          </w:p>
        </w:tc>
        <w:tc>
          <w:tcPr>
            <w:tcW w:w="1087"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354000</w:t>
            </w:r>
          </w:p>
        </w:tc>
        <w:tc>
          <w:tcPr>
            <w:tcW w:w="2124" w:type="dxa"/>
            <w:shd w:val="clear" w:color="auto" w:fill="auto"/>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否</w:t>
            </w:r>
          </w:p>
        </w:tc>
      </w:tr>
      <w:tr w:rsidR="00B37258" w:rsidRPr="00B37258" w:rsidTr="0020716D">
        <w:trPr>
          <w:trHeight w:val="570"/>
          <w:jc w:val="center"/>
        </w:trPr>
        <w:tc>
          <w:tcPr>
            <w:tcW w:w="573" w:type="dxa"/>
            <w:vMerge/>
            <w:vAlign w:val="center"/>
          </w:tcPr>
          <w:p w:rsidR="00B37258" w:rsidRPr="00B37258" w:rsidRDefault="00B37258" w:rsidP="00B37258">
            <w:pPr>
              <w:jc w:val="center"/>
              <w:rPr>
                <w:rFonts w:ascii="仿宋" w:eastAsia="仿宋" w:hAnsi="仿宋"/>
                <w:sz w:val="24"/>
              </w:rPr>
            </w:pPr>
          </w:p>
        </w:tc>
        <w:tc>
          <w:tcPr>
            <w:tcW w:w="1352" w:type="dxa"/>
            <w:vMerge/>
            <w:vAlign w:val="center"/>
          </w:tcPr>
          <w:p w:rsidR="00B37258" w:rsidRPr="00B37258" w:rsidRDefault="00B37258" w:rsidP="00B37258">
            <w:pPr>
              <w:jc w:val="center"/>
              <w:rPr>
                <w:rFonts w:ascii="仿宋" w:eastAsia="仿宋" w:hAnsi="仿宋"/>
                <w:sz w:val="24"/>
              </w:rPr>
            </w:pPr>
          </w:p>
        </w:tc>
        <w:tc>
          <w:tcPr>
            <w:tcW w:w="721"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hint="eastAsia"/>
                <w:sz w:val="24"/>
              </w:rPr>
              <w:t>1-3</w:t>
            </w:r>
          </w:p>
        </w:tc>
        <w:tc>
          <w:tcPr>
            <w:tcW w:w="1438"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清除标线</w:t>
            </w:r>
          </w:p>
        </w:tc>
        <w:tc>
          <w:tcPr>
            <w:tcW w:w="745"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平米</w:t>
            </w:r>
          </w:p>
        </w:tc>
        <w:tc>
          <w:tcPr>
            <w:tcW w:w="1087"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354000</w:t>
            </w:r>
          </w:p>
        </w:tc>
        <w:tc>
          <w:tcPr>
            <w:tcW w:w="2124" w:type="dxa"/>
            <w:shd w:val="clear" w:color="auto" w:fill="auto"/>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否</w:t>
            </w:r>
          </w:p>
        </w:tc>
      </w:tr>
      <w:tr w:rsidR="00B37258" w:rsidRPr="00B37258" w:rsidTr="0020716D">
        <w:trPr>
          <w:trHeight w:val="570"/>
          <w:jc w:val="center"/>
        </w:trPr>
        <w:tc>
          <w:tcPr>
            <w:tcW w:w="573" w:type="dxa"/>
            <w:vMerge/>
            <w:vAlign w:val="center"/>
          </w:tcPr>
          <w:p w:rsidR="00B37258" w:rsidRPr="00B37258" w:rsidRDefault="00B37258" w:rsidP="00B37258">
            <w:pPr>
              <w:jc w:val="center"/>
              <w:rPr>
                <w:rFonts w:ascii="仿宋" w:eastAsia="仿宋" w:hAnsi="仿宋"/>
                <w:sz w:val="24"/>
              </w:rPr>
            </w:pPr>
          </w:p>
        </w:tc>
        <w:tc>
          <w:tcPr>
            <w:tcW w:w="1352" w:type="dxa"/>
            <w:vMerge/>
            <w:vAlign w:val="center"/>
          </w:tcPr>
          <w:p w:rsidR="00B37258" w:rsidRPr="00B37258" w:rsidRDefault="00B37258" w:rsidP="00B37258">
            <w:pPr>
              <w:jc w:val="center"/>
              <w:rPr>
                <w:rFonts w:ascii="仿宋" w:eastAsia="仿宋" w:hAnsi="仿宋"/>
                <w:sz w:val="24"/>
              </w:rPr>
            </w:pPr>
          </w:p>
        </w:tc>
        <w:tc>
          <w:tcPr>
            <w:tcW w:w="721"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hint="eastAsia"/>
                <w:sz w:val="24"/>
              </w:rPr>
              <w:t>1-4</w:t>
            </w:r>
          </w:p>
        </w:tc>
        <w:tc>
          <w:tcPr>
            <w:tcW w:w="1438"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预成形标线</w:t>
            </w:r>
          </w:p>
        </w:tc>
        <w:tc>
          <w:tcPr>
            <w:tcW w:w="745"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平米</w:t>
            </w:r>
          </w:p>
        </w:tc>
        <w:tc>
          <w:tcPr>
            <w:tcW w:w="1087"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53000</w:t>
            </w:r>
          </w:p>
        </w:tc>
        <w:tc>
          <w:tcPr>
            <w:tcW w:w="2124" w:type="dxa"/>
            <w:shd w:val="clear" w:color="auto" w:fill="auto"/>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否</w:t>
            </w:r>
          </w:p>
        </w:tc>
      </w:tr>
      <w:tr w:rsidR="00B37258" w:rsidRPr="00B37258" w:rsidTr="0020716D">
        <w:trPr>
          <w:trHeight w:val="570"/>
          <w:jc w:val="center"/>
        </w:trPr>
        <w:tc>
          <w:tcPr>
            <w:tcW w:w="573" w:type="dxa"/>
            <w:vMerge/>
            <w:vAlign w:val="center"/>
          </w:tcPr>
          <w:p w:rsidR="00B37258" w:rsidRPr="00B37258" w:rsidRDefault="00B37258" w:rsidP="00B37258">
            <w:pPr>
              <w:jc w:val="center"/>
              <w:rPr>
                <w:rFonts w:ascii="仿宋" w:eastAsia="仿宋" w:hAnsi="仿宋"/>
                <w:sz w:val="24"/>
              </w:rPr>
            </w:pPr>
          </w:p>
        </w:tc>
        <w:tc>
          <w:tcPr>
            <w:tcW w:w="1352" w:type="dxa"/>
            <w:vMerge/>
            <w:vAlign w:val="center"/>
          </w:tcPr>
          <w:p w:rsidR="00B37258" w:rsidRPr="00B37258" w:rsidRDefault="00B37258" w:rsidP="00B37258">
            <w:pPr>
              <w:jc w:val="center"/>
              <w:rPr>
                <w:rFonts w:ascii="仿宋" w:eastAsia="仿宋" w:hAnsi="仿宋"/>
                <w:sz w:val="24"/>
              </w:rPr>
            </w:pPr>
          </w:p>
        </w:tc>
        <w:tc>
          <w:tcPr>
            <w:tcW w:w="721"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hint="eastAsia"/>
                <w:sz w:val="24"/>
              </w:rPr>
              <w:t>1-5</w:t>
            </w:r>
          </w:p>
        </w:tc>
        <w:tc>
          <w:tcPr>
            <w:tcW w:w="1438"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振荡标线</w:t>
            </w:r>
          </w:p>
        </w:tc>
        <w:tc>
          <w:tcPr>
            <w:tcW w:w="745"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平米</w:t>
            </w:r>
          </w:p>
        </w:tc>
        <w:tc>
          <w:tcPr>
            <w:tcW w:w="1087"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6250</w:t>
            </w:r>
          </w:p>
        </w:tc>
        <w:tc>
          <w:tcPr>
            <w:tcW w:w="2124" w:type="dxa"/>
            <w:shd w:val="clear" w:color="auto" w:fill="auto"/>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否</w:t>
            </w:r>
          </w:p>
        </w:tc>
      </w:tr>
      <w:tr w:rsidR="00B37258" w:rsidRPr="00B37258" w:rsidTr="0020716D">
        <w:trPr>
          <w:trHeight w:val="570"/>
          <w:jc w:val="center"/>
        </w:trPr>
        <w:tc>
          <w:tcPr>
            <w:tcW w:w="573" w:type="dxa"/>
            <w:vMerge/>
            <w:vAlign w:val="center"/>
          </w:tcPr>
          <w:p w:rsidR="00B37258" w:rsidRPr="00B37258" w:rsidRDefault="00B37258" w:rsidP="00B37258">
            <w:pPr>
              <w:jc w:val="center"/>
              <w:rPr>
                <w:rFonts w:ascii="仿宋" w:eastAsia="仿宋" w:hAnsi="仿宋"/>
                <w:sz w:val="24"/>
              </w:rPr>
            </w:pPr>
          </w:p>
        </w:tc>
        <w:tc>
          <w:tcPr>
            <w:tcW w:w="1352" w:type="dxa"/>
            <w:vMerge/>
            <w:vAlign w:val="center"/>
          </w:tcPr>
          <w:p w:rsidR="00B37258" w:rsidRPr="00B37258" w:rsidRDefault="00B37258" w:rsidP="00B37258">
            <w:pPr>
              <w:jc w:val="center"/>
              <w:rPr>
                <w:rFonts w:ascii="仿宋" w:eastAsia="仿宋" w:hAnsi="仿宋"/>
                <w:sz w:val="24"/>
              </w:rPr>
            </w:pPr>
          </w:p>
        </w:tc>
        <w:tc>
          <w:tcPr>
            <w:tcW w:w="721"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hint="eastAsia"/>
                <w:sz w:val="24"/>
              </w:rPr>
              <w:t>1-6</w:t>
            </w:r>
          </w:p>
        </w:tc>
        <w:tc>
          <w:tcPr>
            <w:tcW w:w="1438"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反光道钉</w:t>
            </w:r>
          </w:p>
        </w:tc>
        <w:tc>
          <w:tcPr>
            <w:tcW w:w="745"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proofErr w:type="gramStart"/>
            <w:r w:rsidRPr="00B37258">
              <w:rPr>
                <w:rFonts w:ascii="仿宋" w:eastAsia="仿宋" w:hAnsi="仿宋" w:cs="仿宋_GB2312" w:hint="eastAsia"/>
                <w:sz w:val="24"/>
              </w:rPr>
              <w:t>个</w:t>
            </w:r>
            <w:proofErr w:type="gramEnd"/>
          </w:p>
        </w:tc>
        <w:tc>
          <w:tcPr>
            <w:tcW w:w="1087"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10020</w:t>
            </w:r>
          </w:p>
        </w:tc>
        <w:tc>
          <w:tcPr>
            <w:tcW w:w="2124" w:type="dxa"/>
            <w:shd w:val="clear" w:color="auto" w:fill="auto"/>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否</w:t>
            </w:r>
          </w:p>
        </w:tc>
      </w:tr>
      <w:tr w:rsidR="00B37258" w:rsidRPr="00B37258" w:rsidTr="0020716D">
        <w:trPr>
          <w:trHeight w:val="570"/>
          <w:jc w:val="center"/>
        </w:trPr>
        <w:tc>
          <w:tcPr>
            <w:tcW w:w="573" w:type="dxa"/>
            <w:vMerge/>
            <w:vAlign w:val="center"/>
          </w:tcPr>
          <w:p w:rsidR="00B37258" w:rsidRPr="00B37258" w:rsidRDefault="00B37258" w:rsidP="00B37258">
            <w:pPr>
              <w:jc w:val="center"/>
              <w:rPr>
                <w:rFonts w:ascii="仿宋" w:eastAsia="仿宋" w:hAnsi="仿宋"/>
                <w:sz w:val="24"/>
              </w:rPr>
            </w:pPr>
          </w:p>
        </w:tc>
        <w:tc>
          <w:tcPr>
            <w:tcW w:w="1352" w:type="dxa"/>
            <w:vMerge/>
            <w:vAlign w:val="center"/>
          </w:tcPr>
          <w:p w:rsidR="00B37258" w:rsidRPr="00B37258" w:rsidRDefault="00B37258" w:rsidP="00B37258">
            <w:pPr>
              <w:jc w:val="center"/>
              <w:rPr>
                <w:rFonts w:ascii="仿宋" w:eastAsia="仿宋" w:hAnsi="仿宋"/>
                <w:sz w:val="24"/>
              </w:rPr>
            </w:pPr>
          </w:p>
        </w:tc>
        <w:tc>
          <w:tcPr>
            <w:tcW w:w="721"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hint="eastAsia"/>
                <w:sz w:val="24"/>
              </w:rPr>
              <w:t>1-7</w:t>
            </w:r>
          </w:p>
        </w:tc>
        <w:tc>
          <w:tcPr>
            <w:tcW w:w="1438"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kern w:val="0"/>
                <w:sz w:val="24"/>
              </w:rPr>
            </w:pPr>
            <w:r w:rsidRPr="00B37258">
              <w:rPr>
                <w:rFonts w:ascii="仿宋" w:eastAsia="仿宋" w:hAnsi="仿宋" w:cs="仿宋_GB2312" w:hint="eastAsia"/>
                <w:sz w:val="24"/>
              </w:rPr>
              <w:t>水除标线</w:t>
            </w:r>
          </w:p>
        </w:tc>
        <w:tc>
          <w:tcPr>
            <w:tcW w:w="745"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平米</w:t>
            </w:r>
          </w:p>
        </w:tc>
        <w:tc>
          <w:tcPr>
            <w:tcW w:w="1087" w:type="dxa"/>
            <w:shd w:val="clear" w:color="auto" w:fill="auto"/>
            <w:tcMar>
              <w:top w:w="15" w:type="dxa"/>
              <w:left w:w="15" w:type="dxa"/>
              <w:bottom w:w="0" w:type="dxa"/>
              <w:right w:w="15" w:type="dxa"/>
            </w:tcMar>
            <w:vAlign w:val="center"/>
          </w:tcPr>
          <w:p w:rsidR="00B37258" w:rsidRPr="00B37258" w:rsidRDefault="00B37258" w:rsidP="00B37258">
            <w:pPr>
              <w:jc w:val="center"/>
              <w:rPr>
                <w:rFonts w:ascii="仿宋" w:eastAsia="仿宋" w:hAnsi="仿宋" w:cs="仿宋_GB2312"/>
                <w:kern w:val="0"/>
                <w:sz w:val="24"/>
                <w:lang w:bidi="ar"/>
              </w:rPr>
            </w:pPr>
            <w:r w:rsidRPr="00B37258">
              <w:rPr>
                <w:rFonts w:ascii="仿宋" w:eastAsia="仿宋" w:hAnsi="仿宋" w:cs="仿宋_GB2312" w:hint="eastAsia"/>
                <w:sz w:val="24"/>
              </w:rPr>
              <w:t>14000</w:t>
            </w:r>
          </w:p>
        </w:tc>
        <w:tc>
          <w:tcPr>
            <w:tcW w:w="2124" w:type="dxa"/>
            <w:shd w:val="clear" w:color="auto" w:fill="auto"/>
            <w:vAlign w:val="center"/>
          </w:tcPr>
          <w:p w:rsidR="00B37258" w:rsidRPr="00B37258" w:rsidRDefault="00B37258" w:rsidP="00B37258">
            <w:pPr>
              <w:jc w:val="center"/>
              <w:rPr>
                <w:rFonts w:ascii="仿宋" w:eastAsia="仿宋" w:hAnsi="仿宋" w:cs="仿宋_GB2312"/>
                <w:sz w:val="24"/>
              </w:rPr>
            </w:pPr>
            <w:r w:rsidRPr="00B37258">
              <w:rPr>
                <w:rFonts w:ascii="仿宋" w:eastAsia="仿宋" w:hAnsi="仿宋" w:cs="仿宋_GB2312" w:hint="eastAsia"/>
                <w:sz w:val="24"/>
              </w:rPr>
              <w:t>否</w:t>
            </w:r>
          </w:p>
        </w:tc>
      </w:tr>
    </w:tbl>
    <w:p w:rsidR="00B37258" w:rsidRPr="00B37258" w:rsidRDefault="00B37258" w:rsidP="00B37258">
      <w:pPr>
        <w:tabs>
          <w:tab w:val="left" w:pos="2014"/>
        </w:tabs>
        <w:snapToGrid w:val="0"/>
        <w:spacing w:line="360" w:lineRule="auto"/>
        <w:ind w:firstLineChars="200" w:firstLine="480"/>
        <w:rPr>
          <w:rFonts w:ascii="仿宋" w:eastAsia="仿宋" w:hAnsi="仿宋"/>
          <w:sz w:val="24"/>
        </w:rPr>
      </w:pPr>
      <w:r w:rsidRPr="00B37258">
        <w:rPr>
          <w:rFonts w:ascii="仿宋" w:eastAsia="仿宋" w:hAnsi="仿宋" w:hint="eastAsia"/>
          <w:sz w:val="24"/>
        </w:rPr>
        <w:t>注：</w:t>
      </w:r>
    </w:p>
    <w:p w:rsidR="00B37258" w:rsidRPr="00B37258" w:rsidRDefault="00B37258" w:rsidP="00B37258">
      <w:pPr>
        <w:tabs>
          <w:tab w:val="left" w:pos="2014"/>
        </w:tabs>
        <w:snapToGrid w:val="0"/>
        <w:spacing w:line="360" w:lineRule="auto"/>
        <w:ind w:firstLineChars="200" w:firstLine="480"/>
        <w:rPr>
          <w:rFonts w:ascii="仿宋" w:eastAsia="仿宋" w:hAnsi="仿宋"/>
          <w:sz w:val="24"/>
        </w:rPr>
      </w:pPr>
      <w:r w:rsidRPr="00B37258">
        <w:rPr>
          <w:rFonts w:ascii="仿宋" w:eastAsia="仿宋" w:hAnsi="仿宋" w:hint="eastAsia"/>
          <w:sz w:val="24"/>
        </w:rPr>
        <w:t>（1）投标人的任意一项或多项投标单价报价超过招标文件中规定的分品目预算单价的，或合计金额（投标总价）超过本项目预算金额的，将视为</w:t>
      </w:r>
      <w:r w:rsidRPr="00B37258">
        <w:rPr>
          <w:rFonts w:ascii="仿宋" w:eastAsia="仿宋" w:hAnsi="仿宋" w:hint="eastAsia"/>
          <w:b/>
          <w:sz w:val="24"/>
        </w:rPr>
        <w:t>无效投标</w:t>
      </w:r>
      <w:r w:rsidRPr="00B37258">
        <w:rPr>
          <w:rFonts w:ascii="仿宋" w:eastAsia="仿宋" w:hAnsi="仿宋" w:hint="eastAsia"/>
          <w:sz w:val="24"/>
        </w:rPr>
        <w:t>；</w:t>
      </w:r>
    </w:p>
    <w:p w:rsidR="00B37258" w:rsidRPr="00B37258" w:rsidRDefault="00B37258" w:rsidP="00B37258">
      <w:pPr>
        <w:tabs>
          <w:tab w:val="left" w:pos="2014"/>
        </w:tabs>
        <w:snapToGrid w:val="0"/>
        <w:spacing w:line="360" w:lineRule="auto"/>
        <w:ind w:firstLineChars="200" w:firstLine="480"/>
        <w:rPr>
          <w:rFonts w:ascii="仿宋" w:eastAsia="仿宋" w:hAnsi="仿宋"/>
          <w:sz w:val="24"/>
        </w:rPr>
      </w:pPr>
      <w:r w:rsidRPr="00B37258">
        <w:rPr>
          <w:rFonts w:ascii="仿宋" w:eastAsia="仿宋" w:hAnsi="仿宋" w:hint="eastAsia"/>
          <w:sz w:val="24"/>
        </w:rPr>
        <w:t>（2）上述工作数量为预估数量，实际工作量以经采购人聘请的监理和采购人共同确认的工作量为准；</w:t>
      </w:r>
    </w:p>
    <w:p w:rsidR="00B37258" w:rsidRPr="00B37258" w:rsidRDefault="00B37258" w:rsidP="00B37258">
      <w:pPr>
        <w:tabs>
          <w:tab w:val="left" w:pos="2014"/>
        </w:tabs>
        <w:snapToGrid w:val="0"/>
        <w:spacing w:line="360" w:lineRule="auto"/>
        <w:ind w:firstLineChars="200" w:firstLine="480"/>
        <w:rPr>
          <w:rFonts w:ascii="仿宋" w:eastAsia="仿宋" w:hAnsi="仿宋"/>
          <w:sz w:val="24"/>
        </w:rPr>
      </w:pPr>
      <w:r w:rsidRPr="00B37258">
        <w:rPr>
          <w:rFonts w:ascii="仿宋" w:eastAsia="仿宋" w:hAnsi="仿宋" w:hint="eastAsia"/>
          <w:sz w:val="24"/>
        </w:rPr>
        <w:t>（3）本项目的各投标单价应为包含材料、人工、施划等所有工程费的综合单价；</w:t>
      </w:r>
    </w:p>
    <w:p w:rsidR="00B37258" w:rsidRPr="00B37258" w:rsidRDefault="00B37258" w:rsidP="00B37258">
      <w:pPr>
        <w:tabs>
          <w:tab w:val="left" w:pos="2014"/>
        </w:tabs>
        <w:snapToGrid w:val="0"/>
        <w:spacing w:line="360" w:lineRule="auto"/>
        <w:ind w:firstLineChars="200" w:firstLine="480"/>
        <w:rPr>
          <w:rFonts w:ascii="仿宋" w:eastAsia="仿宋" w:hAnsi="仿宋"/>
          <w:sz w:val="24"/>
        </w:rPr>
      </w:pPr>
      <w:r w:rsidRPr="00B37258">
        <w:rPr>
          <w:rFonts w:ascii="仿宋" w:eastAsia="仿宋" w:hAnsi="仿宋" w:hint="eastAsia"/>
          <w:sz w:val="24"/>
        </w:rPr>
        <w:t>（4）本项目为全年维护工作，突发应急情况较多，</w:t>
      </w:r>
      <w:proofErr w:type="gramStart"/>
      <w:r w:rsidRPr="00B37258">
        <w:rPr>
          <w:rFonts w:ascii="仿宋" w:eastAsia="仿宋" w:hAnsi="仿宋" w:hint="eastAsia"/>
          <w:sz w:val="24"/>
        </w:rPr>
        <w:t>若工</w:t>
      </w:r>
      <w:proofErr w:type="gramEnd"/>
      <w:r w:rsidRPr="00B37258">
        <w:rPr>
          <w:rFonts w:ascii="仿宋" w:eastAsia="仿宋" w:hAnsi="仿宋" w:hint="eastAsia"/>
          <w:sz w:val="24"/>
        </w:rPr>
        <w:t>作内容超出上表所示，则工作单价以采购人聘请的社会中介的审计结果为准进行结算。</w:t>
      </w:r>
    </w:p>
    <w:p w:rsidR="00B37258" w:rsidRPr="00B37258" w:rsidRDefault="00B37258" w:rsidP="00B37258">
      <w:pPr>
        <w:spacing w:line="360" w:lineRule="auto"/>
        <w:contextualSpacing/>
        <w:rPr>
          <w:rFonts w:ascii="仿宋" w:eastAsia="仿宋" w:hAnsi="仿宋" w:cs="宋体"/>
          <w:b/>
          <w:bCs/>
          <w:sz w:val="24"/>
        </w:rPr>
      </w:pPr>
      <w:r w:rsidRPr="00B37258">
        <w:rPr>
          <w:rFonts w:ascii="仿宋" w:eastAsia="仿宋" w:hAnsi="仿宋" w:cs="宋体" w:hint="eastAsia"/>
          <w:b/>
          <w:bCs/>
          <w:sz w:val="24"/>
        </w:rPr>
        <w:t>（二）项目背景/项目概述（如有）</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本项目负责实施采购人管辖的东城、西城、朝阳、海淀、丰台和石景山</w:t>
      </w:r>
      <w:proofErr w:type="gramStart"/>
      <w:r w:rsidRPr="00B37258">
        <w:rPr>
          <w:rFonts w:ascii="仿宋" w:eastAsia="仿宋" w:hAnsi="仿宋" w:cs="仿宋" w:hint="eastAsia"/>
          <w:bCs/>
          <w:sz w:val="24"/>
        </w:rPr>
        <w:t>等城六区</w:t>
      </w:r>
      <w:proofErr w:type="gramEnd"/>
      <w:r w:rsidRPr="00B37258">
        <w:rPr>
          <w:rFonts w:ascii="仿宋" w:eastAsia="仿宋" w:hAnsi="仿宋" w:cs="仿宋" w:hint="eastAsia"/>
          <w:bCs/>
          <w:sz w:val="24"/>
        </w:rPr>
        <w:t>、房山、通州、昌平、开发区等区市政道路中，根据交通标线使用年限、专项及大型活动安排、交通管理需求，以及群众反映事项等完成各类标线设施的复划、调整、清除等工作；按照要求进行调研、检查、数据统计等配套工作。</w:t>
      </w:r>
    </w:p>
    <w:p w:rsidR="00B37258" w:rsidRPr="00B37258" w:rsidRDefault="00B37258" w:rsidP="00B37258">
      <w:pPr>
        <w:spacing w:line="360" w:lineRule="auto"/>
        <w:contextualSpacing/>
        <w:rPr>
          <w:rFonts w:ascii="仿宋" w:eastAsia="仿宋" w:hAnsi="仿宋" w:cs="宋体"/>
          <w:b/>
          <w:bCs/>
          <w:sz w:val="24"/>
        </w:rPr>
      </w:pPr>
      <w:r w:rsidRPr="00B37258">
        <w:rPr>
          <w:rFonts w:ascii="仿宋" w:eastAsia="仿宋" w:hAnsi="仿宋" w:cs="宋体" w:hint="eastAsia"/>
          <w:b/>
          <w:bCs/>
          <w:sz w:val="24"/>
        </w:rPr>
        <w:t>二、商务要求</w:t>
      </w:r>
    </w:p>
    <w:p w:rsidR="00B37258" w:rsidRPr="00B37258" w:rsidRDefault="00B37258" w:rsidP="00B37258">
      <w:pPr>
        <w:spacing w:line="360" w:lineRule="auto"/>
        <w:contextualSpacing/>
        <w:rPr>
          <w:rFonts w:ascii="仿宋" w:eastAsia="仿宋" w:hAnsi="仿宋" w:cs="宋体"/>
          <w:b/>
          <w:bCs/>
          <w:sz w:val="24"/>
        </w:rPr>
      </w:pPr>
      <w:r w:rsidRPr="00B37258">
        <w:rPr>
          <w:rFonts w:ascii="仿宋" w:eastAsia="仿宋" w:hAnsi="仿宋" w:cs="宋体" w:hint="eastAsia"/>
          <w:b/>
          <w:bCs/>
          <w:sz w:val="24"/>
        </w:rPr>
        <w:t>（一）交付（实施）的时间（期限）和地点（范围）</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lastRenderedPageBreak/>
        <w:t>1、交付时间：服务期1年。</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2、交付地点：采购人指定地点。</w:t>
      </w:r>
    </w:p>
    <w:p w:rsidR="00B37258" w:rsidRPr="00B37258" w:rsidRDefault="00B37258" w:rsidP="00B37258">
      <w:pPr>
        <w:spacing w:line="360" w:lineRule="auto"/>
        <w:contextualSpacing/>
        <w:rPr>
          <w:rFonts w:ascii="仿宋" w:eastAsia="仿宋" w:hAnsi="仿宋" w:cs="宋体"/>
          <w:b/>
          <w:bCs/>
          <w:sz w:val="24"/>
        </w:rPr>
      </w:pPr>
      <w:r w:rsidRPr="00B37258">
        <w:rPr>
          <w:rFonts w:ascii="仿宋" w:eastAsia="仿宋" w:hAnsi="仿宋" w:cs="宋体" w:hint="eastAsia"/>
          <w:b/>
          <w:bCs/>
          <w:sz w:val="24"/>
        </w:rPr>
        <w:t>（二）付款条件（进度和方式）</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工程结算数量以采购人派工单中投标人实际完成的工程量为准，并经过采购人、投标人、监理单位三方确认。工程项目单价以社会中介机构的审计结果为准，报审单价不得高于投标报价；投标人送审概算和数量，采购人按社会中介机构的最终审计结果支付。费用价格以社会中介机构最终审计确认的价格为结算依据。本项目包含交通设施优化、调整等工作，变动情况较多，</w:t>
      </w:r>
      <w:proofErr w:type="gramStart"/>
      <w:r w:rsidRPr="00B37258">
        <w:rPr>
          <w:rFonts w:ascii="仿宋" w:eastAsia="仿宋" w:hAnsi="仿宋" w:cs="仿宋" w:hint="eastAsia"/>
          <w:bCs/>
          <w:sz w:val="24"/>
        </w:rPr>
        <w:t>若工</w:t>
      </w:r>
      <w:proofErr w:type="gramEnd"/>
      <w:r w:rsidRPr="00B37258">
        <w:rPr>
          <w:rFonts w:ascii="仿宋" w:eastAsia="仿宋" w:hAnsi="仿宋" w:cs="仿宋" w:hint="eastAsia"/>
          <w:bCs/>
          <w:sz w:val="24"/>
        </w:rPr>
        <w:t>作内容超出“采购需求”中“参考工作量”表格所示，则工作单价以采购人聘请的社会中介机构参照中标单价审核的审计结果为准进行结算。本项目最终结算金额不超过项目预算金额。</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2、本项目合同签订后15个工作日内，投标人需提交合同总金额5%的为期三年的履约保函，采购人在收到投标人履约保函2个月内支付预算金额的42.2%作为首期工程款。合同期届满后，采购人再支付预算金额的27.8%作为二期工程款，并将经监理单位确认的竣工资料</w:t>
      </w:r>
      <w:proofErr w:type="gramStart"/>
      <w:r w:rsidRPr="00B37258">
        <w:rPr>
          <w:rFonts w:ascii="仿宋" w:eastAsia="仿宋" w:hAnsi="仿宋" w:cs="仿宋" w:hint="eastAsia"/>
          <w:bCs/>
          <w:sz w:val="24"/>
        </w:rPr>
        <w:t>送社会</w:t>
      </w:r>
      <w:proofErr w:type="gramEnd"/>
      <w:r w:rsidRPr="00B37258">
        <w:rPr>
          <w:rFonts w:ascii="仿宋" w:eastAsia="仿宋" w:hAnsi="仿宋" w:cs="仿宋" w:hint="eastAsia"/>
          <w:bCs/>
          <w:sz w:val="24"/>
        </w:rPr>
        <w:t>中介机构进行审计，在出具审计结果后2个月内按照审计结果支付投标人剩余费用。投标人与监理单位产生的纠纷由双方另行解决，不得影响采购人付款进度。投标人发生的工程量资金总和不超过项目预算金额。采购人支付投标人每笔价款前，投标人向采购人提供等额正式发票。</w:t>
      </w:r>
    </w:p>
    <w:p w:rsidR="00B37258" w:rsidRPr="00B37258" w:rsidRDefault="00B37258" w:rsidP="00B37258">
      <w:pPr>
        <w:spacing w:line="360" w:lineRule="auto"/>
        <w:contextualSpacing/>
        <w:rPr>
          <w:rFonts w:ascii="仿宋" w:eastAsia="仿宋" w:hAnsi="仿宋" w:cs="宋体"/>
          <w:b/>
          <w:bCs/>
          <w:sz w:val="24"/>
        </w:rPr>
      </w:pPr>
      <w:r w:rsidRPr="00B37258">
        <w:rPr>
          <w:rFonts w:ascii="仿宋" w:eastAsia="仿宋" w:hAnsi="仿宋" w:cs="宋体" w:hint="eastAsia"/>
          <w:b/>
          <w:bCs/>
          <w:sz w:val="24"/>
        </w:rPr>
        <w:t>（三）包装和运输</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投标产品的包装应符合《财政部等三部门联合印发商品包装和快递包装政府采购需求标准（试行）》（财办库〔2020〕123号）的规定。</w:t>
      </w:r>
    </w:p>
    <w:p w:rsidR="00B37258" w:rsidRPr="00B37258" w:rsidRDefault="00B37258" w:rsidP="00B37258">
      <w:pPr>
        <w:spacing w:line="360" w:lineRule="auto"/>
        <w:contextualSpacing/>
        <w:rPr>
          <w:rFonts w:ascii="仿宋" w:eastAsia="仿宋" w:hAnsi="仿宋" w:cs="宋体"/>
          <w:b/>
          <w:bCs/>
          <w:sz w:val="24"/>
        </w:rPr>
      </w:pPr>
      <w:r w:rsidRPr="00B37258">
        <w:rPr>
          <w:rFonts w:ascii="仿宋" w:eastAsia="仿宋" w:hAnsi="仿宋" w:cs="宋体" w:hint="eastAsia"/>
          <w:b/>
          <w:bCs/>
          <w:sz w:val="24"/>
        </w:rPr>
        <w:t>（四）售后服务（质保期）</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1、投标人应提供详尽的售后服务方案；</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2、工程各分项自该分项验收通过之日起，如在保质期内发生变形脱落等现象，投标人应在采购人规定时间内进行修补和调整，费用由投标人全部承担；</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3、本项目涉及的各类设施，质保期为：常温型标线6个月、热熔标线24个月、预成形</w:t>
      </w:r>
      <w:proofErr w:type="gramStart"/>
      <w:r w:rsidRPr="00B37258">
        <w:rPr>
          <w:rFonts w:ascii="仿宋" w:eastAsia="仿宋" w:hAnsi="仿宋" w:cs="仿宋" w:hint="eastAsia"/>
          <w:bCs/>
          <w:sz w:val="24"/>
        </w:rPr>
        <w:t>标线带</w:t>
      </w:r>
      <w:proofErr w:type="gramEnd"/>
      <w:r w:rsidRPr="00B37258">
        <w:rPr>
          <w:rFonts w:ascii="仿宋" w:eastAsia="仿宋" w:hAnsi="仿宋" w:cs="仿宋" w:hint="eastAsia"/>
          <w:bCs/>
          <w:sz w:val="24"/>
        </w:rPr>
        <w:t>24个月、道钉12个月。质保期自验收合格之日起计算。根据《道路交通标线质量要求和检测方法》（GB/T16311）的要求，交通标线、道钉如在保质期内发生脱落、辨识不清等问题，投标人必须在采购人要求时限内进行</w:t>
      </w:r>
      <w:r w:rsidRPr="00B37258">
        <w:rPr>
          <w:rFonts w:ascii="仿宋" w:eastAsia="仿宋" w:hAnsi="仿宋" w:cs="仿宋" w:hint="eastAsia"/>
          <w:bCs/>
          <w:sz w:val="24"/>
        </w:rPr>
        <w:lastRenderedPageBreak/>
        <w:t>修补，费用由投标人全部承担。预成形</w:t>
      </w:r>
      <w:proofErr w:type="gramStart"/>
      <w:r w:rsidRPr="00B37258">
        <w:rPr>
          <w:rFonts w:ascii="仿宋" w:eastAsia="仿宋" w:hAnsi="仿宋" w:cs="仿宋" w:hint="eastAsia"/>
          <w:bCs/>
          <w:sz w:val="24"/>
        </w:rPr>
        <w:t>标线带</w:t>
      </w:r>
      <w:proofErr w:type="gramEnd"/>
      <w:r w:rsidRPr="00B37258">
        <w:rPr>
          <w:rFonts w:ascii="仿宋" w:eastAsia="仿宋" w:hAnsi="仿宋" w:cs="仿宋" w:hint="eastAsia"/>
          <w:bCs/>
          <w:sz w:val="24"/>
        </w:rPr>
        <w:t>施工，须按照《道路预成形标线带》(GB/T 24717)标准要求进行质量控制；</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w:t>
      </w:r>
      <w:proofErr w:type="gramStart"/>
      <w:r w:rsidRPr="00B37258">
        <w:rPr>
          <w:rFonts w:ascii="仿宋" w:eastAsia="仿宋" w:hAnsi="仿宋" w:cs="仿宋" w:hint="eastAsia"/>
          <w:bCs/>
          <w:sz w:val="24"/>
        </w:rPr>
        <w:t>复划标线需</w:t>
      </w:r>
      <w:proofErr w:type="gramEnd"/>
      <w:r w:rsidRPr="00B37258">
        <w:rPr>
          <w:rFonts w:ascii="仿宋" w:eastAsia="仿宋" w:hAnsi="仿宋" w:cs="仿宋" w:hint="eastAsia"/>
          <w:bCs/>
          <w:sz w:val="24"/>
        </w:rPr>
        <w:t>提前对原有标线进行除线；调整标线位置、废除标线原则使</w:t>
      </w:r>
      <w:proofErr w:type="gramStart"/>
      <w:r w:rsidRPr="00B37258">
        <w:rPr>
          <w:rFonts w:ascii="仿宋" w:eastAsia="仿宋" w:hAnsi="仿宋" w:cs="仿宋" w:hint="eastAsia"/>
          <w:bCs/>
          <w:sz w:val="24"/>
        </w:rPr>
        <w:t>用水除线</w:t>
      </w:r>
      <w:proofErr w:type="gramEnd"/>
      <w:r w:rsidRPr="00B37258">
        <w:rPr>
          <w:rFonts w:ascii="仿宋" w:eastAsia="仿宋" w:hAnsi="仿宋" w:cs="仿宋" w:hint="eastAsia"/>
          <w:bCs/>
          <w:sz w:val="24"/>
        </w:rPr>
        <w:t>；</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5、维护、维修必须在接到通知后立即做出反应，60分钟内到达现场，并在最短时间内解决问题。无法立即解决的，应采取必要的安全保护措施并及时通知采购人。值班人员和维护力量24小时全天候待命；</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6、因投标人不按照相关规定、设计图纸开展工作，使用材料规格选择错误，标线施划有误等问题引发的交通事故等伤及车辆和人员的，由投标人承担所有直接与间接的赔付责任。</w:t>
      </w:r>
    </w:p>
    <w:p w:rsidR="00B37258" w:rsidRPr="00B37258" w:rsidRDefault="00B37258" w:rsidP="00B37258">
      <w:pPr>
        <w:spacing w:line="360" w:lineRule="auto"/>
        <w:contextualSpacing/>
        <w:rPr>
          <w:rFonts w:ascii="仿宋" w:eastAsia="仿宋" w:hAnsi="仿宋" w:cs="宋体"/>
          <w:b/>
          <w:bCs/>
          <w:sz w:val="24"/>
        </w:rPr>
      </w:pPr>
      <w:r w:rsidRPr="00B37258">
        <w:rPr>
          <w:rFonts w:ascii="仿宋" w:eastAsia="仿宋" w:hAnsi="仿宋" w:cs="宋体" w:hint="eastAsia"/>
          <w:b/>
          <w:bCs/>
          <w:sz w:val="24"/>
        </w:rPr>
        <w:t>三、技术要求</w:t>
      </w:r>
    </w:p>
    <w:p w:rsidR="00B37258" w:rsidRPr="00B37258" w:rsidRDefault="00B37258" w:rsidP="00B37258">
      <w:pPr>
        <w:spacing w:line="360" w:lineRule="auto"/>
        <w:contextualSpacing/>
        <w:rPr>
          <w:rFonts w:ascii="仿宋" w:eastAsia="仿宋" w:hAnsi="仿宋" w:cs="宋体"/>
          <w:b/>
          <w:bCs/>
          <w:sz w:val="24"/>
        </w:rPr>
      </w:pPr>
      <w:r w:rsidRPr="00B37258">
        <w:rPr>
          <w:rFonts w:ascii="仿宋" w:eastAsia="仿宋" w:hAnsi="仿宋" w:cs="宋体" w:hint="eastAsia"/>
          <w:b/>
          <w:bCs/>
          <w:sz w:val="24"/>
        </w:rPr>
        <w:t>（一）基本要求</w:t>
      </w:r>
    </w:p>
    <w:p w:rsidR="00B37258" w:rsidRPr="00B37258" w:rsidRDefault="00B37258" w:rsidP="00B37258">
      <w:pPr>
        <w:spacing w:line="360" w:lineRule="auto"/>
        <w:jc w:val="left"/>
        <w:rPr>
          <w:rFonts w:ascii="仿宋" w:eastAsia="仿宋" w:hAnsi="仿宋" w:cs="宋体"/>
          <w:b/>
          <w:sz w:val="24"/>
        </w:rPr>
      </w:pPr>
      <w:r w:rsidRPr="00B37258">
        <w:rPr>
          <w:rFonts w:ascii="仿宋" w:eastAsia="仿宋" w:hAnsi="仿宋" w:cs="宋体" w:hint="eastAsia"/>
          <w:b/>
          <w:sz w:val="24"/>
        </w:rPr>
        <w:t>1、采购标的需实现的功能或者目标</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本项目负责实施采购人管辖的东城、西城、朝阳、海淀、丰台和石景山</w:t>
      </w:r>
      <w:proofErr w:type="gramStart"/>
      <w:r w:rsidRPr="00B37258">
        <w:rPr>
          <w:rFonts w:ascii="仿宋" w:eastAsia="仿宋" w:hAnsi="仿宋" w:cs="仿宋" w:hint="eastAsia"/>
          <w:bCs/>
          <w:sz w:val="24"/>
        </w:rPr>
        <w:t>等城六区</w:t>
      </w:r>
      <w:proofErr w:type="gramEnd"/>
      <w:r w:rsidRPr="00B37258">
        <w:rPr>
          <w:rFonts w:ascii="仿宋" w:eastAsia="仿宋" w:hAnsi="仿宋" w:cs="仿宋" w:hint="eastAsia"/>
          <w:bCs/>
          <w:sz w:val="24"/>
        </w:rPr>
        <w:t>、房山、通州、昌平、开发区等区市政道路中，根据交通标线使用年限、专项及大型活动安排、交通管理需求，以及群众反映事项等完成各类标线设施的复划、调整、清除等工作；按照要求进行调研、检查、数据统计等配套工作。</w:t>
      </w:r>
    </w:p>
    <w:p w:rsidR="00B37258" w:rsidRPr="00B37258" w:rsidRDefault="00B37258" w:rsidP="00B37258">
      <w:pPr>
        <w:spacing w:line="360" w:lineRule="auto"/>
        <w:jc w:val="left"/>
        <w:rPr>
          <w:rFonts w:ascii="仿宋" w:eastAsia="仿宋" w:hAnsi="仿宋" w:cs="宋体"/>
          <w:b/>
          <w:sz w:val="24"/>
        </w:rPr>
      </w:pPr>
      <w:r w:rsidRPr="00B37258">
        <w:rPr>
          <w:rFonts w:ascii="仿宋" w:eastAsia="仿宋" w:hAnsi="仿宋" w:cs="宋体" w:hint="eastAsia"/>
          <w:b/>
          <w:sz w:val="24"/>
        </w:rPr>
        <w:t>2、需执行的国家相关标准、行业标准、地方标准或者其他标准、规范</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2.1设施维护、建设工作应符合中华人民共和国国家标准《道路交通标志和标线》（GB5768）、《北京市道路交通管理设施设置规范》（DB11/T493）及其他国家、行业标准以及投标人相关的规定进行设置。</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2.2采购标的需执行国家相关标准、行业标准、地方标准或者其他标准、规范，如有更新以最新国家或行业标准执行。</w:t>
      </w:r>
    </w:p>
    <w:p w:rsidR="00B37258" w:rsidRPr="00B37258" w:rsidRDefault="00B37258" w:rsidP="00B37258">
      <w:pPr>
        <w:spacing w:line="360" w:lineRule="auto"/>
        <w:contextualSpacing/>
        <w:rPr>
          <w:rFonts w:ascii="仿宋" w:eastAsia="仿宋" w:hAnsi="仿宋" w:cs="宋体"/>
          <w:b/>
          <w:bCs/>
          <w:sz w:val="24"/>
        </w:rPr>
      </w:pPr>
      <w:r w:rsidRPr="00B37258">
        <w:rPr>
          <w:rFonts w:ascii="仿宋" w:eastAsia="仿宋" w:hAnsi="仿宋" w:cs="宋体" w:hint="eastAsia"/>
          <w:b/>
          <w:bCs/>
          <w:sz w:val="24"/>
        </w:rPr>
        <w:t>（二）服务内容及要求/货物技术要求</w:t>
      </w:r>
    </w:p>
    <w:p w:rsidR="00B37258" w:rsidRPr="00B37258" w:rsidRDefault="00B37258" w:rsidP="00B37258">
      <w:pPr>
        <w:spacing w:line="360" w:lineRule="auto"/>
        <w:jc w:val="left"/>
        <w:rPr>
          <w:rFonts w:ascii="仿宋" w:eastAsia="仿宋" w:hAnsi="仿宋" w:cs="宋体"/>
          <w:b/>
          <w:sz w:val="24"/>
        </w:rPr>
      </w:pPr>
      <w:r w:rsidRPr="00B37258">
        <w:rPr>
          <w:rFonts w:ascii="仿宋" w:eastAsia="仿宋" w:hAnsi="仿宋" w:cs="宋体" w:hint="eastAsia"/>
          <w:b/>
          <w:sz w:val="24"/>
        </w:rPr>
        <w:t>1、采购标的需满足的性能、材料、结构、外观、质量、安全、技术规格、物理特性等要求：</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总体要求：施工前，投标人应按照采购人各分项工程安排的工期，合理组织施工人员、机械、力量等，确保能够按照采购人要求时限完成各分项工作。</w:t>
      </w:r>
    </w:p>
    <w:p w:rsidR="00B37258" w:rsidRPr="00B37258" w:rsidRDefault="00B37258" w:rsidP="00B37258">
      <w:pPr>
        <w:snapToGrid w:val="0"/>
        <w:spacing w:line="360" w:lineRule="auto"/>
        <w:ind w:firstLineChars="200" w:firstLine="482"/>
        <w:rPr>
          <w:rFonts w:ascii="仿宋" w:eastAsia="仿宋" w:hAnsi="仿宋" w:cs="仿宋"/>
          <w:b/>
          <w:bCs/>
          <w:sz w:val="24"/>
        </w:rPr>
      </w:pPr>
      <w:r w:rsidRPr="00B37258">
        <w:rPr>
          <w:rFonts w:ascii="仿宋" w:eastAsia="仿宋" w:hAnsi="仿宋" w:cs="仿宋" w:hint="eastAsia"/>
          <w:b/>
          <w:bCs/>
          <w:sz w:val="24"/>
        </w:rPr>
        <w:t>1.1路面标线</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1.1.1施划标线前需提前按照设计方案进行放线，复核。</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lastRenderedPageBreak/>
        <w:t>1.1.2设置标线前，应保证路面表面清洁干燥，无散落颗粒、灰尘、沥青、油污或其他有害物质。</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1.1.3在水泥路面或沥青路面施划热熔型标线前，需先喷涂热熔</w:t>
      </w:r>
      <w:proofErr w:type="gramStart"/>
      <w:r w:rsidRPr="00B37258">
        <w:rPr>
          <w:rFonts w:ascii="仿宋" w:eastAsia="仿宋" w:hAnsi="仿宋" w:cs="仿宋" w:hint="eastAsia"/>
          <w:bCs/>
          <w:sz w:val="24"/>
        </w:rPr>
        <w:t>底油下涂剂</w:t>
      </w:r>
      <w:proofErr w:type="gramEnd"/>
      <w:r w:rsidRPr="00B37258">
        <w:rPr>
          <w:rFonts w:ascii="仿宋" w:eastAsia="仿宋" w:hAnsi="仿宋" w:cs="仿宋" w:hint="eastAsia"/>
          <w:bCs/>
          <w:sz w:val="24"/>
        </w:rPr>
        <w:t>，</w:t>
      </w:r>
      <w:proofErr w:type="gramStart"/>
      <w:r w:rsidRPr="00B37258">
        <w:rPr>
          <w:rFonts w:ascii="仿宋" w:eastAsia="仿宋" w:hAnsi="仿宋" w:cs="仿宋" w:hint="eastAsia"/>
          <w:bCs/>
          <w:sz w:val="24"/>
        </w:rPr>
        <w:t>按试验</w:t>
      </w:r>
      <w:proofErr w:type="gramEnd"/>
      <w:r w:rsidRPr="00B37258">
        <w:rPr>
          <w:rFonts w:ascii="仿宋" w:eastAsia="仿宋" w:hAnsi="仿宋" w:cs="仿宋" w:hint="eastAsia"/>
          <w:bCs/>
          <w:sz w:val="24"/>
        </w:rPr>
        <w:t>决定的间隔时间喷涂热熔涂料，以提高其粘结力。</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1.1.4为了确保标线涂料和路面材料完全相适应，</w:t>
      </w:r>
      <w:proofErr w:type="gramStart"/>
      <w:r w:rsidRPr="00B37258">
        <w:rPr>
          <w:rFonts w:ascii="仿宋" w:eastAsia="仿宋" w:hAnsi="仿宋" w:cs="仿宋" w:hint="eastAsia"/>
          <w:bCs/>
          <w:sz w:val="24"/>
        </w:rPr>
        <w:t>底油下涂剂</w:t>
      </w:r>
      <w:proofErr w:type="gramEnd"/>
      <w:r w:rsidRPr="00B37258">
        <w:rPr>
          <w:rFonts w:ascii="仿宋" w:eastAsia="仿宋" w:hAnsi="仿宋" w:cs="仿宋" w:hint="eastAsia"/>
          <w:bCs/>
          <w:sz w:val="24"/>
        </w:rPr>
        <w:t>的类型和用量应经监理人批准。</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1.1.5标线的主要颜色为白色、黄色，应符合《路面标线涂料》（JT/T 280）的要求，按相关规定施工，并经监理人审核确认。黄色标线颜色须经监理同意后方可使用。</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1.1.6标线宽度、虚线长及间隔、点线长及间隔、双标线的间隔，应按《道路交通标志和标线》（GB 5768.3）规定实施。标线喷涂厚度、逆反射系数、抗滑值应符合要求。</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1.1.7特殊标线的图案、标记如箭头、文字及字母等均需采用预成形</w:t>
      </w:r>
      <w:proofErr w:type="gramStart"/>
      <w:r w:rsidRPr="00B37258">
        <w:rPr>
          <w:rFonts w:ascii="仿宋" w:eastAsia="仿宋" w:hAnsi="仿宋" w:cs="仿宋" w:hint="eastAsia"/>
          <w:bCs/>
          <w:sz w:val="24"/>
        </w:rPr>
        <w:t>标线带</w:t>
      </w:r>
      <w:proofErr w:type="gramEnd"/>
      <w:r w:rsidRPr="00B37258">
        <w:rPr>
          <w:rFonts w:ascii="仿宋" w:eastAsia="仿宋" w:hAnsi="仿宋" w:cs="仿宋" w:hint="eastAsia"/>
          <w:bCs/>
          <w:sz w:val="24"/>
        </w:rPr>
        <w:t>设置，相关尺寸应按《道路交通标志和标线》（GB 5768.3）规定实施。投标人提供的预成形</w:t>
      </w:r>
      <w:proofErr w:type="gramStart"/>
      <w:r w:rsidRPr="00B37258">
        <w:rPr>
          <w:rFonts w:ascii="仿宋" w:eastAsia="仿宋" w:hAnsi="仿宋" w:cs="仿宋" w:hint="eastAsia"/>
          <w:bCs/>
          <w:sz w:val="24"/>
        </w:rPr>
        <w:t>标线带需</w:t>
      </w:r>
      <w:proofErr w:type="gramEnd"/>
      <w:r w:rsidRPr="00B37258">
        <w:rPr>
          <w:rFonts w:ascii="仿宋" w:eastAsia="仿宋" w:hAnsi="仿宋" w:cs="仿宋" w:hint="eastAsia"/>
          <w:bCs/>
          <w:sz w:val="24"/>
        </w:rPr>
        <w:t>采用天然橡胶长效1型1级或2级反光预成形标线带。</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1.1.8所有标线应具有顺直、平顺、光洁、均匀及精美外观，湿膜厚度符合国家标准、地方标准和相关规定。</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1.1.9有缺陷、施工不当、尺寸不正确或位置错误的标线均应清除，路面应修补，材料应更换，并经监理人同意，其费用由投标人自理。</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1.1.10涂料喷涂于路面时的温度，应符合涂料生产商使用说明的要求。</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1.1.11雨天，大风，空气重污染黄色预警（含）以上、温度低于规定温度时应暂时停止施工。</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1.1.12玻璃珠的撒布应经试验并获监理人批准后方可实施。撒布</w:t>
      </w:r>
      <w:proofErr w:type="gramStart"/>
      <w:r w:rsidRPr="00B37258">
        <w:rPr>
          <w:rFonts w:ascii="仿宋" w:eastAsia="仿宋" w:hAnsi="仿宋" w:cs="仿宋" w:hint="eastAsia"/>
          <w:bCs/>
          <w:sz w:val="24"/>
        </w:rPr>
        <w:t>玻璃珠应在</w:t>
      </w:r>
      <w:proofErr w:type="gramEnd"/>
      <w:r w:rsidRPr="00B37258">
        <w:rPr>
          <w:rFonts w:ascii="仿宋" w:eastAsia="仿宋" w:hAnsi="仿宋" w:cs="仿宋" w:hint="eastAsia"/>
          <w:bCs/>
          <w:sz w:val="24"/>
        </w:rPr>
        <w:t>涂料喷涂后立即进行，以0.3kg/m</w:t>
      </w:r>
      <w:r w:rsidRPr="00B37258">
        <w:rPr>
          <w:rFonts w:ascii="仿宋" w:eastAsia="仿宋" w:hAnsi="仿宋" w:cs="仿宋" w:hint="eastAsia"/>
          <w:bCs/>
          <w:sz w:val="24"/>
          <w:vertAlign w:val="superscript"/>
        </w:rPr>
        <w:t>2</w:t>
      </w:r>
      <w:r w:rsidRPr="00B37258">
        <w:rPr>
          <w:rFonts w:ascii="仿宋" w:eastAsia="仿宋" w:hAnsi="仿宋" w:cs="仿宋" w:hint="eastAsia"/>
          <w:bCs/>
          <w:sz w:val="24"/>
        </w:rPr>
        <w:t>的用量加压撒布在所有标线上。</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1.1.13喷涂标线时，应阻止车辆及行人在作业区内通行，防止将涂料带出或形成车辙，直至标线充分干燥。</w:t>
      </w:r>
    </w:p>
    <w:p w:rsidR="00B37258" w:rsidRPr="00B37258" w:rsidRDefault="00B37258" w:rsidP="00B37258">
      <w:pPr>
        <w:snapToGrid w:val="0"/>
        <w:spacing w:line="360" w:lineRule="auto"/>
        <w:ind w:firstLineChars="200" w:firstLine="482"/>
        <w:rPr>
          <w:rFonts w:ascii="仿宋" w:eastAsia="仿宋" w:hAnsi="仿宋" w:cs="仿宋"/>
          <w:b/>
          <w:bCs/>
          <w:sz w:val="24"/>
        </w:rPr>
      </w:pPr>
      <w:r w:rsidRPr="00B37258">
        <w:rPr>
          <w:rFonts w:ascii="仿宋" w:eastAsia="仿宋" w:hAnsi="仿宋" w:cs="仿宋" w:hint="eastAsia"/>
          <w:b/>
          <w:bCs/>
          <w:sz w:val="24"/>
        </w:rPr>
        <w:t>1.2道钉</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1.2.1 道钉施工应提前放样定位，一般应沿标线来设置，道钉反射体应面向来车方向。</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1.2.2 路面和道钉底部应清洁干燥</w:t>
      </w:r>
      <w:proofErr w:type="gramStart"/>
      <w:r w:rsidRPr="00B37258">
        <w:rPr>
          <w:rFonts w:ascii="仿宋" w:eastAsia="仿宋" w:hAnsi="仿宋" w:cs="仿宋" w:hint="eastAsia"/>
          <w:bCs/>
          <w:sz w:val="24"/>
        </w:rPr>
        <w:t>并涂加粘结</w:t>
      </w:r>
      <w:proofErr w:type="gramEnd"/>
      <w:r w:rsidRPr="00B37258">
        <w:rPr>
          <w:rFonts w:ascii="仿宋" w:eastAsia="仿宋" w:hAnsi="仿宋" w:cs="仿宋" w:hint="eastAsia"/>
          <w:bCs/>
          <w:sz w:val="24"/>
        </w:rPr>
        <w:t>剂。道钉就位后，应在其顶部</w:t>
      </w:r>
      <w:r w:rsidRPr="00B37258">
        <w:rPr>
          <w:rFonts w:ascii="仿宋" w:eastAsia="仿宋" w:hAnsi="仿宋" w:cs="仿宋" w:hint="eastAsia"/>
          <w:bCs/>
          <w:sz w:val="24"/>
        </w:rPr>
        <w:lastRenderedPageBreak/>
        <w:t>施加压力，排除空气，调整就位。</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1.2.3 粘结</w:t>
      </w:r>
      <w:proofErr w:type="gramStart"/>
      <w:r w:rsidRPr="00B37258">
        <w:rPr>
          <w:rFonts w:ascii="仿宋" w:eastAsia="仿宋" w:hAnsi="仿宋" w:cs="仿宋" w:hint="eastAsia"/>
          <w:bCs/>
          <w:sz w:val="24"/>
        </w:rPr>
        <w:t>剂满足</w:t>
      </w:r>
      <w:proofErr w:type="gramEnd"/>
      <w:r w:rsidRPr="00B37258">
        <w:rPr>
          <w:rFonts w:ascii="仿宋" w:eastAsia="仿宋" w:hAnsi="仿宋" w:cs="仿宋" w:hint="eastAsia"/>
          <w:bCs/>
          <w:sz w:val="24"/>
        </w:rPr>
        <w:t>凝固时间后，方可开放交通。</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1.2.4 投标人应在开放交通后的2小时、12小时要分两次对设置的道钉进行检查，确保所有的道钉没有脱落、装反、</w:t>
      </w:r>
      <w:proofErr w:type="gramStart"/>
      <w:r w:rsidRPr="00B37258">
        <w:rPr>
          <w:rFonts w:ascii="仿宋" w:eastAsia="仿宋" w:hAnsi="仿宋" w:cs="仿宋" w:hint="eastAsia"/>
          <w:bCs/>
          <w:sz w:val="24"/>
        </w:rPr>
        <w:t>装歪或</w:t>
      </w:r>
      <w:proofErr w:type="gramEnd"/>
      <w:r w:rsidRPr="00B37258">
        <w:rPr>
          <w:rFonts w:ascii="仿宋" w:eastAsia="仿宋" w:hAnsi="仿宋" w:cs="仿宋" w:hint="eastAsia"/>
          <w:bCs/>
          <w:sz w:val="24"/>
        </w:rPr>
        <w:t>被车辆压歪，并进行及时修复。</w:t>
      </w:r>
    </w:p>
    <w:p w:rsidR="00B37258" w:rsidRPr="00B37258" w:rsidRDefault="00B37258" w:rsidP="00B37258">
      <w:pPr>
        <w:snapToGrid w:val="0"/>
        <w:spacing w:line="360" w:lineRule="auto"/>
        <w:ind w:firstLineChars="200" w:firstLine="482"/>
        <w:rPr>
          <w:rFonts w:ascii="仿宋" w:eastAsia="仿宋" w:hAnsi="仿宋" w:cs="仿宋"/>
          <w:b/>
          <w:bCs/>
          <w:sz w:val="24"/>
        </w:rPr>
      </w:pPr>
      <w:r w:rsidRPr="00B37258">
        <w:rPr>
          <w:rFonts w:ascii="仿宋" w:eastAsia="仿宋" w:hAnsi="仿宋" w:cs="仿宋" w:hint="eastAsia"/>
          <w:b/>
          <w:bCs/>
          <w:sz w:val="24"/>
        </w:rPr>
        <w:t>1.3清除标线</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1.3.1 对原有的热熔标线进行</w:t>
      </w:r>
      <w:proofErr w:type="gramStart"/>
      <w:r w:rsidRPr="00B37258">
        <w:rPr>
          <w:rFonts w:ascii="仿宋" w:eastAsia="仿宋" w:hAnsi="仿宋" w:cs="仿宋" w:hint="eastAsia"/>
          <w:bCs/>
          <w:sz w:val="24"/>
        </w:rPr>
        <w:t>复划施工</w:t>
      </w:r>
      <w:proofErr w:type="gramEnd"/>
      <w:r w:rsidRPr="00B37258">
        <w:rPr>
          <w:rFonts w:ascii="仿宋" w:eastAsia="仿宋" w:hAnsi="仿宋" w:cs="仿宋" w:hint="eastAsia"/>
          <w:bCs/>
          <w:sz w:val="24"/>
        </w:rPr>
        <w:t>前，应对原有旧标线进行打磨清除，确保打磨后标线表面与路面保持平整，表面清扫后按规定使用底油</w:t>
      </w:r>
      <w:proofErr w:type="gramStart"/>
      <w:r w:rsidRPr="00B37258">
        <w:rPr>
          <w:rFonts w:ascii="仿宋" w:eastAsia="仿宋" w:hAnsi="仿宋" w:cs="仿宋" w:hint="eastAsia"/>
          <w:bCs/>
          <w:sz w:val="24"/>
        </w:rPr>
        <w:t>下涂剂并</w:t>
      </w:r>
      <w:proofErr w:type="gramEnd"/>
      <w:r w:rsidRPr="00B37258">
        <w:rPr>
          <w:rFonts w:ascii="仿宋" w:eastAsia="仿宋" w:hAnsi="仿宋" w:cs="仿宋" w:hint="eastAsia"/>
          <w:bCs/>
          <w:sz w:val="24"/>
        </w:rPr>
        <w:t>开展</w:t>
      </w:r>
      <w:proofErr w:type="gramStart"/>
      <w:r w:rsidRPr="00B37258">
        <w:rPr>
          <w:rFonts w:ascii="仿宋" w:eastAsia="仿宋" w:hAnsi="仿宋" w:cs="仿宋" w:hint="eastAsia"/>
          <w:bCs/>
          <w:sz w:val="24"/>
        </w:rPr>
        <w:t>标线复划工作</w:t>
      </w:r>
      <w:proofErr w:type="gramEnd"/>
      <w:r w:rsidRPr="00B37258">
        <w:rPr>
          <w:rFonts w:ascii="仿宋" w:eastAsia="仿宋" w:hAnsi="仿宋" w:cs="仿宋" w:hint="eastAsia"/>
          <w:bCs/>
          <w:sz w:val="24"/>
        </w:rPr>
        <w:t>。</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1.3.2 调整标线位置或废除的标线，应采用水除线。</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1.3.3 调整标线位置或废除的标线，严禁不清除直接涂刷黑色涂料或沥青油进行覆盖。</w:t>
      </w:r>
    </w:p>
    <w:p w:rsidR="00B37258" w:rsidRPr="00B37258" w:rsidRDefault="00B37258" w:rsidP="00B37258">
      <w:pPr>
        <w:snapToGrid w:val="0"/>
        <w:spacing w:line="360" w:lineRule="auto"/>
        <w:ind w:firstLineChars="200" w:firstLine="482"/>
        <w:rPr>
          <w:rFonts w:ascii="仿宋" w:eastAsia="仿宋" w:hAnsi="仿宋" w:cs="仿宋"/>
          <w:b/>
          <w:bCs/>
          <w:sz w:val="24"/>
        </w:rPr>
      </w:pPr>
      <w:r w:rsidRPr="00B37258">
        <w:rPr>
          <w:rFonts w:ascii="仿宋" w:eastAsia="仿宋" w:hAnsi="仿宋" w:cs="仿宋" w:hint="eastAsia"/>
          <w:b/>
          <w:bCs/>
          <w:sz w:val="24"/>
        </w:rPr>
        <w:t>1.4交通设施竣工资料制作</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详见《交通设施工作审批权限和工作流程规范》（中标后，采购人提供）。</w:t>
      </w:r>
    </w:p>
    <w:p w:rsidR="00B37258" w:rsidRPr="00B37258" w:rsidRDefault="00B37258" w:rsidP="00B37258">
      <w:pPr>
        <w:snapToGrid w:val="0"/>
        <w:spacing w:line="360" w:lineRule="auto"/>
        <w:ind w:firstLineChars="200" w:firstLine="482"/>
        <w:rPr>
          <w:rFonts w:ascii="仿宋" w:eastAsia="仿宋" w:hAnsi="仿宋" w:cs="仿宋"/>
          <w:b/>
          <w:bCs/>
          <w:sz w:val="24"/>
        </w:rPr>
      </w:pPr>
      <w:r w:rsidRPr="00B37258">
        <w:rPr>
          <w:rFonts w:ascii="仿宋" w:eastAsia="仿宋" w:hAnsi="仿宋" w:cs="仿宋" w:hint="eastAsia"/>
          <w:b/>
          <w:bCs/>
          <w:sz w:val="24"/>
        </w:rPr>
        <w:t>1.5其他要求</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1.5.1投标人须至少提供施工人员30人（不包含项目负责人和技术负责人，含1名持有效的《专职安全生产管理人员安全生产考核合格证书》的安全员）。</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1.5.2投标人应能够提供满足本项目使用的施工专用设备及车辆，以下为各类设备及车辆的最低数量标准：热熔</w:t>
      </w:r>
      <w:proofErr w:type="gramStart"/>
      <w:r w:rsidRPr="00B37258">
        <w:rPr>
          <w:rFonts w:ascii="仿宋" w:eastAsia="仿宋" w:hAnsi="仿宋" w:cs="仿宋" w:hint="eastAsia"/>
          <w:bCs/>
          <w:sz w:val="24"/>
        </w:rPr>
        <w:t>釜</w:t>
      </w:r>
      <w:proofErr w:type="gramEnd"/>
      <w:r w:rsidRPr="00B37258">
        <w:rPr>
          <w:rFonts w:ascii="仿宋" w:eastAsia="仿宋" w:hAnsi="仿宋" w:cs="仿宋" w:hint="eastAsia"/>
          <w:bCs/>
          <w:sz w:val="24"/>
        </w:rPr>
        <w:t>4台、热熔划线机8台、</w:t>
      </w:r>
      <w:proofErr w:type="gramStart"/>
      <w:r w:rsidRPr="00B37258">
        <w:rPr>
          <w:rFonts w:ascii="仿宋" w:eastAsia="仿宋" w:hAnsi="仿宋" w:cs="仿宋" w:hint="eastAsia"/>
          <w:bCs/>
          <w:sz w:val="24"/>
        </w:rPr>
        <w:t>底油下涂剂</w:t>
      </w:r>
      <w:proofErr w:type="gramEnd"/>
      <w:r w:rsidRPr="00B37258">
        <w:rPr>
          <w:rFonts w:ascii="仿宋" w:eastAsia="仿宋" w:hAnsi="仿宋" w:cs="仿宋" w:hint="eastAsia"/>
          <w:bCs/>
          <w:sz w:val="24"/>
        </w:rPr>
        <w:t>高压喷涂机2台；常温划线机8台；涂层测厚仪2台；逆反射标线测量仪2台；交通标线专用施工车辆10台；</w:t>
      </w:r>
      <w:proofErr w:type="gramStart"/>
      <w:r w:rsidRPr="00B37258">
        <w:rPr>
          <w:rFonts w:ascii="仿宋" w:eastAsia="仿宋" w:hAnsi="仿宋" w:cs="仿宋" w:hint="eastAsia"/>
          <w:bCs/>
          <w:sz w:val="24"/>
        </w:rPr>
        <w:t>除线设备</w:t>
      </w:r>
      <w:proofErr w:type="gramEnd"/>
      <w:r w:rsidRPr="00B37258">
        <w:rPr>
          <w:rFonts w:ascii="仿宋" w:eastAsia="仿宋" w:hAnsi="仿宋" w:cs="仿宋" w:hint="eastAsia"/>
          <w:bCs/>
          <w:sz w:val="24"/>
        </w:rPr>
        <w:t>4台；水除线车2台。</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1.5.3投标人应具有城市道路、复杂交通环境下安全施工、夜间施工经验，应在交通设施工程方面具有丰富的经验和组织管理能力。投标人还应具备城市交通组织、交通设施设计能力，能够独立完成交通设施布设和交通组织优化渠化等设计工作。</w:t>
      </w:r>
    </w:p>
    <w:p w:rsidR="00B37258" w:rsidRPr="00B37258" w:rsidRDefault="00B37258" w:rsidP="00B37258">
      <w:pPr>
        <w:snapToGrid w:val="0"/>
        <w:spacing w:line="360" w:lineRule="auto"/>
        <w:ind w:firstLineChars="200" w:firstLine="482"/>
        <w:rPr>
          <w:rFonts w:ascii="仿宋" w:eastAsia="仿宋" w:hAnsi="仿宋" w:cs="仿宋"/>
          <w:b/>
          <w:bCs/>
          <w:sz w:val="24"/>
        </w:rPr>
      </w:pPr>
      <w:r w:rsidRPr="00B37258">
        <w:rPr>
          <w:rFonts w:ascii="仿宋" w:eastAsia="仿宋" w:hAnsi="仿宋" w:cs="仿宋" w:hint="eastAsia"/>
          <w:b/>
          <w:bCs/>
          <w:sz w:val="24"/>
        </w:rPr>
        <w:t>1.6考核办法</w:t>
      </w:r>
    </w:p>
    <w:p w:rsidR="00B37258" w:rsidRPr="00B37258" w:rsidRDefault="00B37258" w:rsidP="00B37258">
      <w:pPr>
        <w:snapToGrid w:val="0"/>
        <w:spacing w:line="360" w:lineRule="auto"/>
        <w:ind w:firstLineChars="200" w:firstLine="480"/>
        <w:rPr>
          <w:rFonts w:ascii="Times New Roman" w:hAnsi="Times New Roman"/>
        </w:rPr>
      </w:pPr>
      <w:r w:rsidRPr="00B37258">
        <w:rPr>
          <w:rFonts w:ascii="仿宋" w:eastAsia="仿宋" w:hAnsi="仿宋" w:cs="仿宋" w:hint="eastAsia"/>
          <w:bCs/>
          <w:sz w:val="24"/>
        </w:rPr>
        <w:t>详见附件B:外聘企业考核规定。</w:t>
      </w:r>
    </w:p>
    <w:p w:rsidR="00B37258" w:rsidRPr="00B37258" w:rsidRDefault="00B37258" w:rsidP="00B37258">
      <w:pPr>
        <w:spacing w:line="360" w:lineRule="auto"/>
        <w:jc w:val="left"/>
        <w:rPr>
          <w:rFonts w:ascii="仿宋" w:eastAsia="仿宋" w:hAnsi="仿宋" w:cs="宋体"/>
          <w:b/>
          <w:sz w:val="24"/>
        </w:rPr>
      </w:pPr>
      <w:r w:rsidRPr="00B37258">
        <w:rPr>
          <w:rFonts w:ascii="仿宋" w:eastAsia="仿宋" w:hAnsi="仿宋" w:cs="宋体" w:hint="eastAsia"/>
          <w:b/>
          <w:sz w:val="24"/>
        </w:rPr>
        <w:t>2、采购标的需满足的服务标准、期限、效率等要求；</w:t>
      </w:r>
    </w:p>
    <w:p w:rsidR="00B37258" w:rsidRPr="00B37258" w:rsidRDefault="00B37258" w:rsidP="00B37258">
      <w:pPr>
        <w:tabs>
          <w:tab w:val="left" w:pos="900"/>
        </w:tabs>
        <w:spacing w:beforeLines="50" w:before="156" w:line="360" w:lineRule="auto"/>
        <w:ind w:firstLineChars="200" w:firstLine="482"/>
        <w:rPr>
          <w:rFonts w:ascii="仿宋" w:eastAsia="仿宋" w:hAnsi="仿宋"/>
          <w:b/>
          <w:sz w:val="24"/>
        </w:rPr>
      </w:pPr>
      <w:r w:rsidRPr="00B37258">
        <w:rPr>
          <w:rFonts w:ascii="仿宋" w:eastAsia="仿宋" w:hAnsi="仿宋" w:hint="eastAsia"/>
          <w:b/>
          <w:sz w:val="24"/>
        </w:rPr>
        <w:t>投标人须针对下述</w:t>
      </w:r>
      <w:r w:rsidRPr="00B37258">
        <w:rPr>
          <w:rFonts w:ascii="仿宋" w:eastAsia="仿宋" w:hAnsi="仿宋"/>
          <w:b/>
          <w:sz w:val="24"/>
        </w:rPr>
        <w:t>1-1</w:t>
      </w:r>
      <w:r w:rsidRPr="00B37258">
        <w:rPr>
          <w:rFonts w:ascii="仿宋" w:eastAsia="仿宋" w:hAnsi="仿宋" w:hint="eastAsia"/>
          <w:b/>
          <w:sz w:val="24"/>
        </w:rPr>
        <w:t>2</w:t>
      </w:r>
      <w:r w:rsidRPr="00B37258">
        <w:rPr>
          <w:rFonts w:ascii="仿宋" w:eastAsia="仿宋" w:hAnsi="仿宋"/>
          <w:b/>
          <w:sz w:val="24"/>
        </w:rPr>
        <w:t>项★条款提供承诺书原件并加盖投标人公章，否则其投标将被视为无效投标。</w:t>
      </w:r>
    </w:p>
    <w:p w:rsidR="00B37258" w:rsidRPr="00B37258" w:rsidRDefault="00B37258" w:rsidP="00B37258">
      <w:pPr>
        <w:tabs>
          <w:tab w:val="left" w:pos="900"/>
        </w:tabs>
        <w:spacing w:beforeLines="50" w:before="156" w:line="360" w:lineRule="auto"/>
        <w:ind w:firstLineChars="200" w:firstLine="482"/>
        <w:rPr>
          <w:rFonts w:ascii="仿宋" w:eastAsia="仿宋" w:hAnsi="仿宋"/>
          <w:b/>
          <w:sz w:val="24"/>
        </w:rPr>
      </w:pPr>
      <w:r w:rsidRPr="00B37258">
        <w:rPr>
          <w:rFonts w:ascii="仿宋" w:eastAsia="仿宋" w:hAnsi="仿宋" w:hint="eastAsia"/>
          <w:b/>
          <w:sz w:val="24"/>
        </w:rPr>
        <w:lastRenderedPageBreak/>
        <w:t>★2.1</w:t>
      </w:r>
      <w:r w:rsidRPr="00B37258">
        <w:rPr>
          <w:rFonts w:ascii="仿宋" w:eastAsia="仿宋" w:hAnsi="仿宋"/>
          <w:b/>
          <w:sz w:val="24"/>
        </w:rPr>
        <w:t>投标人须承诺：对采购人需要保密的事项</w:t>
      </w:r>
      <w:proofErr w:type="gramStart"/>
      <w:r w:rsidRPr="00B37258">
        <w:rPr>
          <w:rFonts w:ascii="仿宋" w:eastAsia="仿宋" w:hAnsi="仿宋"/>
          <w:b/>
          <w:sz w:val="24"/>
        </w:rPr>
        <w:t>作出</w:t>
      </w:r>
      <w:proofErr w:type="gramEnd"/>
      <w:r w:rsidRPr="00B37258">
        <w:rPr>
          <w:rFonts w:ascii="仿宋" w:eastAsia="仿宋" w:hAnsi="仿宋"/>
          <w:b/>
          <w:sz w:val="24"/>
        </w:rPr>
        <w:t>保密承诺（审核依据为投标人提供的保密承诺</w:t>
      </w:r>
      <w:proofErr w:type="gramStart"/>
      <w:r w:rsidRPr="00B37258">
        <w:rPr>
          <w:rFonts w:ascii="仿宋" w:eastAsia="仿宋" w:hAnsi="仿宋"/>
          <w:b/>
          <w:sz w:val="24"/>
        </w:rPr>
        <w:t>书电子件并</w:t>
      </w:r>
      <w:proofErr w:type="gramEnd"/>
      <w:r w:rsidRPr="00B37258">
        <w:rPr>
          <w:rFonts w:ascii="仿宋" w:eastAsia="仿宋" w:hAnsi="仿宋"/>
          <w:b/>
          <w:sz w:val="24"/>
        </w:rPr>
        <w:t>加盖投标人公章，格式参见本章附件A保密承诺函格式）；</w:t>
      </w:r>
    </w:p>
    <w:p w:rsidR="00B37258" w:rsidRPr="00B37258" w:rsidRDefault="00B37258" w:rsidP="00B37258">
      <w:pPr>
        <w:tabs>
          <w:tab w:val="left" w:pos="900"/>
        </w:tabs>
        <w:spacing w:beforeLines="50" w:before="156" w:line="360" w:lineRule="auto"/>
        <w:ind w:firstLineChars="200" w:firstLine="482"/>
        <w:rPr>
          <w:rFonts w:ascii="仿宋" w:eastAsia="仿宋" w:hAnsi="仿宋"/>
          <w:b/>
          <w:sz w:val="24"/>
        </w:rPr>
      </w:pPr>
      <w:r w:rsidRPr="00B37258">
        <w:rPr>
          <w:rFonts w:ascii="仿宋" w:eastAsia="仿宋" w:hAnsi="仿宋" w:hint="eastAsia"/>
          <w:b/>
          <w:sz w:val="24"/>
        </w:rPr>
        <w:t>★2.2</w:t>
      </w:r>
      <w:r w:rsidRPr="00B37258">
        <w:rPr>
          <w:rFonts w:ascii="仿宋" w:eastAsia="仿宋" w:hAnsi="仿宋"/>
          <w:b/>
          <w:sz w:val="24"/>
        </w:rPr>
        <w:t>投标人须承诺：本项目中使用的所有产品必须符合国家相关标准，且相关产品和技术不能侵犯专利所有人的合法权益（审核依据为投标人提供的承诺</w:t>
      </w:r>
      <w:proofErr w:type="gramStart"/>
      <w:r w:rsidRPr="00B37258">
        <w:rPr>
          <w:rFonts w:ascii="仿宋" w:eastAsia="仿宋" w:hAnsi="仿宋"/>
          <w:b/>
          <w:sz w:val="24"/>
        </w:rPr>
        <w:t>书电子件并</w:t>
      </w:r>
      <w:proofErr w:type="gramEnd"/>
      <w:r w:rsidRPr="00B37258">
        <w:rPr>
          <w:rFonts w:ascii="仿宋" w:eastAsia="仿宋" w:hAnsi="仿宋"/>
          <w:b/>
          <w:sz w:val="24"/>
        </w:rPr>
        <w:t>加盖投标人公章）；</w:t>
      </w:r>
    </w:p>
    <w:p w:rsidR="00B37258" w:rsidRPr="00B37258" w:rsidRDefault="00B37258" w:rsidP="00B37258">
      <w:pPr>
        <w:tabs>
          <w:tab w:val="left" w:pos="900"/>
        </w:tabs>
        <w:spacing w:beforeLines="50" w:before="156" w:line="360" w:lineRule="auto"/>
        <w:ind w:firstLineChars="200" w:firstLine="482"/>
        <w:rPr>
          <w:rFonts w:ascii="仿宋" w:eastAsia="仿宋" w:hAnsi="仿宋"/>
          <w:b/>
          <w:sz w:val="24"/>
        </w:rPr>
      </w:pPr>
      <w:r w:rsidRPr="00B37258">
        <w:rPr>
          <w:rFonts w:ascii="仿宋" w:eastAsia="仿宋" w:hAnsi="仿宋" w:hint="eastAsia"/>
          <w:b/>
          <w:sz w:val="24"/>
        </w:rPr>
        <w:t>★2.3</w:t>
      </w:r>
      <w:r w:rsidRPr="00B37258">
        <w:rPr>
          <w:rFonts w:ascii="仿宋" w:eastAsia="仿宋" w:hAnsi="仿宋"/>
          <w:b/>
          <w:sz w:val="24"/>
        </w:rPr>
        <w:t>投标人须承诺：如获中标，中标后15个工作日内向采购人提供由第三方检测机构出具的热熔涂料、常温涂料、预成形</w:t>
      </w:r>
      <w:proofErr w:type="gramStart"/>
      <w:r w:rsidRPr="00B37258">
        <w:rPr>
          <w:rFonts w:ascii="仿宋" w:eastAsia="仿宋" w:hAnsi="仿宋"/>
          <w:b/>
          <w:sz w:val="24"/>
        </w:rPr>
        <w:t>标线带</w:t>
      </w:r>
      <w:proofErr w:type="gramEnd"/>
      <w:r w:rsidRPr="00B37258">
        <w:rPr>
          <w:rFonts w:ascii="仿宋" w:eastAsia="仿宋" w:hAnsi="仿宋"/>
          <w:b/>
          <w:sz w:val="24"/>
        </w:rPr>
        <w:t>的检测报告（检测报告日期均须在有效期内），及涂料中重要组份进货单据（审核依据为投标人提供的承诺</w:t>
      </w:r>
      <w:proofErr w:type="gramStart"/>
      <w:r w:rsidRPr="00B37258">
        <w:rPr>
          <w:rFonts w:ascii="仿宋" w:eastAsia="仿宋" w:hAnsi="仿宋"/>
          <w:b/>
          <w:sz w:val="24"/>
        </w:rPr>
        <w:t>书电子件并</w:t>
      </w:r>
      <w:proofErr w:type="gramEnd"/>
      <w:r w:rsidRPr="00B37258">
        <w:rPr>
          <w:rFonts w:ascii="仿宋" w:eastAsia="仿宋" w:hAnsi="仿宋"/>
          <w:b/>
          <w:sz w:val="24"/>
        </w:rPr>
        <w:t>加盖投标人公章）；</w:t>
      </w:r>
    </w:p>
    <w:p w:rsidR="00B37258" w:rsidRPr="00B37258" w:rsidRDefault="00B37258" w:rsidP="00B37258">
      <w:pPr>
        <w:tabs>
          <w:tab w:val="left" w:pos="900"/>
        </w:tabs>
        <w:spacing w:beforeLines="50" w:before="156" w:line="360" w:lineRule="auto"/>
        <w:ind w:firstLineChars="200" w:firstLine="482"/>
        <w:rPr>
          <w:rFonts w:ascii="仿宋" w:eastAsia="仿宋" w:hAnsi="仿宋"/>
          <w:b/>
          <w:sz w:val="24"/>
        </w:rPr>
      </w:pPr>
      <w:r w:rsidRPr="00B37258">
        <w:rPr>
          <w:rFonts w:ascii="仿宋" w:eastAsia="仿宋" w:hAnsi="仿宋" w:hint="eastAsia"/>
          <w:b/>
          <w:sz w:val="24"/>
        </w:rPr>
        <w:t>★2.4</w:t>
      </w:r>
      <w:r w:rsidRPr="00B37258">
        <w:rPr>
          <w:rFonts w:ascii="仿宋" w:eastAsia="仿宋" w:hAnsi="仿宋"/>
          <w:b/>
          <w:sz w:val="24"/>
        </w:rPr>
        <w:t>投标人须承诺：在中标后的15个工作日内，在朝阳区</w:t>
      </w:r>
      <w:r w:rsidRPr="00B37258">
        <w:rPr>
          <w:rFonts w:ascii="仿宋" w:eastAsia="仿宋" w:hAnsi="仿宋" w:hint="eastAsia"/>
          <w:b/>
          <w:sz w:val="24"/>
        </w:rPr>
        <w:t>、</w:t>
      </w:r>
      <w:r w:rsidRPr="00B37258">
        <w:rPr>
          <w:rFonts w:ascii="仿宋" w:eastAsia="仿宋" w:hAnsi="仿宋"/>
          <w:b/>
          <w:sz w:val="24"/>
        </w:rPr>
        <w:t>海淀区内分别确定1处交通标线维护站，</w:t>
      </w:r>
      <w:r w:rsidRPr="00B37258">
        <w:rPr>
          <w:rFonts w:ascii="仿宋" w:eastAsia="仿宋" w:hAnsi="仿宋" w:hint="eastAsia"/>
          <w:b/>
          <w:sz w:val="24"/>
        </w:rPr>
        <w:t>每个维护站内有足够的空间能够停放施工车辆</w:t>
      </w:r>
      <w:r w:rsidRPr="00B37258">
        <w:rPr>
          <w:rFonts w:ascii="仿宋" w:eastAsia="仿宋" w:hAnsi="仿宋"/>
          <w:b/>
          <w:sz w:val="24"/>
        </w:rPr>
        <w:t>3台，热熔划线设备2台、常温划线机2台，热熔</w:t>
      </w:r>
      <w:proofErr w:type="gramStart"/>
      <w:r w:rsidRPr="00B37258">
        <w:rPr>
          <w:rFonts w:ascii="仿宋" w:eastAsia="仿宋" w:hAnsi="仿宋"/>
          <w:b/>
          <w:sz w:val="24"/>
        </w:rPr>
        <w:t>釜</w:t>
      </w:r>
      <w:proofErr w:type="gramEnd"/>
      <w:r w:rsidRPr="00B37258">
        <w:rPr>
          <w:rFonts w:ascii="仿宋" w:eastAsia="仿宋" w:hAnsi="仿宋"/>
          <w:b/>
          <w:sz w:val="24"/>
        </w:rPr>
        <w:t>1台；</w:t>
      </w:r>
      <w:proofErr w:type="gramStart"/>
      <w:r w:rsidRPr="00B37258">
        <w:rPr>
          <w:rFonts w:ascii="仿宋" w:eastAsia="仿宋" w:hAnsi="仿宋"/>
          <w:b/>
          <w:sz w:val="24"/>
        </w:rPr>
        <w:t>除线设备</w:t>
      </w:r>
      <w:proofErr w:type="gramEnd"/>
      <w:r w:rsidRPr="00B37258">
        <w:rPr>
          <w:rFonts w:ascii="仿宋" w:eastAsia="仿宋" w:hAnsi="仿宋"/>
          <w:b/>
          <w:sz w:val="24"/>
        </w:rPr>
        <w:t>2台，</w:t>
      </w:r>
      <w:r w:rsidRPr="00B37258">
        <w:rPr>
          <w:rFonts w:ascii="仿宋" w:eastAsia="仿宋" w:hAnsi="仿宋" w:hint="eastAsia"/>
          <w:b/>
          <w:sz w:val="24"/>
        </w:rPr>
        <w:t>并出具证明资料（证明资料须为产权证明复印件或租用合同的复印件，租用合同期限长于本项目合同期限）。（审核依据为投标人提供的承诺</w:t>
      </w:r>
      <w:proofErr w:type="gramStart"/>
      <w:r w:rsidRPr="00B37258">
        <w:rPr>
          <w:rFonts w:ascii="仿宋" w:eastAsia="仿宋" w:hAnsi="仿宋" w:hint="eastAsia"/>
          <w:b/>
          <w:sz w:val="24"/>
        </w:rPr>
        <w:t>书</w:t>
      </w:r>
      <w:r w:rsidRPr="00B37258">
        <w:rPr>
          <w:rFonts w:ascii="仿宋" w:eastAsia="仿宋" w:hAnsi="仿宋"/>
          <w:b/>
          <w:sz w:val="24"/>
        </w:rPr>
        <w:t>电子件</w:t>
      </w:r>
      <w:r w:rsidRPr="00B37258">
        <w:rPr>
          <w:rFonts w:ascii="仿宋" w:eastAsia="仿宋" w:hAnsi="仿宋" w:hint="eastAsia"/>
          <w:b/>
          <w:sz w:val="24"/>
        </w:rPr>
        <w:t>并</w:t>
      </w:r>
      <w:proofErr w:type="gramEnd"/>
      <w:r w:rsidRPr="00B37258">
        <w:rPr>
          <w:rFonts w:ascii="仿宋" w:eastAsia="仿宋" w:hAnsi="仿宋" w:hint="eastAsia"/>
          <w:b/>
          <w:sz w:val="24"/>
        </w:rPr>
        <w:t>加盖投标人公章）；</w:t>
      </w:r>
    </w:p>
    <w:p w:rsidR="00B37258" w:rsidRPr="00B37258" w:rsidRDefault="00B37258" w:rsidP="00B37258">
      <w:pPr>
        <w:tabs>
          <w:tab w:val="left" w:pos="900"/>
        </w:tabs>
        <w:spacing w:beforeLines="50" w:before="156" w:line="360" w:lineRule="auto"/>
        <w:ind w:firstLineChars="200" w:firstLine="482"/>
        <w:rPr>
          <w:rFonts w:ascii="仿宋" w:eastAsia="仿宋" w:hAnsi="仿宋"/>
          <w:b/>
          <w:sz w:val="24"/>
        </w:rPr>
      </w:pPr>
      <w:r w:rsidRPr="00B37258">
        <w:rPr>
          <w:rFonts w:ascii="仿宋" w:eastAsia="仿宋" w:hAnsi="仿宋" w:hint="eastAsia"/>
          <w:b/>
          <w:sz w:val="24"/>
        </w:rPr>
        <w:t>★2.5</w:t>
      </w:r>
      <w:r w:rsidRPr="00B37258">
        <w:rPr>
          <w:rFonts w:ascii="仿宋" w:eastAsia="仿宋" w:hAnsi="仿宋"/>
          <w:b/>
          <w:sz w:val="24"/>
        </w:rPr>
        <w:t>投标人须承诺：如获中标，派遣一名业务熟练，承担过城市道路交通设施管理工作的项目负责人配合采购人开展工作</w:t>
      </w:r>
      <w:r w:rsidRPr="00B37258">
        <w:rPr>
          <w:rFonts w:ascii="仿宋" w:eastAsia="仿宋" w:hAnsi="仿宋" w:hint="eastAsia"/>
          <w:b/>
          <w:sz w:val="24"/>
        </w:rPr>
        <w:t>，</w:t>
      </w:r>
      <w:r w:rsidRPr="00B37258">
        <w:rPr>
          <w:rFonts w:ascii="仿宋" w:eastAsia="仿宋" w:hAnsi="仿宋"/>
          <w:b/>
          <w:sz w:val="24"/>
        </w:rPr>
        <w:t>项目负责人需通过采购人考核。熟练掌握</w:t>
      </w:r>
      <w:r w:rsidRPr="00B37258">
        <w:rPr>
          <w:rFonts w:ascii="仿宋" w:eastAsia="仿宋" w:hAnsi="仿宋" w:hint="eastAsia"/>
          <w:b/>
          <w:sz w:val="24"/>
        </w:rPr>
        <w:t>《中华人民共和国道路交通安全法》</w:t>
      </w:r>
      <w:r w:rsidRPr="00B37258">
        <w:rPr>
          <w:rFonts w:ascii="仿宋" w:eastAsia="仿宋" w:hAnsi="仿宋"/>
          <w:b/>
          <w:sz w:val="24"/>
        </w:rPr>
        <w:t>、《北京市实施〈中华人民共和国道路交通安全法〉办法》和《道路交通标志和标线》GB5768等交通设施、占道施工、涂料检测相关标准，在合同履行过程中按照采购人要求，随时到达指定位置开展工作（审核依据为投标人提供的承诺</w:t>
      </w:r>
      <w:proofErr w:type="gramStart"/>
      <w:r w:rsidRPr="00B37258">
        <w:rPr>
          <w:rFonts w:ascii="仿宋" w:eastAsia="仿宋" w:hAnsi="仿宋"/>
          <w:b/>
          <w:sz w:val="24"/>
        </w:rPr>
        <w:t>书电子件并</w:t>
      </w:r>
      <w:proofErr w:type="gramEnd"/>
      <w:r w:rsidRPr="00B37258">
        <w:rPr>
          <w:rFonts w:ascii="仿宋" w:eastAsia="仿宋" w:hAnsi="仿宋"/>
          <w:b/>
          <w:sz w:val="24"/>
        </w:rPr>
        <w:t>加盖投标人公章）;</w:t>
      </w:r>
    </w:p>
    <w:p w:rsidR="00B37258" w:rsidRPr="00B37258" w:rsidRDefault="00B37258" w:rsidP="00B37258">
      <w:pPr>
        <w:tabs>
          <w:tab w:val="left" w:pos="900"/>
        </w:tabs>
        <w:spacing w:beforeLines="50" w:before="156" w:line="360" w:lineRule="auto"/>
        <w:ind w:firstLineChars="200" w:firstLine="482"/>
        <w:rPr>
          <w:rFonts w:ascii="仿宋" w:eastAsia="仿宋" w:hAnsi="仿宋"/>
          <w:b/>
          <w:sz w:val="24"/>
        </w:rPr>
      </w:pPr>
      <w:r w:rsidRPr="00B37258">
        <w:rPr>
          <w:rFonts w:ascii="仿宋" w:eastAsia="仿宋" w:hAnsi="仿宋" w:hint="eastAsia"/>
          <w:b/>
          <w:sz w:val="24"/>
        </w:rPr>
        <w:t>★2.6</w:t>
      </w:r>
      <w:r w:rsidRPr="00B37258">
        <w:rPr>
          <w:rFonts w:ascii="仿宋" w:eastAsia="仿宋" w:hAnsi="仿宋"/>
          <w:b/>
          <w:sz w:val="24"/>
        </w:rPr>
        <w:t>投标人须承诺：如获中标，在工作日8:30-11:30，14:00-18:00无偿派驻</w:t>
      </w:r>
      <w:r w:rsidRPr="00B37258">
        <w:rPr>
          <w:rFonts w:ascii="仿宋" w:eastAsia="仿宋" w:hAnsi="仿宋" w:hint="eastAsia"/>
          <w:b/>
          <w:sz w:val="24"/>
        </w:rPr>
        <w:t>两</w:t>
      </w:r>
      <w:r w:rsidRPr="00B37258">
        <w:rPr>
          <w:rFonts w:ascii="仿宋" w:eastAsia="仿宋" w:hAnsi="仿宋"/>
          <w:b/>
          <w:sz w:val="24"/>
        </w:rPr>
        <w:t>名本科</w:t>
      </w:r>
      <w:r w:rsidRPr="00B37258">
        <w:rPr>
          <w:rFonts w:ascii="仿宋" w:eastAsia="仿宋" w:hAnsi="仿宋" w:hint="eastAsia"/>
          <w:b/>
          <w:sz w:val="24"/>
        </w:rPr>
        <w:t>（含）以上学历</w:t>
      </w:r>
      <w:r w:rsidRPr="00B37258">
        <w:rPr>
          <w:rFonts w:ascii="仿宋" w:eastAsia="仿宋" w:hAnsi="仿宋"/>
          <w:b/>
          <w:sz w:val="24"/>
        </w:rPr>
        <w:t>精通业务的人员（与项目负责人、技术负责人不能同为一人，且该人员不可在其他项目中重复派驻），到采购人办公场所配合采购人开展工作（审核依据为投标人提供的承诺</w:t>
      </w:r>
      <w:proofErr w:type="gramStart"/>
      <w:r w:rsidRPr="00B37258">
        <w:rPr>
          <w:rFonts w:ascii="仿宋" w:eastAsia="仿宋" w:hAnsi="仿宋"/>
          <w:b/>
          <w:sz w:val="24"/>
        </w:rPr>
        <w:t>书电子件并</w:t>
      </w:r>
      <w:proofErr w:type="gramEnd"/>
      <w:r w:rsidRPr="00B37258">
        <w:rPr>
          <w:rFonts w:ascii="仿宋" w:eastAsia="仿宋" w:hAnsi="仿宋"/>
          <w:b/>
          <w:sz w:val="24"/>
        </w:rPr>
        <w:t>加盖投标人公章）;</w:t>
      </w:r>
    </w:p>
    <w:p w:rsidR="00B37258" w:rsidRPr="00B37258" w:rsidRDefault="00B37258" w:rsidP="00B37258">
      <w:pPr>
        <w:tabs>
          <w:tab w:val="left" w:pos="900"/>
        </w:tabs>
        <w:spacing w:beforeLines="50" w:before="156" w:line="360" w:lineRule="auto"/>
        <w:ind w:firstLineChars="200" w:firstLine="482"/>
        <w:rPr>
          <w:rFonts w:ascii="仿宋" w:eastAsia="仿宋" w:hAnsi="仿宋"/>
          <w:b/>
          <w:sz w:val="24"/>
        </w:rPr>
      </w:pPr>
      <w:r w:rsidRPr="00B37258">
        <w:rPr>
          <w:rFonts w:ascii="仿宋" w:eastAsia="仿宋" w:hAnsi="仿宋" w:hint="eastAsia"/>
          <w:b/>
          <w:sz w:val="24"/>
        </w:rPr>
        <w:lastRenderedPageBreak/>
        <w:t>★2.7</w:t>
      </w:r>
      <w:r w:rsidRPr="00B37258">
        <w:rPr>
          <w:rFonts w:ascii="仿宋" w:eastAsia="仿宋" w:hAnsi="仿宋"/>
          <w:b/>
          <w:sz w:val="24"/>
        </w:rPr>
        <w:t>投标人须承诺：接受采购人的相关检测、监理和管理规定（审核依据为投标人提供的承诺</w:t>
      </w:r>
      <w:proofErr w:type="gramStart"/>
      <w:r w:rsidRPr="00B37258">
        <w:rPr>
          <w:rFonts w:ascii="仿宋" w:eastAsia="仿宋" w:hAnsi="仿宋"/>
          <w:b/>
          <w:sz w:val="24"/>
        </w:rPr>
        <w:t>书电子件并</w:t>
      </w:r>
      <w:proofErr w:type="gramEnd"/>
      <w:r w:rsidRPr="00B37258">
        <w:rPr>
          <w:rFonts w:ascii="仿宋" w:eastAsia="仿宋" w:hAnsi="仿宋"/>
          <w:b/>
          <w:sz w:val="24"/>
        </w:rPr>
        <w:t>加盖投标人公章）；</w:t>
      </w:r>
    </w:p>
    <w:p w:rsidR="00B37258" w:rsidRPr="00B37258" w:rsidRDefault="00B37258" w:rsidP="00B37258">
      <w:pPr>
        <w:tabs>
          <w:tab w:val="left" w:pos="900"/>
        </w:tabs>
        <w:spacing w:beforeLines="50" w:before="156" w:line="360" w:lineRule="auto"/>
        <w:ind w:firstLineChars="200" w:firstLine="482"/>
        <w:rPr>
          <w:rFonts w:ascii="仿宋" w:eastAsia="仿宋" w:hAnsi="仿宋"/>
          <w:b/>
          <w:sz w:val="24"/>
        </w:rPr>
      </w:pPr>
      <w:r w:rsidRPr="00B37258">
        <w:rPr>
          <w:rFonts w:ascii="仿宋" w:eastAsia="仿宋" w:hAnsi="仿宋" w:hint="eastAsia"/>
          <w:b/>
          <w:sz w:val="24"/>
        </w:rPr>
        <w:t>★2.8</w:t>
      </w:r>
      <w:r w:rsidRPr="00B37258">
        <w:rPr>
          <w:rFonts w:ascii="仿宋" w:eastAsia="仿宋" w:hAnsi="仿宋"/>
          <w:b/>
          <w:sz w:val="24"/>
        </w:rPr>
        <w:t>投标人须承诺：具备独立办理施工许可的能力，能够独立承担交通设施工程项目（审核依据为投标人提供的承诺</w:t>
      </w:r>
      <w:proofErr w:type="gramStart"/>
      <w:r w:rsidRPr="00B37258">
        <w:rPr>
          <w:rFonts w:ascii="仿宋" w:eastAsia="仿宋" w:hAnsi="仿宋"/>
          <w:b/>
          <w:sz w:val="24"/>
        </w:rPr>
        <w:t>书电子件并</w:t>
      </w:r>
      <w:proofErr w:type="gramEnd"/>
      <w:r w:rsidRPr="00B37258">
        <w:rPr>
          <w:rFonts w:ascii="仿宋" w:eastAsia="仿宋" w:hAnsi="仿宋"/>
          <w:b/>
          <w:sz w:val="24"/>
        </w:rPr>
        <w:t>加盖投标人公章）；</w:t>
      </w:r>
    </w:p>
    <w:p w:rsidR="00B37258" w:rsidRPr="00B37258" w:rsidRDefault="00B37258" w:rsidP="00B37258">
      <w:pPr>
        <w:tabs>
          <w:tab w:val="left" w:pos="900"/>
        </w:tabs>
        <w:spacing w:beforeLines="50" w:before="156" w:line="360" w:lineRule="auto"/>
        <w:ind w:firstLineChars="200" w:firstLine="482"/>
        <w:rPr>
          <w:rFonts w:ascii="仿宋" w:eastAsia="仿宋" w:hAnsi="仿宋"/>
          <w:b/>
          <w:sz w:val="24"/>
        </w:rPr>
      </w:pPr>
      <w:r w:rsidRPr="00B37258">
        <w:rPr>
          <w:rFonts w:ascii="仿宋" w:eastAsia="仿宋" w:hAnsi="仿宋" w:hint="eastAsia"/>
          <w:b/>
          <w:sz w:val="24"/>
        </w:rPr>
        <w:t>★2.9</w:t>
      </w:r>
      <w:r w:rsidRPr="00B37258">
        <w:rPr>
          <w:rFonts w:ascii="仿宋" w:eastAsia="仿宋" w:hAnsi="仿宋"/>
          <w:b/>
          <w:sz w:val="24"/>
        </w:rPr>
        <w:t>投标人须承诺：能够在多个点</w:t>
      </w:r>
      <w:proofErr w:type="gramStart"/>
      <w:r w:rsidRPr="00B37258">
        <w:rPr>
          <w:rFonts w:ascii="仿宋" w:eastAsia="仿宋" w:hAnsi="仿宋"/>
          <w:b/>
          <w:sz w:val="24"/>
        </w:rPr>
        <w:t>位同时</w:t>
      </w:r>
      <w:proofErr w:type="gramEnd"/>
      <w:r w:rsidRPr="00B37258">
        <w:rPr>
          <w:rFonts w:ascii="仿宋" w:eastAsia="仿宋" w:hAnsi="仿宋"/>
          <w:b/>
          <w:sz w:val="24"/>
        </w:rPr>
        <w:t>开展工作，能够在采购人合理要求时间内完成紧急工作（</w:t>
      </w:r>
      <w:r w:rsidRPr="00B37258">
        <w:rPr>
          <w:rFonts w:ascii="仿宋" w:eastAsia="仿宋" w:hAnsi="仿宋" w:hint="eastAsia"/>
          <w:b/>
          <w:sz w:val="24"/>
        </w:rPr>
        <w:t>审核依据为投标人提供的承诺</w:t>
      </w:r>
      <w:proofErr w:type="gramStart"/>
      <w:r w:rsidRPr="00B37258">
        <w:rPr>
          <w:rFonts w:ascii="仿宋" w:eastAsia="仿宋" w:hAnsi="仿宋" w:hint="eastAsia"/>
          <w:b/>
          <w:sz w:val="24"/>
        </w:rPr>
        <w:t>书电子件并</w:t>
      </w:r>
      <w:proofErr w:type="gramEnd"/>
      <w:r w:rsidRPr="00B37258">
        <w:rPr>
          <w:rFonts w:ascii="仿宋" w:eastAsia="仿宋" w:hAnsi="仿宋" w:hint="eastAsia"/>
          <w:b/>
          <w:sz w:val="24"/>
        </w:rPr>
        <w:t>加盖投标人公章</w:t>
      </w:r>
      <w:r w:rsidRPr="00B37258">
        <w:rPr>
          <w:rFonts w:ascii="仿宋" w:eastAsia="仿宋" w:hAnsi="仿宋"/>
          <w:b/>
          <w:sz w:val="24"/>
        </w:rPr>
        <w:t>）；</w:t>
      </w:r>
    </w:p>
    <w:p w:rsidR="00B37258" w:rsidRPr="00B37258" w:rsidRDefault="00B37258" w:rsidP="00B37258">
      <w:pPr>
        <w:tabs>
          <w:tab w:val="left" w:pos="900"/>
        </w:tabs>
        <w:spacing w:beforeLines="50" w:before="156" w:line="360" w:lineRule="auto"/>
        <w:ind w:firstLineChars="200" w:firstLine="482"/>
        <w:rPr>
          <w:rFonts w:ascii="仿宋" w:eastAsia="仿宋" w:hAnsi="仿宋"/>
          <w:b/>
          <w:sz w:val="24"/>
        </w:rPr>
      </w:pPr>
      <w:r w:rsidRPr="00B37258">
        <w:rPr>
          <w:rFonts w:ascii="仿宋" w:eastAsia="仿宋" w:hAnsi="仿宋" w:hint="eastAsia"/>
          <w:b/>
          <w:sz w:val="24"/>
        </w:rPr>
        <w:t>★2.10</w:t>
      </w:r>
      <w:r w:rsidRPr="00B37258">
        <w:rPr>
          <w:rFonts w:ascii="仿宋" w:eastAsia="仿宋" w:hAnsi="仿宋"/>
          <w:b/>
          <w:sz w:val="24"/>
        </w:rPr>
        <w:t>投标人须承诺：有能力采用环保材料，以环保型施工完成采购人提出的工作要求，所采用的技术及材料均需适合我市道路条件（审核依据为投标人提供的承诺</w:t>
      </w:r>
      <w:proofErr w:type="gramStart"/>
      <w:r w:rsidRPr="00B37258">
        <w:rPr>
          <w:rFonts w:ascii="仿宋" w:eastAsia="仿宋" w:hAnsi="仿宋"/>
          <w:b/>
          <w:sz w:val="24"/>
        </w:rPr>
        <w:t>书电子件并</w:t>
      </w:r>
      <w:proofErr w:type="gramEnd"/>
      <w:r w:rsidRPr="00B37258">
        <w:rPr>
          <w:rFonts w:ascii="仿宋" w:eastAsia="仿宋" w:hAnsi="仿宋"/>
          <w:b/>
          <w:sz w:val="24"/>
        </w:rPr>
        <w:t>加盖投标人公章）;</w:t>
      </w:r>
    </w:p>
    <w:p w:rsidR="00B37258" w:rsidRPr="00B37258" w:rsidRDefault="00B37258" w:rsidP="00B37258">
      <w:pPr>
        <w:tabs>
          <w:tab w:val="left" w:pos="900"/>
        </w:tabs>
        <w:spacing w:beforeLines="50" w:before="156" w:line="360" w:lineRule="auto"/>
        <w:ind w:firstLineChars="200" w:firstLine="482"/>
        <w:rPr>
          <w:rFonts w:ascii="仿宋" w:eastAsia="仿宋" w:hAnsi="仿宋"/>
          <w:b/>
          <w:sz w:val="24"/>
        </w:rPr>
      </w:pPr>
      <w:r w:rsidRPr="00B37258">
        <w:rPr>
          <w:rFonts w:ascii="仿宋" w:eastAsia="仿宋" w:hAnsi="仿宋" w:hint="eastAsia"/>
          <w:b/>
          <w:sz w:val="24"/>
        </w:rPr>
        <w:t>★2.11</w:t>
      </w:r>
      <w:r w:rsidRPr="00B37258">
        <w:rPr>
          <w:rFonts w:ascii="仿宋" w:eastAsia="仿宋" w:hAnsi="仿宋"/>
          <w:b/>
          <w:sz w:val="24"/>
        </w:rPr>
        <w:t>投标人须承诺：严格遵守采购</w:t>
      </w:r>
      <w:proofErr w:type="gramStart"/>
      <w:r w:rsidRPr="00B37258">
        <w:rPr>
          <w:rFonts w:ascii="仿宋" w:eastAsia="仿宋" w:hAnsi="仿宋"/>
          <w:b/>
          <w:sz w:val="24"/>
        </w:rPr>
        <w:t>人制</w:t>
      </w:r>
      <w:proofErr w:type="gramEnd"/>
      <w:r w:rsidRPr="00B37258">
        <w:rPr>
          <w:rFonts w:ascii="仿宋" w:eastAsia="仿宋" w:hAnsi="仿宋"/>
          <w:b/>
          <w:sz w:val="24"/>
        </w:rPr>
        <w:t>定的相关考核办法，自觉服从考核规定（审核依据为投标人提供的承诺</w:t>
      </w:r>
      <w:proofErr w:type="gramStart"/>
      <w:r w:rsidRPr="00B37258">
        <w:rPr>
          <w:rFonts w:ascii="仿宋" w:eastAsia="仿宋" w:hAnsi="仿宋"/>
          <w:b/>
          <w:sz w:val="24"/>
        </w:rPr>
        <w:t>书电子件并</w:t>
      </w:r>
      <w:proofErr w:type="gramEnd"/>
      <w:r w:rsidRPr="00B37258">
        <w:rPr>
          <w:rFonts w:ascii="仿宋" w:eastAsia="仿宋" w:hAnsi="仿宋"/>
          <w:b/>
          <w:sz w:val="24"/>
        </w:rPr>
        <w:t>加盖投标人公章）；</w:t>
      </w:r>
    </w:p>
    <w:p w:rsidR="00B37258" w:rsidRPr="00B37258" w:rsidRDefault="00B37258" w:rsidP="00B37258">
      <w:pPr>
        <w:snapToGrid w:val="0"/>
        <w:spacing w:line="360" w:lineRule="auto"/>
        <w:ind w:firstLineChars="200" w:firstLine="482"/>
        <w:rPr>
          <w:rFonts w:ascii="仿宋" w:eastAsia="仿宋" w:hAnsi="仿宋" w:cs="宋体"/>
          <w:b/>
          <w:sz w:val="24"/>
        </w:rPr>
      </w:pPr>
      <w:r w:rsidRPr="00B37258">
        <w:rPr>
          <w:rFonts w:ascii="仿宋" w:eastAsia="仿宋" w:hAnsi="仿宋" w:hint="eastAsia"/>
          <w:b/>
          <w:sz w:val="24"/>
        </w:rPr>
        <w:t>★2.12</w:t>
      </w:r>
      <w:r w:rsidRPr="00B37258">
        <w:rPr>
          <w:rFonts w:ascii="仿宋" w:eastAsia="仿宋" w:hAnsi="仿宋"/>
          <w:b/>
          <w:sz w:val="24"/>
        </w:rPr>
        <w:t>投标人须承诺：</w:t>
      </w:r>
      <w:r w:rsidRPr="00B37258">
        <w:rPr>
          <w:rFonts w:ascii="仿宋" w:eastAsia="仿宋" w:hAnsi="仿宋" w:hint="eastAsia"/>
          <w:b/>
          <w:sz w:val="24"/>
        </w:rPr>
        <w:t>承担安全生产责任，提供安全生产责任承诺书</w:t>
      </w:r>
      <w:r w:rsidRPr="00B37258">
        <w:rPr>
          <w:rFonts w:ascii="仿宋" w:eastAsia="仿宋" w:hAnsi="仿宋"/>
          <w:b/>
          <w:sz w:val="24"/>
        </w:rPr>
        <w:t>（审核依据为投标人提供的承诺</w:t>
      </w:r>
      <w:proofErr w:type="gramStart"/>
      <w:r w:rsidRPr="00B37258">
        <w:rPr>
          <w:rFonts w:ascii="仿宋" w:eastAsia="仿宋" w:hAnsi="仿宋"/>
          <w:b/>
          <w:sz w:val="24"/>
        </w:rPr>
        <w:t>书电子件并</w:t>
      </w:r>
      <w:proofErr w:type="gramEnd"/>
      <w:r w:rsidRPr="00B37258">
        <w:rPr>
          <w:rFonts w:ascii="仿宋" w:eastAsia="仿宋" w:hAnsi="仿宋"/>
          <w:b/>
          <w:sz w:val="24"/>
        </w:rPr>
        <w:t>加盖投标人公章）。</w:t>
      </w:r>
    </w:p>
    <w:p w:rsidR="00B37258" w:rsidRPr="00B37258" w:rsidRDefault="00B37258" w:rsidP="00B37258">
      <w:pPr>
        <w:spacing w:line="360" w:lineRule="auto"/>
        <w:jc w:val="left"/>
        <w:rPr>
          <w:rFonts w:ascii="仿宋" w:eastAsia="仿宋" w:hAnsi="仿宋" w:cs="宋体"/>
          <w:b/>
          <w:sz w:val="24"/>
        </w:rPr>
      </w:pPr>
      <w:r w:rsidRPr="00B37258">
        <w:rPr>
          <w:rFonts w:ascii="仿宋" w:eastAsia="仿宋" w:hAnsi="仿宋" w:cs="宋体" w:hint="eastAsia"/>
          <w:b/>
          <w:sz w:val="24"/>
        </w:rPr>
        <w:t>3、为落实政府采购政策需满足的要求；</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3.1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B37258">
        <w:rPr>
          <w:rFonts w:ascii="仿宋" w:eastAsia="仿宋" w:hAnsi="仿宋" w:cs="仿宋" w:hint="eastAsia"/>
          <w:bCs/>
          <w:sz w:val="24"/>
        </w:rPr>
        <w:t>声明函不真实</w:t>
      </w:r>
      <w:proofErr w:type="gramEnd"/>
      <w:r w:rsidRPr="00B37258">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sidRPr="00B37258">
        <w:rPr>
          <w:rFonts w:ascii="仿宋" w:eastAsia="仿宋" w:hAnsi="仿宋" w:cs="仿宋" w:hint="eastAsia"/>
          <w:bCs/>
          <w:sz w:val="24"/>
        </w:rPr>
        <w:t>微企业</w:t>
      </w:r>
      <w:proofErr w:type="gramEnd"/>
      <w:r w:rsidRPr="00B37258">
        <w:rPr>
          <w:rFonts w:ascii="仿宋" w:eastAsia="仿宋" w:hAnsi="仿宋" w:cs="仿宋" w:hint="eastAsia"/>
          <w:bCs/>
          <w:sz w:val="24"/>
        </w:rPr>
        <w:t>不得将合同分包给大中型企业，中型企业不得将合同分包给大型企业。）</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3.3、促进残疾人就业政府采购政策：根据《三部门联合发布关于促进残疾</w:t>
      </w:r>
      <w:r w:rsidRPr="00B37258">
        <w:rPr>
          <w:rFonts w:ascii="仿宋" w:eastAsia="仿宋" w:hAnsi="仿宋" w:cs="仿宋" w:hint="eastAsia"/>
          <w:bCs/>
          <w:sz w:val="24"/>
        </w:rPr>
        <w:lastRenderedPageBreak/>
        <w:t>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B37258" w:rsidRPr="00B37258" w:rsidRDefault="00B37258" w:rsidP="00B37258">
      <w:pPr>
        <w:snapToGrid w:val="0"/>
        <w:spacing w:line="360" w:lineRule="auto"/>
        <w:ind w:firstLineChars="200" w:firstLine="480"/>
        <w:rPr>
          <w:rFonts w:ascii="仿宋" w:eastAsia="仿宋" w:hAnsi="仿宋" w:cs="仿宋"/>
          <w:bCs/>
          <w:sz w:val="24"/>
        </w:rPr>
      </w:pPr>
      <w:bookmarkStart w:id="2" w:name="OLE_LINK113"/>
      <w:r w:rsidRPr="00B37258">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 w:name="OLE_LINK56"/>
      <w:bookmarkStart w:id="4" w:name="OLE_LINK55"/>
      <w:r w:rsidRPr="00B37258">
        <w:rPr>
          <w:rFonts w:ascii="仿宋" w:eastAsia="仿宋" w:hAnsi="仿宋" w:cs="仿宋" w:hint="eastAsia"/>
          <w:b/>
          <w:bCs/>
          <w:sz w:val="24"/>
        </w:rPr>
        <w:t>投标人</w:t>
      </w:r>
      <w:bookmarkEnd w:id="3"/>
      <w:bookmarkEnd w:id="4"/>
      <w:r w:rsidRPr="00B37258">
        <w:rPr>
          <w:rFonts w:ascii="仿宋" w:eastAsia="仿宋" w:hAnsi="仿宋" w:cs="仿宋" w:hint="eastAsia"/>
          <w:b/>
          <w:bCs/>
          <w:sz w:val="24"/>
        </w:rPr>
        <w:t>应出具招标文件要求的证明材料给予证明，否则评标时不予认可。投标人应对提交的证明材料真实性负责，</w:t>
      </w:r>
      <w:r w:rsidRPr="00B37258">
        <w:rPr>
          <w:rFonts w:ascii="仿宋" w:eastAsia="仿宋" w:hAnsi="仿宋" w:cs="仿宋" w:hint="eastAsia"/>
          <w:bCs/>
          <w:sz w:val="24"/>
        </w:rPr>
        <w:t>提交证明材料不真实的，应承担相应的法律责任。</w:t>
      </w:r>
      <w:bookmarkEnd w:id="2"/>
    </w:p>
    <w:p w:rsidR="00B37258" w:rsidRPr="00B37258" w:rsidRDefault="00B37258" w:rsidP="00B37258">
      <w:pPr>
        <w:spacing w:line="360" w:lineRule="auto"/>
        <w:jc w:val="left"/>
        <w:rPr>
          <w:rFonts w:ascii="仿宋" w:eastAsia="仿宋" w:hAnsi="仿宋" w:cs="宋体"/>
          <w:b/>
          <w:sz w:val="24"/>
        </w:rPr>
      </w:pPr>
      <w:r w:rsidRPr="00B37258">
        <w:rPr>
          <w:rFonts w:ascii="仿宋" w:eastAsia="仿宋" w:hAnsi="仿宋" w:cs="宋体" w:hint="eastAsia"/>
          <w:b/>
          <w:sz w:val="24"/>
        </w:rPr>
        <w:t>4、采购标的</w:t>
      </w:r>
      <w:proofErr w:type="gramStart"/>
      <w:r w:rsidRPr="00B37258">
        <w:rPr>
          <w:rFonts w:ascii="仿宋" w:eastAsia="仿宋" w:hAnsi="仿宋" w:cs="宋体" w:hint="eastAsia"/>
          <w:b/>
          <w:sz w:val="24"/>
        </w:rPr>
        <w:t>的</w:t>
      </w:r>
      <w:proofErr w:type="gramEnd"/>
      <w:r w:rsidRPr="00B37258">
        <w:rPr>
          <w:rFonts w:ascii="仿宋" w:eastAsia="仿宋" w:hAnsi="仿宋" w:cs="宋体" w:hint="eastAsia"/>
          <w:b/>
          <w:sz w:val="24"/>
        </w:rPr>
        <w:t>其他技术、服务等要求；</w:t>
      </w:r>
    </w:p>
    <w:p w:rsidR="00B37258" w:rsidRPr="00B37258" w:rsidRDefault="00B37258" w:rsidP="00B37258">
      <w:pPr>
        <w:snapToGrid w:val="0"/>
        <w:spacing w:line="360" w:lineRule="auto"/>
        <w:ind w:firstLineChars="200" w:firstLine="482"/>
        <w:rPr>
          <w:rFonts w:ascii="仿宋" w:eastAsia="仿宋" w:hAnsi="仿宋" w:cs="仿宋"/>
          <w:b/>
          <w:bCs/>
          <w:sz w:val="24"/>
        </w:rPr>
      </w:pPr>
      <w:r w:rsidRPr="00B37258">
        <w:rPr>
          <w:rFonts w:ascii="仿宋" w:eastAsia="仿宋" w:hAnsi="仿宋" w:cs="仿宋" w:hint="eastAsia"/>
          <w:b/>
          <w:bCs/>
          <w:sz w:val="24"/>
        </w:rPr>
        <w:t>4.1北京市城市道路交通设施维护施工特殊要求</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4.1.1北京作为首都城市，道路交通设施形象直接影响到市容市貌。投标人拟派全部人员必须具备较高素质，做到施工车辆、人员形象整洁，车辆符合北京</w:t>
      </w:r>
      <w:r w:rsidRPr="00B37258">
        <w:rPr>
          <w:rFonts w:ascii="仿宋" w:eastAsia="仿宋" w:hAnsi="仿宋" w:cs="仿宋" w:hint="eastAsia"/>
          <w:bCs/>
          <w:sz w:val="24"/>
        </w:rPr>
        <w:lastRenderedPageBreak/>
        <w:t>市环保相关要求，确保交通管理形象；</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4.1.2北京城市道路专项活动密集，安</w:t>
      </w:r>
      <w:proofErr w:type="gramStart"/>
      <w:r w:rsidRPr="00B37258">
        <w:rPr>
          <w:rFonts w:ascii="仿宋" w:eastAsia="仿宋" w:hAnsi="仿宋" w:cs="仿宋" w:hint="eastAsia"/>
          <w:bCs/>
          <w:sz w:val="24"/>
        </w:rPr>
        <w:t>保要求</w:t>
      </w:r>
      <w:proofErr w:type="gramEnd"/>
      <w:r w:rsidRPr="00B37258">
        <w:rPr>
          <w:rFonts w:ascii="仿宋" w:eastAsia="仿宋" w:hAnsi="仿宋" w:cs="仿宋" w:hint="eastAsia"/>
          <w:bCs/>
          <w:sz w:val="24"/>
        </w:rPr>
        <w:t>较高，要求投标人全体人员严格执行保密纪律，严格听从采购人指令、服从指挥。投标人开展日常工作中如遇专项活动，必须立即停止工作，待专项活动通过后方可继续开展工作；</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4.1.3本项目工程零散，时间紧，突发情况多，要求投标人具备较强施工能力，能按照采购人要求时限同时在多个施工点段进行施工；</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4.1.4北京道路交通标线施工大部分在夜间进行，一般采取局部围挡</w:t>
      </w:r>
      <w:proofErr w:type="gramStart"/>
      <w:r w:rsidRPr="00B37258">
        <w:rPr>
          <w:rFonts w:ascii="仿宋" w:eastAsia="仿宋" w:hAnsi="仿宋" w:cs="仿宋" w:hint="eastAsia"/>
          <w:bCs/>
          <w:sz w:val="24"/>
        </w:rPr>
        <w:t>不</w:t>
      </w:r>
      <w:proofErr w:type="gramEnd"/>
      <w:r w:rsidRPr="00B37258">
        <w:rPr>
          <w:rFonts w:ascii="仿宋" w:eastAsia="仿宋" w:hAnsi="仿宋" w:cs="仿宋" w:hint="eastAsia"/>
          <w:bCs/>
          <w:sz w:val="24"/>
        </w:rPr>
        <w:t>断路施工方式，要求投标人严格遵守国家及地方规定及标准，采取充分、合理的安全措施。因投标人引发的人员伤亡、财产损失和连带责任与采购人无关，投标人无条件承担全部赔付责任；</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4.1.5北京城市道路交通组织复杂，要求投标人具备城市道路交通设施综合调研和设计能力。施工人员在检查过程中能主动发现交通设施问题，并予以有效解决。在施工后严格按时保质保量上报竣工图等相关技术资料；</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4.1.6本项目全年不间断，工程量分散，以零散工程居多，要求投标人保证全年人员、车辆设备全年齐整；</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4.1.7本项目涉及复杂交通组织，要求投标人具备城市道路交通工程设计和理解能力，能够独立完成交通组织设计和交通设施布设设计，并在施工后提供竣工图；</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4.1.8投标人具有较强的工程协调能力，施工涉及与交管、交通、园林、市政、城管等部门的协调工作，需投标人主动、独立完成，确保在规定期限内完成施工任务。由于协调不力引发的工程延误、损失等，投标人应承担全部责任；</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4.1.9安全围挡、设施、现场组织等严格按照国家标准《道路交通标志和标线 第4部分：作业区》（GB5768.4）执行。</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4.1.10本项目各类设施按照采购人编制的《北京市城市道路交通管理设施设置导则》和《北京市城市道路交通管理设施养护导则》中规定实施。采购人需要按照以上两项导则开展各项工作。</w:t>
      </w:r>
    </w:p>
    <w:p w:rsidR="00B37258" w:rsidRPr="00B37258" w:rsidRDefault="00B37258" w:rsidP="00B37258">
      <w:pPr>
        <w:snapToGrid w:val="0"/>
        <w:spacing w:line="360" w:lineRule="auto"/>
        <w:ind w:firstLineChars="200" w:firstLine="482"/>
        <w:rPr>
          <w:rFonts w:ascii="仿宋" w:eastAsia="仿宋" w:hAnsi="仿宋" w:cs="仿宋"/>
          <w:b/>
          <w:bCs/>
          <w:sz w:val="24"/>
        </w:rPr>
      </w:pPr>
      <w:r w:rsidRPr="00B37258">
        <w:rPr>
          <w:rFonts w:ascii="仿宋" w:eastAsia="仿宋" w:hAnsi="仿宋" w:cs="仿宋" w:hint="eastAsia"/>
          <w:b/>
          <w:bCs/>
          <w:sz w:val="24"/>
        </w:rPr>
        <w:t>4.2施工组织方案</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4.2.1投标人须填报施工组织方案。</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4.2.2投标人如果中标，应在本方案基础上，需提交进一步有针对性的、详细的施工组织设计。</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lastRenderedPageBreak/>
        <w:t>4.2.3投标人应按以下要点，详细编写文字说明；但文字宜精练、内容要具体。</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4.2.3.1设备、人员情况</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4.2.3.2工期保障方式</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4.2.3.3交通标线施划方法</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4.2.3.4对项目重点（质量、进度、安全、资金控制等）、难点（应急施工、长距离施工等）工程的理解</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4.2.3.5交通专项活动路线、大型活动交通标线的保障方式</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4.2.3.6交通标线调研、现状标线评估方法</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4.2.3.7主要工程项目的施工方案、施工方法（热熔、冷漆、预成形标线带、道钉等）</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4.2.3.8</w:t>
      </w:r>
      <w:proofErr w:type="gramStart"/>
      <w:r w:rsidRPr="00B37258">
        <w:rPr>
          <w:rFonts w:ascii="仿宋" w:eastAsia="仿宋" w:hAnsi="仿宋" w:cs="仿宋" w:hint="eastAsia"/>
          <w:bCs/>
          <w:sz w:val="24"/>
        </w:rPr>
        <w:t>各</w:t>
      </w:r>
      <w:proofErr w:type="gramEnd"/>
      <w:r w:rsidRPr="00B37258">
        <w:rPr>
          <w:rFonts w:ascii="仿宋" w:eastAsia="仿宋" w:hAnsi="仿宋" w:cs="仿宋" w:hint="eastAsia"/>
          <w:bCs/>
          <w:sz w:val="24"/>
        </w:rPr>
        <w:t>分项工程的施工顺序</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4.2.3.9确保工程质量措施</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4.2.3.10确保工期的措施</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4.2.3.11重点（关键）和难点工程的施工方案、方法及其措施</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4.2.3.12大规模紧急任务施工应急安排</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4.2.3.13质量、安全保证承诺书</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4.2.3.14施工安全措施</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4.2.3.15其他应说明的事项</w:t>
      </w:r>
    </w:p>
    <w:p w:rsidR="00B37258" w:rsidRPr="00B37258" w:rsidRDefault="00B37258" w:rsidP="00B37258">
      <w:pPr>
        <w:snapToGrid w:val="0"/>
        <w:spacing w:line="360" w:lineRule="auto"/>
        <w:ind w:firstLineChars="200" w:firstLine="482"/>
        <w:rPr>
          <w:rFonts w:ascii="仿宋" w:eastAsia="仿宋" w:hAnsi="仿宋" w:cs="仿宋"/>
          <w:b/>
          <w:bCs/>
          <w:sz w:val="24"/>
        </w:rPr>
      </w:pPr>
      <w:r w:rsidRPr="00B37258">
        <w:rPr>
          <w:rFonts w:ascii="仿宋" w:eastAsia="仿宋" w:hAnsi="仿宋" w:cs="仿宋" w:hint="eastAsia"/>
          <w:b/>
          <w:bCs/>
          <w:sz w:val="24"/>
        </w:rPr>
        <w:t>4.3施工准备</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4.3.1道路、交通设施情况调研、摸底</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投标人中标后，按照采购人下发的北京市道路清单，在一个月内完成中标区域内道路情况、交通标线情况的调研、摸底，并形成底账。</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4.3.2工作范围</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4.3.2.1投标人应按照合同条款、技术规范和图纸的要求，提供所有必需的人力、设备和材料，完成本合同范围中各类交通标线工作，并免费维护至本项目质保期结束。</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4.3.2.2适用标准（以下标准如有更新，以现行的最新标准为准）：</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《路面标线涂料》（JT/T280）</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《道路交通标志和标线》（GB 5768.3）</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lastRenderedPageBreak/>
        <w:t>《公路交通安全设施质量检验抽样方法》（JTT495）</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《道路交通标线质量要求和检测方法》（GB/B16311）</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《道路交通管理设施设置规范》（DB11/T 493.2）</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《公路交通标志和标线设置规范》 （JTG D82）</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《路面标线用玻璃珠》（GB/T 24722）</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《道路预成形标线带》（GB/T24717）</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《公路工程质量检验评定标准第一册土建工程》（JTG F80/1）</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北京市《公路热熔标线实施技术指南（试行）》</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4.3.3  开工准备</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4.3.3.1文件准备</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4.3.3.1.1根据工程项目资金规模制定施工规划，包括人员组织机构、分部、分项工程施工计划、质量保证措施、交通组织方案、安全文明施工及交通安全保证书等文件。施工前将设计方案报采购人聘请的监理单位审核，通过后方可进行施工。</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4.3.3.1.2到工程涉及的各主管部门办理施工审批手续，主要包括：交管、交通、市政、城管、园林绿化等。</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4.3.3.1.3 到工程涉及的单位办理《工程配合协议书》。主要包括路政、电信、供电、燃气、给排水等。</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4.3.3.1.4根据施工图设计计算出各项材料清单，并制定材料供应计划方案。</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4.3.3.2 施工材料准备</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根据工程材料清单和供应计划方案做好以下主要施工材料的准备和保管工作，施工材料至少应保证一个完整的分项施工项目的使用。</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4.3.3.3机械设备及工具</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主要机械设备包括：完成招标文件所要求的标线施工工程设备。</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4.3.3.4 安全施工设备</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为保障施工安全，应在施工现场设置安全设施及设备。设备主要包括以下几项：</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——照明设备；</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——施工区交通指示设备（夜间要求发光、反光）；</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——工作面安全围挡设施（具有发光、反光设施）；</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lastRenderedPageBreak/>
        <w:t xml:space="preserve">——工作人员安全工作服（夜间穿反光背心）。 </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 现场管理</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4.3.4.1施工现场安全措施</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4.3.4.1.1 投标人应按照北京市安全文明施工管理的有关规定，按照要求在施工用地周边设置必备的安全防护设施，并满足现场监理工程师要求。投标人可在安全设施以内的范围内进行作业。所有施工防护设施工程完工之后的拆除、复原均应按监理工程师的指示进行。在施工准备和施工期间，投标人必须无条件按交管、城管、规划等管理部门对临时围挡的布置要求进行布置和调整，并随时进行维护和清洁。</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4.3.4.1.2 投标人应自行负责与交通管理部门直接取得联系，按交通管理部门的要求，在工程进行时的全部时间内，在工程沿线必要处设置交通疏导员及醒目的安全防护和交通疏导装置。交通疏导员应连续轮换值守，佩戴使用白天、夜间均醒目的服装和工具疏导经过现场的行人、车辆并使其与现场保持一定的安全距离。交通疏导装置应保证白天和夜间醒目有效。上述费用由投标人自行承担。</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4.3.4.1.3 投标人因为现场安全措施不力引发的自身员工、雇员、其他交通参与者及车辆涉及的伤害、死亡、损坏，均承担全部赔付责任，与采购人无关。</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4.3.4.2防火及安全施工</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4.3.4.2.1 投标人应严格遵守国家和北京市地方政府部门颁布的所有法律和法规，以符合国家有关安全生产法的方式实施工程，并对由于违反这些法律和法规而导致的火灾、安全事故、人员和财产赔偿承担全部法律责任和经济责任。</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4.3.4.2.2 投标人在合同的执行期间，应做出符合国家规定的防火安排，配有足够的消防器材，使工程和任何临时工程及任何毗邻的物业免受火灾。除露天场地外，未经监理工程师的书面允许，投标人不得在现场及其周围使用无灯罩光源包括电弧、氧炔焰以及其他焊接和切割金属过程中产生的电火花。</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4.3.4.2.3 投标人必须按国家、地方的有关规定在施工现场配备专职的安全监督人员。安全监督人员上岗前必须经过有关部门的培训并持有有效的证件。安全监督人员应禁止任何不满足安全条例规定的人员进入施工现场。</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4.3.4.2.4 如果施工中的某些地点将有可能发生不可避免的危险，投标人应将这些地方用围栏隔开，并设置醒目的警示牌。</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4.3.4.2.5 如果监理工程师认为投标人的工作方式不安全，或者安全防护装</w:t>
      </w:r>
      <w:r w:rsidRPr="00B37258">
        <w:rPr>
          <w:rFonts w:ascii="仿宋" w:eastAsia="仿宋" w:hAnsi="仿宋" w:cs="仿宋" w:hint="eastAsia"/>
          <w:bCs/>
          <w:sz w:val="24"/>
        </w:rPr>
        <w:lastRenderedPageBreak/>
        <w:t>置、其他安全急救设备不够，投标人应按监理工程师的要求，改变工作方式，或安装、增加安全、急救设备。监理工程师的要求并不免除投标人在合同执行中所应负的责任。</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4.3.4.2.6 照明灯具的电压应为安全电压或其它经监理工程师同意的电压，并应与其他设备和安装所用的高压线路分开。在接通电源之前，投标人应在电气设备周围妥善设置安全防护装置。在接通电源之后，需要在电气设备附近进行工作时，投标人必须取得监理工程师书面批准才能进行操作。</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4.3.4.2.7 无论是在工地上或与工程有关的其他地方，任何事故发生以后，只要与投标人直接有关并造成任何人员的伤亡，投标人应立即通知采购人和监理工程师。这种通知开始可以是口头形式的，但在事故发生后的24小时内，必须提交书面的事故报告。</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4.3.4.2.8 投标人应向监理工程师提供一份最新的、在正常工作时间以外负责组织处理事故的工作人员姓名、地址、固定电话号码及移动电话号码的清单。</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4.3.4.3 噪音及废气控制</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4.3.4.3.1 投标人在土建施工和设备安装时应考虑到由此产生的噪音对于操作工人和邻近居民的影响。</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4.3.4.3.2 投标人在规章规定的地方或监理工程师要求下，应为操作工人提供听力防护装置和正确使用的说明书。</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4.3.4.3.3 投标人在工作中应控制在现场分界处的声音压力等级符合标准《城市区域噪声标准》（GB11339）。</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4.3.4.3.4 投标人在工作中应控制在现场的粉尘、废气符合当地环保部门的要求，应采用符合环保要求的材料和有效的降尘措施。</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4.3.4.4 现场公用及临时设施</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4.3.4.4.1在执行合同期间，投标人应对由施工产生的现有公用事业设施、装置或设备造成的任何损坏承担责任。应妥善修复被损坏的任何设施，以满足监理工程师的要求。</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4.3.4.4.2投标人应负责按国家有关规定要求及本地管理部门的规定安装、维护和事后拆除所有本工程范围内用于工程施工的临时供水、供电、通信、排污等设施。</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4.3.4.4.3不允许投标人切断任何公用设施，</w:t>
      </w:r>
      <w:proofErr w:type="gramStart"/>
      <w:r w:rsidRPr="00B37258">
        <w:rPr>
          <w:rFonts w:ascii="仿宋" w:eastAsia="仿宋" w:hAnsi="仿宋" w:cs="仿宋" w:hint="eastAsia"/>
          <w:bCs/>
          <w:sz w:val="24"/>
        </w:rPr>
        <w:t>除非已</w:t>
      </w:r>
      <w:proofErr w:type="gramEnd"/>
      <w:r w:rsidRPr="00B37258">
        <w:rPr>
          <w:rFonts w:ascii="仿宋" w:eastAsia="仿宋" w:hAnsi="仿宋" w:cs="仿宋" w:hint="eastAsia"/>
          <w:bCs/>
          <w:sz w:val="24"/>
        </w:rPr>
        <w:t>得到有关单位的书面同</w:t>
      </w:r>
      <w:r w:rsidRPr="00B37258">
        <w:rPr>
          <w:rFonts w:ascii="仿宋" w:eastAsia="仿宋" w:hAnsi="仿宋" w:cs="仿宋" w:hint="eastAsia"/>
          <w:bCs/>
          <w:sz w:val="24"/>
        </w:rPr>
        <w:lastRenderedPageBreak/>
        <w:t xml:space="preserve">意和批准，这类批准需经过监理工程师的审查。如果因投标人施工将对现状道路、电力或其他公共服务系统造成临时中断，投标人应提供拟中断现状系统的具体说明，并将此计划提前10个工作日书面通知采购人及监理工程师，以便获得有关部门的批准。现状系统停止运行的时间应尽可能的短。 </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4.3.4.4.4采购人将对此提供必要的协助，但</w:t>
      </w:r>
      <w:proofErr w:type="gramStart"/>
      <w:r w:rsidRPr="00B37258">
        <w:rPr>
          <w:rFonts w:ascii="仿宋" w:eastAsia="仿宋" w:hAnsi="仿宋" w:cs="仿宋" w:hint="eastAsia"/>
          <w:bCs/>
          <w:sz w:val="24"/>
        </w:rPr>
        <w:t>不</w:t>
      </w:r>
      <w:proofErr w:type="gramEnd"/>
      <w:r w:rsidRPr="00B37258">
        <w:rPr>
          <w:rFonts w:ascii="仿宋" w:eastAsia="仿宋" w:hAnsi="仿宋" w:cs="仿宋" w:hint="eastAsia"/>
          <w:bCs/>
          <w:sz w:val="24"/>
        </w:rPr>
        <w:t>为此承担任何费用。</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4.3.4.4.5投标人应自行负责采取一切必要的措施以避免在施工时可能损坏任何管道、电缆等，并须对这些设施妥善保护、支撑和维护，符合国家管理规定且费用自理。如施工不当引发的所有赔付和诉讼，投标人承担全部责任。</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4.3.4.4.6由于投标人施工操作而导致设施的任何损坏，即使这类操作完全符合相应规程和技术规范，也必须修复并使有关单位及监理工程师满意。由此发生的费用由投标人负担。</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4.3.4.4.7投标人在施工中应避免危及邻近的建筑物和设施，并且不应影响邻近建筑物或设施的正常使用。任何由投标人导致的对建筑物或设施的损坏，其引起的索赔应由投标人负担。</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4.3.4.5  进场和退场</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4.3.4.5.1施工开始前，投标人应根据合同要求，将对实施本合同永久和临时工程所需的人员、机械设备和材料按时有序地迁移至现场；使工程具备开工条件，并通知监理工程师。</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4.3.4.5.2工程竣工后，在采购人指定的时限内，投标人应将实施本合同工程所需的人员、机械设备、剩余材料及施工现场内的所有临时生产生活设施迁出，按监理工程师的要求清理现场，使工程具备验收条件。</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4.3.4.6 现场的清洁和环境保护</w:t>
      </w:r>
      <w:r w:rsidRPr="00B37258">
        <w:rPr>
          <w:rFonts w:ascii="仿宋" w:eastAsia="仿宋" w:hAnsi="仿宋" w:cs="仿宋" w:hint="eastAsia"/>
          <w:bCs/>
          <w:sz w:val="24"/>
        </w:rPr>
        <w:tab/>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4.3.4.6.1 投标人应遵守所有有关部门制定的卫生及健康规定，并保持现场及整个区域的清洁。</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4.3.4.6.2施工中产生的垃圾在现场不得随意堆放。原材料应包装、堆放整齐。在施工期间场地应保持干净整洁。</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4.3.4.6.3在施工过程中，投标人应保证废弃物不会对土地或水体产生污染。投标人的车辆和设备在离开工地现场时应清洗干净。</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4.3.4.6.4垃圾、废物应被运到合法的堆积地点并进行处置，相关费用由投标人承担。</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lastRenderedPageBreak/>
        <w:t>4.3.4.6.5 投标人应负责安排必要的工具、设备和人员来履行本条款的规定。</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4.3.5 文件、报表和图纸</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4.3.5.1 投标人在合同执行期间，应按采购人的要求，向监理工程师和其它有关部门提供图纸、文件和报表，其规格和数量应符合上述两文件、采购人工作流程规定以及其它有关规定的要求。</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4.3.5.2 上述文件、报表和图纸应主要包括（但不限于）以下各项：</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4.3.5.2.1 投标人应在合同签署后15个工作日内，向监理工程师提交一份施工规划，包括施工人所有场地、人员、机械构成，工作流程，涂料检测报告、材料成分，工期保证方式、占道施工图、内控制度等。</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4.3.5.2.2 与工程有关的各级政府主管部门的施工许可文件。</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4.3.5.2.3 本项目地点、时间较为分散，每个分项工程均需按照采购人要求流程，提供派工、验收、竣工等相关材料，包括派工单、调研图纸、验收单、竣工图纸、现场照片、竣工资料等。投标人提供的图纸，包括现场布置、工程进度统计图表等；设计和计算应符合相应的设计规范、规程，图纸的规格和表示方法应符合相应的国家制图标准；</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4.3.5.2.4 施工记录：投标人应按监理工程师的要求，填写各种施工记录报表，如测量记录、探伤记录及必要的检测报告等。这些施工记录应按监理工程师的要求妥善保存。</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4.3.5.2.5 验收材料：投标人必须按监理工程师的要求，在规定的时间期限内，按采购人资料制作规定以及《市政基础设施工程资料管理规程》（DB11/T808）的要求，提供施工前调研照片，能够反映施工具体起点、路段、终点照片（带有标志性背景）、竣工图等。</w:t>
      </w:r>
    </w:p>
    <w:p w:rsidR="00B37258" w:rsidRPr="00B37258" w:rsidRDefault="00B37258" w:rsidP="00B37258">
      <w:pPr>
        <w:snapToGrid w:val="0"/>
        <w:spacing w:line="360" w:lineRule="auto"/>
        <w:ind w:firstLineChars="200" w:firstLine="482"/>
        <w:rPr>
          <w:rFonts w:ascii="仿宋" w:eastAsia="仿宋" w:hAnsi="仿宋" w:cs="仿宋"/>
          <w:b/>
          <w:bCs/>
          <w:sz w:val="24"/>
        </w:rPr>
      </w:pPr>
      <w:r w:rsidRPr="00B37258">
        <w:rPr>
          <w:rFonts w:ascii="仿宋" w:eastAsia="仿宋" w:hAnsi="仿宋" w:cs="仿宋" w:hint="eastAsia"/>
          <w:b/>
          <w:bCs/>
          <w:sz w:val="24"/>
        </w:rPr>
        <w:t>4.4施工质量和技术要求</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4.4.1工程质量以国家、行业的质量检验评定标准为依据。工程质量不符合相关标准的，投标人承担违约责任。</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4.4.2采购人应认真按照标准、规范和设计图纸要求以及采购人发出的指令施工，随时接受检查检验，为检查检验提供便利条件。</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4.4.3工程质量达不到相关技术标准或约定的部分，一经发现，投标人必须立即清除重新施工，并由投标人承担清除和重新施工的全部费用，工期不予顺延。由于施工质量不达标、施工错误、设施维护巡视不到位引发造成的一切人身、车</w:t>
      </w:r>
      <w:r w:rsidRPr="00B37258">
        <w:rPr>
          <w:rFonts w:ascii="仿宋" w:eastAsia="仿宋" w:hAnsi="仿宋" w:cs="仿宋" w:hint="eastAsia"/>
          <w:bCs/>
          <w:sz w:val="24"/>
        </w:rPr>
        <w:lastRenderedPageBreak/>
        <w:t>辆伤害事故及其产生的全部费用，投标人均承担全部责任。</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4.4.4施工完毕后必须提供完备的竣工技术资料，符合采购人竣工资料制作规定以及《市政基础设施工程资料管理规程》（DB11/T808）。</w:t>
      </w:r>
    </w:p>
    <w:p w:rsidR="00B37258" w:rsidRPr="00B37258" w:rsidRDefault="00B37258" w:rsidP="00B37258">
      <w:pPr>
        <w:snapToGrid w:val="0"/>
        <w:spacing w:line="360" w:lineRule="auto"/>
        <w:ind w:firstLineChars="200" w:firstLine="482"/>
        <w:rPr>
          <w:rFonts w:ascii="仿宋" w:eastAsia="仿宋" w:hAnsi="仿宋" w:cs="仿宋"/>
          <w:b/>
          <w:bCs/>
          <w:sz w:val="24"/>
        </w:rPr>
      </w:pPr>
      <w:r w:rsidRPr="00B37258">
        <w:rPr>
          <w:rFonts w:ascii="仿宋" w:eastAsia="仿宋" w:hAnsi="仿宋" w:cs="仿宋" w:hint="eastAsia"/>
          <w:b/>
          <w:bCs/>
          <w:sz w:val="24"/>
        </w:rPr>
        <w:t>4.5安全施工要求</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4.5.1安全围挡、设施、现场组织等严格按照国家标准《道路交通标志和标线 第4部分：作业区》（GB5768.4）执行。</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4.5.2投标人应严格遵守占路施工有关管理规定，严格按安全标准组织施工，并随时接受行业安全检查人员依法实施的监督检查，采取必要的安全防护措施，消除事故隐患，并组织先期勘测，避免施工中对其他单位的线缆、公用设施、公私财物的毁坏和人身车辆的伤害。由于投标人造成事故、伤害、纠纷和因此发生的一切费用，均全部由投标人承担。</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4.5.3投标人应对其在施工场地的工作人员进行安全教育，并对他们的安全负全责，在施工前，应对施工区域地下条件做详细勘探，如处理不当发生的对其他部门市政设施损伤引发的诉讼与赔付，投标人应负有全部责任。</w:t>
      </w:r>
    </w:p>
    <w:p w:rsidR="00B37258" w:rsidRPr="00B37258" w:rsidRDefault="00B37258" w:rsidP="00B37258">
      <w:p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4.5.4发生重大伤亡及其他安全事故，投标人应按有关规定立即上报有关部门并通知采购人，同时按政府有关部门的要求处理，由事故责任方承担发生的费用（投标人应先期垫付相关费用）。</w:t>
      </w:r>
    </w:p>
    <w:p w:rsidR="00B37258" w:rsidRPr="00B37258" w:rsidRDefault="00B37258" w:rsidP="00B37258">
      <w:pPr>
        <w:spacing w:line="360" w:lineRule="auto"/>
        <w:contextualSpacing/>
        <w:rPr>
          <w:rFonts w:ascii="仿宋" w:eastAsia="仿宋" w:hAnsi="仿宋" w:cs="宋体"/>
          <w:b/>
          <w:bCs/>
          <w:sz w:val="24"/>
        </w:rPr>
      </w:pPr>
      <w:r w:rsidRPr="00B37258">
        <w:rPr>
          <w:rFonts w:ascii="仿宋" w:eastAsia="仿宋" w:hAnsi="仿宋" w:cs="宋体" w:hint="eastAsia"/>
          <w:b/>
          <w:bCs/>
          <w:sz w:val="24"/>
        </w:rPr>
        <w:t>（三）验收标准</w:t>
      </w:r>
    </w:p>
    <w:p w:rsidR="00B37258" w:rsidRPr="00B37258" w:rsidRDefault="00B37258" w:rsidP="00B37258">
      <w:pPr>
        <w:numPr>
          <w:ilvl w:val="255"/>
          <w:numId w:val="0"/>
        </w:numPr>
        <w:snapToGrid w:val="0"/>
        <w:spacing w:line="360" w:lineRule="auto"/>
        <w:ind w:firstLineChars="200" w:firstLine="480"/>
        <w:rPr>
          <w:rFonts w:ascii="仿宋" w:eastAsia="仿宋" w:hAnsi="仿宋" w:cs="仿宋"/>
          <w:bCs/>
          <w:sz w:val="24"/>
        </w:rPr>
      </w:pPr>
      <w:r w:rsidRPr="00B37258">
        <w:rPr>
          <w:rFonts w:ascii="仿宋" w:eastAsia="仿宋" w:hAnsi="仿宋" w:cs="仿宋" w:hint="eastAsia"/>
          <w:bCs/>
          <w:sz w:val="24"/>
        </w:rPr>
        <w:t>投标人自觉接受采购人的相关检测和监理单位的监理。各分项工程完工后，由投标人进行自检。投标人自检合格，监理单位组织验收，并在竣工资料上出具监理意见。投标人负责向监理单位提交验收所需文件并协助验收。监理单位按照国家有关标准及招、投标文件中技术要求进行验收，并出具验收意见。质量不合格的，监理单位组织重建并提出考核意见。</w:t>
      </w:r>
    </w:p>
    <w:p w:rsidR="00B37258" w:rsidRPr="00B37258" w:rsidRDefault="00B37258" w:rsidP="00B37258">
      <w:pPr>
        <w:spacing w:line="360" w:lineRule="auto"/>
        <w:contextualSpacing/>
        <w:rPr>
          <w:rFonts w:ascii="仿宋" w:eastAsia="仿宋" w:hAnsi="仿宋" w:cs="宋体"/>
          <w:b/>
          <w:bCs/>
          <w:sz w:val="24"/>
        </w:rPr>
      </w:pPr>
      <w:r w:rsidRPr="00B37258">
        <w:rPr>
          <w:rFonts w:ascii="仿宋" w:eastAsia="仿宋" w:hAnsi="仿宋" w:cs="宋体" w:hint="eastAsia"/>
          <w:b/>
          <w:bCs/>
          <w:sz w:val="24"/>
        </w:rPr>
        <w:t>（四）投标人信用</w:t>
      </w:r>
    </w:p>
    <w:p w:rsidR="00B37258" w:rsidRPr="00B37258" w:rsidRDefault="00B37258" w:rsidP="00B37258">
      <w:pPr>
        <w:numPr>
          <w:ilvl w:val="255"/>
          <w:numId w:val="0"/>
        </w:numPr>
        <w:snapToGrid w:val="0"/>
        <w:spacing w:line="360" w:lineRule="auto"/>
        <w:ind w:firstLineChars="200" w:firstLine="480"/>
        <w:rPr>
          <w:rFonts w:ascii="仿宋" w:eastAsia="仿宋" w:hAnsi="仿宋" w:cs="仿宋"/>
          <w:bCs/>
          <w:sz w:val="24"/>
        </w:rPr>
        <w:sectPr w:rsidR="00B37258" w:rsidRPr="00B37258">
          <w:pgSz w:w="11906" w:h="16838"/>
          <w:pgMar w:top="1440" w:right="1800" w:bottom="1440" w:left="1800" w:header="851" w:footer="992" w:gutter="0"/>
          <w:cols w:space="425"/>
          <w:docGrid w:type="lines" w:linePitch="312"/>
        </w:sectPr>
      </w:pPr>
      <w:r w:rsidRPr="00B37258">
        <w:rPr>
          <w:rFonts w:ascii="仿宋" w:eastAsia="仿宋" w:hAnsi="仿宋" w:cs="仿宋" w:hint="eastAsia"/>
          <w:bCs/>
          <w:sz w:val="24"/>
        </w:rPr>
        <w:t>投标人在服务期和</w:t>
      </w:r>
      <w:proofErr w:type="gramStart"/>
      <w:r w:rsidRPr="00B37258">
        <w:rPr>
          <w:rFonts w:ascii="仿宋" w:eastAsia="仿宋" w:hAnsi="仿宋" w:cs="仿宋" w:hint="eastAsia"/>
          <w:bCs/>
          <w:sz w:val="24"/>
        </w:rPr>
        <w:t>质保期</w:t>
      </w:r>
      <w:proofErr w:type="gramEnd"/>
      <w:r w:rsidRPr="00B37258">
        <w:rPr>
          <w:rFonts w:ascii="仿宋" w:eastAsia="仿宋" w:hAnsi="仿宋" w:cs="仿宋" w:hint="eastAsia"/>
          <w:bCs/>
          <w:sz w:val="24"/>
        </w:rPr>
        <w:t>内，如发生影响专项活动通行，违约失信、不服从采购人管理，安全生产事故，使用不合格材料、产品造成影响或因投标人工作不力造成舆情负面报道等负面情况认定属实的，采购人视造成后果的严重程度对相关情况进行记录并向采购人审计、管理部门报备并研究相应考核措施。失信企业再次参加采购人项目投标的，采购人相关部门将在评标现场将有关情况向评标专家组进行披露。</w:t>
      </w:r>
    </w:p>
    <w:p w:rsidR="00B37258" w:rsidRPr="00B37258" w:rsidRDefault="00B37258" w:rsidP="00B37258">
      <w:pPr>
        <w:spacing w:after="120" w:line="360" w:lineRule="auto"/>
        <w:rPr>
          <w:rFonts w:ascii="仿宋_GB2312" w:eastAsia="仿宋_GB2312" w:hAnsi="仿宋_GB2312" w:cs="仿宋_GB2312"/>
          <w:b/>
          <w:sz w:val="24"/>
          <w:lang w:val="zh-CN"/>
        </w:rPr>
      </w:pPr>
      <w:r w:rsidRPr="00B37258">
        <w:rPr>
          <w:rFonts w:ascii="仿宋_GB2312" w:eastAsia="仿宋_GB2312" w:hAnsi="仿宋_GB2312" w:cs="仿宋_GB2312" w:hint="eastAsia"/>
          <w:b/>
          <w:sz w:val="24"/>
          <w:lang w:val="zh-CN"/>
        </w:rPr>
        <w:lastRenderedPageBreak/>
        <w:t>附件</w:t>
      </w:r>
      <w:r w:rsidRPr="00B37258">
        <w:rPr>
          <w:rFonts w:ascii="仿宋_GB2312" w:eastAsia="仿宋_GB2312" w:hAnsi="仿宋_GB2312" w:cs="仿宋_GB2312" w:hint="eastAsia"/>
          <w:b/>
          <w:sz w:val="24"/>
        </w:rPr>
        <w:t>A</w:t>
      </w:r>
      <w:r w:rsidRPr="00B37258">
        <w:rPr>
          <w:rFonts w:ascii="仿宋_GB2312" w:eastAsia="仿宋_GB2312" w:hAnsi="仿宋_GB2312" w:cs="仿宋_GB2312" w:hint="eastAsia"/>
          <w:b/>
          <w:sz w:val="24"/>
          <w:lang w:val="zh-CN"/>
        </w:rPr>
        <w:t>：</w:t>
      </w:r>
    </w:p>
    <w:p w:rsidR="00B37258" w:rsidRPr="00B37258" w:rsidRDefault="00B37258" w:rsidP="00B37258">
      <w:pPr>
        <w:spacing w:after="120" w:line="360" w:lineRule="auto"/>
        <w:ind w:leftChars="200" w:left="420" w:firstLineChars="200" w:firstLine="482"/>
        <w:jc w:val="center"/>
        <w:rPr>
          <w:rFonts w:ascii="仿宋_GB2312" w:eastAsia="仿宋_GB2312" w:hAnsi="仿宋_GB2312" w:cs="仿宋_GB2312"/>
          <w:b/>
          <w:sz w:val="24"/>
          <w:lang w:val="zh-CN"/>
        </w:rPr>
      </w:pPr>
      <w:r w:rsidRPr="00B37258">
        <w:rPr>
          <w:rFonts w:ascii="仿宋_GB2312" w:eastAsia="仿宋_GB2312" w:hAnsi="仿宋_GB2312" w:cs="仿宋_GB2312" w:hint="eastAsia"/>
          <w:b/>
          <w:sz w:val="24"/>
          <w:lang w:val="zh-CN"/>
        </w:rPr>
        <w:t>保密承诺书（格式)</w:t>
      </w:r>
    </w:p>
    <w:p w:rsidR="00B37258" w:rsidRPr="00B37258" w:rsidRDefault="00B37258" w:rsidP="00B37258">
      <w:pPr>
        <w:spacing w:after="120" w:line="360" w:lineRule="auto"/>
        <w:ind w:leftChars="200" w:left="420" w:firstLineChars="200" w:firstLine="480"/>
        <w:rPr>
          <w:rFonts w:ascii="仿宋_GB2312" w:eastAsia="仿宋_GB2312" w:hAnsi="仿宋_GB2312" w:cs="仿宋_GB2312"/>
          <w:sz w:val="24"/>
          <w:lang w:val="zh-CN"/>
        </w:rPr>
      </w:pPr>
      <w:r w:rsidRPr="00B37258">
        <w:rPr>
          <w:rFonts w:ascii="仿宋_GB2312" w:eastAsia="仿宋_GB2312" w:hAnsi="仿宋_GB2312" w:cs="仿宋_GB2312" w:hint="eastAsia"/>
          <w:sz w:val="24"/>
          <w:lang w:val="zh-CN"/>
        </w:rPr>
        <w:t>我单位全体人员了解有关保密法规制度，知悉应当承诺的保密义务和法律责任并庄重承诺:</w:t>
      </w:r>
    </w:p>
    <w:p w:rsidR="00B37258" w:rsidRPr="00B37258" w:rsidRDefault="00B37258" w:rsidP="00B37258">
      <w:pPr>
        <w:spacing w:after="120" w:line="360" w:lineRule="auto"/>
        <w:ind w:leftChars="200" w:left="420" w:firstLineChars="200" w:firstLine="480"/>
        <w:rPr>
          <w:rFonts w:ascii="仿宋_GB2312" w:eastAsia="仿宋_GB2312" w:hAnsi="仿宋_GB2312" w:cs="仿宋_GB2312"/>
          <w:sz w:val="24"/>
          <w:lang w:val="zh-CN"/>
        </w:rPr>
      </w:pPr>
      <w:r w:rsidRPr="00B37258">
        <w:rPr>
          <w:rFonts w:ascii="仿宋_GB2312" w:eastAsia="仿宋_GB2312" w:hAnsi="仿宋_GB2312" w:cs="仿宋_GB2312" w:hint="eastAsia"/>
          <w:sz w:val="24"/>
          <w:lang w:val="zh-CN"/>
        </w:rPr>
        <w:t>一、认真遵守国家保密法律法规和规章制度，履行保密义务；</w:t>
      </w:r>
    </w:p>
    <w:p w:rsidR="00B37258" w:rsidRPr="00B37258" w:rsidRDefault="00B37258" w:rsidP="00B37258">
      <w:pPr>
        <w:spacing w:after="120" w:line="360" w:lineRule="auto"/>
        <w:ind w:leftChars="200" w:left="420" w:firstLineChars="200" w:firstLine="480"/>
        <w:rPr>
          <w:rFonts w:ascii="仿宋_GB2312" w:eastAsia="仿宋_GB2312" w:hAnsi="仿宋_GB2312" w:cs="仿宋_GB2312"/>
          <w:sz w:val="24"/>
          <w:lang w:val="zh-CN"/>
        </w:rPr>
      </w:pPr>
      <w:r w:rsidRPr="00B37258">
        <w:rPr>
          <w:rFonts w:ascii="仿宋_GB2312" w:eastAsia="仿宋_GB2312" w:hAnsi="仿宋_GB2312" w:cs="仿宋_GB2312" w:hint="eastAsia"/>
          <w:sz w:val="24"/>
          <w:lang w:val="zh-CN"/>
        </w:rPr>
        <w:t>二、不提供虚假个人信息，自愿接受保密检查；</w:t>
      </w:r>
    </w:p>
    <w:p w:rsidR="00B37258" w:rsidRPr="00B37258" w:rsidRDefault="00B37258" w:rsidP="00B37258">
      <w:pPr>
        <w:spacing w:after="120" w:line="360" w:lineRule="auto"/>
        <w:ind w:leftChars="200" w:left="420" w:firstLineChars="200" w:firstLine="480"/>
        <w:rPr>
          <w:rFonts w:ascii="仿宋_GB2312" w:eastAsia="仿宋_GB2312" w:hAnsi="仿宋_GB2312" w:cs="仿宋_GB2312"/>
          <w:sz w:val="24"/>
          <w:lang w:val="zh-CN"/>
        </w:rPr>
      </w:pPr>
      <w:r w:rsidRPr="00B37258">
        <w:rPr>
          <w:rFonts w:ascii="仿宋_GB2312" w:eastAsia="仿宋_GB2312" w:hAnsi="仿宋_GB2312" w:cs="仿宋_GB2312" w:hint="eastAsia"/>
          <w:sz w:val="24"/>
          <w:lang w:val="zh-CN"/>
        </w:rPr>
        <w:t>三、</w:t>
      </w:r>
      <w:proofErr w:type="gramStart"/>
      <w:r w:rsidRPr="00B37258">
        <w:rPr>
          <w:rFonts w:ascii="仿宋_GB2312" w:eastAsia="仿宋_GB2312" w:hAnsi="仿宋_GB2312" w:cs="仿宋_GB2312" w:hint="eastAsia"/>
          <w:sz w:val="24"/>
          <w:lang w:val="zh-CN"/>
        </w:rPr>
        <w:t>不</w:t>
      </w:r>
      <w:proofErr w:type="gramEnd"/>
      <w:r w:rsidRPr="00B37258">
        <w:rPr>
          <w:rFonts w:ascii="仿宋_GB2312" w:eastAsia="仿宋_GB2312" w:hAnsi="仿宋_GB2312" w:cs="仿宋_GB2312" w:hint="eastAsia"/>
          <w:sz w:val="24"/>
          <w:lang w:val="zh-CN"/>
        </w:rPr>
        <w:t>违规记录、存储、复制、转载涉密信息，</w:t>
      </w:r>
      <w:proofErr w:type="gramStart"/>
      <w:r w:rsidRPr="00B37258">
        <w:rPr>
          <w:rFonts w:ascii="仿宋_GB2312" w:eastAsia="仿宋_GB2312" w:hAnsi="仿宋_GB2312" w:cs="仿宋_GB2312" w:hint="eastAsia"/>
          <w:sz w:val="24"/>
          <w:lang w:val="zh-CN"/>
        </w:rPr>
        <w:t>不</w:t>
      </w:r>
      <w:proofErr w:type="gramEnd"/>
      <w:r w:rsidRPr="00B37258">
        <w:rPr>
          <w:rFonts w:ascii="仿宋_GB2312" w:eastAsia="仿宋_GB2312" w:hAnsi="仿宋_GB2312" w:cs="仿宋_GB2312" w:hint="eastAsia"/>
          <w:sz w:val="24"/>
          <w:lang w:val="zh-CN"/>
        </w:rPr>
        <w:t>违规留存涉密载体；</w:t>
      </w:r>
    </w:p>
    <w:p w:rsidR="00B37258" w:rsidRPr="00B37258" w:rsidRDefault="00B37258" w:rsidP="00B37258">
      <w:pPr>
        <w:spacing w:after="120" w:line="360" w:lineRule="auto"/>
        <w:ind w:leftChars="200" w:left="420" w:firstLineChars="200" w:firstLine="480"/>
        <w:rPr>
          <w:rFonts w:ascii="仿宋_GB2312" w:eastAsia="仿宋_GB2312" w:hAnsi="仿宋_GB2312" w:cs="仿宋_GB2312"/>
          <w:sz w:val="24"/>
          <w:lang w:val="zh-CN"/>
        </w:rPr>
      </w:pPr>
      <w:r w:rsidRPr="00B37258">
        <w:rPr>
          <w:rFonts w:ascii="仿宋_GB2312" w:eastAsia="仿宋_GB2312" w:hAnsi="仿宋_GB2312" w:cs="仿宋_GB2312" w:hint="eastAsia"/>
          <w:sz w:val="24"/>
          <w:lang w:val="zh-CN"/>
        </w:rPr>
        <w:t>四、不以任何方式泄露所接触和知悉的涉密信息；</w:t>
      </w:r>
    </w:p>
    <w:p w:rsidR="00B37258" w:rsidRPr="00B37258" w:rsidRDefault="00B37258" w:rsidP="00B37258">
      <w:pPr>
        <w:spacing w:after="120" w:line="360" w:lineRule="auto"/>
        <w:ind w:leftChars="200" w:left="420" w:firstLineChars="200" w:firstLine="480"/>
        <w:rPr>
          <w:rFonts w:ascii="仿宋_GB2312" w:eastAsia="仿宋_GB2312" w:hAnsi="仿宋_GB2312" w:cs="仿宋_GB2312"/>
          <w:sz w:val="24"/>
          <w:lang w:val="zh-CN"/>
        </w:rPr>
      </w:pPr>
      <w:r w:rsidRPr="00B37258">
        <w:rPr>
          <w:rFonts w:ascii="仿宋_GB2312" w:eastAsia="仿宋_GB2312" w:hAnsi="仿宋_GB2312" w:cs="仿宋_GB2312" w:hint="eastAsia"/>
          <w:sz w:val="24"/>
          <w:lang w:val="zh-CN"/>
        </w:rPr>
        <w:t>五、未经审查批准，</w:t>
      </w:r>
      <w:proofErr w:type="gramStart"/>
      <w:r w:rsidRPr="00B37258">
        <w:rPr>
          <w:rFonts w:ascii="仿宋_GB2312" w:eastAsia="仿宋_GB2312" w:hAnsi="仿宋_GB2312" w:cs="仿宋_GB2312" w:hint="eastAsia"/>
          <w:sz w:val="24"/>
          <w:lang w:val="zh-CN"/>
        </w:rPr>
        <w:t>不</w:t>
      </w:r>
      <w:proofErr w:type="gramEnd"/>
      <w:r w:rsidRPr="00B37258">
        <w:rPr>
          <w:rFonts w:ascii="仿宋_GB2312" w:eastAsia="仿宋_GB2312" w:hAnsi="仿宋_GB2312" w:cs="仿宋_GB2312" w:hint="eastAsia"/>
          <w:sz w:val="24"/>
          <w:lang w:val="zh-CN"/>
        </w:rPr>
        <w:t>擅自发表涉密工作内容的文章、著述等；</w:t>
      </w:r>
    </w:p>
    <w:p w:rsidR="00B37258" w:rsidRPr="00B37258" w:rsidRDefault="00B37258" w:rsidP="00B37258">
      <w:pPr>
        <w:spacing w:after="120" w:line="360" w:lineRule="auto"/>
        <w:ind w:leftChars="200" w:left="420" w:firstLineChars="200" w:firstLine="480"/>
        <w:rPr>
          <w:rFonts w:ascii="仿宋_GB2312" w:eastAsia="仿宋_GB2312" w:hAnsi="仿宋_GB2312" w:cs="仿宋_GB2312"/>
          <w:sz w:val="24"/>
          <w:lang w:val="zh-CN"/>
        </w:rPr>
      </w:pPr>
      <w:r w:rsidRPr="00B37258">
        <w:rPr>
          <w:rFonts w:ascii="仿宋_GB2312" w:eastAsia="仿宋_GB2312" w:hAnsi="仿宋_GB2312" w:cs="仿宋_GB2312" w:hint="eastAsia"/>
          <w:sz w:val="24"/>
          <w:lang w:val="zh-CN"/>
        </w:rPr>
        <w:t>六、不在互联网上发布、刊登、转载、讨论涉密信息。</w:t>
      </w:r>
    </w:p>
    <w:p w:rsidR="00B37258" w:rsidRPr="00B37258" w:rsidRDefault="00B37258" w:rsidP="00B37258">
      <w:pPr>
        <w:spacing w:after="120" w:line="360" w:lineRule="auto"/>
        <w:ind w:leftChars="200" w:left="420" w:firstLineChars="200" w:firstLine="480"/>
        <w:rPr>
          <w:rFonts w:ascii="仿宋_GB2312" w:eastAsia="仿宋_GB2312" w:hAnsi="仿宋_GB2312" w:cs="仿宋_GB2312"/>
          <w:sz w:val="24"/>
          <w:lang w:val="zh-CN"/>
        </w:rPr>
      </w:pPr>
      <w:r w:rsidRPr="00B37258">
        <w:rPr>
          <w:rFonts w:ascii="仿宋_GB2312" w:eastAsia="仿宋_GB2312" w:hAnsi="仿宋_GB2312" w:cs="仿宋_GB2312" w:hint="eastAsia"/>
          <w:sz w:val="24"/>
          <w:lang w:val="zh-CN"/>
        </w:rPr>
        <w:t>违反上述承诺，我单位愿承担全部党纪、政纪责任和法律后果。</w:t>
      </w:r>
    </w:p>
    <w:p w:rsidR="00B37258" w:rsidRPr="00B37258" w:rsidRDefault="00B37258" w:rsidP="00B37258">
      <w:pPr>
        <w:spacing w:after="120" w:line="360" w:lineRule="auto"/>
        <w:ind w:leftChars="200" w:left="420" w:firstLineChars="200" w:firstLine="480"/>
        <w:rPr>
          <w:rFonts w:ascii="仿宋_GB2312" w:eastAsia="仿宋_GB2312" w:hAnsi="仿宋_GB2312" w:cs="仿宋_GB2312"/>
          <w:sz w:val="24"/>
          <w:lang w:val="zh-CN"/>
        </w:rPr>
      </w:pPr>
    </w:p>
    <w:p w:rsidR="00B37258" w:rsidRPr="00B37258" w:rsidRDefault="00B37258" w:rsidP="00B37258">
      <w:pPr>
        <w:spacing w:after="120" w:line="360" w:lineRule="auto"/>
        <w:ind w:leftChars="200" w:left="420" w:firstLineChars="200" w:firstLine="480"/>
        <w:rPr>
          <w:rFonts w:ascii="仿宋_GB2312" w:eastAsia="仿宋_GB2312" w:hAnsi="仿宋_GB2312" w:cs="仿宋_GB2312"/>
          <w:sz w:val="24"/>
          <w:lang w:val="zh-CN"/>
        </w:rPr>
      </w:pPr>
    </w:p>
    <w:p w:rsidR="00B37258" w:rsidRPr="00B37258" w:rsidRDefault="00B37258" w:rsidP="00B37258">
      <w:pPr>
        <w:widowControl/>
        <w:adjustRightInd w:val="0"/>
        <w:snapToGrid w:val="0"/>
        <w:spacing w:line="360" w:lineRule="auto"/>
        <w:ind w:right="-1" w:firstLineChars="1775" w:firstLine="4260"/>
        <w:rPr>
          <w:rFonts w:ascii="仿宋_GB2312" w:eastAsia="仿宋_GB2312" w:hAnsi="仿宋_GB2312" w:cs="仿宋_GB2312"/>
          <w:snapToGrid w:val="0"/>
          <w:color w:val="000000"/>
          <w:kern w:val="28"/>
          <w:sz w:val="24"/>
          <w:u w:val="single" w:color="000000"/>
        </w:rPr>
      </w:pPr>
      <w:r w:rsidRPr="00B37258">
        <w:rPr>
          <w:rFonts w:ascii="仿宋_GB2312" w:eastAsia="仿宋_GB2312" w:hAnsi="仿宋_GB2312" w:cs="仿宋_GB2312" w:hint="eastAsia"/>
          <w:snapToGrid w:val="0"/>
          <w:color w:val="000000"/>
          <w:kern w:val="28"/>
          <w:sz w:val="24"/>
        </w:rPr>
        <w:t>法定代表人或其授权代表签字或盖章：</w:t>
      </w:r>
      <w:r w:rsidRPr="00B37258">
        <w:rPr>
          <w:rFonts w:ascii="仿宋_GB2312" w:eastAsia="仿宋_GB2312" w:hAnsi="仿宋_GB2312" w:cs="仿宋_GB2312" w:hint="eastAsia"/>
          <w:snapToGrid w:val="0"/>
          <w:color w:val="000000"/>
          <w:kern w:val="28"/>
          <w:sz w:val="24"/>
          <w:u w:val="single" w:color="000000"/>
        </w:rPr>
        <w:t xml:space="preserve">        </w:t>
      </w:r>
    </w:p>
    <w:p w:rsidR="00B37258" w:rsidRPr="00B37258" w:rsidRDefault="00B37258" w:rsidP="00B37258">
      <w:pPr>
        <w:widowControl/>
        <w:adjustRightInd w:val="0"/>
        <w:snapToGrid w:val="0"/>
        <w:spacing w:line="360" w:lineRule="auto"/>
        <w:ind w:right="960" w:firstLineChars="1800" w:firstLine="4320"/>
        <w:rPr>
          <w:rFonts w:ascii="仿宋_GB2312" w:eastAsia="仿宋_GB2312" w:hAnsi="仿宋_GB2312" w:cs="仿宋_GB2312"/>
          <w:snapToGrid w:val="0"/>
          <w:color w:val="000000"/>
          <w:kern w:val="28"/>
          <w:sz w:val="24"/>
          <w:u w:val="single" w:color="000000"/>
        </w:rPr>
      </w:pPr>
      <w:r w:rsidRPr="00B37258">
        <w:rPr>
          <w:rFonts w:ascii="仿宋_GB2312" w:eastAsia="仿宋_GB2312" w:hAnsi="仿宋_GB2312" w:cs="仿宋_GB2312" w:hint="eastAsia"/>
          <w:snapToGrid w:val="0"/>
          <w:color w:val="000000"/>
          <w:kern w:val="28"/>
          <w:sz w:val="24"/>
        </w:rPr>
        <w:t>投标人(盖章)：</w:t>
      </w:r>
      <w:r w:rsidRPr="00B37258">
        <w:rPr>
          <w:rFonts w:ascii="仿宋_GB2312" w:eastAsia="仿宋_GB2312" w:hAnsi="仿宋_GB2312" w:cs="仿宋_GB2312" w:hint="eastAsia"/>
          <w:snapToGrid w:val="0"/>
          <w:color w:val="000000"/>
          <w:kern w:val="28"/>
          <w:sz w:val="24"/>
          <w:u w:val="single" w:color="000000"/>
        </w:rPr>
        <w:t xml:space="preserve">         </w:t>
      </w:r>
    </w:p>
    <w:p w:rsidR="00B37258" w:rsidRPr="00B37258" w:rsidRDefault="00B37258" w:rsidP="00B37258">
      <w:pPr>
        <w:spacing w:after="120" w:line="360" w:lineRule="auto"/>
        <w:ind w:leftChars="200" w:left="420" w:right="960" w:firstLineChars="200" w:firstLine="480"/>
        <w:jc w:val="center"/>
        <w:rPr>
          <w:rFonts w:ascii="仿宋_GB2312" w:eastAsia="仿宋_GB2312" w:hAnsi="仿宋_GB2312" w:cs="仿宋_GB2312"/>
          <w:sz w:val="24"/>
          <w:lang w:val="zh-CN"/>
        </w:rPr>
      </w:pPr>
      <w:r w:rsidRPr="00B37258">
        <w:rPr>
          <w:rFonts w:ascii="仿宋_GB2312" w:eastAsia="仿宋_GB2312" w:hAnsi="仿宋_GB2312" w:cs="仿宋_GB2312" w:hint="eastAsia"/>
          <w:sz w:val="24"/>
        </w:rPr>
        <w:t xml:space="preserve">                                </w:t>
      </w:r>
      <w:r w:rsidRPr="00B37258">
        <w:rPr>
          <w:rFonts w:ascii="仿宋_GB2312" w:eastAsia="仿宋_GB2312" w:hAnsi="仿宋_GB2312" w:cs="仿宋_GB2312" w:hint="eastAsia"/>
          <w:sz w:val="24"/>
          <w:u w:val="single" w:color="000000"/>
        </w:rPr>
        <w:t xml:space="preserve">    </w:t>
      </w:r>
      <w:r w:rsidRPr="00B37258">
        <w:rPr>
          <w:rFonts w:ascii="仿宋_GB2312" w:eastAsia="仿宋_GB2312" w:hAnsi="仿宋_GB2312" w:cs="仿宋_GB2312" w:hint="eastAsia"/>
          <w:sz w:val="24"/>
        </w:rPr>
        <w:t>年</w:t>
      </w:r>
      <w:r w:rsidRPr="00B37258">
        <w:rPr>
          <w:rFonts w:ascii="仿宋_GB2312" w:eastAsia="仿宋_GB2312" w:hAnsi="仿宋_GB2312" w:cs="仿宋_GB2312" w:hint="eastAsia"/>
          <w:sz w:val="24"/>
          <w:u w:val="single" w:color="000000"/>
        </w:rPr>
        <w:t xml:space="preserve">    </w:t>
      </w:r>
      <w:r w:rsidRPr="00B37258">
        <w:rPr>
          <w:rFonts w:ascii="仿宋_GB2312" w:eastAsia="仿宋_GB2312" w:hAnsi="仿宋_GB2312" w:cs="仿宋_GB2312" w:hint="eastAsia"/>
          <w:sz w:val="24"/>
        </w:rPr>
        <w:t>月</w:t>
      </w:r>
      <w:r w:rsidRPr="00B37258">
        <w:rPr>
          <w:rFonts w:ascii="仿宋_GB2312" w:eastAsia="仿宋_GB2312" w:hAnsi="仿宋_GB2312" w:cs="仿宋_GB2312" w:hint="eastAsia"/>
          <w:sz w:val="24"/>
          <w:u w:val="single" w:color="000000"/>
        </w:rPr>
        <w:t xml:space="preserve">    </w:t>
      </w:r>
      <w:r w:rsidRPr="00B37258">
        <w:rPr>
          <w:rFonts w:ascii="仿宋_GB2312" w:eastAsia="仿宋_GB2312" w:hAnsi="仿宋_GB2312" w:cs="仿宋_GB2312" w:hint="eastAsia"/>
          <w:sz w:val="24"/>
        </w:rPr>
        <w:t>日</w:t>
      </w:r>
    </w:p>
    <w:p w:rsidR="00B37258" w:rsidRPr="00B37258" w:rsidRDefault="00B37258" w:rsidP="00B37258">
      <w:pPr>
        <w:keepNext/>
        <w:keepLines/>
        <w:autoSpaceDE w:val="0"/>
        <w:autoSpaceDN w:val="0"/>
        <w:adjustRightInd w:val="0"/>
        <w:spacing w:before="240" w:after="120" w:line="360" w:lineRule="auto"/>
        <w:outlineLvl w:val="0"/>
        <w:rPr>
          <w:rFonts w:ascii="仿宋_GB2312" w:eastAsia="仿宋_GB2312" w:hAnsi="仿宋_GB2312" w:cs="仿宋_GB2312"/>
          <w:b/>
          <w:kern w:val="44"/>
          <w:sz w:val="24"/>
        </w:rPr>
        <w:sectPr w:rsidR="00B37258" w:rsidRPr="00B37258" w:rsidSect="008F41BA">
          <w:headerReference w:type="default" r:id="rId8"/>
          <w:footerReference w:type="default" r:id="rId9"/>
          <w:pgSz w:w="11907" w:h="16840"/>
          <w:pgMar w:top="1440" w:right="1800" w:bottom="1440" w:left="1800" w:header="851" w:footer="992" w:gutter="0"/>
          <w:cols w:space="720"/>
          <w:docGrid w:linePitch="312"/>
        </w:sectPr>
      </w:pPr>
      <w:bookmarkStart w:id="5" w:name="_Toc5895209"/>
    </w:p>
    <w:bookmarkEnd w:id="5"/>
    <w:p w:rsidR="00B37258" w:rsidRPr="00B37258" w:rsidRDefault="00B37258" w:rsidP="00B37258">
      <w:pPr>
        <w:jc w:val="left"/>
        <w:rPr>
          <w:rFonts w:ascii="仿宋" w:eastAsia="仿宋" w:hAnsi="仿宋"/>
          <w:b/>
          <w:sz w:val="24"/>
        </w:rPr>
      </w:pPr>
      <w:r w:rsidRPr="00B37258">
        <w:rPr>
          <w:rFonts w:ascii="仿宋" w:eastAsia="仿宋" w:hAnsi="仿宋" w:cs="仿宋" w:hint="eastAsia"/>
          <w:b/>
          <w:sz w:val="24"/>
        </w:rPr>
        <w:lastRenderedPageBreak/>
        <w:t>附件B：</w:t>
      </w:r>
      <w:r w:rsidRPr="00B37258">
        <w:rPr>
          <w:rFonts w:ascii="仿宋" w:eastAsia="仿宋" w:hAnsi="仿宋" w:hint="eastAsia"/>
          <w:b/>
          <w:sz w:val="24"/>
        </w:rPr>
        <w:t>外聘企业考核规定</w:t>
      </w:r>
    </w:p>
    <w:p w:rsidR="00B37258" w:rsidRPr="00B37258" w:rsidRDefault="00B37258" w:rsidP="00B37258">
      <w:pPr>
        <w:jc w:val="center"/>
        <w:rPr>
          <w:rFonts w:ascii="仿宋" w:eastAsia="仿宋" w:hAnsi="仿宋"/>
          <w:szCs w:val="21"/>
        </w:rPr>
      </w:pPr>
      <w:r w:rsidRPr="00B37258">
        <w:rPr>
          <w:rFonts w:ascii="方正小标宋简体" w:eastAsia="方正小标宋简体" w:hAnsi="方正小标宋简体" w:cs="方正小标宋简体" w:hint="eastAsia"/>
          <w:szCs w:val="21"/>
        </w:rPr>
        <w:t>外聘企业考核规定（试行）</w:t>
      </w:r>
    </w:p>
    <w:p w:rsidR="00B37258" w:rsidRPr="00B37258" w:rsidRDefault="00B37258" w:rsidP="00B37258">
      <w:pPr>
        <w:jc w:val="center"/>
        <w:rPr>
          <w:rFonts w:ascii="仿宋" w:eastAsia="仿宋" w:hAnsi="仿宋"/>
          <w:szCs w:val="21"/>
        </w:rPr>
      </w:pPr>
    </w:p>
    <w:p w:rsidR="00B37258" w:rsidRPr="00B37258" w:rsidRDefault="00B37258" w:rsidP="00B37258">
      <w:pPr>
        <w:spacing w:line="360" w:lineRule="auto"/>
        <w:jc w:val="center"/>
        <w:rPr>
          <w:rFonts w:ascii="仿宋_GB2312" w:eastAsia="仿宋_GB2312" w:hAnsi="仿宋_GB2312" w:cs="仿宋_GB2312"/>
          <w:szCs w:val="21"/>
        </w:rPr>
      </w:pPr>
      <w:r w:rsidRPr="00B37258">
        <w:rPr>
          <w:rFonts w:ascii="楷体" w:eastAsia="楷体" w:hAnsi="楷体" w:cs="楷体" w:hint="eastAsia"/>
          <w:b/>
          <w:bCs/>
          <w:szCs w:val="21"/>
        </w:rPr>
        <w:t>第一章 总则</w:t>
      </w:r>
    </w:p>
    <w:p w:rsidR="00B37258" w:rsidRPr="00B37258" w:rsidRDefault="00B37258" w:rsidP="00B37258">
      <w:pPr>
        <w:spacing w:line="360" w:lineRule="auto"/>
        <w:ind w:firstLineChars="200" w:firstLine="420"/>
        <w:rPr>
          <w:rFonts w:ascii="仿宋_GB2312" w:eastAsia="仿宋_GB2312" w:hAnsi="仿宋_GB2312" w:cs="仿宋_GB2312"/>
          <w:szCs w:val="21"/>
        </w:rPr>
      </w:pP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第一条 为进一步加强标志</w:t>
      </w:r>
      <w:proofErr w:type="gramStart"/>
      <w:r w:rsidRPr="00B37258">
        <w:rPr>
          <w:rFonts w:ascii="仿宋_GB2312" w:eastAsia="仿宋_GB2312" w:hAnsi="仿宋_GB2312" w:cs="仿宋_GB2312" w:hint="eastAsia"/>
          <w:szCs w:val="21"/>
        </w:rPr>
        <w:t>标线中队</w:t>
      </w:r>
      <w:proofErr w:type="gramEnd"/>
      <w:r w:rsidRPr="00B37258">
        <w:rPr>
          <w:rFonts w:ascii="仿宋_GB2312" w:eastAsia="仿宋_GB2312" w:hAnsi="仿宋_GB2312" w:cs="仿宋_GB2312" w:hint="eastAsia"/>
          <w:szCs w:val="21"/>
        </w:rPr>
        <w:t>外聘企业管理，确保各项交通设施任务顺利完成，按照督促与处罚相结合的原则，通过积极引导、业务培训、通报考核、经济处罚等必要手段，提高监理企业、施工企业管理水平，制定本规定。</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第二条 本规定包括所有通过政府采购程序确定的，在合同期限内的监理、施工企业。</w:t>
      </w:r>
    </w:p>
    <w:p w:rsidR="00B37258" w:rsidRPr="00B37258" w:rsidRDefault="00B37258" w:rsidP="00B37258">
      <w:pPr>
        <w:spacing w:line="360" w:lineRule="auto"/>
        <w:jc w:val="center"/>
        <w:rPr>
          <w:rFonts w:ascii="仿宋_GB2312" w:eastAsia="仿宋_GB2312" w:hAnsi="仿宋_GB2312" w:cs="仿宋_GB2312"/>
          <w:szCs w:val="21"/>
        </w:rPr>
      </w:pPr>
    </w:p>
    <w:p w:rsidR="00B37258" w:rsidRPr="00B37258" w:rsidRDefault="00B37258" w:rsidP="00B37258">
      <w:pPr>
        <w:spacing w:line="360" w:lineRule="auto"/>
        <w:jc w:val="center"/>
        <w:rPr>
          <w:rFonts w:ascii="仿宋_GB2312" w:eastAsia="仿宋_GB2312" w:hAnsi="仿宋_GB2312" w:cs="仿宋_GB2312"/>
          <w:szCs w:val="21"/>
        </w:rPr>
      </w:pPr>
      <w:r w:rsidRPr="00B37258">
        <w:rPr>
          <w:rFonts w:ascii="楷体" w:eastAsia="楷体" w:hAnsi="楷体" w:cs="楷体" w:hint="eastAsia"/>
          <w:b/>
          <w:bCs/>
          <w:szCs w:val="21"/>
        </w:rPr>
        <w:t>第二章 职责分工</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第三条 标志</w:t>
      </w:r>
      <w:proofErr w:type="gramStart"/>
      <w:r w:rsidRPr="00B37258">
        <w:rPr>
          <w:rFonts w:ascii="仿宋_GB2312" w:eastAsia="仿宋_GB2312" w:hAnsi="仿宋_GB2312" w:cs="仿宋_GB2312" w:hint="eastAsia"/>
          <w:szCs w:val="21"/>
        </w:rPr>
        <w:t>标线中队</w:t>
      </w:r>
      <w:proofErr w:type="gramEnd"/>
      <w:r w:rsidRPr="00B37258">
        <w:rPr>
          <w:rFonts w:ascii="仿宋_GB2312" w:eastAsia="仿宋_GB2312" w:hAnsi="仿宋_GB2312" w:cs="仿宋_GB2312" w:hint="eastAsia"/>
          <w:szCs w:val="21"/>
        </w:rPr>
        <w:t>负责外聘施工、监理企业考核工作，提出施工、监理企业考核意见。</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第四条 监理企业负责检查施工企业各项工作落实情况，提出施工企业考核意见。</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第五条 施工企业负责对本企业实施的工作进行全面自检，并接受标志标线中队、监理企业的检查、考核。</w:t>
      </w:r>
    </w:p>
    <w:p w:rsidR="00B37258" w:rsidRPr="00B37258" w:rsidRDefault="00B37258" w:rsidP="00B37258">
      <w:pPr>
        <w:spacing w:line="360" w:lineRule="auto"/>
        <w:jc w:val="center"/>
        <w:rPr>
          <w:rFonts w:ascii="楷体" w:eastAsia="楷体" w:hAnsi="楷体" w:cs="楷体"/>
          <w:b/>
          <w:bCs/>
          <w:szCs w:val="21"/>
        </w:rPr>
      </w:pPr>
    </w:p>
    <w:p w:rsidR="00B37258" w:rsidRPr="00B37258" w:rsidRDefault="00B37258" w:rsidP="00B37258">
      <w:pPr>
        <w:spacing w:line="360" w:lineRule="auto"/>
        <w:jc w:val="center"/>
        <w:rPr>
          <w:rFonts w:ascii="仿宋_GB2312" w:eastAsia="仿宋_GB2312" w:hAnsi="仿宋_GB2312" w:cs="仿宋_GB2312"/>
          <w:szCs w:val="21"/>
        </w:rPr>
      </w:pPr>
      <w:r w:rsidRPr="00B37258">
        <w:rPr>
          <w:rFonts w:ascii="楷体" w:eastAsia="楷体" w:hAnsi="楷体" w:cs="楷体" w:hint="eastAsia"/>
          <w:b/>
          <w:bCs/>
          <w:szCs w:val="21"/>
        </w:rPr>
        <w:t>第三章 考核内容与考核办法</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第六条 考核周期。每月对监理、施工企业进行考核，相关依据纳入当月竣工资料，在合同金额中扣减。</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第七条 监理企业考核</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考核处罚方式为扣除监理费。</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（一）监理考核</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1.乙方未按规定对施工原材料、构配件、设备进行进场检验，或检验记录不完整、虚假，每次发现扣除监理费500元；若该批次材料/设备用于工程后出现质量问题，额外扣除监理费5000元。</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2.施工工序、分项工程完工后，乙方未按规范进行验收，或验收流于形式，每次扣除监理费300元；验收合格后出现质量隐患，经复核确认系监理失职导致的，每处扣除监理费</w:t>
      </w:r>
      <w:r w:rsidRPr="00B37258">
        <w:rPr>
          <w:rFonts w:ascii="仿宋_GB2312" w:eastAsia="仿宋_GB2312" w:hAnsi="仿宋_GB2312" w:cs="仿宋_GB2312" w:hint="eastAsia"/>
          <w:szCs w:val="21"/>
        </w:rPr>
        <w:lastRenderedPageBreak/>
        <w:t>2000元。</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3.发现施工企业存在偷工减料、违规操作等影响工程质量的行为，乙方未及时制止、未向甲方报告，每次扣除监理费1000元；造成质量事故的，扣除监理费10000元，情节严重的，上报采购部门，按合同约定追究违约责任。</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4.监理日志、质量检查记录、验收报告等资料不规范、不完整、不及时，每次扣除监理费200元；资料虚假、伪造的，每次扣除监理费1000元。</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5.乙方未按规定对施工工程量进行现场核实、计量，或计量记录不真实、不完整，每次扣除监理费500元；如发现工程量虚增、虚报，按虚增工程量对应监理费的2倍扣除，同时责令乙方重新核实计量，承担相应复核费用。</w:t>
      </w:r>
    </w:p>
    <w:p w:rsidR="00B37258" w:rsidRPr="00B37258" w:rsidRDefault="00B37258" w:rsidP="00B37258">
      <w:pPr>
        <w:autoSpaceDE w:val="0"/>
        <w:autoSpaceDN w:val="0"/>
        <w:adjustRightInd w:val="0"/>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6.施工过程中，出现</w:t>
      </w:r>
      <w:proofErr w:type="gramStart"/>
      <w:r w:rsidRPr="00B37258">
        <w:rPr>
          <w:rFonts w:ascii="仿宋_GB2312" w:eastAsia="仿宋_GB2312" w:hAnsi="仿宋_GB2312" w:cs="仿宋_GB2312" w:hint="eastAsia"/>
          <w:szCs w:val="21"/>
        </w:rPr>
        <w:t>工程量漏计</w:t>
      </w:r>
      <w:proofErr w:type="gramEnd"/>
      <w:r w:rsidRPr="00B37258">
        <w:rPr>
          <w:rFonts w:ascii="仿宋_GB2312" w:eastAsia="仿宋_GB2312" w:hAnsi="仿宋_GB2312" w:cs="仿宋_GB2312" w:hint="eastAsia"/>
          <w:szCs w:val="21"/>
        </w:rPr>
        <w:t>、错计，经甲方或甲方管理单位、审计单位核查确认系监理失职导致的，每处问题扣除监理费1000元；漏计、</w:t>
      </w:r>
      <w:proofErr w:type="gramStart"/>
      <w:r w:rsidRPr="00B37258">
        <w:rPr>
          <w:rFonts w:ascii="仿宋_GB2312" w:eastAsia="仿宋_GB2312" w:hAnsi="仿宋_GB2312" w:cs="仿宋_GB2312" w:hint="eastAsia"/>
          <w:szCs w:val="21"/>
        </w:rPr>
        <w:t>错计工程量金额</w:t>
      </w:r>
      <w:proofErr w:type="gramEnd"/>
      <w:r w:rsidRPr="00B37258">
        <w:rPr>
          <w:rFonts w:ascii="仿宋_GB2312" w:eastAsia="仿宋_GB2312" w:hAnsi="仿宋_GB2312" w:cs="仿宋_GB2312" w:hint="eastAsia"/>
          <w:szCs w:val="21"/>
        </w:rPr>
        <w:t>较大（超过当期工程量10%）的，扣除监理费10000元。</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7.乙方未对施工过程中的材料消耗、工程量变更进行全程跟踪记录，导致数量管控失控的，每次扣除监理费800元；由此造成工程量超支的，按超支金额的1%-2%扣除监理费（最高不超过监理费的10%）。</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8.乙方未按合同约定编制监理进度计划，或未按进度计划对施工进度进行跟踪、检查、督促，每次扣除监理费300元；进度计划与实际施工严重脱节，未及时调整并上报管理单位的，扣除监理费1000元。</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9.发现施工进度滞后于合同约定节点或甲方要求时限，乙方未及时分析原因、提出整改措施并督促落实，每次扣除监理费500元；造成影响的每次扣除监理费3000元。</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10.施工过程中出现影响进度的异常情况（如停工、窝工），乙方未及时上报管理单位，或未协助协调解决，每次扣除监理费800元；由此导致进度严重滞后造成影响的，每次扣除监理费3000元。</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11.乙方未按规定提交进度监理报告，或报告内容不完整、不真实；未按规定提交相关会议纪要、调研内容，或提交资料错误较多，不符合甲方要求的，每次扣除监理费200元；逾期提交超过3个工作日的，每次额外扣除300元。</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12.监理企业未按合同约定、工程进度，对施工企业提交的工程款支付申请进行审核，或审核流于形式，导致违规支付、</w:t>
      </w:r>
      <w:proofErr w:type="gramStart"/>
      <w:r w:rsidRPr="00B37258">
        <w:rPr>
          <w:rFonts w:ascii="仿宋_GB2312" w:eastAsia="仿宋_GB2312" w:hAnsi="仿宋_GB2312" w:cs="仿宋_GB2312" w:hint="eastAsia"/>
          <w:szCs w:val="21"/>
        </w:rPr>
        <w:t>超付工程</w:t>
      </w:r>
      <w:proofErr w:type="gramEnd"/>
      <w:r w:rsidRPr="00B37258">
        <w:rPr>
          <w:rFonts w:ascii="仿宋_GB2312" w:eastAsia="仿宋_GB2312" w:hAnsi="仿宋_GB2312" w:cs="仿宋_GB2312" w:hint="eastAsia"/>
          <w:szCs w:val="21"/>
        </w:rPr>
        <w:t>款的，每次扣除监理费1000-5000元；</w:t>
      </w:r>
      <w:proofErr w:type="gramStart"/>
      <w:r w:rsidRPr="00B37258">
        <w:rPr>
          <w:rFonts w:ascii="仿宋_GB2312" w:eastAsia="仿宋_GB2312" w:hAnsi="仿宋_GB2312" w:cs="仿宋_GB2312" w:hint="eastAsia"/>
          <w:szCs w:val="21"/>
        </w:rPr>
        <w:t>超付金额</w:t>
      </w:r>
      <w:proofErr w:type="gramEnd"/>
      <w:r w:rsidRPr="00B37258">
        <w:rPr>
          <w:rFonts w:ascii="仿宋_GB2312" w:eastAsia="仿宋_GB2312" w:hAnsi="仿宋_GB2312" w:cs="仿宋_GB2312" w:hint="eastAsia"/>
          <w:szCs w:val="21"/>
        </w:rPr>
        <w:t>较大的，</w:t>
      </w:r>
      <w:proofErr w:type="gramStart"/>
      <w:r w:rsidRPr="00B37258">
        <w:rPr>
          <w:rFonts w:ascii="仿宋_GB2312" w:eastAsia="仿宋_GB2312" w:hAnsi="仿宋_GB2312" w:cs="仿宋_GB2312" w:hint="eastAsia"/>
          <w:szCs w:val="21"/>
        </w:rPr>
        <w:t>按超付金额</w:t>
      </w:r>
      <w:proofErr w:type="gramEnd"/>
      <w:r w:rsidRPr="00B37258">
        <w:rPr>
          <w:rFonts w:ascii="仿宋_GB2312" w:eastAsia="仿宋_GB2312" w:hAnsi="仿宋_GB2312" w:cs="仿宋_GB2312" w:hint="eastAsia"/>
          <w:szCs w:val="21"/>
        </w:rPr>
        <w:t>的2%-3%扣除监理费（最高不超过100000元），同时监理企业需协助</w:t>
      </w:r>
      <w:proofErr w:type="gramStart"/>
      <w:r w:rsidRPr="00B37258">
        <w:rPr>
          <w:rFonts w:ascii="仿宋_GB2312" w:eastAsia="仿宋_GB2312" w:hAnsi="仿宋_GB2312" w:cs="仿宋_GB2312" w:hint="eastAsia"/>
          <w:szCs w:val="21"/>
        </w:rPr>
        <w:t>追回超付</w:t>
      </w:r>
      <w:proofErr w:type="gramEnd"/>
      <w:r w:rsidRPr="00B37258">
        <w:rPr>
          <w:rFonts w:ascii="仿宋_GB2312" w:eastAsia="仿宋_GB2312" w:hAnsi="仿宋_GB2312" w:cs="仿宋_GB2312" w:hint="eastAsia"/>
          <w:szCs w:val="21"/>
        </w:rPr>
        <w:t>资金。</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lastRenderedPageBreak/>
        <w:t>13.乙方未对施工资金使用情况进行跟踪监督，发现施工企业将工程款挪作他用、违规支出，未及时制止并上报甲方，每次扣除监理费2000元；造成资金损失的，按损失金额的1%扣除监理费，承担相应连带责任。</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14.乙方未按规定提交资金监理报告、工程款审核意见，或相关资料不规范、不真实，每次扣除监理费300元；审核意见存在虚假信息的，每次扣除监理费3000元。</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15.监理人员未按合同约定到岗（含擅自离岗、脱岗），每</w:t>
      </w:r>
      <w:proofErr w:type="gramStart"/>
      <w:r w:rsidRPr="00B37258">
        <w:rPr>
          <w:rFonts w:ascii="仿宋_GB2312" w:eastAsia="仿宋_GB2312" w:hAnsi="仿宋_GB2312" w:cs="仿宋_GB2312" w:hint="eastAsia"/>
          <w:szCs w:val="21"/>
        </w:rPr>
        <w:t>人次/</w:t>
      </w:r>
      <w:proofErr w:type="gramEnd"/>
      <w:r w:rsidRPr="00B37258">
        <w:rPr>
          <w:rFonts w:ascii="仿宋_GB2312" w:eastAsia="仿宋_GB2312" w:hAnsi="仿宋_GB2312" w:cs="仿宋_GB2312" w:hint="eastAsia"/>
          <w:szCs w:val="21"/>
        </w:rPr>
        <w:t>天扣除监理费200元；核心监理人员（总监理工程师、专业监理工程师、项目负责人）未按约定到岗，每次扣除监理费500元。</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16.乙方未按规定配合甲方考核、检查工作，拒绝提供相关监理资料，或隐瞒违规事实，每次扣除监理费3000元；恶意阻挠检查的，扣除监理费10000元。</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17.乙方擅自变更监理人员，未按规定上报甲方，每人次扣除监理费500元；变更后的监理人员资质不符合合同约定的，额外扣除监理费1000元，责令限期更换。</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18.乙方审核派工单、竣工验收单、竣工资料签字确认后，甲方发现资金类别、设施规格、数量、单价、总价等存在错误的，每份派工单扣除监理费1000元；</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19.甲方养护导则中I类道路施工，乙方未开展施工旁站检查；养护导则中II类道路长度超过500米、III、IV类道路长度超过1000米施工，乙方未开展施工现场巡视检查；悬臂标志基础埋设、标志杆安装、标志安装乙方未开展旁站检查，每次发现扣除监理费3000元。</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20.养护导则中II</w:t>
      </w:r>
      <w:proofErr w:type="gramStart"/>
      <w:r w:rsidRPr="00B37258">
        <w:rPr>
          <w:rFonts w:ascii="仿宋_GB2312" w:eastAsia="仿宋_GB2312" w:hAnsi="仿宋_GB2312" w:cs="仿宋_GB2312" w:hint="eastAsia"/>
          <w:szCs w:val="21"/>
        </w:rPr>
        <w:t>类以下</w:t>
      </w:r>
      <w:proofErr w:type="gramEnd"/>
      <w:r w:rsidRPr="00B37258">
        <w:rPr>
          <w:rFonts w:ascii="仿宋_GB2312" w:eastAsia="仿宋_GB2312" w:hAnsi="仿宋_GB2312" w:cs="仿宋_GB2312" w:hint="eastAsia"/>
          <w:szCs w:val="21"/>
        </w:rPr>
        <w:t>道路，承包商开工3个工作日内乙方未收集、检查、留存现场施工视频的，每次发现扣除监理费500元；</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21.施工企业上报派工单、竣工验收单、竣工资料等，乙方不能按时审核、转递的，每份资料扣除监理费100元；</w:t>
      </w:r>
    </w:p>
    <w:p w:rsidR="00B37258" w:rsidRPr="00B37258" w:rsidRDefault="00B37258" w:rsidP="00B37258">
      <w:pPr>
        <w:autoSpaceDE w:val="0"/>
        <w:autoSpaceDN w:val="0"/>
        <w:adjustRightInd w:val="0"/>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22.乙方未按合同约定履行其他监理职责，经甲方书面督促后仍未整改的，每次扣除监理费3000元；情节严重的，按合同约定追究违约责任。</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23.监理发挥作用不充分、存在错误、失误，造成甲方在资金结算、审计审查、施工安全监管方面被书面提示、书面批评的，每次扣除监理费10000元；</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（二）不良行为记录</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乙方因职责发挥不到位，造成以下情况的，由甲方列入不良记录，在后续政府采购工作中由甲方向评标专家披露：</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1.未按要求检查、督促承包商开展工作，影响专项活动工作的；</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lastRenderedPageBreak/>
        <w:t>2.现场安全检查、督促不到位，造成安全生产事故的；</w:t>
      </w:r>
    </w:p>
    <w:p w:rsidR="00B37258" w:rsidRPr="00B37258" w:rsidRDefault="00B37258" w:rsidP="00B37258">
      <w:pPr>
        <w:spacing w:line="360" w:lineRule="auto"/>
        <w:ind w:firstLineChars="200" w:firstLine="420"/>
        <w:jc w:val="left"/>
        <w:rPr>
          <w:rFonts w:ascii="仿宋_GB2312" w:eastAsia="仿宋_GB2312" w:hAnsi="仿宋_GB2312" w:cs="仿宋_GB2312"/>
          <w:szCs w:val="21"/>
        </w:rPr>
      </w:pPr>
      <w:r w:rsidRPr="00B37258">
        <w:rPr>
          <w:rFonts w:ascii="仿宋_GB2312" w:eastAsia="仿宋_GB2312" w:hAnsi="仿宋_GB2312" w:cs="仿宋_GB2312" w:hint="eastAsia"/>
          <w:szCs w:val="21"/>
        </w:rPr>
        <w:t>3.对工程质量检查不细，未发现承包商以次充好开展设施施工，工程质量存在问题的。</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第八条 施工企业考核</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（一）施工质量考核</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1.不按预定方案或图纸施工，处罚3000元/次；造成严重后果的，每次处罚10000元。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2.乙方应当按照甲方审定的派工</w:t>
      </w:r>
      <w:proofErr w:type="gramStart"/>
      <w:r w:rsidRPr="00B37258">
        <w:rPr>
          <w:rFonts w:ascii="仿宋_GB2312" w:eastAsia="仿宋_GB2312" w:hAnsi="仿宋_GB2312" w:cs="仿宋_GB2312" w:hint="eastAsia"/>
          <w:szCs w:val="21"/>
        </w:rPr>
        <w:t>单要求</w:t>
      </w:r>
      <w:proofErr w:type="gramEnd"/>
      <w:r w:rsidRPr="00B37258">
        <w:rPr>
          <w:rFonts w:ascii="仿宋_GB2312" w:eastAsia="仿宋_GB2312" w:hAnsi="仿宋_GB2312" w:cs="仿宋_GB2312" w:hint="eastAsia"/>
          <w:szCs w:val="21"/>
        </w:rPr>
        <w:t>的工程时限完成，因乙方自身原因，影响工程进度，未按甲方审定的派工</w:t>
      </w:r>
      <w:proofErr w:type="gramStart"/>
      <w:r w:rsidRPr="00B37258">
        <w:rPr>
          <w:rFonts w:ascii="仿宋_GB2312" w:eastAsia="仿宋_GB2312" w:hAnsi="仿宋_GB2312" w:cs="仿宋_GB2312" w:hint="eastAsia"/>
          <w:szCs w:val="21"/>
        </w:rPr>
        <w:t>单规定</w:t>
      </w:r>
      <w:proofErr w:type="gramEnd"/>
      <w:r w:rsidRPr="00B37258">
        <w:rPr>
          <w:rFonts w:ascii="仿宋_GB2312" w:eastAsia="仿宋_GB2312" w:hAnsi="仿宋_GB2312" w:cs="仿宋_GB2312" w:hint="eastAsia"/>
          <w:szCs w:val="21"/>
        </w:rPr>
        <w:t>时间竣工的，每次处罚5000元；造成严重后果的，每次处罚10000元。延期竣工最多不超过10天，如超过10天，甲方有权解除合同，并聘请其他单位实施，由此产生的费用和损失由乙方承担。</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3.不按甲方工作安排，自作主张进行施工或未按规定时间施工造成交通拥堵的，处罚每次7000元。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4.施工不符合相关国家标准、技术规范及规定程序的，每次处罚3000元；存在交通安全隐患或造成严重后果的，每次处罚10000元。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（二）施工安全防护措施考核</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1.路面施工未按规定设置安全围挡的，每次处罚3000元。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2.施工人员未统一着装，没有反光标志的，每次处罚3000元。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3.夜间施工车辆未安装施工箭头灯、黄闪灯的，每次处罚3000元。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4.所用安全围挡设施不符合国标的，每次处罚5000元，造成安全事故的每次处罚10000元。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（三）日常管理考核</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1.派工单、竣工验收单、竣工资料中乙方填写部分出现错误的，每次处罚500元；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2.未按规定时限上报派工单、竣工验收单、竣工资料统计数据、报表等资料的，每次处罚1000元；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3.未对废旧交通设施建账登记或记录不全、存在错误的，每次处罚3000元。丢失、损坏、灭失的废旧交通设施，按原规格补偿；</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4.未按规定时限完成甲方部署工作、上报甲方要求的信息及其他资料的，每次处罚1000元。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（四）其他考核</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1.未按规定时间到位，未按规定时限完成专项活动、大型活动设施维护工作的，每次处罚10000元。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lastRenderedPageBreak/>
        <w:t>2.施工不符合相关标准或巡视不到位，造成人身伤害、财产损失或被新闻媒体曝光的，除赔偿第三</w:t>
      </w:r>
      <w:proofErr w:type="gramStart"/>
      <w:r w:rsidRPr="00B37258">
        <w:rPr>
          <w:rFonts w:ascii="仿宋_GB2312" w:eastAsia="仿宋_GB2312" w:hAnsi="仿宋_GB2312" w:cs="仿宋_GB2312" w:hint="eastAsia"/>
          <w:szCs w:val="21"/>
        </w:rPr>
        <w:t>方相关</w:t>
      </w:r>
      <w:proofErr w:type="gramEnd"/>
      <w:r w:rsidRPr="00B37258">
        <w:rPr>
          <w:rFonts w:ascii="仿宋_GB2312" w:eastAsia="仿宋_GB2312" w:hAnsi="仿宋_GB2312" w:cs="仿宋_GB2312" w:hint="eastAsia"/>
          <w:szCs w:val="21"/>
        </w:rPr>
        <w:t>损失外，另行每次处罚10000元。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3.冒用甲方旗号施工，在车辆备案保障范围</w:t>
      </w:r>
      <w:proofErr w:type="gramStart"/>
      <w:r w:rsidRPr="00B37258">
        <w:rPr>
          <w:rFonts w:ascii="仿宋_GB2312" w:eastAsia="仿宋_GB2312" w:hAnsi="仿宋_GB2312" w:cs="仿宋_GB2312" w:hint="eastAsia"/>
          <w:szCs w:val="21"/>
        </w:rPr>
        <w:t>外开展</w:t>
      </w:r>
      <w:proofErr w:type="gramEnd"/>
      <w:r w:rsidRPr="00B37258">
        <w:rPr>
          <w:rFonts w:ascii="仿宋_GB2312" w:eastAsia="仿宋_GB2312" w:hAnsi="仿宋_GB2312" w:cs="仿宋_GB2312" w:hint="eastAsia"/>
          <w:szCs w:val="21"/>
        </w:rPr>
        <w:t>施工的，每次处罚10000元。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4.专门会议、现场会未及时到达的，每次处罚1000元。会议要求法定代表人参加未及时到达的或无正当理由，不服从甲方管理的，每次处罚5000元。</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5.发现巡视车辆问题，未报备超期一天，每次处罚1000元/车；定位装置不能正常运作，且持续掉</w:t>
      </w:r>
      <w:proofErr w:type="gramStart"/>
      <w:r w:rsidRPr="00B37258">
        <w:rPr>
          <w:rFonts w:ascii="仿宋_GB2312" w:eastAsia="仿宋_GB2312" w:hAnsi="仿宋_GB2312" w:cs="仿宋_GB2312" w:hint="eastAsia"/>
          <w:szCs w:val="21"/>
        </w:rPr>
        <w:t>线时间</w:t>
      </w:r>
      <w:proofErr w:type="gramEnd"/>
      <w:r w:rsidRPr="00B37258">
        <w:rPr>
          <w:rFonts w:ascii="仿宋_GB2312" w:eastAsia="仿宋_GB2312" w:hAnsi="仿宋_GB2312" w:cs="仿宋_GB2312" w:hint="eastAsia"/>
          <w:szCs w:val="21"/>
        </w:rPr>
        <w:t>超过24小时的，每次处罚300元/车。</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（五）不良行为记录</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乙方因职责发挥不到位，造成以下情况的，由甲方列入不良记录，在后续政府采购工作中由甲方向评标专家披露：</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1.未按要求检查、开展工作，影响专项活动的；</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2.使用不合格材料产品以次充好或引发安全事故的；</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3.编造资料，模仿甲方人员签字，伪造资料的；</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4.虚报工作量、监守自盗的；</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5.未经审批非法施工的；</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6.因围挡码放不到位，造成责任事故的；</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7.一个月内发生三次（含）以上纳入考核的问题，或出现问题不积极整改，影响交通设施管理工作的。</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第九条 考核实施办法</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（一）考核发现监理、施工企业存在问题，标志</w:t>
      </w:r>
      <w:proofErr w:type="gramStart"/>
      <w:r w:rsidRPr="00B37258">
        <w:rPr>
          <w:rFonts w:ascii="仿宋_GB2312" w:eastAsia="仿宋_GB2312" w:hAnsi="仿宋_GB2312" w:cs="仿宋_GB2312" w:hint="eastAsia"/>
          <w:szCs w:val="21"/>
        </w:rPr>
        <w:t>标线中队根据本考核</w:t>
      </w:r>
      <w:proofErr w:type="gramEnd"/>
      <w:r w:rsidRPr="00B37258">
        <w:rPr>
          <w:rFonts w:ascii="仿宋_GB2312" w:eastAsia="仿宋_GB2312" w:hAnsi="仿宋_GB2312" w:cs="仿宋_GB2312" w:hint="eastAsia"/>
          <w:szCs w:val="21"/>
        </w:rPr>
        <w:t>办法开具处罚单，处罚单注明处罚内容及处罚意见。处罚监理企业的，由其法人委托人在处罚单上签字；处罚施工企业的，由监理、施工企业两方法人委托人分别在处罚单上签字。</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（二）处罚单一式三份，一份交企业、一份纳入竣工资料、一份标志</w:t>
      </w:r>
      <w:proofErr w:type="gramStart"/>
      <w:r w:rsidRPr="00B37258">
        <w:rPr>
          <w:rFonts w:ascii="仿宋_GB2312" w:eastAsia="仿宋_GB2312" w:hAnsi="仿宋_GB2312" w:cs="仿宋_GB2312" w:hint="eastAsia"/>
          <w:szCs w:val="21"/>
        </w:rPr>
        <w:t>标线中队</w:t>
      </w:r>
      <w:proofErr w:type="gramEnd"/>
      <w:r w:rsidRPr="00B37258">
        <w:rPr>
          <w:rFonts w:ascii="仿宋_GB2312" w:eastAsia="仿宋_GB2312" w:hAnsi="仿宋_GB2312" w:cs="仿宋_GB2312" w:hint="eastAsia"/>
          <w:szCs w:val="21"/>
        </w:rPr>
        <w:t>存档。</w:t>
      </w:r>
    </w:p>
    <w:p w:rsidR="00B37258" w:rsidRPr="00B37258" w:rsidRDefault="00B37258" w:rsidP="00B37258">
      <w:pPr>
        <w:spacing w:line="360" w:lineRule="auto"/>
        <w:ind w:firstLineChars="200" w:firstLine="420"/>
        <w:rPr>
          <w:rFonts w:ascii="仿宋_GB2312" w:eastAsia="仿宋_GB2312" w:hAnsi="仿宋_GB2312" w:cs="仿宋_GB2312"/>
          <w:szCs w:val="21"/>
        </w:rPr>
      </w:pPr>
      <w:r w:rsidRPr="00B37258">
        <w:rPr>
          <w:rFonts w:ascii="仿宋_GB2312" w:eastAsia="仿宋_GB2312" w:hAnsi="仿宋_GB2312" w:cs="仿宋_GB2312" w:hint="eastAsia"/>
          <w:szCs w:val="21"/>
        </w:rPr>
        <w:t>（三）处罚意见在交通秩序和设施管理支队支委会上进行通报，由标志</w:t>
      </w:r>
      <w:proofErr w:type="gramStart"/>
      <w:r w:rsidRPr="00B37258">
        <w:rPr>
          <w:rFonts w:ascii="仿宋_GB2312" w:eastAsia="仿宋_GB2312" w:hAnsi="仿宋_GB2312" w:cs="仿宋_GB2312" w:hint="eastAsia"/>
          <w:szCs w:val="21"/>
        </w:rPr>
        <w:t>标线中队</w:t>
      </w:r>
      <w:proofErr w:type="gramEnd"/>
      <w:r w:rsidRPr="00B37258">
        <w:rPr>
          <w:rFonts w:ascii="仿宋_GB2312" w:eastAsia="仿宋_GB2312" w:hAnsi="仿宋_GB2312" w:cs="仿宋_GB2312" w:hint="eastAsia"/>
          <w:szCs w:val="21"/>
        </w:rPr>
        <w:t>主管民警、中队领导签字，报主管支队领导审核。</w:t>
      </w:r>
    </w:p>
    <w:p w:rsidR="00B37258" w:rsidRPr="00B37258" w:rsidRDefault="00B37258" w:rsidP="00B37258">
      <w:pPr>
        <w:widowControl/>
        <w:spacing w:line="360" w:lineRule="auto"/>
        <w:jc w:val="center"/>
        <w:rPr>
          <w:rFonts w:ascii="仿宋_GB2312" w:eastAsia="仿宋_GB2312" w:hAnsi="仿宋_GB2312" w:cs="仿宋_GB2312"/>
          <w:color w:val="000000"/>
          <w:kern w:val="0"/>
          <w:szCs w:val="21"/>
          <w:lang w:bidi="ar"/>
        </w:rPr>
      </w:pPr>
    </w:p>
    <w:p w:rsidR="00B37258" w:rsidRPr="00B37258" w:rsidRDefault="00B37258" w:rsidP="00B37258">
      <w:pPr>
        <w:widowControl/>
        <w:spacing w:line="360" w:lineRule="auto"/>
        <w:jc w:val="center"/>
        <w:rPr>
          <w:rFonts w:ascii="仿宋_GB2312" w:eastAsia="仿宋_GB2312" w:hAnsi="仿宋_GB2312" w:cs="仿宋_GB2312"/>
          <w:color w:val="000000"/>
          <w:kern w:val="0"/>
          <w:szCs w:val="21"/>
          <w:lang w:bidi="ar"/>
        </w:rPr>
      </w:pPr>
      <w:r w:rsidRPr="00B37258">
        <w:rPr>
          <w:rFonts w:ascii="楷体" w:eastAsia="楷体" w:hAnsi="楷体" w:cs="楷体" w:hint="eastAsia"/>
          <w:b/>
          <w:bCs/>
          <w:color w:val="000000"/>
          <w:kern w:val="0"/>
          <w:szCs w:val="21"/>
          <w:lang w:bidi="ar"/>
        </w:rPr>
        <w:t>第四章 附则</w:t>
      </w:r>
    </w:p>
    <w:p w:rsidR="00B37258" w:rsidRPr="00B37258" w:rsidRDefault="00B37258" w:rsidP="00B37258">
      <w:pPr>
        <w:widowControl/>
        <w:spacing w:line="360" w:lineRule="auto"/>
        <w:ind w:firstLine="640"/>
        <w:rPr>
          <w:rFonts w:ascii="仿宋_GB2312" w:eastAsia="仿宋_GB2312" w:hAnsi="仿宋_GB2312" w:cs="仿宋_GB2312"/>
          <w:color w:val="000000"/>
          <w:kern w:val="0"/>
          <w:szCs w:val="21"/>
          <w:lang w:bidi="ar"/>
        </w:rPr>
      </w:pPr>
    </w:p>
    <w:p w:rsidR="00B37258" w:rsidRPr="00B37258" w:rsidRDefault="00B37258" w:rsidP="00B37258">
      <w:pPr>
        <w:widowControl/>
        <w:spacing w:line="360" w:lineRule="auto"/>
        <w:ind w:firstLine="640"/>
        <w:rPr>
          <w:rFonts w:ascii="仿宋_GB2312" w:eastAsia="仿宋_GB2312" w:hAnsi="仿宋_GB2312" w:cs="仿宋_GB2312"/>
          <w:color w:val="000000"/>
          <w:kern w:val="0"/>
          <w:szCs w:val="21"/>
          <w:lang w:bidi="ar"/>
        </w:rPr>
      </w:pPr>
      <w:r w:rsidRPr="00B37258">
        <w:rPr>
          <w:rFonts w:ascii="仿宋_GB2312" w:eastAsia="仿宋_GB2312" w:hAnsi="仿宋_GB2312" w:cs="仿宋_GB2312" w:hint="eastAsia"/>
          <w:color w:val="000000"/>
          <w:kern w:val="0"/>
          <w:szCs w:val="21"/>
          <w:lang w:bidi="ar"/>
        </w:rPr>
        <w:t>第十条 本规定自发布之日起试行，由交通秩序和设施管理支队负责解释。</w:t>
      </w:r>
    </w:p>
    <w:p w:rsidR="00DF3452" w:rsidRPr="00B37258" w:rsidRDefault="005A324C" w:rsidP="00BC1139">
      <w:bookmarkStart w:id="6" w:name="_GoBack"/>
      <w:bookmarkEnd w:id="6"/>
    </w:p>
    <w:sectPr w:rsidR="00DF3452" w:rsidRPr="00B372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24C" w:rsidRDefault="005A324C" w:rsidP="00D84714">
      <w:r>
        <w:separator/>
      </w:r>
    </w:p>
  </w:endnote>
  <w:endnote w:type="continuationSeparator" w:id="0">
    <w:p w:rsidR="005A324C" w:rsidRDefault="005A324C"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58" w:rsidRDefault="00B37258">
    <w:pPr>
      <w:pStyle w:val="a4"/>
      <w:jc w:val="center"/>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24C" w:rsidRDefault="005A324C" w:rsidP="00D84714">
      <w:r>
        <w:separator/>
      </w:r>
    </w:p>
  </w:footnote>
  <w:footnote w:type="continuationSeparator" w:id="0">
    <w:p w:rsidR="005A324C" w:rsidRDefault="005A324C" w:rsidP="00D84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58" w:rsidRDefault="00B372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2C106B"/>
    <w:rsid w:val="00496244"/>
    <w:rsid w:val="005A324C"/>
    <w:rsid w:val="0061248C"/>
    <w:rsid w:val="006F1968"/>
    <w:rsid w:val="00775020"/>
    <w:rsid w:val="008029BB"/>
    <w:rsid w:val="00AA67FD"/>
    <w:rsid w:val="00AD2796"/>
    <w:rsid w:val="00B37258"/>
    <w:rsid w:val="00BA177C"/>
    <w:rsid w:val="00BC1139"/>
    <w:rsid w:val="00C2197E"/>
    <w:rsid w:val="00C3617D"/>
    <w:rsid w:val="00CA7524"/>
    <w:rsid w:val="00D84714"/>
    <w:rsid w:val="00DA20A8"/>
    <w:rsid w:val="00DD1940"/>
    <w:rsid w:val="00F40D93"/>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2694</Words>
  <Characters>15362</Characters>
  <Application>Microsoft Office Word</Application>
  <DocSecurity>0</DocSecurity>
  <Lines>128</Lines>
  <Paragraphs>36</Paragraphs>
  <ScaleCrop>false</ScaleCrop>
  <Company/>
  <LinksUpToDate>false</LinksUpToDate>
  <CharactersWithSpaces>18020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10</cp:revision>
  <dcterms:created xsi:type="dcterms:W3CDTF">2025-08-18T03:11:00Z</dcterms:created>
  <dcterms:modified xsi:type="dcterms:W3CDTF">2026-04-29T04:25:00Z</dcterms:modified>
</cp:coreProperties>
</file>