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2B652">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cs="Times New Roman"/>
          <w:b/>
          <w:sz w:val="36"/>
          <w:szCs w:val="36"/>
        </w:rPr>
        <w:t>商贸流通业监测与数据采集—消费大数据采集项目</w:t>
      </w:r>
      <w:r>
        <w:rPr>
          <w:rFonts w:hint="eastAsia" w:cs="Times New Roman"/>
          <w:b/>
          <w:sz w:val="36"/>
          <w:szCs w:val="36"/>
          <w:lang w:val="en-US" w:eastAsia="zh-CN"/>
        </w:rPr>
        <w:t>公开招标公告</w:t>
      </w:r>
      <w:bookmarkStart w:id="31" w:name="_GoBack"/>
      <w:bookmarkEnd w:id="31"/>
    </w:p>
    <w:p w14:paraId="35E6625A">
      <w:pPr>
        <w:pStyle w:val="3"/>
        <w:spacing w:before="0" w:line="360" w:lineRule="auto"/>
        <w:jc w:val="left"/>
        <w:rPr>
          <w:rFonts w:hint="default" w:ascii="Times New Roman" w:hAnsi="Times New Roman" w:eastAsia="宋体" w:cs="Times New Roman"/>
          <w:sz w:val="24"/>
          <w:szCs w:val="24"/>
        </w:rPr>
      </w:pPr>
      <w:bookmarkStart w:id="0" w:name="_Toc28359079"/>
      <w:bookmarkStart w:id="1" w:name="_Toc28359002"/>
      <w:bookmarkStart w:id="2" w:name="_Toc35393790"/>
      <w:bookmarkStart w:id="3" w:name="_Toc35393621"/>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47F3FF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1.项目编号：BJJQ-2026-272</w:t>
      </w:r>
    </w:p>
    <w:p w14:paraId="6FBE827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2.项目名称：商贸流通业监测与数据采集—消费大数据采集项目</w:t>
      </w:r>
    </w:p>
    <w:bookmarkEnd w:id="4"/>
    <w:p w14:paraId="385E20D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3.项目预算金额</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165</w:t>
      </w:r>
      <w:r>
        <w:rPr>
          <w:rFonts w:hint="default" w:ascii="Times New Roman" w:hAnsi="Times New Roman" w:cs="Times New Roman"/>
          <w:color w:val="auto"/>
          <w:sz w:val="24"/>
        </w:rPr>
        <w:t>万</w:t>
      </w:r>
      <w:r>
        <w:rPr>
          <w:rFonts w:hint="default" w:ascii="Times New Roman" w:hAnsi="Times New Roman" w:cs="Times New Roman"/>
          <w:sz w:val="24"/>
        </w:rPr>
        <w:t>元、项目最高限价（如有）：</w:t>
      </w:r>
      <w:r>
        <w:rPr>
          <w:rFonts w:hint="default" w:ascii="Times New Roman" w:hAnsi="Times New Roman" w:cs="Times New Roman"/>
          <w:sz w:val="24"/>
          <w:lang w:val="en-US" w:eastAsia="zh-CN"/>
        </w:rPr>
        <w:t>/</w:t>
      </w:r>
      <w:r>
        <w:rPr>
          <w:rFonts w:hint="default" w:ascii="Times New Roman" w:hAnsi="Times New Roman" w:cs="Times New Roman"/>
          <w:sz w:val="24"/>
        </w:rPr>
        <w:t>万元</w:t>
      </w:r>
    </w:p>
    <w:p w14:paraId="1C1BDDE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621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5A8208D">
            <w:pPr>
              <w:jc w:val="center"/>
              <w:rPr>
                <w:rFonts w:hint="default" w:ascii="Times New Roman" w:hAnsi="Times New Roman" w:cs="Times New Roman"/>
                <w:bCs/>
                <w:szCs w:val="21"/>
              </w:rPr>
            </w:pPr>
            <w:r>
              <w:rPr>
                <w:rFonts w:hint="default" w:ascii="Times New Roman" w:hAnsi="Times New Roman" w:cs="Times New Roman"/>
                <w:bCs/>
                <w:szCs w:val="21"/>
              </w:rPr>
              <w:t>包号</w:t>
            </w:r>
          </w:p>
        </w:tc>
        <w:tc>
          <w:tcPr>
            <w:tcW w:w="1558" w:type="dxa"/>
            <w:vAlign w:val="center"/>
          </w:tcPr>
          <w:p w14:paraId="6CC66276">
            <w:pPr>
              <w:jc w:val="center"/>
              <w:rPr>
                <w:rFonts w:hint="default" w:ascii="Times New Roman" w:hAnsi="Times New Roman" w:cs="Times New Roman"/>
                <w:bCs/>
                <w:szCs w:val="21"/>
              </w:rPr>
            </w:pPr>
            <w:r>
              <w:rPr>
                <w:rFonts w:hint="default" w:ascii="Times New Roman" w:hAnsi="Times New Roman" w:cs="Times New Roman"/>
                <w:bCs/>
                <w:szCs w:val="21"/>
              </w:rPr>
              <w:t>标的名称</w:t>
            </w:r>
          </w:p>
        </w:tc>
        <w:tc>
          <w:tcPr>
            <w:tcW w:w="1702" w:type="dxa"/>
            <w:vAlign w:val="center"/>
          </w:tcPr>
          <w:p w14:paraId="293D0ABB">
            <w:pPr>
              <w:jc w:val="center"/>
              <w:rPr>
                <w:rFonts w:hint="default" w:ascii="Times New Roman" w:hAnsi="Times New Roman" w:cs="Times New Roman"/>
                <w:bCs/>
                <w:szCs w:val="21"/>
              </w:rPr>
            </w:pPr>
            <w:r>
              <w:rPr>
                <w:rFonts w:hint="default" w:ascii="Times New Roman" w:hAnsi="Times New Roman" w:cs="Times New Roman"/>
                <w:bCs/>
                <w:szCs w:val="21"/>
              </w:rPr>
              <w:t>采购包</w:t>
            </w:r>
          </w:p>
          <w:p w14:paraId="721F02AA">
            <w:pPr>
              <w:jc w:val="center"/>
              <w:rPr>
                <w:rFonts w:hint="default" w:ascii="Times New Roman" w:hAnsi="Times New Roman" w:cs="Times New Roman"/>
                <w:bCs/>
                <w:szCs w:val="21"/>
              </w:rPr>
            </w:pPr>
            <w:r>
              <w:rPr>
                <w:rFonts w:hint="default" w:ascii="Times New Roman" w:hAnsi="Times New Roman" w:cs="Times New Roman"/>
                <w:bCs/>
                <w:szCs w:val="21"/>
              </w:rPr>
              <w:t>预算金额</w:t>
            </w:r>
          </w:p>
          <w:p w14:paraId="2F6D2F21">
            <w:pPr>
              <w:jc w:val="center"/>
              <w:rPr>
                <w:rFonts w:hint="default" w:ascii="Times New Roman" w:hAnsi="Times New Roman" w:cs="Times New Roman"/>
                <w:bCs/>
                <w:szCs w:val="21"/>
              </w:rPr>
            </w:pPr>
            <w:r>
              <w:rPr>
                <w:rFonts w:hint="default" w:ascii="Times New Roman" w:hAnsi="Times New Roman" w:cs="Times New Roman"/>
                <w:bCs/>
                <w:szCs w:val="21"/>
              </w:rPr>
              <w:t>（万元）</w:t>
            </w:r>
          </w:p>
        </w:tc>
        <w:tc>
          <w:tcPr>
            <w:tcW w:w="998" w:type="dxa"/>
            <w:vAlign w:val="center"/>
          </w:tcPr>
          <w:p w14:paraId="60F87DFC">
            <w:pPr>
              <w:jc w:val="center"/>
              <w:rPr>
                <w:rFonts w:hint="default" w:ascii="Times New Roman" w:hAnsi="Times New Roman" w:cs="Times New Roman"/>
                <w:bCs/>
                <w:szCs w:val="21"/>
              </w:rPr>
            </w:pPr>
            <w:r>
              <w:rPr>
                <w:rFonts w:hint="default" w:ascii="Times New Roman" w:hAnsi="Times New Roman" w:cs="Times New Roman"/>
                <w:bCs/>
                <w:szCs w:val="21"/>
              </w:rPr>
              <w:t>数量</w:t>
            </w:r>
          </w:p>
        </w:tc>
        <w:tc>
          <w:tcPr>
            <w:tcW w:w="4275" w:type="dxa"/>
            <w:vAlign w:val="center"/>
          </w:tcPr>
          <w:p w14:paraId="2F7B9AFA">
            <w:pPr>
              <w:jc w:val="center"/>
              <w:rPr>
                <w:rFonts w:hint="default" w:ascii="Times New Roman" w:hAnsi="Times New Roman" w:cs="Times New Roman"/>
                <w:szCs w:val="21"/>
              </w:rPr>
            </w:pPr>
            <w:r>
              <w:rPr>
                <w:rFonts w:hint="default" w:ascii="Times New Roman" w:hAnsi="Times New Roman" w:cs="Times New Roman"/>
                <w:szCs w:val="21"/>
              </w:rPr>
              <w:t>简要技术需求或服务要求</w:t>
            </w:r>
          </w:p>
        </w:tc>
      </w:tr>
      <w:tr w14:paraId="7CAF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38EDFB9">
            <w:pPr>
              <w:jc w:val="center"/>
              <w:rPr>
                <w:rFonts w:hint="default" w:ascii="Times New Roman" w:hAnsi="Times New Roman" w:cs="Times New Roman"/>
                <w:bCs/>
                <w:szCs w:val="21"/>
              </w:rPr>
            </w:pPr>
            <w:r>
              <w:rPr>
                <w:rFonts w:hint="default" w:ascii="Times New Roman" w:hAnsi="Times New Roman" w:cs="Times New Roman"/>
                <w:bCs/>
                <w:szCs w:val="21"/>
              </w:rPr>
              <w:t>01</w:t>
            </w:r>
          </w:p>
        </w:tc>
        <w:tc>
          <w:tcPr>
            <w:tcW w:w="1558" w:type="dxa"/>
            <w:vAlign w:val="center"/>
          </w:tcPr>
          <w:p w14:paraId="1CADC665">
            <w:pPr>
              <w:jc w:val="center"/>
              <w:rPr>
                <w:rFonts w:hint="default" w:ascii="Times New Roman" w:hAnsi="Times New Roman" w:cs="Times New Roman"/>
                <w:bCs/>
                <w:szCs w:val="21"/>
              </w:rPr>
            </w:pPr>
            <w:r>
              <w:rPr>
                <w:rFonts w:hint="default" w:ascii="Times New Roman" w:hAnsi="Times New Roman" w:cs="Times New Roman"/>
                <w:bCs/>
                <w:szCs w:val="21"/>
              </w:rPr>
              <w:t>基于支付的消费大数据采集</w:t>
            </w:r>
          </w:p>
        </w:tc>
        <w:tc>
          <w:tcPr>
            <w:tcW w:w="1702" w:type="dxa"/>
            <w:vAlign w:val="center"/>
          </w:tcPr>
          <w:p w14:paraId="79F5CF4D">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85</w:t>
            </w:r>
          </w:p>
        </w:tc>
        <w:tc>
          <w:tcPr>
            <w:tcW w:w="998" w:type="dxa"/>
            <w:vAlign w:val="center"/>
          </w:tcPr>
          <w:p w14:paraId="309EBA85">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7A5E7B34">
            <w:pPr>
              <w:jc w:val="center"/>
              <w:rPr>
                <w:rFonts w:hint="default" w:ascii="Times New Roman" w:hAnsi="Times New Roman" w:eastAsia="宋体" w:cs="Times New Roman"/>
                <w:kern w:val="0"/>
                <w:szCs w:val="21"/>
                <w:lang w:eastAsia="zh-CN"/>
              </w:rPr>
            </w:pPr>
            <w:r>
              <w:rPr>
                <w:rFonts w:hint="default" w:ascii="Times New Roman" w:hAnsi="Times New Roman" w:cs="Times New Roman"/>
                <w:kern w:val="0"/>
                <w:szCs w:val="21"/>
                <w:lang w:val="en-US" w:eastAsia="zh-CN"/>
              </w:rPr>
              <w:t>投标人</w:t>
            </w:r>
            <w:r>
              <w:rPr>
                <w:rFonts w:hint="default" w:ascii="Times New Roman" w:hAnsi="Times New Roman" w:cs="Times New Roman"/>
                <w:kern w:val="0"/>
                <w:szCs w:val="21"/>
                <w:lang w:eastAsia="zh-CN"/>
              </w:rPr>
              <w:t>应充分发挥在消费大数据方面的优势，在依法合规的前提下，针对本市消费数据以及重点商圈消费数据进行采集、加工、处理，开展消费大数据实时监测。</w:t>
            </w:r>
          </w:p>
        </w:tc>
      </w:tr>
      <w:tr w14:paraId="4B66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7C7AD941">
            <w:pPr>
              <w:jc w:val="center"/>
              <w:rPr>
                <w:rFonts w:hint="default" w:ascii="Times New Roman" w:hAnsi="Times New Roman" w:cs="Times New Roman"/>
                <w:bCs/>
                <w:szCs w:val="21"/>
              </w:rPr>
            </w:pPr>
            <w:r>
              <w:rPr>
                <w:rFonts w:hint="default" w:ascii="Times New Roman" w:hAnsi="Times New Roman" w:cs="Times New Roman"/>
                <w:bCs/>
                <w:szCs w:val="21"/>
              </w:rPr>
              <w:t>02</w:t>
            </w:r>
          </w:p>
        </w:tc>
        <w:tc>
          <w:tcPr>
            <w:tcW w:w="1558" w:type="dxa"/>
            <w:vAlign w:val="center"/>
          </w:tcPr>
          <w:p w14:paraId="7ECD345E">
            <w:pPr>
              <w:jc w:val="center"/>
              <w:rPr>
                <w:rFonts w:hint="default" w:ascii="Times New Roman" w:hAnsi="Times New Roman" w:cs="Times New Roman"/>
                <w:bCs/>
                <w:szCs w:val="21"/>
              </w:rPr>
            </w:pPr>
            <w:r>
              <w:rPr>
                <w:rFonts w:hint="default" w:ascii="Times New Roman" w:hAnsi="Times New Roman" w:cs="Times New Roman"/>
                <w:bCs/>
                <w:szCs w:val="21"/>
              </w:rPr>
              <w:t>基于出行和位置大数据的重点商圈客流数据采集</w:t>
            </w:r>
          </w:p>
        </w:tc>
        <w:tc>
          <w:tcPr>
            <w:tcW w:w="1702" w:type="dxa"/>
            <w:vAlign w:val="center"/>
          </w:tcPr>
          <w:p w14:paraId="68C96214">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50</w:t>
            </w:r>
          </w:p>
        </w:tc>
        <w:tc>
          <w:tcPr>
            <w:tcW w:w="998" w:type="dxa"/>
            <w:vAlign w:val="center"/>
          </w:tcPr>
          <w:p w14:paraId="62333C4E">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73B26A8D">
            <w:pPr>
              <w:jc w:val="center"/>
              <w:rPr>
                <w:rFonts w:hint="default" w:ascii="Times New Roman" w:hAnsi="Times New Roman" w:cs="Times New Roman"/>
                <w:kern w:val="0"/>
                <w:szCs w:val="21"/>
              </w:rPr>
            </w:pPr>
            <w:r>
              <w:rPr>
                <w:rFonts w:hint="default" w:ascii="Times New Roman" w:hAnsi="Times New Roman" w:cs="Times New Roman"/>
                <w:kern w:val="0"/>
                <w:szCs w:val="21"/>
              </w:rPr>
              <w:t>由</w:t>
            </w:r>
            <w:r>
              <w:rPr>
                <w:rFonts w:hint="default" w:ascii="Times New Roman" w:hAnsi="Times New Roman" w:cs="Times New Roman"/>
                <w:kern w:val="0"/>
                <w:szCs w:val="21"/>
                <w:lang w:val="en-US" w:eastAsia="zh-CN"/>
              </w:rPr>
              <w:t>投标人</w:t>
            </w:r>
            <w:r>
              <w:rPr>
                <w:rFonts w:hint="default" w:ascii="Times New Roman" w:hAnsi="Times New Roman" w:cs="Times New Roman"/>
                <w:kern w:val="0"/>
                <w:szCs w:val="21"/>
              </w:rPr>
              <w:t>整合、利用重点商圈消费、客流数据，为赋能传统商圈，推进本市商圈建设及效果评估提供数据支持。</w:t>
            </w:r>
          </w:p>
        </w:tc>
      </w:tr>
      <w:tr w14:paraId="4BD8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4CE35D5E">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03</w:t>
            </w:r>
          </w:p>
        </w:tc>
        <w:tc>
          <w:tcPr>
            <w:tcW w:w="1558" w:type="dxa"/>
            <w:vAlign w:val="center"/>
          </w:tcPr>
          <w:p w14:paraId="4255EE92">
            <w:pPr>
              <w:jc w:val="center"/>
              <w:rPr>
                <w:rFonts w:hint="default" w:ascii="Times New Roman" w:hAnsi="Times New Roman" w:cs="Times New Roman"/>
                <w:bCs/>
                <w:szCs w:val="21"/>
              </w:rPr>
            </w:pPr>
            <w:r>
              <w:rPr>
                <w:rFonts w:hint="default" w:ascii="Times New Roman" w:hAnsi="Times New Roman" w:cs="Times New Roman"/>
                <w:bCs/>
                <w:szCs w:val="21"/>
              </w:rPr>
              <w:t>基于线上订单的消费大数据采集</w:t>
            </w:r>
          </w:p>
        </w:tc>
        <w:tc>
          <w:tcPr>
            <w:tcW w:w="1702" w:type="dxa"/>
            <w:vAlign w:val="center"/>
          </w:tcPr>
          <w:p w14:paraId="46F9D408">
            <w:pPr>
              <w:jc w:val="center"/>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30</w:t>
            </w:r>
          </w:p>
        </w:tc>
        <w:tc>
          <w:tcPr>
            <w:tcW w:w="998" w:type="dxa"/>
            <w:vAlign w:val="center"/>
          </w:tcPr>
          <w:p w14:paraId="54018F13">
            <w:pPr>
              <w:jc w:val="center"/>
              <w:rPr>
                <w:rFonts w:hint="default" w:ascii="Times New Roman" w:hAnsi="Times New Roman" w:cs="Times New Roman"/>
                <w:bCs/>
                <w:szCs w:val="21"/>
              </w:rPr>
            </w:pPr>
            <w:r>
              <w:rPr>
                <w:rFonts w:hint="default" w:ascii="Times New Roman" w:hAnsi="Times New Roman" w:eastAsia="宋体" w:cs="Times New Roman"/>
                <w:bCs/>
                <w:szCs w:val="21"/>
                <w:highlight w:val="none"/>
                <w:lang w:val="en-US" w:eastAsia="zh-CN"/>
              </w:rPr>
              <w:t>一项</w:t>
            </w:r>
          </w:p>
        </w:tc>
        <w:tc>
          <w:tcPr>
            <w:tcW w:w="4275" w:type="dxa"/>
            <w:vAlign w:val="center"/>
          </w:tcPr>
          <w:p w14:paraId="486E8A13">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由</w:t>
            </w:r>
            <w:r>
              <w:rPr>
                <w:rFonts w:hint="default" w:ascii="Times New Roman" w:hAnsi="Times New Roman" w:cs="Times New Roman"/>
                <w:szCs w:val="21"/>
                <w:lang w:val="en-US" w:eastAsia="zh-CN"/>
              </w:rPr>
              <w:t>投标人</w:t>
            </w:r>
            <w:r>
              <w:rPr>
                <w:rFonts w:hint="default" w:ascii="Times New Roman" w:hAnsi="Times New Roman" w:cs="Times New Roman"/>
                <w:szCs w:val="21"/>
                <w:lang w:eastAsia="zh-CN"/>
              </w:rPr>
              <w:t>对主要线上平台的实物与服务、餐饮、旅游、直播等数据进行采集、加工、处理，并与其他重点城市对比，结合数据进行趋势及特色指标分析。</w:t>
            </w:r>
          </w:p>
        </w:tc>
      </w:tr>
    </w:tbl>
    <w:p w14:paraId="4099C08C">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5.合同履行期限：自合同签订之日起至本项目下的工作全部完成为止。</w:t>
      </w:r>
    </w:p>
    <w:p w14:paraId="70E817B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6.本项目是否接受联合体投标：□是  </w:t>
      </w:r>
      <w:r>
        <w:rPr>
          <w:rFonts w:hint="default" w:ascii="Times New Roman" w:hAnsi="Times New Roman" w:cs="Times New Roman"/>
          <w:b/>
          <w:sz w:val="24"/>
        </w:rPr>
        <w:t>■</w:t>
      </w:r>
      <w:r>
        <w:rPr>
          <w:rFonts w:hint="default" w:ascii="Times New Roman" w:hAnsi="Times New Roman" w:cs="Times New Roman"/>
          <w:sz w:val="24"/>
        </w:rPr>
        <w:t>否。</w:t>
      </w:r>
    </w:p>
    <w:p w14:paraId="3E14A1B9">
      <w:pPr>
        <w:spacing w:line="360" w:lineRule="auto"/>
        <w:ind w:firstLine="480" w:firstLineChars="200"/>
        <w:rPr>
          <w:rFonts w:hint="default" w:ascii="Times New Roman" w:hAnsi="Times New Roman" w:cs="Times New Roman"/>
          <w:sz w:val="24"/>
        </w:rPr>
      </w:pPr>
    </w:p>
    <w:p w14:paraId="754BE79F">
      <w:pPr>
        <w:pStyle w:val="3"/>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35393622"/>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7516174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p>
    <w:p w14:paraId="7E4E104E">
      <w:pPr>
        <w:spacing w:line="360" w:lineRule="auto"/>
        <w:ind w:firstLine="480" w:firstLineChars="200"/>
        <w:rPr>
          <w:rFonts w:hint="default" w:ascii="Times New Roman" w:hAnsi="Times New Roman" w:cs="Times New Roman"/>
          <w:sz w:val="24"/>
        </w:rPr>
      </w:pPr>
      <w:bookmarkStart w:id="9" w:name="_Toc28359081"/>
      <w:bookmarkStart w:id="10" w:name="_Toc28359004"/>
      <w:r>
        <w:rPr>
          <w:rFonts w:hint="default" w:ascii="Times New Roman" w:hAnsi="Times New Roman" w:cs="Times New Roman"/>
          <w:sz w:val="24"/>
        </w:rPr>
        <w:t>2.落实政府采购政策需满足的资格要求：</w:t>
      </w:r>
    </w:p>
    <w:p w14:paraId="535DDDE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2.1 中小企业政策</w:t>
      </w:r>
    </w:p>
    <w:p w14:paraId="40014BEF">
      <w:pPr>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本项目不专门面向中小企业预留采购份额。</w:t>
      </w:r>
    </w:p>
    <w:p w14:paraId="5820DD8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□本项目专门面向  □中小 □小微企业  采购。即：提供的货物全部由符合政策要求的中小/小微企业制造、服务全部由符合政策要求的中小/小微企业承接。</w:t>
      </w:r>
    </w:p>
    <w:p w14:paraId="4EF3114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D5490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其它落实政府采购政策的资格要求（如有）：</w:t>
      </w:r>
      <w:r>
        <w:rPr>
          <w:rFonts w:hint="default" w:ascii="Times New Roman" w:hAnsi="Times New Roman" w:cs="Times New Roman"/>
          <w:sz w:val="24"/>
          <w:u w:val="single"/>
        </w:rPr>
        <w:t>无</w:t>
      </w:r>
      <w:r>
        <w:rPr>
          <w:rFonts w:hint="default" w:ascii="Times New Roman" w:hAnsi="Times New Roman" w:cs="Times New Roman"/>
          <w:sz w:val="24"/>
        </w:rPr>
        <w:t>。</w:t>
      </w:r>
    </w:p>
    <w:p w14:paraId="5AE520AD">
      <w:pPr>
        <w:spacing w:line="360" w:lineRule="auto"/>
        <w:ind w:firstLine="480" w:firstLineChars="200"/>
        <w:rPr>
          <w:rFonts w:hint="default" w:ascii="Times New Roman" w:hAnsi="Times New Roman" w:cs="Times New Roman"/>
          <w:i/>
          <w:iCs/>
          <w:sz w:val="24"/>
          <w:u w:val="single"/>
        </w:rPr>
      </w:pPr>
      <w:r>
        <w:rPr>
          <w:rFonts w:hint="default" w:ascii="Times New Roman" w:hAnsi="Times New Roman" w:cs="Times New Roman"/>
          <w:sz w:val="24"/>
        </w:rPr>
        <w:t>3.本项目的特定资格要求：</w:t>
      </w:r>
    </w:p>
    <w:p w14:paraId="134DFB09">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3.1本项目是否属于政府购买服务：</w:t>
      </w:r>
    </w:p>
    <w:p w14:paraId="0DD7BFC2">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b/>
          <w:sz w:val="24"/>
        </w:rPr>
        <w:t>■</w:t>
      </w:r>
      <w:r>
        <w:rPr>
          <w:rFonts w:hint="default" w:ascii="Times New Roman" w:hAnsi="Times New Roman" w:cs="Times New Roman"/>
          <w:sz w:val="24"/>
        </w:rPr>
        <w:t>否</w:t>
      </w:r>
    </w:p>
    <w:p w14:paraId="02EBFB90">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□是，公益一类事业单位、使用事业编制且由财政拨款保障的群团组织，不得作为承接主体；</w:t>
      </w:r>
    </w:p>
    <w:p w14:paraId="22A7AFA6">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3.2其他特定资格要求</w:t>
      </w:r>
      <w:r>
        <w:rPr>
          <w:rFonts w:hint="default" w:ascii="Times New Roman" w:hAnsi="Times New Roman" w:eastAsia="宋体" w:cs="Times New Roman"/>
          <w:sz w:val="24"/>
        </w:rPr>
        <w:t>：</w:t>
      </w:r>
      <w:r>
        <w:rPr>
          <w:rFonts w:hint="default" w:ascii="Times New Roman" w:hAnsi="Times New Roman" w:cs="Times New Roman"/>
          <w:sz w:val="24"/>
          <w:u w:val="single"/>
        </w:rPr>
        <w:t>无</w:t>
      </w:r>
      <w:r>
        <w:rPr>
          <w:rFonts w:hint="default" w:ascii="Times New Roman" w:hAnsi="Times New Roman" w:cs="Times New Roman"/>
          <w:sz w:val="24"/>
        </w:rPr>
        <w:t>。</w:t>
      </w:r>
    </w:p>
    <w:p w14:paraId="5241E3B7">
      <w:pPr>
        <w:spacing w:line="360" w:lineRule="auto"/>
        <w:ind w:firstLine="480" w:firstLineChars="200"/>
        <w:rPr>
          <w:rFonts w:hint="default" w:ascii="Times New Roman" w:hAnsi="Times New Roman" w:cs="Times New Roman"/>
          <w:i/>
          <w:iCs/>
          <w:sz w:val="24"/>
          <w:u w:val="single"/>
        </w:rPr>
      </w:pPr>
    </w:p>
    <w:bookmarkEnd w:id="9"/>
    <w:bookmarkEnd w:id="10"/>
    <w:p w14:paraId="4D49D61F">
      <w:pPr>
        <w:pStyle w:val="3"/>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49A275F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03</w:t>
      </w:r>
      <w:r>
        <w:rPr>
          <w:rFonts w:hint="default" w:ascii="Times New Roman" w:hAnsi="Times New Roman" w:cs="Times New Roman"/>
          <w:color w:val="auto"/>
          <w:sz w:val="24"/>
        </w:rPr>
        <w:t>日至</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13</w:t>
      </w:r>
      <w:r>
        <w:rPr>
          <w:rFonts w:hint="default" w:ascii="Times New Roman" w:hAnsi="Times New Roman" w:cs="Times New Roman"/>
          <w:color w:val="auto"/>
          <w:sz w:val="24"/>
        </w:rPr>
        <w:t>日，每天上午</w:t>
      </w:r>
      <w:r>
        <w:rPr>
          <w:rFonts w:hint="default" w:ascii="Times New Roman" w:hAnsi="Times New Roman" w:cs="Times New Roman"/>
          <w:color w:val="auto"/>
          <w:sz w:val="24"/>
          <w:u w:val="non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下午</w:t>
      </w:r>
      <w:r>
        <w:rPr>
          <w:rFonts w:hint="default" w:ascii="Times New Roman" w:hAnsi="Times New Roman" w:cs="Times New Roman"/>
          <w:sz w:val="24"/>
          <w:u w:val="none"/>
        </w:rPr>
        <w:t>12:00</w:t>
      </w:r>
      <w:r>
        <w:rPr>
          <w:rFonts w:hint="default" w:ascii="Times New Roman" w:hAnsi="Times New Roman" w:cs="Times New Roman"/>
          <w:sz w:val="24"/>
        </w:rPr>
        <w:t>至</w:t>
      </w:r>
      <w:r>
        <w:rPr>
          <w:rFonts w:hint="default" w:ascii="Times New Roman" w:hAnsi="Times New Roman" w:cs="Times New Roman"/>
          <w:sz w:val="24"/>
          <w:u w:val="none"/>
        </w:rPr>
        <w:t>17:00</w:t>
      </w:r>
      <w:r>
        <w:rPr>
          <w:rFonts w:hint="default" w:ascii="Times New Roman" w:hAnsi="Times New Roman" w:cs="Times New Roman"/>
          <w:sz w:val="24"/>
        </w:rPr>
        <w:t>（北京时间，法定节假日除外）。</w:t>
      </w:r>
    </w:p>
    <w:p w14:paraId="52D1AC7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2.地点：北京市政府采购电子交易平台</w:t>
      </w:r>
    </w:p>
    <w:p w14:paraId="51BA724E">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3.方式：供应商使用CA数字证书或电子营业执照登录北京市政府采购电子交易平台（http://zbcg-bjzc.zhongcy.com/bjczj-portal-site/index.html#/home）获取电子版招标文件。</w:t>
      </w:r>
    </w:p>
    <w:p w14:paraId="208543C1">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4.售价：0元。</w:t>
      </w:r>
    </w:p>
    <w:p w14:paraId="71514486">
      <w:pPr>
        <w:tabs>
          <w:tab w:val="left" w:pos="900"/>
          <w:tab w:val="left" w:pos="1980"/>
        </w:tabs>
        <w:snapToGrid w:val="0"/>
        <w:spacing w:line="360" w:lineRule="auto"/>
        <w:ind w:left="840"/>
        <w:rPr>
          <w:rFonts w:hint="default" w:ascii="Times New Roman" w:hAnsi="Times New Roman" w:cs="Times New Roman"/>
          <w:sz w:val="24"/>
        </w:rPr>
      </w:pPr>
    </w:p>
    <w:p w14:paraId="45028587">
      <w:pPr>
        <w:pStyle w:val="3"/>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6F1F8F50">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04</w:t>
      </w:r>
      <w:r>
        <w:rPr>
          <w:rFonts w:hint="default" w:ascii="Times New Roman" w:hAnsi="Times New Roman" w:cs="Times New Roman"/>
          <w:color w:val="auto"/>
          <w:sz w:val="24"/>
        </w:rPr>
        <w:t>月</w:t>
      </w:r>
      <w:r>
        <w:rPr>
          <w:rFonts w:hint="eastAsia" w:cs="Times New Roman"/>
          <w:color w:val="auto"/>
          <w:sz w:val="24"/>
          <w:lang w:val="en-US" w:eastAsia="zh-CN"/>
        </w:rPr>
        <w:t>24</w:t>
      </w:r>
      <w:r>
        <w:rPr>
          <w:rFonts w:hint="default" w:ascii="Times New Roman" w:hAnsi="Times New Roman" w:cs="Times New Roman"/>
          <w:color w:val="auto"/>
          <w:sz w:val="24"/>
        </w:rPr>
        <w:t>日</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点</w:t>
      </w:r>
      <w:r>
        <w:rPr>
          <w:rFonts w:hint="default" w:ascii="Times New Roman" w:hAnsi="Times New Roman" w:cs="Times New Roman"/>
          <w:color w:val="auto"/>
          <w:sz w:val="24"/>
          <w:lang w:val="en-US" w:eastAsia="zh-CN"/>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3E80E961">
      <w:pPr>
        <w:spacing w:line="360" w:lineRule="auto"/>
        <w:ind w:firstLine="480" w:firstLineChars="200"/>
        <w:rPr>
          <w:rFonts w:hint="default" w:ascii="Times New Roman" w:hAnsi="Times New Roman" w:cs="Times New Roman"/>
          <w:sz w:val="24"/>
          <w:lang w:val="zh-TW"/>
        </w:rPr>
      </w:pPr>
      <w:r>
        <w:rPr>
          <w:rFonts w:hint="default" w:ascii="Times New Roman" w:hAnsi="Times New Roman" w:cs="Times New Roman"/>
          <w:sz w:val="24"/>
        </w:rPr>
        <w:t>地点：北京市政府采购电子交易平台</w:t>
      </w:r>
      <w:r>
        <w:rPr>
          <w:rFonts w:hint="default" w:ascii="Times New Roman" w:hAnsi="Times New Roman" w:cs="Times New Roman"/>
          <w:sz w:val="24"/>
          <w:lang w:val="zh-TW"/>
        </w:rPr>
        <w:t>。</w:t>
      </w:r>
    </w:p>
    <w:p w14:paraId="745F8122">
      <w:pPr>
        <w:spacing w:line="360" w:lineRule="auto"/>
        <w:ind w:firstLine="480" w:firstLineChars="200"/>
        <w:rPr>
          <w:rFonts w:hint="default" w:ascii="Times New Roman" w:hAnsi="Times New Roman" w:cs="Times New Roman"/>
          <w:bCs/>
          <w:sz w:val="24"/>
          <w:u w:val="single"/>
        </w:rPr>
      </w:pPr>
    </w:p>
    <w:p w14:paraId="7C171A2A">
      <w:pPr>
        <w:pStyle w:val="3"/>
        <w:spacing w:before="0" w:line="360" w:lineRule="auto"/>
        <w:jc w:val="left"/>
        <w:rPr>
          <w:rFonts w:hint="default" w:ascii="Times New Roman" w:hAnsi="Times New Roman" w:eastAsia="宋体" w:cs="Times New Roman"/>
          <w:sz w:val="24"/>
          <w:szCs w:val="24"/>
        </w:rPr>
      </w:pPr>
      <w:bookmarkStart w:id="17" w:name="_Toc35393625"/>
      <w:bookmarkStart w:id="18" w:name="_Toc28359007"/>
      <w:bookmarkStart w:id="19" w:name="_Toc35393794"/>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4B06535">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5F34B477">
      <w:pPr>
        <w:spacing w:line="360" w:lineRule="auto"/>
        <w:ind w:firstLine="480" w:firstLineChars="200"/>
        <w:rPr>
          <w:rFonts w:hint="default" w:ascii="Times New Roman" w:hAnsi="Times New Roman" w:cs="Times New Roman"/>
          <w:kern w:val="0"/>
          <w:sz w:val="24"/>
        </w:rPr>
      </w:pPr>
    </w:p>
    <w:p w14:paraId="6D32E97B">
      <w:pPr>
        <w:pStyle w:val="3"/>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4773FB5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1625FD2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6DAED90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2480D98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2EF547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4311FB5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19481E78">
      <w:pPr>
        <w:widowControl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0FAB0CE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7</w:t>
      </w:r>
      <w:r>
        <w:rPr>
          <w:rFonts w:hint="default" w:ascii="Times New Roman" w:hAnsi="Times New Roman" w:cs="Times New Roman"/>
          <w:sz w:val="24"/>
          <w:lang w:eastAsia="zh-CN"/>
        </w:rPr>
        <w:t>）</w:t>
      </w:r>
      <w:r>
        <w:rPr>
          <w:rFonts w:hint="default" w:ascii="Times New Roman" w:hAnsi="Times New Roman" w:cs="Times New Roman"/>
          <w:sz w:val="24"/>
        </w:rPr>
        <w:t>本国产品</w:t>
      </w:r>
      <w:r>
        <w:rPr>
          <w:rFonts w:hint="default" w:ascii="Times New Roman" w:hAnsi="Times New Roman" w:cs="Times New Roman"/>
          <w:sz w:val="24"/>
          <w:lang w:val="en-US" w:eastAsia="zh-CN"/>
        </w:rPr>
        <w:t>标准及相关政策</w:t>
      </w:r>
      <w:r>
        <w:rPr>
          <w:rFonts w:hint="default" w:ascii="Times New Roman" w:hAnsi="Times New Roman" w:cs="Times New Roman"/>
          <w:sz w:val="24"/>
        </w:rPr>
        <w:t xml:space="preserve"> </w:t>
      </w:r>
    </w:p>
    <w:p w14:paraId="2B36253E">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sz w:val="24"/>
          <w:lang w:val="en-US" w:eastAsia="zh-CN"/>
        </w:rPr>
        <w:t>2</w:t>
      </w:r>
      <w:r>
        <w:rPr>
          <w:rFonts w:hint="default" w:ascii="Times New Roman" w:hAnsi="Times New Roman"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1FDE71D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67414C6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344956D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6BC75F87">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.1办理CA数字证书或电子营业执照</w:t>
      </w:r>
    </w:p>
    <w:p w14:paraId="740E8CDA">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 “用户指南”—“操作指南”—“市场主体CA办理操作流程指引”/“电子营业执照使用指南”，按照程序要求办理。</w:t>
      </w:r>
    </w:p>
    <w:p w14:paraId="4EDC98E4">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.2注册</w:t>
      </w:r>
    </w:p>
    <w:p w14:paraId="6CEB9A8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6E072B13">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.3驱动、客户端下载</w:t>
      </w:r>
    </w:p>
    <w:p w14:paraId="6F6BF89D">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16BB2E8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000ED0E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.4 获取电子招标文件</w:t>
      </w:r>
    </w:p>
    <w:p w14:paraId="553A781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w:t>
      </w:r>
    </w:p>
    <w:p w14:paraId="5B63C9F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6DD4D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.5编制电子投标文件</w:t>
      </w:r>
    </w:p>
    <w:p w14:paraId="4EA97BBE">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供应商应使用电子投标客户端编制电子投标文件并进行线上投标，供应商电子投标文件需要加密并加盖电子签章</w:t>
      </w:r>
      <w:r>
        <w:rPr>
          <w:rFonts w:hint="default" w:ascii="Times New Roman" w:hAnsi="Times New Roman" w:cs="Times New Roman"/>
          <w:bCs/>
          <w:sz w:val="24"/>
        </w:rPr>
        <w:t>，如无法按照要求在电子投标文件中加盖电子签章和加密，请及时通过技术支持服务热线联系技术人员</w:t>
      </w:r>
      <w:r>
        <w:rPr>
          <w:rFonts w:hint="default" w:ascii="Times New Roman" w:hAnsi="Times New Roman" w:cs="Times New Roman"/>
          <w:sz w:val="24"/>
        </w:rPr>
        <w:t>。</w:t>
      </w:r>
    </w:p>
    <w:p w14:paraId="4AAEC990">
      <w:pPr>
        <w:widowControl/>
        <w:spacing w:line="360" w:lineRule="auto"/>
        <w:ind w:firstLine="480" w:firstLineChars="200"/>
        <w:jc w:val="left"/>
        <w:rPr>
          <w:rFonts w:hint="default" w:ascii="Times New Roman" w:hAnsi="Times New Roman" w:cs="Times New Roman"/>
          <w:sz w:val="24"/>
          <w:lang w:val="zh-TW"/>
        </w:rPr>
      </w:pPr>
      <w:r>
        <w:rPr>
          <w:rFonts w:hint="default" w:ascii="Times New Roman" w:hAnsi="Times New Roman" w:cs="Times New Roman"/>
          <w:sz w:val="24"/>
          <w:lang w:val="en-US" w:eastAsia="zh-CN"/>
        </w:rPr>
        <w:t>2</w:t>
      </w:r>
      <w:r>
        <w:rPr>
          <w:rFonts w:hint="default" w:ascii="Times New Roman" w:hAnsi="Times New Roman" w:cs="Times New Roman"/>
          <w:sz w:val="24"/>
          <w:lang w:val="zh-TW" w:eastAsia="zh-TW"/>
        </w:rPr>
        <w:t>.6</w:t>
      </w:r>
      <w:r>
        <w:rPr>
          <w:rFonts w:hint="default" w:ascii="Times New Roman" w:hAnsi="Times New Roman" w:cs="Times New Roman"/>
          <w:sz w:val="24"/>
          <w:lang w:val="zh-TW"/>
        </w:rPr>
        <w:t>提交电子投标文件</w:t>
      </w:r>
    </w:p>
    <w:p w14:paraId="50D4218C">
      <w:pPr>
        <w:widowControl/>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供应商应于投标截止时间前在北京市政府采购电子交易平台提交电子投标文件，上传电子投标文件过程中请保持与互联网的连接畅通。</w:t>
      </w:r>
    </w:p>
    <w:p w14:paraId="1308965A">
      <w:pPr>
        <w:widowControl/>
        <w:spacing w:line="360" w:lineRule="auto"/>
        <w:ind w:firstLine="480" w:firstLineChars="200"/>
        <w:jc w:val="left"/>
        <w:rPr>
          <w:rFonts w:hint="default" w:ascii="Times New Roman" w:hAnsi="Times New Roman" w:cs="Times New Roman"/>
          <w:sz w:val="24"/>
          <w:lang w:eastAsia="zh-TW"/>
        </w:rPr>
      </w:pPr>
      <w:r>
        <w:rPr>
          <w:rFonts w:hint="default" w:ascii="Times New Roman" w:hAnsi="Times New Roman" w:cs="Times New Roman"/>
          <w:sz w:val="24"/>
          <w:lang w:val="en-US" w:eastAsia="zh-CN"/>
        </w:rPr>
        <w:t>2</w:t>
      </w:r>
      <w:r>
        <w:rPr>
          <w:rFonts w:hint="default" w:ascii="Times New Roman" w:hAnsi="Times New Roman" w:cs="Times New Roman"/>
          <w:sz w:val="24"/>
          <w:lang w:val="zh-TW"/>
        </w:rPr>
        <w:t>.</w:t>
      </w:r>
      <w:r>
        <w:rPr>
          <w:rFonts w:hint="default" w:ascii="Times New Roman" w:hAnsi="Times New Roman" w:cs="Times New Roman"/>
          <w:sz w:val="24"/>
          <w:lang w:val="zh-TW" w:eastAsia="zh-TW"/>
        </w:rPr>
        <w:t>7</w:t>
      </w:r>
      <w:r>
        <w:rPr>
          <w:rFonts w:hint="default" w:ascii="Times New Roman" w:hAnsi="Times New Roman" w:cs="Times New Roman"/>
          <w:sz w:val="24"/>
          <w:lang w:val="zh-TW"/>
        </w:rPr>
        <w:t>电子开标</w:t>
      </w:r>
    </w:p>
    <w:p w14:paraId="55063A3B">
      <w:pPr>
        <w:spacing w:line="360" w:lineRule="auto"/>
        <w:ind w:firstLine="480" w:firstLineChars="200"/>
        <w:rPr>
          <w:rFonts w:hint="default" w:ascii="Times New Roman" w:hAnsi="Times New Roman" w:cs="Times New Roman"/>
          <w:sz w:val="24"/>
          <w:lang w:val="zh-TW"/>
        </w:rPr>
      </w:pPr>
      <w:r>
        <w:rPr>
          <w:rFonts w:hint="default" w:ascii="Times New Roman" w:hAnsi="Times New Roman" w:cs="Times New Roman"/>
          <w:sz w:val="24"/>
          <w:lang w:val="zh-TW"/>
        </w:rPr>
        <w:t>供应商在开标地点使用</w:t>
      </w:r>
      <w:r>
        <w:rPr>
          <w:rFonts w:hint="default" w:ascii="Times New Roman" w:hAnsi="Times New Roman" w:cs="Times New Roman"/>
          <w:sz w:val="24"/>
        </w:rPr>
        <w:t>CA数字证书或电子营业执照</w:t>
      </w:r>
      <w:r>
        <w:rPr>
          <w:rFonts w:hint="default" w:ascii="Times New Roman" w:hAnsi="Times New Roman" w:cs="Times New Roman"/>
          <w:sz w:val="24"/>
          <w:lang w:val="zh-TW"/>
        </w:rPr>
        <w:t>登录</w:t>
      </w:r>
      <w:r>
        <w:rPr>
          <w:rFonts w:hint="default" w:ascii="Times New Roman" w:hAnsi="Times New Roman" w:cs="Times New Roman"/>
          <w:sz w:val="24"/>
        </w:rPr>
        <w:t>北京市政府采购电子交易平台进行电子开标</w:t>
      </w:r>
      <w:r>
        <w:rPr>
          <w:rFonts w:hint="default" w:ascii="Times New Roman" w:hAnsi="Times New Roman" w:cs="Times New Roman"/>
          <w:sz w:val="24"/>
          <w:lang w:val="zh-TW"/>
        </w:rPr>
        <w:t>。</w:t>
      </w:r>
    </w:p>
    <w:p w14:paraId="3EBE1213">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272</w:t>
      </w:r>
    </w:p>
    <w:p w14:paraId="7F45D262">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2552E4F7">
      <w:pPr>
        <w:spacing w:line="360" w:lineRule="auto"/>
        <w:ind w:firstLine="480" w:firstLineChars="200"/>
        <w:rPr>
          <w:rFonts w:hint="default" w:ascii="Times New Roman" w:hAnsi="Times New Roman" w:cs="Times New Roman"/>
          <w:sz w:val="24"/>
          <w:lang w:val="zh-TW" w:eastAsia="zh-TW"/>
        </w:rPr>
      </w:pP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.本公告同时在中国政府采购网（http://www.ccgp.gov.cn）、北京市政府采购网（http://www.ccgp-beijing.gov.cn/）发布。</w:t>
      </w:r>
    </w:p>
    <w:p w14:paraId="1706927F">
      <w:pPr>
        <w:spacing w:line="360" w:lineRule="auto"/>
        <w:ind w:firstLine="480" w:firstLineChars="200"/>
        <w:rPr>
          <w:rFonts w:hint="default" w:ascii="Times New Roman" w:hAnsi="Times New Roman" w:cs="Times New Roman"/>
          <w:sz w:val="24"/>
        </w:rPr>
      </w:pPr>
    </w:p>
    <w:p w14:paraId="5D9012E4">
      <w:pPr>
        <w:pStyle w:val="3"/>
        <w:spacing w:before="0" w:line="360" w:lineRule="auto"/>
        <w:jc w:val="left"/>
        <w:rPr>
          <w:rFonts w:hint="default" w:ascii="Times New Roman" w:hAnsi="Times New Roman" w:eastAsia="宋体" w:cs="Times New Roman"/>
          <w:sz w:val="24"/>
          <w:szCs w:val="24"/>
        </w:rPr>
      </w:pPr>
      <w:bookmarkStart w:id="23" w:name="_Toc28359008"/>
      <w:bookmarkStart w:id="24" w:name="_Toc35393796"/>
      <w:bookmarkStart w:id="25" w:name="_Toc35393627"/>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2428912">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1.采购人信息</w:t>
      </w:r>
    </w:p>
    <w:p w14:paraId="392AD272">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称：北京市流通经济研究中心</w:t>
      </w:r>
    </w:p>
    <w:p w14:paraId="5F17FE6F">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址：北京市通州区运河东大街57号院5号楼</w:t>
      </w:r>
    </w:p>
    <w:p w14:paraId="55ED5B74">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eastAsia="宋体" w:cs="Times New Roman"/>
          <w:color w:val="auto"/>
          <w:sz w:val="24"/>
          <w:u w:val="none"/>
        </w:rPr>
        <w:t>联系方式：马老师，010-55571071</w:t>
      </w:r>
    </w:p>
    <w:p w14:paraId="5A72FF9D">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7"/>
      <w:bookmarkEnd w:id="28"/>
    </w:p>
    <w:p w14:paraId="2A6C8A4F">
      <w:pPr>
        <w:spacing w:line="360" w:lineRule="auto"/>
        <w:ind w:left="1079" w:leftChars="371" w:hanging="300" w:hangingChars="125"/>
        <w:jc w:val="left"/>
        <w:rPr>
          <w:rFonts w:hint="default" w:ascii="Times New Roman" w:hAnsi="Times New Roman" w:cs="Times New Roman"/>
          <w:sz w:val="24"/>
          <w:u w:val="none"/>
        </w:rPr>
      </w:pPr>
      <w:bookmarkStart w:id="29" w:name="_Toc28359010"/>
      <w:bookmarkStart w:id="30" w:name="_Toc28359087"/>
      <w:r>
        <w:rPr>
          <w:rFonts w:hint="default" w:ascii="Times New Roman" w:hAnsi="Times New Roman" w:cs="Times New Roman"/>
          <w:sz w:val="24"/>
          <w:u w:val="none"/>
        </w:rPr>
        <w:t>名    称：北京汇诚金桥国际招标咨询有限公司</w:t>
      </w:r>
    </w:p>
    <w:p w14:paraId="17663FBF">
      <w:pPr>
        <w:spacing w:line="360" w:lineRule="auto"/>
        <w:ind w:left="1079" w:leftChars="371" w:hanging="300" w:hangingChars="125"/>
        <w:jc w:val="left"/>
        <w:rPr>
          <w:rFonts w:hint="default" w:ascii="Times New Roman" w:hAnsi="Times New Roman" w:cs="Times New Roman"/>
          <w:sz w:val="24"/>
          <w:u w:val="none"/>
        </w:rPr>
      </w:pPr>
      <w:r>
        <w:rPr>
          <w:rFonts w:hint="default" w:ascii="Times New Roman" w:hAnsi="Times New Roman" w:cs="Times New Roman"/>
          <w:sz w:val="24"/>
          <w:u w:val="none"/>
        </w:rPr>
        <w:t>地    址：北京市东城区朝内大街南竹杆胡同6号北京INN3号楼9层</w:t>
      </w:r>
    </w:p>
    <w:p w14:paraId="7F630C79">
      <w:pPr>
        <w:spacing w:line="360" w:lineRule="auto"/>
        <w:ind w:left="1079" w:leftChars="371" w:hanging="300" w:hangingChars="125"/>
        <w:jc w:val="left"/>
        <w:rPr>
          <w:rFonts w:hint="default" w:ascii="Times New Roman" w:hAnsi="Times New Roman" w:cs="Times New Roman"/>
          <w:sz w:val="24"/>
          <w:u w:val="none"/>
        </w:rPr>
      </w:pPr>
      <w:r>
        <w:rPr>
          <w:rFonts w:hint="default" w:ascii="Times New Roman" w:hAnsi="Times New Roman" w:cs="Times New Roman"/>
          <w:sz w:val="24"/>
          <w:u w:val="none"/>
        </w:rPr>
        <w:t>联系方式：010-65244876、65699706</w:t>
      </w:r>
    </w:p>
    <w:p w14:paraId="2D060D6F">
      <w:pPr>
        <w:spacing w:line="360" w:lineRule="auto"/>
        <w:ind w:left="1080" w:leftChars="371" w:hanging="301" w:hangingChars="125"/>
        <w:jc w:val="left"/>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9"/>
      <w:bookmarkEnd w:id="30"/>
    </w:p>
    <w:p w14:paraId="3521689D">
      <w:pPr>
        <w:spacing w:line="360" w:lineRule="auto"/>
        <w:ind w:left="1079" w:leftChars="371" w:hanging="300" w:hangingChars="125"/>
        <w:jc w:val="left"/>
        <w:rPr>
          <w:rFonts w:hint="default" w:ascii="Times New Roman" w:hAnsi="Times New Roman" w:cs="Times New Roman"/>
          <w:sz w:val="24"/>
          <w:u w:val="none"/>
          <w:lang w:val="en-US" w:eastAsia="zh-CN"/>
        </w:rPr>
      </w:pPr>
      <w:r>
        <w:rPr>
          <w:rFonts w:hint="default" w:ascii="Times New Roman" w:hAnsi="Times New Roman" w:cs="Times New Roman"/>
          <w:sz w:val="24"/>
          <w:u w:val="none"/>
        </w:rPr>
        <w:t>项目联系人：</w:t>
      </w:r>
      <w:r>
        <w:rPr>
          <w:rFonts w:hint="default" w:ascii="Times New Roman" w:hAnsi="Times New Roman" w:cs="Times New Roman"/>
          <w:sz w:val="24"/>
          <w:u w:val="none"/>
          <w:lang w:val="en-US" w:eastAsia="zh-CN"/>
        </w:rPr>
        <w:t>张萍、李先磊</w:t>
      </w:r>
    </w:p>
    <w:p w14:paraId="0E640686">
      <w:pPr>
        <w:spacing w:line="360" w:lineRule="auto"/>
        <w:ind w:left="1079" w:leftChars="371" w:hanging="300" w:hangingChars="125"/>
        <w:jc w:val="left"/>
      </w:pPr>
      <w:r>
        <w:rPr>
          <w:rFonts w:hint="default" w:ascii="Times New Roman" w:hAnsi="Times New Roman" w:cs="Times New Roman"/>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0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2026-04-03T01:08:43Z</dcterms:created>
  <dc:creator>Lenovo</dc:creator>
  <cp:lastModifiedBy>汇诚金桥业务一部</cp:lastModifiedBy>
  <dcterms:modified xsi:type="dcterms:W3CDTF">2026-04-03T01:10:04Z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F8E62BDE601F4250B6169965A321F76A_12</vt:lpwstr>
  </property>
</Properties>
</file>