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63E21">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794F6EC8">
      <w:pPr>
        <w:pageBreakBefore w:val="0"/>
        <w:numPr>
          <w:ilvl w:val="0"/>
          <w:numId w:val="1"/>
        </w:numPr>
        <w:kinsoku/>
        <w:wordWrap/>
        <w:overflowPunct/>
        <w:topLinePunct w:val="0"/>
        <w:autoSpaceDE/>
        <w:autoSpaceDN/>
        <w:bidi w:val="0"/>
        <w:adjustRightInd w:val="0"/>
        <w:spacing w:line="560" w:lineRule="exact"/>
        <w:ind w:leftChars="0" w:firstLine="640" w:firstLineChars="200"/>
        <w:rPr>
          <w:rFonts w:hint="eastAsia"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rPr>
        <w:t>采购</w:t>
      </w:r>
      <w:r>
        <w:rPr>
          <w:rFonts w:hint="eastAsia" w:eastAsia="黑体" w:cs="黑体"/>
          <w:b w:val="0"/>
          <w:bCs/>
          <w:sz w:val="32"/>
          <w:szCs w:val="32"/>
          <w:highlight w:val="none"/>
          <w:lang w:val="en-US" w:eastAsia="zh-CN"/>
        </w:rPr>
        <w:t>标的</w:t>
      </w:r>
    </w:p>
    <w:p w14:paraId="7CB7F2A6">
      <w:pPr>
        <w:pageBreakBefore w:val="0"/>
        <w:numPr>
          <w:ilvl w:val="-1"/>
          <w:numId w:val="0"/>
        </w:numPr>
        <w:kinsoku/>
        <w:wordWrap/>
        <w:overflowPunct/>
        <w:topLinePunct w:val="0"/>
        <w:autoSpaceDE/>
        <w:autoSpaceDN/>
        <w:bidi w:val="0"/>
        <w:adjustRightInd w:val="0"/>
        <w:spacing w:line="560" w:lineRule="exact"/>
        <w:ind w:leftChars="200" w:firstLine="0" w:firstLineChars="0"/>
        <w:rPr>
          <w:rFonts w:hint="eastAsia" w:ascii="Times New Roman" w:hAnsi="Times New Roman" w:eastAsia="黑体" w:cs="黑体"/>
          <w:b w:val="0"/>
          <w:bCs/>
          <w:sz w:val="32"/>
          <w:szCs w:val="32"/>
          <w:highlight w:val="none"/>
        </w:rPr>
      </w:pPr>
      <w:r>
        <w:rPr>
          <w:rFonts w:hint="eastAsia" w:eastAsia="黑体" w:cs="黑体"/>
          <w:b w:val="0"/>
          <w:bCs/>
          <w:sz w:val="32"/>
          <w:szCs w:val="32"/>
          <w:highlight w:val="none"/>
          <w:lang w:val="en-US" w:eastAsia="zh-CN"/>
        </w:rPr>
        <w:t>1.采购标的</w:t>
      </w:r>
      <w:r>
        <w:rPr>
          <w:rFonts w:hint="eastAsia" w:ascii="宋体" w:hAnsi="宋体"/>
          <w:bCs/>
          <w:sz w:val="32"/>
          <w:szCs w:val="32"/>
          <w:highlight w:val="none"/>
        </w:rPr>
        <w:t>（货物需求一览表或简要服务内容及数量）</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527"/>
        <w:gridCol w:w="859"/>
        <w:gridCol w:w="868"/>
        <w:gridCol w:w="3210"/>
      </w:tblGrid>
      <w:tr w14:paraId="2793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8F8E3F7">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b w:val="0"/>
                <w:bCs/>
                <w:sz w:val="32"/>
                <w:szCs w:val="32"/>
                <w:highlight w:val="none"/>
              </w:rPr>
            </w:pPr>
            <w:r>
              <w:rPr>
                <w:rFonts w:hint="eastAsia" w:ascii="Times New Roman" w:hAnsi="Times New Roman" w:eastAsia="楷体_GB2312" w:cs="楷体_GB2312"/>
                <w:b w:val="0"/>
                <w:bCs/>
                <w:sz w:val="32"/>
                <w:szCs w:val="32"/>
                <w:highlight w:val="none"/>
              </w:rPr>
              <w:t>序号</w:t>
            </w:r>
          </w:p>
        </w:tc>
        <w:tc>
          <w:tcPr>
            <w:tcW w:w="2527" w:type="dxa"/>
            <w:vAlign w:val="center"/>
          </w:tcPr>
          <w:p w14:paraId="4EE34342">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b w:val="0"/>
                <w:bCs/>
                <w:sz w:val="32"/>
                <w:szCs w:val="32"/>
                <w:highlight w:val="none"/>
              </w:rPr>
            </w:pPr>
            <w:r>
              <w:rPr>
                <w:rFonts w:hint="eastAsia" w:ascii="Times New Roman" w:hAnsi="Times New Roman" w:eastAsia="楷体_GB2312" w:cs="楷体_GB2312"/>
                <w:b w:val="0"/>
                <w:bCs/>
                <w:sz w:val="32"/>
                <w:szCs w:val="32"/>
                <w:highlight w:val="none"/>
              </w:rPr>
              <w:t>名称</w:t>
            </w:r>
          </w:p>
        </w:tc>
        <w:tc>
          <w:tcPr>
            <w:tcW w:w="859" w:type="dxa"/>
            <w:vAlign w:val="center"/>
          </w:tcPr>
          <w:p w14:paraId="60A02806">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b w:val="0"/>
                <w:bCs/>
                <w:sz w:val="32"/>
                <w:szCs w:val="32"/>
                <w:highlight w:val="none"/>
              </w:rPr>
            </w:pPr>
            <w:r>
              <w:rPr>
                <w:rFonts w:hint="eastAsia" w:eastAsia="楷体_GB2312" w:cs="楷体_GB2312"/>
                <w:b w:val="0"/>
                <w:bCs/>
                <w:sz w:val="32"/>
                <w:szCs w:val="32"/>
                <w:highlight w:val="none"/>
                <w:lang w:val="en-US" w:eastAsia="zh-CN"/>
              </w:rPr>
              <w:t>预算金额</w:t>
            </w:r>
          </w:p>
        </w:tc>
        <w:tc>
          <w:tcPr>
            <w:tcW w:w="868" w:type="dxa"/>
            <w:vAlign w:val="center"/>
          </w:tcPr>
          <w:p w14:paraId="1F14D928">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b w:val="0"/>
                <w:bCs/>
                <w:sz w:val="32"/>
                <w:szCs w:val="32"/>
                <w:highlight w:val="none"/>
              </w:rPr>
            </w:pPr>
            <w:r>
              <w:rPr>
                <w:rFonts w:hint="eastAsia" w:eastAsia="楷体_GB2312" w:cs="楷体_GB2312"/>
                <w:b w:val="0"/>
                <w:bCs/>
                <w:sz w:val="32"/>
                <w:szCs w:val="32"/>
                <w:highlight w:val="none"/>
                <w:lang w:val="en-US" w:eastAsia="zh-CN"/>
              </w:rPr>
              <w:t>数量</w:t>
            </w:r>
          </w:p>
        </w:tc>
        <w:tc>
          <w:tcPr>
            <w:tcW w:w="3210" w:type="dxa"/>
            <w:vAlign w:val="center"/>
          </w:tcPr>
          <w:p w14:paraId="71F15B4A">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b w:val="0"/>
                <w:bCs/>
                <w:sz w:val="32"/>
                <w:szCs w:val="32"/>
                <w:highlight w:val="none"/>
                <w:lang w:val="en-US" w:eastAsia="zh-CN"/>
              </w:rPr>
            </w:pPr>
            <w:r>
              <w:rPr>
                <w:rFonts w:hint="eastAsia" w:ascii="Times New Roman" w:hAnsi="Times New Roman" w:eastAsia="楷体_GB2312" w:cs="楷体_GB2312"/>
                <w:b w:val="0"/>
                <w:bCs/>
                <w:sz w:val="32"/>
                <w:szCs w:val="32"/>
                <w:highlight w:val="none"/>
              </w:rPr>
              <w:t>服务</w:t>
            </w:r>
            <w:r>
              <w:rPr>
                <w:rFonts w:hint="eastAsia" w:eastAsia="楷体_GB2312" w:cs="楷体_GB2312"/>
                <w:b w:val="0"/>
                <w:bCs/>
                <w:sz w:val="32"/>
                <w:szCs w:val="32"/>
                <w:highlight w:val="none"/>
                <w:lang w:val="en-US" w:eastAsia="zh-CN"/>
              </w:rPr>
              <w:t>要求</w:t>
            </w:r>
          </w:p>
        </w:tc>
      </w:tr>
      <w:tr w14:paraId="15FE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58" w:type="dxa"/>
            <w:vAlign w:val="center"/>
          </w:tcPr>
          <w:p w14:paraId="6BFC4B98">
            <w:pPr>
              <w:pageBreakBefore w:val="0"/>
              <w:kinsoku/>
              <w:wordWrap/>
              <w:overflowPunct/>
              <w:topLinePunct w:val="0"/>
              <w:autoSpaceDE/>
              <w:autoSpaceDN/>
              <w:bidi w:val="0"/>
              <w:adjustRightInd w:val="0"/>
              <w:spacing w:line="560" w:lineRule="exact"/>
              <w:jc w:val="cente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p>
        </w:tc>
        <w:tc>
          <w:tcPr>
            <w:tcW w:w="2527" w:type="dxa"/>
            <w:vAlign w:val="center"/>
          </w:tcPr>
          <w:p w14:paraId="2763E8B5">
            <w:pPr>
              <w:pageBreakBefore w:val="0"/>
              <w:kinsoku/>
              <w:wordWrap/>
              <w:overflowPunct/>
              <w:topLinePunct w:val="0"/>
              <w:autoSpaceDE/>
              <w:autoSpaceDN/>
              <w:bidi w:val="0"/>
              <w:adjustRightInd w:val="0"/>
              <w:spacing w:line="560" w:lineRule="exact"/>
              <w:jc w:val="center"/>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rPr>
              <w:t>北京市平谷区人民检察院2026年物业管理服务</w:t>
            </w:r>
          </w:p>
        </w:tc>
        <w:tc>
          <w:tcPr>
            <w:tcW w:w="859" w:type="dxa"/>
            <w:vAlign w:val="center"/>
          </w:tcPr>
          <w:p w14:paraId="6587315E">
            <w:pPr>
              <w:pageBreakBefore w:val="0"/>
              <w:kinsoku/>
              <w:wordWrap/>
              <w:overflowPunct/>
              <w:topLinePunct w:val="0"/>
              <w:autoSpaceDE/>
              <w:autoSpaceDN/>
              <w:bidi w:val="0"/>
              <w:adjustRightInd w:val="0"/>
              <w:spacing w:line="560" w:lineRule="exact"/>
              <w:jc w:val="center"/>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1</w:t>
            </w:r>
            <w:r>
              <w:rPr>
                <w:rFonts w:hint="eastAsia" w:eastAsia="仿宋_GB2312" w:cs="仿宋_GB2312"/>
                <w:sz w:val="32"/>
                <w:szCs w:val="32"/>
                <w:highlight w:val="none"/>
                <w:lang w:val="en-US" w:eastAsia="zh-CN"/>
              </w:rPr>
              <w:t>20万元</w:t>
            </w:r>
          </w:p>
        </w:tc>
        <w:tc>
          <w:tcPr>
            <w:tcW w:w="868" w:type="dxa"/>
            <w:vAlign w:val="center"/>
          </w:tcPr>
          <w:p w14:paraId="4E8F0634">
            <w:pPr>
              <w:pageBreakBefore w:val="0"/>
              <w:kinsoku/>
              <w:wordWrap/>
              <w:overflowPunct/>
              <w:topLinePunct w:val="0"/>
              <w:autoSpaceDE/>
              <w:autoSpaceDN/>
              <w:bidi w:val="0"/>
              <w:adjustRightInd w:val="0"/>
              <w:spacing w:line="560" w:lineRule="exact"/>
              <w:jc w:val="center"/>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val="en-US" w:eastAsia="zh-CN"/>
              </w:rPr>
              <w:t>1年</w:t>
            </w:r>
          </w:p>
        </w:tc>
        <w:tc>
          <w:tcPr>
            <w:tcW w:w="3210" w:type="dxa"/>
            <w:vAlign w:val="center"/>
          </w:tcPr>
          <w:p w14:paraId="6042C2C8">
            <w:pPr>
              <w:pageBreakBefore w:val="0"/>
              <w:kinsoku/>
              <w:wordWrap/>
              <w:overflowPunct/>
              <w:topLinePunct w:val="0"/>
              <w:autoSpaceDE/>
              <w:autoSpaceDN/>
              <w:bidi w:val="0"/>
              <w:adjustRightInd w:val="0"/>
              <w:spacing w:line="560" w:lineRule="exact"/>
              <w:jc w:val="center"/>
              <w:rPr>
                <w:rFonts w:hint="default" w:ascii="Times New Roman" w:hAnsi="Times New Roman" w:eastAsia="仿宋_GB2312" w:cs="仿宋_GB2312"/>
                <w:sz w:val="32"/>
                <w:szCs w:val="32"/>
                <w:highlight w:val="none"/>
                <w:lang w:val="en-US"/>
              </w:rPr>
            </w:pPr>
            <w:r>
              <w:rPr>
                <w:rFonts w:hint="eastAsia" w:eastAsia="仿宋_GB2312" w:cs="仿宋_GB2312"/>
                <w:sz w:val="32"/>
                <w:szCs w:val="32"/>
                <w:highlight w:val="none"/>
              </w:rPr>
              <w:t>按照采购人要求为采购人提供房屋建筑及设备设施日常检查与维修、工程维护、保洁、消防中控、会服、绿化等服务。</w:t>
            </w:r>
          </w:p>
        </w:tc>
      </w:tr>
    </w:tbl>
    <w:p w14:paraId="4008A83C">
      <w:pPr>
        <w:pageBreakBefore w:val="0"/>
        <w:numPr>
          <w:ilvl w:val="-1"/>
          <w:numId w:val="0"/>
        </w:numPr>
        <w:kinsoku/>
        <w:wordWrap/>
        <w:overflowPunct/>
        <w:topLinePunct w:val="0"/>
        <w:autoSpaceDE/>
        <w:autoSpaceDN/>
        <w:bidi w:val="0"/>
        <w:adjustRightInd w:val="0"/>
        <w:spacing w:line="560" w:lineRule="exact"/>
        <w:ind w:leftChars="0" w:firstLine="640" w:firstLineChars="200"/>
        <w:jc w:val="left"/>
        <w:rPr>
          <w:rFonts w:hint="eastAsia" w:ascii="Times New Roman" w:hAnsi="Times New Roman" w:eastAsia="黑体" w:cs="黑体"/>
          <w:b w:val="0"/>
          <w:bCs/>
          <w:sz w:val="32"/>
          <w:szCs w:val="32"/>
          <w:highlight w:val="none"/>
          <w:lang w:val="zh-CN" w:eastAsia="zh-CN"/>
        </w:rPr>
      </w:pPr>
      <w:r>
        <w:rPr>
          <w:rFonts w:hint="eastAsia" w:eastAsia="黑体" w:cs="黑体"/>
          <w:b w:val="0"/>
          <w:bCs/>
          <w:sz w:val="32"/>
          <w:szCs w:val="32"/>
          <w:highlight w:val="none"/>
          <w:lang w:val="en-US" w:eastAsia="zh-CN"/>
        </w:rPr>
        <w:t>2.</w:t>
      </w:r>
      <w:r>
        <w:rPr>
          <w:rFonts w:hint="eastAsia" w:eastAsia="黑体" w:cs="黑体"/>
          <w:bCs/>
          <w:sz w:val="32"/>
          <w:szCs w:val="32"/>
          <w:highlight w:val="none"/>
        </w:rPr>
        <w:t>项目背景/项目概述</w:t>
      </w:r>
    </w:p>
    <w:p w14:paraId="4DEA8DF9">
      <w:pPr>
        <w:pageBreakBefore w:val="0"/>
        <w:kinsoku/>
        <w:wordWrap/>
        <w:overflowPunct/>
        <w:topLinePunct w:val="0"/>
        <w:autoSpaceDE/>
        <w:autoSpaceDN/>
        <w:bidi w:val="0"/>
        <w:adjustRightInd w:val="0"/>
        <w:spacing w:line="560" w:lineRule="exact"/>
        <w:ind w:firstLine="627" w:firstLineChars="196"/>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总建筑面积</w:t>
      </w:r>
      <w:r>
        <w:rPr>
          <w:rFonts w:hint="eastAsia" w:ascii="Times New Roman" w:hAnsi="Times New Roman" w:eastAsia="仿宋_GB2312" w:cs="仿宋_GB2312"/>
          <w:color w:val="000000"/>
          <w:kern w:val="0"/>
          <w:sz w:val="32"/>
          <w:szCs w:val="32"/>
          <w:highlight w:val="none"/>
        </w:rPr>
        <w:t>13931.9</w:t>
      </w:r>
      <w:r>
        <w:rPr>
          <w:rFonts w:hint="eastAsia" w:ascii="Times New Roman" w:hAnsi="Times New Roman" w:eastAsia="仿宋_GB2312" w:cs="仿宋_GB2312"/>
          <w:color w:val="000000"/>
          <w:kern w:val="0"/>
          <w:sz w:val="32"/>
          <w:szCs w:val="32"/>
          <w:highlight w:val="none"/>
          <w:lang w:val="en-US" w:eastAsia="zh-CN"/>
        </w:rPr>
        <w:t>㎡</w:t>
      </w:r>
      <w:r>
        <w:rPr>
          <w:rFonts w:hint="eastAsia" w:eastAsia="仿宋_GB2312" w:cs="仿宋_GB2312"/>
          <w:color w:val="000000"/>
          <w:kern w:val="0"/>
          <w:sz w:val="32"/>
          <w:szCs w:val="32"/>
          <w:highlight w:val="none"/>
          <w:lang w:val="en-US" w:eastAsia="zh-CN"/>
        </w:rPr>
        <w:t>，</w:t>
      </w:r>
      <w:r>
        <w:rPr>
          <w:rFonts w:hint="eastAsia" w:ascii="Times New Roman" w:hAnsi="Times New Roman" w:eastAsia="仿宋_GB2312" w:cs="仿宋_GB2312"/>
          <w:sz w:val="32"/>
          <w:szCs w:val="32"/>
          <w:highlight w:val="none"/>
        </w:rPr>
        <w:t>绿化用地2100㎡。物业类型为行政、办公综合楼。</w:t>
      </w:r>
      <w:r>
        <w:rPr>
          <w:rFonts w:hint="eastAsia" w:ascii="Times New Roman" w:hAnsi="Times New Roman" w:eastAsia="仿宋_GB2312" w:cs="仿宋_GB2312"/>
          <w:sz w:val="32"/>
          <w:szCs w:val="32"/>
          <w:highlight w:val="none"/>
          <w:lang w:val="en-US" w:eastAsia="zh-CN"/>
        </w:rPr>
        <w:t>1号楼</w:t>
      </w:r>
      <w:r>
        <w:rPr>
          <w:rFonts w:hint="eastAsia" w:ascii="Times New Roman" w:hAnsi="Times New Roman" w:eastAsia="仿宋_GB2312" w:cs="仿宋_GB2312"/>
          <w:sz w:val="32"/>
          <w:szCs w:val="32"/>
          <w:highlight w:val="none"/>
        </w:rPr>
        <w:t>分为地上</w:t>
      </w:r>
      <w:r>
        <w:rPr>
          <w:rFonts w:hint="eastAsia" w:ascii="Times New Roman" w:hAnsi="Times New Roman" w:eastAsia="仿宋_GB2312" w:cs="仿宋_GB2312"/>
          <w:sz w:val="32"/>
          <w:szCs w:val="32"/>
          <w:highlight w:val="none"/>
          <w:lang w:val="en-US" w:eastAsia="zh-CN"/>
        </w:rPr>
        <w:t>八</w:t>
      </w:r>
      <w:r>
        <w:rPr>
          <w:rFonts w:hint="eastAsia" w:ascii="Times New Roman" w:hAnsi="Times New Roman" w:eastAsia="仿宋_GB2312" w:cs="仿宋_GB2312"/>
          <w:sz w:val="32"/>
          <w:szCs w:val="32"/>
          <w:highlight w:val="none"/>
        </w:rPr>
        <w:t>层、地下</w:t>
      </w:r>
      <w:r>
        <w:rPr>
          <w:rFonts w:hint="eastAsia" w:ascii="Times New Roman" w:hAnsi="Times New Roman" w:eastAsia="仿宋_GB2312" w:cs="仿宋_GB2312"/>
          <w:sz w:val="32"/>
          <w:szCs w:val="32"/>
          <w:highlight w:val="none"/>
          <w:lang w:val="en-US" w:eastAsia="zh-CN"/>
        </w:rPr>
        <w:t>两</w:t>
      </w:r>
      <w:r>
        <w:rPr>
          <w:rFonts w:hint="eastAsia" w:ascii="Times New Roman" w:hAnsi="Times New Roman" w:eastAsia="仿宋_GB2312" w:cs="仿宋_GB2312"/>
          <w:sz w:val="32"/>
          <w:szCs w:val="32"/>
          <w:highlight w:val="none"/>
        </w:rPr>
        <w:t>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建筑面积10074.76㎡；2号楼</w:t>
      </w:r>
      <w:r>
        <w:rPr>
          <w:rFonts w:hint="eastAsia" w:ascii="Times New Roman" w:hAnsi="Times New Roman" w:eastAsia="仿宋_GB2312" w:cs="仿宋_GB2312"/>
          <w:sz w:val="32"/>
          <w:szCs w:val="32"/>
          <w:highlight w:val="none"/>
        </w:rPr>
        <w:t>地上四层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建筑面积2880.7㎡；3号楼</w:t>
      </w:r>
      <w:r>
        <w:rPr>
          <w:rFonts w:hint="eastAsia" w:ascii="Times New Roman" w:hAnsi="Times New Roman" w:eastAsia="仿宋_GB2312" w:cs="仿宋_GB2312"/>
          <w:sz w:val="32"/>
          <w:szCs w:val="32"/>
          <w:highlight w:val="none"/>
        </w:rPr>
        <w:t>地上</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rPr>
        <w:t>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建筑面积976.44㎡。</w:t>
      </w:r>
    </w:p>
    <w:p w14:paraId="438E4489">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1号</w:t>
      </w:r>
      <w:r>
        <w:rPr>
          <w:rFonts w:hint="eastAsia" w:ascii="Times New Roman" w:hAnsi="Times New Roman" w:eastAsia="楷体_GB2312" w:cs="楷体_GB2312"/>
          <w:color w:val="000000" w:themeColor="text1"/>
          <w:sz w:val="32"/>
          <w:szCs w:val="32"/>
          <w:highlight w:val="none"/>
          <w14:textFill>
            <w14:solidFill>
              <w14:schemeClr w14:val="tx1"/>
            </w14:solidFill>
          </w14:textFill>
        </w:rPr>
        <w:t>楼主要分布如下:</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地下一层:</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地下停车场、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地下库房、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提讯室。</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二是地下二层：</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男女浴室各1间、高低压配电室1间、水泵房1间、</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消防</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泵房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间</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、污水泵房</w:t>
      </w:r>
      <w:r>
        <w:rPr>
          <w:rFonts w:hint="eastAsia" w:ascii="Times New Roman" w:hAnsi="Times New Roman" w:eastAsia="仿宋_GB2312" w:cs="仿宋_GB2312"/>
          <w:color w:val="000000" w:themeColor="text1"/>
          <w:sz w:val="32"/>
          <w:szCs w:val="32"/>
          <w:highlight w:val="none"/>
          <w14:textFill>
            <w14:solidFill>
              <w14:schemeClr w14:val="tx1"/>
            </w14:solidFill>
          </w14:textFill>
        </w:rPr>
        <w:t>1间。</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三是</w:t>
      </w:r>
      <w:r>
        <w:rPr>
          <w:rFonts w:hint="eastAsia" w:ascii="Times New Roman" w:hAnsi="Times New Roman" w:eastAsia="仿宋_GB2312" w:cs="仿宋_GB2312"/>
          <w:b/>
          <w:bCs/>
          <w:sz w:val="32"/>
          <w:szCs w:val="32"/>
          <w:highlight w:val="none"/>
        </w:rPr>
        <w:t>地上一至</w:t>
      </w:r>
      <w:r>
        <w:rPr>
          <w:rFonts w:hint="eastAsia" w:ascii="Times New Roman" w:hAnsi="Times New Roman" w:eastAsia="仿宋_GB2312" w:cs="仿宋_GB2312"/>
          <w:b/>
          <w:bCs/>
          <w:sz w:val="32"/>
          <w:szCs w:val="32"/>
          <w:highlight w:val="none"/>
          <w:lang w:val="en-US" w:eastAsia="zh-CN"/>
        </w:rPr>
        <w:t>八</w:t>
      </w:r>
      <w:r>
        <w:rPr>
          <w:rFonts w:hint="eastAsia" w:ascii="Times New Roman" w:hAnsi="Times New Roman" w:eastAsia="仿宋_GB2312" w:cs="仿宋_GB2312"/>
          <w:b/>
          <w:bCs/>
          <w:sz w:val="32"/>
          <w:szCs w:val="32"/>
          <w:highlight w:val="none"/>
        </w:rPr>
        <w:t>层:</w:t>
      </w:r>
      <w:r>
        <w:rPr>
          <w:rFonts w:hint="eastAsia" w:ascii="Times New Roman" w:hAnsi="Times New Roman" w:eastAsia="仿宋_GB2312" w:cs="仿宋_GB2312"/>
          <w:sz w:val="32"/>
          <w:szCs w:val="32"/>
          <w:highlight w:val="none"/>
          <w:lang w:val="en-US" w:eastAsia="zh-CN"/>
        </w:rPr>
        <w:t>文化室</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间</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健康小屋1间、案管</w:t>
      </w:r>
      <w:r>
        <w:rPr>
          <w:rFonts w:hint="eastAsia" w:ascii="Times New Roman" w:hAnsi="Times New Roman" w:eastAsia="仿宋_GB2312" w:cs="仿宋_GB2312"/>
          <w:sz w:val="32"/>
          <w:szCs w:val="32"/>
          <w:highlight w:val="none"/>
        </w:rPr>
        <w:t>接待室1</w:t>
      </w:r>
      <w:r>
        <w:rPr>
          <w:rFonts w:hint="eastAsia" w:ascii="Times New Roman" w:hAnsi="Times New Roman" w:eastAsia="仿宋_GB2312" w:cs="仿宋_GB2312"/>
          <w:sz w:val="32"/>
          <w:szCs w:val="32"/>
          <w:highlight w:val="none"/>
          <w:lang w:val="en-US" w:eastAsia="zh-CN"/>
        </w:rPr>
        <w:t>间</w:t>
      </w:r>
      <w:r>
        <w:rPr>
          <w:rFonts w:hint="eastAsia" w:ascii="Times New Roman" w:hAnsi="Times New Roman" w:eastAsia="仿宋_GB2312" w:cs="仿宋_GB2312"/>
          <w:sz w:val="32"/>
          <w:szCs w:val="32"/>
          <w:highlight w:val="none"/>
        </w:rPr>
        <w:t>个、</w:t>
      </w:r>
      <w:r>
        <w:rPr>
          <w:rFonts w:hint="eastAsia" w:ascii="Times New Roman" w:hAnsi="Times New Roman" w:eastAsia="仿宋_GB2312" w:cs="仿宋_GB2312"/>
          <w:sz w:val="32"/>
          <w:szCs w:val="32"/>
          <w:highlight w:val="none"/>
          <w:lang w:val="en-US" w:eastAsia="zh-CN"/>
        </w:rPr>
        <w:t>扫描</w:t>
      </w:r>
      <w:r>
        <w:rPr>
          <w:rFonts w:hint="eastAsia" w:ascii="Times New Roman" w:hAnsi="Times New Roman" w:eastAsia="仿宋_GB2312" w:cs="仿宋_GB2312"/>
          <w:sz w:val="32"/>
          <w:szCs w:val="32"/>
          <w:highlight w:val="none"/>
        </w:rPr>
        <w:t>室1间、消防中控室1间</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办公室</w:t>
      </w:r>
      <w:r>
        <w:rPr>
          <w:rFonts w:hint="eastAsia" w:ascii="Times New Roman" w:hAnsi="Times New Roman" w:eastAsia="仿宋_GB2312" w:cs="仿宋_GB2312"/>
          <w:sz w:val="32"/>
          <w:szCs w:val="32"/>
          <w:highlight w:val="none"/>
          <w:lang w:val="en-US" w:eastAsia="zh-CN"/>
        </w:rPr>
        <w:t>129</w:t>
      </w:r>
      <w:r>
        <w:rPr>
          <w:rFonts w:hint="eastAsia" w:ascii="Times New Roman" w:hAnsi="Times New Roman" w:eastAsia="仿宋_GB2312" w:cs="仿宋_GB2312"/>
          <w:sz w:val="32"/>
          <w:szCs w:val="32"/>
          <w:highlight w:val="none"/>
        </w:rPr>
        <w:t>间、会议室</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sz w:val="32"/>
          <w:szCs w:val="32"/>
          <w:highlight w:val="none"/>
        </w:rPr>
        <w:t>个、网络信息机房1间、</w:t>
      </w:r>
      <w:r>
        <w:rPr>
          <w:rFonts w:hint="eastAsia" w:ascii="Times New Roman" w:hAnsi="Times New Roman" w:eastAsia="仿宋_GB2312" w:cs="仿宋_GB2312"/>
          <w:sz w:val="32"/>
          <w:szCs w:val="32"/>
          <w:highlight w:val="none"/>
          <w:lang w:val="en-US" w:eastAsia="zh-CN"/>
        </w:rPr>
        <w:t>健身房1间、</w:t>
      </w:r>
      <w:r>
        <w:rPr>
          <w:rFonts w:hint="eastAsia" w:ascii="Times New Roman" w:hAnsi="Times New Roman" w:eastAsia="仿宋_GB2312" w:cs="仿宋_GB2312"/>
          <w:sz w:val="32"/>
          <w:szCs w:val="32"/>
          <w:highlight w:val="none"/>
        </w:rPr>
        <w:t>卫生间</w:t>
      </w:r>
      <w:r>
        <w:rPr>
          <w:rFonts w:hint="eastAsia" w:ascii="Times New Roman" w:hAnsi="Times New Roman" w:eastAsia="仿宋_GB2312" w:cs="仿宋_GB2312"/>
          <w:sz w:val="32"/>
          <w:szCs w:val="32"/>
          <w:highlight w:val="none"/>
          <w:lang w:val="en-US" w:eastAsia="zh-CN"/>
        </w:rPr>
        <w:t>31</w:t>
      </w:r>
      <w:r>
        <w:rPr>
          <w:rFonts w:hint="eastAsia" w:ascii="Times New Roman" w:hAnsi="Times New Roman" w:eastAsia="仿宋_GB2312" w:cs="仿宋_GB2312"/>
          <w:sz w:val="32"/>
          <w:szCs w:val="32"/>
          <w:highlight w:val="none"/>
        </w:rPr>
        <w:t>间(</w:t>
      </w:r>
      <w:r>
        <w:rPr>
          <w:rFonts w:hint="eastAsia" w:ascii="Times New Roman" w:hAnsi="Times New Roman" w:eastAsia="仿宋_GB2312" w:cs="仿宋_GB2312"/>
          <w:sz w:val="32"/>
          <w:szCs w:val="32"/>
          <w:highlight w:val="none"/>
          <w:lang w:eastAsia="zh-CN"/>
        </w:rPr>
        <w:t>公共</w:t>
      </w:r>
      <w:r>
        <w:rPr>
          <w:rFonts w:hint="eastAsia" w:ascii="Times New Roman" w:hAnsi="Times New Roman" w:eastAsia="仿宋_GB2312" w:cs="仿宋_GB2312"/>
          <w:sz w:val="32"/>
          <w:szCs w:val="32"/>
          <w:highlight w:val="none"/>
        </w:rPr>
        <w:t>男、女各</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间</w:t>
      </w:r>
      <w:r>
        <w:rPr>
          <w:rFonts w:hint="eastAsia" w:ascii="Times New Roman" w:hAnsi="Times New Roman" w:eastAsia="仿宋_GB2312" w:cs="仿宋_GB2312"/>
          <w:sz w:val="32"/>
          <w:szCs w:val="32"/>
          <w:highlight w:val="none"/>
          <w:lang w:eastAsia="zh-CN"/>
        </w:rPr>
        <w:t>、办案区</w:t>
      </w:r>
      <w:r>
        <w:rPr>
          <w:rFonts w:hint="eastAsia" w:ascii="Times New Roman" w:hAnsi="Times New Roman" w:eastAsia="仿宋_GB2312" w:cs="仿宋_GB2312"/>
          <w:sz w:val="32"/>
          <w:szCs w:val="32"/>
          <w:highlight w:val="none"/>
          <w:lang w:val="en-US" w:eastAsia="zh-CN"/>
        </w:rPr>
        <w:t>1间、残疾人厕所1间</w:t>
      </w:r>
      <w:r>
        <w:rPr>
          <w:rFonts w:hint="eastAsia" w:ascii="Times New Roman" w:hAnsi="Times New Roman" w:eastAsia="仿宋_GB2312" w:cs="仿宋_GB2312"/>
          <w:sz w:val="32"/>
          <w:szCs w:val="32"/>
          <w:highlight w:val="none"/>
        </w:rPr>
        <w:t>)、电梯</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部</w:t>
      </w:r>
      <w:r>
        <w:rPr>
          <w:rFonts w:hint="eastAsia" w:ascii="Times New Roman" w:hAnsi="Times New Roman" w:eastAsia="仿宋_GB2312" w:cs="仿宋_GB2312"/>
          <w:sz w:val="32"/>
          <w:szCs w:val="32"/>
          <w:highlight w:val="none"/>
          <w:lang w:eastAsia="zh-CN"/>
        </w:rPr>
        <w:t>、开水间</w:t>
      </w:r>
      <w:r>
        <w:rPr>
          <w:rFonts w:hint="eastAsia" w:ascii="Times New Roman" w:hAnsi="Times New Roman" w:eastAsia="仿宋_GB2312" w:cs="仿宋_GB2312"/>
          <w:sz w:val="32"/>
          <w:szCs w:val="32"/>
          <w:highlight w:val="none"/>
          <w:lang w:val="en-US" w:eastAsia="zh-CN"/>
        </w:rPr>
        <w:t>8间</w:t>
      </w:r>
      <w:r>
        <w:rPr>
          <w:rFonts w:hint="eastAsia" w:ascii="Times New Roman" w:hAnsi="Times New Roman" w:eastAsia="仿宋_GB2312" w:cs="仿宋_GB2312"/>
          <w:sz w:val="32"/>
          <w:szCs w:val="32"/>
          <w:highlight w:val="none"/>
        </w:rPr>
        <w:t>。</w:t>
      </w:r>
    </w:p>
    <w:p w14:paraId="489C8595">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2号楼</w:t>
      </w:r>
      <w:r>
        <w:rPr>
          <w:rFonts w:hint="eastAsia" w:ascii="Times New Roman" w:hAnsi="Times New Roman" w:eastAsia="楷体_GB2312" w:cs="楷体_GB2312"/>
          <w:sz w:val="32"/>
          <w:szCs w:val="32"/>
          <w:highlight w:val="none"/>
        </w:rPr>
        <w:t>主要分布如下:</w:t>
      </w:r>
      <w:r>
        <w:rPr>
          <w:rFonts w:hint="eastAsia" w:ascii="Times New Roman" w:hAnsi="Times New Roman" w:eastAsia="仿宋_GB2312" w:cs="仿宋_GB2312"/>
          <w:sz w:val="32"/>
          <w:szCs w:val="32"/>
          <w:highlight w:val="none"/>
          <w:lang w:val="en-US" w:eastAsia="zh-CN"/>
        </w:rPr>
        <w:t>厨房1个、食堂1个、餐饮库房1个、法治教育基地1个、会议室1个、活动室1个、院史馆1个、未检教育室3间、网络机房1间、荣誉室1间、卫生间7间。</w:t>
      </w:r>
    </w:p>
    <w:p w14:paraId="7E2A5D95">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3号</w:t>
      </w:r>
      <w:r>
        <w:rPr>
          <w:rFonts w:hint="eastAsia" w:ascii="Times New Roman" w:hAnsi="Times New Roman" w:eastAsia="楷体_GB2312" w:cs="楷体_GB2312"/>
          <w:sz w:val="32"/>
          <w:szCs w:val="32"/>
          <w:highlight w:val="none"/>
        </w:rPr>
        <w:t>楼主要分布如下:</w:t>
      </w:r>
      <w:r>
        <w:rPr>
          <w:rFonts w:hint="eastAsia" w:ascii="Times New Roman" w:hAnsi="Times New Roman" w:eastAsia="仿宋_GB2312" w:cs="仿宋_GB2312"/>
          <w:sz w:val="32"/>
          <w:szCs w:val="32"/>
          <w:highlight w:val="none"/>
          <w:lang w:val="en-US" w:eastAsia="zh-CN"/>
        </w:rPr>
        <w:t>宿舍9</w:t>
      </w:r>
      <w:r>
        <w:rPr>
          <w:rFonts w:hint="eastAsia" w:ascii="Times New Roman" w:hAnsi="Times New Roman" w:eastAsia="仿宋_GB2312" w:cs="仿宋_GB2312"/>
          <w:sz w:val="32"/>
          <w:szCs w:val="32"/>
          <w:highlight w:val="none"/>
        </w:rPr>
        <w:t>间、</w:t>
      </w:r>
      <w:r>
        <w:rPr>
          <w:rFonts w:hint="eastAsia" w:ascii="Times New Roman" w:hAnsi="Times New Roman" w:eastAsia="仿宋_GB2312" w:cs="仿宋_GB2312"/>
          <w:sz w:val="32"/>
          <w:szCs w:val="32"/>
          <w:highlight w:val="none"/>
          <w:lang w:val="en-US" w:eastAsia="zh-CN"/>
        </w:rPr>
        <w:t>档案室</w:t>
      </w:r>
      <w:r>
        <w:rPr>
          <w:rFonts w:hint="eastAsia" w:ascii="Times New Roman" w:hAnsi="Times New Roman" w:eastAsia="仿宋_GB2312" w:cs="仿宋_GB2312"/>
          <w:sz w:val="32"/>
          <w:szCs w:val="32"/>
          <w:highlight w:val="none"/>
        </w:rPr>
        <w:t>1间、办公室</w:t>
      </w: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rPr>
        <w:t>间、</w:t>
      </w:r>
      <w:r>
        <w:rPr>
          <w:rFonts w:hint="eastAsia" w:ascii="Times New Roman" w:hAnsi="Times New Roman" w:eastAsia="仿宋_GB2312" w:cs="仿宋_GB2312"/>
          <w:sz w:val="32"/>
          <w:szCs w:val="32"/>
          <w:highlight w:val="none"/>
          <w:lang w:eastAsia="zh-CN"/>
        </w:rPr>
        <w:t>接待大厅</w:t>
      </w:r>
      <w:r>
        <w:rPr>
          <w:rFonts w:hint="eastAsia" w:ascii="Times New Roman" w:hAnsi="Times New Roman" w:eastAsia="仿宋_GB2312" w:cs="仿宋_GB2312"/>
          <w:sz w:val="32"/>
          <w:szCs w:val="32"/>
          <w:highlight w:val="none"/>
          <w:lang w:val="en-US" w:eastAsia="zh-CN"/>
        </w:rPr>
        <w:t>1个、</w:t>
      </w:r>
      <w:r>
        <w:rPr>
          <w:rFonts w:hint="eastAsia" w:ascii="Times New Roman" w:hAnsi="Times New Roman" w:eastAsia="仿宋_GB2312" w:cs="仿宋_GB2312"/>
          <w:sz w:val="32"/>
          <w:szCs w:val="32"/>
          <w:highlight w:val="none"/>
        </w:rPr>
        <w:t>值班室3间、</w:t>
      </w:r>
      <w:r>
        <w:rPr>
          <w:rFonts w:hint="eastAsia" w:ascii="Times New Roman" w:hAnsi="Times New Roman" w:eastAsia="仿宋_GB2312" w:cs="仿宋_GB2312"/>
          <w:sz w:val="32"/>
          <w:szCs w:val="32"/>
          <w:highlight w:val="none"/>
          <w:lang w:eastAsia="zh-CN"/>
        </w:rPr>
        <w:t>网络机房</w:t>
      </w:r>
      <w:r>
        <w:rPr>
          <w:rFonts w:hint="eastAsia" w:ascii="Times New Roman" w:hAnsi="Times New Roman" w:eastAsia="仿宋_GB2312" w:cs="仿宋_GB2312"/>
          <w:sz w:val="32"/>
          <w:szCs w:val="32"/>
          <w:highlight w:val="none"/>
        </w:rPr>
        <w:t>1间、卫生间4间</w:t>
      </w:r>
      <w:r>
        <w:rPr>
          <w:rFonts w:hint="eastAsia" w:ascii="Times New Roman" w:hAnsi="Times New Roman" w:eastAsia="仿宋_GB2312" w:cs="仿宋_GB2312"/>
          <w:sz w:val="32"/>
          <w:szCs w:val="32"/>
          <w:highlight w:val="none"/>
          <w:lang w:eastAsia="zh-CN"/>
        </w:rPr>
        <w:t>、浴室</w:t>
      </w:r>
      <w:r>
        <w:rPr>
          <w:rFonts w:hint="eastAsia" w:ascii="Times New Roman" w:hAnsi="Times New Roman" w:eastAsia="仿宋_GB2312" w:cs="仿宋_GB2312"/>
          <w:sz w:val="32"/>
          <w:szCs w:val="32"/>
          <w:highlight w:val="none"/>
          <w:lang w:val="en-US" w:eastAsia="zh-CN"/>
        </w:rPr>
        <w:t>2间。</w:t>
      </w:r>
    </w:p>
    <w:p w14:paraId="19FFD7E5">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val="en-US" w:eastAsia="zh-CN"/>
        </w:rPr>
        <w:t>机关大门:</w:t>
      </w:r>
      <w:r>
        <w:rPr>
          <w:rFonts w:hint="eastAsia" w:ascii="Times New Roman" w:hAnsi="Times New Roman" w:eastAsia="仿宋_GB2312" w:cs="仿宋_GB2312"/>
          <w:sz w:val="32"/>
          <w:szCs w:val="32"/>
          <w:highlight w:val="none"/>
          <w:lang w:eastAsia="zh-CN"/>
        </w:rPr>
        <w:t>警卫室</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间、收发室</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间、安检室</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间。</w:t>
      </w:r>
    </w:p>
    <w:p w14:paraId="66854AA7">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院内</w:t>
      </w:r>
      <w:r>
        <w:rPr>
          <w:rFonts w:hint="eastAsia" w:ascii="Times New Roman" w:hAnsi="Times New Roman" w:eastAsia="仿宋_GB2312" w:cs="仿宋_GB2312"/>
          <w:sz w:val="32"/>
          <w:szCs w:val="32"/>
          <w:highlight w:val="none"/>
        </w:rPr>
        <w:t>基础设备设施情况：</w:t>
      </w:r>
    </w:p>
    <w:tbl>
      <w:tblPr>
        <w:tblStyle w:val="4"/>
        <w:tblW w:w="9962" w:type="dxa"/>
        <w:jc w:val="center"/>
        <w:tblLayout w:type="fixed"/>
        <w:tblCellMar>
          <w:top w:w="0" w:type="dxa"/>
          <w:left w:w="108" w:type="dxa"/>
          <w:bottom w:w="0" w:type="dxa"/>
          <w:right w:w="108" w:type="dxa"/>
        </w:tblCellMar>
      </w:tblPr>
      <w:tblGrid>
        <w:gridCol w:w="838"/>
        <w:gridCol w:w="4313"/>
        <w:gridCol w:w="1634"/>
        <w:gridCol w:w="1174"/>
        <w:gridCol w:w="580"/>
        <w:gridCol w:w="580"/>
        <w:gridCol w:w="843"/>
      </w:tblGrid>
      <w:tr w14:paraId="45AD664E">
        <w:tblPrEx>
          <w:tblCellMar>
            <w:top w:w="0" w:type="dxa"/>
            <w:left w:w="108" w:type="dxa"/>
            <w:bottom w:w="0" w:type="dxa"/>
            <w:right w:w="108" w:type="dxa"/>
          </w:tblCellMar>
        </w:tblPrEx>
        <w:trPr>
          <w:trHeight w:val="408" w:hRule="atLeast"/>
          <w:jc w:val="center"/>
        </w:trPr>
        <w:tc>
          <w:tcPr>
            <w:tcW w:w="9962" w:type="dxa"/>
            <w:gridSpan w:val="7"/>
            <w:vAlign w:val="center"/>
          </w:tcPr>
          <w:p w14:paraId="4CD8F0C1">
            <w:pPr>
              <w:pageBreakBefore w:val="0"/>
              <w:widowControl/>
              <w:kinsoku/>
              <w:wordWrap/>
              <w:overflowPunct/>
              <w:topLinePunct w:val="0"/>
              <w:autoSpaceDE/>
              <w:autoSpaceDN/>
              <w:bidi w:val="0"/>
              <w:adjustRightInd w:val="0"/>
              <w:spacing w:line="560" w:lineRule="exact"/>
              <w:jc w:val="both"/>
              <w:textAlignment w:val="center"/>
              <w:rPr>
                <w:rFonts w:hint="eastAsia" w:ascii="Times New Roman" w:hAnsi="Times New Roman" w:cs="宋体" w:eastAsiaTheme="minorEastAsia"/>
                <w:b/>
                <w:bCs/>
                <w:color w:val="000000"/>
                <w:szCs w:val="21"/>
                <w:highlight w:val="none"/>
                <w:lang w:eastAsia="zh-CN"/>
              </w:rPr>
            </w:pPr>
          </w:p>
        </w:tc>
      </w:tr>
      <w:tr w14:paraId="3D5B08CE">
        <w:tblPrEx>
          <w:tblCellMar>
            <w:top w:w="0" w:type="dxa"/>
            <w:left w:w="108" w:type="dxa"/>
            <w:bottom w:w="0" w:type="dxa"/>
            <w:right w:w="108" w:type="dxa"/>
          </w:tblCellMar>
        </w:tblPrEx>
        <w:trPr>
          <w:trHeight w:val="312"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vAlign w:val="center"/>
          </w:tcPr>
          <w:p w14:paraId="3C36D03A">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序号</w:t>
            </w:r>
          </w:p>
        </w:tc>
        <w:tc>
          <w:tcPr>
            <w:tcW w:w="4313" w:type="dxa"/>
            <w:vMerge w:val="restart"/>
            <w:tcBorders>
              <w:top w:val="single" w:color="000000" w:sz="4" w:space="0"/>
              <w:left w:val="single" w:color="000000" w:sz="4" w:space="0"/>
              <w:bottom w:val="single" w:color="000000" w:sz="4" w:space="0"/>
              <w:right w:val="single" w:color="000000" w:sz="4" w:space="0"/>
            </w:tcBorders>
            <w:vAlign w:val="center"/>
          </w:tcPr>
          <w:p w14:paraId="7DEC6BD4">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名称</w:t>
            </w:r>
          </w:p>
        </w:tc>
        <w:tc>
          <w:tcPr>
            <w:tcW w:w="1634" w:type="dxa"/>
            <w:vMerge w:val="restart"/>
            <w:tcBorders>
              <w:top w:val="single" w:color="000000" w:sz="4" w:space="0"/>
              <w:left w:val="single" w:color="000000" w:sz="4" w:space="0"/>
              <w:bottom w:val="single" w:color="000000" w:sz="4" w:space="0"/>
              <w:right w:val="single" w:color="000000" w:sz="4" w:space="0"/>
            </w:tcBorders>
            <w:vAlign w:val="center"/>
          </w:tcPr>
          <w:p w14:paraId="2444ED14">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数量（台）</w:t>
            </w:r>
          </w:p>
        </w:tc>
        <w:tc>
          <w:tcPr>
            <w:tcW w:w="1174" w:type="dxa"/>
            <w:vMerge w:val="restart"/>
            <w:tcBorders>
              <w:top w:val="single" w:color="000000" w:sz="4" w:space="0"/>
              <w:left w:val="single" w:color="000000" w:sz="4" w:space="0"/>
              <w:bottom w:val="single" w:color="000000" w:sz="4" w:space="0"/>
              <w:right w:val="single" w:color="000000" w:sz="4" w:space="0"/>
            </w:tcBorders>
            <w:vAlign w:val="center"/>
          </w:tcPr>
          <w:p w14:paraId="1395BF26">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容量KW</w:t>
            </w:r>
          </w:p>
        </w:tc>
        <w:tc>
          <w:tcPr>
            <w:tcW w:w="1160" w:type="dxa"/>
            <w:gridSpan w:val="2"/>
            <w:tcBorders>
              <w:top w:val="single" w:color="000000" w:sz="4" w:space="0"/>
              <w:left w:val="single" w:color="000000" w:sz="4" w:space="0"/>
              <w:bottom w:val="single" w:color="000000" w:sz="4" w:space="0"/>
              <w:right w:val="single" w:color="000000" w:sz="4" w:space="0"/>
            </w:tcBorders>
            <w:vAlign w:val="center"/>
          </w:tcPr>
          <w:p w14:paraId="7F5E54AC">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运行情况</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14:paraId="3ADCBA96">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备注</w:t>
            </w:r>
          </w:p>
        </w:tc>
      </w:tr>
      <w:tr w14:paraId="1DB0AEA9">
        <w:tblPrEx>
          <w:tblCellMar>
            <w:top w:w="0" w:type="dxa"/>
            <w:left w:w="108" w:type="dxa"/>
            <w:bottom w:w="0" w:type="dxa"/>
            <w:right w:w="108" w:type="dxa"/>
          </w:tblCellMar>
        </w:tblPrEx>
        <w:trPr>
          <w:trHeight w:val="312" w:hRule="atLeast"/>
          <w:jc w:val="center"/>
        </w:trPr>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584EC752">
            <w:pPr>
              <w:pageBreakBefore w:val="0"/>
              <w:widowControl/>
              <w:kinsoku/>
              <w:wordWrap/>
              <w:overflowPunct/>
              <w:topLinePunct w:val="0"/>
              <w:autoSpaceDE/>
              <w:autoSpaceDN/>
              <w:bidi w:val="0"/>
              <w:adjustRightInd w:val="0"/>
              <w:spacing w:line="560" w:lineRule="exact"/>
              <w:rPr>
                <w:rFonts w:ascii="Times New Roman" w:hAnsi="Times New Roman" w:cs="宋体"/>
                <w:color w:val="000000"/>
                <w:szCs w:val="21"/>
                <w:highlight w:val="none"/>
              </w:rPr>
            </w:pPr>
          </w:p>
        </w:tc>
        <w:tc>
          <w:tcPr>
            <w:tcW w:w="4313" w:type="dxa"/>
            <w:vMerge w:val="continue"/>
            <w:tcBorders>
              <w:top w:val="single" w:color="000000" w:sz="4" w:space="0"/>
              <w:left w:val="single" w:color="000000" w:sz="4" w:space="0"/>
              <w:bottom w:val="single" w:color="000000" w:sz="4" w:space="0"/>
              <w:right w:val="single" w:color="000000" w:sz="4" w:space="0"/>
            </w:tcBorders>
            <w:vAlign w:val="center"/>
          </w:tcPr>
          <w:p w14:paraId="7B4C7F3E">
            <w:pPr>
              <w:pageBreakBefore w:val="0"/>
              <w:widowControl/>
              <w:kinsoku/>
              <w:wordWrap/>
              <w:overflowPunct/>
              <w:topLinePunct w:val="0"/>
              <w:autoSpaceDE/>
              <w:autoSpaceDN/>
              <w:bidi w:val="0"/>
              <w:adjustRightInd w:val="0"/>
              <w:spacing w:line="560" w:lineRule="exact"/>
              <w:rPr>
                <w:rFonts w:ascii="Times New Roman" w:hAnsi="Times New Roman" w:cs="宋体"/>
                <w:color w:val="000000"/>
                <w:szCs w:val="21"/>
                <w:highlight w:val="none"/>
              </w:rPr>
            </w:pPr>
          </w:p>
        </w:tc>
        <w:tc>
          <w:tcPr>
            <w:tcW w:w="1634" w:type="dxa"/>
            <w:vMerge w:val="continue"/>
            <w:tcBorders>
              <w:top w:val="single" w:color="000000" w:sz="4" w:space="0"/>
              <w:left w:val="single" w:color="000000" w:sz="4" w:space="0"/>
              <w:bottom w:val="single" w:color="000000" w:sz="4" w:space="0"/>
              <w:right w:val="single" w:color="000000" w:sz="4" w:space="0"/>
            </w:tcBorders>
            <w:vAlign w:val="center"/>
          </w:tcPr>
          <w:p w14:paraId="6523AF3B">
            <w:pPr>
              <w:pageBreakBefore w:val="0"/>
              <w:widowControl/>
              <w:kinsoku/>
              <w:wordWrap/>
              <w:overflowPunct/>
              <w:topLinePunct w:val="0"/>
              <w:autoSpaceDE/>
              <w:autoSpaceDN/>
              <w:bidi w:val="0"/>
              <w:adjustRightInd w:val="0"/>
              <w:spacing w:line="560" w:lineRule="exact"/>
              <w:rPr>
                <w:rFonts w:ascii="Times New Roman" w:hAnsi="Times New Roman" w:cs="宋体"/>
                <w:color w:val="000000"/>
                <w:szCs w:val="21"/>
                <w:highlight w:val="none"/>
              </w:rPr>
            </w:pPr>
          </w:p>
        </w:tc>
        <w:tc>
          <w:tcPr>
            <w:tcW w:w="1174" w:type="dxa"/>
            <w:vMerge w:val="continue"/>
            <w:tcBorders>
              <w:top w:val="single" w:color="000000" w:sz="4" w:space="0"/>
              <w:left w:val="single" w:color="000000" w:sz="4" w:space="0"/>
              <w:bottom w:val="single" w:color="000000" w:sz="4" w:space="0"/>
              <w:right w:val="single" w:color="000000" w:sz="4" w:space="0"/>
            </w:tcBorders>
            <w:vAlign w:val="center"/>
          </w:tcPr>
          <w:p w14:paraId="22C87136">
            <w:pPr>
              <w:pageBreakBefore w:val="0"/>
              <w:widowControl/>
              <w:kinsoku/>
              <w:wordWrap/>
              <w:overflowPunct/>
              <w:topLinePunct w:val="0"/>
              <w:autoSpaceDE/>
              <w:autoSpaceDN/>
              <w:bidi w:val="0"/>
              <w:adjustRightInd w:val="0"/>
              <w:spacing w:line="560" w:lineRule="exact"/>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2F8006B5">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用</w:t>
            </w:r>
          </w:p>
        </w:tc>
        <w:tc>
          <w:tcPr>
            <w:tcW w:w="580" w:type="dxa"/>
            <w:tcBorders>
              <w:top w:val="single" w:color="000000" w:sz="4" w:space="0"/>
              <w:left w:val="single" w:color="000000" w:sz="4" w:space="0"/>
              <w:bottom w:val="single" w:color="000000" w:sz="4" w:space="0"/>
              <w:right w:val="single" w:color="000000" w:sz="4" w:space="0"/>
            </w:tcBorders>
            <w:vAlign w:val="center"/>
          </w:tcPr>
          <w:p w14:paraId="62D6FCCE">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bidi="ar"/>
              </w:rPr>
              <w:t>备</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14:paraId="3E98E839">
            <w:pPr>
              <w:pageBreakBefore w:val="0"/>
              <w:widowControl/>
              <w:kinsoku/>
              <w:wordWrap/>
              <w:overflowPunct/>
              <w:topLinePunct w:val="0"/>
              <w:autoSpaceDE/>
              <w:autoSpaceDN/>
              <w:bidi w:val="0"/>
              <w:adjustRightInd w:val="0"/>
              <w:spacing w:line="560" w:lineRule="exact"/>
              <w:rPr>
                <w:rFonts w:ascii="Times New Roman" w:hAnsi="Times New Roman" w:cs="宋体"/>
                <w:color w:val="000000"/>
                <w:szCs w:val="21"/>
                <w:highlight w:val="none"/>
              </w:rPr>
            </w:pPr>
          </w:p>
        </w:tc>
      </w:tr>
      <w:tr w14:paraId="466787C2">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60A77E11">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lang w:bidi="ar"/>
              </w:rPr>
              <w:t>一</w:t>
            </w:r>
          </w:p>
        </w:tc>
        <w:tc>
          <w:tcPr>
            <w:tcW w:w="4313" w:type="dxa"/>
            <w:tcBorders>
              <w:top w:val="single" w:color="000000" w:sz="4" w:space="0"/>
              <w:left w:val="single" w:color="000000" w:sz="4" w:space="0"/>
              <w:bottom w:val="single" w:color="000000" w:sz="4" w:space="0"/>
              <w:right w:val="single" w:color="000000" w:sz="4" w:space="0"/>
            </w:tcBorders>
            <w:vAlign w:val="center"/>
          </w:tcPr>
          <w:p w14:paraId="13B8CB5E">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lang w:eastAsia="zh-CN" w:bidi="ar"/>
              </w:rPr>
              <w:t>空调系统</w:t>
            </w:r>
          </w:p>
        </w:tc>
        <w:tc>
          <w:tcPr>
            <w:tcW w:w="1634" w:type="dxa"/>
            <w:tcBorders>
              <w:top w:val="single" w:color="000000" w:sz="4" w:space="0"/>
              <w:left w:val="single" w:color="000000" w:sz="4" w:space="0"/>
              <w:bottom w:val="single" w:color="000000" w:sz="4" w:space="0"/>
              <w:right w:val="single" w:color="000000" w:sz="4" w:space="0"/>
            </w:tcBorders>
            <w:vAlign w:val="center"/>
          </w:tcPr>
          <w:p w14:paraId="261D9F1B">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0510E270">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47730626">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6D22947C">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49F9214">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rPr>
            </w:pPr>
          </w:p>
        </w:tc>
      </w:tr>
      <w:tr w14:paraId="67279470">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03D1C2D3">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4313" w:type="dxa"/>
            <w:tcBorders>
              <w:top w:val="single" w:color="000000" w:sz="4" w:space="0"/>
              <w:left w:val="single" w:color="000000" w:sz="4" w:space="0"/>
              <w:bottom w:val="single" w:color="000000" w:sz="4" w:space="0"/>
              <w:right w:val="single" w:color="000000" w:sz="4" w:space="0"/>
            </w:tcBorders>
            <w:vAlign w:val="center"/>
          </w:tcPr>
          <w:p w14:paraId="5EAB6A57">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eastAsia="zh-CN" w:bidi="ar"/>
              </w:rPr>
              <w:t>中央空调</w:t>
            </w:r>
            <w:r>
              <w:rPr>
                <w:rFonts w:hint="eastAsia" w:ascii="Times New Roman" w:hAnsi="Times New Roman" w:cs="宋体"/>
                <w:color w:val="000000"/>
                <w:szCs w:val="21"/>
                <w:highlight w:val="none"/>
                <w:lang w:bidi="ar"/>
              </w:rPr>
              <w:t>机组</w:t>
            </w:r>
            <w:r>
              <w:rPr>
                <w:rFonts w:hint="eastAsia" w:ascii="Times New Roman" w:hAnsi="Times New Roman" w:cs="宋体"/>
                <w:color w:val="000000"/>
                <w:szCs w:val="21"/>
                <w:highlight w:val="none"/>
                <w:lang w:eastAsia="zh-CN" w:bidi="ar"/>
              </w:rPr>
              <w:t>（主楼</w:t>
            </w:r>
            <w:r>
              <w:rPr>
                <w:rFonts w:hint="eastAsia" w:ascii="Times New Roman" w:hAnsi="Times New Roman" w:cs="宋体"/>
                <w:color w:val="000000"/>
                <w:szCs w:val="21"/>
                <w:highlight w:val="none"/>
                <w:lang w:val="en-US" w:eastAsia="zh-CN" w:bidi="ar"/>
              </w:rPr>
              <w:t>)</w:t>
            </w:r>
          </w:p>
          <w:p w14:paraId="4045B50E">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 xml:space="preserve"> 中央空调机组（后楼）</w:t>
            </w:r>
          </w:p>
        </w:tc>
        <w:tc>
          <w:tcPr>
            <w:tcW w:w="1634" w:type="dxa"/>
            <w:tcBorders>
              <w:top w:val="single" w:color="000000" w:sz="4" w:space="0"/>
              <w:left w:val="single" w:color="000000" w:sz="4" w:space="0"/>
              <w:bottom w:val="single" w:color="000000" w:sz="4" w:space="0"/>
              <w:right w:val="single" w:color="000000" w:sz="4" w:space="0"/>
            </w:tcBorders>
            <w:vAlign w:val="center"/>
          </w:tcPr>
          <w:p w14:paraId="1653ED3D">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16</w:t>
            </w:r>
          </w:p>
          <w:p w14:paraId="7AE6A6D2">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vAlign w:val="center"/>
          </w:tcPr>
          <w:p w14:paraId="7A1BEB98">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7EDA3535">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16</w:t>
            </w:r>
          </w:p>
          <w:p w14:paraId="5C2BBC1D">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vAlign w:val="center"/>
          </w:tcPr>
          <w:p w14:paraId="3559ABC5">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4B83B962">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格力</w:t>
            </w:r>
          </w:p>
        </w:tc>
      </w:tr>
      <w:tr w14:paraId="5ED0DD18">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1B142D6D">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4313" w:type="dxa"/>
            <w:tcBorders>
              <w:top w:val="single" w:color="000000" w:sz="4" w:space="0"/>
              <w:left w:val="single" w:color="000000" w:sz="4" w:space="0"/>
              <w:bottom w:val="single" w:color="000000" w:sz="4" w:space="0"/>
              <w:right w:val="single" w:color="000000" w:sz="4" w:space="0"/>
            </w:tcBorders>
            <w:vAlign w:val="center"/>
          </w:tcPr>
          <w:p w14:paraId="28179855">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eastAsia="zh-CN" w:bidi="ar"/>
              </w:rPr>
            </w:pPr>
            <w:r>
              <w:rPr>
                <w:rFonts w:hint="eastAsia" w:ascii="Times New Roman" w:hAnsi="Times New Roman" w:cs="宋体"/>
                <w:color w:val="000000"/>
                <w:szCs w:val="21"/>
                <w:highlight w:val="none"/>
                <w:lang w:eastAsia="zh-CN"/>
              </w:rPr>
              <w:t>主楼空调内机（风机盘管）</w:t>
            </w:r>
          </w:p>
          <w:p w14:paraId="043FCEC4">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eastAsia="zh-CN" w:bidi="ar"/>
              </w:rPr>
            </w:pPr>
            <w:r>
              <w:rPr>
                <w:rFonts w:hint="eastAsia" w:ascii="Times New Roman" w:hAnsi="Times New Roman" w:cs="宋体"/>
                <w:color w:val="000000"/>
                <w:szCs w:val="21"/>
                <w:highlight w:val="none"/>
                <w:lang w:eastAsia="zh-CN" w:bidi="ar"/>
              </w:rPr>
              <w:t>后楼空调内机（风机盘管）</w:t>
            </w:r>
          </w:p>
        </w:tc>
        <w:tc>
          <w:tcPr>
            <w:tcW w:w="1634" w:type="dxa"/>
            <w:tcBorders>
              <w:top w:val="single" w:color="000000" w:sz="4" w:space="0"/>
              <w:left w:val="single" w:color="000000" w:sz="4" w:space="0"/>
              <w:bottom w:val="single" w:color="000000" w:sz="4" w:space="0"/>
              <w:right w:val="single" w:color="000000" w:sz="4" w:space="0"/>
            </w:tcBorders>
            <w:vAlign w:val="center"/>
          </w:tcPr>
          <w:p w14:paraId="7C3B9706">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174</w:t>
            </w:r>
          </w:p>
          <w:p w14:paraId="63127787">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63</w:t>
            </w:r>
          </w:p>
        </w:tc>
        <w:tc>
          <w:tcPr>
            <w:tcW w:w="1174" w:type="dxa"/>
            <w:tcBorders>
              <w:top w:val="single" w:color="000000" w:sz="4" w:space="0"/>
              <w:left w:val="single" w:color="000000" w:sz="4" w:space="0"/>
              <w:bottom w:val="single" w:color="000000" w:sz="4" w:space="0"/>
              <w:right w:val="single" w:color="000000" w:sz="4" w:space="0"/>
            </w:tcBorders>
            <w:vAlign w:val="center"/>
          </w:tcPr>
          <w:p w14:paraId="65FB6152">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0015BEB6">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17163</w:t>
            </w:r>
          </w:p>
        </w:tc>
        <w:tc>
          <w:tcPr>
            <w:tcW w:w="580" w:type="dxa"/>
            <w:tcBorders>
              <w:top w:val="single" w:color="000000" w:sz="4" w:space="0"/>
              <w:left w:val="single" w:color="000000" w:sz="4" w:space="0"/>
              <w:bottom w:val="single" w:color="000000" w:sz="4" w:space="0"/>
              <w:right w:val="single" w:color="000000" w:sz="4" w:space="0"/>
            </w:tcBorders>
            <w:vAlign w:val="center"/>
          </w:tcPr>
          <w:p w14:paraId="5E632335">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3</w:t>
            </w:r>
          </w:p>
          <w:p w14:paraId="4C7616E6">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5EB3ACA7">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rPr>
              <w:t>格力</w:t>
            </w:r>
          </w:p>
        </w:tc>
      </w:tr>
      <w:tr w14:paraId="61893E1F">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56C555E5">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3</w:t>
            </w:r>
          </w:p>
        </w:tc>
        <w:tc>
          <w:tcPr>
            <w:tcW w:w="4313" w:type="dxa"/>
            <w:tcBorders>
              <w:top w:val="single" w:color="000000" w:sz="4" w:space="0"/>
              <w:left w:val="single" w:color="000000" w:sz="4" w:space="0"/>
              <w:bottom w:val="single" w:color="000000" w:sz="4" w:space="0"/>
              <w:right w:val="single" w:color="000000" w:sz="4" w:space="0"/>
            </w:tcBorders>
            <w:vAlign w:val="center"/>
          </w:tcPr>
          <w:p w14:paraId="46F9CCA9">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rPr>
              <w:t>壁挂空调</w:t>
            </w:r>
          </w:p>
        </w:tc>
        <w:tc>
          <w:tcPr>
            <w:tcW w:w="1634" w:type="dxa"/>
            <w:tcBorders>
              <w:top w:val="single" w:color="000000" w:sz="4" w:space="0"/>
              <w:left w:val="single" w:color="000000" w:sz="4" w:space="0"/>
              <w:bottom w:val="single" w:color="000000" w:sz="4" w:space="0"/>
              <w:right w:val="single" w:color="000000" w:sz="4" w:space="0"/>
            </w:tcBorders>
            <w:vAlign w:val="center"/>
          </w:tcPr>
          <w:p w14:paraId="6211DAF6">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20</w:t>
            </w:r>
          </w:p>
        </w:tc>
        <w:tc>
          <w:tcPr>
            <w:tcW w:w="1174" w:type="dxa"/>
            <w:tcBorders>
              <w:top w:val="single" w:color="000000" w:sz="4" w:space="0"/>
              <w:left w:val="single" w:color="000000" w:sz="4" w:space="0"/>
              <w:bottom w:val="single" w:color="000000" w:sz="4" w:space="0"/>
              <w:right w:val="single" w:color="000000" w:sz="4" w:space="0"/>
            </w:tcBorders>
            <w:vAlign w:val="center"/>
          </w:tcPr>
          <w:p w14:paraId="2B39D4F1">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28272B09">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18</w:t>
            </w:r>
          </w:p>
        </w:tc>
        <w:tc>
          <w:tcPr>
            <w:tcW w:w="580" w:type="dxa"/>
            <w:tcBorders>
              <w:top w:val="single" w:color="000000" w:sz="4" w:space="0"/>
              <w:left w:val="single" w:color="000000" w:sz="4" w:space="0"/>
              <w:bottom w:val="single" w:color="000000" w:sz="4" w:space="0"/>
              <w:right w:val="single" w:color="000000" w:sz="4" w:space="0"/>
            </w:tcBorders>
            <w:vAlign w:val="center"/>
          </w:tcPr>
          <w:p w14:paraId="777B02FF">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2</w:t>
            </w:r>
          </w:p>
        </w:tc>
        <w:tc>
          <w:tcPr>
            <w:tcW w:w="843" w:type="dxa"/>
            <w:tcBorders>
              <w:top w:val="single" w:color="000000" w:sz="4" w:space="0"/>
              <w:left w:val="single" w:color="000000" w:sz="4" w:space="0"/>
              <w:bottom w:val="single" w:color="000000" w:sz="4" w:space="0"/>
              <w:right w:val="single" w:color="000000" w:sz="4" w:space="0"/>
            </w:tcBorders>
            <w:vAlign w:val="center"/>
          </w:tcPr>
          <w:p w14:paraId="5FC51543">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rPr>
              <w:t>格力</w:t>
            </w:r>
          </w:p>
        </w:tc>
      </w:tr>
      <w:tr w14:paraId="30D84B6C">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61ACACB1">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4</w:t>
            </w:r>
          </w:p>
        </w:tc>
        <w:tc>
          <w:tcPr>
            <w:tcW w:w="4313" w:type="dxa"/>
            <w:tcBorders>
              <w:top w:val="single" w:color="000000" w:sz="4" w:space="0"/>
              <w:left w:val="single" w:color="000000" w:sz="4" w:space="0"/>
              <w:bottom w:val="single" w:color="000000" w:sz="4" w:space="0"/>
              <w:right w:val="single" w:color="000000" w:sz="4" w:space="0"/>
            </w:tcBorders>
            <w:vAlign w:val="center"/>
          </w:tcPr>
          <w:p w14:paraId="60C778FE">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rPr>
              <w:t>柜机空调</w:t>
            </w:r>
          </w:p>
        </w:tc>
        <w:tc>
          <w:tcPr>
            <w:tcW w:w="1634" w:type="dxa"/>
            <w:tcBorders>
              <w:top w:val="single" w:color="000000" w:sz="4" w:space="0"/>
              <w:left w:val="single" w:color="000000" w:sz="4" w:space="0"/>
              <w:bottom w:val="single" w:color="000000" w:sz="4" w:space="0"/>
              <w:right w:val="single" w:color="000000" w:sz="4" w:space="0"/>
            </w:tcBorders>
            <w:vAlign w:val="center"/>
          </w:tcPr>
          <w:p w14:paraId="349BF5AC">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9</w:t>
            </w:r>
          </w:p>
        </w:tc>
        <w:tc>
          <w:tcPr>
            <w:tcW w:w="1174" w:type="dxa"/>
            <w:tcBorders>
              <w:top w:val="single" w:color="000000" w:sz="4" w:space="0"/>
              <w:left w:val="single" w:color="000000" w:sz="4" w:space="0"/>
              <w:bottom w:val="single" w:color="000000" w:sz="4" w:space="0"/>
              <w:right w:val="single" w:color="000000" w:sz="4" w:space="0"/>
            </w:tcBorders>
            <w:vAlign w:val="center"/>
          </w:tcPr>
          <w:p w14:paraId="5237FE78">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4CD8AA5D">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9</w:t>
            </w:r>
          </w:p>
        </w:tc>
        <w:tc>
          <w:tcPr>
            <w:tcW w:w="580" w:type="dxa"/>
            <w:tcBorders>
              <w:top w:val="single" w:color="000000" w:sz="4" w:space="0"/>
              <w:left w:val="single" w:color="000000" w:sz="4" w:space="0"/>
              <w:bottom w:val="single" w:color="000000" w:sz="4" w:space="0"/>
              <w:right w:val="single" w:color="000000" w:sz="4" w:space="0"/>
            </w:tcBorders>
            <w:vAlign w:val="center"/>
          </w:tcPr>
          <w:p w14:paraId="5DA2C1E0">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45745CB1">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eastAsia="zh-CN"/>
              </w:rPr>
            </w:pPr>
          </w:p>
        </w:tc>
      </w:tr>
      <w:tr w14:paraId="0106AA67">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7A5EEA72">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bidi="ar"/>
              </w:rPr>
              <w:t>二</w:t>
            </w:r>
          </w:p>
        </w:tc>
        <w:tc>
          <w:tcPr>
            <w:tcW w:w="4313" w:type="dxa"/>
            <w:tcBorders>
              <w:top w:val="single" w:color="000000" w:sz="4" w:space="0"/>
              <w:left w:val="single" w:color="000000" w:sz="4" w:space="0"/>
              <w:bottom w:val="single" w:color="000000" w:sz="4" w:space="0"/>
              <w:right w:val="single" w:color="000000" w:sz="4" w:space="0"/>
            </w:tcBorders>
            <w:vAlign w:val="center"/>
          </w:tcPr>
          <w:p w14:paraId="43447269">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eastAsia="zh-CN" w:bidi="ar"/>
              </w:rPr>
              <w:t>消防系统</w:t>
            </w:r>
          </w:p>
        </w:tc>
        <w:tc>
          <w:tcPr>
            <w:tcW w:w="1634" w:type="dxa"/>
            <w:tcBorders>
              <w:top w:val="single" w:color="000000" w:sz="4" w:space="0"/>
              <w:left w:val="single" w:color="000000" w:sz="4" w:space="0"/>
              <w:bottom w:val="single" w:color="000000" w:sz="4" w:space="0"/>
              <w:right w:val="single" w:color="000000" w:sz="4" w:space="0"/>
            </w:tcBorders>
            <w:vAlign w:val="center"/>
          </w:tcPr>
          <w:p w14:paraId="205A77B4">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76524B8">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0E3D2ECC">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5F4D153A">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6548DFC2">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r>
      <w:tr w14:paraId="2AD304A0">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247158D9">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4313" w:type="dxa"/>
            <w:tcBorders>
              <w:top w:val="single" w:color="000000" w:sz="4" w:space="0"/>
              <w:left w:val="single" w:color="000000" w:sz="4" w:space="0"/>
              <w:bottom w:val="single" w:color="000000" w:sz="4" w:space="0"/>
              <w:right w:val="single" w:color="000000" w:sz="4" w:space="0"/>
            </w:tcBorders>
            <w:vAlign w:val="center"/>
          </w:tcPr>
          <w:p w14:paraId="061331A0">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安防监控室</w:t>
            </w:r>
          </w:p>
        </w:tc>
        <w:tc>
          <w:tcPr>
            <w:tcW w:w="1634" w:type="dxa"/>
            <w:tcBorders>
              <w:top w:val="single" w:color="000000" w:sz="4" w:space="0"/>
              <w:left w:val="single" w:color="000000" w:sz="4" w:space="0"/>
              <w:bottom w:val="single" w:color="000000" w:sz="4" w:space="0"/>
              <w:right w:val="single" w:color="000000" w:sz="4" w:space="0"/>
            </w:tcBorders>
            <w:vAlign w:val="center"/>
          </w:tcPr>
          <w:p w14:paraId="553D3B8E">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1</w:t>
            </w:r>
          </w:p>
        </w:tc>
        <w:tc>
          <w:tcPr>
            <w:tcW w:w="1174" w:type="dxa"/>
            <w:tcBorders>
              <w:top w:val="single" w:color="000000" w:sz="4" w:space="0"/>
              <w:left w:val="single" w:color="000000" w:sz="4" w:space="0"/>
              <w:bottom w:val="single" w:color="000000" w:sz="4" w:space="0"/>
              <w:right w:val="single" w:color="000000" w:sz="4" w:space="0"/>
            </w:tcBorders>
            <w:vAlign w:val="center"/>
          </w:tcPr>
          <w:p w14:paraId="1D46888D">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12FB675A">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669201A3">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A1851A3">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21909A4B">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231E0502">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4313" w:type="dxa"/>
            <w:tcBorders>
              <w:top w:val="single" w:color="000000" w:sz="4" w:space="0"/>
              <w:left w:val="single" w:color="000000" w:sz="4" w:space="0"/>
              <w:bottom w:val="single" w:color="000000" w:sz="4" w:space="0"/>
              <w:right w:val="single" w:color="000000" w:sz="4" w:space="0"/>
            </w:tcBorders>
            <w:vAlign w:val="center"/>
          </w:tcPr>
          <w:p w14:paraId="091881DB">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eastAsia="zh-CN" w:bidi="ar"/>
              </w:rPr>
              <w:t>地下防火卷帘门</w:t>
            </w:r>
          </w:p>
        </w:tc>
        <w:tc>
          <w:tcPr>
            <w:tcW w:w="1634" w:type="dxa"/>
            <w:tcBorders>
              <w:top w:val="single" w:color="000000" w:sz="4" w:space="0"/>
              <w:left w:val="single" w:color="000000" w:sz="4" w:space="0"/>
              <w:bottom w:val="single" w:color="000000" w:sz="4" w:space="0"/>
              <w:right w:val="single" w:color="000000" w:sz="4" w:space="0"/>
            </w:tcBorders>
            <w:vAlign w:val="center"/>
          </w:tcPr>
          <w:p w14:paraId="3CAD528B">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1</w:t>
            </w:r>
          </w:p>
        </w:tc>
        <w:tc>
          <w:tcPr>
            <w:tcW w:w="1174" w:type="dxa"/>
            <w:tcBorders>
              <w:top w:val="single" w:color="000000" w:sz="4" w:space="0"/>
              <w:left w:val="single" w:color="000000" w:sz="4" w:space="0"/>
              <w:bottom w:val="single" w:color="000000" w:sz="4" w:space="0"/>
              <w:right w:val="single" w:color="000000" w:sz="4" w:space="0"/>
            </w:tcBorders>
            <w:vAlign w:val="center"/>
          </w:tcPr>
          <w:p w14:paraId="2A42BD83">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3</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08EBF35A">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08F86485">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243FECE8">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2182BD4F">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3D896E6B">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3</w:t>
            </w:r>
          </w:p>
        </w:tc>
        <w:tc>
          <w:tcPr>
            <w:tcW w:w="4313" w:type="dxa"/>
            <w:tcBorders>
              <w:top w:val="single" w:color="000000" w:sz="4" w:space="0"/>
              <w:left w:val="single" w:color="000000" w:sz="4" w:space="0"/>
              <w:bottom w:val="single" w:color="000000" w:sz="4" w:space="0"/>
              <w:right w:val="single" w:color="000000" w:sz="4" w:space="0"/>
            </w:tcBorders>
            <w:vAlign w:val="center"/>
          </w:tcPr>
          <w:p w14:paraId="4B3450BE">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送风机</w:t>
            </w:r>
          </w:p>
        </w:tc>
        <w:tc>
          <w:tcPr>
            <w:tcW w:w="1634" w:type="dxa"/>
            <w:tcBorders>
              <w:top w:val="single" w:color="000000" w:sz="4" w:space="0"/>
              <w:left w:val="single" w:color="000000" w:sz="4" w:space="0"/>
              <w:bottom w:val="single" w:color="000000" w:sz="4" w:space="0"/>
              <w:right w:val="single" w:color="000000" w:sz="4" w:space="0"/>
            </w:tcBorders>
            <w:vAlign w:val="center"/>
          </w:tcPr>
          <w:p w14:paraId="1435CF22">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03E5F300">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3</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7218C4DB">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696A4915">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70706AF5">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772C8CFC">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307D5532">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4</w:t>
            </w:r>
          </w:p>
        </w:tc>
        <w:tc>
          <w:tcPr>
            <w:tcW w:w="4313" w:type="dxa"/>
            <w:tcBorders>
              <w:top w:val="single" w:color="000000" w:sz="4" w:space="0"/>
              <w:left w:val="single" w:color="000000" w:sz="4" w:space="0"/>
              <w:bottom w:val="single" w:color="000000" w:sz="4" w:space="0"/>
              <w:right w:val="single" w:color="000000" w:sz="4" w:space="0"/>
            </w:tcBorders>
            <w:vAlign w:val="center"/>
          </w:tcPr>
          <w:p w14:paraId="5DBA0530">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消防泵房排水泵</w:t>
            </w:r>
          </w:p>
        </w:tc>
        <w:tc>
          <w:tcPr>
            <w:tcW w:w="1634" w:type="dxa"/>
            <w:tcBorders>
              <w:top w:val="single" w:color="000000" w:sz="4" w:space="0"/>
              <w:left w:val="single" w:color="000000" w:sz="4" w:space="0"/>
              <w:bottom w:val="single" w:color="000000" w:sz="4" w:space="0"/>
              <w:right w:val="single" w:color="000000" w:sz="4" w:space="0"/>
            </w:tcBorders>
            <w:vAlign w:val="center"/>
          </w:tcPr>
          <w:p w14:paraId="4CCF7E29">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46483EAF">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4</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1EDC923C">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40F538B3">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6FD42594">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5B1E8AC3">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120E2EE1">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5</w:t>
            </w:r>
          </w:p>
        </w:tc>
        <w:tc>
          <w:tcPr>
            <w:tcW w:w="4313" w:type="dxa"/>
            <w:tcBorders>
              <w:top w:val="single" w:color="000000" w:sz="4" w:space="0"/>
              <w:left w:val="single" w:color="000000" w:sz="4" w:space="0"/>
              <w:bottom w:val="single" w:color="000000" w:sz="4" w:space="0"/>
              <w:right w:val="single" w:color="000000" w:sz="4" w:space="0"/>
            </w:tcBorders>
            <w:vAlign w:val="center"/>
          </w:tcPr>
          <w:p w14:paraId="7134F07F">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室外消防泵房排水泵</w:t>
            </w:r>
          </w:p>
        </w:tc>
        <w:tc>
          <w:tcPr>
            <w:tcW w:w="1634" w:type="dxa"/>
            <w:tcBorders>
              <w:top w:val="single" w:color="000000" w:sz="4" w:space="0"/>
              <w:left w:val="single" w:color="000000" w:sz="4" w:space="0"/>
              <w:bottom w:val="single" w:color="000000" w:sz="4" w:space="0"/>
              <w:right w:val="single" w:color="000000" w:sz="4" w:space="0"/>
            </w:tcBorders>
            <w:vAlign w:val="center"/>
          </w:tcPr>
          <w:p w14:paraId="71E9301D">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68F33C8F">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4</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6BD7F1F4">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710F1741">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6AD1B4DD">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4F058420">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09DC9C4E">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6</w:t>
            </w:r>
          </w:p>
        </w:tc>
        <w:tc>
          <w:tcPr>
            <w:tcW w:w="4313" w:type="dxa"/>
            <w:tcBorders>
              <w:top w:val="single" w:color="000000" w:sz="4" w:space="0"/>
              <w:left w:val="single" w:color="000000" w:sz="4" w:space="0"/>
              <w:bottom w:val="single" w:color="000000" w:sz="4" w:space="0"/>
              <w:right w:val="single" w:color="000000" w:sz="4" w:space="0"/>
            </w:tcBorders>
            <w:vAlign w:val="center"/>
          </w:tcPr>
          <w:p w14:paraId="3A3692FC">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消火栓泵</w:t>
            </w:r>
          </w:p>
        </w:tc>
        <w:tc>
          <w:tcPr>
            <w:tcW w:w="1634" w:type="dxa"/>
            <w:tcBorders>
              <w:top w:val="single" w:color="000000" w:sz="4" w:space="0"/>
              <w:left w:val="single" w:color="000000" w:sz="4" w:space="0"/>
              <w:bottom w:val="single" w:color="000000" w:sz="4" w:space="0"/>
              <w:right w:val="single" w:color="000000" w:sz="4" w:space="0"/>
            </w:tcBorders>
            <w:vAlign w:val="center"/>
          </w:tcPr>
          <w:p w14:paraId="066210E2">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15BEE6F4">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30</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2F6F2D22">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78E7B67E">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4AB7C334">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2157A0CD">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253C362B">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7</w:t>
            </w:r>
          </w:p>
        </w:tc>
        <w:tc>
          <w:tcPr>
            <w:tcW w:w="4313" w:type="dxa"/>
            <w:tcBorders>
              <w:top w:val="single" w:color="000000" w:sz="4" w:space="0"/>
              <w:left w:val="single" w:color="000000" w:sz="4" w:space="0"/>
              <w:bottom w:val="single" w:color="000000" w:sz="4" w:space="0"/>
              <w:right w:val="single" w:color="000000" w:sz="4" w:space="0"/>
            </w:tcBorders>
            <w:vAlign w:val="center"/>
          </w:tcPr>
          <w:p w14:paraId="510EFC9F">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eastAsia="zh-CN" w:bidi="ar"/>
              </w:rPr>
              <w:t>喷淋</w:t>
            </w:r>
            <w:r>
              <w:rPr>
                <w:rFonts w:hint="eastAsia" w:ascii="Times New Roman" w:hAnsi="Times New Roman" w:cs="宋体"/>
                <w:color w:val="000000"/>
                <w:szCs w:val="21"/>
                <w:highlight w:val="none"/>
                <w:lang w:bidi="ar"/>
              </w:rPr>
              <w:t>泵</w:t>
            </w:r>
          </w:p>
        </w:tc>
        <w:tc>
          <w:tcPr>
            <w:tcW w:w="1634" w:type="dxa"/>
            <w:tcBorders>
              <w:top w:val="single" w:color="000000" w:sz="4" w:space="0"/>
              <w:left w:val="single" w:color="000000" w:sz="4" w:space="0"/>
              <w:bottom w:val="single" w:color="000000" w:sz="4" w:space="0"/>
              <w:right w:val="single" w:color="000000" w:sz="4" w:space="0"/>
            </w:tcBorders>
            <w:vAlign w:val="center"/>
          </w:tcPr>
          <w:p w14:paraId="47ADED7B">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5DF5E9A8">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45</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7F3AC9D9">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7E1BE865">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286DD6B6">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765D5E37">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43876754">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8</w:t>
            </w:r>
          </w:p>
        </w:tc>
        <w:tc>
          <w:tcPr>
            <w:tcW w:w="4313" w:type="dxa"/>
            <w:tcBorders>
              <w:top w:val="single" w:color="000000" w:sz="4" w:space="0"/>
              <w:left w:val="single" w:color="000000" w:sz="4" w:space="0"/>
              <w:bottom w:val="single" w:color="000000" w:sz="4" w:space="0"/>
              <w:right w:val="single" w:color="000000" w:sz="4" w:space="0"/>
            </w:tcBorders>
            <w:vAlign w:val="center"/>
          </w:tcPr>
          <w:p w14:paraId="7E1CEB8C">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排烟风机</w:t>
            </w:r>
          </w:p>
        </w:tc>
        <w:tc>
          <w:tcPr>
            <w:tcW w:w="1634" w:type="dxa"/>
            <w:tcBorders>
              <w:top w:val="single" w:color="000000" w:sz="4" w:space="0"/>
              <w:left w:val="single" w:color="000000" w:sz="4" w:space="0"/>
              <w:bottom w:val="single" w:color="000000" w:sz="4" w:space="0"/>
              <w:right w:val="single" w:color="000000" w:sz="4" w:space="0"/>
            </w:tcBorders>
            <w:vAlign w:val="center"/>
          </w:tcPr>
          <w:p w14:paraId="32DD3CEE">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1002D2BD">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6.5/8</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021810F7">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7F6BB389">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4D1A93D4">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4556A13B">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665C5401">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bidi="ar"/>
              </w:rPr>
              <w:t>三</w:t>
            </w:r>
          </w:p>
        </w:tc>
        <w:tc>
          <w:tcPr>
            <w:tcW w:w="4313" w:type="dxa"/>
            <w:tcBorders>
              <w:top w:val="single" w:color="000000" w:sz="4" w:space="0"/>
              <w:left w:val="single" w:color="000000" w:sz="4" w:space="0"/>
              <w:bottom w:val="single" w:color="000000" w:sz="4" w:space="0"/>
              <w:right w:val="single" w:color="000000" w:sz="4" w:space="0"/>
            </w:tcBorders>
            <w:vAlign w:val="center"/>
          </w:tcPr>
          <w:p w14:paraId="0830B7EB">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lang w:eastAsia="zh-CN"/>
              </w:rPr>
            </w:pPr>
            <w:r>
              <w:rPr>
                <w:rFonts w:hint="eastAsia" w:ascii="Times New Roman" w:hAnsi="Times New Roman" w:eastAsia="楷体_GB2312" w:cs="楷体_GB2312"/>
                <w:color w:val="000000"/>
                <w:sz w:val="32"/>
                <w:szCs w:val="24"/>
                <w:highlight w:val="none"/>
                <w:lang w:eastAsia="zh-CN"/>
              </w:rPr>
              <w:t>安检设备</w:t>
            </w:r>
          </w:p>
        </w:tc>
        <w:tc>
          <w:tcPr>
            <w:tcW w:w="1634" w:type="dxa"/>
            <w:tcBorders>
              <w:top w:val="single" w:color="000000" w:sz="4" w:space="0"/>
              <w:left w:val="single" w:color="000000" w:sz="4" w:space="0"/>
              <w:bottom w:val="single" w:color="000000" w:sz="4" w:space="0"/>
              <w:right w:val="single" w:color="000000" w:sz="4" w:space="0"/>
            </w:tcBorders>
            <w:vAlign w:val="center"/>
          </w:tcPr>
          <w:p w14:paraId="1A9248A6">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4A91E133">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2BDF8411">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78D8EDE3">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DBE33BF">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r>
      <w:tr w14:paraId="25779189">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429D857B">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4313" w:type="dxa"/>
            <w:tcBorders>
              <w:top w:val="single" w:color="000000" w:sz="4" w:space="0"/>
              <w:left w:val="single" w:color="000000" w:sz="4" w:space="0"/>
              <w:bottom w:val="single" w:color="000000" w:sz="4" w:space="0"/>
              <w:right w:val="single" w:color="000000" w:sz="4" w:space="0"/>
            </w:tcBorders>
            <w:vAlign w:val="center"/>
          </w:tcPr>
          <w:p w14:paraId="527F3A08">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东安检室安检设备</w:t>
            </w:r>
          </w:p>
        </w:tc>
        <w:tc>
          <w:tcPr>
            <w:tcW w:w="1634" w:type="dxa"/>
            <w:tcBorders>
              <w:top w:val="single" w:color="000000" w:sz="4" w:space="0"/>
              <w:left w:val="single" w:color="000000" w:sz="4" w:space="0"/>
              <w:bottom w:val="single" w:color="000000" w:sz="4" w:space="0"/>
              <w:right w:val="single" w:color="000000" w:sz="4" w:space="0"/>
            </w:tcBorders>
            <w:vAlign w:val="center"/>
          </w:tcPr>
          <w:p w14:paraId="4126E5F1">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1套</w:t>
            </w:r>
          </w:p>
        </w:tc>
        <w:tc>
          <w:tcPr>
            <w:tcW w:w="1174" w:type="dxa"/>
            <w:tcBorders>
              <w:top w:val="single" w:color="000000" w:sz="4" w:space="0"/>
              <w:left w:val="single" w:color="000000" w:sz="4" w:space="0"/>
              <w:bottom w:val="single" w:color="000000" w:sz="4" w:space="0"/>
              <w:right w:val="single" w:color="000000" w:sz="4" w:space="0"/>
            </w:tcBorders>
            <w:vAlign w:val="center"/>
          </w:tcPr>
          <w:p w14:paraId="4041B8D0">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7EC5CACB">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1ACE362C">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5FBF41A8">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699CEF7F">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02D60AC4">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4313" w:type="dxa"/>
            <w:tcBorders>
              <w:top w:val="single" w:color="000000" w:sz="4" w:space="0"/>
              <w:left w:val="single" w:color="000000" w:sz="4" w:space="0"/>
              <w:bottom w:val="single" w:color="000000" w:sz="4" w:space="0"/>
              <w:right w:val="single" w:color="000000" w:sz="4" w:space="0"/>
            </w:tcBorders>
            <w:vAlign w:val="center"/>
          </w:tcPr>
          <w:p w14:paraId="522676AD">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rPr>
              <w:t>主楼地下办案区安检器</w:t>
            </w:r>
          </w:p>
        </w:tc>
        <w:tc>
          <w:tcPr>
            <w:tcW w:w="1634" w:type="dxa"/>
            <w:tcBorders>
              <w:top w:val="single" w:color="000000" w:sz="4" w:space="0"/>
              <w:left w:val="single" w:color="000000" w:sz="4" w:space="0"/>
              <w:bottom w:val="single" w:color="000000" w:sz="4" w:space="0"/>
              <w:right w:val="single" w:color="000000" w:sz="4" w:space="0"/>
            </w:tcBorders>
            <w:vAlign w:val="center"/>
          </w:tcPr>
          <w:p w14:paraId="3699EA12">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1台</w:t>
            </w:r>
          </w:p>
        </w:tc>
        <w:tc>
          <w:tcPr>
            <w:tcW w:w="1174" w:type="dxa"/>
            <w:tcBorders>
              <w:top w:val="single" w:color="000000" w:sz="4" w:space="0"/>
              <w:left w:val="single" w:color="000000" w:sz="4" w:space="0"/>
              <w:bottom w:val="single" w:color="000000" w:sz="4" w:space="0"/>
              <w:right w:val="single" w:color="000000" w:sz="4" w:space="0"/>
            </w:tcBorders>
            <w:vAlign w:val="center"/>
          </w:tcPr>
          <w:p w14:paraId="25DC0A1C">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45A6F8E8">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7654678B">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4FF83EF2">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7192922F">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7A4357FA">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bidi="ar"/>
              </w:rPr>
              <w:t>四</w:t>
            </w:r>
          </w:p>
        </w:tc>
        <w:tc>
          <w:tcPr>
            <w:tcW w:w="4313" w:type="dxa"/>
            <w:tcBorders>
              <w:top w:val="single" w:color="000000" w:sz="4" w:space="0"/>
              <w:left w:val="single" w:color="000000" w:sz="4" w:space="0"/>
              <w:bottom w:val="single" w:color="000000" w:sz="4" w:space="0"/>
              <w:right w:val="single" w:color="000000" w:sz="4" w:space="0"/>
            </w:tcBorders>
            <w:vAlign w:val="center"/>
          </w:tcPr>
          <w:p w14:paraId="23C16DBF">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lang w:eastAsia="zh-CN"/>
              </w:rPr>
            </w:pPr>
            <w:r>
              <w:rPr>
                <w:rFonts w:hint="eastAsia" w:ascii="Times New Roman" w:hAnsi="Times New Roman" w:eastAsia="楷体_GB2312" w:cs="楷体_GB2312"/>
                <w:color w:val="000000"/>
                <w:sz w:val="32"/>
                <w:szCs w:val="24"/>
                <w:highlight w:val="none"/>
                <w:lang w:eastAsia="zh-CN"/>
              </w:rPr>
              <w:t>给排水系统</w:t>
            </w:r>
          </w:p>
        </w:tc>
        <w:tc>
          <w:tcPr>
            <w:tcW w:w="1634" w:type="dxa"/>
            <w:tcBorders>
              <w:top w:val="single" w:color="000000" w:sz="4" w:space="0"/>
              <w:left w:val="single" w:color="000000" w:sz="4" w:space="0"/>
              <w:bottom w:val="single" w:color="000000" w:sz="4" w:space="0"/>
              <w:right w:val="single" w:color="000000" w:sz="4" w:space="0"/>
            </w:tcBorders>
            <w:vAlign w:val="center"/>
          </w:tcPr>
          <w:p w14:paraId="62FA7CEB">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41268296">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49894D7B">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7FD3A8C2">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DCC0ABD">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r>
      <w:tr w14:paraId="4FA7259D">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532902E6">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4313" w:type="dxa"/>
            <w:tcBorders>
              <w:top w:val="single" w:color="000000" w:sz="4" w:space="0"/>
              <w:left w:val="single" w:color="000000" w:sz="4" w:space="0"/>
              <w:bottom w:val="single" w:color="000000" w:sz="4" w:space="0"/>
              <w:right w:val="single" w:color="000000" w:sz="4" w:space="0"/>
            </w:tcBorders>
            <w:vAlign w:val="center"/>
          </w:tcPr>
          <w:p w14:paraId="572DEDF0">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无负压给水设备</w:t>
            </w:r>
          </w:p>
        </w:tc>
        <w:tc>
          <w:tcPr>
            <w:tcW w:w="1634" w:type="dxa"/>
            <w:tcBorders>
              <w:top w:val="single" w:color="000000" w:sz="4" w:space="0"/>
              <w:left w:val="single" w:color="000000" w:sz="4" w:space="0"/>
              <w:bottom w:val="single" w:color="000000" w:sz="4" w:space="0"/>
              <w:right w:val="single" w:color="000000" w:sz="4" w:space="0"/>
            </w:tcBorders>
            <w:vAlign w:val="center"/>
          </w:tcPr>
          <w:p w14:paraId="0C60E057">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4755CEDF">
            <w:pPr>
              <w:pageBreakBefore w:val="0"/>
              <w:kinsoku/>
              <w:wordWrap/>
              <w:overflowPunct/>
              <w:topLinePunct w:val="0"/>
              <w:autoSpaceDE/>
              <w:autoSpaceDN/>
              <w:bidi w:val="0"/>
              <w:adjustRightInd w:val="0"/>
              <w:spacing w:line="560" w:lineRule="exact"/>
              <w:jc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3KW</w:t>
            </w:r>
          </w:p>
        </w:tc>
        <w:tc>
          <w:tcPr>
            <w:tcW w:w="580" w:type="dxa"/>
            <w:tcBorders>
              <w:top w:val="single" w:color="000000" w:sz="4" w:space="0"/>
              <w:left w:val="single" w:color="000000" w:sz="4" w:space="0"/>
              <w:bottom w:val="single" w:color="000000" w:sz="4" w:space="0"/>
              <w:right w:val="single" w:color="000000" w:sz="4" w:space="0"/>
            </w:tcBorders>
            <w:vAlign w:val="center"/>
          </w:tcPr>
          <w:p w14:paraId="50BFFFC3">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vAlign w:val="center"/>
          </w:tcPr>
          <w:p w14:paraId="203AF82B">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1</w:t>
            </w:r>
          </w:p>
        </w:tc>
        <w:tc>
          <w:tcPr>
            <w:tcW w:w="843" w:type="dxa"/>
            <w:tcBorders>
              <w:top w:val="single" w:color="000000" w:sz="4" w:space="0"/>
              <w:left w:val="single" w:color="000000" w:sz="4" w:space="0"/>
              <w:bottom w:val="single" w:color="000000" w:sz="4" w:space="0"/>
              <w:right w:val="single" w:color="000000" w:sz="4" w:space="0"/>
            </w:tcBorders>
            <w:vAlign w:val="center"/>
          </w:tcPr>
          <w:p w14:paraId="3F3278C1">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20AAAC2F">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0B536F86">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4313" w:type="dxa"/>
            <w:tcBorders>
              <w:top w:val="single" w:color="000000" w:sz="4" w:space="0"/>
              <w:left w:val="single" w:color="000000" w:sz="4" w:space="0"/>
              <w:bottom w:val="single" w:color="000000" w:sz="4" w:space="0"/>
              <w:right w:val="single" w:color="000000" w:sz="4" w:space="0"/>
            </w:tcBorders>
            <w:vAlign w:val="center"/>
          </w:tcPr>
          <w:p w14:paraId="62BFB456">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排水泵</w:t>
            </w:r>
          </w:p>
        </w:tc>
        <w:tc>
          <w:tcPr>
            <w:tcW w:w="1634" w:type="dxa"/>
            <w:tcBorders>
              <w:top w:val="single" w:color="000000" w:sz="4" w:space="0"/>
              <w:left w:val="single" w:color="000000" w:sz="4" w:space="0"/>
              <w:bottom w:val="single" w:color="000000" w:sz="4" w:space="0"/>
              <w:right w:val="single" w:color="000000" w:sz="4" w:space="0"/>
            </w:tcBorders>
            <w:vAlign w:val="center"/>
          </w:tcPr>
          <w:p w14:paraId="798EF230">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vAlign w:val="center"/>
          </w:tcPr>
          <w:p w14:paraId="3C9EF806">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4</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0934BAB4">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vAlign w:val="center"/>
          </w:tcPr>
          <w:p w14:paraId="117BA814">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2</w:t>
            </w:r>
          </w:p>
        </w:tc>
        <w:tc>
          <w:tcPr>
            <w:tcW w:w="843" w:type="dxa"/>
            <w:tcBorders>
              <w:top w:val="single" w:color="000000" w:sz="4" w:space="0"/>
              <w:left w:val="single" w:color="000000" w:sz="4" w:space="0"/>
              <w:bottom w:val="single" w:color="000000" w:sz="4" w:space="0"/>
              <w:right w:val="single" w:color="000000" w:sz="4" w:space="0"/>
            </w:tcBorders>
            <w:vAlign w:val="center"/>
          </w:tcPr>
          <w:p w14:paraId="06344A16">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467DF1E1">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7A188888">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3</w:t>
            </w:r>
          </w:p>
        </w:tc>
        <w:tc>
          <w:tcPr>
            <w:tcW w:w="4313" w:type="dxa"/>
            <w:tcBorders>
              <w:top w:val="single" w:color="000000" w:sz="4" w:space="0"/>
              <w:left w:val="single" w:color="000000" w:sz="4" w:space="0"/>
              <w:bottom w:val="single" w:color="000000" w:sz="4" w:space="0"/>
              <w:right w:val="single" w:color="000000" w:sz="4" w:space="0"/>
            </w:tcBorders>
            <w:vAlign w:val="center"/>
          </w:tcPr>
          <w:p w14:paraId="673101C7">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饮水机</w:t>
            </w:r>
          </w:p>
        </w:tc>
        <w:tc>
          <w:tcPr>
            <w:tcW w:w="1634" w:type="dxa"/>
            <w:tcBorders>
              <w:top w:val="single" w:color="000000" w:sz="4" w:space="0"/>
              <w:left w:val="single" w:color="000000" w:sz="4" w:space="0"/>
              <w:bottom w:val="single" w:color="000000" w:sz="4" w:space="0"/>
              <w:right w:val="single" w:color="000000" w:sz="4" w:space="0"/>
            </w:tcBorders>
            <w:vAlign w:val="center"/>
          </w:tcPr>
          <w:p w14:paraId="78CDF5F3">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vAlign w:val="center"/>
          </w:tcPr>
          <w:p w14:paraId="399B33A7">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6</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38F321A6">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bidi="ar"/>
              </w:rPr>
              <w:t>1</w:t>
            </w:r>
            <w:r>
              <w:rPr>
                <w:rFonts w:hint="eastAsia" w:ascii="Times New Roman" w:hAnsi="Times New Roman" w:cs="宋体"/>
                <w:color w:val="000000"/>
                <w:szCs w:val="21"/>
                <w:highlight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vAlign w:val="center"/>
          </w:tcPr>
          <w:p w14:paraId="78197159">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2FE8CC44">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33C14EC6">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4534F3C5">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bidi="ar"/>
              </w:rPr>
              <w:t>五</w:t>
            </w:r>
          </w:p>
        </w:tc>
        <w:tc>
          <w:tcPr>
            <w:tcW w:w="4313" w:type="dxa"/>
            <w:tcBorders>
              <w:top w:val="single" w:color="000000" w:sz="4" w:space="0"/>
              <w:left w:val="single" w:color="000000" w:sz="4" w:space="0"/>
              <w:bottom w:val="single" w:color="000000" w:sz="4" w:space="0"/>
              <w:right w:val="single" w:color="000000" w:sz="4" w:space="0"/>
            </w:tcBorders>
            <w:vAlign w:val="center"/>
          </w:tcPr>
          <w:p w14:paraId="42676A30">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bidi="ar"/>
              </w:rPr>
              <w:t>电梯</w:t>
            </w:r>
          </w:p>
        </w:tc>
        <w:tc>
          <w:tcPr>
            <w:tcW w:w="1634" w:type="dxa"/>
            <w:tcBorders>
              <w:top w:val="single" w:color="000000" w:sz="4" w:space="0"/>
              <w:left w:val="single" w:color="000000" w:sz="4" w:space="0"/>
              <w:bottom w:val="single" w:color="000000" w:sz="4" w:space="0"/>
              <w:right w:val="single" w:color="000000" w:sz="4" w:space="0"/>
            </w:tcBorders>
            <w:vAlign w:val="center"/>
          </w:tcPr>
          <w:p w14:paraId="3EF67177">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B1F1F5D">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396ACA17">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2D4B7262">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6CE1C4F3">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r>
      <w:tr w14:paraId="0472BB4C">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21FADB2D">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4313" w:type="dxa"/>
            <w:tcBorders>
              <w:top w:val="single" w:color="000000" w:sz="4" w:space="0"/>
              <w:left w:val="single" w:color="000000" w:sz="4" w:space="0"/>
              <w:bottom w:val="single" w:color="000000" w:sz="4" w:space="0"/>
              <w:right w:val="single" w:color="000000" w:sz="4" w:space="0"/>
            </w:tcBorders>
            <w:vAlign w:val="center"/>
          </w:tcPr>
          <w:p w14:paraId="6A939A61">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客梯</w:t>
            </w:r>
          </w:p>
        </w:tc>
        <w:tc>
          <w:tcPr>
            <w:tcW w:w="1634" w:type="dxa"/>
            <w:tcBorders>
              <w:top w:val="single" w:color="000000" w:sz="4" w:space="0"/>
              <w:left w:val="single" w:color="000000" w:sz="4" w:space="0"/>
              <w:bottom w:val="single" w:color="000000" w:sz="4" w:space="0"/>
              <w:right w:val="single" w:color="000000" w:sz="4" w:space="0"/>
            </w:tcBorders>
            <w:vAlign w:val="center"/>
          </w:tcPr>
          <w:p w14:paraId="0A8BC753">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2</w:t>
            </w:r>
          </w:p>
        </w:tc>
        <w:tc>
          <w:tcPr>
            <w:tcW w:w="1174" w:type="dxa"/>
            <w:tcBorders>
              <w:top w:val="single" w:color="000000" w:sz="4" w:space="0"/>
              <w:left w:val="single" w:color="000000" w:sz="4" w:space="0"/>
              <w:bottom w:val="single" w:color="000000" w:sz="4" w:space="0"/>
              <w:right w:val="single" w:color="000000" w:sz="4" w:space="0"/>
            </w:tcBorders>
            <w:vAlign w:val="center"/>
          </w:tcPr>
          <w:p w14:paraId="6F58B15D">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12.1</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274361F7">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vAlign w:val="top"/>
          </w:tcPr>
          <w:p w14:paraId="7EF1206C">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26F2AE65">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2082E349">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158827B9">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4313" w:type="dxa"/>
            <w:tcBorders>
              <w:top w:val="single" w:color="000000" w:sz="4" w:space="0"/>
              <w:left w:val="single" w:color="000000" w:sz="4" w:space="0"/>
              <w:bottom w:val="single" w:color="000000" w:sz="4" w:space="0"/>
              <w:right w:val="single" w:color="000000" w:sz="4" w:space="0"/>
            </w:tcBorders>
            <w:vAlign w:val="center"/>
          </w:tcPr>
          <w:p w14:paraId="2BFD22CC">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消防电梯</w:t>
            </w:r>
          </w:p>
        </w:tc>
        <w:tc>
          <w:tcPr>
            <w:tcW w:w="1634" w:type="dxa"/>
            <w:tcBorders>
              <w:top w:val="single" w:color="000000" w:sz="4" w:space="0"/>
              <w:left w:val="single" w:color="000000" w:sz="4" w:space="0"/>
              <w:bottom w:val="single" w:color="000000" w:sz="4" w:space="0"/>
              <w:right w:val="single" w:color="000000" w:sz="4" w:space="0"/>
            </w:tcBorders>
            <w:vAlign w:val="center"/>
          </w:tcPr>
          <w:p w14:paraId="077F7104">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1174" w:type="dxa"/>
            <w:tcBorders>
              <w:top w:val="single" w:color="000000" w:sz="4" w:space="0"/>
              <w:left w:val="single" w:color="000000" w:sz="4" w:space="0"/>
              <w:bottom w:val="single" w:color="000000" w:sz="4" w:space="0"/>
              <w:right w:val="single" w:color="000000" w:sz="4" w:space="0"/>
            </w:tcBorders>
            <w:vAlign w:val="center"/>
          </w:tcPr>
          <w:p w14:paraId="12100E38">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12.1</w:t>
            </w:r>
            <w:r>
              <w:rPr>
                <w:rFonts w:hint="eastAsia" w:ascii="Times New Roman" w:hAnsi="Times New Roman" w:cs="宋体"/>
                <w:color w:val="000000"/>
                <w:szCs w:val="21"/>
                <w:highlight w:val="none"/>
                <w:lang w:bidi="ar"/>
              </w:rPr>
              <w:t>KW</w:t>
            </w:r>
          </w:p>
        </w:tc>
        <w:tc>
          <w:tcPr>
            <w:tcW w:w="580" w:type="dxa"/>
            <w:tcBorders>
              <w:top w:val="single" w:color="000000" w:sz="4" w:space="0"/>
              <w:left w:val="single" w:color="000000" w:sz="4" w:space="0"/>
              <w:bottom w:val="single" w:color="000000" w:sz="4" w:space="0"/>
              <w:right w:val="single" w:color="000000" w:sz="4" w:space="0"/>
            </w:tcBorders>
            <w:vAlign w:val="center"/>
          </w:tcPr>
          <w:p w14:paraId="2F978B59">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vAlign w:val="top"/>
          </w:tcPr>
          <w:p w14:paraId="0F1B18B9">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4BABB2D5">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6AA415ED">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3D050A1E">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bidi="ar"/>
              </w:rPr>
              <w:t>六</w:t>
            </w:r>
          </w:p>
        </w:tc>
        <w:tc>
          <w:tcPr>
            <w:tcW w:w="4313" w:type="dxa"/>
            <w:tcBorders>
              <w:top w:val="single" w:color="000000" w:sz="4" w:space="0"/>
              <w:left w:val="single" w:color="000000" w:sz="4" w:space="0"/>
              <w:bottom w:val="single" w:color="000000" w:sz="4" w:space="0"/>
              <w:right w:val="single" w:color="000000" w:sz="4" w:space="0"/>
            </w:tcBorders>
            <w:vAlign w:val="center"/>
          </w:tcPr>
          <w:p w14:paraId="45720FA9">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24"/>
                <w:highlight w:val="none"/>
              </w:rPr>
            </w:pPr>
            <w:r>
              <w:rPr>
                <w:rFonts w:hint="eastAsia" w:ascii="Times New Roman" w:hAnsi="Times New Roman" w:eastAsia="楷体_GB2312" w:cs="楷体_GB2312"/>
                <w:color w:val="000000"/>
                <w:sz w:val="32"/>
                <w:szCs w:val="24"/>
                <w:highlight w:val="none"/>
                <w:lang w:bidi="ar"/>
              </w:rPr>
              <w:t>排风系统</w:t>
            </w:r>
          </w:p>
        </w:tc>
        <w:tc>
          <w:tcPr>
            <w:tcW w:w="1634" w:type="dxa"/>
            <w:tcBorders>
              <w:top w:val="single" w:color="000000" w:sz="4" w:space="0"/>
              <w:left w:val="single" w:color="000000" w:sz="4" w:space="0"/>
              <w:bottom w:val="single" w:color="000000" w:sz="4" w:space="0"/>
              <w:right w:val="single" w:color="000000" w:sz="4" w:space="0"/>
            </w:tcBorders>
            <w:vAlign w:val="center"/>
          </w:tcPr>
          <w:p w14:paraId="5E4326B6">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7AD0A787">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003432BC">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21766821">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71C22C6">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24"/>
                <w:highlight w:val="none"/>
              </w:rPr>
            </w:pPr>
          </w:p>
        </w:tc>
      </w:tr>
      <w:tr w14:paraId="1686919F">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234A37AA">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4313" w:type="dxa"/>
            <w:tcBorders>
              <w:top w:val="single" w:color="000000" w:sz="4" w:space="0"/>
              <w:left w:val="single" w:color="000000" w:sz="4" w:space="0"/>
              <w:bottom w:val="single" w:color="000000" w:sz="4" w:space="0"/>
              <w:right w:val="single" w:color="000000" w:sz="4" w:space="0"/>
            </w:tcBorders>
            <w:vAlign w:val="center"/>
          </w:tcPr>
          <w:p w14:paraId="2DF47918">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rPr>
              <w:t>送风机</w:t>
            </w:r>
          </w:p>
        </w:tc>
        <w:tc>
          <w:tcPr>
            <w:tcW w:w="1634" w:type="dxa"/>
            <w:tcBorders>
              <w:top w:val="single" w:color="000000" w:sz="4" w:space="0"/>
              <w:left w:val="single" w:color="000000" w:sz="4" w:space="0"/>
              <w:bottom w:val="single" w:color="000000" w:sz="4" w:space="0"/>
              <w:right w:val="single" w:color="000000" w:sz="4" w:space="0"/>
            </w:tcBorders>
            <w:vAlign w:val="center"/>
          </w:tcPr>
          <w:p w14:paraId="5F68BCB7">
            <w:pPr>
              <w:pageBreakBefore w:val="0"/>
              <w:kinsoku/>
              <w:wordWrap/>
              <w:overflowPunct/>
              <w:topLinePunct w:val="0"/>
              <w:autoSpaceDE/>
              <w:autoSpaceDN/>
              <w:bidi w:val="0"/>
              <w:adjustRightInd w:val="0"/>
              <w:spacing w:line="560" w:lineRule="exact"/>
              <w:jc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6</w:t>
            </w:r>
          </w:p>
        </w:tc>
        <w:tc>
          <w:tcPr>
            <w:tcW w:w="1174" w:type="dxa"/>
            <w:tcBorders>
              <w:top w:val="single" w:color="000000" w:sz="4" w:space="0"/>
              <w:left w:val="single" w:color="000000" w:sz="4" w:space="0"/>
              <w:bottom w:val="single" w:color="000000" w:sz="4" w:space="0"/>
              <w:right w:val="single" w:color="000000" w:sz="4" w:space="0"/>
            </w:tcBorders>
            <w:vAlign w:val="center"/>
          </w:tcPr>
          <w:p w14:paraId="3412A43B">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0.37KW</w:t>
            </w:r>
          </w:p>
          <w:p w14:paraId="35FB4626">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0.64KW</w:t>
            </w:r>
          </w:p>
          <w:p w14:paraId="053CD941">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0.8KW</w:t>
            </w:r>
          </w:p>
        </w:tc>
        <w:tc>
          <w:tcPr>
            <w:tcW w:w="580" w:type="dxa"/>
            <w:tcBorders>
              <w:top w:val="single" w:color="000000" w:sz="4" w:space="0"/>
              <w:left w:val="single" w:color="000000" w:sz="4" w:space="0"/>
              <w:bottom w:val="single" w:color="000000" w:sz="4" w:space="0"/>
              <w:right w:val="single" w:color="000000" w:sz="4" w:space="0"/>
            </w:tcBorders>
            <w:vAlign w:val="center"/>
          </w:tcPr>
          <w:p w14:paraId="36663417">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3</w:t>
            </w:r>
          </w:p>
          <w:p w14:paraId="0838D9C2">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1</w:t>
            </w:r>
          </w:p>
          <w:p w14:paraId="42A718DC">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2</w:t>
            </w:r>
          </w:p>
        </w:tc>
        <w:tc>
          <w:tcPr>
            <w:tcW w:w="580" w:type="dxa"/>
            <w:tcBorders>
              <w:top w:val="single" w:color="000000" w:sz="4" w:space="0"/>
              <w:left w:val="single" w:color="000000" w:sz="4" w:space="0"/>
              <w:bottom w:val="single" w:color="000000" w:sz="4" w:space="0"/>
              <w:right w:val="single" w:color="000000" w:sz="4" w:space="0"/>
            </w:tcBorders>
            <w:vAlign w:val="center"/>
          </w:tcPr>
          <w:p w14:paraId="2E0C8A8B">
            <w:pPr>
              <w:pageBreakBefore w:val="0"/>
              <w:kinsoku/>
              <w:wordWrap/>
              <w:overflowPunct/>
              <w:topLinePunct w:val="0"/>
              <w:autoSpaceDE/>
              <w:autoSpaceDN/>
              <w:bidi w:val="0"/>
              <w:adjustRightInd w:val="0"/>
              <w:spacing w:line="560" w:lineRule="exact"/>
              <w:jc w:val="center"/>
              <w:rPr>
                <w:rFonts w:hint="eastAsia"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5CB1DED7">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089A7C14">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04811DE3">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val="en-US" w:eastAsia="zh-CN" w:bidi="ar"/>
              </w:rPr>
            </w:pPr>
            <w:r>
              <w:rPr>
                <w:rFonts w:hint="eastAsia" w:ascii="Times New Roman" w:hAnsi="Times New Roman" w:cs="宋体"/>
                <w:color w:val="000000"/>
                <w:szCs w:val="21"/>
                <w:highlight w:val="none"/>
                <w:lang w:val="en-US" w:eastAsia="zh-CN" w:bidi="ar"/>
              </w:rPr>
              <w:t>2</w:t>
            </w:r>
          </w:p>
        </w:tc>
        <w:tc>
          <w:tcPr>
            <w:tcW w:w="4313" w:type="dxa"/>
            <w:tcBorders>
              <w:top w:val="single" w:color="000000" w:sz="4" w:space="0"/>
              <w:left w:val="single" w:color="000000" w:sz="4" w:space="0"/>
              <w:bottom w:val="single" w:color="000000" w:sz="4" w:space="0"/>
              <w:right w:val="single" w:color="000000" w:sz="4" w:space="0"/>
            </w:tcBorders>
            <w:vAlign w:val="center"/>
          </w:tcPr>
          <w:p w14:paraId="18BCC26C">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eastAsia="zh-CN"/>
              </w:rPr>
            </w:pPr>
            <w:r>
              <w:rPr>
                <w:rFonts w:hint="eastAsia" w:ascii="Times New Roman" w:hAnsi="Times New Roman" w:cs="宋体"/>
                <w:color w:val="000000"/>
                <w:szCs w:val="21"/>
                <w:highlight w:val="none"/>
                <w:lang w:eastAsia="zh-CN"/>
              </w:rPr>
              <w:t>卫生间排风扇</w:t>
            </w:r>
          </w:p>
        </w:tc>
        <w:tc>
          <w:tcPr>
            <w:tcW w:w="1634" w:type="dxa"/>
            <w:tcBorders>
              <w:top w:val="single" w:color="000000" w:sz="4" w:space="0"/>
              <w:left w:val="single" w:color="000000" w:sz="4" w:space="0"/>
              <w:bottom w:val="single" w:color="000000" w:sz="4" w:space="0"/>
              <w:right w:val="single" w:color="000000" w:sz="4" w:space="0"/>
            </w:tcBorders>
            <w:vAlign w:val="center"/>
          </w:tcPr>
          <w:p w14:paraId="467764FF">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53</w:t>
            </w:r>
          </w:p>
        </w:tc>
        <w:tc>
          <w:tcPr>
            <w:tcW w:w="1174" w:type="dxa"/>
            <w:tcBorders>
              <w:top w:val="single" w:color="000000" w:sz="4" w:space="0"/>
              <w:left w:val="single" w:color="000000" w:sz="4" w:space="0"/>
              <w:bottom w:val="single" w:color="000000" w:sz="4" w:space="0"/>
              <w:right w:val="single" w:color="000000" w:sz="4" w:space="0"/>
            </w:tcBorders>
            <w:vAlign w:val="center"/>
          </w:tcPr>
          <w:p w14:paraId="1CA7FD55">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530E6EA6">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53</w:t>
            </w:r>
          </w:p>
        </w:tc>
        <w:tc>
          <w:tcPr>
            <w:tcW w:w="580" w:type="dxa"/>
            <w:tcBorders>
              <w:top w:val="single" w:color="000000" w:sz="4" w:space="0"/>
              <w:left w:val="single" w:color="000000" w:sz="4" w:space="0"/>
              <w:bottom w:val="single" w:color="000000" w:sz="4" w:space="0"/>
              <w:right w:val="single" w:color="000000" w:sz="4" w:space="0"/>
            </w:tcBorders>
            <w:vAlign w:val="center"/>
          </w:tcPr>
          <w:p w14:paraId="2C06CD2E">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56E03B0F">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05A29DBD">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26F7E7DC">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32"/>
                <w:highlight w:val="none"/>
                <w:lang w:val="en-US" w:eastAsia="zh-CN" w:bidi="ar"/>
              </w:rPr>
            </w:pPr>
            <w:r>
              <w:rPr>
                <w:rFonts w:hint="eastAsia" w:ascii="Times New Roman" w:hAnsi="Times New Roman" w:eastAsia="楷体_GB2312" w:cs="楷体_GB2312"/>
                <w:color w:val="000000"/>
                <w:sz w:val="32"/>
                <w:szCs w:val="32"/>
                <w:highlight w:val="none"/>
                <w:lang w:val="en-US" w:eastAsia="zh-CN" w:bidi="ar"/>
              </w:rPr>
              <w:t>七</w:t>
            </w:r>
          </w:p>
        </w:tc>
        <w:tc>
          <w:tcPr>
            <w:tcW w:w="4313" w:type="dxa"/>
            <w:tcBorders>
              <w:top w:val="single" w:color="000000" w:sz="4" w:space="0"/>
              <w:left w:val="single" w:color="000000" w:sz="4" w:space="0"/>
              <w:bottom w:val="single" w:color="000000" w:sz="4" w:space="0"/>
              <w:right w:val="single" w:color="000000" w:sz="4" w:space="0"/>
            </w:tcBorders>
            <w:vAlign w:val="center"/>
          </w:tcPr>
          <w:p w14:paraId="6F19E2DD">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lang w:eastAsia="zh-CN"/>
              </w:rPr>
              <w:t>绿化系统</w:t>
            </w:r>
          </w:p>
        </w:tc>
        <w:tc>
          <w:tcPr>
            <w:tcW w:w="1634" w:type="dxa"/>
            <w:tcBorders>
              <w:top w:val="single" w:color="000000" w:sz="4" w:space="0"/>
              <w:left w:val="single" w:color="000000" w:sz="4" w:space="0"/>
              <w:bottom w:val="single" w:color="000000" w:sz="4" w:space="0"/>
              <w:right w:val="single" w:color="000000" w:sz="4" w:space="0"/>
            </w:tcBorders>
            <w:vAlign w:val="center"/>
          </w:tcPr>
          <w:p w14:paraId="4885220B">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lang w:val="en-US" w:eastAsia="zh-CN"/>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6D532489">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2CE7993C">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3BFE5C38">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A7B510E">
            <w:pPr>
              <w:pageBreakBefore w:val="0"/>
              <w:kinsoku/>
              <w:wordWrap/>
              <w:overflowPunct/>
              <w:topLinePunct w:val="0"/>
              <w:autoSpaceDE/>
              <w:autoSpaceDN/>
              <w:bidi w:val="0"/>
              <w:adjustRightInd w:val="0"/>
              <w:spacing w:line="560" w:lineRule="exact"/>
              <w:jc w:val="center"/>
              <w:rPr>
                <w:rFonts w:hint="eastAsia" w:ascii="Times New Roman" w:hAnsi="Times New Roman" w:eastAsia="楷体_GB2312" w:cs="楷体_GB2312"/>
                <w:color w:val="000000"/>
                <w:sz w:val="32"/>
                <w:szCs w:val="32"/>
                <w:highlight w:val="none"/>
              </w:rPr>
            </w:pPr>
          </w:p>
        </w:tc>
      </w:tr>
      <w:tr w14:paraId="18BC06F3">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034C98B5">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1</w:t>
            </w:r>
          </w:p>
        </w:tc>
        <w:tc>
          <w:tcPr>
            <w:tcW w:w="4313" w:type="dxa"/>
            <w:tcBorders>
              <w:top w:val="single" w:color="000000" w:sz="4" w:space="0"/>
              <w:left w:val="single" w:color="000000" w:sz="4" w:space="0"/>
              <w:bottom w:val="single" w:color="000000" w:sz="4" w:space="0"/>
              <w:right w:val="single" w:color="000000" w:sz="4" w:space="0"/>
            </w:tcBorders>
            <w:vAlign w:val="center"/>
          </w:tcPr>
          <w:p w14:paraId="67517DD1">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eastAsia="zh-CN"/>
              </w:rPr>
            </w:pPr>
            <w:r>
              <w:rPr>
                <w:rFonts w:hint="eastAsia" w:ascii="Times New Roman" w:hAnsi="Times New Roman" w:cs="宋体"/>
                <w:color w:val="000000"/>
                <w:szCs w:val="21"/>
                <w:highlight w:val="none"/>
                <w:lang w:eastAsia="zh-CN"/>
              </w:rPr>
              <w:t>绿化水井</w:t>
            </w:r>
          </w:p>
        </w:tc>
        <w:tc>
          <w:tcPr>
            <w:tcW w:w="1634" w:type="dxa"/>
            <w:tcBorders>
              <w:top w:val="single" w:color="000000" w:sz="4" w:space="0"/>
              <w:left w:val="single" w:color="000000" w:sz="4" w:space="0"/>
              <w:bottom w:val="single" w:color="000000" w:sz="4" w:space="0"/>
              <w:right w:val="single" w:color="000000" w:sz="4" w:space="0"/>
            </w:tcBorders>
            <w:vAlign w:val="center"/>
          </w:tcPr>
          <w:p w14:paraId="4A916AE9">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6</w:t>
            </w:r>
          </w:p>
        </w:tc>
        <w:tc>
          <w:tcPr>
            <w:tcW w:w="1174" w:type="dxa"/>
            <w:tcBorders>
              <w:top w:val="single" w:color="000000" w:sz="4" w:space="0"/>
              <w:left w:val="single" w:color="000000" w:sz="4" w:space="0"/>
              <w:bottom w:val="single" w:color="000000" w:sz="4" w:space="0"/>
              <w:right w:val="single" w:color="000000" w:sz="4" w:space="0"/>
            </w:tcBorders>
            <w:vAlign w:val="center"/>
          </w:tcPr>
          <w:p w14:paraId="141B7783">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2AF92859">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70A1C2B1">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6A9DB45D">
            <w:pPr>
              <w:pageBreakBefore w:val="0"/>
              <w:kinsoku/>
              <w:wordWrap/>
              <w:overflowPunct/>
              <w:topLinePunct w:val="0"/>
              <w:autoSpaceDE/>
              <w:autoSpaceDN/>
              <w:bidi w:val="0"/>
              <w:adjustRightInd w:val="0"/>
              <w:spacing w:line="560" w:lineRule="exact"/>
              <w:jc w:val="center"/>
              <w:rPr>
                <w:rFonts w:hint="default" w:ascii="Times New Roman" w:hAnsi="Times New Roman" w:cs="宋体" w:eastAsiaTheme="minorEastAsia"/>
                <w:color w:val="000000"/>
                <w:szCs w:val="21"/>
                <w:highlight w:val="none"/>
                <w:lang w:val="en-US" w:eastAsia="zh-CN"/>
              </w:rPr>
            </w:pPr>
            <w:r>
              <w:rPr>
                <w:rFonts w:hint="eastAsia" w:ascii="Times New Roman" w:hAnsi="Times New Roman" w:cs="宋体"/>
                <w:color w:val="000000"/>
                <w:szCs w:val="21"/>
                <w:highlight w:val="none"/>
                <w:lang w:eastAsia="zh-CN"/>
              </w:rPr>
              <w:t>计量</w:t>
            </w:r>
            <w:r>
              <w:rPr>
                <w:rFonts w:hint="eastAsia" w:ascii="Times New Roman" w:hAnsi="Times New Roman" w:cs="宋体"/>
                <w:color w:val="000000"/>
                <w:szCs w:val="21"/>
                <w:highlight w:val="none"/>
                <w:lang w:val="en-US" w:eastAsia="zh-CN"/>
              </w:rPr>
              <w:t>6</w:t>
            </w:r>
          </w:p>
        </w:tc>
      </w:tr>
      <w:tr w14:paraId="6C52910C">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58983DB8">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2</w:t>
            </w:r>
          </w:p>
        </w:tc>
        <w:tc>
          <w:tcPr>
            <w:tcW w:w="4313" w:type="dxa"/>
            <w:tcBorders>
              <w:top w:val="single" w:color="000000" w:sz="4" w:space="0"/>
              <w:left w:val="single" w:color="000000" w:sz="4" w:space="0"/>
              <w:bottom w:val="single" w:color="000000" w:sz="4" w:space="0"/>
              <w:right w:val="single" w:color="000000" w:sz="4" w:space="0"/>
            </w:tcBorders>
            <w:vAlign w:val="center"/>
          </w:tcPr>
          <w:p w14:paraId="27D9F98D">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eastAsia="zh-CN"/>
              </w:rPr>
            </w:pPr>
            <w:r>
              <w:rPr>
                <w:rFonts w:hint="eastAsia" w:ascii="Times New Roman" w:hAnsi="Times New Roman" w:cs="宋体"/>
                <w:color w:val="000000"/>
                <w:szCs w:val="21"/>
                <w:highlight w:val="none"/>
                <w:lang w:eastAsia="zh-CN"/>
              </w:rPr>
              <w:t>绿化喷头</w:t>
            </w:r>
          </w:p>
        </w:tc>
        <w:tc>
          <w:tcPr>
            <w:tcW w:w="1634" w:type="dxa"/>
            <w:tcBorders>
              <w:top w:val="single" w:color="000000" w:sz="4" w:space="0"/>
              <w:left w:val="single" w:color="000000" w:sz="4" w:space="0"/>
              <w:bottom w:val="single" w:color="000000" w:sz="4" w:space="0"/>
              <w:right w:val="single" w:color="000000" w:sz="4" w:space="0"/>
            </w:tcBorders>
            <w:vAlign w:val="center"/>
          </w:tcPr>
          <w:p w14:paraId="3C556ABD">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76个</w:t>
            </w:r>
          </w:p>
        </w:tc>
        <w:tc>
          <w:tcPr>
            <w:tcW w:w="1174" w:type="dxa"/>
            <w:tcBorders>
              <w:top w:val="single" w:color="000000" w:sz="4" w:space="0"/>
              <w:left w:val="single" w:color="000000" w:sz="4" w:space="0"/>
              <w:bottom w:val="single" w:color="000000" w:sz="4" w:space="0"/>
              <w:right w:val="single" w:color="000000" w:sz="4" w:space="0"/>
            </w:tcBorders>
            <w:vAlign w:val="center"/>
          </w:tcPr>
          <w:p w14:paraId="2B01A760">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5431AD52">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76</w:t>
            </w:r>
          </w:p>
        </w:tc>
        <w:tc>
          <w:tcPr>
            <w:tcW w:w="580" w:type="dxa"/>
            <w:tcBorders>
              <w:top w:val="single" w:color="000000" w:sz="4" w:space="0"/>
              <w:left w:val="single" w:color="000000" w:sz="4" w:space="0"/>
              <w:bottom w:val="single" w:color="000000" w:sz="4" w:space="0"/>
              <w:right w:val="single" w:color="000000" w:sz="4" w:space="0"/>
            </w:tcBorders>
            <w:vAlign w:val="center"/>
          </w:tcPr>
          <w:p w14:paraId="5B0BC450">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41FF359D">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0F124DE6">
        <w:tblPrEx>
          <w:tblCellMar>
            <w:top w:w="0" w:type="dxa"/>
            <w:left w:w="108" w:type="dxa"/>
            <w:bottom w:w="0" w:type="dxa"/>
            <w:right w:w="108" w:type="dxa"/>
          </w:tblCellMar>
        </w:tblPrEx>
        <w:trPr>
          <w:trHeight w:val="46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14:paraId="53ADC42B">
            <w:pPr>
              <w:pageBreakBefore w:val="0"/>
              <w:widowControl/>
              <w:kinsoku/>
              <w:wordWrap/>
              <w:overflowPunct/>
              <w:topLinePunct w:val="0"/>
              <w:autoSpaceDE/>
              <w:autoSpaceDN/>
              <w:bidi w:val="0"/>
              <w:adjustRightInd w:val="0"/>
              <w:spacing w:line="560" w:lineRule="exact"/>
              <w:jc w:val="center"/>
              <w:textAlignment w:val="center"/>
              <w:rPr>
                <w:rFonts w:hint="default" w:ascii="Times New Roman" w:hAnsi="Times New Roman" w:cs="宋体"/>
                <w:color w:val="000000"/>
                <w:szCs w:val="21"/>
                <w:highlight w:val="none"/>
                <w:lang w:val="en-US" w:eastAsia="zh-CN" w:bidi="ar"/>
              </w:rPr>
            </w:pPr>
            <w:r>
              <w:rPr>
                <w:rFonts w:hint="eastAsia" w:ascii="Times New Roman" w:hAnsi="Times New Roman" w:cs="宋体"/>
                <w:color w:val="000000"/>
                <w:szCs w:val="21"/>
                <w:highlight w:val="none"/>
                <w:lang w:val="en-US" w:eastAsia="zh-CN" w:bidi="ar"/>
              </w:rPr>
              <w:t>3</w:t>
            </w:r>
          </w:p>
        </w:tc>
        <w:tc>
          <w:tcPr>
            <w:tcW w:w="4313" w:type="dxa"/>
            <w:tcBorders>
              <w:top w:val="single" w:color="000000" w:sz="4" w:space="0"/>
              <w:left w:val="single" w:color="000000" w:sz="4" w:space="0"/>
              <w:bottom w:val="single" w:color="000000" w:sz="4" w:space="0"/>
              <w:right w:val="single" w:color="000000" w:sz="4" w:space="0"/>
            </w:tcBorders>
            <w:vAlign w:val="center"/>
          </w:tcPr>
          <w:p w14:paraId="173CB132">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color w:val="000000"/>
                <w:szCs w:val="21"/>
                <w:highlight w:val="none"/>
                <w:lang w:eastAsia="zh-CN"/>
              </w:rPr>
            </w:pPr>
            <w:r>
              <w:rPr>
                <w:rFonts w:hint="eastAsia" w:ascii="Times New Roman" w:hAnsi="Times New Roman" w:cs="宋体"/>
                <w:color w:val="000000"/>
                <w:szCs w:val="21"/>
                <w:highlight w:val="none"/>
                <w:lang w:eastAsia="zh-CN"/>
              </w:rPr>
              <w:t>绿化外接龙头</w:t>
            </w:r>
          </w:p>
        </w:tc>
        <w:tc>
          <w:tcPr>
            <w:tcW w:w="1634" w:type="dxa"/>
            <w:tcBorders>
              <w:top w:val="single" w:color="000000" w:sz="4" w:space="0"/>
              <w:left w:val="single" w:color="000000" w:sz="4" w:space="0"/>
              <w:bottom w:val="single" w:color="000000" w:sz="4" w:space="0"/>
              <w:right w:val="single" w:color="000000" w:sz="4" w:space="0"/>
            </w:tcBorders>
            <w:vAlign w:val="center"/>
          </w:tcPr>
          <w:p w14:paraId="6FE192A7">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5个</w:t>
            </w:r>
          </w:p>
        </w:tc>
        <w:tc>
          <w:tcPr>
            <w:tcW w:w="1174" w:type="dxa"/>
            <w:tcBorders>
              <w:top w:val="single" w:color="000000" w:sz="4" w:space="0"/>
              <w:left w:val="single" w:color="000000" w:sz="4" w:space="0"/>
              <w:bottom w:val="single" w:color="000000" w:sz="4" w:space="0"/>
              <w:right w:val="single" w:color="000000" w:sz="4" w:space="0"/>
            </w:tcBorders>
            <w:vAlign w:val="center"/>
          </w:tcPr>
          <w:p w14:paraId="071C24CF">
            <w:pPr>
              <w:pageBreakBefore w:val="0"/>
              <w:kinsoku/>
              <w:wordWrap/>
              <w:overflowPunct/>
              <w:topLinePunct w:val="0"/>
              <w:autoSpaceDE/>
              <w:autoSpaceDN/>
              <w:bidi w:val="0"/>
              <w:adjustRightInd w:val="0"/>
              <w:spacing w:line="560" w:lineRule="exact"/>
              <w:jc w:val="center"/>
              <w:rPr>
                <w:rFonts w:hint="eastAsia" w:ascii="Times New Roman" w:hAnsi="Times New Roman" w:cs="宋体"/>
                <w:color w:val="000000"/>
                <w:szCs w:val="21"/>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33424562">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5</w:t>
            </w:r>
          </w:p>
        </w:tc>
        <w:tc>
          <w:tcPr>
            <w:tcW w:w="580" w:type="dxa"/>
            <w:tcBorders>
              <w:top w:val="single" w:color="000000" w:sz="4" w:space="0"/>
              <w:left w:val="single" w:color="000000" w:sz="4" w:space="0"/>
              <w:bottom w:val="single" w:color="000000" w:sz="4" w:space="0"/>
              <w:right w:val="single" w:color="000000" w:sz="4" w:space="0"/>
            </w:tcBorders>
            <w:vAlign w:val="center"/>
          </w:tcPr>
          <w:p w14:paraId="6B022786">
            <w:pPr>
              <w:pageBreakBefore w:val="0"/>
              <w:kinsoku/>
              <w:wordWrap/>
              <w:overflowPunct/>
              <w:topLinePunct w:val="0"/>
              <w:autoSpaceDE/>
              <w:autoSpaceDN/>
              <w:bidi w:val="0"/>
              <w:adjustRightInd w:val="0"/>
              <w:spacing w:line="560" w:lineRule="exact"/>
              <w:jc w:val="center"/>
              <w:rPr>
                <w:rFonts w:hint="default" w:ascii="Times New Roman" w:hAnsi="Times New Roman" w:cs="宋体"/>
                <w:color w:val="000000"/>
                <w:szCs w:val="21"/>
                <w:highlight w:val="none"/>
                <w:lang w:val="en-US" w:eastAsia="zh-CN"/>
              </w:rPr>
            </w:pPr>
            <w:r>
              <w:rPr>
                <w:rFonts w:hint="eastAsia" w:ascii="Times New Roman" w:hAnsi="Times New Roman" w:cs="宋体"/>
                <w:color w:val="000000"/>
                <w:szCs w:val="21"/>
                <w:highlight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vAlign w:val="center"/>
          </w:tcPr>
          <w:p w14:paraId="37EB4752">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bl>
    <w:tbl>
      <w:tblPr>
        <w:tblStyle w:val="4"/>
        <w:tblpPr w:leftFromText="180" w:rightFromText="180" w:vertAnchor="text" w:horzAnchor="page" w:tblpX="1369" w:tblpY="491"/>
        <w:tblOverlap w:val="never"/>
        <w:tblW w:w="9962" w:type="dxa"/>
        <w:jc w:val="center"/>
        <w:tblLayout w:type="fixed"/>
        <w:tblCellMar>
          <w:top w:w="0" w:type="dxa"/>
          <w:left w:w="108" w:type="dxa"/>
          <w:bottom w:w="0" w:type="dxa"/>
          <w:right w:w="108" w:type="dxa"/>
        </w:tblCellMar>
      </w:tblPr>
      <w:tblGrid>
        <w:gridCol w:w="1498"/>
        <w:gridCol w:w="1994"/>
        <w:gridCol w:w="3975"/>
        <w:gridCol w:w="2495"/>
      </w:tblGrid>
      <w:tr w14:paraId="035773FC">
        <w:tblPrEx>
          <w:tblCellMar>
            <w:top w:w="0" w:type="dxa"/>
            <w:left w:w="108" w:type="dxa"/>
            <w:bottom w:w="0" w:type="dxa"/>
            <w:right w:w="108" w:type="dxa"/>
          </w:tblCellMar>
        </w:tblPrEx>
        <w:trPr>
          <w:trHeight w:val="540" w:hRule="atLeast"/>
          <w:jc w:val="center"/>
        </w:trPr>
        <w:tc>
          <w:tcPr>
            <w:tcW w:w="9962" w:type="dxa"/>
            <w:gridSpan w:val="4"/>
            <w:vAlign w:val="center"/>
          </w:tcPr>
          <w:p w14:paraId="2DEA5828">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b/>
                <w:bCs/>
                <w:color w:val="000000"/>
                <w:szCs w:val="21"/>
                <w:highlight w:val="none"/>
              </w:rPr>
            </w:pPr>
          </w:p>
        </w:tc>
      </w:tr>
      <w:tr w14:paraId="659755AD">
        <w:tblPrEx>
          <w:tblCellMar>
            <w:top w:w="0" w:type="dxa"/>
            <w:left w:w="108" w:type="dxa"/>
            <w:bottom w:w="0" w:type="dxa"/>
            <w:right w:w="108" w:type="dxa"/>
          </w:tblCellMar>
        </w:tblPrEx>
        <w:trPr>
          <w:trHeight w:val="480"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16A45B9E">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24"/>
                <w:highlight w:val="none"/>
              </w:rPr>
            </w:pPr>
            <w:r>
              <w:rPr>
                <w:rFonts w:hint="eastAsia" w:ascii="Times New Roman" w:hAnsi="Times New Roman" w:eastAsia="黑体" w:cs="黑体"/>
                <w:color w:val="000000"/>
                <w:sz w:val="32"/>
                <w:szCs w:val="24"/>
                <w:highlight w:val="none"/>
                <w:lang w:bidi="ar"/>
              </w:rPr>
              <w:t>序号</w:t>
            </w:r>
          </w:p>
        </w:tc>
        <w:tc>
          <w:tcPr>
            <w:tcW w:w="1994" w:type="dxa"/>
            <w:tcBorders>
              <w:top w:val="single" w:color="000000" w:sz="4" w:space="0"/>
              <w:left w:val="single" w:color="000000" w:sz="4" w:space="0"/>
              <w:bottom w:val="single" w:color="000000" w:sz="4" w:space="0"/>
              <w:right w:val="single" w:color="000000" w:sz="4" w:space="0"/>
            </w:tcBorders>
            <w:vAlign w:val="center"/>
          </w:tcPr>
          <w:p w14:paraId="3ABC0A9F">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24"/>
                <w:highlight w:val="none"/>
              </w:rPr>
            </w:pPr>
            <w:r>
              <w:rPr>
                <w:rFonts w:hint="eastAsia" w:ascii="Times New Roman" w:hAnsi="Times New Roman" w:eastAsia="黑体" w:cs="黑体"/>
                <w:color w:val="000000"/>
                <w:sz w:val="32"/>
                <w:szCs w:val="24"/>
                <w:highlight w:val="none"/>
                <w:lang w:bidi="ar"/>
              </w:rPr>
              <w:t>项目</w:t>
            </w:r>
          </w:p>
        </w:tc>
        <w:tc>
          <w:tcPr>
            <w:tcW w:w="3975" w:type="dxa"/>
            <w:tcBorders>
              <w:top w:val="single" w:color="000000" w:sz="4" w:space="0"/>
              <w:left w:val="single" w:color="000000" w:sz="4" w:space="0"/>
              <w:bottom w:val="single" w:color="000000" w:sz="4" w:space="0"/>
              <w:right w:val="single" w:color="000000" w:sz="4" w:space="0"/>
            </w:tcBorders>
            <w:vAlign w:val="center"/>
          </w:tcPr>
          <w:p w14:paraId="70F481A8">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eastAsia="黑体" w:cs="黑体"/>
                <w:color w:val="000000"/>
                <w:sz w:val="32"/>
                <w:szCs w:val="24"/>
                <w:highlight w:val="none"/>
              </w:rPr>
            </w:pPr>
            <w:r>
              <w:rPr>
                <w:rFonts w:hint="eastAsia" w:ascii="Times New Roman" w:hAnsi="Times New Roman" w:eastAsia="黑体" w:cs="黑体"/>
                <w:color w:val="000000"/>
                <w:sz w:val="32"/>
                <w:szCs w:val="24"/>
                <w:highlight w:val="none"/>
                <w:lang w:bidi="ar"/>
              </w:rPr>
              <w:t>有关参数</w:t>
            </w:r>
          </w:p>
        </w:tc>
        <w:tc>
          <w:tcPr>
            <w:tcW w:w="2495" w:type="dxa"/>
            <w:tcBorders>
              <w:top w:val="single" w:color="000000" w:sz="4" w:space="0"/>
              <w:left w:val="single" w:color="000000" w:sz="4" w:space="0"/>
              <w:bottom w:val="single" w:color="000000" w:sz="4" w:space="0"/>
              <w:right w:val="single" w:color="000000" w:sz="4" w:space="0"/>
            </w:tcBorders>
            <w:vAlign w:val="center"/>
          </w:tcPr>
          <w:p w14:paraId="3C3F8405">
            <w:pPr>
              <w:pageBreakBefore w:val="0"/>
              <w:kinsoku/>
              <w:wordWrap/>
              <w:overflowPunct/>
              <w:topLinePunct w:val="0"/>
              <w:autoSpaceDE/>
              <w:autoSpaceDN/>
              <w:bidi w:val="0"/>
              <w:adjustRightInd w:val="0"/>
              <w:spacing w:line="560" w:lineRule="exact"/>
              <w:jc w:val="center"/>
              <w:rPr>
                <w:rFonts w:hint="eastAsia" w:ascii="Times New Roman" w:hAnsi="Times New Roman" w:eastAsia="黑体" w:cs="黑体"/>
                <w:color w:val="000000"/>
                <w:sz w:val="32"/>
                <w:szCs w:val="24"/>
                <w:highlight w:val="none"/>
              </w:rPr>
            </w:pPr>
          </w:p>
        </w:tc>
      </w:tr>
      <w:tr w14:paraId="6CDA1BA2">
        <w:tblPrEx>
          <w:tblCellMar>
            <w:top w:w="0" w:type="dxa"/>
            <w:left w:w="108" w:type="dxa"/>
            <w:bottom w:w="0" w:type="dxa"/>
            <w:right w:w="108" w:type="dxa"/>
          </w:tblCellMar>
        </w:tblPrEx>
        <w:trPr>
          <w:trHeight w:val="480"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3D649662">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一</w:t>
            </w:r>
          </w:p>
        </w:tc>
        <w:tc>
          <w:tcPr>
            <w:tcW w:w="1994" w:type="dxa"/>
            <w:tcBorders>
              <w:top w:val="single" w:color="000000" w:sz="4" w:space="0"/>
              <w:left w:val="single" w:color="000000" w:sz="4" w:space="0"/>
              <w:bottom w:val="single" w:color="000000" w:sz="4" w:space="0"/>
              <w:right w:val="single" w:color="000000" w:sz="4" w:space="0"/>
            </w:tcBorders>
            <w:vAlign w:val="center"/>
          </w:tcPr>
          <w:p w14:paraId="18917F2F">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配电室</w:t>
            </w:r>
          </w:p>
        </w:tc>
        <w:tc>
          <w:tcPr>
            <w:tcW w:w="3975" w:type="dxa"/>
            <w:tcBorders>
              <w:top w:val="single" w:color="000000" w:sz="4" w:space="0"/>
              <w:left w:val="single" w:color="000000" w:sz="4" w:space="0"/>
              <w:bottom w:val="single" w:color="000000" w:sz="4" w:space="0"/>
              <w:right w:val="single" w:color="000000" w:sz="4" w:space="0"/>
            </w:tcBorders>
            <w:vAlign w:val="center"/>
          </w:tcPr>
          <w:p w14:paraId="67311EE9">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14:paraId="4D718FA5">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585C16FE">
        <w:tblPrEx>
          <w:tblCellMar>
            <w:top w:w="0" w:type="dxa"/>
            <w:left w:w="108" w:type="dxa"/>
            <w:bottom w:w="0" w:type="dxa"/>
            <w:right w:w="108" w:type="dxa"/>
          </w:tblCellMar>
        </w:tblPrEx>
        <w:trPr>
          <w:trHeight w:val="480"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4A5DAB2F">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p>
        </w:tc>
        <w:tc>
          <w:tcPr>
            <w:tcW w:w="1994" w:type="dxa"/>
            <w:tcBorders>
              <w:top w:val="single" w:color="000000" w:sz="4" w:space="0"/>
              <w:left w:val="single" w:color="000000" w:sz="4" w:space="0"/>
              <w:bottom w:val="single" w:color="000000" w:sz="4" w:space="0"/>
              <w:right w:val="single" w:color="000000" w:sz="4" w:space="0"/>
            </w:tcBorders>
            <w:vAlign w:val="center"/>
          </w:tcPr>
          <w:p w14:paraId="1179D1B0">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变压器</w:t>
            </w:r>
          </w:p>
        </w:tc>
        <w:tc>
          <w:tcPr>
            <w:tcW w:w="3975" w:type="dxa"/>
            <w:tcBorders>
              <w:top w:val="single" w:color="000000" w:sz="4" w:space="0"/>
              <w:left w:val="single" w:color="000000" w:sz="4" w:space="0"/>
              <w:bottom w:val="single" w:color="000000" w:sz="4" w:space="0"/>
              <w:right w:val="single" w:color="000000" w:sz="4" w:space="0"/>
            </w:tcBorders>
            <w:vAlign w:val="center"/>
          </w:tcPr>
          <w:p w14:paraId="34F3ECC7">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2台</w:t>
            </w:r>
          </w:p>
        </w:tc>
        <w:tc>
          <w:tcPr>
            <w:tcW w:w="2495" w:type="dxa"/>
            <w:tcBorders>
              <w:top w:val="single" w:color="000000" w:sz="4" w:space="0"/>
              <w:left w:val="single" w:color="000000" w:sz="4" w:space="0"/>
              <w:bottom w:val="single" w:color="000000" w:sz="4" w:space="0"/>
              <w:right w:val="single" w:color="000000" w:sz="4" w:space="0"/>
            </w:tcBorders>
            <w:vAlign w:val="center"/>
          </w:tcPr>
          <w:p w14:paraId="4B617A35">
            <w:pPr>
              <w:pageBreakBefore w:val="0"/>
              <w:widowControl/>
              <w:kinsoku/>
              <w:wordWrap/>
              <w:overflowPunct/>
              <w:topLinePunct w:val="0"/>
              <w:autoSpaceDE/>
              <w:autoSpaceDN/>
              <w:bidi w:val="0"/>
              <w:adjustRightInd w:val="0"/>
              <w:spacing w:line="560" w:lineRule="exact"/>
              <w:jc w:val="center"/>
              <w:textAlignment w:val="center"/>
              <w:rPr>
                <w:rFonts w:hint="eastAsia" w:ascii="Times New Roman" w:hAnsi="Times New Roman" w:cs="宋体" w:eastAsiaTheme="minorEastAsia"/>
                <w:color w:val="000000"/>
                <w:szCs w:val="21"/>
                <w:highlight w:val="none"/>
                <w:lang w:eastAsia="zh-CN"/>
              </w:rPr>
            </w:pPr>
            <w:r>
              <w:rPr>
                <w:rFonts w:hint="eastAsia" w:ascii="Times New Roman" w:hAnsi="Times New Roman" w:cs="宋体"/>
                <w:color w:val="000000"/>
                <w:szCs w:val="21"/>
                <w:highlight w:val="none"/>
                <w:lang w:eastAsia="zh-CN" w:bidi="ar"/>
              </w:rPr>
              <w:t>中电电气（江苏）</w:t>
            </w:r>
          </w:p>
        </w:tc>
      </w:tr>
      <w:tr w14:paraId="0DABE0BF">
        <w:tblPrEx>
          <w:tblCellMar>
            <w:top w:w="0" w:type="dxa"/>
            <w:left w:w="108" w:type="dxa"/>
            <w:bottom w:w="0" w:type="dxa"/>
            <w:right w:w="108" w:type="dxa"/>
          </w:tblCellMar>
        </w:tblPrEx>
        <w:trPr>
          <w:trHeight w:val="479"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48CFC5C7">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12DFD510">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参数</w:t>
            </w:r>
          </w:p>
        </w:tc>
        <w:tc>
          <w:tcPr>
            <w:tcW w:w="3975" w:type="dxa"/>
            <w:tcBorders>
              <w:top w:val="single" w:color="000000" w:sz="4" w:space="0"/>
              <w:left w:val="single" w:color="000000" w:sz="4" w:space="0"/>
              <w:bottom w:val="single" w:color="000000" w:sz="4" w:space="0"/>
              <w:right w:val="single" w:color="000000" w:sz="4" w:space="0"/>
            </w:tcBorders>
            <w:vAlign w:val="center"/>
          </w:tcPr>
          <w:p w14:paraId="0715A3D3">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SCB</w:t>
            </w:r>
            <w:r>
              <w:rPr>
                <w:rFonts w:hint="eastAsia" w:ascii="Times New Roman" w:hAnsi="Times New Roman" w:cs="宋体"/>
                <w:color w:val="000000"/>
                <w:szCs w:val="21"/>
                <w:highlight w:val="none"/>
                <w:lang w:val="en-US" w:eastAsia="zh-CN" w:bidi="ar"/>
              </w:rPr>
              <w:t>10</w:t>
            </w:r>
            <w:r>
              <w:rPr>
                <w:rFonts w:hint="eastAsia" w:ascii="Times New Roman" w:hAnsi="Times New Roman" w:cs="宋体"/>
                <w:color w:val="000000"/>
                <w:szCs w:val="21"/>
                <w:highlight w:val="none"/>
                <w:lang w:bidi="ar"/>
              </w:rPr>
              <w:t>-</w:t>
            </w:r>
            <w:r>
              <w:rPr>
                <w:rFonts w:hint="eastAsia" w:ascii="Times New Roman" w:hAnsi="Times New Roman" w:cs="宋体"/>
                <w:color w:val="000000"/>
                <w:szCs w:val="21"/>
                <w:highlight w:val="none"/>
                <w:lang w:val="en-US" w:eastAsia="zh-CN" w:bidi="ar"/>
              </w:rPr>
              <w:t>500</w:t>
            </w:r>
            <w:r>
              <w:rPr>
                <w:rFonts w:hint="eastAsia" w:ascii="Times New Roman" w:hAnsi="Times New Roman" w:cs="宋体"/>
                <w:color w:val="000000"/>
                <w:szCs w:val="21"/>
                <w:highlight w:val="none"/>
                <w:lang w:bidi="ar"/>
              </w:rPr>
              <w:t>/10</w:t>
            </w:r>
          </w:p>
        </w:tc>
        <w:tc>
          <w:tcPr>
            <w:tcW w:w="2495" w:type="dxa"/>
            <w:tcBorders>
              <w:top w:val="single" w:color="000000" w:sz="4" w:space="0"/>
              <w:left w:val="single" w:color="000000" w:sz="4" w:space="0"/>
              <w:bottom w:val="single" w:color="000000" w:sz="4" w:space="0"/>
              <w:right w:val="single" w:color="000000" w:sz="4" w:space="0"/>
            </w:tcBorders>
            <w:vAlign w:val="center"/>
          </w:tcPr>
          <w:p w14:paraId="72909C65">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26FBC0C2">
        <w:tblPrEx>
          <w:tblCellMar>
            <w:top w:w="0" w:type="dxa"/>
            <w:left w:w="108" w:type="dxa"/>
            <w:bottom w:w="0" w:type="dxa"/>
            <w:right w:w="108" w:type="dxa"/>
          </w:tblCellMar>
        </w:tblPrEx>
        <w:trPr>
          <w:trHeight w:val="480"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0C0B6D32">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2</w:t>
            </w:r>
          </w:p>
        </w:tc>
        <w:tc>
          <w:tcPr>
            <w:tcW w:w="1994" w:type="dxa"/>
            <w:tcBorders>
              <w:top w:val="single" w:color="000000" w:sz="4" w:space="0"/>
              <w:left w:val="single" w:color="000000" w:sz="4" w:space="0"/>
              <w:bottom w:val="single" w:color="000000" w:sz="4" w:space="0"/>
              <w:right w:val="single" w:color="000000" w:sz="4" w:space="0"/>
            </w:tcBorders>
            <w:vAlign w:val="center"/>
          </w:tcPr>
          <w:p w14:paraId="64DBC4B1">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高压柜</w:t>
            </w:r>
          </w:p>
        </w:tc>
        <w:tc>
          <w:tcPr>
            <w:tcW w:w="3975" w:type="dxa"/>
            <w:tcBorders>
              <w:top w:val="single" w:color="000000" w:sz="4" w:space="0"/>
              <w:left w:val="single" w:color="000000" w:sz="4" w:space="0"/>
              <w:bottom w:val="single" w:color="000000" w:sz="4" w:space="0"/>
              <w:right w:val="single" w:color="000000" w:sz="4" w:space="0"/>
            </w:tcBorders>
            <w:vAlign w:val="center"/>
          </w:tcPr>
          <w:p w14:paraId="6437074E">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val="en-US" w:eastAsia="zh-CN" w:bidi="ar"/>
              </w:rPr>
              <w:t>8</w:t>
            </w:r>
            <w:r>
              <w:rPr>
                <w:rFonts w:hint="eastAsia" w:ascii="Times New Roman" w:hAnsi="Times New Roman" w:cs="宋体"/>
                <w:color w:val="000000"/>
                <w:szCs w:val="21"/>
                <w:highlight w:val="none"/>
                <w:lang w:bidi="ar"/>
              </w:rPr>
              <w:t>面</w:t>
            </w:r>
          </w:p>
        </w:tc>
        <w:tc>
          <w:tcPr>
            <w:tcW w:w="2495" w:type="dxa"/>
            <w:tcBorders>
              <w:top w:val="single" w:color="000000" w:sz="4" w:space="0"/>
              <w:left w:val="single" w:color="000000" w:sz="4" w:space="0"/>
              <w:bottom w:val="single" w:color="000000" w:sz="4" w:space="0"/>
              <w:right w:val="single" w:color="000000" w:sz="4" w:space="0"/>
            </w:tcBorders>
            <w:vAlign w:val="center"/>
          </w:tcPr>
          <w:p w14:paraId="10CF6963">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52E9385F">
        <w:tblPrEx>
          <w:tblCellMar>
            <w:top w:w="0" w:type="dxa"/>
            <w:left w:w="108" w:type="dxa"/>
            <w:bottom w:w="0" w:type="dxa"/>
            <w:right w:w="108" w:type="dxa"/>
          </w:tblCellMar>
        </w:tblPrEx>
        <w:trPr>
          <w:trHeight w:val="480"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75A8E9FF">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3042C319">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参数</w:t>
            </w:r>
          </w:p>
        </w:tc>
        <w:tc>
          <w:tcPr>
            <w:tcW w:w="3975" w:type="dxa"/>
            <w:tcBorders>
              <w:top w:val="single" w:color="000000" w:sz="4" w:space="0"/>
              <w:left w:val="single" w:color="000000" w:sz="4" w:space="0"/>
              <w:bottom w:val="single" w:color="000000" w:sz="4" w:space="0"/>
              <w:right w:val="single" w:color="000000" w:sz="4" w:space="0"/>
            </w:tcBorders>
            <w:vAlign w:val="center"/>
          </w:tcPr>
          <w:p w14:paraId="7DD97F83">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ABB</w:t>
            </w:r>
          </w:p>
        </w:tc>
        <w:tc>
          <w:tcPr>
            <w:tcW w:w="2495" w:type="dxa"/>
            <w:tcBorders>
              <w:top w:val="single" w:color="000000" w:sz="4" w:space="0"/>
              <w:left w:val="single" w:color="000000" w:sz="4" w:space="0"/>
              <w:bottom w:val="single" w:color="000000" w:sz="4" w:space="0"/>
              <w:right w:val="single" w:color="000000" w:sz="4" w:space="0"/>
            </w:tcBorders>
            <w:vAlign w:val="center"/>
          </w:tcPr>
          <w:p w14:paraId="1EEEA5CA">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4CC7FCD3">
        <w:tblPrEx>
          <w:tblCellMar>
            <w:top w:w="0" w:type="dxa"/>
            <w:left w:w="108" w:type="dxa"/>
            <w:bottom w:w="0" w:type="dxa"/>
            <w:right w:w="108" w:type="dxa"/>
          </w:tblCellMar>
        </w:tblPrEx>
        <w:trPr>
          <w:trHeight w:val="480"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4EF7AEC8">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3</w:t>
            </w:r>
          </w:p>
        </w:tc>
        <w:tc>
          <w:tcPr>
            <w:tcW w:w="1994" w:type="dxa"/>
            <w:tcBorders>
              <w:top w:val="single" w:color="000000" w:sz="4" w:space="0"/>
              <w:left w:val="single" w:color="000000" w:sz="4" w:space="0"/>
              <w:bottom w:val="single" w:color="000000" w:sz="4" w:space="0"/>
              <w:right w:val="single" w:color="000000" w:sz="4" w:space="0"/>
            </w:tcBorders>
            <w:vAlign w:val="center"/>
          </w:tcPr>
          <w:p w14:paraId="01F61C4D">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低压柜</w:t>
            </w:r>
          </w:p>
        </w:tc>
        <w:tc>
          <w:tcPr>
            <w:tcW w:w="3975" w:type="dxa"/>
            <w:tcBorders>
              <w:top w:val="single" w:color="000000" w:sz="4" w:space="0"/>
              <w:left w:val="single" w:color="000000" w:sz="4" w:space="0"/>
              <w:bottom w:val="single" w:color="000000" w:sz="4" w:space="0"/>
              <w:right w:val="single" w:color="000000" w:sz="4" w:space="0"/>
            </w:tcBorders>
            <w:vAlign w:val="center"/>
          </w:tcPr>
          <w:p w14:paraId="585CDEE3">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1</w:t>
            </w:r>
            <w:r>
              <w:rPr>
                <w:rFonts w:hint="eastAsia" w:ascii="Times New Roman" w:hAnsi="Times New Roman" w:cs="宋体"/>
                <w:color w:val="000000"/>
                <w:szCs w:val="21"/>
                <w:highlight w:val="none"/>
                <w:lang w:val="en-US" w:eastAsia="zh-CN" w:bidi="ar"/>
              </w:rPr>
              <w:t>4</w:t>
            </w:r>
            <w:r>
              <w:rPr>
                <w:rFonts w:hint="eastAsia" w:ascii="Times New Roman" w:hAnsi="Times New Roman" w:cs="宋体"/>
                <w:color w:val="000000"/>
                <w:szCs w:val="21"/>
                <w:highlight w:val="none"/>
                <w:lang w:bidi="ar"/>
              </w:rPr>
              <w:t>面</w:t>
            </w:r>
          </w:p>
        </w:tc>
        <w:tc>
          <w:tcPr>
            <w:tcW w:w="2495" w:type="dxa"/>
            <w:tcBorders>
              <w:top w:val="single" w:color="000000" w:sz="4" w:space="0"/>
              <w:left w:val="single" w:color="000000" w:sz="4" w:space="0"/>
              <w:bottom w:val="single" w:color="000000" w:sz="4" w:space="0"/>
              <w:right w:val="single" w:color="000000" w:sz="4" w:space="0"/>
            </w:tcBorders>
            <w:vAlign w:val="center"/>
          </w:tcPr>
          <w:p w14:paraId="7CA3A097">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r w14:paraId="44C8B2B8">
        <w:tblPrEx>
          <w:tblCellMar>
            <w:top w:w="0" w:type="dxa"/>
            <w:left w:w="108" w:type="dxa"/>
            <w:bottom w:w="0" w:type="dxa"/>
            <w:right w:w="108" w:type="dxa"/>
          </w:tblCellMar>
        </w:tblPrEx>
        <w:trPr>
          <w:trHeight w:val="480"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14AC23A4">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5CFF0774">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参数</w:t>
            </w:r>
          </w:p>
        </w:tc>
        <w:tc>
          <w:tcPr>
            <w:tcW w:w="3975" w:type="dxa"/>
            <w:tcBorders>
              <w:top w:val="single" w:color="000000" w:sz="4" w:space="0"/>
              <w:left w:val="single" w:color="000000" w:sz="4" w:space="0"/>
              <w:bottom w:val="single" w:color="000000" w:sz="4" w:space="0"/>
              <w:right w:val="single" w:color="000000" w:sz="4" w:space="0"/>
            </w:tcBorders>
            <w:vAlign w:val="center"/>
          </w:tcPr>
          <w:p w14:paraId="45DB5CC1">
            <w:pPr>
              <w:pageBreakBefore w:val="0"/>
              <w:widowControl/>
              <w:kinsoku/>
              <w:wordWrap/>
              <w:overflowPunct/>
              <w:topLinePunct w:val="0"/>
              <w:autoSpaceDE/>
              <w:autoSpaceDN/>
              <w:bidi w:val="0"/>
              <w:adjustRightInd w:val="0"/>
              <w:spacing w:line="560" w:lineRule="exact"/>
              <w:jc w:val="center"/>
              <w:textAlignment w:val="center"/>
              <w:rPr>
                <w:rFonts w:ascii="Times New Roman" w:hAnsi="Times New Roman" w:cs="宋体"/>
                <w:color w:val="000000"/>
                <w:szCs w:val="21"/>
                <w:highlight w:val="none"/>
              </w:rPr>
            </w:pPr>
            <w:r>
              <w:rPr>
                <w:rFonts w:hint="eastAsia" w:ascii="Times New Roman" w:hAnsi="Times New Roman" w:cs="宋体"/>
                <w:color w:val="000000"/>
                <w:szCs w:val="21"/>
                <w:highlight w:val="none"/>
                <w:lang w:bidi="ar"/>
              </w:rPr>
              <w:t>GCK</w:t>
            </w:r>
          </w:p>
        </w:tc>
        <w:tc>
          <w:tcPr>
            <w:tcW w:w="2495" w:type="dxa"/>
            <w:tcBorders>
              <w:top w:val="single" w:color="000000" w:sz="4" w:space="0"/>
              <w:left w:val="single" w:color="000000" w:sz="4" w:space="0"/>
              <w:bottom w:val="single" w:color="000000" w:sz="4" w:space="0"/>
              <w:right w:val="single" w:color="000000" w:sz="4" w:space="0"/>
            </w:tcBorders>
            <w:vAlign w:val="center"/>
          </w:tcPr>
          <w:p w14:paraId="54D54EA8">
            <w:pPr>
              <w:pageBreakBefore w:val="0"/>
              <w:kinsoku/>
              <w:wordWrap/>
              <w:overflowPunct/>
              <w:topLinePunct w:val="0"/>
              <w:autoSpaceDE/>
              <w:autoSpaceDN/>
              <w:bidi w:val="0"/>
              <w:adjustRightInd w:val="0"/>
              <w:spacing w:line="560" w:lineRule="exact"/>
              <w:jc w:val="center"/>
              <w:rPr>
                <w:rFonts w:ascii="Times New Roman" w:hAnsi="Times New Roman" w:cs="宋体"/>
                <w:color w:val="000000"/>
                <w:szCs w:val="21"/>
                <w:highlight w:val="none"/>
              </w:rPr>
            </w:pPr>
          </w:p>
        </w:tc>
      </w:tr>
    </w:tbl>
    <w:p w14:paraId="6FD5B613">
      <w:pPr>
        <w:pageBreakBefore w:val="0"/>
        <w:kinsoku/>
        <w:wordWrap/>
        <w:overflowPunct/>
        <w:topLinePunct w:val="0"/>
        <w:autoSpaceDE/>
        <w:autoSpaceDN/>
        <w:bidi w:val="0"/>
        <w:adjustRightInd w:val="0"/>
        <w:spacing w:line="560" w:lineRule="exact"/>
        <w:ind w:firstLine="640" w:firstLineChars="200"/>
        <w:rPr>
          <w:rFonts w:hint="eastAsia" w:eastAsia="黑体" w:cs="黑体"/>
          <w:bCs/>
          <w:sz w:val="32"/>
          <w:szCs w:val="32"/>
          <w:highlight w:val="none"/>
        </w:rPr>
      </w:pPr>
      <w:r>
        <w:rPr>
          <w:rFonts w:hint="eastAsia" w:eastAsia="黑体" w:cs="黑体"/>
          <w:b w:val="0"/>
          <w:bCs/>
          <w:sz w:val="32"/>
          <w:szCs w:val="32"/>
          <w:highlight w:val="none"/>
          <w:lang w:val="en-US" w:eastAsia="zh-CN"/>
        </w:rPr>
        <w:t>二、</w:t>
      </w:r>
      <w:r>
        <w:rPr>
          <w:rFonts w:hint="eastAsia" w:eastAsia="黑体" w:cs="黑体"/>
          <w:bCs/>
          <w:sz w:val="32"/>
          <w:szCs w:val="32"/>
          <w:highlight w:val="none"/>
        </w:rPr>
        <w:t>商务要求</w:t>
      </w:r>
    </w:p>
    <w:p w14:paraId="1EFF9DA8">
      <w:pPr>
        <w:pageBreakBefore w:val="0"/>
        <w:kinsoku/>
        <w:wordWrap/>
        <w:overflowPunct/>
        <w:topLinePunct w:val="0"/>
        <w:autoSpaceDE/>
        <w:autoSpaceDN/>
        <w:bidi w:val="0"/>
        <w:adjustRightInd w:val="0"/>
        <w:spacing w:line="560" w:lineRule="exact"/>
        <w:ind w:firstLine="640" w:firstLineChars="200"/>
        <w:rPr>
          <w:rFonts w:hint="eastAsia" w:eastAsia="黑体" w:cs="黑体"/>
          <w:bCs/>
          <w:sz w:val="32"/>
          <w:szCs w:val="32"/>
          <w:highlight w:val="none"/>
        </w:rPr>
      </w:pPr>
      <w:r>
        <w:rPr>
          <w:rFonts w:hint="eastAsia" w:eastAsia="黑体" w:cs="黑体"/>
          <w:bCs/>
          <w:sz w:val="32"/>
          <w:szCs w:val="32"/>
          <w:highlight w:val="none"/>
        </w:rPr>
        <w:t>1. 交付（实施）的时间（期限）和地点（范围）</w:t>
      </w:r>
    </w:p>
    <w:p w14:paraId="1908DE52">
      <w:pPr>
        <w:pageBreakBefore w:val="0"/>
        <w:kinsoku/>
        <w:wordWrap/>
        <w:overflowPunct/>
        <w:topLinePunct w:val="0"/>
        <w:autoSpaceDE/>
        <w:autoSpaceDN/>
        <w:bidi w:val="0"/>
        <w:adjustRightInd w:val="0"/>
        <w:spacing w:line="560" w:lineRule="exact"/>
        <w:ind w:firstLine="640" w:firstLineChars="200"/>
        <w:rPr>
          <w:rFonts w:hint="eastAsia" w:eastAsia="黑体" w:cs="黑体"/>
          <w:bCs/>
          <w:sz w:val="32"/>
          <w:szCs w:val="32"/>
          <w:highlight w:val="none"/>
        </w:rPr>
      </w:pPr>
      <w:r>
        <w:rPr>
          <w:rFonts w:hint="eastAsia" w:eastAsia="黑体" w:cs="黑体"/>
          <w:bCs/>
          <w:sz w:val="32"/>
          <w:szCs w:val="32"/>
          <w:highlight w:val="none"/>
        </w:rPr>
        <w:t>服务地点: 北京市</w:t>
      </w:r>
      <w:r>
        <w:rPr>
          <w:rFonts w:hint="eastAsia" w:eastAsia="黑体" w:cs="黑体"/>
          <w:bCs/>
          <w:sz w:val="32"/>
          <w:szCs w:val="32"/>
          <w:highlight w:val="none"/>
          <w:lang w:val="en-US" w:eastAsia="zh-CN"/>
        </w:rPr>
        <w:t>平谷区府前西街11</w:t>
      </w:r>
      <w:r>
        <w:rPr>
          <w:rFonts w:hint="eastAsia" w:eastAsia="黑体" w:cs="黑体"/>
          <w:bCs/>
          <w:sz w:val="32"/>
          <w:szCs w:val="32"/>
          <w:highlight w:val="none"/>
        </w:rPr>
        <w:t>号</w:t>
      </w:r>
    </w:p>
    <w:p w14:paraId="2AB902B5">
      <w:pPr>
        <w:pageBreakBefore w:val="0"/>
        <w:kinsoku/>
        <w:wordWrap/>
        <w:overflowPunct/>
        <w:topLinePunct w:val="0"/>
        <w:autoSpaceDE/>
        <w:autoSpaceDN/>
        <w:bidi w:val="0"/>
        <w:adjustRightInd w:val="0"/>
        <w:spacing w:line="560" w:lineRule="exact"/>
        <w:ind w:firstLine="640" w:firstLineChars="200"/>
        <w:rPr>
          <w:rFonts w:hint="eastAsia" w:eastAsia="黑体" w:cs="黑体"/>
          <w:bCs/>
          <w:sz w:val="32"/>
          <w:szCs w:val="32"/>
          <w:highlight w:val="none"/>
        </w:rPr>
      </w:pPr>
      <w:r>
        <w:rPr>
          <w:rFonts w:hint="eastAsia" w:eastAsia="黑体" w:cs="黑体"/>
          <w:bCs/>
          <w:sz w:val="32"/>
          <w:szCs w:val="32"/>
          <w:highlight w:val="none"/>
        </w:rPr>
        <w:t>服务期: 自合同签订之日起壹年</w:t>
      </w:r>
    </w:p>
    <w:p w14:paraId="12A37757">
      <w:pPr>
        <w:pageBreakBefore w:val="0"/>
        <w:kinsoku/>
        <w:wordWrap/>
        <w:overflowPunct/>
        <w:topLinePunct w:val="0"/>
        <w:autoSpaceDE/>
        <w:autoSpaceDN/>
        <w:bidi w:val="0"/>
        <w:adjustRightInd w:val="0"/>
        <w:spacing w:line="560" w:lineRule="exact"/>
        <w:ind w:firstLine="640" w:firstLineChars="200"/>
        <w:rPr>
          <w:rFonts w:hint="eastAsia" w:eastAsia="黑体" w:cs="黑体"/>
          <w:bCs/>
          <w:sz w:val="32"/>
          <w:szCs w:val="32"/>
          <w:highlight w:val="none"/>
        </w:rPr>
      </w:pPr>
      <w:r>
        <w:rPr>
          <w:rFonts w:hint="eastAsia" w:eastAsia="黑体" w:cs="黑体"/>
          <w:bCs/>
          <w:sz w:val="32"/>
          <w:szCs w:val="32"/>
          <w:highlight w:val="none"/>
        </w:rPr>
        <w:t>2. 付款条件（进度和方式）</w:t>
      </w:r>
    </w:p>
    <w:p w14:paraId="190822A3">
      <w:pPr>
        <w:pageBreakBefore w:val="0"/>
        <w:kinsoku/>
        <w:wordWrap/>
        <w:overflowPunct/>
        <w:topLinePunct w:val="0"/>
        <w:autoSpaceDE/>
        <w:autoSpaceDN/>
        <w:bidi w:val="0"/>
        <w:adjustRightInd w:val="0"/>
        <w:spacing w:line="560" w:lineRule="exact"/>
        <w:ind w:firstLine="640" w:firstLineChars="200"/>
        <w:rPr>
          <w:rFonts w:hint="eastAsia" w:eastAsia="黑体" w:cs="黑体"/>
          <w:bCs/>
          <w:sz w:val="32"/>
          <w:szCs w:val="32"/>
          <w:highlight w:val="none"/>
        </w:rPr>
      </w:pPr>
      <w:r>
        <w:rPr>
          <w:rFonts w:hint="eastAsia" w:eastAsia="黑体" w:cs="黑体"/>
          <w:bCs/>
          <w:sz w:val="32"/>
          <w:szCs w:val="32"/>
          <w:highlight w:val="none"/>
        </w:rPr>
        <w:t>物业服务费实行按季度付费，以转账/支票方式，凭</w:t>
      </w:r>
      <w:r>
        <w:rPr>
          <w:rFonts w:hint="eastAsia" w:eastAsia="黑体" w:cs="黑体"/>
          <w:bCs/>
          <w:sz w:val="32"/>
          <w:szCs w:val="32"/>
          <w:highlight w:val="none"/>
          <w:lang w:val="en-US" w:eastAsia="zh-CN"/>
        </w:rPr>
        <w:t>中标人</w:t>
      </w:r>
      <w:r>
        <w:rPr>
          <w:rFonts w:hint="eastAsia" w:eastAsia="黑体" w:cs="黑体"/>
          <w:bCs/>
          <w:sz w:val="32"/>
          <w:szCs w:val="32"/>
          <w:highlight w:val="none"/>
        </w:rPr>
        <w:t>开具的正式发票，最晚于每季度最后一天支付上一季度费用。如支付日期最后一日为国家法定节假日、公休日，则支付日期往后顺延。特殊情况下，双方可以另行约定支付期限。</w:t>
      </w:r>
    </w:p>
    <w:p w14:paraId="218CF0C2">
      <w:pPr>
        <w:pStyle w:val="2"/>
        <w:ind w:firstLineChars="200"/>
        <w:rPr>
          <w:rFonts w:hint="eastAsia"/>
          <w:highlight w:val="none"/>
        </w:rPr>
      </w:pPr>
      <w:r>
        <w:rPr>
          <w:rFonts w:hint="eastAsia"/>
          <w:highlight w:val="none"/>
        </w:rPr>
        <w:t>三、技术要求</w:t>
      </w:r>
    </w:p>
    <w:p w14:paraId="5428EFBF">
      <w:pPr>
        <w:pStyle w:val="2"/>
        <w:ind w:firstLineChars="200"/>
        <w:rPr>
          <w:rFonts w:hint="eastAsia"/>
          <w:highlight w:val="none"/>
        </w:rPr>
      </w:pPr>
      <w:r>
        <w:rPr>
          <w:rFonts w:hint="eastAsia"/>
          <w:highlight w:val="none"/>
        </w:rPr>
        <w:t>1. 基本要求</w:t>
      </w:r>
    </w:p>
    <w:p w14:paraId="2EEE7E4F">
      <w:pPr>
        <w:pStyle w:val="2"/>
        <w:ind w:firstLineChars="200"/>
        <w:rPr>
          <w:rFonts w:hint="eastAsia"/>
          <w:highlight w:val="none"/>
        </w:rPr>
      </w:pPr>
      <w:r>
        <w:rPr>
          <w:rFonts w:hint="eastAsia"/>
          <w:highlight w:val="none"/>
        </w:rPr>
        <w:t>1.1 需执行的国家相关标准、行业标准、地方标准或者其他标准、规范</w:t>
      </w:r>
    </w:p>
    <w:p w14:paraId="1D6EE79F">
      <w:pPr>
        <w:pStyle w:val="2"/>
        <w:ind w:firstLineChars="200"/>
        <w:rPr>
          <w:rFonts w:hint="eastAsia"/>
          <w:highlight w:val="none"/>
        </w:rPr>
      </w:pPr>
      <w:r>
        <w:rPr>
          <w:rFonts w:hint="eastAsia"/>
          <w:highlight w:val="none"/>
        </w:rPr>
        <w:t>市机关事务局 市发展改革委 市财政局关于印发《关于在物业管理服务政府采购项目中增加节约型公共机构建设相关要求的指导意见》的通知。</w:t>
      </w:r>
    </w:p>
    <w:p w14:paraId="4392966C">
      <w:pPr>
        <w:pStyle w:val="2"/>
        <w:ind w:firstLineChars="200"/>
        <w:rPr>
          <w:rFonts w:hint="eastAsia"/>
          <w:highlight w:val="none"/>
        </w:rPr>
      </w:pPr>
      <w:r>
        <w:rPr>
          <w:rFonts w:hint="eastAsia"/>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02ECA5D8">
      <w:pPr>
        <w:pStyle w:val="2"/>
        <w:ind w:firstLineChars="200"/>
        <w:rPr>
          <w:rFonts w:hint="eastAsia"/>
          <w:highlight w:val="none"/>
        </w:rPr>
      </w:pPr>
      <w:r>
        <w:rPr>
          <w:rFonts w:hint="eastAsia"/>
          <w:highlight w:val="none"/>
        </w:rPr>
        <w:t>（一）国家及北京市有关政策</w:t>
      </w:r>
    </w:p>
    <w:p w14:paraId="71421FEE">
      <w:pPr>
        <w:pStyle w:val="2"/>
        <w:ind w:firstLineChars="200"/>
        <w:rPr>
          <w:rFonts w:hint="eastAsia"/>
          <w:highlight w:val="none"/>
        </w:rPr>
      </w:pPr>
      <w:r>
        <w:rPr>
          <w:rFonts w:hint="eastAsia"/>
          <w:highlight w:val="none"/>
        </w:rPr>
        <w:t>1.《物业管理条例》中华人民共和国国务院令第379号</w:t>
      </w:r>
    </w:p>
    <w:p w14:paraId="3C952936">
      <w:pPr>
        <w:pStyle w:val="2"/>
        <w:ind w:firstLineChars="200"/>
        <w:rPr>
          <w:rFonts w:hint="eastAsia"/>
          <w:highlight w:val="none"/>
        </w:rPr>
      </w:pPr>
      <w:r>
        <w:rPr>
          <w:rFonts w:hint="eastAsia"/>
          <w:highlight w:val="none"/>
        </w:rPr>
        <w:t>2.《保安服务管理条例》中华人民共和国国务院令第564号</w:t>
      </w:r>
    </w:p>
    <w:p w14:paraId="5664512E">
      <w:pPr>
        <w:pStyle w:val="2"/>
        <w:ind w:firstLineChars="200"/>
        <w:rPr>
          <w:rFonts w:hint="eastAsia"/>
          <w:highlight w:val="none"/>
        </w:rPr>
      </w:pPr>
      <w:r>
        <w:rPr>
          <w:rFonts w:hint="eastAsia"/>
          <w:highlight w:val="none"/>
        </w:rPr>
        <w:t>3.《机关、团体、企业、事业单位消防安全管理规定》中华人民共和国公安部第61号令</w:t>
      </w:r>
    </w:p>
    <w:p w14:paraId="64626273">
      <w:pPr>
        <w:pStyle w:val="2"/>
        <w:ind w:firstLineChars="200"/>
        <w:rPr>
          <w:rFonts w:hint="eastAsia"/>
          <w:highlight w:val="none"/>
        </w:rPr>
      </w:pPr>
      <w:r>
        <w:rPr>
          <w:rFonts w:hint="eastAsia"/>
          <w:highlight w:val="none"/>
        </w:rPr>
        <w:t>4.《消防监督检查规定》中华人民共和国公安部令第107号</w:t>
      </w:r>
    </w:p>
    <w:p w14:paraId="492F06B3">
      <w:pPr>
        <w:pStyle w:val="2"/>
        <w:ind w:firstLineChars="200"/>
        <w:rPr>
          <w:rFonts w:hint="eastAsia"/>
          <w:highlight w:val="none"/>
        </w:rPr>
      </w:pPr>
      <w:r>
        <w:rPr>
          <w:rFonts w:hint="eastAsia"/>
          <w:highlight w:val="none"/>
        </w:rPr>
        <w:t>5.《城市生活垃圾管理办法》中华人民共和国建设部令第157号</w:t>
      </w:r>
    </w:p>
    <w:p w14:paraId="4FCBDEA3">
      <w:pPr>
        <w:pStyle w:val="2"/>
        <w:ind w:firstLineChars="200"/>
        <w:rPr>
          <w:rFonts w:hint="eastAsia"/>
          <w:highlight w:val="none"/>
        </w:rPr>
      </w:pPr>
      <w:r>
        <w:rPr>
          <w:rFonts w:hint="eastAsia"/>
          <w:highlight w:val="none"/>
        </w:rPr>
        <w:t>6.《政府采购需求管理办法》(财库〔2021〕22号)</w:t>
      </w:r>
    </w:p>
    <w:p w14:paraId="3E528669">
      <w:pPr>
        <w:pStyle w:val="2"/>
        <w:ind w:firstLineChars="200"/>
        <w:rPr>
          <w:rFonts w:hint="eastAsia"/>
          <w:highlight w:val="none"/>
        </w:rPr>
      </w:pPr>
      <w:r>
        <w:rPr>
          <w:rFonts w:hint="eastAsia"/>
          <w:highlight w:val="none"/>
        </w:rPr>
        <w:t>7.《关于促进政府采购公平竞争优化营商环境的通知》（财库〔2019〕38号）</w:t>
      </w:r>
    </w:p>
    <w:p w14:paraId="738E94B0">
      <w:pPr>
        <w:pStyle w:val="2"/>
        <w:ind w:firstLineChars="200"/>
        <w:rPr>
          <w:rFonts w:hint="eastAsia"/>
          <w:highlight w:val="none"/>
        </w:rPr>
      </w:pPr>
      <w:r>
        <w:rPr>
          <w:rFonts w:hint="eastAsia"/>
          <w:highlight w:val="none"/>
        </w:rPr>
        <w:t>8.《关于进一步提高政府采购透明度和采购效率相关事项的通知》（财办库〔2023〕243号）</w:t>
      </w:r>
    </w:p>
    <w:p w14:paraId="78E6E5B0">
      <w:pPr>
        <w:pStyle w:val="2"/>
        <w:ind w:firstLineChars="200"/>
        <w:rPr>
          <w:rFonts w:hint="eastAsia"/>
          <w:highlight w:val="none"/>
        </w:rPr>
      </w:pPr>
      <w:r>
        <w:rPr>
          <w:rFonts w:hint="eastAsia"/>
          <w:highlight w:val="none"/>
        </w:rPr>
        <w:t>9.《北京市物业管理条例》（2024修正）</w:t>
      </w:r>
    </w:p>
    <w:p w14:paraId="010E86EE">
      <w:pPr>
        <w:pStyle w:val="2"/>
        <w:ind w:firstLineChars="200"/>
        <w:rPr>
          <w:rFonts w:hint="eastAsia"/>
          <w:highlight w:val="none"/>
        </w:rPr>
      </w:pPr>
      <w:r>
        <w:rPr>
          <w:rFonts w:hint="eastAsia"/>
          <w:highlight w:val="none"/>
        </w:rPr>
        <w:t>10.《北京市财政局关于印发&lt;北京市政府采购负面清单&gt;的通知》（京财采购〔2020〕1345号）</w:t>
      </w:r>
    </w:p>
    <w:p w14:paraId="636978D0">
      <w:pPr>
        <w:pStyle w:val="2"/>
        <w:ind w:firstLineChars="200"/>
        <w:rPr>
          <w:rFonts w:hint="eastAsia"/>
          <w:highlight w:val="none"/>
        </w:rPr>
      </w:pPr>
      <w:r>
        <w:rPr>
          <w:rFonts w:hint="eastAsia"/>
          <w:highlight w:val="none"/>
        </w:rPr>
        <w:t>11.《北京市财政局关于落实好政府采购支持中小企业发展的通知（京财采购〔2022〕1143号）</w:t>
      </w:r>
    </w:p>
    <w:p w14:paraId="2682D986">
      <w:pPr>
        <w:pStyle w:val="2"/>
        <w:ind w:firstLineChars="200"/>
        <w:rPr>
          <w:rFonts w:hint="eastAsia"/>
          <w:highlight w:val="none"/>
        </w:rPr>
      </w:pPr>
      <w:r>
        <w:rPr>
          <w:rFonts w:hint="eastAsia"/>
          <w:highlight w:val="none"/>
        </w:rPr>
        <w:t>12.《北京市机关事务管理局 北京市财政局等六部门关于印发&lt;北京市节约型机关创建行动方案&gt;的通知》(京机管发〔2020〕15号)</w:t>
      </w:r>
    </w:p>
    <w:p w14:paraId="600D852D">
      <w:pPr>
        <w:pStyle w:val="2"/>
        <w:ind w:firstLineChars="200"/>
        <w:rPr>
          <w:rFonts w:hint="eastAsia"/>
          <w:highlight w:val="none"/>
        </w:rPr>
      </w:pPr>
      <w:r>
        <w:rPr>
          <w:rFonts w:hint="eastAsia"/>
          <w:highlight w:val="none"/>
        </w:rPr>
        <w:t>13.《北京市住建委关于印发&lt;房屋建筑安全管理员管理办法&gt;的通知》（京建法〔2017〕30号）</w:t>
      </w:r>
    </w:p>
    <w:p w14:paraId="2887E1DA">
      <w:pPr>
        <w:pStyle w:val="2"/>
        <w:ind w:firstLineChars="200"/>
        <w:rPr>
          <w:rFonts w:hint="eastAsia"/>
          <w:highlight w:val="none"/>
        </w:rPr>
      </w:pPr>
      <w:r>
        <w:rPr>
          <w:rFonts w:hint="eastAsia"/>
          <w:highlight w:val="none"/>
        </w:rPr>
        <w:t>14.《北京市发展改革委 北京市城市管理委员会等四部门&lt;关于印发北京市党政机关、国有企事业单位办公建筑外观照明强化节能导则(试行)&gt;的通知》(京发改〔2022〕88号)</w:t>
      </w:r>
    </w:p>
    <w:p w14:paraId="0A63A49C">
      <w:pPr>
        <w:pStyle w:val="2"/>
        <w:ind w:firstLineChars="200"/>
        <w:rPr>
          <w:rFonts w:hint="eastAsia"/>
          <w:highlight w:val="none"/>
        </w:rPr>
      </w:pPr>
      <w:r>
        <w:rPr>
          <w:rFonts w:hint="eastAsia"/>
          <w:highlight w:val="none"/>
        </w:rPr>
        <w:t>15.《北京市发展改革委 北京市住建委等四部门&lt;关于印发北京市公共场所室内温度控制导则（试行）&gt;的通知》(京发改〔2022〕1673号)</w:t>
      </w:r>
    </w:p>
    <w:p w14:paraId="6230438D">
      <w:pPr>
        <w:pStyle w:val="2"/>
        <w:ind w:firstLineChars="200"/>
        <w:rPr>
          <w:rFonts w:hint="eastAsia"/>
          <w:highlight w:val="none"/>
        </w:rPr>
      </w:pPr>
      <w:r>
        <w:rPr>
          <w:rFonts w:hint="eastAsia"/>
          <w:highlight w:val="none"/>
        </w:rPr>
        <w:t>（二）国家相关标准</w:t>
      </w:r>
    </w:p>
    <w:p w14:paraId="0A1DC04D">
      <w:pPr>
        <w:pStyle w:val="2"/>
        <w:ind w:firstLineChars="200"/>
        <w:rPr>
          <w:rFonts w:hint="eastAsia"/>
          <w:highlight w:val="none"/>
        </w:rPr>
      </w:pPr>
      <w:r>
        <w:rPr>
          <w:rFonts w:hint="eastAsia"/>
          <w:highlight w:val="none"/>
        </w:rPr>
        <w:t>1.国家标准《机关办公区域物业服务监管和评价规范》GBT 43542-2023</w:t>
      </w:r>
    </w:p>
    <w:p w14:paraId="1237C7EC">
      <w:pPr>
        <w:pStyle w:val="2"/>
        <w:ind w:firstLineChars="200"/>
        <w:rPr>
          <w:rFonts w:hint="eastAsia"/>
          <w:highlight w:val="none"/>
        </w:rPr>
      </w:pPr>
      <w:r>
        <w:rPr>
          <w:rFonts w:hint="eastAsia"/>
          <w:highlight w:val="none"/>
        </w:rPr>
        <w:t>2.国家标准《二次供水设施卫生规范》GB17051-1997</w:t>
      </w:r>
    </w:p>
    <w:p w14:paraId="417D4BC7">
      <w:pPr>
        <w:pStyle w:val="2"/>
        <w:ind w:firstLineChars="200"/>
        <w:rPr>
          <w:rFonts w:hint="eastAsia"/>
          <w:highlight w:val="none"/>
        </w:rPr>
      </w:pPr>
      <w:r>
        <w:rPr>
          <w:rFonts w:hint="eastAsia"/>
          <w:highlight w:val="none"/>
        </w:rPr>
        <w:t>3.国家标准《建筑消防设施的维护管理》GB25201-2010</w:t>
      </w:r>
    </w:p>
    <w:p w14:paraId="33117D4B">
      <w:pPr>
        <w:pStyle w:val="2"/>
        <w:ind w:firstLineChars="200"/>
        <w:rPr>
          <w:rFonts w:hint="eastAsia"/>
          <w:highlight w:val="none"/>
        </w:rPr>
      </w:pPr>
      <w:r>
        <w:rPr>
          <w:rFonts w:hint="eastAsia"/>
          <w:highlight w:val="none"/>
        </w:rPr>
        <w:t>4.国家标准《空调通风系统清洗规范》GB19210-2003</w:t>
      </w:r>
    </w:p>
    <w:p w14:paraId="76ED81FA">
      <w:pPr>
        <w:pStyle w:val="2"/>
        <w:ind w:firstLineChars="200"/>
        <w:rPr>
          <w:rFonts w:hint="eastAsia"/>
          <w:highlight w:val="none"/>
        </w:rPr>
      </w:pPr>
      <w:r>
        <w:rPr>
          <w:rFonts w:hint="eastAsia"/>
          <w:highlight w:val="none"/>
        </w:rPr>
        <w:t>5.国家标准《空调通风系统运行管理标准》GB50365-2019</w:t>
      </w:r>
    </w:p>
    <w:p w14:paraId="3C51F72E">
      <w:pPr>
        <w:pStyle w:val="2"/>
        <w:ind w:firstLineChars="200"/>
        <w:rPr>
          <w:rFonts w:hint="eastAsia"/>
          <w:highlight w:val="none"/>
        </w:rPr>
      </w:pPr>
      <w:r>
        <w:rPr>
          <w:rFonts w:hint="eastAsia"/>
          <w:highlight w:val="none"/>
        </w:rPr>
        <w:t>6.特种设备安全技术规范《电梯维护保养规则》TSG T5002-2017</w:t>
      </w:r>
    </w:p>
    <w:p w14:paraId="1EB82468">
      <w:pPr>
        <w:pStyle w:val="2"/>
        <w:ind w:firstLineChars="200"/>
        <w:rPr>
          <w:rFonts w:hint="eastAsia"/>
          <w:highlight w:val="none"/>
        </w:rPr>
      </w:pPr>
      <w:r>
        <w:rPr>
          <w:rFonts w:hint="eastAsia"/>
          <w:highlight w:val="none"/>
        </w:rPr>
        <w:t xml:space="preserve">7.国家标准《火灾自动报警系统施工及验收规范》GB50166-2007 </w:t>
      </w:r>
    </w:p>
    <w:p w14:paraId="3FAF44D0">
      <w:pPr>
        <w:pStyle w:val="2"/>
        <w:ind w:firstLineChars="200"/>
        <w:rPr>
          <w:rFonts w:hint="eastAsia"/>
          <w:highlight w:val="none"/>
        </w:rPr>
      </w:pPr>
      <w:r>
        <w:rPr>
          <w:rFonts w:hint="eastAsia"/>
          <w:highlight w:val="none"/>
        </w:rPr>
        <w:t>8.国家标准《泡沫灭火系统施工及验收规范》GB50281-2006</w:t>
      </w:r>
    </w:p>
    <w:p w14:paraId="5A3CE44F">
      <w:pPr>
        <w:pStyle w:val="2"/>
        <w:ind w:firstLineChars="200"/>
        <w:rPr>
          <w:rFonts w:hint="eastAsia"/>
          <w:highlight w:val="none"/>
        </w:rPr>
      </w:pPr>
      <w:r>
        <w:rPr>
          <w:rFonts w:hint="eastAsia"/>
          <w:highlight w:val="none"/>
        </w:rPr>
        <w:t>9.国家标准《生活垃圾分类标志》GB/T 19095-2019</w:t>
      </w:r>
    </w:p>
    <w:p w14:paraId="0915CBEC">
      <w:pPr>
        <w:pStyle w:val="2"/>
        <w:ind w:firstLineChars="200"/>
        <w:rPr>
          <w:rFonts w:hint="eastAsia"/>
          <w:highlight w:val="none"/>
        </w:rPr>
      </w:pPr>
      <w:r>
        <w:rPr>
          <w:rFonts w:hint="eastAsia"/>
          <w:highlight w:val="none"/>
        </w:rPr>
        <w:t>10.国家标准《道路交通标志和标线》GB5768.2-2022</w:t>
      </w:r>
    </w:p>
    <w:p w14:paraId="01F8DDCC">
      <w:pPr>
        <w:pStyle w:val="2"/>
        <w:ind w:firstLineChars="200"/>
        <w:rPr>
          <w:rFonts w:hint="eastAsia"/>
          <w:highlight w:val="none"/>
        </w:rPr>
      </w:pPr>
      <w:r>
        <w:rPr>
          <w:rFonts w:hint="eastAsia"/>
          <w:highlight w:val="none"/>
        </w:rPr>
        <w:t>11.国家标准《室内空气质量标准》GB／T 18883-2002</w:t>
      </w:r>
    </w:p>
    <w:p w14:paraId="46B7A526">
      <w:pPr>
        <w:pStyle w:val="2"/>
        <w:ind w:firstLineChars="200"/>
        <w:rPr>
          <w:rFonts w:hint="eastAsia"/>
          <w:highlight w:val="none"/>
        </w:rPr>
      </w:pPr>
      <w:r>
        <w:rPr>
          <w:rFonts w:hint="eastAsia"/>
          <w:highlight w:val="none"/>
        </w:rPr>
        <w:t>12.国家标准《工业锅炉水质》GB/T1576-2018</w:t>
      </w:r>
    </w:p>
    <w:p w14:paraId="07899957">
      <w:pPr>
        <w:pStyle w:val="2"/>
        <w:ind w:firstLineChars="200"/>
        <w:rPr>
          <w:rFonts w:hint="eastAsia"/>
          <w:highlight w:val="none"/>
        </w:rPr>
      </w:pPr>
      <w:r>
        <w:rPr>
          <w:rFonts w:hint="eastAsia"/>
          <w:highlight w:val="none"/>
        </w:rPr>
        <w:t>（三）北京市相关标准</w:t>
      </w:r>
    </w:p>
    <w:p w14:paraId="42F1B83D">
      <w:pPr>
        <w:pStyle w:val="2"/>
        <w:ind w:firstLineChars="200"/>
        <w:rPr>
          <w:rFonts w:hint="eastAsia"/>
          <w:highlight w:val="none"/>
        </w:rPr>
      </w:pPr>
      <w:r>
        <w:rPr>
          <w:rFonts w:hint="eastAsia"/>
          <w:highlight w:val="none"/>
        </w:rPr>
        <w:t>1.物业</w:t>
      </w:r>
    </w:p>
    <w:p w14:paraId="226AC6CC">
      <w:pPr>
        <w:pStyle w:val="2"/>
        <w:ind w:firstLineChars="200"/>
        <w:rPr>
          <w:rFonts w:hint="eastAsia"/>
          <w:highlight w:val="none"/>
        </w:rPr>
      </w:pPr>
      <w:r>
        <w:rPr>
          <w:rFonts w:hint="eastAsia"/>
          <w:highlight w:val="none"/>
        </w:rPr>
        <w:t>1.1北京市地方标准《住宅物业服务标准》DB11/T751-2010</w:t>
      </w:r>
    </w:p>
    <w:p w14:paraId="5D3D203F">
      <w:pPr>
        <w:pStyle w:val="2"/>
        <w:ind w:firstLineChars="200"/>
        <w:rPr>
          <w:rFonts w:hint="eastAsia"/>
          <w:highlight w:val="none"/>
        </w:rPr>
      </w:pPr>
      <w:r>
        <w:rPr>
          <w:rFonts w:hint="eastAsia"/>
          <w:highlight w:val="none"/>
        </w:rPr>
        <w:t>2.保安</w:t>
      </w:r>
    </w:p>
    <w:p w14:paraId="27849BB8">
      <w:pPr>
        <w:pStyle w:val="2"/>
        <w:ind w:firstLineChars="200"/>
        <w:rPr>
          <w:rFonts w:hint="eastAsia"/>
          <w:highlight w:val="none"/>
        </w:rPr>
      </w:pPr>
      <w:r>
        <w:rPr>
          <w:rFonts w:hint="eastAsia"/>
          <w:highlight w:val="none"/>
        </w:rPr>
        <w:t>2.1北京市地方标准《保安服务规范 住宅物业》DB11/T 487-2022</w:t>
      </w:r>
    </w:p>
    <w:p w14:paraId="3FC64567">
      <w:pPr>
        <w:pStyle w:val="2"/>
        <w:ind w:firstLineChars="200"/>
        <w:rPr>
          <w:rFonts w:hint="eastAsia"/>
          <w:highlight w:val="none"/>
        </w:rPr>
      </w:pPr>
      <w:r>
        <w:rPr>
          <w:rFonts w:hint="eastAsia"/>
          <w:highlight w:val="none"/>
        </w:rPr>
        <w:t>3.给排水</w:t>
      </w:r>
    </w:p>
    <w:p w14:paraId="723BB3CF">
      <w:pPr>
        <w:pStyle w:val="2"/>
        <w:ind w:firstLineChars="200"/>
        <w:rPr>
          <w:rFonts w:hint="eastAsia"/>
          <w:highlight w:val="none"/>
        </w:rPr>
      </w:pPr>
      <w:r>
        <w:rPr>
          <w:rFonts w:hint="eastAsia"/>
          <w:highlight w:val="none"/>
        </w:rPr>
        <w:t>3.1北京市地方标准《住宅二次供水设施设备运行维护技术规程》DB11/T 118-2016</w:t>
      </w:r>
    </w:p>
    <w:p w14:paraId="3730D7EF">
      <w:pPr>
        <w:pStyle w:val="2"/>
        <w:ind w:firstLineChars="200"/>
        <w:rPr>
          <w:rFonts w:hint="eastAsia"/>
          <w:highlight w:val="none"/>
        </w:rPr>
      </w:pPr>
      <w:r>
        <w:rPr>
          <w:rFonts w:hint="eastAsia"/>
          <w:highlight w:val="none"/>
        </w:rPr>
        <w:t>3.2北京市地方标准《公共建筑给水排水系统节能运行管理技术规程》DB11/T 1248-2015</w:t>
      </w:r>
    </w:p>
    <w:p w14:paraId="3439CD88">
      <w:pPr>
        <w:pStyle w:val="2"/>
        <w:ind w:firstLineChars="200"/>
        <w:rPr>
          <w:rFonts w:hint="eastAsia"/>
          <w:highlight w:val="none"/>
        </w:rPr>
      </w:pPr>
      <w:r>
        <w:rPr>
          <w:rFonts w:hint="eastAsia"/>
          <w:highlight w:val="none"/>
        </w:rPr>
        <w:t>3.3北京市地方标准《城镇排水泵站运行与维护技术规程》DB11/T 2113-2023</w:t>
      </w:r>
    </w:p>
    <w:p w14:paraId="39D20E28">
      <w:pPr>
        <w:pStyle w:val="2"/>
        <w:ind w:firstLineChars="200"/>
        <w:rPr>
          <w:rFonts w:hint="eastAsia"/>
          <w:highlight w:val="none"/>
        </w:rPr>
      </w:pPr>
      <w:r>
        <w:rPr>
          <w:rFonts w:hint="eastAsia"/>
          <w:highlight w:val="none"/>
        </w:rPr>
        <w:t>3.4北京市地方标准《城镇排水管道检查技术规程》DB11/T1594-2018</w:t>
      </w:r>
    </w:p>
    <w:p w14:paraId="4635CF85">
      <w:pPr>
        <w:pStyle w:val="2"/>
        <w:ind w:firstLineChars="200"/>
        <w:rPr>
          <w:rFonts w:hint="eastAsia"/>
          <w:highlight w:val="none"/>
        </w:rPr>
      </w:pPr>
      <w:r>
        <w:rPr>
          <w:rFonts w:hint="eastAsia"/>
          <w:highlight w:val="none"/>
        </w:rPr>
        <w:t>3.5北京市地方标准《城镇排水管道维护技术规程》DB11/T1590-2018</w:t>
      </w:r>
    </w:p>
    <w:p w14:paraId="7868A5BF">
      <w:pPr>
        <w:pStyle w:val="2"/>
        <w:ind w:firstLineChars="200"/>
        <w:rPr>
          <w:rFonts w:hint="eastAsia"/>
          <w:highlight w:val="none"/>
        </w:rPr>
      </w:pPr>
      <w:r>
        <w:rPr>
          <w:rFonts w:hint="eastAsia"/>
          <w:highlight w:val="none"/>
        </w:rPr>
        <w:t>4.空调维护</w:t>
      </w:r>
    </w:p>
    <w:p w14:paraId="7C4112B4">
      <w:pPr>
        <w:pStyle w:val="2"/>
        <w:ind w:firstLineChars="200"/>
        <w:rPr>
          <w:rFonts w:hint="eastAsia"/>
          <w:highlight w:val="none"/>
        </w:rPr>
      </w:pPr>
      <w:r>
        <w:rPr>
          <w:rFonts w:hint="eastAsia"/>
          <w:highlight w:val="none"/>
        </w:rPr>
        <w:t>4.1北京市地方标准《公共建筑空调制冷系统节能运行管理技术规程》DB11/T 1130-2014</w:t>
      </w:r>
    </w:p>
    <w:p w14:paraId="616CCF21">
      <w:pPr>
        <w:pStyle w:val="2"/>
        <w:ind w:firstLineChars="200"/>
        <w:rPr>
          <w:rFonts w:hint="eastAsia"/>
          <w:highlight w:val="none"/>
        </w:rPr>
      </w:pPr>
      <w:r>
        <w:rPr>
          <w:rFonts w:hint="eastAsia"/>
          <w:highlight w:val="none"/>
        </w:rPr>
        <w:t>4.2北京市地方标准《集中空调通风系统卫生管理规范》DB11/T 485-2020</w:t>
      </w:r>
    </w:p>
    <w:p w14:paraId="23F692C8">
      <w:pPr>
        <w:pStyle w:val="2"/>
        <w:ind w:firstLineChars="200"/>
        <w:rPr>
          <w:rFonts w:hint="eastAsia"/>
          <w:highlight w:val="none"/>
        </w:rPr>
      </w:pPr>
      <w:r>
        <w:rPr>
          <w:rFonts w:hint="eastAsia"/>
          <w:highlight w:val="none"/>
        </w:rPr>
        <w:t>5.电梯维护</w:t>
      </w:r>
    </w:p>
    <w:p w14:paraId="73617CC3">
      <w:pPr>
        <w:pStyle w:val="2"/>
        <w:ind w:firstLineChars="200"/>
        <w:rPr>
          <w:rFonts w:hint="eastAsia"/>
          <w:highlight w:val="none"/>
        </w:rPr>
      </w:pPr>
      <w:r>
        <w:rPr>
          <w:rFonts w:hint="eastAsia"/>
          <w:highlight w:val="none"/>
        </w:rPr>
        <w:t>5.1北京市地方标准《电梯日常维护保养规则》DB11/T 418-2019</w:t>
      </w:r>
    </w:p>
    <w:p w14:paraId="5346E291">
      <w:pPr>
        <w:pStyle w:val="2"/>
        <w:ind w:firstLineChars="200"/>
        <w:rPr>
          <w:rFonts w:hint="eastAsia"/>
          <w:highlight w:val="none"/>
        </w:rPr>
      </w:pPr>
      <w:r>
        <w:rPr>
          <w:rFonts w:hint="eastAsia"/>
          <w:highlight w:val="none"/>
        </w:rPr>
        <w:t>5.2北京市地方标准《电梯应急呼叫及应急照明系统技术要求》DB11/T 1656-2019</w:t>
      </w:r>
    </w:p>
    <w:p w14:paraId="14F0321F">
      <w:pPr>
        <w:pStyle w:val="2"/>
        <w:ind w:firstLineChars="200"/>
        <w:rPr>
          <w:rFonts w:hint="eastAsia"/>
          <w:highlight w:val="none"/>
        </w:rPr>
      </w:pPr>
      <w:r>
        <w:rPr>
          <w:rFonts w:hint="eastAsia"/>
          <w:highlight w:val="none"/>
        </w:rPr>
        <w:t>5.3北京市地方标准《电梯安装、改造、重大修理和维护保养自检规则》DB11/T 420-2019</w:t>
      </w:r>
    </w:p>
    <w:p w14:paraId="3C02E3EB">
      <w:pPr>
        <w:pStyle w:val="2"/>
        <w:ind w:firstLineChars="200"/>
        <w:rPr>
          <w:rFonts w:hint="eastAsia"/>
          <w:highlight w:val="none"/>
        </w:rPr>
      </w:pPr>
      <w:r>
        <w:rPr>
          <w:rFonts w:hint="eastAsia"/>
          <w:highlight w:val="none"/>
        </w:rPr>
        <w:t>5.4北京市地方标准《电梯节能监测》DB11/T 1161-2015</w:t>
      </w:r>
    </w:p>
    <w:p w14:paraId="5380C1E2">
      <w:pPr>
        <w:pStyle w:val="2"/>
        <w:ind w:firstLineChars="200"/>
        <w:rPr>
          <w:rFonts w:hint="eastAsia"/>
          <w:highlight w:val="none"/>
        </w:rPr>
      </w:pPr>
      <w:r>
        <w:rPr>
          <w:rFonts w:hint="eastAsia"/>
          <w:highlight w:val="none"/>
        </w:rPr>
        <w:t>5.5北京市地方标准《在用电梯安全风险评估规范》DB11/T 1520-2022</w:t>
      </w:r>
    </w:p>
    <w:p w14:paraId="1B728600">
      <w:pPr>
        <w:pStyle w:val="2"/>
        <w:ind w:firstLineChars="200"/>
        <w:rPr>
          <w:rFonts w:hint="eastAsia"/>
          <w:highlight w:val="none"/>
        </w:rPr>
      </w:pPr>
      <w:r>
        <w:rPr>
          <w:rFonts w:hint="eastAsia"/>
          <w:highlight w:val="none"/>
        </w:rPr>
        <w:t>6.照明</w:t>
      </w:r>
    </w:p>
    <w:p w14:paraId="02F0D65E">
      <w:pPr>
        <w:pStyle w:val="2"/>
        <w:ind w:firstLineChars="200"/>
        <w:rPr>
          <w:rFonts w:hint="eastAsia"/>
          <w:highlight w:val="none"/>
        </w:rPr>
      </w:pPr>
      <w:r>
        <w:rPr>
          <w:rFonts w:hint="eastAsia"/>
          <w:highlight w:val="none"/>
        </w:rPr>
        <w:t>6.1北京市地方标准《公共建筑室内照明系统节能监测》DB11/T 1854-2021</w:t>
      </w:r>
    </w:p>
    <w:p w14:paraId="64E339EF">
      <w:pPr>
        <w:pStyle w:val="2"/>
        <w:ind w:firstLineChars="200"/>
        <w:rPr>
          <w:rFonts w:hint="eastAsia"/>
          <w:highlight w:val="none"/>
        </w:rPr>
      </w:pPr>
      <w:r>
        <w:rPr>
          <w:rFonts w:hint="eastAsia"/>
          <w:highlight w:val="none"/>
        </w:rPr>
        <w:t>6.2北京市地方标准《城市道路照明设施运行维护规范》DB11/T 1876-2021</w:t>
      </w:r>
    </w:p>
    <w:p w14:paraId="3F535319">
      <w:pPr>
        <w:pStyle w:val="2"/>
        <w:ind w:firstLineChars="200"/>
        <w:rPr>
          <w:rFonts w:hint="eastAsia"/>
          <w:highlight w:val="none"/>
        </w:rPr>
      </w:pPr>
      <w:r>
        <w:rPr>
          <w:rFonts w:hint="eastAsia"/>
          <w:highlight w:val="none"/>
        </w:rPr>
        <w:t>7.消防</w:t>
      </w:r>
    </w:p>
    <w:p w14:paraId="14705DE0">
      <w:pPr>
        <w:pStyle w:val="2"/>
        <w:ind w:firstLineChars="200"/>
        <w:rPr>
          <w:rFonts w:hint="eastAsia"/>
          <w:highlight w:val="none"/>
        </w:rPr>
      </w:pPr>
      <w:r>
        <w:rPr>
          <w:rFonts w:hint="eastAsia"/>
          <w:highlight w:val="none"/>
        </w:rPr>
        <w:t>7.1北京市地方标准《建筑消防设施检测服务规范》DB11/T 3034-2023</w:t>
      </w:r>
    </w:p>
    <w:p w14:paraId="3F443C0D">
      <w:pPr>
        <w:pStyle w:val="2"/>
        <w:ind w:firstLineChars="200"/>
        <w:rPr>
          <w:rFonts w:hint="eastAsia"/>
          <w:highlight w:val="none"/>
        </w:rPr>
      </w:pPr>
      <w:r>
        <w:rPr>
          <w:rFonts w:hint="eastAsia"/>
          <w:highlight w:val="none"/>
        </w:rPr>
        <w:t>7.2北京市地方标准《消防控制室火警处置规范》DB11/T 2104-2023</w:t>
      </w:r>
    </w:p>
    <w:p w14:paraId="35759CED">
      <w:pPr>
        <w:pStyle w:val="2"/>
        <w:ind w:firstLineChars="200"/>
        <w:rPr>
          <w:rFonts w:hint="eastAsia"/>
          <w:highlight w:val="none"/>
        </w:rPr>
      </w:pPr>
      <w:r>
        <w:rPr>
          <w:rFonts w:hint="eastAsia"/>
          <w:highlight w:val="none"/>
        </w:rPr>
        <w:t>8.垃圾清运</w:t>
      </w:r>
    </w:p>
    <w:p w14:paraId="7A986B5A">
      <w:pPr>
        <w:pStyle w:val="2"/>
        <w:ind w:firstLineChars="200"/>
        <w:rPr>
          <w:rFonts w:hint="eastAsia"/>
          <w:highlight w:val="none"/>
        </w:rPr>
      </w:pPr>
      <w:r>
        <w:rPr>
          <w:rFonts w:hint="eastAsia"/>
          <w:highlight w:val="none"/>
        </w:rPr>
        <w:t>8.1北京市地方标准《生活垃圾收集运输管理规范》DB11/T 354-2023</w:t>
      </w:r>
    </w:p>
    <w:p w14:paraId="49270975">
      <w:pPr>
        <w:pStyle w:val="2"/>
        <w:ind w:firstLineChars="200"/>
        <w:rPr>
          <w:rFonts w:hint="eastAsia"/>
          <w:highlight w:val="none"/>
        </w:rPr>
      </w:pPr>
      <w:r>
        <w:rPr>
          <w:rFonts w:hint="eastAsia"/>
          <w:highlight w:val="none"/>
        </w:rPr>
        <w:t>8.2北京市地方标准《生活垃圾收集运输节能规范》DB11/T 1694-2019</w:t>
      </w:r>
    </w:p>
    <w:p w14:paraId="2F5F3218">
      <w:pPr>
        <w:pStyle w:val="2"/>
        <w:ind w:firstLineChars="200"/>
        <w:rPr>
          <w:rFonts w:hint="eastAsia"/>
          <w:highlight w:val="none"/>
        </w:rPr>
      </w:pPr>
      <w:r>
        <w:rPr>
          <w:rFonts w:hint="eastAsia"/>
          <w:highlight w:val="none"/>
        </w:rPr>
        <w:t>9园林绿化</w:t>
      </w:r>
    </w:p>
    <w:p w14:paraId="621D35BD">
      <w:pPr>
        <w:pStyle w:val="2"/>
        <w:ind w:firstLineChars="200"/>
        <w:rPr>
          <w:rFonts w:hint="eastAsia"/>
          <w:highlight w:val="none"/>
        </w:rPr>
      </w:pPr>
      <w:r>
        <w:rPr>
          <w:rFonts w:hint="eastAsia"/>
          <w:highlight w:val="none"/>
        </w:rPr>
        <w:t>9.1北京市地方标准《北京城市园林绿化养护管理标准》DB11/T2013-2003‎</w:t>
      </w:r>
    </w:p>
    <w:p w14:paraId="5A17D268">
      <w:pPr>
        <w:pStyle w:val="2"/>
        <w:ind w:firstLineChars="200"/>
        <w:rPr>
          <w:rFonts w:hint="eastAsia"/>
          <w:highlight w:val="none"/>
        </w:rPr>
      </w:pPr>
      <w:r>
        <w:rPr>
          <w:rFonts w:hint="eastAsia"/>
          <w:highlight w:val="none"/>
        </w:rPr>
        <w:t>注：服务标准涉及的国家标准及北京市标准有更新的，执行最新标准。</w:t>
      </w:r>
    </w:p>
    <w:p w14:paraId="56FE5AF7">
      <w:pPr>
        <w:pStyle w:val="2"/>
        <w:ind w:firstLineChars="200"/>
        <w:rPr>
          <w:rFonts w:hint="eastAsia"/>
          <w:highlight w:val="none"/>
        </w:rPr>
      </w:pPr>
      <w:r>
        <w:rPr>
          <w:rFonts w:hint="eastAsia"/>
          <w:highlight w:val="none"/>
        </w:rPr>
        <w:t>（四）公共机构节约能源资源相关制度标准目录</w:t>
      </w:r>
    </w:p>
    <w:p w14:paraId="2FC7A5B7">
      <w:pPr>
        <w:pStyle w:val="2"/>
        <w:ind w:firstLineChars="200"/>
        <w:rPr>
          <w:rFonts w:hint="eastAsia"/>
          <w:highlight w:val="none"/>
        </w:rPr>
      </w:pPr>
      <w:r>
        <w:rPr>
          <w:rFonts w:hint="eastAsia"/>
          <w:highlight w:val="none"/>
        </w:rPr>
        <w:t>节能管理</w:t>
      </w:r>
    </w:p>
    <w:p w14:paraId="1A0F78F8">
      <w:pPr>
        <w:pStyle w:val="2"/>
        <w:ind w:firstLineChars="200"/>
        <w:rPr>
          <w:rFonts w:hint="eastAsia"/>
          <w:highlight w:val="none"/>
        </w:rPr>
      </w:pPr>
      <w:r>
        <w:rPr>
          <w:rFonts w:hint="eastAsia"/>
          <w:highlight w:val="none"/>
        </w:rPr>
        <w:t>1.《中华人民共和国节约能源法》</w:t>
      </w:r>
    </w:p>
    <w:p w14:paraId="35CE21FC">
      <w:pPr>
        <w:pStyle w:val="2"/>
        <w:ind w:firstLineChars="200"/>
        <w:rPr>
          <w:rFonts w:hint="eastAsia"/>
          <w:highlight w:val="none"/>
        </w:rPr>
      </w:pPr>
      <w:r>
        <w:rPr>
          <w:rFonts w:hint="eastAsia"/>
          <w:highlight w:val="none"/>
        </w:rPr>
        <w:t>2.《公共机构节能条例》</w:t>
      </w:r>
    </w:p>
    <w:p w14:paraId="45F1C8E8">
      <w:pPr>
        <w:pStyle w:val="2"/>
        <w:ind w:firstLineChars="200"/>
        <w:rPr>
          <w:rFonts w:hint="eastAsia"/>
          <w:highlight w:val="none"/>
        </w:rPr>
      </w:pPr>
      <w:r>
        <w:rPr>
          <w:rFonts w:hint="eastAsia"/>
          <w:highlight w:val="none"/>
        </w:rPr>
        <w:t>3.《北京市实施(中华人民共和国节约能源法》办法》</w:t>
      </w:r>
    </w:p>
    <w:p w14:paraId="1C98D018">
      <w:pPr>
        <w:pStyle w:val="2"/>
        <w:ind w:firstLineChars="200"/>
        <w:rPr>
          <w:rFonts w:hint="eastAsia"/>
          <w:highlight w:val="none"/>
        </w:rPr>
      </w:pPr>
      <w:r>
        <w:rPr>
          <w:rFonts w:hint="eastAsia"/>
          <w:highlight w:val="none"/>
        </w:rPr>
        <w:t>4.《北京市公共机构节约能源资源工作规范》(京机管发[2022]17号)</w:t>
      </w:r>
    </w:p>
    <w:p w14:paraId="19DB3A36">
      <w:pPr>
        <w:pStyle w:val="2"/>
        <w:ind w:firstLineChars="200"/>
        <w:rPr>
          <w:rFonts w:hint="eastAsia"/>
          <w:highlight w:val="none"/>
        </w:rPr>
      </w:pPr>
      <w:r>
        <w:rPr>
          <w:rFonts w:hint="eastAsia"/>
          <w:highlight w:val="none"/>
        </w:rPr>
        <w:t>5.《北京市党政机关、国有企事业单位办公建筑外观照明强化节能导则(试行)》(京发改[2022188号)</w:t>
      </w:r>
    </w:p>
    <w:p w14:paraId="1493C898">
      <w:pPr>
        <w:pStyle w:val="2"/>
        <w:ind w:firstLineChars="200"/>
        <w:rPr>
          <w:rFonts w:hint="eastAsia"/>
          <w:highlight w:val="none"/>
        </w:rPr>
      </w:pPr>
      <w:r>
        <w:rPr>
          <w:rFonts w:hint="eastAsia"/>
          <w:highlight w:val="none"/>
        </w:rPr>
        <w:t>6.《北京市公共场所室内温度控制导则(试行)》(京发改[202211673 号)</w:t>
      </w:r>
    </w:p>
    <w:p w14:paraId="607E436B">
      <w:pPr>
        <w:pStyle w:val="2"/>
        <w:ind w:firstLineChars="200"/>
        <w:rPr>
          <w:rFonts w:hint="eastAsia"/>
          <w:highlight w:val="none"/>
        </w:rPr>
      </w:pPr>
      <w:r>
        <w:rPr>
          <w:rFonts w:hint="eastAsia"/>
          <w:highlight w:val="none"/>
        </w:rPr>
        <w:t>7.北京市地方标准《公共建筑空调制冷系统节能运行管理技术规程》(DB11/T 1130-2014)</w:t>
      </w:r>
    </w:p>
    <w:p w14:paraId="27841112">
      <w:pPr>
        <w:pStyle w:val="2"/>
        <w:ind w:firstLineChars="200"/>
        <w:rPr>
          <w:rFonts w:hint="eastAsia"/>
          <w:highlight w:val="none"/>
        </w:rPr>
      </w:pPr>
      <w:r>
        <w:rPr>
          <w:rFonts w:hint="eastAsia"/>
          <w:highlight w:val="none"/>
        </w:rPr>
        <w:t>8.北京市地方标准《电梯节能监测》(DB11/T 1161-2015)9.北京市地方标准《公共建筑室内照明系统节能监测》(DB11/T 1854-2021)</w:t>
      </w:r>
    </w:p>
    <w:p w14:paraId="75FE0251">
      <w:pPr>
        <w:pStyle w:val="2"/>
        <w:ind w:firstLineChars="200"/>
        <w:rPr>
          <w:rFonts w:hint="eastAsia"/>
          <w:highlight w:val="none"/>
        </w:rPr>
      </w:pPr>
      <w:r>
        <w:rPr>
          <w:rFonts w:hint="eastAsia"/>
          <w:highlight w:val="none"/>
        </w:rPr>
        <w:t>10.北京市地方标准《城市道路照明设施运行维护规范》(DB11/T 1876-2021)</w:t>
      </w:r>
    </w:p>
    <w:p w14:paraId="282E46DF">
      <w:pPr>
        <w:pStyle w:val="2"/>
        <w:ind w:firstLineChars="200"/>
        <w:rPr>
          <w:rFonts w:hint="eastAsia"/>
          <w:highlight w:val="none"/>
        </w:rPr>
      </w:pPr>
      <w:r>
        <w:rPr>
          <w:rFonts w:hint="eastAsia"/>
          <w:highlight w:val="none"/>
        </w:rPr>
        <w:t>11.北京市地方标准《高等学校能源消耗定额》(DB11/T1267-2021)</w:t>
      </w:r>
    </w:p>
    <w:p w14:paraId="6077D0C5">
      <w:pPr>
        <w:pStyle w:val="2"/>
        <w:ind w:firstLineChars="200"/>
        <w:rPr>
          <w:rFonts w:hint="eastAsia"/>
          <w:highlight w:val="none"/>
        </w:rPr>
      </w:pPr>
      <w:r>
        <w:rPr>
          <w:rFonts w:hint="eastAsia"/>
          <w:highlight w:val="none"/>
        </w:rPr>
        <w:t>12.北京市地方标准《体育场馆能源消耗定额》(DB11/T1296-2021)</w:t>
      </w:r>
    </w:p>
    <w:p w14:paraId="1149F964">
      <w:pPr>
        <w:pStyle w:val="2"/>
        <w:ind w:firstLineChars="200"/>
        <w:rPr>
          <w:rFonts w:hint="eastAsia"/>
          <w:highlight w:val="none"/>
        </w:rPr>
      </w:pPr>
      <w:r>
        <w:rPr>
          <w:rFonts w:hint="eastAsia"/>
          <w:highlight w:val="none"/>
        </w:rPr>
        <w:t>13.北京市地方标准《博物馆与科技馆能源消耗定额》(DB11/T 1957-2022)</w:t>
      </w:r>
    </w:p>
    <w:p w14:paraId="19E9D5AF">
      <w:pPr>
        <w:pStyle w:val="2"/>
        <w:ind w:firstLineChars="200"/>
        <w:rPr>
          <w:rFonts w:hint="eastAsia"/>
          <w:highlight w:val="none"/>
        </w:rPr>
      </w:pPr>
      <w:r>
        <w:rPr>
          <w:rFonts w:hint="eastAsia"/>
          <w:highlight w:val="none"/>
        </w:rPr>
        <w:t>14.北京市地方标准《党政机关能源消耗定额》(DB11/T1958-2022)</w:t>
      </w:r>
    </w:p>
    <w:p w14:paraId="5CAEAC3D">
      <w:pPr>
        <w:pStyle w:val="2"/>
        <w:ind w:firstLineChars="200"/>
        <w:rPr>
          <w:rFonts w:hint="eastAsia"/>
          <w:highlight w:val="none"/>
        </w:rPr>
      </w:pPr>
      <w:r>
        <w:rPr>
          <w:rFonts w:hint="eastAsia"/>
          <w:highlight w:val="none"/>
        </w:rPr>
        <w:t>15.北京市地方标准《小学能源消耗定额》(DB11/T 1984-2022)</w:t>
      </w:r>
    </w:p>
    <w:p w14:paraId="45CF9CAA">
      <w:pPr>
        <w:pStyle w:val="2"/>
        <w:ind w:firstLineChars="200"/>
        <w:rPr>
          <w:rFonts w:hint="eastAsia"/>
          <w:highlight w:val="none"/>
        </w:rPr>
      </w:pPr>
      <w:r>
        <w:rPr>
          <w:rFonts w:hint="eastAsia"/>
          <w:highlight w:val="none"/>
        </w:rPr>
        <w:t>16.北京市地方标准《幼儿园能源消耗定额》(DB11/T 1985-2022)</w:t>
      </w:r>
    </w:p>
    <w:p w14:paraId="34BEC48C">
      <w:pPr>
        <w:pStyle w:val="2"/>
        <w:ind w:firstLineChars="200"/>
        <w:rPr>
          <w:rFonts w:hint="eastAsia"/>
          <w:highlight w:val="none"/>
        </w:rPr>
      </w:pPr>
      <w:r>
        <w:rPr>
          <w:rFonts w:hint="eastAsia"/>
          <w:highlight w:val="none"/>
        </w:rPr>
        <w:t>17.北京市地方标准《中学能源消耗定额》(DB11/T 1986-2022)</w:t>
      </w:r>
    </w:p>
    <w:p w14:paraId="6CFDD28B">
      <w:pPr>
        <w:pStyle w:val="2"/>
        <w:ind w:firstLineChars="200"/>
        <w:rPr>
          <w:rFonts w:hint="eastAsia"/>
          <w:highlight w:val="none"/>
        </w:rPr>
      </w:pPr>
      <w:r>
        <w:rPr>
          <w:rFonts w:hint="eastAsia"/>
          <w:highlight w:val="none"/>
        </w:rPr>
        <w:t>18.团体标准《北京市公立医院能源资源消耗定额》(T/NAHIEM 55-2022)</w:t>
      </w:r>
    </w:p>
    <w:p w14:paraId="49CD9AC9">
      <w:pPr>
        <w:pStyle w:val="2"/>
        <w:ind w:firstLineChars="200"/>
        <w:rPr>
          <w:rFonts w:hint="eastAsia"/>
          <w:highlight w:val="none"/>
        </w:rPr>
      </w:pPr>
      <w:r>
        <w:rPr>
          <w:rFonts w:hint="eastAsia"/>
          <w:highlight w:val="none"/>
        </w:rPr>
        <w:t>19.北京市地方标准《文化场馆能源消耗定额》(DB11/T1268-2023)</w:t>
      </w:r>
    </w:p>
    <w:p w14:paraId="5FBB0C18">
      <w:pPr>
        <w:pStyle w:val="2"/>
        <w:ind w:firstLineChars="200"/>
        <w:rPr>
          <w:rFonts w:hint="eastAsia"/>
          <w:highlight w:val="none"/>
        </w:rPr>
      </w:pPr>
      <w:r>
        <w:rPr>
          <w:rFonts w:hint="eastAsia"/>
          <w:highlight w:val="none"/>
        </w:rPr>
        <w:t>20.北京市地方标准《公共机构能源资源消费统计管理规范》(DB11/T 2223-2024)</w:t>
      </w:r>
    </w:p>
    <w:p w14:paraId="273F6FDE">
      <w:pPr>
        <w:pStyle w:val="2"/>
        <w:ind w:firstLineChars="200"/>
        <w:rPr>
          <w:rFonts w:hint="eastAsia"/>
          <w:highlight w:val="none"/>
        </w:rPr>
      </w:pPr>
      <w:r>
        <w:rPr>
          <w:rFonts w:hint="eastAsia"/>
          <w:highlight w:val="none"/>
        </w:rPr>
        <w:t>21.北京市地方标准《能源计量器具配备和管理规范机关》(DB11/T 2344-2024)</w:t>
      </w:r>
    </w:p>
    <w:p w14:paraId="771D45E0">
      <w:pPr>
        <w:pStyle w:val="2"/>
        <w:ind w:firstLineChars="200"/>
        <w:rPr>
          <w:rFonts w:hint="eastAsia"/>
          <w:highlight w:val="none"/>
        </w:rPr>
      </w:pPr>
      <w:r>
        <w:rPr>
          <w:rFonts w:hint="eastAsia"/>
          <w:highlight w:val="none"/>
        </w:rPr>
        <w:t>节水管理</w:t>
      </w:r>
    </w:p>
    <w:p w14:paraId="0642D020">
      <w:pPr>
        <w:pStyle w:val="2"/>
        <w:ind w:firstLineChars="200"/>
        <w:rPr>
          <w:rFonts w:hint="eastAsia"/>
          <w:highlight w:val="none"/>
        </w:rPr>
      </w:pPr>
      <w:r>
        <w:rPr>
          <w:rFonts w:hint="eastAsia"/>
          <w:highlight w:val="none"/>
        </w:rPr>
        <w:t>1.《中华人民共和国水法》</w:t>
      </w:r>
    </w:p>
    <w:p w14:paraId="40F649FB">
      <w:pPr>
        <w:pStyle w:val="2"/>
        <w:ind w:firstLineChars="200"/>
        <w:rPr>
          <w:rFonts w:hint="eastAsia"/>
          <w:highlight w:val="none"/>
        </w:rPr>
      </w:pPr>
      <w:r>
        <w:rPr>
          <w:rFonts w:hint="eastAsia"/>
          <w:highlight w:val="none"/>
        </w:rPr>
        <w:t>2.《节约用水条例》</w:t>
      </w:r>
    </w:p>
    <w:p w14:paraId="68855578">
      <w:pPr>
        <w:pStyle w:val="2"/>
        <w:ind w:firstLineChars="200"/>
        <w:rPr>
          <w:rFonts w:hint="eastAsia"/>
          <w:highlight w:val="none"/>
        </w:rPr>
      </w:pPr>
      <w:r>
        <w:rPr>
          <w:rFonts w:hint="eastAsia"/>
          <w:highlight w:val="none"/>
        </w:rPr>
        <w:t>3.《公共机构节约用水管理办法》(国管节能[2024]274号)</w:t>
      </w:r>
    </w:p>
    <w:p w14:paraId="1CEC84C9">
      <w:pPr>
        <w:pStyle w:val="2"/>
        <w:ind w:firstLineChars="200"/>
        <w:rPr>
          <w:rFonts w:hint="eastAsia"/>
          <w:highlight w:val="none"/>
        </w:rPr>
      </w:pPr>
      <w:r>
        <w:rPr>
          <w:rFonts w:hint="eastAsia"/>
          <w:highlight w:val="none"/>
        </w:rPr>
        <w:t>4.《北京市节水条例》</w:t>
      </w:r>
    </w:p>
    <w:p w14:paraId="031A0D05">
      <w:pPr>
        <w:pStyle w:val="2"/>
        <w:ind w:firstLineChars="200"/>
        <w:rPr>
          <w:rFonts w:hint="eastAsia"/>
          <w:highlight w:val="none"/>
        </w:rPr>
      </w:pPr>
      <w:r>
        <w:rPr>
          <w:rFonts w:hint="eastAsia"/>
          <w:highlight w:val="none"/>
        </w:rPr>
        <w:t>5.《公共机构节水管理规范》</w:t>
      </w:r>
    </w:p>
    <w:p w14:paraId="255A2C42">
      <w:pPr>
        <w:pStyle w:val="2"/>
        <w:ind w:firstLineChars="200"/>
        <w:rPr>
          <w:rFonts w:hint="eastAsia"/>
          <w:highlight w:val="none"/>
        </w:rPr>
      </w:pPr>
      <w:r>
        <w:rPr>
          <w:rFonts w:hint="eastAsia"/>
          <w:highlight w:val="none"/>
        </w:rPr>
        <w:t>6.北京市地方标准《公共建筑给水排水系统节能运行管理技术规程》(DB11/T 1248-2015)</w:t>
      </w:r>
    </w:p>
    <w:p w14:paraId="07BF7677">
      <w:pPr>
        <w:pStyle w:val="2"/>
        <w:ind w:firstLineChars="200"/>
        <w:rPr>
          <w:rFonts w:hint="eastAsia"/>
          <w:highlight w:val="none"/>
        </w:rPr>
      </w:pPr>
      <w:r>
        <w:rPr>
          <w:rFonts w:hint="eastAsia"/>
          <w:highlight w:val="none"/>
        </w:rPr>
        <w:t>7.北京市地方标准《用水定额 第 28 部分:机关》(DB11/T1764.28-2021)</w:t>
      </w:r>
    </w:p>
    <w:p w14:paraId="0A65F589">
      <w:pPr>
        <w:pStyle w:val="2"/>
        <w:ind w:firstLineChars="200"/>
        <w:rPr>
          <w:rFonts w:hint="eastAsia"/>
          <w:highlight w:val="none"/>
        </w:rPr>
      </w:pPr>
      <w:r>
        <w:rPr>
          <w:rFonts w:hint="eastAsia"/>
          <w:highlight w:val="none"/>
        </w:rPr>
        <w:t>8.北京市地方标准《用水定额 第 37 部分:博物馆》(DB11/T1764.37-2021)</w:t>
      </w:r>
    </w:p>
    <w:p w14:paraId="24BD0BE1">
      <w:pPr>
        <w:pStyle w:val="2"/>
        <w:ind w:firstLineChars="200"/>
        <w:rPr>
          <w:rFonts w:hint="eastAsia"/>
          <w:highlight w:val="none"/>
        </w:rPr>
      </w:pPr>
      <w:r>
        <w:rPr>
          <w:rFonts w:hint="eastAsia"/>
          <w:highlight w:val="none"/>
        </w:rPr>
        <w:t>9.北京市地方标准《用水定额 第26 部分:学校》(DB11/T1764.26-2022)</w:t>
      </w:r>
    </w:p>
    <w:p w14:paraId="7AA46904">
      <w:pPr>
        <w:pStyle w:val="2"/>
        <w:ind w:firstLineChars="200"/>
        <w:rPr>
          <w:rFonts w:hint="eastAsia"/>
          <w:highlight w:val="none"/>
        </w:rPr>
      </w:pPr>
      <w:r>
        <w:rPr>
          <w:rFonts w:hint="eastAsia"/>
          <w:highlight w:val="none"/>
        </w:rPr>
        <w:t>10.北京市地方标准《用水定额 第27 部分:医院》(DB11/T1764.27-2022)</w:t>
      </w:r>
    </w:p>
    <w:p w14:paraId="34C39038">
      <w:pPr>
        <w:pStyle w:val="2"/>
        <w:ind w:firstLineChars="200"/>
        <w:rPr>
          <w:rFonts w:hint="eastAsia"/>
          <w:highlight w:val="none"/>
        </w:rPr>
      </w:pPr>
      <w:r>
        <w:rPr>
          <w:rFonts w:hint="eastAsia"/>
          <w:highlight w:val="none"/>
        </w:rPr>
        <w:t>11.北京市地方标准《用水定额 第38 部分:体育场馆》(DB11/T1764.38-2023)</w:t>
      </w:r>
    </w:p>
    <w:p w14:paraId="5431EAA6">
      <w:pPr>
        <w:pStyle w:val="2"/>
        <w:ind w:firstLineChars="200"/>
        <w:rPr>
          <w:rFonts w:hint="eastAsia"/>
          <w:highlight w:val="none"/>
        </w:rPr>
      </w:pPr>
      <w:r>
        <w:rPr>
          <w:rFonts w:hint="eastAsia"/>
          <w:highlight w:val="none"/>
        </w:rPr>
        <w:t>反食品浪费</w:t>
      </w:r>
    </w:p>
    <w:p w14:paraId="0FF877A4">
      <w:pPr>
        <w:pStyle w:val="2"/>
        <w:ind w:firstLineChars="200"/>
        <w:rPr>
          <w:rFonts w:hint="eastAsia"/>
          <w:highlight w:val="none"/>
        </w:rPr>
      </w:pPr>
      <w:r>
        <w:rPr>
          <w:rFonts w:hint="eastAsia"/>
          <w:highlight w:val="none"/>
        </w:rPr>
        <w:t>1.《中华人民共和国反食品浪费法》</w:t>
      </w:r>
    </w:p>
    <w:p w14:paraId="2212FCFF">
      <w:pPr>
        <w:pStyle w:val="2"/>
        <w:ind w:firstLineChars="200"/>
        <w:rPr>
          <w:rFonts w:hint="eastAsia"/>
          <w:highlight w:val="none"/>
        </w:rPr>
      </w:pPr>
      <w:r>
        <w:rPr>
          <w:rFonts w:hint="eastAsia"/>
          <w:highlight w:val="none"/>
        </w:rPr>
        <w:t>2.《北京市反食品浪费规定》</w:t>
      </w:r>
    </w:p>
    <w:p w14:paraId="5F0D220D">
      <w:pPr>
        <w:pStyle w:val="2"/>
        <w:ind w:firstLineChars="200"/>
        <w:rPr>
          <w:rFonts w:hint="eastAsia"/>
          <w:highlight w:val="none"/>
        </w:rPr>
      </w:pPr>
      <w:r>
        <w:rPr>
          <w:rFonts w:hint="eastAsia"/>
          <w:highlight w:val="none"/>
        </w:rPr>
        <w:t>3.《关于坚决制止餐饮浪费行为的通知》(京机管发[2020]20号)</w:t>
      </w:r>
    </w:p>
    <w:p w14:paraId="2D6F5334">
      <w:pPr>
        <w:pStyle w:val="2"/>
        <w:ind w:firstLineChars="200"/>
        <w:rPr>
          <w:rFonts w:hint="eastAsia"/>
          <w:highlight w:val="none"/>
        </w:rPr>
      </w:pPr>
      <w:r>
        <w:rPr>
          <w:rFonts w:hint="eastAsia"/>
          <w:highlight w:val="none"/>
        </w:rPr>
        <w:t>4.《关于深入推进“光盘行动”的工作意见》(京机管发[2020]21号)</w:t>
      </w:r>
    </w:p>
    <w:p w14:paraId="7800567E">
      <w:pPr>
        <w:pStyle w:val="2"/>
        <w:ind w:firstLineChars="200"/>
        <w:rPr>
          <w:rFonts w:hint="eastAsia"/>
          <w:highlight w:val="none"/>
        </w:rPr>
      </w:pPr>
      <w:r>
        <w:rPr>
          <w:rFonts w:hint="eastAsia"/>
          <w:highlight w:val="none"/>
        </w:rPr>
        <w:t>5.《关于印发(北京市机关食堂反食品浪费工作成效评估和通报制度实施方案》的通知》(京机管发(2023]45 号)</w:t>
      </w:r>
    </w:p>
    <w:p w14:paraId="2B066D41">
      <w:pPr>
        <w:pStyle w:val="2"/>
        <w:ind w:firstLineChars="200"/>
        <w:rPr>
          <w:rFonts w:hint="eastAsia"/>
          <w:highlight w:val="none"/>
        </w:rPr>
      </w:pPr>
      <w:r>
        <w:rPr>
          <w:rFonts w:hint="eastAsia"/>
          <w:highlight w:val="none"/>
        </w:rPr>
        <w:t>6.《关于印发〈机关食堂制止餐饮浪费 践行“光盘行动”指引》的通知》</w:t>
      </w:r>
    </w:p>
    <w:p w14:paraId="3B2A0FCA">
      <w:pPr>
        <w:pStyle w:val="2"/>
        <w:ind w:firstLineChars="200"/>
        <w:rPr>
          <w:rFonts w:hint="eastAsia"/>
          <w:highlight w:val="none"/>
        </w:rPr>
      </w:pPr>
      <w:r>
        <w:rPr>
          <w:rFonts w:hint="eastAsia"/>
          <w:highlight w:val="none"/>
        </w:rPr>
        <w:t>7.北京市地方标准《机关食堂反食品浪费管理规范》(DB11/T 2343-2024)</w:t>
      </w:r>
    </w:p>
    <w:p w14:paraId="45E31513">
      <w:pPr>
        <w:pStyle w:val="2"/>
        <w:ind w:firstLineChars="200"/>
        <w:rPr>
          <w:rFonts w:hint="eastAsia"/>
          <w:highlight w:val="none"/>
        </w:rPr>
      </w:pPr>
      <w:r>
        <w:rPr>
          <w:rFonts w:hint="eastAsia"/>
          <w:highlight w:val="none"/>
        </w:rPr>
        <w:t>生活垃圾分类</w:t>
      </w:r>
    </w:p>
    <w:p w14:paraId="62521564">
      <w:pPr>
        <w:pStyle w:val="2"/>
        <w:ind w:firstLineChars="200"/>
        <w:rPr>
          <w:rFonts w:hint="eastAsia"/>
          <w:highlight w:val="none"/>
        </w:rPr>
      </w:pPr>
      <w:r>
        <w:rPr>
          <w:rFonts w:hint="eastAsia"/>
          <w:highlight w:val="none"/>
        </w:rPr>
        <w:t>1.《中华人民共和国固体废物污染环境防治法》</w:t>
      </w:r>
    </w:p>
    <w:p w14:paraId="1B641F1D">
      <w:pPr>
        <w:pStyle w:val="2"/>
        <w:ind w:firstLineChars="200"/>
        <w:rPr>
          <w:rFonts w:hint="eastAsia"/>
          <w:highlight w:val="none"/>
        </w:rPr>
      </w:pPr>
      <w:r>
        <w:rPr>
          <w:rFonts w:hint="eastAsia"/>
          <w:highlight w:val="none"/>
        </w:rPr>
        <w:t>2.《北京市生活垃圾管理条例》(2020年修订)</w:t>
      </w:r>
    </w:p>
    <w:p w14:paraId="4A7782C4">
      <w:pPr>
        <w:pStyle w:val="2"/>
        <w:ind w:firstLineChars="200"/>
        <w:rPr>
          <w:rFonts w:hint="eastAsia"/>
          <w:highlight w:val="none"/>
        </w:rPr>
      </w:pPr>
      <w:r>
        <w:rPr>
          <w:rFonts w:hint="eastAsia"/>
          <w:highlight w:val="none"/>
        </w:rPr>
        <w:t>3.《关于印发〈北京市党政机关生活垃圾分类工作实施方案》的通知》(京机管发[202011号)</w:t>
      </w:r>
    </w:p>
    <w:p w14:paraId="2E44EB66">
      <w:pPr>
        <w:pStyle w:val="2"/>
        <w:ind w:firstLineChars="200"/>
        <w:rPr>
          <w:rFonts w:hint="eastAsia"/>
          <w:highlight w:val="none"/>
        </w:rPr>
      </w:pPr>
      <w:r>
        <w:rPr>
          <w:rFonts w:hint="eastAsia"/>
          <w:highlight w:val="none"/>
        </w:rPr>
        <w:t>4.《关于党政机关带头落实塑料污染治理工作的通知》(京机管发[202111号)</w:t>
      </w:r>
    </w:p>
    <w:p w14:paraId="4A21D8E8">
      <w:pPr>
        <w:pStyle w:val="2"/>
        <w:ind w:firstLineChars="200"/>
        <w:rPr>
          <w:rFonts w:hint="eastAsia"/>
          <w:highlight w:val="none"/>
        </w:rPr>
      </w:pPr>
      <w:r>
        <w:rPr>
          <w:rFonts w:hint="eastAsia"/>
          <w:highlight w:val="none"/>
        </w:rPr>
        <w:t>5.北京市地方标准《生活垃圾收集运输节能规范》(DB11/T1694-2019)</w:t>
      </w:r>
    </w:p>
    <w:p w14:paraId="7BAB3BDD">
      <w:pPr>
        <w:pStyle w:val="2"/>
        <w:ind w:firstLineChars="200"/>
        <w:rPr>
          <w:rFonts w:hint="eastAsia"/>
          <w:highlight w:val="none"/>
        </w:rPr>
      </w:pPr>
      <w:r>
        <w:rPr>
          <w:rFonts w:hint="eastAsia"/>
          <w:highlight w:val="none"/>
        </w:rPr>
        <w:t>6.北京市地方标准《餐厨垃圾源头减量操作要求》(DB11/T2033-2022)</w:t>
      </w:r>
    </w:p>
    <w:p w14:paraId="05DF9952">
      <w:pPr>
        <w:pStyle w:val="2"/>
        <w:ind w:firstLineChars="200"/>
        <w:rPr>
          <w:rFonts w:hint="eastAsia"/>
          <w:highlight w:val="none"/>
        </w:rPr>
      </w:pPr>
      <w:r>
        <w:rPr>
          <w:rFonts w:hint="eastAsia"/>
          <w:highlight w:val="none"/>
        </w:rPr>
        <w:t>7.北京市地方标准《生活垃圾收集运输管理规范》(DB11/T354-2023)</w:t>
      </w:r>
    </w:p>
    <w:p w14:paraId="358BF7EB">
      <w:pPr>
        <w:pStyle w:val="2"/>
        <w:ind w:firstLineChars="200"/>
        <w:rPr>
          <w:rFonts w:hint="default"/>
          <w:highlight w:val="none"/>
          <w:lang w:val="en-US" w:eastAsia="zh-CN"/>
        </w:rPr>
      </w:pPr>
      <w:r>
        <w:rPr>
          <w:rFonts w:hint="eastAsia"/>
          <w:highlight w:val="none"/>
        </w:rPr>
        <w:t>8.《北京市可回收物指导目录》</w:t>
      </w:r>
    </w:p>
    <w:p w14:paraId="52A349A9">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楷体_GB2312" w:cs="楷体_GB2312"/>
          <w:bCs/>
          <w:sz w:val="32"/>
          <w:szCs w:val="32"/>
          <w:highlight w:val="none"/>
          <w:lang w:eastAsia="zh-CN"/>
        </w:rPr>
      </w:pPr>
      <w:r>
        <w:rPr>
          <w:rFonts w:hint="eastAsia" w:eastAsia="黑体" w:cs="黑体"/>
          <w:bCs/>
          <w:sz w:val="32"/>
          <w:szCs w:val="32"/>
          <w:highlight w:val="none"/>
        </w:rPr>
        <w:t>2. 服务内容及要求/货物技术要求</w:t>
      </w:r>
    </w:p>
    <w:p w14:paraId="1CF7C19D">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楷体_GB2312" w:cs="楷体_GB2312"/>
          <w:bCs/>
          <w:sz w:val="32"/>
          <w:szCs w:val="32"/>
          <w:highlight w:val="none"/>
        </w:rPr>
      </w:pPr>
      <w:r>
        <w:rPr>
          <w:rFonts w:hint="eastAsia" w:ascii="Times New Roman" w:hAnsi="Times New Roman" w:eastAsia="楷体_GB2312" w:cs="楷体_GB2312"/>
          <w:bCs/>
          <w:sz w:val="32"/>
          <w:szCs w:val="32"/>
          <w:highlight w:val="none"/>
          <w:lang w:eastAsia="zh-CN"/>
        </w:rPr>
        <w:t>（一）</w:t>
      </w:r>
      <w:r>
        <w:rPr>
          <w:rFonts w:hint="eastAsia" w:ascii="Times New Roman" w:hAnsi="Times New Roman" w:eastAsia="楷体_GB2312" w:cs="楷体_GB2312"/>
          <w:bCs/>
          <w:sz w:val="32"/>
          <w:szCs w:val="32"/>
          <w:highlight w:val="none"/>
        </w:rPr>
        <w:t>工程维护</w:t>
      </w:r>
    </w:p>
    <w:p w14:paraId="127D4418">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
          <w:bCs w:val="0"/>
          <w:sz w:val="32"/>
          <w:szCs w:val="32"/>
          <w:highlight w:val="none"/>
        </w:rPr>
      </w:pPr>
      <w:r>
        <w:rPr>
          <w:rFonts w:hint="eastAsia" w:ascii="Times New Roman" w:hAnsi="Times New Roman" w:eastAsia="仿宋_GB2312" w:cs="仿宋_GB2312"/>
          <w:b/>
          <w:bCs w:val="0"/>
          <w:sz w:val="32"/>
          <w:szCs w:val="32"/>
          <w:highlight w:val="none"/>
        </w:rPr>
        <w:t>1. 日常维修</w:t>
      </w:r>
      <w:r>
        <w:rPr>
          <w:rFonts w:hint="eastAsia" w:ascii="Times New Roman" w:hAnsi="Times New Roman" w:eastAsia="仿宋_GB2312" w:cs="仿宋_GB2312"/>
          <w:b/>
          <w:bCs w:val="0"/>
          <w:sz w:val="32"/>
          <w:szCs w:val="32"/>
          <w:highlight w:val="none"/>
          <w:lang w:eastAsia="zh-CN"/>
        </w:rPr>
        <w:t>。</w:t>
      </w:r>
      <w:r>
        <w:rPr>
          <w:rFonts w:hint="eastAsia" w:ascii="Times New Roman" w:hAnsi="Times New Roman" w:eastAsia="仿宋_GB2312" w:cs="仿宋_GB2312"/>
          <w:b w:val="0"/>
          <w:bCs/>
          <w:sz w:val="32"/>
          <w:szCs w:val="32"/>
          <w:highlight w:val="none"/>
        </w:rPr>
        <w:t>房屋日常养护维修。协助空调系统运行。给排水设备维修和保养。电梯运行维护。（1）物业维修保养部门负责小修项目。小修所涉及的物料及零配件，单笔费用在人民币500元（含）以下的，由</w:t>
      </w:r>
      <w:r>
        <w:rPr>
          <w:rFonts w:hint="eastAsia" w:ascii="Times New Roman" w:hAnsi="Times New Roman" w:eastAsia="仿宋_GB2312" w:cs="仿宋_GB2312"/>
          <w:b w:val="0"/>
          <w:bCs/>
          <w:sz w:val="32"/>
          <w:szCs w:val="32"/>
          <w:highlight w:val="none"/>
          <w:lang w:val="en-US" w:eastAsia="zh-CN"/>
        </w:rPr>
        <w:t>投标人</w:t>
      </w:r>
      <w:r>
        <w:rPr>
          <w:rFonts w:hint="eastAsia" w:ascii="Times New Roman" w:hAnsi="Times New Roman" w:eastAsia="仿宋_GB2312" w:cs="仿宋_GB2312"/>
          <w:b w:val="0"/>
          <w:bCs/>
          <w:sz w:val="32"/>
          <w:szCs w:val="32"/>
          <w:highlight w:val="none"/>
        </w:rPr>
        <w:t>提供并承担费用。（2）</w:t>
      </w:r>
      <w:r>
        <w:rPr>
          <w:rFonts w:hint="eastAsia" w:ascii="Times New Roman" w:hAnsi="Times New Roman" w:eastAsia="仿宋_GB2312" w:cs="仿宋_GB2312"/>
          <w:b w:val="0"/>
          <w:bCs/>
          <w:sz w:val="32"/>
          <w:szCs w:val="32"/>
          <w:highlight w:val="none"/>
          <w:lang w:val="en-US" w:eastAsia="zh-CN"/>
        </w:rPr>
        <w:t>投标人</w:t>
      </w:r>
      <w:r>
        <w:rPr>
          <w:rFonts w:hint="eastAsia" w:ascii="Times New Roman" w:hAnsi="Times New Roman" w:eastAsia="仿宋_GB2312" w:cs="仿宋_GB2312"/>
          <w:b w:val="0"/>
          <w:bCs/>
          <w:sz w:val="32"/>
          <w:szCs w:val="32"/>
          <w:highlight w:val="none"/>
        </w:rPr>
        <w:t>在接到</w:t>
      </w:r>
      <w:r>
        <w:rPr>
          <w:rFonts w:hint="eastAsia" w:ascii="Times New Roman" w:hAnsi="Times New Roman" w:eastAsia="仿宋_GB2312" w:cs="仿宋_GB2312"/>
          <w:b w:val="0"/>
          <w:bCs/>
          <w:sz w:val="32"/>
          <w:szCs w:val="32"/>
          <w:highlight w:val="none"/>
          <w:lang w:val="en-US" w:eastAsia="zh-CN"/>
        </w:rPr>
        <w:t>采购人</w:t>
      </w:r>
      <w:r>
        <w:rPr>
          <w:rFonts w:hint="eastAsia" w:ascii="Times New Roman" w:hAnsi="Times New Roman" w:eastAsia="仿宋_GB2312" w:cs="仿宋_GB2312"/>
          <w:b w:val="0"/>
          <w:bCs/>
          <w:sz w:val="32"/>
          <w:szCs w:val="32"/>
          <w:highlight w:val="none"/>
        </w:rPr>
        <w:t>报修通知后，应于2小时内响应，并于24小时内着手处理或完成修复（特殊情况或复杂故障经双方确认可另行约定时限）。若因</w:t>
      </w:r>
      <w:r>
        <w:rPr>
          <w:rFonts w:hint="eastAsia" w:ascii="Times New Roman" w:hAnsi="Times New Roman" w:eastAsia="仿宋_GB2312" w:cs="仿宋_GB2312"/>
          <w:b w:val="0"/>
          <w:bCs/>
          <w:sz w:val="32"/>
          <w:szCs w:val="32"/>
          <w:highlight w:val="none"/>
          <w:lang w:val="en-US" w:eastAsia="zh-CN"/>
        </w:rPr>
        <w:t>投标人</w:t>
      </w:r>
      <w:r>
        <w:rPr>
          <w:rFonts w:hint="eastAsia" w:ascii="Times New Roman" w:hAnsi="Times New Roman" w:eastAsia="仿宋_GB2312" w:cs="仿宋_GB2312"/>
          <w:b w:val="0"/>
          <w:bCs/>
          <w:sz w:val="32"/>
          <w:szCs w:val="32"/>
          <w:highlight w:val="none"/>
        </w:rPr>
        <w:t>原因（如响应迟缓、处置不当、故意拖延等）未能及时修复，导致故障扩大、影响范围增加、或经评估维修费用可能超过500元的，该维修事项将不再适用本条第（1）款之约定。</w:t>
      </w:r>
      <w:r>
        <w:rPr>
          <w:rFonts w:hint="eastAsia" w:ascii="Times New Roman" w:hAnsi="Times New Roman" w:eastAsia="仿宋_GB2312" w:cs="仿宋_GB2312"/>
          <w:b w:val="0"/>
          <w:bCs/>
          <w:sz w:val="32"/>
          <w:szCs w:val="32"/>
          <w:highlight w:val="none"/>
          <w:lang w:val="en-US" w:eastAsia="zh-CN"/>
        </w:rPr>
        <w:t>采购人</w:t>
      </w:r>
      <w:r>
        <w:rPr>
          <w:rFonts w:hint="eastAsia" w:ascii="Times New Roman" w:hAnsi="Times New Roman" w:eastAsia="仿宋_GB2312" w:cs="仿宋_GB2312"/>
          <w:b w:val="0"/>
          <w:bCs/>
          <w:sz w:val="32"/>
          <w:szCs w:val="32"/>
          <w:highlight w:val="none"/>
        </w:rPr>
        <w:t>有权自行或委托第三方进行维修，由此产生的一切费用由</w:t>
      </w:r>
      <w:r>
        <w:rPr>
          <w:rFonts w:hint="eastAsia" w:ascii="Times New Roman" w:hAnsi="Times New Roman" w:eastAsia="仿宋_GB2312" w:cs="仿宋_GB2312"/>
          <w:b w:val="0"/>
          <w:bCs/>
          <w:sz w:val="32"/>
          <w:szCs w:val="32"/>
          <w:highlight w:val="none"/>
          <w:lang w:val="en-US" w:eastAsia="zh-CN"/>
        </w:rPr>
        <w:t>投标人</w:t>
      </w:r>
      <w:r>
        <w:rPr>
          <w:rFonts w:hint="eastAsia" w:ascii="Times New Roman" w:hAnsi="Times New Roman" w:eastAsia="仿宋_GB2312" w:cs="仿宋_GB2312"/>
          <w:b w:val="0"/>
          <w:bCs/>
          <w:sz w:val="32"/>
          <w:szCs w:val="32"/>
          <w:highlight w:val="none"/>
        </w:rPr>
        <w:t>承担，</w:t>
      </w:r>
      <w:r>
        <w:rPr>
          <w:rFonts w:hint="eastAsia" w:ascii="Times New Roman" w:hAnsi="Times New Roman" w:eastAsia="仿宋_GB2312" w:cs="仿宋_GB2312"/>
          <w:b w:val="0"/>
          <w:bCs/>
          <w:sz w:val="32"/>
          <w:szCs w:val="32"/>
          <w:highlight w:val="none"/>
          <w:lang w:val="en-US" w:eastAsia="zh-CN"/>
        </w:rPr>
        <w:t>采购人</w:t>
      </w:r>
      <w:r>
        <w:rPr>
          <w:rFonts w:hint="eastAsia" w:ascii="Times New Roman" w:hAnsi="Times New Roman" w:eastAsia="仿宋_GB2312" w:cs="仿宋_GB2312"/>
          <w:b w:val="0"/>
          <w:bCs/>
          <w:sz w:val="32"/>
          <w:szCs w:val="32"/>
          <w:highlight w:val="none"/>
        </w:rPr>
        <w:t>有权直接从当期或下期物业服务费中予以扣除。（3）遇有重大问题（包括但不限于：预计维修费用将显著超过500元、涉及楼宇主体结构或主要设备系统安全隐患、可能导致物业服务大面积中断等），</w:t>
      </w:r>
      <w:r>
        <w:rPr>
          <w:rFonts w:hint="eastAsia" w:ascii="Times New Roman" w:hAnsi="Times New Roman" w:eastAsia="仿宋_GB2312" w:cs="仿宋_GB2312"/>
          <w:b w:val="0"/>
          <w:bCs/>
          <w:sz w:val="32"/>
          <w:szCs w:val="32"/>
          <w:highlight w:val="none"/>
          <w:lang w:val="en-US" w:eastAsia="zh-CN"/>
        </w:rPr>
        <w:t>投标人</w:t>
      </w:r>
      <w:r>
        <w:rPr>
          <w:rFonts w:hint="eastAsia" w:ascii="Times New Roman" w:hAnsi="Times New Roman" w:eastAsia="仿宋_GB2312" w:cs="仿宋_GB2312"/>
          <w:b w:val="0"/>
          <w:bCs/>
          <w:sz w:val="32"/>
          <w:szCs w:val="32"/>
          <w:highlight w:val="none"/>
        </w:rPr>
        <w:t>应第一时间向</w:t>
      </w:r>
      <w:r>
        <w:rPr>
          <w:rFonts w:hint="eastAsia" w:ascii="Times New Roman" w:hAnsi="Times New Roman" w:eastAsia="仿宋_GB2312" w:cs="仿宋_GB2312"/>
          <w:b w:val="0"/>
          <w:bCs/>
          <w:sz w:val="32"/>
          <w:szCs w:val="32"/>
          <w:highlight w:val="none"/>
          <w:lang w:val="en-US" w:eastAsia="zh-CN"/>
        </w:rPr>
        <w:t>采购人</w:t>
      </w:r>
      <w:r>
        <w:rPr>
          <w:rFonts w:hint="eastAsia" w:ascii="Times New Roman" w:hAnsi="Times New Roman" w:eastAsia="仿宋_GB2312" w:cs="仿宋_GB2312"/>
          <w:b w:val="0"/>
          <w:bCs/>
          <w:sz w:val="32"/>
          <w:szCs w:val="32"/>
          <w:highlight w:val="none"/>
        </w:rPr>
        <w:t>报告，并按</w:t>
      </w:r>
      <w:r>
        <w:rPr>
          <w:rFonts w:hint="eastAsia" w:ascii="Times New Roman" w:hAnsi="Times New Roman" w:eastAsia="仿宋_GB2312" w:cs="仿宋_GB2312"/>
          <w:b w:val="0"/>
          <w:bCs/>
          <w:sz w:val="32"/>
          <w:szCs w:val="32"/>
          <w:highlight w:val="none"/>
          <w:lang w:val="en-US" w:eastAsia="zh-CN"/>
        </w:rPr>
        <w:t>采购人</w:t>
      </w:r>
      <w:r>
        <w:rPr>
          <w:rFonts w:hint="eastAsia" w:ascii="Times New Roman" w:hAnsi="Times New Roman" w:eastAsia="仿宋_GB2312" w:cs="仿宋_GB2312"/>
          <w:b w:val="0"/>
          <w:bCs/>
          <w:sz w:val="32"/>
          <w:szCs w:val="32"/>
          <w:highlight w:val="none"/>
        </w:rPr>
        <w:t>要求做好配合、协助工作。（4）</w:t>
      </w:r>
      <w:r>
        <w:rPr>
          <w:rFonts w:hint="eastAsia" w:ascii="Times New Roman" w:hAnsi="Times New Roman" w:eastAsia="仿宋_GB2312" w:cs="仿宋_GB2312"/>
          <w:b w:val="0"/>
          <w:bCs/>
          <w:sz w:val="32"/>
          <w:szCs w:val="32"/>
          <w:highlight w:val="none"/>
          <w:lang w:val="en-US" w:eastAsia="zh-CN"/>
        </w:rPr>
        <w:t>投标人</w:t>
      </w:r>
      <w:r>
        <w:rPr>
          <w:rFonts w:hint="eastAsia" w:ascii="Times New Roman" w:hAnsi="Times New Roman" w:eastAsia="仿宋_GB2312" w:cs="仿宋_GB2312"/>
          <w:b w:val="0"/>
          <w:bCs/>
          <w:sz w:val="32"/>
          <w:szCs w:val="32"/>
          <w:highlight w:val="none"/>
        </w:rPr>
        <w:t>应对管理范围内的设施设备进行周期性检查，并对中修、大修项目做出合理规划与专业建议，及时书面报送</w:t>
      </w:r>
      <w:r>
        <w:rPr>
          <w:rFonts w:hint="eastAsia" w:ascii="Times New Roman" w:hAnsi="Times New Roman" w:eastAsia="仿宋_GB2312" w:cs="仿宋_GB2312"/>
          <w:b w:val="0"/>
          <w:bCs/>
          <w:sz w:val="32"/>
          <w:szCs w:val="32"/>
          <w:highlight w:val="none"/>
          <w:lang w:val="en-US" w:eastAsia="zh-CN"/>
        </w:rPr>
        <w:t>采购人</w:t>
      </w:r>
      <w:r>
        <w:rPr>
          <w:rFonts w:hint="eastAsia" w:ascii="Times New Roman" w:hAnsi="Times New Roman" w:eastAsia="仿宋_GB2312" w:cs="仿宋_GB2312"/>
          <w:b w:val="0"/>
          <w:bCs/>
          <w:sz w:val="32"/>
          <w:szCs w:val="32"/>
          <w:highlight w:val="none"/>
        </w:rPr>
        <w:t>。</w:t>
      </w:r>
    </w:p>
    <w:p w14:paraId="15DD149E">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
          <w:bCs w:val="0"/>
          <w:sz w:val="32"/>
          <w:szCs w:val="32"/>
          <w:highlight w:val="none"/>
        </w:rPr>
        <w:t>2</w:t>
      </w:r>
      <w:r>
        <w:rPr>
          <w:rFonts w:hint="eastAsia" w:ascii="Times New Roman" w:hAnsi="Times New Roman" w:eastAsia="仿宋_GB2312" w:cs="仿宋_GB2312"/>
          <w:b/>
          <w:bCs w:val="0"/>
          <w:sz w:val="32"/>
          <w:szCs w:val="32"/>
          <w:highlight w:val="none"/>
          <w:lang w:eastAsia="zh-CN"/>
        </w:rPr>
        <w:t>.</w:t>
      </w:r>
      <w:r>
        <w:rPr>
          <w:rFonts w:hint="eastAsia" w:ascii="Times New Roman" w:hAnsi="Times New Roman" w:eastAsia="仿宋_GB2312" w:cs="仿宋_GB2312"/>
          <w:b/>
          <w:bCs w:val="0"/>
          <w:sz w:val="32"/>
          <w:szCs w:val="32"/>
          <w:highlight w:val="none"/>
        </w:rPr>
        <w:t>楼宇本体日常巡查及安全性检查。</w:t>
      </w:r>
      <w:r>
        <w:rPr>
          <w:rFonts w:hint="eastAsia" w:ascii="Times New Roman" w:hAnsi="Times New Roman" w:eastAsia="仿宋_GB2312" w:cs="仿宋_GB2312"/>
          <w:bCs/>
          <w:sz w:val="32"/>
          <w:szCs w:val="32"/>
          <w:highlight w:val="none"/>
        </w:rPr>
        <w:t>对楼体建筑进行日常巡查。主要检查墙体瓷砖、楼顶防水、楼体梁、柱等承重部位进行日常巡查，发现问题及时书面记录上报。并在恶劣天气之前对楼宇主体进行安全性检查，以保证楼宇安全。</w:t>
      </w:r>
    </w:p>
    <w:p w14:paraId="75BCA516">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
          <w:bCs w:val="0"/>
          <w:sz w:val="32"/>
          <w:szCs w:val="32"/>
          <w:highlight w:val="none"/>
        </w:rPr>
        <w:t>3</w:t>
      </w:r>
      <w:r>
        <w:rPr>
          <w:rFonts w:hint="eastAsia" w:ascii="Times New Roman" w:hAnsi="Times New Roman" w:eastAsia="仿宋_GB2312" w:cs="仿宋_GB2312"/>
          <w:b/>
          <w:bCs w:val="0"/>
          <w:sz w:val="32"/>
          <w:szCs w:val="32"/>
          <w:highlight w:val="none"/>
          <w:lang w:val="en-US" w:eastAsia="zh-CN"/>
        </w:rPr>
        <w:t>.</w:t>
      </w:r>
      <w:r>
        <w:rPr>
          <w:rFonts w:hint="eastAsia" w:ascii="Times New Roman" w:hAnsi="Times New Roman" w:eastAsia="仿宋_GB2312" w:cs="仿宋_GB2312"/>
          <w:b/>
          <w:bCs w:val="0"/>
          <w:sz w:val="32"/>
          <w:szCs w:val="32"/>
          <w:highlight w:val="none"/>
        </w:rPr>
        <w:t>共用部位一般性养护和小修。</w:t>
      </w:r>
      <w:r>
        <w:rPr>
          <w:rFonts w:hint="eastAsia" w:ascii="Times New Roman" w:hAnsi="Times New Roman" w:eastAsia="仿宋_GB2312" w:cs="仿宋_GB2312"/>
          <w:bCs/>
          <w:sz w:val="32"/>
          <w:szCs w:val="32"/>
          <w:highlight w:val="none"/>
          <w:lang w:val="en-US" w:eastAsia="zh-CN"/>
        </w:rPr>
        <w:t>严格</w:t>
      </w:r>
      <w:r>
        <w:rPr>
          <w:rFonts w:hint="eastAsia" w:ascii="Times New Roman" w:hAnsi="Times New Roman" w:eastAsia="仿宋_GB2312" w:cs="仿宋_GB2312"/>
          <w:bCs/>
          <w:sz w:val="32"/>
          <w:szCs w:val="32"/>
          <w:highlight w:val="none"/>
        </w:rPr>
        <w:t>执行《房屋及其设备小修标准》。对楼体内外公共区域墙面、地面、楼梯、台阶的日常维修养护，发现损坏部位及时处理。楼内室内墙面、门窗、门锁、办公家具的报修及时处理并书面记录修理情况。</w:t>
      </w:r>
    </w:p>
    <w:p w14:paraId="286A8EE1">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
          <w:bCs w:val="0"/>
          <w:sz w:val="32"/>
          <w:szCs w:val="32"/>
          <w:highlight w:val="none"/>
        </w:rPr>
        <w:t>4</w:t>
      </w:r>
      <w:r>
        <w:rPr>
          <w:rFonts w:hint="eastAsia" w:ascii="Times New Roman" w:hAnsi="Times New Roman" w:eastAsia="仿宋_GB2312" w:cs="仿宋_GB2312"/>
          <w:b/>
          <w:bCs w:val="0"/>
          <w:sz w:val="32"/>
          <w:szCs w:val="32"/>
          <w:highlight w:val="none"/>
          <w:lang w:val="en-US" w:eastAsia="zh-CN"/>
        </w:rPr>
        <w:t>.</w:t>
      </w:r>
      <w:r>
        <w:rPr>
          <w:rFonts w:hint="eastAsia" w:ascii="Times New Roman" w:hAnsi="Times New Roman" w:eastAsia="仿宋_GB2312" w:cs="仿宋_GB2312"/>
          <w:b/>
          <w:bCs w:val="0"/>
          <w:sz w:val="32"/>
          <w:szCs w:val="32"/>
          <w:highlight w:val="none"/>
        </w:rPr>
        <w:t>非一般性维修。</w:t>
      </w:r>
      <w:r>
        <w:rPr>
          <w:rFonts w:hint="eastAsia" w:ascii="Times New Roman" w:hAnsi="Times New Roman" w:eastAsia="仿宋_GB2312" w:cs="仿宋_GB2312"/>
          <w:bCs/>
          <w:sz w:val="32"/>
          <w:szCs w:val="32"/>
          <w:highlight w:val="none"/>
        </w:rPr>
        <w:t>楼梯结构出现问题、外墙面瓷砖鼓起、楼顶防水等需要中大修的部位及时提出报修申请，由采购人有关部门统一安排。楼内装修由采购人外请施工单位完成，物业负责协助采购人进行监督管理。</w:t>
      </w:r>
    </w:p>
    <w:p w14:paraId="0C2CE9E9">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5</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eastAsia="仿宋_GB2312" w:cs="仿宋_GB2312"/>
          <w:bCs/>
          <w:sz w:val="32"/>
          <w:szCs w:val="32"/>
          <w:highlight w:val="none"/>
        </w:rPr>
        <w:t>工程维修人员每天保证至少一人夜间值班。</w:t>
      </w:r>
    </w:p>
    <w:p w14:paraId="121950CE">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6</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eastAsia="仿宋_GB2312" w:cs="仿宋_GB2312"/>
          <w:bCs/>
          <w:sz w:val="32"/>
          <w:szCs w:val="32"/>
          <w:highlight w:val="none"/>
        </w:rPr>
        <w:t>每天2次全院安全、消防巡视。同时做好夜间值班工作。</w:t>
      </w:r>
    </w:p>
    <w:p w14:paraId="106B8E86">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7</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eastAsia="仿宋_GB2312" w:cs="仿宋_GB2312"/>
          <w:bCs/>
          <w:sz w:val="32"/>
          <w:szCs w:val="32"/>
          <w:highlight w:val="none"/>
        </w:rPr>
        <w:t>保证各控制箱、显示屏、信号灯、控制路线、监控设备等的运作始终始终处于良好状态，发现设备故障要及时排除或通知（采购人）、并协助技术人员进行修理。</w:t>
      </w:r>
    </w:p>
    <w:p w14:paraId="25E09C38">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8</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eastAsia="仿宋_GB2312" w:cs="仿宋_GB2312"/>
          <w:bCs/>
          <w:sz w:val="32"/>
          <w:szCs w:val="32"/>
          <w:highlight w:val="none"/>
        </w:rPr>
        <w:t>消防泵房每天巡视2次，并有记录。物业管理区域内的消防水系统设施（水箱、水泵、管道、公共区域内的灭火器等）设备定期维护，水泵、闸阀等设施定期润滑；发现隐情及时排除；按期测试消防泵的水压情况，按期测试消防泵负载电流和自动、手动激活测试，保证可随时启用。</w:t>
      </w:r>
    </w:p>
    <w:p w14:paraId="45EB2B8D">
      <w:pPr>
        <w:pStyle w:val="2"/>
        <w:ind w:firstLineChars="200"/>
        <w:rPr>
          <w:rFonts w:hint="default" w:eastAsia="仿宋_GB2312"/>
          <w:highlight w:val="none"/>
          <w:lang w:val="en-US" w:eastAsia="zh-CN"/>
        </w:rPr>
      </w:pPr>
      <w:r>
        <w:rPr>
          <w:rFonts w:hint="eastAsia" w:ascii="Times New Roman" w:hAnsi="Times New Roman" w:eastAsia="仿宋_GB2312" w:cs="仿宋_GB2312"/>
          <w:bCs/>
          <w:sz w:val="32"/>
          <w:szCs w:val="32"/>
          <w:highlight w:val="none"/>
          <w:lang w:val="en-US" w:eastAsia="zh-CN"/>
        </w:rPr>
        <w:t>9.制定服务区域内各级各类应急预案，针对突发事件做好合理应对，包含处理矛盾纠纷、消防、防疫、应对极端天气（台风、暴雨、冻雪等灾害性天气及其他突发事件）等情况。</w:t>
      </w:r>
    </w:p>
    <w:p w14:paraId="5E7035D5">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楷体_GB2312" w:cs="楷体_GB2312"/>
          <w:bCs/>
          <w:sz w:val="32"/>
          <w:szCs w:val="32"/>
          <w:highlight w:val="none"/>
        </w:rPr>
      </w:pPr>
      <w:r>
        <w:rPr>
          <w:rFonts w:hint="eastAsia" w:ascii="Times New Roman" w:hAnsi="Times New Roman" w:eastAsia="楷体_GB2312" w:cs="楷体_GB2312"/>
          <w:bCs/>
          <w:sz w:val="32"/>
          <w:szCs w:val="32"/>
          <w:highlight w:val="none"/>
          <w:lang w:eastAsia="zh-CN"/>
        </w:rPr>
        <w:t>（二）</w:t>
      </w:r>
      <w:r>
        <w:rPr>
          <w:rFonts w:hint="eastAsia" w:ascii="Times New Roman" w:hAnsi="Times New Roman" w:eastAsia="楷体_GB2312" w:cs="楷体_GB2312"/>
          <w:bCs/>
          <w:sz w:val="32"/>
          <w:szCs w:val="32"/>
          <w:highlight w:val="none"/>
        </w:rPr>
        <w:t>保洁服务</w:t>
      </w:r>
    </w:p>
    <w:p w14:paraId="41FC972C">
      <w:pPr>
        <w:pageBreakBefore w:val="0"/>
        <w:kinsoku/>
        <w:wordWrap/>
        <w:overflowPunct/>
        <w:topLinePunct w:val="0"/>
        <w:autoSpaceDE/>
        <w:autoSpaceDN/>
        <w:bidi w:val="0"/>
        <w:adjustRightInd w:val="0"/>
        <w:spacing w:line="560" w:lineRule="exact"/>
        <w:ind w:firstLine="643" w:firstLineChars="200"/>
        <w:jc w:val="both"/>
        <w:rPr>
          <w:rFonts w:hint="default" w:ascii="Times New Roman" w:hAnsi="Times New Roman" w:eastAsia="仿宋_GB2312" w:cs="仿宋_GB2312"/>
          <w:b/>
          <w:bCs w:val="0"/>
          <w:sz w:val="32"/>
          <w:szCs w:val="32"/>
          <w:highlight w:val="none"/>
          <w:lang w:val="en-US" w:eastAsia="zh-CN"/>
        </w:rPr>
      </w:pPr>
      <w:r>
        <w:rPr>
          <w:rFonts w:hint="eastAsia" w:ascii="Times New Roman" w:hAnsi="Times New Roman" w:eastAsia="仿宋_GB2312" w:cs="仿宋_GB2312"/>
          <w:b/>
          <w:bCs w:val="0"/>
          <w:sz w:val="32"/>
          <w:szCs w:val="32"/>
          <w:highlight w:val="none"/>
        </w:rPr>
        <w:t>1</w:t>
      </w:r>
      <w:r>
        <w:rPr>
          <w:rFonts w:hint="eastAsia" w:ascii="Times New Roman" w:hAnsi="Times New Roman" w:eastAsia="仿宋_GB2312" w:cs="仿宋_GB2312"/>
          <w:b/>
          <w:bCs w:val="0"/>
          <w:sz w:val="32"/>
          <w:szCs w:val="32"/>
          <w:highlight w:val="none"/>
          <w:lang w:eastAsia="zh-CN"/>
        </w:rPr>
        <w:t>.</w:t>
      </w:r>
      <w:r>
        <w:rPr>
          <w:rFonts w:hint="eastAsia" w:ascii="Times New Roman" w:hAnsi="Times New Roman" w:eastAsia="仿宋_GB2312" w:cs="仿宋_GB2312"/>
          <w:b/>
          <w:bCs w:val="0"/>
          <w:sz w:val="32"/>
          <w:szCs w:val="32"/>
          <w:highlight w:val="none"/>
        </w:rPr>
        <w:t>服务</w:t>
      </w:r>
      <w:r>
        <w:rPr>
          <w:rFonts w:hint="eastAsia" w:ascii="Times New Roman" w:hAnsi="Times New Roman" w:eastAsia="仿宋_GB2312" w:cs="仿宋_GB2312"/>
          <w:b/>
          <w:bCs w:val="0"/>
          <w:sz w:val="32"/>
          <w:szCs w:val="32"/>
          <w:highlight w:val="none"/>
          <w:lang w:val="en-US" w:eastAsia="zh-CN"/>
        </w:rPr>
        <w:t>区域及内容</w:t>
      </w:r>
    </w:p>
    <w:p w14:paraId="1F74BCAE">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（1）建筑物内公共区域：地面、台阶、墙面、楼顶露台、门厅、门窗、玻璃、灯具及开关、楼梯扶手、栏杆、消防栓、标记牌、宣传窗、垃圾桶、装饰物、植物花盆等。</w:t>
      </w:r>
    </w:p>
    <w:p w14:paraId="02B59324">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（2）卫生间、水房、浴室:地面、墙面、顶棚、门窗、窗台、玻璃、灯具及开关、镜面、洗手盆、台面、便具、垃圾篓、标志牌、排气扇、开水器等。</w:t>
      </w:r>
    </w:p>
    <w:p w14:paraId="4A0F2400">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（3）电梯：电梯轿厢、电梯门、操作面板、厢壁、通风口、天花板、监控器探头等。</w:t>
      </w:r>
    </w:p>
    <w:p w14:paraId="5C20869B">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（4）会议室：地面、墙面、顶棚、门窗、窗台、玻璃、灯具及开关、桌椅、音响设备、多媒体设备、茶具、其他设备等。</w:t>
      </w:r>
    </w:p>
    <w:p w14:paraId="27F85EC6">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5）外围区域、公共道路：大门口内外地面、院内栏杆、灯、旗杆大理石柱子、外围清扫干净，保证地面干净整洁、庭院绿地干净无杂物。擦拭垃圾箱，重要道路不定时清洁。定期打扫停车场、自行车棚车棚内干净、无杂物。室外地面每年清洗不少于一次。雨雪天及时清扫庭院地面、无积水。</w:t>
      </w:r>
    </w:p>
    <w:p w14:paraId="56E734EB">
      <w:pPr>
        <w:pStyle w:val="2"/>
        <w:ind w:firstLineChars="200"/>
        <w:rPr>
          <w:rFonts w:hint="eastAsia" w:eastAsia="仿宋_GB2312"/>
          <w:highlight w:val="none"/>
          <w:lang w:eastAsia="zh-CN"/>
        </w:rPr>
      </w:pP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6</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制定</w:t>
      </w:r>
      <w:r>
        <w:rPr>
          <w:rFonts w:hint="eastAsia" w:ascii="Times New Roman" w:hAnsi="Times New Roman" w:eastAsia="仿宋_GB2312" w:cs="仿宋_GB2312"/>
          <w:bCs/>
          <w:sz w:val="32"/>
          <w:szCs w:val="32"/>
          <w:highlight w:val="none"/>
          <w:lang w:eastAsia="zh-CN"/>
        </w:rPr>
        <w:t>卫生保洁管理服务方案：包括①机关办公区公共区域设施、楼顶日常清洁②垃圾分类③灭“四害”。</w:t>
      </w:r>
    </w:p>
    <w:p w14:paraId="2E6EE543">
      <w:pPr>
        <w:pageBreakBefore w:val="0"/>
        <w:kinsoku/>
        <w:wordWrap/>
        <w:overflowPunct/>
        <w:topLinePunct w:val="0"/>
        <w:autoSpaceDE/>
        <w:autoSpaceDN/>
        <w:bidi w:val="0"/>
        <w:adjustRightInd w:val="0"/>
        <w:spacing w:line="560" w:lineRule="exact"/>
        <w:ind w:firstLine="640" w:firstLineChars="200"/>
        <w:jc w:val="both"/>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eastAsia="zh-CN"/>
        </w:rPr>
        <w:t>（</w:t>
      </w:r>
      <w:r>
        <w:rPr>
          <w:rFonts w:hint="eastAsia" w:eastAsia="仿宋_GB2312" w:cs="仿宋_GB2312"/>
          <w:bCs/>
          <w:sz w:val="32"/>
          <w:szCs w:val="32"/>
          <w:highlight w:val="none"/>
          <w:lang w:val="en-US" w:eastAsia="zh-CN"/>
        </w:rPr>
        <w:t>7</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保洁所需的低值易耗品由采购人购买。</w:t>
      </w:r>
    </w:p>
    <w:p w14:paraId="153D94A3">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
          <w:bCs w:val="0"/>
          <w:sz w:val="32"/>
          <w:szCs w:val="32"/>
          <w:highlight w:val="none"/>
        </w:rPr>
      </w:pPr>
      <w:r>
        <w:rPr>
          <w:rFonts w:hint="eastAsia" w:ascii="Times New Roman" w:hAnsi="Times New Roman" w:eastAsia="仿宋_GB2312" w:cs="仿宋_GB2312"/>
          <w:b/>
          <w:bCs w:val="0"/>
          <w:sz w:val="32"/>
          <w:szCs w:val="32"/>
          <w:highlight w:val="none"/>
        </w:rPr>
        <w:t>2</w:t>
      </w:r>
      <w:r>
        <w:rPr>
          <w:rFonts w:hint="eastAsia" w:ascii="Times New Roman" w:hAnsi="Times New Roman" w:eastAsia="仿宋_GB2312" w:cs="仿宋_GB2312"/>
          <w:b/>
          <w:bCs w:val="0"/>
          <w:sz w:val="32"/>
          <w:szCs w:val="32"/>
          <w:highlight w:val="none"/>
          <w:lang w:eastAsia="zh-CN"/>
        </w:rPr>
        <w:t>.</w:t>
      </w:r>
      <w:r>
        <w:rPr>
          <w:rFonts w:hint="eastAsia" w:ascii="Times New Roman" w:hAnsi="Times New Roman" w:eastAsia="仿宋_GB2312" w:cs="仿宋_GB2312"/>
          <w:b/>
          <w:bCs w:val="0"/>
          <w:sz w:val="32"/>
          <w:szCs w:val="32"/>
          <w:highlight w:val="none"/>
        </w:rPr>
        <w:t xml:space="preserve">安全管理 </w:t>
      </w:r>
    </w:p>
    <w:p w14:paraId="066F32D1">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员工树立“安全第一”思想，做到“不安全不作业，排除隐患再作业”，严格执行安全操作规程，明确各项标志，熟悉安全防范知识，未经过安全教育的员工，不得上岗。员工熟知安全用电、安全防范措施、保洁药剂安全使用规范。保洁员持有效健康证上岗。保洁员年龄男60周岁以下，女55周岁以下。</w:t>
      </w:r>
    </w:p>
    <w:p w14:paraId="12F82C36">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楷体_GB2312" w:cs="楷体_GB2312"/>
          <w:bCs/>
          <w:sz w:val="32"/>
          <w:szCs w:val="32"/>
          <w:highlight w:val="none"/>
        </w:rPr>
      </w:pPr>
      <w:r>
        <w:rPr>
          <w:rFonts w:hint="eastAsia" w:ascii="Times New Roman" w:hAnsi="Times New Roman" w:eastAsia="楷体_GB2312" w:cs="楷体_GB2312"/>
          <w:bCs/>
          <w:sz w:val="32"/>
          <w:szCs w:val="32"/>
          <w:highlight w:val="none"/>
          <w:lang w:eastAsia="zh-CN"/>
        </w:rPr>
        <w:t>（三）</w:t>
      </w:r>
      <w:r>
        <w:rPr>
          <w:rFonts w:hint="eastAsia" w:ascii="Times New Roman" w:hAnsi="Times New Roman" w:eastAsia="楷体_GB2312" w:cs="楷体_GB2312"/>
          <w:bCs/>
          <w:sz w:val="32"/>
          <w:szCs w:val="32"/>
          <w:highlight w:val="none"/>
        </w:rPr>
        <w:t>消防中控</w:t>
      </w:r>
    </w:p>
    <w:p w14:paraId="7098EAC2">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
          <w:bCs w:val="0"/>
          <w:sz w:val="32"/>
          <w:szCs w:val="32"/>
          <w:highlight w:val="none"/>
        </w:rPr>
      </w:pPr>
      <w:r>
        <w:rPr>
          <w:rFonts w:hint="eastAsia" w:ascii="Times New Roman" w:hAnsi="Times New Roman" w:eastAsia="仿宋_GB2312" w:cs="仿宋_GB2312"/>
          <w:b/>
          <w:bCs w:val="0"/>
          <w:sz w:val="32"/>
          <w:szCs w:val="32"/>
          <w:highlight w:val="none"/>
        </w:rPr>
        <w:t>1</w:t>
      </w:r>
      <w:r>
        <w:rPr>
          <w:rFonts w:hint="eastAsia" w:ascii="Times New Roman" w:hAnsi="Times New Roman" w:eastAsia="仿宋_GB2312" w:cs="仿宋_GB2312"/>
          <w:b/>
          <w:bCs w:val="0"/>
          <w:sz w:val="32"/>
          <w:szCs w:val="32"/>
          <w:highlight w:val="none"/>
          <w:lang w:val="en-US" w:eastAsia="zh-CN"/>
        </w:rPr>
        <w:t>.</w:t>
      </w:r>
      <w:r>
        <w:rPr>
          <w:rFonts w:hint="eastAsia" w:ascii="Times New Roman" w:hAnsi="Times New Roman" w:eastAsia="仿宋_GB2312" w:cs="仿宋_GB2312"/>
          <w:b/>
          <w:bCs w:val="0"/>
          <w:sz w:val="32"/>
          <w:szCs w:val="32"/>
          <w:highlight w:val="none"/>
        </w:rPr>
        <w:t>工作内容</w:t>
      </w:r>
    </w:p>
    <w:p w14:paraId="6AA2838E">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1）保证24小时2人同时在岗。做到火灾等事故不迟报、误报并做好书面记录。发现或接到（火灾等）报警后3分钟内到达报警现场，维持秩序，并协助处理。如盗窃发生在监控摄像范围内，盗窃情况发生时，能及时调取相关监控资料，并及时通知保安部门。</w:t>
      </w:r>
    </w:p>
    <w:p w14:paraId="67D433D2">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（2）按季度协助消防维保单位进行烟感系统、手动报警器、水压等测试。</w:t>
      </w:r>
    </w:p>
    <w:p w14:paraId="7A97852F">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（3）熟练使用监控设备，日常维护得当，误报率低，应急处理及时。</w:t>
      </w:r>
    </w:p>
    <w:p w14:paraId="6145E5DB">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（4）按要求协助采购人进行消电检及灭火器年检。</w:t>
      </w:r>
    </w:p>
    <w:p w14:paraId="4D3474E9">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（5）24小时接听轿厢内救援电话。</w:t>
      </w:r>
    </w:p>
    <w:p w14:paraId="156667E4">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（6）合理设置及张贴消防标识、安全提示标识、并例行检查，发现问题及时处理。</w:t>
      </w:r>
    </w:p>
    <w:p w14:paraId="6407356C">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（7）制定切合实际</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rPr>
        <w:t>实施有效的消防紧急处理预案，定期组织全员学习</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rPr>
        <w:t>熟练掌握，</w:t>
      </w:r>
      <w:r>
        <w:rPr>
          <w:rFonts w:hint="eastAsia" w:ascii="Times New Roman" w:hAnsi="Times New Roman" w:eastAsia="仿宋_GB2312" w:cs="仿宋_GB2312"/>
          <w:bCs/>
          <w:sz w:val="32"/>
          <w:szCs w:val="32"/>
          <w:highlight w:val="none"/>
          <w:lang w:val="en-US" w:eastAsia="zh-CN"/>
        </w:rPr>
        <w:t>组织有针对性的</w:t>
      </w:r>
      <w:r>
        <w:rPr>
          <w:rFonts w:hint="eastAsia" w:ascii="Times New Roman" w:hAnsi="Times New Roman" w:eastAsia="仿宋_GB2312" w:cs="仿宋_GB2312"/>
          <w:bCs/>
          <w:sz w:val="32"/>
          <w:szCs w:val="32"/>
          <w:highlight w:val="none"/>
        </w:rPr>
        <w:t>实战演习，强化记忆，熟知处理流程。</w:t>
      </w:r>
    </w:p>
    <w:p w14:paraId="136867E8">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
          <w:bCs w:val="0"/>
          <w:sz w:val="32"/>
          <w:szCs w:val="32"/>
          <w:highlight w:val="none"/>
        </w:rPr>
      </w:pPr>
      <w:r>
        <w:rPr>
          <w:rFonts w:hint="eastAsia" w:ascii="Times New Roman" w:hAnsi="Times New Roman" w:eastAsia="仿宋_GB2312" w:cs="仿宋_GB2312"/>
          <w:b/>
          <w:bCs w:val="0"/>
          <w:sz w:val="32"/>
          <w:szCs w:val="32"/>
          <w:highlight w:val="none"/>
        </w:rPr>
        <w:t>2</w:t>
      </w:r>
      <w:r>
        <w:rPr>
          <w:rFonts w:hint="eastAsia" w:ascii="Times New Roman" w:hAnsi="Times New Roman" w:eastAsia="仿宋_GB2312" w:cs="仿宋_GB2312"/>
          <w:b/>
          <w:bCs w:val="0"/>
          <w:sz w:val="32"/>
          <w:szCs w:val="32"/>
          <w:highlight w:val="none"/>
          <w:lang w:val="en-US" w:eastAsia="zh-CN"/>
        </w:rPr>
        <w:t>.</w:t>
      </w:r>
      <w:r>
        <w:rPr>
          <w:rFonts w:hint="eastAsia" w:ascii="Times New Roman" w:hAnsi="Times New Roman" w:eastAsia="仿宋_GB2312" w:cs="仿宋_GB2312"/>
          <w:b/>
          <w:bCs w:val="0"/>
          <w:sz w:val="32"/>
          <w:szCs w:val="32"/>
          <w:highlight w:val="none"/>
        </w:rPr>
        <w:t>制定</w:t>
      </w:r>
      <w:r>
        <w:rPr>
          <w:rFonts w:hint="eastAsia" w:ascii="Times New Roman" w:hAnsi="Times New Roman" w:eastAsia="仿宋_GB2312" w:cs="仿宋_GB2312"/>
          <w:b/>
          <w:bCs w:val="0"/>
          <w:sz w:val="32"/>
          <w:szCs w:val="32"/>
          <w:highlight w:val="none"/>
          <w:lang w:val="en-US" w:eastAsia="zh-CN"/>
        </w:rPr>
        <w:t>并落实</w:t>
      </w:r>
      <w:r>
        <w:rPr>
          <w:rFonts w:hint="eastAsia" w:ascii="Times New Roman" w:hAnsi="Times New Roman" w:eastAsia="仿宋_GB2312" w:cs="仿宋_GB2312"/>
          <w:b/>
          <w:bCs w:val="0"/>
          <w:sz w:val="32"/>
          <w:szCs w:val="32"/>
          <w:highlight w:val="none"/>
        </w:rPr>
        <w:t>中控室管理制度。</w:t>
      </w:r>
    </w:p>
    <w:p w14:paraId="56E526EB">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
          <w:bCs w:val="0"/>
          <w:sz w:val="32"/>
          <w:szCs w:val="32"/>
          <w:highlight w:val="none"/>
        </w:rPr>
        <w:t>3</w:t>
      </w:r>
      <w:r>
        <w:rPr>
          <w:rFonts w:hint="eastAsia" w:ascii="Times New Roman" w:hAnsi="Times New Roman" w:eastAsia="仿宋_GB2312" w:cs="仿宋_GB2312"/>
          <w:b/>
          <w:bCs w:val="0"/>
          <w:sz w:val="32"/>
          <w:szCs w:val="32"/>
          <w:highlight w:val="none"/>
          <w:lang w:val="en-US" w:eastAsia="zh-CN"/>
        </w:rPr>
        <w:t>.</w:t>
      </w:r>
      <w:r>
        <w:rPr>
          <w:rFonts w:hint="eastAsia" w:ascii="Times New Roman" w:hAnsi="Times New Roman" w:eastAsia="仿宋_GB2312" w:cs="仿宋_GB2312"/>
          <w:b/>
          <w:bCs w:val="0"/>
          <w:sz w:val="32"/>
          <w:szCs w:val="32"/>
          <w:highlight w:val="none"/>
        </w:rPr>
        <w:t>消防重点管理措施</w:t>
      </w:r>
      <w:r>
        <w:rPr>
          <w:rFonts w:hint="eastAsia" w:ascii="Times New Roman" w:hAnsi="Times New Roman" w:eastAsia="仿宋_GB2312" w:cs="仿宋_GB2312"/>
          <w:b/>
          <w:bCs w:val="0"/>
          <w:sz w:val="32"/>
          <w:szCs w:val="32"/>
          <w:highlight w:val="none"/>
          <w:lang w:eastAsia="zh-CN"/>
        </w:rPr>
        <w:t>。</w:t>
      </w:r>
      <w:r>
        <w:rPr>
          <w:rFonts w:hint="eastAsia" w:ascii="Times New Roman" w:hAnsi="Times New Roman" w:eastAsia="仿宋_GB2312" w:cs="仿宋_GB2312"/>
          <w:bCs/>
          <w:sz w:val="32"/>
          <w:szCs w:val="32"/>
          <w:highlight w:val="none"/>
        </w:rPr>
        <w:t>（1）员工入职和上岗前要做好培训，做到消防的“三知、三能、三会”</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rPr>
        <w:t>（2）建立微型消防站。配备人员满足白天3人，夜间4人</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rPr>
        <w:t>并按要求进行微型消防站拉练。</w:t>
      </w:r>
    </w:p>
    <w:p w14:paraId="298CB0FE">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楷体_GB2312" w:cs="楷体_GB2312"/>
          <w:bCs/>
          <w:sz w:val="32"/>
          <w:szCs w:val="32"/>
          <w:highlight w:val="none"/>
        </w:rPr>
      </w:pPr>
      <w:r>
        <w:rPr>
          <w:rFonts w:hint="eastAsia" w:ascii="Times New Roman" w:hAnsi="Times New Roman" w:eastAsia="楷体_GB2312" w:cs="楷体_GB2312"/>
          <w:bCs/>
          <w:sz w:val="32"/>
          <w:szCs w:val="32"/>
          <w:highlight w:val="none"/>
          <w:lang w:eastAsia="zh-CN"/>
        </w:rPr>
        <w:t>（四）</w:t>
      </w:r>
      <w:r>
        <w:rPr>
          <w:rFonts w:hint="eastAsia" w:ascii="Times New Roman" w:hAnsi="Times New Roman" w:eastAsia="楷体_GB2312" w:cs="楷体_GB2312"/>
          <w:bCs/>
          <w:sz w:val="32"/>
          <w:szCs w:val="32"/>
          <w:highlight w:val="none"/>
        </w:rPr>
        <w:t>会议服务</w:t>
      </w:r>
    </w:p>
    <w:p w14:paraId="6E7E9548">
      <w:pPr>
        <w:pageBreakBefore w:val="0"/>
        <w:kinsoku/>
        <w:wordWrap/>
        <w:overflowPunct/>
        <w:topLinePunct w:val="0"/>
        <w:autoSpaceDE/>
        <w:autoSpaceDN/>
        <w:bidi w:val="0"/>
        <w:adjustRightInd w:val="0"/>
        <w:spacing w:line="560" w:lineRule="exact"/>
        <w:ind w:firstLine="643"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
          <w:bCs w:val="0"/>
          <w:sz w:val="32"/>
          <w:szCs w:val="32"/>
          <w:highlight w:val="none"/>
        </w:rPr>
        <w:t>1</w:t>
      </w:r>
      <w:r>
        <w:rPr>
          <w:rFonts w:hint="eastAsia" w:ascii="Times New Roman" w:hAnsi="Times New Roman" w:eastAsia="仿宋_GB2312" w:cs="仿宋_GB2312"/>
          <w:b/>
          <w:bCs w:val="0"/>
          <w:sz w:val="32"/>
          <w:szCs w:val="32"/>
          <w:highlight w:val="none"/>
          <w:lang w:val="en-US" w:eastAsia="zh-CN"/>
        </w:rPr>
        <w:t>.工作</w:t>
      </w:r>
      <w:r>
        <w:rPr>
          <w:rFonts w:hint="eastAsia" w:ascii="Times New Roman" w:hAnsi="Times New Roman" w:eastAsia="仿宋_GB2312" w:cs="仿宋_GB2312"/>
          <w:b/>
          <w:bCs w:val="0"/>
          <w:sz w:val="32"/>
          <w:szCs w:val="32"/>
          <w:highlight w:val="none"/>
        </w:rPr>
        <w:t>内容</w:t>
      </w:r>
      <w:r>
        <w:rPr>
          <w:rFonts w:hint="eastAsia" w:ascii="Times New Roman" w:hAnsi="Times New Roman" w:eastAsia="仿宋_GB2312" w:cs="仿宋_GB2312"/>
          <w:b/>
          <w:bCs w:val="0"/>
          <w:sz w:val="32"/>
          <w:szCs w:val="32"/>
          <w:highlight w:val="none"/>
          <w:lang w:eastAsia="zh-CN"/>
        </w:rPr>
        <w:t>。</w:t>
      </w:r>
      <w:r>
        <w:rPr>
          <w:rFonts w:hint="eastAsia" w:ascii="Times New Roman" w:hAnsi="Times New Roman" w:eastAsia="仿宋_GB2312" w:cs="仿宋_GB2312"/>
          <w:bCs/>
          <w:sz w:val="32"/>
          <w:szCs w:val="32"/>
          <w:highlight w:val="none"/>
        </w:rPr>
        <w:t>为</w:t>
      </w:r>
      <w:r>
        <w:rPr>
          <w:rFonts w:hint="eastAsia" w:ascii="Times New Roman" w:hAnsi="Times New Roman" w:eastAsia="仿宋_GB2312" w:cs="仿宋_GB2312"/>
          <w:bCs/>
          <w:sz w:val="32"/>
          <w:szCs w:val="32"/>
          <w:highlight w:val="none"/>
          <w:lang w:val="en-US" w:eastAsia="zh-CN"/>
        </w:rPr>
        <w:t>采购人</w:t>
      </w:r>
      <w:r>
        <w:rPr>
          <w:rFonts w:hint="eastAsia" w:ascii="Times New Roman" w:hAnsi="Times New Roman" w:eastAsia="仿宋_GB2312" w:cs="仿宋_GB2312"/>
          <w:bCs/>
          <w:sz w:val="32"/>
          <w:szCs w:val="32"/>
          <w:highlight w:val="none"/>
        </w:rPr>
        <w:t>举办会议及接待工作提供相关服务。会议室准备、会议引导、茶水服务等。</w:t>
      </w:r>
    </w:p>
    <w:p w14:paraId="34317520">
      <w:pPr>
        <w:pageBreakBefore w:val="0"/>
        <w:kinsoku/>
        <w:wordWrap/>
        <w:overflowPunct/>
        <w:topLinePunct w:val="0"/>
        <w:autoSpaceDE/>
        <w:autoSpaceDN/>
        <w:bidi w:val="0"/>
        <w:adjustRightInd w:val="0"/>
        <w:spacing w:line="560" w:lineRule="exact"/>
        <w:ind w:firstLine="643" w:firstLineChars="200"/>
        <w:rPr>
          <w:rFonts w:hint="default"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
          <w:bCs w:val="0"/>
          <w:sz w:val="32"/>
          <w:szCs w:val="32"/>
          <w:highlight w:val="none"/>
        </w:rPr>
        <w:t>2</w:t>
      </w:r>
      <w:r>
        <w:rPr>
          <w:rFonts w:hint="eastAsia" w:ascii="Times New Roman" w:hAnsi="Times New Roman" w:eastAsia="仿宋_GB2312" w:cs="仿宋_GB2312"/>
          <w:b/>
          <w:bCs w:val="0"/>
          <w:sz w:val="32"/>
          <w:szCs w:val="32"/>
          <w:highlight w:val="none"/>
          <w:lang w:val="en-US" w:eastAsia="zh-CN"/>
        </w:rPr>
        <w:t>.相关要求。</w:t>
      </w:r>
      <w:r>
        <w:rPr>
          <w:rFonts w:hint="eastAsia" w:ascii="Times New Roman" w:hAnsi="Times New Roman" w:eastAsia="仿宋_GB2312" w:cs="仿宋_GB2312"/>
          <w:bCs/>
          <w:sz w:val="32"/>
          <w:szCs w:val="32"/>
          <w:highlight w:val="none"/>
        </w:rPr>
        <w:t>礼貌热情，待人接物注重礼仪细节，服务操作规范，统一着装，并随时保持工装整洁，化妆适度，不佩戴饰物。</w:t>
      </w:r>
      <w:r>
        <w:rPr>
          <w:rFonts w:hint="eastAsia" w:ascii="Times New Roman" w:hAnsi="Times New Roman" w:eastAsia="仿宋_GB2312" w:cs="仿宋_GB2312"/>
          <w:bCs/>
          <w:sz w:val="32"/>
          <w:szCs w:val="32"/>
          <w:highlight w:val="none"/>
          <w:lang w:val="en-US" w:eastAsia="zh-CN"/>
        </w:rPr>
        <w:t>45周岁以下。</w:t>
      </w:r>
    </w:p>
    <w:p w14:paraId="730B5959">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楷体_GB2312" w:cs="楷体_GB2312"/>
          <w:bCs/>
          <w:sz w:val="32"/>
          <w:szCs w:val="32"/>
          <w:highlight w:val="none"/>
        </w:rPr>
      </w:pPr>
      <w:r>
        <w:rPr>
          <w:rFonts w:hint="eastAsia" w:ascii="Times New Roman" w:hAnsi="Times New Roman" w:eastAsia="楷体_GB2312" w:cs="楷体_GB2312"/>
          <w:bCs/>
          <w:sz w:val="32"/>
          <w:szCs w:val="32"/>
          <w:highlight w:val="none"/>
          <w:lang w:eastAsia="zh-CN"/>
        </w:rPr>
        <w:t>（五）</w:t>
      </w:r>
      <w:r>
        <w:rPr>
          <w:rFonts w:hint="eastAsia" w:ascii="Times New Roman" w:hAnsi="Times New Roman" w:eastAsia="楷体_GB2312" w:cs="楷体_GB2312"/>
          <w:bCs/>
          <w:sz w:val="32"/>
          <w:szCs w:val="32"/>
          <w:highlight w:val="none"/>
        </w:rPr>
        <w:t>绿化管理</w:t>
      </w:r>
    </w:p>
    <w:p w14:paraId="023A9343">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院内区域绿化带、树木、除草、打药、修剪、灌溉工作（按需求随时对树木进行修剪、打药。随时进行杂草清理，做到修剪整体感观达绿化标准）。</w:t>
      </w:r>
    </w:p>
    <w:p w14:paraId="7B201274">
      <w:pPr>
        <w:pStyle w:val="2"/>
        <w:numPr>
          <w:ilvl w:val="0"/>
          <w:numId w:val="2"/>
        </w:numPr>
        <w:ind w:firstLineChars="200"/>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val="en-US" w:eastAsia="zh-CN"/>
        </w:rPr>
        <w:t>特色服务</w:t>
      </w:r>
    </w:p>
    <w:p w14:paraId="74676130">
      <w:pPr>
        <w:pStyle w:val="2"/>
        <w:numPr>
          <w:ilvl w:val="-1"/>
          <w:numId w:val="0"/>
        </w:numPr>
        <w:ind w:firstLineChars="200"/>
        <w:rPr>
          <w:rFonts w:hint="default"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val="en-US" w:eastAsia="zh-CN"/>
        </w:rPr>
        <w:t>针对</w:t>
      </w:r>
      <w:r>
        <w:rPr>
          <w:rFonts w:hint="default" w:ascii="Times New Roman" w:hAnsi="Times New Roman" w:eastAsia="仿宋_GB2312" w:cs="仿宋_GB2312"/>
          <w:bCs/>
          <w:sz w:val="32"/>
          <w:szCs w:val="32"/>
          <w:highlight w:val="none"/>
        </w:rPr>
        <w:t>重要活动（上级单位调研考察、检察开放日等）</w:t>
      </w:r>
      <w:r>
        <w:rPr>
          <w:rFonts w:hint="eastAsia" w:ascii="Times New Roman" w:hAnsi="Times New Roman" w:eastAsia="仿宋_GB2312" w:cs="仿宋_GB2312"/>
          <w:bCs/>
          <w:sz w:val="32"/>
          <w:szCs w:val="32"/>
          <w:highlight w:val="none"/>
          <w:lang w:eastAsia="zh-CN"/>
        </w:rPr>
        <w:t>，</w:t>
      </w:r>
      <w:r>
        <w:rPr>
          <w:rFonts w:hint="default" w:ascii="Times New Roman" w:hAnsi="Times New Roman" w:eastAsia="仿宋_GB2312" w:cs="仿宋_GB2312"/>
          <w:bCs/>
          <w:sz w:val="32"/>
          <w:szCs w:val="32"/>
          <w:highlight w:val="none"/>
        </w:rPr>
        <w:t>提供</w:t>
      </w:r>
      <w:r>
        <w:rPr>
          <w:rFonts w:hint="eastAsia" w:ascii="Times New Roman" w:hAnsi="Times New Roman" w:eastAsia="仿宋_GB2312" w:cs="仿宋_GB2312"/>
          <w:bCs/>
          <w:sz w:val="32"/>
          <w:szCs w:val="32"/>
          <w:highlight w:val="none"/>
          <w:lang w:val="en-US" w:eastAsia="zh-CN"/>
        </w:rPr>
        <w:t>及时周到的</w:t>
      </w:r>
      <w:r>
        <w:rPr>
          <w:rFonts w:hint="default" w:ascii="Times New Roman" w:hAnsi="Times New Roman" w:eastAsia="仿宋_GB2312" w:cs="仿宋_GB2312"/>
          <w:bCs/>
          <w:sz w:val="32"/>
          <w:szCs w:val="32"/>
          <w:highlight w:val="none"/>
        </w:rPr>
        <w:t>保洁、工程维修、会议服务</w:t>
      </w:r>
      <w:r>
        <w:rPr>
          <w:rFonts w:hint="eastAsia" w:ascii="Times New Roman" w:hAnsi="Times New Roman" w:eastAsia="仿宋_GB2312" w:cs="仿宋_GB2312"/>
          <w:bCs/>
          <w:sz w:val="32"/>
          <w:szCs w:val="32"/>
          <w:highlight w:val="none"/>
          <w:lang w:eastAsia="zh-CN"/>
        </w:rPr>
        <w:t>，</w:t>
      </w:r>
      <w:r>
        <w:rPr>
          <w:rFonts w:hint="default" w:ascii="Times New Roman" w:hAnsi="Times New Roman" w:eastAsia="仿宋_GB2312" w:cs="仿宋_GB2312"/>
          <w:bCs/>
          <w:sz w:val="32"/>
          <w:szCs w:val="32"/>
          <w:highlight w:val="none"/>
        </w:rPr>
        <w:t>以及其他特色服务和响应措施。</w:t>
      </w:r>
    </w:p>
    <w:p w14:paraId="723C8381">
      <w:pPr>
        <w:pStyle w:val="3"/>
        <w:numPr>
          <w:ilvl w:val="0"/>
          <w:numId w:val="2"/>
        </w:numPr>
        <w:ind w:firstLineChars="200"/>
        <w:rPr>
          <w:rFonts w:hint="default" w:ascii="Times New Roman" w:hAnsi="Times New Roman" w:eastAsia="仿宋_GB2312" w:cs="仿宋_GB2312"/>
          <w:bCs/>
          <w:kern w:val="2"/>
          <w:sz w:val="32"/>
          <w:szCs w:val="32"/>
          <w:highlight w:val="none"/>
          <w:lang w:val="en-US" w:eastAsia="zh-CN"/>
        </w:rPr>
      </w:pPr>
      <w:r>
        <w:rPr>
          <w:rFonts w:hint="default" w:ascii="Times New Roman" w:hAnsi="Times New Roman" w:eastAsia="仿宋_GB2312" w:cs="仿宋_GB2312"/>
          <w:bCs/>
          <w:kern w:val="2"/>
          <w:sz w:val="32"/>
          <w:szCs w:val="32"/>
          <w:highlight w:val="none"/>
          <w:lang w:val="en-US" w:eastAsia="zh-CN"/>
        </w:rPr>
        <w:t>节能机关创建</w:t>
      </w:r>
    </w:p>
    <w:p w14:paraId="78622CC7">
      <w:pPr>
        <w:pStyle w:val="3"/>
        <w:numPr>
          <w:ilvl w:val="-1"/>
          <w:numId w:val="0"/>
        </w:numPr>
        <w:ind w:firstLineChars="200"/>
        <w:rPr>
          <w:rFonts w:hint="default" w:ascii="Times New Roman" w:hAnsi="Times New Roman" w:eastAsia="仿宋_GB2312" w:cs="仿宋_GB2312"/>
          <w:bCs/>
          <w:kern w:val="2"/>
          <w:sz w:val="32"/>
          <w:szCs w:val="32"/>
          <w:highlight w:val="none"/>
          <w:lang w:val="en-US" w:eastAsia="zh-CN"/>
        </w:rPr>
      </w:pPr>
      <w:r>
        <w:rPr>
          <w:rFonts w:hint="default" w:ascii="Times New Roman" w:hAnsi="Times New Roman" w:eastAsia="仿宋_GB2312" w:cs="仿宋_GB2312"/>
          <w:bCs/>
          <w:kern w:val="2"/>
          <w:sz w:val="32"/>
          <w:szCs w:val="32"/>
          <w:highlight w:val="none"/>
        </w:rPr>
        <w:t>在项目物业管理中推行绿色办公、倡导节能节水、反食品浪费、实现生活垃圾分类管理目标和服务要求；定期开展宣传教育做到节能节资，达到各项管理指标。</w:t>
      </w:r>
    </w:p>
    <w:p w14:paraId="3EC968FF">
      <w:pPr>
        <w:pageBreakBefore w:val="0"/>
        <w:kinsoku/>
        <w:wordWrap/>
        <w:overflowPunct/>
        <w:topLinePunct w:val="0"/>
        <w:autoSpaceDE/>
        <w:autoSpaceDN/>
        <w:bidi w:val="0"/>
        <w:adjustRightInd w:val="0"/>
        <w:spacing w:line="560" w:lineRule="exact"/>
        <w:ind w:firstLine="640" w:firstLineChars="200"/>
        <w:rPr>
          <w:highlight w:val="none"/>
        </w:rPr>
      </w:pPr>
      <w:r>
        <w:rPr>
          <w:rFonts w:hint="eastAsia" w:ascii="Times New Roman" w:hAnsi="Times New Roman" w:eastAsia="楷体_GB2312" w:cs="楷体_GB2312"/>
          <w:bCs/>
          <w:sz w:val="32"/>
          <w:szCs w:val="32"/>
          <w:highlight w:val="none"/>
          <w:lang w:eastAsia="zh-CN"/>
        </w:rPr>
        <w:t>（</w:t>
      </w:r>
      <w:r>
        <w:rPr>
          <w:rFonts w:hint="eastAsia" w:eastAsia="楷体_GB2312" w:cs="楷体_GB2312"/>
          <w:bCs/>
          <w:sz w:val="32"/>
          <w:szCs w:val="32"/>
          <w:highlight w:val="none"/>
          <w:lang w:val="en-US" w:eastAsia="zh-CN"/>
        </w:rPr>
        <w:t>八</w:t>
      </w:r>
      <w:r>
        <w:rPr>
          <w:rFonts w:hint="eastAsia" w:ascii="Times New Roman" w:hAnsi="Times New Roman" w:eastAsia="楷体_GB2312" w:cs="楷体_GB2312"/>
          <w:bCs/>
          <w:sz w:val="32"/>
          <w:szCs w:val="32"/>
          <w:highlight w:val="none"/>
          <w:lang w:eastAsia="zh-CN"/>
        </w:rPr>
        <w:t>）</w:t>
      </w:r>
      <w:r>
        <w:rPr>
          <w:rFonts w:hint="eastAsia" w:ascii="Times New Roman" w:hAnsi="Times New Roman" w:eastAsia="楷体_GB2312" w:cs="楷体_GB2312"/>
          <w:bCs/>
          <w:sz w:val="32"/>
          <w:szCs w:val="32"/>
          <w:highlight w:val="none"/>
        </w:rPr>
        <w:t>人员配置</w:t>
      </w:r>
    </w:p>
    <w:p w14:paraId="4C6EE999">
      <w:pPr>
        <w:pStyle w:val="2"/>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val="en-US" w:eastAsia="zh-CN"/>
        </w:rPr>
        <w:t xml:space="preserve">     （一）基本要求</w:t>
      </w:r>
    </w:p>
    <w:p w14:paraId="31A96637">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bookmarkStart w:id="1" w:name="OLE_LINK4"/>
      <w:r>
        <w:rPr>
          <w:rFonts w:hint="eastAsia" w:ascii="Times New Roman" w:hAnsi="Times New Roman" w:eastAsia="仿宋_GB2312" w:cs="仿宋_GB2312"/>
          <w:bCs/>
          <w:sz w:val="32"/>
          <w:szCs w:val="32"/>
          <w:highlight w:val="none"/>
        </w:rPr>
        <w:t>1.从业人员按照相关规定取得职业资格证书,具备履行职责的身体条件，均须经采购人审查合格后方可上岗</w:t>
      </w:r>
      <w:r>
        <w:rPr>
          <w:rFonts w:hint="eastAsia" w:eastAsia="仿宋_GB2312" w:cs="仿宋_GB2312"/>
          <w:bCs/>
          <w:sz w:val="32"/>
          <w:szCs w:val="32"/>
          <w:highlight w:val="none"/>
          <w:lang w:eastAsia="zh-CN"/>
        </w:rPr>
        <w:t>，</w:t>
      </w:r>
      <w:r>
        <w:rPr>
          <w:rFonts w:hint="eastAsia" w:eastAsia="仿宋_GB2312" w:cs="仿宋_GB2312"/>
          <w:bCs/>
          <w:sz w:val="32"/>
          <w:szCs w:val="32"/>
          <w:highlight w:val="none"/>
        </w:rPr>
        <w:t>本项目人员配置不得少于1</w:t>
      </w:r>
      <w:r>
        <w:rPr>
          <w:rFonts w:hint="eastAsia" w:eastAsia="仿宋_GB2312" w:cs="仿宋_GB2312"/>
          <w:bCs/>
          <w:sz w:val="32"/>
          <w:szCs w:val="32"/>
          <w:highlight w:val="none"/>
          <w:lang w:val="en-US" w:eastAsia="zh-CN"/>
        </w:rPr>
        <w:t>8</w:t>
      </w:r>
      <w:r>
        <w:rPr>
          <w:rFonts w:hint="eastAsia" w:eastAsia="仿宋_GB2312" w:cs="仿宋_GB2312"/>
          <w:bCs/>
          <w:sz w:val="32"/>
          <w:szCs w:val="32"/>
          <w:highlight w:val="none"/>
        </w:rPr>
        <w:t>人，采购人不提供免费食宿。</w:t>
      </w:r>
    </w:p>
    <w:p w14:paraId="00860D61">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rPr>
        <w:t>2.</w:t>
      </w:r>
      <w:r>
        <w:rPr>
          <w:rFonts w:hint="eastAsia" w:eastAsia="仿宋_GB2312" w:cs="仿宋_GB2312"/>
          <w:bCs/>
          <w:sz w:val="32"/>
          <w:szCs w:val="32"/>
          <w:highlight w:val="none"/>
        </w:rPr>
        <w:t>项目经理：1人，项目经理年龄50周岁（含）以下，具有大专及以上学历，且具有5年以上（含）物业项目主管经验</w:t>
      </w:r>
      <w:r>
        <w:rPr>
          <w:rFonts w:hint="eastAsia" w:eastAsia="仿宋_GB2312" w:cs="仿宋_GB2312"/>
          <w:bCs/>
          <w:sz w:val="32"/>
          <w:szCs w:val="32"/>
          <w:highlight w:val="none"/>
          <w:lang w:eastAsia="zh-CN"/>
        </w:rPr>
        <w:t>。</w:t>
      </w:r>
    </w:p>
    <w:p w14:paraId="6A2703FE">
      <w:pPr>
        <w:pageBreakBefore w:val="0"/>
        <w:kinsoku/>
        <w:wordWrap/>
        <w:overflowPunct/>
        <w:topLinePunct w:val="0"/>
        <w:autoSpaceDE/>
        <w:autoSpaceDN/>
        <w:bidi w:val="0"/>
        <w:adjustRightInd w:val="0"/>
        <w:spacing w:line="560" w:lineRule="exact"/>
        <w:ind w:firstLine="640" w:firstLineChars="200"/>
        <w:rPr>
          <w:rFonts w:hint="eastAsia" w:eastAsia="仿宋_GB2312" w:cs="仿宋_GB2312"/>
          <w:bCs/>
          <w:sz w:val="32"/>
          <w:szCs w:val="32"/>
          <w:highlight w:val="none"/>
        </w:rPr>
      </w:pPr>
      <w:r>
        <w:rPr>
          <w:rFonts w:hint="eastAsia" w:eastAsia="仿宋_GB2312" w:cs="仿宋_GB2312"/>
          <w:bCs/>
          <w:sz w:val="32"/>
          <w:szCs w:val="32"/>
          <w:highlight w:val="none"/>
        </w:rPr>
        <w:t>环境主管（负责保洁绿化）：1人，年龄50周岁(含)以下，具有大专及以上学历，具有5年及以上类似项目物业保洁主管经验。</w:t>
      </w:r>
    </w:p>
    <w:p w14:paraId="3F9C0BBD">
      <w:pPr>
        <w:pageBreakBefore w:val="0"/>
        <w:kinsoku/>
        <w:wordWrap/>
        <w:overflowPunct/>
        <w:topLinePunct w:val="0"/>
        <w:autoSpaceDE/>
        <w:autoSpaceDN/>
        <w:bidi w:val="0"/>
        <w:adjustRightInd w:val="0"/>
        <w:spacing w:line="560" w:lineRule="exact"/>
        <w:ind w:firstLine="640" w:firstLineChars="200"/>
        <w:rPr>
          <w:rFonts w:hint="eastAsia" w:eastAsia="仿宋_GB2312" w:cs="仿宋_GB2312"/>
          <w:bCs/>
          <w:sz w:val="32"/>
          <w:szCs w:val="32"/>
          <w:highlight w:val="none"/>
        </w:rPr>
      </w:pPr>
      <w:r>
        <w:rPr>
          <w:rFonts w:hint="eastAsia" w:eastAsia="仿宋_GB2312" w:cs="仿宋_GB2312"/>
          <w:bCs/>
          <w:sz w:val="32"/>
          <w:szCs w:val="32"/>
          <w:highlight w:val="none"/>
        </w:rPr>
        <w:t>消防中控主管：1人，年龄50周岁以下，具有大专及以上学历</w:t>
      </w:r>
      <w:r>
        <w:rPr>
          <w:rFonts w:hint="eastAsia" w:eastAsia="仿宋_GB2312" w:cs="仿宋_GB2312"/>
          <w:bCs/>
          <w:sz w:val="32"/>
          <w:szCs w:val="32"/>
          <w:highlight w:val="none"/>
          <w:lang w:eastAsia="zh-CN"/>
        </w:rPr>
        <w:t>，</w:t>
      </w:r>
      <w:r>
        <w:rPr>
          <w:rFonts w:hint="eastAsia" w:eastAsia="仿宋_GB2312" w:cs="仿宋_GB2312"/>
          <w:bCs/>
          <w:sz w:val="32"/>
          <w:szCs w:val="32"/>
          <w:highlight w:val="none"/>
        </w:rPr>
        <w:t>具有5年及以上消防中控管理服务工作经验。</w:t>
      </w:r>
    </w:p>
    <w:p w14:paraId="5780324E">
      <w:pPr>
        <w:pageBreakBefore w:val="0"/>
        <w:kinsoku/>
        <w:wordWrap/>
        <w:overflowPunct/>
        <w:topLinePunct w:val="0"/>
        <w:autoSpaceDE/>
        <w:autoSpaceDN/>
        <w:bidi w:val="0"/>
        <w:adjustRightInd w:val="0"/>
        <w:spacing w:line="560" w:lineRule="exact"/>
        <w:ind w:firstLine="640" w:firstLineChars="200"/>
        <w:rPr>
          <w:rFonts w:hint="eastAsia" w:eastAsia="仿宋_GB2312" w:cs="仿宋_GB2312"/>
          <w:bCs/>
          <w:sz w:val="32"/>
          <w:szCs w:val="32"/>
          <w:highlight w:val="none"/>
        </w:rPr>
      </w:pPr>
      <w:r>
        <w:rPr>
          <w:rFonts w:hint="eastAsia" w:eastAsia="仿宋_GB2312" w:cs="仿宋_GB2312"/>
          <w:bCs/>
          <w:sz w:val="32"/>
          <w:szCs w:val="32"/>
          <w:highlight w:val="none"/>
        </w:rPr>
        <w:t>会议主管：1人，年龄45周岁（含）以下，具有大专及以上学历</w:t>
      </w:r>
      <w:r>
        <w:rPr>
          <w:rFonts w:hint="eastAsia" w:eastAsia="仿宋_GB2312" w:cs="仿宋_GB2312"/>
          <w:bCs/>
          <w:sz w:val="32"/>
          <w:szCs w:val="32"/>
          <w:highlight w:val="none"/>
          <w:lang w:eastAsia="zh-CN"/>
        </w:rPr>
        <w:t>，</w:t>
      </w:r>
      <w:r>
        <w:rPr>
          <w:rFonts w:hint="eastAsia" w:eastAsia="仿宋_GB2312" w:cs="仿宋_GB2312"/>
          <w:bCs/>
          <w:sz w:val="32"/>
          <w:szCs w:val="32"/>
          <w:highlight w:val="none"/>
        </w:rPr>
        <w:t>具有5年及以上类似项目主管经验。</w:t>
      </w:r>
    </w:p>
    <w:p w14:paraId="74005EA6">
      <w:pPr>
        <w:adjustRightInd w:val="0"/>
        <w:spacing w:line="560" w:lineRule="exact"/>
        <w:ind w:firstLine="640" w:firstLineChars="200"/>
        <w:rPr>
          <w:rFonts w:hint="default"/>
          <w:highlight w:val="none"/>
          <w:lang w:val="en-US" w:eastAsia="zh-CN"/>
        </w:rPr>
      </w:pPr>
      <w:r>
        <w:rPr>
          <w:rFonts w:hint="eastAsia" w:eastAsia="仿宋_GB2312" w:cs="仿宋_GB2312"/>
          <w:bCs/>
          <w:sz w:val="32"/>
          <w:szCs w:val="32"/>
          <w:highlight w:val="none"/>
        </w:rPr>
        <w:t>维修主管：1人：年龄50周岁（含）以下，具有大专及以上学历</w:t>
      </w:r>
      <w:r>
        <w:rPr>
          <w:rFonts w:hint="eastAsia" w:eastAsia="仿宋_GB2312" w:cs="仿宋_GB2312"/>
          <w:bCs/>
          <w:sz w:val="32"/>
          <w:szCs w:val="32"/>
          <w:highlight w:val="none"/>
          <w:lang w:eastAsia="zh-CN"/>
        </w:rPr>
        <w:t>，</w:t>
      </w:r>
      <w:r>
        <w:rPr>
          <w:rFonts w:hint="eastAsia" w:eastAsia="仿宋_GB2312" w:cs="仿宋_GB2312"/>
          <w:bCs/>
          <w:sz w:val="32"/>
          <w:szCs w:val="32"/>
          <w:highlight w:val="none"/>
        </w:rPr>
        <w:t>具有5年及以上维修管理服务工作经验</w:t>
      </w:r>
      <w:r>
        <w:rPr>
          <w:rFonts w:hint="eastAsia" w:eastAsia="仿宋_GB2312" w:cs="仿宋_GB2312"/>
          <w:bCs/>
          <w:sz w:val="32"/>
          <w:szCs w:val="32"/>
          <w:highlight w:val="none"/>
          <w:lang w:eastAsia="zh-CN"/>
        </w:rPr>
        <w:t>。</w:t>
      </w:r>
    </w:p>
    <w:bookmarkEnd w:id="1"/>
    <w:p w14:paraId="47D4F707">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eastAsia="仿宋_GB2312" w:cs="仿宋_GB2312"/>
          <w:bCs/>
          <w:sz w:val="32"/>
          <w:szCs w:val="32"/>
          <w:highlight w:val="none"/>
          <w:lang w:val="en-US" w:eastAsia="zh-CN"/>
        </w:rPr>
        <w:t>3</w:t>
      </w:r>
      <w:r>
        <w:rPr>
          <w:rFonts w:hint="eastAsia" w:ascii="Times New Roman" w:hAnsi="Times New Roman" w:eastAsia="仿宋_GB2312" w:cs="仿宋_GB2312"/>
          <w:bCs/>
          <w:sz w:val="32"/>
          <w:szCs w:val="32"/>
          <w:highlight w:val="none"/>
        </w:rPr>
        <w:t>.二次供水运行、保养、维修等人员应具有有效的健康检查证明并经卫生法规知识培训合格。</w:t>
      </w:r>
    </w:p>
    <w:p w14:paraId="0B610711">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eastAsia="仿宋_GB2312" w:cs="仿宋_GB2312"/>
          <w:bCs/>
          <w:sz w:val="32"/>
          <w:szCs w:val="32"/>
          <w:highlight w:val="none"/>
          <w:lang w:val="en-US" w:eastAsia="zh-CN"/>
        </w:rPr>
        <w:t>4</w:t>
      </w:r>
      <w:r>
        <w:rPr>
          <w:rFonts w:hint="eastAsia" w:ascii="Times New Roman" w:hAnsi="Times New Roman" w:eastAsia="仿宋_GB2312" w:cs="仿宋_GB2312"/>
          <w:bCs/>
          <w:sz w:val="32"/>
          <w:szCs w:val="32"/>
          <w:highlight w:val="none"/>
        </w:rPr>
        <w:t>.人员招收、招聘来源情况及人员稳定性保障措施。</w:t>
      </w:r>
    </w:p>
    <w:p w14:paraId="3B3EEF3D">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eastAsia="仿宋_GB2312" w:cs="仿宋_GB2312"/>
          <w:bCs/>
          <w:sz w:val="32"/>
          <w:szCs w:val="32"/>
          <w:highlight w:val="none"/>
          <w:lang w:val="en-US" w:eastAsia="zh-CN"/>
        </w:rPr>
        <w:t>5</w:t>
      </w:r>
      <w:r>
        <w:rPr>
          <w:rFonts w:hint="eastAsia" w:ascii="Times New Roman" w:hAnsi="Times New Roman" w:eastAsia="仿宋_GB2312" w:cs="仿宋_GB2312"/>
          <w:bCs/>
          <w:sz w:val="32"/>
          <w:szCs w:val="32"/>
          <w:highlight w:val="none"/>
        </w:rPr>
        <w:t>.保证拟派人员专职为本项目提供服务。</w:t>
      </w:r>
    </w:p>
    <w:p w14:paraId="2039FD0E">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（二）职业素质</w:t>
      </w:r>
    </w:p>
    <w:p w14:paraId="7E8E70D4">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1.政治素质。热爱祖国、诚实信用；爱岗敬业，恪尽职守；遵纪守法，团结协作；无违法犯罪记录。</w:t>
      </w:r>
    </w:p>
    <w:p w14:paraId="2903744C">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2.业务技能。具备基本法律知识，了解有关岗位管理政策、规定，熟悉物业服务区域基本情况；具备较强的语言、文字表达能力和沟通能力；具备与岗位职责相应的观察、发现、处置问题能力；熟练使用相关专用设施设备——身体素质。仪表端庄，具备岗位需要的身高、视力等条件。</w:t>
      </w:r>
    </w:p>
    <w:p w14:paraId="06BA14DC">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3.文化素质。具备岗位所需学历，特殊岗位应具备相应的专业业务知识和技能。</w:t>
      </w:r>
    </w:p>
    <w:p w14:paraId="0CE7D4BC">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4.年龄条件。人员年龄应符合国家法律规定的最低或最高年龄要求，本次服务需求对各岗位有特殊要求的按照特殊要求执行。</w:t>
      </w:r>
    </w:p>
    <w:p w14:paraId="233638D6">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5.安全生产。严格按安全操作规程操作，不得违章作业、违章指挥。</w:t>
      </w:r>
    </w:p>
    <w:p w14:paraId="074D575A">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（三）行为规范</w:t>
      </w:r>
    </w:p>
    <w:p w14:paraId="432C3B42">
      <w:pPr>
        <w:pageBreakBefore w:val="0"/>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 xml:space="preserve">1.着装。统一着装、干净整洁，并按规定佩带标志，因私外出时应着便服。 </w:t>
      </w:r>
    </w:p>
    <w:p w14:paraId="11438F00">
      <w:pPr>
        <w:pageBreakBefore w:val="0"/>
        <w:numPr>
          <w:ilvl w:val="0"/>
          <w:numId w:val="0"/>
        </w:numPr>
        <w:kinsoku/>
        <w:wordWrap/>
        <w:overflowPunct/>
        <w:topLinePunct w:val="0"/>
        <w:autoSpaceDE/>
        <w:autoSpaceDN/>
        <w:bidi w:val="0"/>
        <w:adjustRightInd w:val="0"/>
        <w:spacing w:line="560" w:lineRule="exact"/>
        <w:ind w:leftChars="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仿宋_GB2312" w:cs="仿宋_GB2312"/>
          <w:bCs/>
          <w:sz w:val="32"/>
          <w:szCs w:val="32"/>
          <w:highlight w:val="none"/>
        </w:rPr>
        <w:t>2.纪律。姿态端正、工作规范、举止文明、精神饱满、表情自然；语言简洁、文明，主动、热情、耐心、周到并及时、主动提供服务；严格履行岗位职责；不准刁难客户及来访人员；不得脱岗、空岗、睡岗，不准迟到、早退；遵守采购人单位内部的规章制度，不准随意打听、记录、传播采购人单位内部的机密；有重要情况妥善处置并及时上报。不准迟报、漏报、瞒报；认真填写值班记录，做好交接班工作；爱护公物，爱护客户财物；自觉维护环境卫生，保持物业服务区域整齐清洁。</w:t>
      </w:r>
    </w:p>
    <w:p w14:paraId="2EC10B23">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3. 验收标准</w:t>
      </w:r>
    </w:p>
    <w:p w14:paraId="201C76C6">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参考国家标准《机关办公区域物业服务监管和评价规范》GB/T 43542-2023</w:t>
      </w:r>
    </w:p>
    <w:p w14:paraId="3C6EECA8">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https://openstd.samr.gov.cn/bzgk/gb/newGbInfo?hcno=C070412AB307DB0D625E3DADB25B9704</w:t>
      </w:r>
    </w:p>
    <w:p w14:paraId="75ECC303">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4. 其他要求</w:t>
      </w:r>
    </w:p>
    <w:p w14:paraId="53C672CC">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4.1《北京市物业管理条例》第六十一条：一个物业管理区域应当选定一个物业服务企业提供物业服务。电梯、消防等具有专业技术要求的设施设备的维修和养护，应当由符合资质的专业机构或者人员实施。</w:t>
      </w:r>
    </w:p>
    <w:p w14:paraId="2A961E30">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4.2《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16D260F8">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4.3京机管发〔2020〕15号节约型机关创建评价细则：在物业管理合同中提出节能、节水、反食品浪费、生活垃圾分类管理目标和服务要求。</w:t>
      </w:r>
    </w:p>
    <w:p w14:paraId="6395E03B">
      <w:pPr>
        <w:pageBreakBefore w:val="0"/>
        <w:numPr>
          <w:ilvl w:val="0"/>
          <w:numId w:val="0"/>
        </w:numPr>
        <w:kinsoku/>
        <w:wordWrap/>
        <w:overflowPunct/>
        <w:topLinePunct w:val="0"/>
        <w:autoSpaceDE/>
        <w:autoSpaceDN/>
        <w:bidi w:val="0"/>
        <w:adjustRightInd w:val="0"/>
        <w:spacing w:line="560" w:lineRule="exact"/>
        <w:ind w:left="0" w:firstLine="640" w:firstLineChars="20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4.4未经采购人书面许可，禁止将本项目整体转包或拆项分包。</w:t>
      </w:r>
    </w:p>
    <w:p w14:paraId="2871501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E30B3"/>
    <w:multiLevelType w:val="singleLevel"/>
    <w:tmpl w:val="CC5E30B3"/>
    <w:lvl w:ilvl="0" w:tentative="0">
      <w:start w:val="1"/>
      <w:numFmt w:val="chineseCounting"/>
      <w:suff w:val="nothing"/>
      <w:lvlText w:val="%1、"/>
      <w:lvlJc w:val="left"/>
      <w:rPr>
        <w:rFonts w:hint="eastAsia"/>
      </w:rPr>
    </w:lvl>
  </w:abstractNum>
  <w:abstractNum w:abstractNumId="1">
    <w:nsid w:val="49FF22CD"/>
    <w:multiLevelType w:val="singleLevel"/>
    <w:tmpl w:val="49FF22C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2026-04-10T06:41:47Z</dcterms:created>
  <dc:creator>luozhao</dc:creator>
  <cp:lastModifiedBy>LZ</cp:lastModifiedBy>
  <dcterms:modified xsi:type="dcterms:W3CDTF">2026-04-10T06:47:23Z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028E39D1DEC843F2AC7A9C85896ED31E_12</vt:lpwstr>
  </property>
</Properties>
</file>