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6676D"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76676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77777777" w:rsidR="0076676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12123语音服务平台项目</w:t>
      </w:r>
      <w:r>
        <w:rPr>
          <w:rFonts w:ascii="宋体" w:hAnsi="宋体" w:hint="eastAsia"/>
          <w:szCs w:val="21"/>
        </w:rPr>
        <w:t>的潜在投标人应在</w:t>
      </w:r>
      <w:r>
        <w:rPr>
          <w:rFonts w:ascii="宋体" w:hAnsi="宋体" w:hint="eastAsia"/>
          <w:szCs w:val="21"/>
          <w:u w:val="single"/>
        </w:rPr>
        <w:t>北京市政府采购电子交易平台</w:t>
      </w:r>
      <w:r>
        <w:rPr>
          <w:rFonts w:ascii="宋体" w:hAnsi="宋体" w:hint="eastAsia"/>
          <w:szCs w:val="21"/>
        </w:rPr>
        <w:t>获取招标文件，并于</w:t>
      </w:r>
      <w:r>
        <w:rPr>
          <w:rFonts w:ascii="宋体" w:hAnsi="宋体" w:hint="eastAsia"/>
          <w:szCs w:val="21"/>
          <w:u w:val="single"/>
        </w:rPr>
        <w:t>2026年4月30日上午09:30（北京时间）</w:t>
      </w:r>
      <w:r>
        <w:rPr>
          <w:rFonts w:ascii="宋体" w:hAnsi="宋体" w:hint="eastAsia"/>
          <w:bCs/>
          <w:szCs w:val="21"/>
        </w:rPr>
        <w:t>前递交投标</w:t>
      </w:r>
      <w:r>
        <w:rPr>
          <w:rFonts w:ascii="宋体" w:hAnsi="宋体"/>
          <w:bCs/>
          <w:szCs w:val="21"/>
        </w:rPr>
        <w:t>文件</w:t>
      </w:r>
      <w:r>
        <w:rPr>
          <w:rFonts w:ascii="宋体" w:hAnsi="宋体" w:hint="eastAsia"/>
          <w:szCs w:val="21"/>
        </w:rPr>
        <w:t>。</w:t>
      </w:r>
    </w:p>
    <w:p w14:paraId="447F0BB3" w14:textId="77777777" w:rsidR="0076676D" w:rsidRDefault="00000000">
      <w:pPr>
        <w:pStyle w:val="2"/>
        <w:spacing w:before="0" w:after="0" w:line="360" w:lineRule="auto"/>
        <w:rPr>
          <w:rFonts w:ascii="宋体" w:eastAsia="宋体" w:hAnsi="宋体" w:cs="宋体" w:hint="eastAsia"/>
          <w:bCs w:val="0"/>
          <w:sz w:val="21"/>
          <w:szCs w:val="21"/>
        </w:rPr>
      </w:pPr>
      <w:bookmarkStart w:id="0" w:name="_Toc35393790"/>
      <w:bookmarkStart w:id="1" w:name="_Toc35393621"/>
      <w:bookmarkStart w:id="2" w:name="_Toc28359079"/>
      <w:bookmarkStart w:id="3" w:name="_Toc28359002"/>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77777777" w:rsidR="0076676D" w:rsidRDefault="00000000">
      <w:pPr>
        <w:spacing w:line="360" w:lineRule="auto"/>
        <w:ind w:firstLineChars="200" w:firstLine="420"/>
        <w:rPr>
          <w:rFonts w:ascii="宋体" w:hAnsi="宋体" w:hint="eastAsia"/>
          <w:szCs w:val="21"/>
        </w:rPr>
      </w:pPr>
      <w:r>
        <w:rPr>
          <w:rFonts w:ascii="宋体" w:hAnsi="宋体" w:hint="eastAsia"/>
          <w:szCs w:val="21"/>
        </w:rPr>
        <w:t>1.项目编号：BIECC-26CG90140</w:t>
      </w:r>
    </w:p>
    <w:p w14:paraId="2368BC0C" w14:textId="77777777" w:rsidR="0076676D" w:rsidRDefault="00000000">
      <w:pPr>
        <w:spacing w:line="360" w:lineRule="auto"/>
        <w:ind w:firstLineChars="200" w:firstLine="420"/>
        <w:rPr>
          <w:rFonts w:ascii="宋体" w:hAnsi="宋体" w:hint="eastAsia"/>
          <w:szCs w:val="21"/>
        </w:rPr>
      </w:pPr>
      <w:r>
        <w:rPr>
          <w:rFonts w:ascii="宋体" w:hAnsi="宋体" w:hint="eastAsia"/>
          <w:szCs w:val="21"/>
        </w:rPr>
        <w:t>2.项目名称：12123语音服务平台项目</w:t>
      </w:r>
    </w:p>
    <w:p w14:paraId="0402E1DE" w14:textId="77777777" w:rsidR="0076676D" w:rsidRDefault="00000000">
      <w:pPr>
        <w:spacing w:line="360" w:lineRule="auto"/>
        <w:ind w:firstLineChars="200" w:firstLine="420"/>
        <w:rPr>
          <w:rFonts w:ascii="宋体" w:hAnsi="宋体" w:hint="eastAsia"/>
          <w:szCs w:val="21"/>
        </w:rPr>
      </w:pPr>
      <w:r>
        <w:rPr>
          <w:rFonts w:ascii="宋体" w:hAnsi="宋体" w:hint="eastAsia"/>
          <w:szCs w:val="21"/>
        </w:rPr>
        <w:t>3.预算金额：人民币1236.9840万元</w:t>
      </w:r>
    </w:p>
    <w:p w14:paraId="7D9FBC64" w14:textId="77777777" w:rsidR="0076676D" w:rsidRDefault="00000000">
      <w:pPr>
        <w:spacing w:line="360" w:lineRule="auto"/>
        <w:ind w:firstLineChars="200" w:firstLine="420"/>
        <w:rPr>
          <w:rFonts w:ascii="宋体" w:hAnsi="宋体" w:hint="eastAsia"/>
          <w:szCs w:val="21"/>
        </w:rPr>
      </w:pPr>
      <w:r>
        <w:rPr>
          <w:rFonts w:ascii="宋体" w:hAnsi="宋体" w:hint="eastAsia"/>
          <w:szCs w:val="21"/>
        </w:rPr>
        <w:t>4.最高限价（如有）：详见招标文件“第五章 采购需求”。</w:t>
      </w:r>
    </w:p>
    <w:p w14:paraId="740B31C0" w14:textId="77777777" w:rsidR="0076676D"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35393791"/>
      <w:bookmarkStart w:id="7" w:name="_Toc28359080"/>
      <w:bookmarkStart w:id="8" w:name="_Toc35393622"/>
      <w:bookmarkEnd w:id="4"/>
    </w:p>
    <w:tbl>
      <w:tblPr>
        <w:tblW w:w="53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8009"/>
      </w:tblGrid>
      <w:tr w:rsidR="0076676D" w14:paraId="16D1F274" w14:textId="77777777">
        <w:trPr>
          <w:trHeight w:val="561"/>
          <w:jc w:val="center"/>
        </w:trPr>
        <w:tc>
          <w:tcPr>
            <w:tcW w:w="758" w:type="pct"/>
            <w:vAlign w:val="center"/>
          </w:tcPr>
          <w:p w14:paraId="6C808277" w14:textId="77777777" w:rsidR="0076676D"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4241" w:type="pct"/>
            <w:vAlign w:val="center"/>
          </w:tcPr>
          <w:p w14:paraId="191A08D7" w14:textId="77777777" w:rsidR="0076676D"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76676D" w14:paraId="5392885B" w14:textId="77777777">
        <w:trPr>
          <w:trHeight w:val="2568"/>
          <w:jc w:val="center"/>
        </w:trPr>
        <w:tc>
          <w:tcPr>
            <w:tcW w:w="758" w:type="pct"/>
            <w:vAlign w:val="center"/>
          </w:tcPr>
          <w:p w14:paraId="0F4F1786" w14:textId="77777777" w:rsidR="0076676D" w:rsidRDefault="00000000">
            <w:pPr>
              <w:spacing w:line="360" w:lineRule="auto"/>
              <w:jc w:val="center"/>
            </w:pPr>
            <w:r>
              <w:rPr>
                <w:rFonts w:hint="eastAsia"/>
              </w:rPr>
              <w:t>12123</w:t>
            </w:r>
            <w:r>
              <w:rPr>
                <w:rFonts w:hint="eastAsia"/>
              </w:rPr>
              <w:t>语音服务平台项目</w:t>
            </w:r>
          </w:p>
        </w:tc>
        <w:tc>
          <w:tcPr>
            <w:tcW w:w="4241" w:type="pct"/>
            <w:vAlign w:val="center"/>
          </w:tcPr>
          <w:p w14:paraId="6AF7F004" w14:textId="77777777" w:rsidR="0076676D" w:rsidRDefault="00000000">
            <w:pPr>
              <w:spacing w:line="360" w:lineRule="auto"/>
              <w:ind w:rightChars="35" w:right="73" w:firstLineChars="200" w:firstLine="420"/>
              <w:rPr>
                <w:rFonts w:ascii="宋体" w:hAnsi="宋体" w:cs="仿宋_GB2312" w:hint="eastAsia"/>
                <w:szCs w:val="21"/>
              </w:rPr>
            </w:pPr>
            <w:r>
              <w:rPr>
                <w:rFonts w:ascii="宋体" w:hAnsi="宋体" w:cs="仿宋_GB2312"/>
                <w:szCs w:val="21"/>
              </w:rPr>
              <w:t>本项目性质为购买服务，投标人按采购人要求提供座席语音服务，提供与座席规模相对应的软硬件平台支撑服务、职场场地和其他服务。</w:t>
            </w:r>
          </w:p>
          <w:p w14:paraId="4396F46C" w14:textId="77777777" w:rsidR="0076676D" w:rsidRDefault="00000000">
            <w:pPr>
              <w:spacing w:line="360" w:lineRule="auto"/>
              <w:ind w:rightChars="35" w:right="73" w:firstLineChars="200" w:firstLine="420"/>
              <w:rPr>
                <w:rFonts w:ascii="宋体" w:hAnsi="宋体" w:cs="仿宋_GB2312" w:hint="eastAsia"/>
                <w:szCs w:val="21"/>
              </w:rPr>
            </w:pPr>
            <w:r>
              <w:rPr>
                <w:rFonts w:ascii="宋体" w:hAnsi="宋体" w:cs="仿宋_GB2312"/>
                <w:szCs w:val="21"/>
              </w:rPr>
              <w:t>投标人须按照技术要求完成“12123语音服务平台”建设，提供语音呼叫服务，包括但不限于：专用语音软硬件支撑设备、通用软硬件支撑设备；统一版语音服务软件的安装部署和调试，以及与部级与“12123语音服务平台”、互联网交通安全综合服务管理平台（以下简称互联网平台）的对接；建立12123交管语音行业知识库；提供座席场地及相关设施设备；呼服人员配备、培训、考核及日常管理；“12123语音服务平台”业务转办、督办、数据统计、分析、知识库维护和相应的软件支撑服务；运营数据可视化支撑平台；与122交通事故报警台实现相互转接；与采购人12345派单办理系统对接；“12123语音服务平台”日常运营和软硬件运行维护服务等。</w:t>
            </w:r>
          </w:p>
          <w:p w14:paraId="6E1442A7" w14:textId="77777777" w:rsidR="0076676D" w:rsidRDefault="00000000">
            <w:pPr>
              <w:spacing w:line="360" w:lineRule="auto"/>
              <w:ind w:rightChars="35" w:right="73" w:firstLineChars="200" w:firstLine="420"/>
              <w:rPr>
                <w:rFonts w:ascii="宋体" w:hAnsi="宋体" w:cs="仿宋_GB2312" w:hint="eastAsia"/>
                <w:szCs w:val="21"/>
              </w:rPr>
            </w:pPr>
            <w:r>
              <w:rPr>
                <w:rFonts w:ascii="宋体" w:hAnsi="宋体" w:cs="仿宋_GB2312"/>
                <w:szCs w:val="21"/>
              </w:rPr>
              <w:t>投标人需提供平台建设总体技术方案、运维方案、培训方案、应急响应预案、人员管理运营方案、服务质量保障方案，需保证方案全面、具体、要素齐全、可操作性强。</w:t>
            </w:r>
          </w:p>
          <w:p w14:paraId="309B5D08" w14:textId="77777777" w:rsidR="0076676D" w:rsidRDefault="00000000">
            <w:pPr>
              <w:spacing w:line="360" w:lineRule="auto"/>
              <w:ind w:rightChars="35" w:right="73" w:firstLineChars="200" w:firstLine="420"/>
              <w:rPr>
                <w:rFonts w:ascii="宋体" w:hAnsi="宋体" w:cs="仿宋_GB2312" w:hint="eastAsia"/>
                <w:szCs w:val="21"/>
              </w:rPr>
            </w:pPr>
            <w:r>
              <w:rPr>
                <w:rFonts w:ascii="宋体" w:hAnsi="宋体" w:cs="仿宋_GB2312"/>
                <w:szCs w:val="21"/>
              </w:rPr>
              <w:t>投标人须按采购人要求，建立运营、运维管理制度，严格按照运营、运维管理制度开展相关管理工作，并基于运营、运维管理制度和相关服务标准协助采购人建立运营、运维工作考核指标和考核方法，为采购人开展相关考核工作提供基础。</w:t>
            </w:r>
          </w:p>
          <w:p w14:paraId="0EBBD030" w14:textId="77777777" w:rsidR="0076676D" w:rsidRDefault="00000000">
            <w:pPr>
              <w:spacing w:line="360" w:lineRule="auto"/>
              <w:ind w:rightChars="35" w:right="73" w:firstLineChars="200" w:firstLine="420"/>
              <w:rPr>
                <w:rFonts w:ascii="宋体" w:hAnsi="宋体" w:cs="仿宋_GB2312" w:hint="eastAsia"/>
                <w:szCs w:val="21"/>
              </w:rPr>
            </w:pPr>
            <w:r>
              <w:rPr>
                <w:rFonts w:ascii="宋体" w:hAnsi="宋体" w:cs="仿宋_GB2312" w:hint="eastAsia"/>
                <w:szCs w:val="21"/>
              </w:rPr>
              <w:t>具体内容详见招标文件。</w:t>
            </w:r>
          </w:p>
        </w:tc>
      </w:tr>
    </w:tbl>
    <w:p w14:paraId="6302E91D" w14:textId="77777777" w:rsidR="0076676D"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 采购需求”。</w:t>
      </w:r>
    </w:p>
    <w:p w14:paraId="26C31CB8" w14:textId="77777777" w:rsidR="0076676D" w:rsidRDefault="00000000">
      <w:pPr>
        <w:spacing w:line="360" w:lineRule="auto"/>
        <w:ind w:firstLineChars="200" w:firstLine="420"/>
        <w:rPr>
          <w:rFonts w:ascii="宋体" w:hAnsi="宋体" w:hint="eastAsia"/>
          <w:szCs w:val="21"/>
        </w:rPr>
      </w:pPr>
      <w:r>
        <w:rPr>
          <w:rFonts w:ascii="宋体" w:hAnsi="宋体" w:hint="eastAsia"/>
          <w:szCs w:val="21"/>
        </w:rPr>
        <w:lastRenderedPageBreak/>
        <w:t>7.本项目（是/否）接受联合体投标：否</w:t>
      </w:r>
    </w:p>
    <w:p w14:paraId="26318E45" w14:textId="77777777" w:rsidR="0076676D"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76676D"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76676D"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1174CA78" w14:textId="77777777" w:rsidR="0076676D" w:rsidRDefault="00000000">
      <w:pPr>
        <w:spacing w:line="360" w:lineRule="auto"/>
        <w:ind w:firstLineChars="200" w:firstLine="420"/>
        <w:rPr>
          <w:rFonts w:ascii="宋体" w:hAnsi="宋体" w:hint="eastAsia"/>
          <w:szCs w:val="21"/>
        </w:rPr>
      </w:pPr>
      <w:r>
        <w:rPr>
          <w:rFonts w:ascii="宋体" w:hAnsi="宋体" w:hint="eastAsia"/>
          <w:szCs w:val="21"/>
        </w:rPr>
        <w:t>2.1本项目非专门面向中小企业采购。</w:t>
      </w:r>
    </w:p>
    <w:p w14:paraId="72737144" w14:textId="77777777" w:rsidR="0076676D"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20A1FAA8" w14:textId="77777777" w:rsidR="0076676D" w:rsidRDefault="00000000">
      <w:pPr>
        <w:spacing w:line="360" w:lineRule="auto"/>
        <w:ind w:firstLineChars="200" w:firstLine="420"/>
        <w:rPr>
          <w:rFonts w:ascii="宋体" w:hAnsi="宋体" w:hint="eastAsia"/>
          <w:szCs w:val="21"/>
        </w:rPr>
      </w:pPr>
      <w:r>
        <w:rPr>
          <w:rFonts w:ascii="宋体" w:hAnsi="宋体" w:hint="eastAsia"/>
          <w:szCs w:val="21"/>
        </w:rPr>
        <w:t>3.1本项目属于政府购买服务，公益一类事业单位、使用事业编制且由财政拨款保障的群团组织，不得作为承接主体。</w:t>
      </w:r>
    </w:p>
    <w:p w14:paraId="02D60EE3" w14:textId="77777777" w:rsidR="0076676D" w:rsidRDefault="00000000">
      <w:pPr>
        <w:spacing w:line="360" w:lineRule="auto"/>
        <w:ind w:firstLineChars="200" w:firstLine="420"/>
        <w:rPr>
          <w:rFonts w:ascii="宋体" w:hAnsi="宋体" w:hint="eastAsia"/>
          <w:szCs w:val="21"/>
        </w:rPr>
      </w:pPr>
      <w:r>
        <w:rPr>
          <w:rFonts w:ascii="宋体" w:hAnsi="宋体" w:hint="eastAsia"/>
          <w:szCs w:val="21"/>
        </w:rPr>
        <w:t>3.2其他特定资格要求：投标人应具备有效的中华人民共和国增值电信业务经营许可证，其中业务种类须包括第二类增值电信业务中的呼叫中心业务；业务覆盖范围须包括北京市。</w:t>
      </w:r>
    </w:p>
    <w:p w14:paraId="0BD27F06" w14:textId="77777777" w:rsidR="0076676D"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391CA4B9" w14:textId="77777777" w:rsidR="0076676D"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1.时间：2026年4月9日至2026年4月16日，（招标文件上传完成开始时间起至截止日每天上午09:00至下午17:00（北京时间，法定节假日除外）。）</w:t>
      </w:r>
    </w:p>
    <w:p w14:paraId="24F471C1" w14:textId="77777777" w:rsidR="0076676D" w:rsidRDefault="00000000">
      <w:pPr>
        <w:spacing w:line="360" w:lineRule="auto"/>
        <w:ind w:firstLineChars="200" w:firstLine="420"/>
        <w:rPr>
          <w:rFonts w:ascii="宋体" w:hAnsi="宋体" w:cs="宋体" w:hint="eastAsia"/>
          <w:szCs w:val="21"/>
        </w:rPr>
      </w:pPr>
      <w:bookmarkStart w:id="15" w:name="_Toc35393625"/>
      <w:bookmarkStart w:id="16" w:name="_Toc35393794"/>
      <w:bookmarkStart w:id="17" w:name="_Toc28359084"/>
      <w:bookmarkStart w:id="18" w:name="_Toc28359007"/>
      <w:r>
        <w:rPr>
          <w:rFonts w:ascii="宋体" w:hAnsi="宋体" w:cs="宋体" w:hint="eastAsia"/>
          <w:szCs w:val="21"/>
        </w:rPr>
        <w:t>2.地点：北京市政府采购电子交易平台,具体方式详见“其他补充事宜”。</w:t>
      </w:r>
    </w:p>
    <w:p w14:paraId="50BCCFA8" w14:textId="77777777" w:rsidR="0076676D"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76773200" w14:textId="77777777" w:rsidR="0076676D"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792A8BDC" w14:textId="77777777" w:rsidR="0076676D" w:rsidRDefault="00000000">
      <w:pPr>
        <w:widowControl/>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5.招标文件获取成功后2个工作日内，须将以下供应商信息（word版）：</w:t>
      </w:r>
    </w:p>
    <w:tbl>
      <w:tblPr>
        <w:tblW w:w="8606" w:type="dxa"/>
        <w:tblInd w:w="129" w:type="dxa"/>
        <w:tblLayout w:type="fixed"/>
        <w:tblLook w:val="04A0" w:firstRow="1" w:lastRow="0" w:firstColumn="1" w:lastColumn="0" w:noHBand="0" w:noVBand="1"/>
      </w:tblPr>
      <w:tblGrid>
        <w:gridCol w:w="2000"/>
        <w:gridCol w:w="1575"/>
        <w:gridCol w:w="1617"/>
        <w:gridCol w:w="1866"/>
        <w:gridCol w:w="1548"/>
      </w:tblGrid>
      <w:tr w:rsidR="0076676D" w14:paraId="6648C244" w14:textId="77777777">
        <w:trPr>
          <w:trHeight w:val="532"/>
        </w:trPr>
        <w:tc>
          <w:tcPr>
            <w:tcW w:w="2000" w:type="dxa"/>
            <w:tcBorders>
              <w:top w:val="single" w:sz="4" w:space="0" w:color="000000"/>
              <w:left w:val="single" w:sz="4" w:space="0" w:color="000000"/>
              <w:bottom w:val="single" w:sz="4" w:space="0" w:color="000000"/>
              <w:right w:val="single" w:sz="4" w:space="0" w:color="000000"/>
            </w:tcBorders>
            <w:vAlign w:val="center"/>
          </w:tcPr>
          <w:p w14:paraId="70445E52" w14:textId="77777777" w:rsidR="0076676D"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09E3631B" w14:textId="77777777" w:rsidR="0076676D"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735DCB43" w14:textId="77777777" w:rsidR="0076676D"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704BBBFA" w14:textId="77777777" w:rsidR="0076676D"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法人身份证号</w:t>
            </w:r>
          </w:p>
          <w:p w14:paraId="247762BA" w14:textId="77777777" w:rsidR="0076676D"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13134B9F" w14:textId="77777777" w:rsidR="0076676D"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法人身份证号(无时理由)</w:t>
            </w:r>
          </w:p>
        </w:tc>
      </w:tr>
      <w:tr w:rsidR="0076676D" w14:paraId="68652C04" w14:textId="77777777">
        <w:trPr>
          <w:trHeight w:val="712"/>
        </w:trPr>
        <w:tc>
          <w:tcPr>
            <w:tcW w:w="2000" w:type="dxa"/>
            <w:tcBorders>
              <w:top w:val="single" w:sz="4" w:space="0" w:color="000000"/>
              <w:left w:val="single" w:sz="4" w:space="0" w:color="000000"/>
              <w:bottom w:val="single" w:sz="4" w:space="0" w:color="000000"/>
              <w:right w:val="single" w:sz="4" w:space="0" w:color="000000"/>
            </w:tcBorders>
            <w:vAlign w:val="center"/>
          </w:tcPr>
          <w:p w14:paraId="10518AB1" w14:textId="77777777" w:rsidR="0076676D" w:rsidRDefault="0076676D">
            <w:pPr>
              <w:widowControl/>
              <w:adjustRightInd w:val="0"/>
              <w:snapToGrid w:val="0"/>
              <w:spacing w:line="360" w:lineRule="auto"/>
              <w:jc w:val="center"/>
              <w:textAlignment w:val="center"/>
              <w:rPr>
                <w:rFonts w:ascii="宋体" w:hAnsi="宋体" w:cs="宋体" w:hint="eastAsia"/>
                <w:szCs w:val="21"/>
                <w:lang w:bidi="ar"/>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23424F91" w14:textId="77777777" w:rsidR="0076676D" w:rsidRDefault="0076676D">
            <w:pPr>
              <w:widowControl/>
              <w:adjustRightInd w:val="0"/>
              <w:snapToGrid w:val="0"/>
              <w:spacing w:line="360" w:lineRule="auto"/>
              <w:jc w:val="center"/>
              <w:textAlignment w:val="center"/>
              <w:rPr>
                <w:rFonts w:ascii="宋体" w:hAnsi="宋体" w:cs="宋体" w:hint="eastAsia"/>
                <w:szCs w:val="21"/>
                <w:lang w:bidi="ar"/>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41F3280C" w14:textId="77777777" w:rsidR="0076676D" w:rsidRDefault="0076676D">
            <w:pPr>
              <w:widowControl/>
              <w:adjustRightInd w:val="0"/>
              <w:snapToGrid w:val="0"/>
              <w:spacing w:line="360" w:lineRule="auto"/>
              <w:jc w:val="center"/>
              <w:textAlignment w:val="center"/>
              <w:rPr>
                <w:rFonts w:ascii="宋体" w:hAnsi="宋体" w:cs="宋体" w:hint="eastAsia"/>
                <w:szCs w:val="21"/>
                <w:lang w:bidi="ar"/>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28541AF2" w14:textId="77777777" w:rsidR="0076676D" w:rsidRDefault="0076676D">
            <w:pPr>
              <w:widowControl/>
              <w:adjustRightInd w:val="0"/>
              <w:snapToGrid w:val="0"/>
              <w:spacing w:line="360" w:lineRule="auto"/>
              <w:jc w:val="center"/>
              <w:textAlignment w:val="center"/>
              <w:rPr>
                <w:rStyle w:val="font21"/>
                <w:rFonts w:hint="default"/>
                <w:color w:val="auto"/>
                <w:sz w:val="21"/>
                <w:szCs w:val="21"/>
                <w:lang w:bidi="ar"/>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3D9A6D70" w14:textId="77777777" w:rsidR="0076676D" w:rsidRDefault="0076676D">
            <w:pPr>
              <w:widowControl/>
              <w:adjustRightInd w:val="0"/>
              <w:snapToGrid w:val="0"/>
              <w:spacing w:line="360" w:lineRule="auto"/>
              <w:jc w:val="center"/>
              <w:textAlignment w:val="center"/>
              <w:rPr>
                <w:rStyle w:val="font11"/>
                <w:rFonts w:hint="default"/>
                <w:color w:val="auto"/>
                <w:sz w:val="21"/>
                <w:szCs w:val="21"/>
                <w:lang w:bidi="ar"/>
              </w:rPr>
            </w:pPr>
          </w:p>
        </w:tc>
      </w:tr>
    </w:tbl>
    <w:p w14:paraId="0C56767D" w14:textId="77777777" w:rsidR="0076676D" w:rsidRDefault="00000000">
      <w:pPr>
        <w:widowControl/>
        <w:adjustRightInd w:val="0"/>
        <w:snapToGrid w:val="0"/>
        <w:spacing w:beforeLines="50" w:before="156" w:afterLines="50" w:after="156" w:line="360" w:lineRule="auto"/>
        <w:ind w:firstLineChars="200" w:firstLine="422"/>
        <w:rPr>
          <w:rFonts w:ascii="宋体" w:hAnsi="宋体" w:cs="宋体" w:hint="eastAsia"/>
          <w:b/>
          <w:bCs/>
          <w:color w:val="000000" w:themeColor="text1"/>
          <w:szCs w:val="21"/>
        </w:rPr>
      </w:pPr>
      <w:r>
        <w:rPr>
          <w:rFonts w:ascii="宋体" w:hAnsi="宋体" w:cs="宋体" w:hint="eastAsia"/>
          <w:b/>
          <w:bCs/>
          <w:szCs w:val="21"/>
        </w:rPr>
        <w:t>发送邮件至lijiapeng@biecc.com.cn，邮件标题注明“项目编号+项目名称+公司名称”。</w:t>
      </w:r>
    </w:p>
    <w:p w14:paraId="55C61F43" w14:textId="77777777" w:rsidR="0076676D" w:rsidRDefault="00000000">
      <w:pPr>
        <w:pStyle w:val="2"/>
        <w:spacing w:beforeLines="50" w:before="156" w:afterLines="50" w:after="156" w:line="360" w:lineRule="auto"/>
        <w:rPr>
          <w:rFonts w:ascii="宋体" w:eastAsia="宋体" w:hAnsi="宋体" w:cs="宋体" w:hint="eastAsia"/>
          <w:bCs w:val="0"/>
          <w:sz w:val="21"/>
          <w:szCs w:val="21"/>
        </w:rPr>
      </w:pPr>
      <w:bookmarkStart w:id="19" w:name="_Toc28359082"/>
      <w:bookmarkStart w:id="20" w:name="_Toc28359005"/>
      <w:bookmarkStart w:id="21" w:name="_Toc35393624"/>
      <w:bookmarkStart w:id="22" w:name="_Toc35393793"/>
      <w:r>
        <w:rPr>
          <w:rFonts w:ascii="宋体" w:eastAsia="宋体" w:hAnsi="宋体" w:cs="宋体" w:hint="eastAsia"/>
          <w:bCs w:val="0"/>
          <w:sz w:val="21"/>
          <w:szCs w:val="21"/>
        </w:rPr>
        <w:t>四、提交投标文件</w:t>
      </w:r>
      <w:bookmarkEnd w:id="19"/>
      <w:bookmarkEnd w:id="20"/>
      <w:r>
        <w:rPr>
          <w:rFonts w:ascii="宋体" w:eastAsia="宋体" w:hAnsi="宋体" w:cs="宋体" w:hint="eastAsia"/>
          <w:bCs w:val="0"/>
          <w:sz w:val="21"/>
          <w:szCs w:val="21"/>
        </w:rPr>
        <w:t>截止时间、开标时间和地点</w:t>
      </w:r>
      <w:bookmarkEnd w:id="21"/>
      <w:bookmarkEnd w:id="22"/>
    </w:p>
    <w:p w14:paraId="2CAA3185" w14:textId="77777777" w:rsidR="0076676D"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时间：2026年4月30日上午09:30（北京时间）</w:t>
      </w:r>
    </w:p>
    <w:p w14:paraId="183A8F8A" w14:textId="77777777" w:rsidR="0076676D"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14:textId="77777777" w:rsidR="0076676D"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lastRenderedPageBreak/>
        <w:t>五、公告期限</w:t>
      </w:r>
    </w:p>
    <w:p w14:paraId="5E292B7B" w14:textId="77777777" w:rsidR="0076676D"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76676D" w:rsidRDefault="00000000">
      <w:pPr>
        <w:pStyle w:val="2"/>
        <w:spacing w:beforeLines="50" w:before="156" w:afterLines="50" w:after="156" w:line="360" w:lineRule="auto"/>
        <w:rPr>
          <w:rFonts w:ascii="宋体" w:eastAsia="宋体" w:hAnsi="宋体" w:cs="宋体" w:hint="eastAsia"/>
          <w:bCs w:val="0"/>
          <w:sz w:val="21"/>
          <w:szCs w:val="21"/>
        </w:rPr>
      </w:pPr>
      <w:bookmarkStart w:id="23" w:name="_Toc35393626"/>
      <w:bookmarkStart w:id="24" w:name="_Toc35393795"/>
      <w:r>
        <w:rPr>
          <w:rFonts w:ascii="宋体" w:eastAsia="宋体" w:hAnsi="宋体" w:cs="宋体" w:hint="eastAsia"/>
          <w:bCs w:val="0"/>
          <w:sz w:val="21"/>
          <w:szCs w:val="21"/>
        </w:rPr>
        <w:t>六、其他补充事宜</w:t>
      </w:r>
      <w:bookmarkEnd w:id="23"/>
      <w:bookmarkEnd w:id="24"/>
    </w:p>
    <w:p w14:paraId="6761A217" w14:textId="77777777" w:rsidR="0076676D" w:rsidRDefault="00000000">
      <w:pPr>
        <w:spacing w:line="360" w:lineRule="auto"/>
        <w:ind w:firstLineChars="200" w:firstLine="422"/>
        <w:contextualSpacing/>
        <w:rPr>
          <w:rFonts w:ascii="宋体" w:hAnsi="宋体" w:cs="宋体" w:hint="eastAsia"/>
          <w:color w:val="000000" w:themeColor="text1"/>
          <w:szCs w:val="21"/>
        </w:rPr>
      </w:pPr>
      <w:bookmarkStart w:id="25" w:name="_Toc35393796"/>
      <w:bookmarkStart w:id="26" w:name="_Toc28359008"/>
      <w:bookmarkStart w:id="27" w:name="_Toc28359085"/>
      <w:bookmarkStart w:id="28" w:name="_Toc35393627"/>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lastRenderedPageBreak/>
        <w:t>3.编制电子投标文件</w:t>
      </w:r>
    </w:p>
    <w:p w14:paraId="0DEBD5A3"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6.供应商投标过程中项目编号以“BIECC开头编号”为准。</w:t>
      </w:r>
    </w:p>
    <w:p w14:paraId="0F25784E" w14:textId="77777777" w:rsidR="0076676D"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5"/>
      <w:bookmarkEnd w:id="26"/>
      <w:bookmarkEnd w:id="27"/>
      <w:bookmarkEnd w:id="28"/>
    </w:p>
    <w:p w14:paraId="1A0EA0B6"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3E38231C" w14:textId="77777777" w:rsidR="0076676D" w:rsidRDefault="00000000">
      <w:pPr>
        <w:spacing w:line="360" w:lineRule="auto"/>
        <w:ind w:firstLineChars="200" w:firstLine="420"/>
        <w:contextualSpacing/>
        <w:rPr>
          <w:rFonts w:ascii="宋体" w:hAnsi="宋体" w:cs="宋体" w:hint="eastAsia"/>
          <w:color w:val="000000" w:themeColor="text1"/>
          <w:szCs w:val="21"/>
        </w:rPr>
      </w:pPr>
      <w:bookmarkStart w:id="29" w:name="_Toc28359009"/>
      <w:bookmarkStart w:id="30" w:name="_Toc28359086"/>
      <w:r>
        <w:rPr>
          <w:rFonts w:ascii="宋体" w:hAnsi="宋体" w:cs="宋体" w:hint="eastAsia"/>
          <w:color w:val="000000" w:themeColor="text1"/>
          <w:szCs w:val="21"/>
        </w:rPr>
        <w:t>名称：北京市公安局交通管理局</w:t>
      </w:r>
    </w:p>
    <w:p w14:paraId="0AA7BD78"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地址：北京市西城区阜成门北大街1号</w:t>
      </w:r>
    </w:p>
    <w:p w14:paraId="601C6555"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联系方式：吴警官，010-68399073</w:t>
      </w:r>
    </w:p>
    <w:bookmarkEnd w:id="29"/>
    <w:bookmarkEnd w:id="30"/>
    <w:p w14:paraId="225C6DF0"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14:paraId="309093D4" w14:textId="77777777" w:rsidR="0076676D" w:rsidRDefault="00000000">
      <w:pPr>
        <w:spacing w:line="360" w:lineRule="auto"/>
        <w:ind w:firstLineChars="200" w:firstLine="420"/>
        <w:contextualSpacing/>
        <w:rPr>
          <w:rFonts w:ascii="宋体" w:hAnsi="宋体" w:cs="宋体" w:hint="eastAsia"/>
          <w:color w:val="000000" w:themeColor="text1"/>
          <w:szCs w:val="21"/>
        </w:rPr>
      </w:pPr>
      <w:bookmarkStart w:id="31" w:name="_Toc28359010"/>
      <w:bookmarkStart w:id="32" w:name="_Toc28359087"/>
      <w:r>
        <w:rPr>
          <w:rFonts w:ascii="宋体" w:hAnsi="宋体" w:cs="宋体" w:hint="eastAsia"/>
          <w:color w:val="000000" w:themeColor="text1"/>
          <w:szCs w:val="21"/>
        </w:rPr>
        <w:t>名称：北京国际工程咨询有限公司</w:t>
      </w:r>
    </w:p>
    <w:p w14:paraId="1EAE6BA6"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99503C9" w14:textId="788443CA"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联系方式：包红月，仇凯彬，李嘉鹏010-</w:t>
      </w:r>
      <w:r w:rsidR="00130C74">
        <w:rPr>
          <w:rFonts w:ascii="宋体" w:hAnsi="宋体" w:cs="宋体" w:hint="eastAsia"/>
          <w:color w:val="000000" w:themeColor="text1"/>
          <w:szCs w:val="21"/>
        </w:rPr>
        <w:t>62051636</w:t>
      </w:r>
    </w:p>
    <w:p w14:paraId="7560F38E" w14:textId="77777777" w:rsidR="0076676D" w:rsidRDefault="00000000">
      <w:pPr>
        <w:spacing w:line="360" w:lineRule="auto"/>
        <w:ind w:firstLineChars="200" w:firstLine="420"/>
        <w:contextualSpacing/>
        <w:rPr>
          <w:rFonts w:ascii="宋体" w:hAnsi="宋体" w:cs="宋体" w:hint="eastAsia"/>
          <w:color w:val="000000" w:themeColor="text1"/>
          <w:szCs w:val="21"/>
        </w:rPr>
      </w:pPr>
      <w:bookmarkStart w:id="33" w:name="_Toc160119536"/>
      <w:bookmarkStart w:id="34" w:name="_Toc14183"/>
      <w:bookmarkStart w:id="35" w:name="_Toc13737"/>
      <w:r>
        <w:rPr>
          <w:rFonts w:ascii="宋体" w:hAnsi="宋体" w:cs="宋体" w:hint="eastAsia"/>
          <w:color w:val="000000" w:themeColor="text1"/>
          <w:szCs w:val="21"/>
        </w:rPr>
        <w:t>3.项目联系方式</w:t>
      </w:r>
      <w:bookmarkEnd w:id="31"/>
      <w:bookmarkEnd w:id="32"/>
      <w:bookmarkEnd w:id="33"/>
      <w:bookmarkEnd w:id="34"/>
      <w:bookmarkEnd w:id="35"/>
    </w:p>
    <w:p w14:paraId="1ABEAD79"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lastRenderedPageBreak/>
        <w:t>项目联系人：包红月，仇凯彬，李嘉鹏</w:t>
      </w:r>
    </w:p>
    <w:p w14:paraId="2D6A375A" w14:textId="4F66B22C"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w:t>
      </w:r>
      <w:r w:rsidR="00130C74">
        <w:rPr>
          <w:rFonts w:ascii="宋体" w:hAnsi="宋体" w:cs="宋体" w:hint="eastAsia"/>
          <w:color w:val="000000" w:themeColor="text1"/>
          <w:szCs w:val="21"/>
        </w:rPr>
        <w:t>010-62051636</w:t>
      </w:r>
    </w:p>
    <w:p w14:paraId="19169BF2" w14:textId="77777777" w:rsidR="0076676D" w:rsidRDefault="0076676D">
      <w:pPr>
        <w:spacing w:line="360" w:lineRule="auto"/>
        <w:ind w:right="844"/>
        <w:rPr>
          <w:rFonts w:ascii="宋体" w:hAnsi="宋体" w:hint="eastAsia"/>
          <w:b/>
          <w:bCs/>
          <w:szCs w:val="21"/>
        </w:rPr>
      </w:pPr>
    </w:p>
    <w:p w14:paraId="7EB3C1E2" w14:textId="77777777" w:rsidR="0076676D" w:rsidRDefault="0076676D">
      <w:pPr>
        <w:pStyle w:val="2"/>
        <w:rPr>
          <w:rFonts w:ascii="宋体" w:hAnsi="宋体" w:hint="eastAsia"/>
          <w:szCs w:val="21"/>
        </w:rPr>
      </w:pPr>
    </w:p>
    <w:p w14:paraId="2425C965" w14:textId="77777777" w:rsidR="0076676D" w:rsidRDefault="0076676D"/>
    <w:p w14:paraId="667999C7" w14:textId="77777777" w:rsidR="0076676D"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77777777" w:rsidR="0076676D"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26年4月9日</w:t>
      </w:r>
    </w:p>
    <w:p w14:paraId="7AB96566" w14:textId="77777777" w:rsidR="0076676D" w:rsidRDefault="0076676D">
      <w:pPr>
        <w:wordWrap w:val="0"/>
        <w:spacing w:line="360" w:lineRule="auto"/>
        <w:jc w:val="right"/>
        <w:rPr>
          <w:rFonts w:ascii="宋体" w:hAnsi="宋体" w:hint="eastAsia"/>
          <w:szCs w:val="21"/>
        </w:rPr>
      </w:pPr>
    </w:p>
    <w:sectPr w:rsidR="0076676D">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E3F3D" w14:textId="77777777" w:rsidR="003560ED" w:rsidRDefault="003560ED" w:rsidP="000C27C2">
      <w:r>
        <w:separator/>
      </w:r>
    </w:p>
  </w:endnote>
  <w:endnote w:type="continuationSeparator" w:id="0">
    <w:p w14:paraId="7E58507B" w14:textId="77777777" w:rsidR="003560ED" w:rsidRDefault="003560ED" w:rsidP="000C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5008" w14:textId="77777777" w:rsidR="003560ED" w:rsidRDefault="003560ED" w:rsidP="000C27C2">
      <w:r>
        <w:separator/>
      </w:r>
    </w:p>
  </w:footnote>
  <w:footnote w:type="continuationSeparator" w:id="0">
    <w:p w14:paraId="4809F414" w14:textId="77777777" w:rsidR="003560ED" w:rsidRDefault="003560ED" w:rsidP="000C2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006D"/>
    <w:rsid w:val="00073C8B"/>
    <w:rsid w:val="000A5B57"/>
    <w:rsid w:val="000A68A7"/>
    <w:rsid w:val="000C091C"/>
    <w:rsid w:val="000C27C2"/>
    <w:rsid w:val="000C3ECA"/>
    <w:rsid w:val="000E1EB4"/>
    <w:rsid w:val="000F4B89"/>
    <w:rsid w:val="00107120"/>
    <w:rsid w:val="001144D8"/>
    <w:rsid w:val="00114F98"/>
    <w:rsid w:val="001275AA"/>
    <w:rsid w:val="00130C74"/>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D7538"/>
    <w:rsid w:val="001E3B5B"/>
    <w:rsid w:val="001F0E76"/>
    <w:rsid w:val="00202666"/>
    <w:rsid w:val="0020685E"/>
    <w:rsid w:val="00230B96"/>
    <w:rsid w:val="00236840"/>
    <w:rsid w:val="002369F0"/>
    <w:rsid w:val="002568AE"/>
    <w:rsid w:val="00260F37"/>
    <w:rsid w:val="00276000"/>
    <w:rsid w:val="0028148F"/>
    <w:rsid w:val="00284FC0"/>
    <w:rsid w:val="002956E7"/>
    <w:rsid w:val="002A0ED1"/>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4336E"/>
    <w:rsid w:val="00345D93"/>
    <w:rsid w:val="00347479"/>
    <w:rsid w:val="003500E6"/>
    <w:rsid w:val="003560ED"/>
    <w:rsid w:val="0036599F"/>
    <w:rsid w:val="00377076"/>
    <w:rsid w:val="00377BC2"/>
    <w:rsid w:val="0038795D"/>
    <w:rsid w:val="0039312B"/>
    <w:rsid w:val="003A27A2"/>
    <w:rsid w:val="003A319B"/>
    <w:rsid w:val="003A367F"/>
    <w:rsid w:val="003B2A5C"/>
    <w:rsid w:val="003B47EC"/>
    <w:rsid w:val="003C3DE3"/>
    <w:rsid w:val="003D7DBC"/>
    <w:rsid w:val="003E205C"/>
    <w:rsid w:val="003E433B"/>
    <w:rsid w:val="003E5099"/>
    <w:rsid w:val="003E7CAD"/>
    <w:rsid w:val="003F70C3"/>
    <w:rsid w:val="00402FC4"/>
    <w:rsid w:val="00406B03"/>
    <w:rsid w:val="004103C7"/>
    <w:rsid w:val="00411ABC"/>
    <w:rsid w:val="00435D60"/>
    <w:rsid w:val="00454453"/>
    <w:rsid w:val="004617B1"/>
    <w:rsid w:val="0047697D"/>
    <w:rsid w:val="0048276F"/>
    <w:rsid w:val="004909B9"/>
    <w:rsid w:val="0049514B"/>
    <w:rsid w:val="004A19E8"/>
    <w:rsid w:val="004A7787"/>
    <w:rsid w:val="004B4C16"/>
    <w:rsid w:val="004B61D8"/>
    <w:rsid w:val="004C7016"/>
    <w:rsid w:val="004E777F"/>
    <w:rsid w:val="00506C1F"/>
    <w:rsid w:val="005330F5"/>
    <w:rsid w:val="0053572E"/>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F6DB9"/>
    <w:rsid w:val="00601F0E"/>
    <w:rsid w:val="0062150B"/>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76D"/>
    <w:rsid w:val="0076684C"/>
    <w:rsid w:val="00785FAD"/>
    <w:rsid w:val="007979F3"/>
    <w:rsid w:val="007A7405"/>
    <w:rsid w:val="007C580F"/>
    <w:rsid w:val="007D1C1B"/>
    <w:rsid w:val="007E313B"/>
    <w:rsid w:val="007E3EF5"/>
    <w:rsid w:val="00802259"/>
    <w:rsid w:val="00806B37"/>
    <w:rsid w:val="00825533"/>
    <w:rsid w:val="008337DB"/>
    <w:rsid w:val="00845FB5"/>
    <w:rsid w:val="00861107"/>
    <w:rsid w:val="00876CCB"/>
    <w:rsid w:val="008B2A7A"/>
    <w:rsid w:val="008B486E"/>
    <w:rsid w:val="008B4970"/>
    <w:rsid w:val="008C5A9E"/>
    <w:rsid w:val="008C6E59"/>
    <w:rsid w:val="008D350C"/>
    <w:rsid w:val="008E0A00"/>
    <w:rsid w:val="008E54E7"/>
    <w:rsid w:val="008F2A97"/>
    <w:rsid w:val="008F6452"/>
    <w:rsid w:val="008F7526"/>
    <w:rsid w:val="009051EC"/>
    <w:rsid w:val="009110CF"/>
    <w:rsid w:val="00942C53"/>
    <w:rsid w:val="009473D1"/>
    <w:rsid w:val="009473E6"/>
    <w:rsid w:val="00951B9A"/>
    <w:rsid w:val="00957990"/>
    <w:rsid w:val="00962D2F"/>
    <w:rsid w:val="00985052"/>
    <w:rsid w:val="00995ED1"/>
    <w:rsid w:val="009963D2"/>
    <w:rsid w:val="009B4EAC"/>
    <w:rsid w:val="009C28B5"/>
    <w:rsid w:val="009C33E3"/>
    <w:rsid w:val="009C408E"/>
    <w:rsid w:val="009D0122"/>
    <w:rsid w:val="009D2A3C"/>
    <w:rsid w:val="009E4117"/>
    <w:rsid w:val="009E7894"/>
    <w:rsid w:val="009F4C83"/>
    <w:rsid w:val="00A169EC"/>
    <w:rsid w:val="00A32404"/>
    <w:rsid w:val="00A32D4C"/>
    <w:rsid w:val="00A3679E"/>
    <w:rsid w:val="00A53197"/>
    <w:rsid w:val="00A55B1C"/>
    <w:rsid w:val="00A72255"/>
    <w:rsid w:val="00A7454C"/>
    <w:rsid w:val="00A84138"/>
    <w:rsid w:val="00AA0D50"/>
    <w:rsid w:val="00AC0384"/>
    <w:rsid w:val="00AC2625"/>
    <w:rsid w:val="00AE2F43"/>
    <w:rsid w:val="00AF1CDB"/>
    <w:rsid w:val="00AF589B"/>
    <w:rsid w:val="00B07BEC"/>
    <w:rsid w:val="00B11B7D"/>
    <w:rsid w:val="00B15405"/>
    <w:rsid w:val="00B15BA1"/>
    <w:rsid w:val="00B244A5"/>
    <w:rsid w:val="00B359C2"/>
    <w:rsid w:val="00B428DC"/>
    <w:rsid w:val="00B65141"/>
    <w:rsid w:val="00B71910"/>
    <w:rsid w:val="00B85753"/>
    <w:rsid w:val="00B86090"/>
    <w:rsid w:val="00B93A76"/>
    <w:rsid w:val="00B954F1"/>
    <w:rsid w:val="00B97934"/>
    <w:rsid w:val="00BA278E"/>
    <w:rsid w:val="00BA51A7"/>
    <w:rsid w:val="00BB2471"/>
    <w:rsid w:val="00BC177A"/>
    <w:rsid w:val="00BC268A"/>
    <w:rsid w:val="00BE7321"/>
    <w:rsid w:val="00BF44A8"/>
    <w:rsid w:val="00C11B08"/>
    <w:rsid w:val="00C146A4"/>
    <w:rsid w:val="00C17A00"/>
    <w:rsid w:val="00C2186E"/>
    <w:rsid w:val="00C45B00"/>
    <w:rsid w:val="00C50A6F"/>
    <w:rsid w:val="00C557DD"/>
    <w:rsid w:val="00C666C1"/>
    <w:rsid w:val="00C80923"/>
    <w:rsid w:val="00C83B2A"/>
    <w:rsid w:val="00C85F7C"/>
    <w:rsid w:val="00CC49B9"/>
    <w:rsid w:val="00CC6BF9"/>
    <w:rsid w:val="00CE254A"/>
    <w:rsid w:val="00CE27AB"/>
    <w:rsid w:val="00CE4EB9"/>
    <w:rsid w:val="00D153F7"/>
    <w:rsid w:val="00D27B0E"/>
    <w:rsid w:val="00D37B28"/>
    <w:rsid w:val="00D52C9D"/>
    <w:rsid w:val="00D60D84"/>
    <w:rsid w:val="00D65E6F"/>
    <w:rsid w:val="00D669BF"/>
    <w:rsid w:val="00D812CB"/>
    <w:rsid w:val="00D85E90"/>
    <w:rsid w:val="00D92833"/>
    <w:rsid w:val="00D949BB"/>
    <w:rsid w:val="00D94D69"/>
    <w:rsid w:val="00DA7F03"/>
    <w:rsid w:val="00DC3193"/>
    <w:rsid w:val="00DD783C"/>
    <w:rsid w:val="00DE086E"/>
    <w:rsid w:val="00DF1D03"/>
    <w:rsid w:val="00DF5D08"/>
    <w:rsid w:val="00E11DAB"/>
    <w:rsid w:val="00E22285"/>
    <w:rsid w:val="00E240DA"/>
    <w:rsid w:val="00E37BF0"/>
    <w:rsid w:val="00E55F60"/>
    <w:rsid w:val="00E60AD0"/>
    <w:rsid w:val="00E62AE7"/>
    <w:rsid w:val="00E644C3"/>
    <w:rsid w:val="00E80921"/>
    <w:rsid w:val="00EA15E3"/>
    <w:rsid w:val="00EA1AB1"/>
    <w:rsid w:val="00EB20A9"/>
    <w:rsid w:val="00EC21EE"/>
    <w:rsid w:val="00EE334D"/>
    <w:rsid w:val="00F050AC"/>
    <w:rsid w:val="00F076CF"/>
    <w:rsid w:val="00F125E0"/>
    <w:rsid w:val="00F327C2"/>
    <w:rsid w:val="00F34B0A"/>
    <w:rsid w:val="00F34BF5"/>
    <w:rsid w:val="00F568AE"/>
    <w:rsid w:val="00F570F2"/>
    <w:rsid w:val="00F57EA0"/>
    <w:rsid w:val="00F623D8"/>
    <w:rsid w:val="00F85D2C"/>
    <w:rsid w:val="00F97C7C"/>
    <w:rsid w:val="00FA242A"/>
    <w:rsid w:val="00FA3A96"/>
    <w:rsid w:val="00FB2A13"/>
    <w:rsid w:val="00FB33A9"/>
    <w:rsid w:val="00FD2D4B"/>
    <w:rsid w:val="00FE410F"/>
    <w:rsid w:val="00FE4F10"/>
    <w:rsid w:val="039E740C"/>
    <w:rsid w:val="0577365A"/>
    <w:rsid w:val="05D47115"/>
    <w:rsid w:val="061B7B45"/>
    <w:rsid w:val="06C22F72"/>
    <w:rsid w:val="095D7F76"/>
    <w:rsid w:val="0AEB3CF1"/>
    <w:rsid w:val="0C264442"/>
    <w:rsid w:val="0C594818"/>
    <w:rsid w:val="0F006637"/>
    <w:rsid w:val="103A226A"/>
    <w:rsid w:val="12266F4A"/>
    <w:rsid w:val="14BF7676"/>
    <w:rsid w:val="14F52C8A"/>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1CF10"/>
  <w15:docId w15:val="{F9B6CA1A-E4D9-4B16-B5B5-25E99F36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paragraph" w:customStyle="1" w:styleId="11">
    <w:name w:val="无间隔1"/>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1471</Words>
  <Characters>1561</Characters>
  <Application>Microsoft Office Word</Application>
  <DocSecurity>0</DocSecurity>
  <Lines>91</Lines>
  <Paragraphs>89</Paragraphs>
  <ScaleCrop>false</ScaleCrop>
  <Company>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99</cp:revision>
  <cp:lastPrinted>2022-07-21T02:17:00Z</cp:lastPrinted>
  <dcterms:created xsi:type="dcterms:W3CDTF">2021-08-16T05:32:00Z</dcterms:created>
  <dcterms:modified xsi:type="dcterms:W3CDTF">2026-04-09T09:34:00Z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