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2AAA">
      <w:pPr>
        <w:pStyle w:val="3"/>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rPr>
      </w:pPr>
      <w:r>
        <w:rPr>
          <w:rFonts w:hint="eastAsia" w:ascii="华文中宋" w:hAnsi="华文中宋" w:eastAsia="华文中宋"/>
        </w:rPr>
        <w:t>公开招标公告</w:t>
      </w:r>
    </w:p>
    <w:p w14:paraId="0DB4137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76EFDDA0">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bCs/>
          <w:sz w:val="24"/>
          <w:lang w:eastAsia="zh-CN"/>
        </w:rPr>
        <w:t>单位运转保障项目－机构运转保障服务经费</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 \l "/home。获取招标文件，并于2023年6月" </w:instrText>
      </w:r>
      <w:r>
        <w:fldChar w:fldCharType="separate"/>
      </w:r>
      <w:r>
        <w:rPr>
          <w:rStyle w:val="19"/>
          <w:rFonts w:hint="eastAsia" w:ascii="宋体" w:hAnsi="宋体" w:cs="宋体"/>
          <w:color w:val="auto"/>
          <w:sz w:val="24"/>
          <w:szCs w:val="24"/>
          <w:u w:val="none"/>
        </w:rPr>
        <w:t>获取招标文件，并</w:t>
      </w:r>
      <w:r>
        <w:rPr>
          <w:rStyle w:val="19"/>
          <w:rFonts w:hint="eastAsia" w:ascii="宋体" w:hAnsi="宋体" w:cs="宋体"/>
          <w:color w:val="auto"/>
          <w:sz w:val="24"/>
          <w:szCs w:val="24"/>
          <w:highlight w:val="none"/>
          <w:u w:val="none"/>
        </w:rPr>
        <w:t>于</w:t>
      </w:r>
      <w:r>
        <w:rPr>
          <w:rFonts w:hint="eastAsia" w:ascii="宋体" w:hAnsi="宋体" w:cs="宋体"/>
          <w:sz w:val="24"/>
          <w:highlight w:val="none"/>
          <w:lang w:eastAsia="zh-CN"/>
        </w:rPr>
        <w:t>2026</w:t>
      </w:r>
      <w:r>
        <w:rPr>
          <w:rFonts w:hint="eastAsia" w:ascii="宋体" w:hAnsi="宋体" w:cs="宋体"/>
          <w:sz w:val="24"/>
          <w:highlight w:val="none"/>
        </w:rPr>
        <w:t>年4月</w:t>
      </w:r>
      <w:r>
        <w:rPr>
          <w:rFonts w:hint="eastAsia" w:ascii="宋体" w:hAnsi="宋体" w:cs="宋体"/>
          <w:sz w:val="24"/>
          <w:highlight w:val="none"/>
          <w:lang w:val="en-US" w:eastAsia="zh-CN"/>
        </w:rPr>
        <w:t>28</w:t>
      </w:r>
      <w:r>
        <w:rPr>
          <w:rFonts w:hint="eastAsia" w:ascii="宋体" w:hAnsi="宋体" w:cs="宋体"/>
          <w:sz w:val="24"/>
          <w:highlight w:val="none"/>
        </w:rPr>
        <w:t>日1</w:t>
      </w:r>
      <w:r>
        <w:rPr>
          <w:rFonts w:hint="eastAsia" w:ascii="宋体" w:hAnsi="宋体" w:cs="宋体"/>
          <w:sz w:val="24"/>
          <w:highlight w:val="none"/>
          <w:lang w:val="en-US" w:eastAsia="zh-CN"/>
        </w:rPr>
        <w:t>3</w:t>
      </w:r>
      <w:r>
        <w:rPr>
          <w:rFonts w:hint="eastAsia" w:ascii="宋体" w:hAnsi="宋体" w:cs="宋体"/>
          <w:sz w:val="24"/>
          <w:highlight w:val="none"/>
        </w:rPr>
        <w:t>点00分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7A390AD1">
      <w:pPr>
        <w:pStyle w:val="4"/>
        <w:spacing w:before="0" w:line="360" w:lineRule="auto"/>
        <w:ind w:firstLine="482"/>
        <w:jc w:val="left"/>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19F66119">
      <w:pPr>
        <w:spacing w:line="360" w:lineRule="auto"/>
        <w:ind w:firstLine="480" w:firstLineChars="200"/>
        <w:rPr>
          <w:rFonts w:ascii="宋体" w:hAnsi="宋体" w:cs="宋体"/>
          <w:sz w:val="24"/>
          <w:highlight w:val="none"/>
        </w:rPr>
      </w:pPr>
      <w:r>
        <w:rPr>
          <w:rFonts w:hint="eastAsia" w:ascii="宋体" w:hAnsi="宋体" w:cs="宋体"/>
          <w:sz w:val="24"/>
          <w:highlight w:val="none"/>
        </w:rPr>
        <w:t>1.项目编号：11000026210200168713-XM001</w:t>
      </w:r>
    </w:p>
    <w:p w14:paraId="1ECEE21A">
      <w:pPr>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rPr>
        <w:t>项目代理编号：HCZB-2026-</w:t>
      </w:r>
      <w:r>
        <w:rPr>
          <w:rFonts w:hint="eastAsia" w:ascii="宋体" w:hAnsi="宋体" w:cs="宋体"/>
          <w:sz w:val="24"/>
          <w:highlight w:val="none"/>
          <w:lang w:eastAsia="zh-CN"/>
        </w:rPr>
        <w:t>ZB0275</w:t>
      </w:r>
    </w:p>
    <w:p w14:paraId="64A206BB">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bCs/>
          <w:sz w:val="24"/>
          <w:highlight w:val="none"/>
          <w:lang w:eastAsia="zh-CN"/>
        </w:rPr>
        <w:t>单位运转保障项目－机构运转保障服务经费</w:t>
      </w:r>
    </w:p>
    <w:p w14:paraId="0D432F7E">
      <w:pPr>
        <w:spacing w:line="360" w:lineRule="auto"/>
        <w:ind w:firstLine="480" w:firstLineChars="200"/>
        <w:rPr>
          <w:rFonts w:ascii="宋体" w:hAnsi="宋体" w:cs="宋体"/>
          <w:sz w:val="24"/>
          <w:highlight w:val="none"/>
        </w:rPr>
      </w:pPr>
      <w:r>
        <w:rPr>
          <w:rFonts w:hint="eastAsia" w:ascii="宋体" w:hAnsi="宋体" w:cs="宋体"/>
          <w:sz w:val="24"/>
          <w:highlight w:val="none"/>
        </w:rPr>
        <w:t>3.项目预算金额：</w:t>
      </w:r>
      <w:r>
        <w:rPr>
          <w:rFonts w:hint="eastAsia" w:ascii="宋体" w:hAnsi="宋体" w:cs="宋体"/>
          <w:sz w:val="24"/>
          <w:highlight w:val="none"/>
          <w:u w:val="single"/>
          <w:lang w:eastAsia="zh-CN"/>
        </w:rPr>
        <w:t>117.560563</w:t>
      </w:r>
      <w:r>
        <w:rPr>
          <w:rFonts w:hint="eastAsia" w:ascii="宋体" w:hAnsi="宋体" w:cs="宋体"/>
          <w:sz w:val="24"/>
          <w:highlight w:val="none"/>
        </w:rPr>
        <w:t>万元、项目最高限价（如有）：</w:t>
      </w:r>
      <w:r>
        <w:rPr>
          <w:rFonts w:hint="eastAsia" w:ascii="宋体" w:hAnsi="宋体" w:cs="宋体"/>
          <w:sz w:val="24"/>
          <w:highlight w:val="none"/>
          <w:u w:val="single"/>
          <w:lang w:eastAsia="zh-CN"/>
        </w:rPr>
        <w:t>117.560563</w:t>
      </w:r>
      <w:r>
        <w:rPr>
          <w:rFonts w:hint="eastAsia" w:ascii="宋体" w:hAnsi="宋体" w:cs="宋体"/>
          <w:sz w:val="24"/>
          <w:highlight w:val="none"/>
        </w:rPr>
        <w:t>万元</w:t>
      </w:r>
    </w:p>
    <w:p w14:paraId="6C05185D">
      <w:pPr>
        <w:pStyle w:val="14"/>
        <w:rPr>
          <w:rFonts w:ascii="宋体" w:hAnsi="宋体" w:cs="宋体"/>
          <w:kern w:val="2"/>
          <w:sz w:val="24"/>
          <w:szCs w:val="24"/>
          <w:highlight w:val="none"/>
        </w:rPr>
      </w:pPr>
      <w:r>
        <w:rPr>
          <w:rFonts w:hint="eastAsia" w:ascii="宋体" w:hAnsi="宋体" w:cs="宋体"/>
          <w:kern w:val="2"/>
          <w:sz w:val="24"/>
          <w:szCs w:val="24"/>
          <w:highlight w:val="none"/>
        </w:rPr>
        <w:t>4.采购需求：</w:t>
      </w:r>
      <w:r>
        <w:rPr>
          <w:rFonts w:hint="eastAsia" w:ascii="宋体" w:hAnsi="宋体" w:cs="宋体"/>
          <w:kern w:val="2"/>
          <w:sz w:val="24"/>
          <w:szCs w:val="24"/>
          <w:highlight w:val="none"/>
          <w:lang w:eastAsia="zh-CN"/>
        </w:rPr>
        <w:t>投标人提供承包服务，采购人提供服务工作场所。按照食品药品监督管理局的规定，在食品制作、卫生保障等环节，提供安全、卫生、可口的服务。</w:t>
      </w:r>
      <w:r>
        <w:rPr>
          <w:rFonts w:hint="eastAsia" w:ascii="宋体" w:hAnsi="宋体" w:cs="宋体"/>
          <w:bCs/>
          <w:sz w:val="24"/>
          <w:highlight w:val="none"/>
        </w:rPr>
        <w:t>具体详见第五章采购需求。</w:t>
      </w:r>
    </w:p>
    <w:p w14:paraId="7F5F1FE6">
      <w:pPr>
        <w:spacing w:line="360" w:lineRule="auto"/>
        <w:ind w:firstLine="480" w:firstLineChars="200"/>
        <w:rPr>
          <w:rFonts w:ascii="宋体" w:hAnsi="宋体" w:cs="宋体"/>
          <w:sz w:val="24"/>
          <w:highlight w:val="none"/>
        </w:rPr>
      </w:pPr>
      <w:r>
        <w:rPr>
          <w:rFonts w:hint="eastAsia" w:ascii="宋体" w:hAnsi="宋体" w:cs="宋体"/>
          <w:sz w:val="24"/>
          <w:highlight w:val="none"/>
        </w:rPr>
        <w:t>5.</w:t>
      </w:r>
      <w:r>
        <w:rPr>
          <w:rFonts w:ascii="宋体" w:hAnsi="宋体" w:cs="宋体"/>
          <w:sz w:val="24"/>
          <w:highlight w:val="none"/>
        </w:rPr>
        <w:t>合同履行期限</w:t>
      </w:r>
      <w:r>
        <w:rPr>
          <w:rFonts w:hint="eastAsia" w:ascii="宋体" w:hAnsi="宋体" w:cs="宋体"/>
          <w:sz w:val="24"/>
          <w:highlight w:val="none"/>
        </w:rPr>
        <w:t>：2026年5月10日-2027年4月30日。</w:t>
      </w:r>
    </w:p>
    <w:p w14:paraId="7D955DAC">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6D6D01DA">
      <w:pPr>
        <w:pStyle w:val="4"/>
        <w:spacing w:before="0" w:line="360" w:lineRule="auto"/>
        <w:ind w:firstLine="482"/>
        <w:jc w:val="left"/>
        <w:rPr>
          <w:rFonts w:ascii="宋体" w:hAnsi="宋体" w:eastAsia="宋体" w:cs="宋体"/>
          <w:sz w:val="24"/>
          <w:szCs w:val="24"/>
          <w:highlight w:val="none"/>
        </w:rPr>
      </w:pPr>
      <w:r>
        <w:rPr>
          <w:rFonts w:hint="eastAsia" w:ascii="宋体" w:hAnsi="宋体" w:eastAsia="宋体" w:cs="宋体"/>
          <w:sz w:val="24"/>
          <w:szCs w:val="24"/>
          <w:highlight w:val="none"/>
        </w:rPr>
        <w:t>二、申请人的资格要求（须同时满足）</w:t>
      </w:r>
    </w:p>
    <w:p w14:paraId="3D034F81">
      <w:pPr>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3842E100">
      <w:pPr>
        <w:spacing w:line="360" w:lineRule="auto"/>
        <w:ind w:firstLine="480" w:firstLineChars="200"/>
        <w:rPr>
          <w:rFonts w:ascii="宋体" w:hAnsi="宋体" w:cs="宋体"/>
          <w:sz w:val="24"/>
          <w:highlight w:val="none"/>
        </w:rPr>
      </w:pPr>
      <w:r>
        <w:rPr>
          <w:rFonts w:hint="eastAsia" w:ascii="宋体" w:hAnsi="宋体" w:cs="宋体"/>
          <w:sz w:val="24"/>
          <w:highlight w:val="none"/>
        </w:rPr>
        <w:t>2.落实政府采购政策需满足的资格要求：</w:t>
      </w:r>
    </w:p>
    <w:p w14:paraId="09DB81E5">
      <w:pPr>
        <w:spacing w:line="360" w:lineRule="auto"/>
        <w:ind w:firstLine="480" w:firstLineChars="200"/>
        <w:rPr>
          <w:rFonts w:ascii="宋体" w:hAnsi="宋体" w:cs="宋体"/>
          <w:sz w:val="24"/>
          <w:highlight w:val="none"/>
        </w:rPr>
      </w:pPr>
      <w:r>
        <w:rPr>
          <w:rFonts w:hint="eastAsia" w:ascii="宋体" w:hAnsi="宋体" w:cs="宋体"/>
          <w:sz w:val="24"/>
          <w:highlight w:val="none"/>
        </w:rPr>
        <w:t>2.1 中小企业政策</w:t>
      </w:r>
    </w:p>
    <w:p w14:paraId="6FDEC54A">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1B7984F4">
      <w:pPr>
        <w:spacing w:line="360" w:lineRule="auto"/>
        <w:ind w:firstLine="482" w:firstLineChars="200"/>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 xml:space="preserve">本项目专门面向  </w:t>
      </w:r>
      <w:r>
        <w:rPr>
          <w:rFonts w:hint="eastAsia" w:ascii="宋体" w:hAnsi="宋体" w:cs="宋体"/>
          <w:sz w:val="24"/>
          <w:highlight w:val="none"/>
        </w:rPr>
        <w:sym w:font="Wingdings 2" w:char="00A3"/>
      </w:r>
      <w:r>
        <w:rPr>
          <w:rFonts w:hint="eastAsia" w:ascii="宋体" w:hAnsi="宋体" w:cs="宋体"/>
          <w:sz w:val="24"/>
          <w:highlight w:val="none"/>
        </w:rPr>
        <w:t xml:space="preserve">中小 </w:t>
      </w:r>
      <w:r>
        <w:rPr>
          <w:rFonts w:hint="eastAsia" w:ascii="宋体" w:hAnsi="宋体" w:cs="宋体"/>
          <w:b/>
          <w:sz w:val="24"/>
          <w:highlight w:val="none"/>
        </w:rPr>
        <w:t>■</w:t>
      </w:r>
      <w:r>
        <w:rPr>
          <w:rFonts w:hint="eastAsia" w:ascii="宋体" w:hAnsi="宋体" w:cs="宋体"/>
          <w:sz w:val="24"/>
          <w:highlight w:val="none"/>
        </w:rPr>
        <w:t>小微企业  采购。即：提供的货物全部由符合政策要求的中小/小微企业制造、服务全部由符合政策要求的中小/小微企业承接。</w:t>
      </w:r>
    </w:p>
    <w:p w14:paraId="63BB5127">
      <w:pPr>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  </w:t>
      </w:r>
      <w:r>
        <w:rPr>
          <w:rFonts w:hint="eastAsia" w:ascii="宋体" w:hAnsi="宋体" w:cs="宋体"/>
          <w:sz w:val="24"/>
          <w:highlight w:val="none"/>
        </w:rPr>
        <w:t>。</w:t>
      </w:r>
    </w:p>
    <w:p w14:paraId="731AE53A">
      <w:pP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w:t>
      </w:r>
      <w:r>
        <w:rPr>
          <w:rFonts w:hint="eastAsia" w:ascii="宋体" w:hAnsi="宋体" w:cs="宋体"/>
          <w:sz w:val="24"/>
          <w:highlight w:val="none"/>
          <w:u w:val="single"/>
        </w:rPr>
        <w:t xml:space="preserve"> 无 </w:t>
      </w:r>
      <w:r>
        <w:rPr>
          <w:rFonts w:hint="eastAsia" w:ascii="宋体" w:hAnsi="宋体" w:cs="宋体"/>
          <w:sz w:val="24"/>
          <w:highlight w:val="none"/>
        </w:rPr>
        <w:t>。</w:t>
      </w:r>
    </w:p>
    <w:p w14:paraId="6F312B4F">
      <w:pPr>
        <w:spacing w:line="360" w:lineRule="auto"/>
        <w:ind w:firstLine="480" w:firstLineChars="200"/>
        <w:rPr>
          <w:rFonts w:ascii="宋体" w:hAnsi="宋体" w:cs="宋体"/>
          <w:i/>
          <w:iCs/>
          <w:sz w:val="24"/>
          <w:highlight w:val="none"/>
          <w:u w:val="single"/>
        </w:rPr>
      </w:pPr>
      <w:r>
        <w:rPr>
          <w:rFonts w:hint="eastAsia" w:ascii="宋体" w:hAnsi="宋体" w:cs="宋体"/>
          <w:sz w:val="24"/>
          <w:highlight w:val="none"/>
        </w:rPr>
        <w:t>3.本项目的特定资格要求：</w:t>
      </w:r>
    </w:p>
    <w:p w14:paraId="53E7963A">
      <w:pP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3.1本项目是否属于政府购买服务：</w:t>
      </w:r>
    </w:p>
    <w:p w14:paraId="397BAB32">
      <w:pPr>
        <w:tabs>
          <w:tab w:val="left" w:pos="900"/>
          <w:tab w:val="left" w:pos="1134"/>
          <w:tab w:val="left" w:pos="1589"/>
          <w:tab w:val="left" w:pos="5521"/>
        </w:tabs>
        <w:snapToGrid w:val="0"/>
        <w:spacing w:line="360" w:lineRule="auto"/>
        <w:ind w:left="991" w:leftChars="472" w:firstLine="482"/>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3E7E69B0">
      <w:pPr>
        <w:tabs>
          <w:tab w:val="left" w:pos="900"/>
          <w:tab w:val="left" w:pos="1134"/>
          <w:tab w:val="left" w:pos="1589"/>
          <w:tab w:val="left" w:pos="5521"/>
        </w:tabs>
        <w:snapToGrid w:val="0"/>
        <w:spacing w:line="360" w:lineRule="auto"/>
        <w:ind w:left="991" w:leftChars="472" w:firstLine="480"/>
        <w:rPr>
          <w:rFonts w:ascii="宋体" w:hAnsi="宋体" w:cs="宋体"/>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是，公益一类事业单位、使用事业编制且由财政拨款保障的群团组织，不得作为承接主体；</w:t>
      </w:r>
    </w:p>
    <w:p w14:paraId="34A0DF4C">
      <w:pP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3.2其他特定资格要求：</w:t>
      </w:r>
    </w:p>
    <w:p w14:paraId="0DD14204">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u w:val="none"/>
          <w:lang w:val="en-US" w:eastAsia="zh-CN"/>
        </w:rPr>
      </w:pPr>
      <w:r>
        <w:rPr>
          <w:rFonts w:hint="eastAsia" w:ascii="宋体" w:hAnsi="宋体"/>
          <w:sz w:val="24"/>
          <w:highlight w:val="none"/>
          <w:u w:val="none"/>
          <w:lang w:val="en-US" w:eastAsia="zh-CN"/>
        </w:rPr>
        <w:t>3.2.1投标人具有有效的《食品经营许可证》。</w:t>
      </w:r>
    </w:p>
    <w:p w14:paraId="4AD511CD">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u w:val="single"/>
          <w:lang w:val="en-US" w:eastAsia="zh-CN"/>
        </w:rPr>
      </w:pPr>
      <w:r>
        <w:rPr>
          <w:rFonts w:hint="eastAsia" w:ascii="宋体" w:hAnsi="宋体"/>
          <w:sz w:val="24"/>
          <w:highlight w:val="none"/>
          <w:u w:val="single"/>
          <w:lang w:val="en-US" w:eastAsia="zh-CN"/>
        </w:rPr>
        <w:t>3.2.2投标人未被列入“信用中国”网站（www.creditchina.gov.cn）列入失信被执行人和重大税收违法失信主体、未被列入被“中国政府采购网”网站（www.ccgp.gov.cn）列入政府采购严重违法失信行为记录名单。</w:t>
      </w:r>
    </w:p>
    <w:p w14:paraId="144FA431">
      <w:pP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三、获取招标文件</w:t>
      </w:r>
    </w:p>
    <w:p w14:paraId="32E294E9">
      <w:pPr>
        <w:spacing w:line="360" w:lineRule="auto"/>
        <w:ind w:firstLine="480" w:firstLineChars="200"/>
        <w:rPr>
          <w:rFonts w:ascii="宋体" w:hAnsi="宋体" w:cs="宋体"/>
          <w:sz w:val="24"/>
          <w:highlight w:val="none"/>
        </w:rPr>
      </w:pPr>
      <w:r>
        <w:rPr>
          <w:rFonts w:hint="eastAsia" w:ascii="宋体" w:hAnsi="宋体" w:cs="宋体"/>
          <w:sz w:val="24"/>
          <w:highlight w:val="none"/>
        </w:rPr>
        <w:t>1.时间：2026年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3</w:t>
      </w:r>
      <w:r>
        <w:rPr>
          <w:rFonts w:hint="eastAsia" w:ascii="宋体" w:hAnsi="宋体" w:cs="宋体"/>
          <w:sz w:val="24"/>
          <w:highlight w:val="none"/>
        </w:rPr>
        <w:t>日至2026年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日，每天9：00至12：00，下午13：00至17：00（北京时间，法定节假日除外）</w:t>
      </w:r>
    </w:p>
    <w:p w14:paraId="3F015A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2.地点：北京市政府采购电子交易平台</w:t>
      </w:r>
    </w:p>
    <w:p w14:paraId="3B67FE5B">
      <w:pPr>
        <w:widowControl/>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537B588C">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4.售价：0元。</w:t>
      </w:r>
    </w:p>
    <w:p w14:paraId="4C725ECC">
      <w:pPr>
        <w:pStyle w:val="4"/>
        <w:widowControl/>
        <w:spacing w:before="0" w:line="360" w:lineRule="auto"/>
        <w:ind w:firstLine="482"/>
        <w:jc w:val="left"/>
        <w:rPr>
          <w:rFonts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p>
    <w:p w14:paraId="605AE43F">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投标截止时间、开标时间：2026年</w:t>
      </w:r>
      <w:r>
        <w:rPr>
          <w:rFonts w:hint="eastAsia" w:ascii="宋体" w:hAnsi="宋体" w:cs="宋体"/>
          <w:sz w:val="24"/>
          <w:highlight w:val="none"/>
          <w:lang w:val="en-US" w:eastAsia="zh-CN" w:bidi="ar"/>
        </w:rPr>
        <w:t>4</w:t>
      </w:r>
      <w:r>
        <w:rPr>
          <w:rFonts w:hint="eastAsia" w:ascii="宋体" w:hAnsi="宋体" w:cs="宋体"/>
          <w:sz w:val="24"/>
          <w:highlight w:val="none"/>
          <w:lang w:bidi="ar"/>
        </w:rPr>
        <w:t>月</w:t>
      </w:r>
      <w:r>
        <w:rPr>
          <w:rFonts w:hint="eastAsia" w:ascii="宋体" w:hAnsi="宋体" w:cs="宋体"/>
          <w:sz w:val="24"/>
          <w:highlight w:val="none"/>
          <w:lang w:val="en-US" w:eastAsia="zh-CN" w:bidi="ar"/>
        </w:rPr>
        <w:t>28</w:t>
      </w:r>
      <w:r>
        <w:rPr>
          <w:rFonts w:hint="eastAsia" w:ascii="宋体" w:hAnsi="宋体" w:cs="宋体"/>
          <w:sz w:val="24"/>
          <w:highlight w:val="none"/>
          <w:lang w:bidi="ar"/>
        </w:rPr>
        <w:t>日</w:t>
      </w:r>
      <w:r>
        <w:rPr>
          <w:rFonts w:hint="eastAsia" w:ascii="宋体" w:hAnsi="宋体" w:cs="宋体"/>
          <w:sz w:val="24"/>
          <w:highlight w:val="none"/>
          <w:lang w:val="en-US" w:eastAsia="zh-CN" w:bidi="ar"/>
        </w:rPr>
        <w:t>13</w:t>
      </w:r>
      <w:r>
        <w:rPr>
          <w:rFonts w:hint="eastAsia" w:ascii="宋体" w:hAnsi="宋体" w:cs="宋体"/>
          <w:sz w:val="24"/>
          <w:highlight w:val="none"/>
        </w:rPr>
        <w:t>点</w:t>
      </w:r>
      <w:r>
        <w:rPr>
          <w:rFonts w:hint="eastAsia" w:ascii="宋体" w:hAnsi="宋体" w:cs="宋体"/>
          <w:sz w:val="24"/>
          <w:highlight w:val="none"/>
          <w:lang w:val="en-US" w:eastAsia="zh-CN"/>
        </w:rPr>
        <w:t>0</w:t>
      </w:r>
      <w:r>
        <w:rPr>
          <w:rFonts w:hint="eastAsia" w:ascii="宋体" w:hAnsi="宋体" w:cs="宋体"/>
          <w:sz w:val="24"/>
          <w:highlight w:val="none"/>
        </w:rPr>
        <w:t>0分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2FC412F2">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19C25666">
      <w:pPr>
        <w:pStyle w:val="4"/>
        <w:spacing w:before="0" w:line="360" w:lineRule="auto"/>
        <w:ind w:firstLine="482"/>
        <w:jc w:val="left"/>
        <w:rPr>
          <w:rFonts w:ascii="宋体" w:hAnsi="宋体" w:eastAsia="宋体" w:cs="宋体"/>
          <w:sz w:val="24"/>
          <w:szCs w:val="24"/>
          <w:highlight w:val="none"/>
        </w:rPr>
      </w:pPr>
      <w:r>
        <w:rPr>
          <w:rFonts w:hint="eastAsia" w:ascii="宋体" w:hAnsi="宋体" w:eastAsia="宋体" w:cs="宋体"/>
          <w:sz w:val="24"/>
          <w:szCs w:val="24"/>
          <w:highlight w:val="none"/>
        </w:rPr>
        <w:t>五、公告期限</w:t>
      </w:r>
    </w:p>
    <w:p w14:paraId="03D8A49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自本公告发布之日起5个工作日。</w:t>
      </w:r>
    </w:p>
    <w:p w14:paraId="4C301A0B">
      <w:pPr>
        <w:pStyle w:val="4"/>
        <w:spacing w:before="0" w:line="360" w:lineRule="auto"/>
        <w:ind w:firstLine="482"/>
        <w:jc w:val="left"/>
        <w:rPr>
          <w:rFonts w:ascii="宋体" w:hAnsi="宋体" w:eastAsia="宋体" w:cs="宋体"/>
          <w:sz w:val="24"/>
          <w:szCs w:val="24"/>
          <w:highlight w:val="none"/>
        </w:rPr>
      </w:pPr>
      <w:r>
        <w:rPr>
          <w:rFonts w:hint="eastAsia" w:ascii="宋体" w:hAnsi="宋体" w:eastAsia="宋体" w:cs="宋体"/>
          <w:sz w:val="24"/>
          <w:szCs w:val="24"/>
          <w:highlight w:val="none"/>
        </w:rPr>
        <w:t>六、其他补充事宜</w:t>
      </w:r>
    </w:p>
    <w:p w14:paraId="7192B476">
      <w:pPr>
        <w:spacing w:line="360" w:lineRule="auto"/>
        <w:ind w:firstLine="480" w:firstLineChars="200"/>
        <w:rPr>
          <w:rFonts w:ascii="宋体" w:hAnsi="宋体" w:cs="宋体"/>
          <w:sz w:val="24"/>
          <w:highlight w:val="none"/>
        </w:rPr>
      </w:pPr>
      <w:bookmarkStart w:id="0" w:name="_GoBack"/>
      <w:r>
        <w:rPr>
          <w:rFonts w:hint="eastAsia" w:ascii="宋体" w:hAnsi="宋体" w:cs="宋体"/>
          <w:sz w:val="24"/>
          <w:highlight w:val="none"/>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48018303">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2.本项目执行《北京市财政局中国人民银行营业管理部关于推进政府采购合同线上融资有关工作的通知》（京财采购[2023]637号）“政采贷”相关政策。</w:t>
      </w:r>
    </w:p>
    <w:p w14:paraId="2AC613FF">
      <w:pPr>
        <w:widowControl/>
        <w:adjustRightInd w:val="0"/>
        <w:snapToGrid w:val="0"/>
        <w:spacing w:line="360" w:lineRule="auto"/>
        <w:ind w:firstLine="480" w:firstLineChars="200"/>
        <w:jc w:val="left"/>
        <w:rPr>
          <w:rFonts w:ascii="宋体" w:hAnsi="宋体" w:cs="宋体"/>
          <w:bCs/>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highlight w:val="none"/>
          <w:lang w:bidi="ar"/>
        </w:rPr>
        <w:t>CA数字证书</w:t>
      </w:r>
      <w:r>
        <w:rPr>
          <w:rFonts w:hint="eastAsia" w:ascii="宋体" w:hAnsi="宋体" w:cs="宋体"/>
          <w:sz w:val="24"/>
          <w:highlight w:val="none"/>
          <w:lang w:bidi="ar"/>
        </w:rPr>
        <w:t>或电子营业执照</w:t>
      </w:r>
      <w:r>
        <w:rPr>
          <w:rFonts w:hint="eastAsia" w:ascii="宋体" w:hAnsi="宋体" w:cs="宋体"/>
          <w:bCs/>
          <w:sz w:val="24"/>
          <w:highlight w:val="none"/>
          <w:lang w:bidi="ar"/>
        </w:rPr>
        <w:t>情况确认是否符合本项目电子化采购流程要求。</w:t>
      </w:r>
    </w:p>
    <w:p w14:paraId="51B657E4">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CA数字证书服务热线 010-58511086</w:t>
      </w:r>
    </w:p>
    <w:p w14:paraId="5829D09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电子营业执照服务热线 400-699-7000</w:t>
      </w:r>
    </w:p>
    <w:p w14:paraId="451A4C8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技术支持服务热线    010-86483801</w:t>
      </w:r>
    </w:p>
    <w:p w14:paraId="331A66E0">
      <w:pPr>
        <w:widowControl/>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3.1办理CA数字证书或电子营业执照</w:t>
      </w:r>
    </w:p>
    <w:p w14:paraId="31D6ABBB">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供应商登录北京市政府采购电子交易平台查阅 “用户指南”—“操作指南”—“市场主体CA办理操作流程指引”/“电子营业执照使用指南”，按照程序要求办理。</w:t>
      </w:r>
    </w:p>
    <w:p w14:paraId="66902284">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3.2注册</w:t>
      </w:r>
    </w:p>
    <w:p w14:paraId="2B2300D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79014302">
      <w:pPr>
        <w:widowControl/>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3.3驱动、客户端下载</w:t>
      </w:r>
    </w:p>
    <w:p w14:paraId="17EBED14">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0D0BB105">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11DA7766">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3.4 获取电子招标文件</w:t>
      </w:r>
    </w:p>
    <w:p w14:paraId="2E69D0D0">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51623852">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6A5ED59">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3.5编制电子投标文件</w:t>
      </w:r>
    </w:p>
    <w:p w14:paraId="18B4B6B0">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w:t>
      </w:r>
      <w:r>
        <w:rPr>
          <w:rFonts w:hint="eastAsia" w:ascii="宋体" w:hAnsi="宋体" w:cs="宋体"/>
          <w:bCs/>
          <w:sz w:val="24"/>
          <w:highlight w:val="none"/>
          <w:lang w:bidi="ar"/>
        </w:rPr>
        <w:t>，如无法按照要求在电子投标文件中加盖电子签章和加密，请及时通过技术支持服务热线联系技术人员</w:t>
      </w:r>
      <w:r>
        <w:rPr>
          <w:rFonts w:hint="eastAsia" w:ascii="宋体" w:hAnsi="宋体" w:cs="宋体"/>
          <w:sz w:val="24"/>
          <w:highlight w:val="none"/>
          <w:lang w:bidi="ar"/>
        </w:rPr>
        <w:t>。</w:t>
      </w:r>
    </w:p>
    <w:p w14:paraId="273A022A">
      <w:pPr>
        <w:widowControl/>
        <w:spacing w:line="360" w:lineRule="auto"/>
        <w:ind w:firstLine="480" w:firstLineChars="200"/>
        <w:jc w:val="left"/>
        <w:rPr>
          <w:rFonts w:ascii="宋体" w:hAnsi="宋体" w:cs="宋体"/>
          <w:sz w:val="24"/>
          <w:highlight w:val="none"/>
          <w:lang w:val="zh-TW" w:bidi="ar"/>
        </w:rPr>
      </w:pPr>
      <w:r>
        <w:rPr>
          <w:rFonts w:hint="eastAsia" w:ascii="宋体" w:hAnsi="宋体" w:cs="宋体"/>
          <w:sz w:val="24"/>
          <w:highlight w:val="none"/>
          <w:lang w:val="zh-TW" w:eastAsia="zh-TW" w:bidi="ar"/>
        </w:rPr>
        <w:t>3.6</w:t>
      </w:r>
      <w:r>
        <w:rPr>
          <w:rFonts w:hint="eastAsia" w:ascii="宋体" w:hAnsi="宋体" w:cs="宋体"/>
          <w:sz w:val="24"/>
          <w:highlight w:val="none"/>
          <w:lang w:val="zh-TW" w:bidi="ar"/>
        </w:rPr>
        <w:t>提交电子投标文件</w:t>
      </w:r>
    </w:p>
    <w:p w14:paraId="0AE4D292">
      <w:pPr>
        <w:widowControl/>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40501DAB">
      <w:pPr>
        <w:widowControl/>
        <w:spacing w:line="360" w:lineRule="auto"/>
        <w:ind w:firstLine="480" w:firstLineChars="200"/>
        <w:jc w:val="left"/>
        <w:rPr>
          <w:rFonts w:ascii="宋体" w:hAnsi="宋体" w:cs="宋体"/>
          <w:sz w:val="24"/>
          <w:highlight w:val="none"/>
          <w:lang w:eastAsia="zh-TW" w:bidi="ar"/>
        </w:rPr>
      </w:pPr>
      <w:r>
        <w:rPr>
          <w:rFonts w:hint="eastAsia" w:ascii="宋体" w:hAnsi="宋体" w:cs="宋体"/>
          <w:sz w:val="24"/>
          <w:highlight w:val="none"/>
          <w:lang w:val="zh-TW" w:bidi="ar"/>
        </w:rPr>
        <w:t>3.</w:t>
      </w:r>
      <w:r>
        <w:rPr>
          <w:rFonts w:hint="eastAsia" w:ascii="宋体" w:hAnsi="宋体" w:cs="宋体"/>
          <w:sz w:val="24"/>
          <w:highlight w:val="none"/>
          <w:lang w:val="zh-TW" w:eastAsia="zh-TW" w:bidi="ar"/>
        </w:rPr>
        <w:t>7</w:t>
      </w:r>
      <w:r>
        <w:rPr>
          <w:rFonts w:hint="eastAsia" w:ascii="宋体" w:hAnsi="宋体" w:cs="宋体"/>
          <w:sz w:val="24"/>
          <w:highlight w:val="none"/>
          <w:lang w:val="zh-TW" w:bidi="ar"/>
        </w:rPr>
        <w:t>电子开标</w:t>
      </w:r>
    </w:p>
    <w:p w14:paraId="4BC58378">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val="zh-TW" w:bidi="ar"/>
        </w:rPr>
        <w:t>供应商在开标地点使用</w:t>
      </w:r>
      <w:r>
        <w:rPr>
          <w:rFonts w:hint="eastAsia" w:ascii="宋体" w:hAnsi="宋体" w:cs="宋体"/>
          <w:sz w:val="24"/>
          <w:highlight w:val="none"/>
          <w:lang w:bidi="ar"/>
        </w:rPr>
        <w:t>CA数字证书或电子营业执照</w:t>
      </w:r>
      <w:r>
        <w:rPr>
          <w:rFonts w:hint="eastAsia" w:ascii="宋体" w:hAnsi="宋体" w:cs="宋体"/>
          <w:sz w:val="24"/>
          <w:highlight w:val="none"/>
          <w:lang w:val="zh-TW" w:bidi="ar"/>
        </w:rPr>
        <w:t>登录</w:t>
      </w:r>
      <w:r>
        <w:rPr>
          <w:rFonts w:hint="eastAsia" w:ascii="宋体" w:hAnsi="宋体" w:cs="宋体"/>
          <w:sz w:val="24"/>
          <w:highlight w:val="none"/>
          <w:lang w:bidi="ar"/>
        </w:rPr>
        <w:t>北京市政府采购电子交易平台进行电子开标</w:t>
      </w:r>
      <w:r>
        <w:rPr>
          <w:rFonts w:hint="eastAsia" w:ascii="宋体" w:hAnsi="宋体" w:cs="宋体"/>
          <w:sz w:val="24"/>
          <w:highlight w:val="none"/>
          <w:lang w:val="zh-TW" w:bidi="ar"/>
        </w:rPr>
        <w:t>。</w:t>
      </w:r>
    </w:p>
    <w:p w14:paraId="7A09F68F">
      <w:pPr>
        <w:spacing w:line="360" w:lineRule="auto"/>
        <w:ind w:firstLine="480" w:firstLineChars="200"/>
        <w:rPr>
          <w:rFonts w:ascii="宋体" w:hAnsi="宋体" w:cs="宋体"/>
          <w:sz w:val="24"/>
          <w:highlight w:val="none"/>
        </w:rPr>
      </w:pPr>
      <w:r>
        <w:rPr>
          <w:rFonts w:hint="eastAsia" w:ascii="宋体" w:hAnsi="宋体" w:cs="宋体"/>
          <w:sz w:val="24"/>
          <w:highlight w:val="none"/>
        </w:rPr>
        <w:t>4.本项目招标公告在中国政府采购网、北京市政府采购网上同步发布。</w:t>
      </w:r>
    </w:p>
    <w:bookmarkEnd w:id="0"/>
    <w:p w14:paraId="5C04A6F5">
      <w:pPr>
        <w:pStyle w:val="4"/>
        <w:spacing w:before="0" w:line="360" w:lineRule="auto"/>
        <w:ind w:firstLine="482"/>
        <w:jc w:val="left"/>
        <w:rPr>
          <w:rFonts w:ascii="宋体" w:hAnsi="宋体" w:eastAsia="宋体" w:cs="宋体"/>
          <w:sz w:val="24"/>
          <w:szCs w:val="24"/>
          <w:highlight w:val="none"/>
        </w:rPr>
      </w:pPr>
      <w:r>
        <w:rPr>
          <w:rFonts w:hint="eastAsia" w:ascii="宋体" w:hAnsi="宋体" w:eastAsia="宋体" w:cs="宋体"/>
          <w:sz w:val="24"/>
          <w:szCs w:val="24"/>
          <w:highlight w:val="none"/>
        </w:rPr>
        <w:t>七、对本次招标提出询问，请按以下方式联系。</w:t>
      </w:r>
    </w:p>
    <w:p w14:paraId="51805AF3">
      <w:pPr>
        <w:widowControl/>
        <w:spacing w:line="360" w:lineRule="auto"/>
        <w:ind w:left="210" w:leftChars="100" w:firstLine="482" w:firstLineChars="200"/>
        <w:jc w:val="left"/>
        <w:rPr>
          <w:rFonts w:ascii="宋体" w:hAnsi="宋体" w:cs="宋体"/>
          <w:b/>
          <w:sz w:val="24"/>
          <w:highlight w:val="none"/>
        </w:rPr>
      </w:pPr>
      <w:r>
        <w:rPr>
          <w:rFonts w:hint="eastAsia" w:ascii="宋体" w:hAnsi="宋体" w:cs="宋体"/>
          <w:b/>
          <w:sz w:val="24"/>
          <w:highlight w:val="none"/>
        </w:rPr>
        <w:t>1.采购人信息</w:t>
      </w:r>
    </w:p>
    <w:p w14:paraId="469DA68A">
      <w:pPr>
        <w:spacing w:line="360" w:lineRule="auto"/>
        <w:ind w:left="210" w:leftChars="100" w:firstLine="480" w:firstLineChars="200"/>
        <w:jc w:val="left"/>
        <w:rPr>
          <w:rFonts w:ascii="宋体" w:hAnsi="宋体" w:cs="宋体"/>
          <w:sz w:val="24"/>
          <w:highlight w:val="none"/>
        </w:rPr>
      </w:pPr>
      <w:r>
        <w:rPr>
          <w:rFonts w:hint="eastAsia" w:ascii="宋体" w:hAnsi="宋体" w:cs="宋体"/>
          <w:sz w:val="24"/>
          <w:highlight w:val="none"/>
        </w:rPr>
        <w:t>名    称：北京市机动车排放管理事务中心</w:t>
      </w:r>
    </w:p>
    <w:p w14:paraId="47DB8100">
      <w:pPr>
        <w:spacing w:line="360" w:lineRule="auto"/>
        <w:ind w:left="210" w:leftChars="100"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宋体"/>
          <w:sz w:val="24"/>
          <w:highlight w:val="none"/>
          <w:lang w:eastAsia="zh-CN"/>
        </w:rPr>
        <w:t>北京市经济技术开发区永昌南路22号</w:t>
      </w:r>
    </w:p>
    <w:p w14:paraId="5AFB2886">
      <w:pPr>
        <w:spacing w:line="360" w:lineRule="auto"/>
        <w:ind w:left="210" w:leftChars="100" w:firstLine="480" w:firstLineChars="200"/>
        <w:jc w:val="left"/>
        <w:rPr>
          <w:rFonts w:hint="default" w:ascii="宋体" w:hAnsi="宋体" w:eastAsia="宋体" w:cs="宋体"/>
          <w:sz w:val="24"/>
          <w:highlight w:val="none"/>
          <w:lang w:val="en-US" w:eastAsia="zh-CN"/>
        </w:rPr>
      </w:pPr>
      <w:r>
        <w:rPr>
          <w:rFonts w:hint="eastAsia" w:ascii="宋体" w:hAnsi="宋体" w:cs="宋体"/>
          <w:sz w:val="24"/>
          <w:highlight w:val="none"/>
        </w:rPr>
        <w:t>联系方式：</w:t>
      </w:r>
      <w:r>
        <w:rPr>
          <w:rFonts w:hint="eastAsia" w:ascii="宋体" w:hAnsi="宋体" w:cs="宋体"/>
          <w:sz w:val="24"/>
          <w:highlight w:val="none"/>
          <w:lang w:val="en-US" w:eastAsia="zh-CN"/>
        </w:rPr>
        <w:t>王</w:t>
      </w:r>
      <w:r>
        <w:rPr>
          <w:rFonts w:hint="eastAsia" w:ascii="宋体" w:hAnsi="宋体" w:cs="宋体"/>
          <w:sz w:val="24"/>
          <w:highlight w:val="none"/>
        </w:rPr>
        <w:t>老师 01</w:t>
      </w:r>
      <w:r>
        <w:rPr>
          <w:rFonts w:hint="eastAsia" w:ascii="宋体" w:hAnsi="宋体" w:cs="宋体"/>
          <w:sz w:val="24"/>
          <w:highlight w:val="none"/>
          <w:lang w:eastAsia="zh-CN"/>
        </w:rPr>
        <w:t>0-</w:t>
      </w:r>
      <w:r>
        <w:rPr>
          <w:rFonts w:hint="eastAsia" w:ascii="宋体" w:hAnsi="宋体" w:cs="宋体"/>
          <w:sz w:val="24"/>
          <w:highlight w:val="none"/>
          <w:lang w:val="en-US" w:eastAsia="zh-CN"/>
        </w:rPr>
        <w:t>81254217</w:t>
      </w:r>
    </w:p>
    <w:p w14:paraId="013FE19E">
      <w:pPr>
        <w:spacing w:line="360" w:lineRule="auto"/>
        <w:ind w:left="210" w:leftChars="100" w:firstLine="482" w:firstLineChars="200"/>
        <w:jc w:val="left"/>
        <w:rPr>
          <w:rFonts w:ascii="宋体" w:hAnsi="宋体" w:cs="宋体"/>
          <w:b/>
          <w:sz w:val="24"/>
          <w:highlight w:val="none"/>
        </w:rPr>
      </w:pPr>
      <w:r>
        <w:rPr>
          <w:rFonts w:hint="eastAsia" w:ascii="宋体" w:hAnsi="宋体" w:cs="宋体"/>
          <w:b/>
          <w:sz w:val="24"/>
          <w:highlight w:val="none"/>
        </w:rPr>
        <w:t>2.采购代理机构信息</w:t>
      </w:r>
    </w:p>
    <w:p w14:paraId="5F9AE316">
      <w:pPr>
        <w:spacing w:line="360" w:lineRule="auto"/>
        <w:ind w:left="210" w:leftChars="100" w:firstLine="480" w:firstLineChars="200"/>
        <w:jc w:val="left"/>
        <w:rPr>
          <w:rFonts w:ascii="宋体" w:hAnsi="宋体" w:cs="宋体"/>
          <w:sz w:val="24"/>
          <w:highlight w:val="none"/>
        </w:rPr>
      </w:pPr>
      <w:r>
        <w:rPr>
          <w:rFonts w:hint="eastAsia" w:ascii="宋体" w:hAnsi="宋体" w:cs="宋体"/>
          <w:sz w:val="24"/>
          <w:highlight w:val="none"/>
        </w:rPr>
        <w:t>名    称：华采招标集团有限公司</w:t>
      </w:r>
    </w:p>
    <w:p w14:paraId="4F5A0EA6">
      <w:pPr>
        <w:spacing w:line="360" w:lineRule="auto"/>
        <w:ind w:left="210" w:leftChars="100" w:firstLine="480" w:firstLineChars="200"/>
        <w:jc w:val="left"/>
        <w:rPr>
          <w:rFonts w:ascii="宋体" w:hAnsi="宋体" w:cs="宋体"/>
          <w:sz w:val="24"/>
          <w:highlight w:val="none"/>
        </w:rPr>
      </w:pPr>
      <w:r>
        <w:rPr>
          <w:rFonts w:hint="eastAsia" w:ascii="宋体" w:hAnsi="宋体" w:cs="宋体"/>
          <w:sz w:val="24"/>
          <w:highlight w:val="none"/>
        </w:rPr>
        <w:t>地    址：北京市丰台区广安路9号国投财富广场6号楼1601室</w:t>
      </w:r>
    </w:p>
    <w:p w14:paraId="0906E36C">
      <w:pPr>
        <w:spacing w:line="360" w:lineRule="auto"/>
        <w:ind w:left="210" w:leftChars="100" w:firstLine="480" w:firstLineChars="200"/>
        <w:jc w:val="left"/>
        <w:rPr>
          <w:rFonts w:ascii="宋体" w:hAnsi="宋体" w:cs="宋体"/>
          <w:sz w:val="24"/>
          <w:highlight w:val="none"/>
        </w:rPr>
      </w:pPr>
      <w:r>
        <w:rPr>
          <w:rFonts w:hint="eastAsia" w:ascii="宋体" w:hAnsi="宋体" w:cs="宋体"/>
          <w:sz w:val="24"/>
          <w:highlight w:val="none"/>
        </w:rPr>
        <w:t>联系方式：崔丽洁、白敏娜、金珊、刘金秀</w:t>
      </w:r>
      <w:r>
        <w:rPr>
          <w:rFonts w:hint="eastAsia" w:hAnsi="宋体" w:cs="宋体"/>
          <w:sz w:val="24"/>
          <w:highlight w:val="none"/>
        </w:rPr>
        <w:t xml:space="preserve"> </w:t>
      </w:r>
      <w:r>
        <w:rPr>
          <w:rFonts w:hint="eastAsia" w:ascii="宋体" w:hAnsi="宋体" w:cs="宋体"/>
          <w:sz w:val="24"/>
          <w:highlight w:val="none"/>
        </w:rPr>
        <w:t>010-63509799-8034、8022</w:t>
      </w:r>
    </w:p>
    <w:p w14:paraId="48258F18">
      <w:pPr>
        <w:spacing w:line="360" w:lineRule="auto"/>
        <w:ind w:left="210" w:leftChars="100" w:firstLine="482" w:firstLineChars="200"/>
        <w:rPr>
          <w:rFonts w:ascii="宋体" w:hAnsi="宋体" w:cs="宋体"/>
          <w:b/>
          <w:sz w:val="24"/>
          <w:highlight w:val="none"/>
        </w:rPr>
      </w:pPr>
      <w:r>
        <w:rPr>
          <w:rFonts w:hint="eastAsia" w:ascii="宋体" w:hAnsi="宋体" w:cs="宋体"/>
          <w:b/>
          <w:sz w:val="24"/>
          <w:highlight w:val="none"/>
        </w:rPr>
        <w:t>3.项目联系方式</w:t>
      </w:r>
    </w:p>
    <w:p w14:paraId="226FB732">
      <w:pPr>
        <w:pStyle w:val="11"/>
        <w:spacing w:line="360" w:lineRule="auto"/>
        <w:ind w:left="210" w:leftChars="100" w:firstLine="480" w:firstLineChars="200"/>
        <w:rPr>
          <w:rFonts w:hint="default" w:hAnsi="宋体" w:cs="宋体"/>
          <w:sz w:val="24"/>
          <w:szCs w:val="24"/>
          <w:highlight w:val="none"/>
        </w:rPr>
      </w:pPr>
      <w:r>
        <w:rPr>
          <w:rFonts w:hAnsi="宋体" w:cs="宋体"/>
          <w:sz w:val="24"/>
          <w:szCs w:val="24"/>
          <w:highlight w:val="none"/>
        </w:rPr>
        <w:t>项目联系人：</w:t>
      </w:r>
      <w:r>
        <w:rPr>
          <w:rFonts w:hAnsi="宋体" w:cs="宋体"/>
          <w:sz w:val="24"/>
          <w:highlight w:val="none"/>
        </w:rPr>
        <w:t>崔丽洁、白敏娜、金珊、刘金秀</w:t>
      </w:r>
    </w:p>
    <w:p w14:paraId="05F871E3">
      <w:pPr>
        <w:pStyle w:val="11"/>
        <w:spacing w:line="360" w:lineRule="auto"/>
        <w:ind w:left="210" w:leftChars="100" w:firstLine="480" w:firstLineChars="200"/>
        <w:rPr>
          <w:rFonts w:hint="default" w:hAnsi="宋体" w:cs="宋体"/>
          <w:sz w:val="24"/>
          <w:szCs w:val="24"/>
          <w:highlight w:val="none"/>
        </w:rPr>
      </w:pPr>
      <w:r>
        <w:rPr>
          <w:rFonts w:hAnsi="宋体" w:cs="宋体"/>
          <w:sz w:val="24"/>
          <w:highlight w:val="none"/>
        </w:rPr>
        <w:t>电      话：010-63509799-8034、8022</w:t>
      </w:r>
    </w:p>
    <w:p w14:paraId="4EE02A0F">
      <w:pPr>
        <w:spacing w:line="360" w:lineRule="auto"/>
        <w:ind w:firstLine="630" w:firstLineChars="300"/>
      </w:pPr>
    </w:p>
    <w:sectPr>
      <w:pgSz w:w="11906" w:h="16838"/>
      <w:pgMar w:top="1440"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WIzNDA3MzkyNGZjN2MzYjVkNjBlNjc0NTY3N2EifQ=="/>
  </w:docVars>
  <w:rsids>
    <w:rsidRoot w:val="003058FD"/>
    <w:rsid w:val="0001557C"/>
    <w:rsid w:val="00034279"/>
    <w:rsid w:val="00055FD2"/>
    <w:rsid w:val="00077678"/>
    <w:rsid w:val="000854B3"/>
    <w:rsid w:val="001216A9"/>
    <w:rsid w:val="0012557A"/>
    <w:rsid w:val="001E394A"/>
    <w:rsid w:val="00215515"/>
    <w:rsid w:val="00216EF1"/>
    <w:rsid w:val="00226858"/>
    <w:rsid w:val="00270A7C"/>
    <w:rsid w:val="003053C1"/>
    <w:rsid w:val="003058FD"/>
    <w:rsid w:val="00316189"/>
    <w:rsid w:val="00332178"/>
    <w:rsid w:val="003650E6"/>
    <w:rsid w:val="0037431B"/>
    <w:rsid w:val="003C2F1A"/>
    <w:rsid w:val="0041370D"/>
    <w:rsid w:val="00471B64"/>
    <w:rsid w:val="00494598"/>
    <w:rsid w:val="004E4B34"/>
    <w:rsid w:val="005824D4"/>
    <w:rsid w:val="00592228"/>
    <w:rsid w:val="005A29DD"/>
    <w:rsid w:val="00631282"/>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A6D5E"/>
    <w:rsid w:val="009E4E6F"/>
    <w:rsid w:val="00A16DCD"/>
    <w:rsid w:val="00A17C1F"/>
    <w:rsid w:val="00A356A4"/>
    <w:rsid w:val="00A95530"/>
    <w:rsid w:val="00AC51E9"/>
    <w:rsid w:val="00AE75D4"/>
    <w:rsid w:val="00C123E5"/>
    <w:rsid w:val="00C21273"/>
    <w:rsid w:val="00C269A7"/>
    <w:rsid w:val="00D41394"/>
    <w:rsid w:val="00D87402"/>
    <w:rsid w:val="00DC5EF2"/>
    <w:rsid w:val="00DD6FB5"/>
    <w:rsid w:val="00DF10E1"/>
    <w:rsid w:val="00E00279"/>
    <w:rsid w:val="00E92E9A"/>
    <w:rsid w:val="00E946BB"/>
    <w:rsid w:val="00F52754"/>
    <w:rsid w:val="00F55B61"/>
    <w:rsid w:val="00F85E47"/>
    <w:rsid w:val="00FA6115"/>
    <w:rsid w:val="00FC4C28"/>
    <w:rsid w:val="03D64DF8"/>
    <w:rsid w:val="044036B7"/>
    <w:rsid w:val="05F00F12"/>
    <w:rsid w:val="086C27E2"/>
    <w:rsid w:val="092C4B5A"/>
    <w:rsid w:val="096807EB"/>
    <w:rsid w:val="09C32013"/>
    <w:rsid w:val="0EEC54CF"/>
    <w:rsid w:val="115F3764"/>
    <w:rsid w:val="12332670"/>
    <w:rsid w:val="147144F6"/>
    <w:rsid w:val="151B6B0E"/>
    <w:rsid w:val="17101F77"/>
    <w:rsid w:val="182501E1"/>
    <w:rsid w:val="18FA2EDF"/>
    <w:rsid w:val="199B021E"/>
    <w:rsid w:val="1A763000"/>
    <w:rsid w:val="1B0F4B9F"/>
    <w:rsid w:val="1B717DF3"/>
    <w:rsid w:val="1DA6682E"/>
    <w:rsid w:val="1F525FB8"/>
    <w:rsid w:val="2031330F"/>
    <w:rsid w:val="22E827D9"/>
    <w:rsid w:val="2515637F"/>
    <w:rsid w:val="26AB18D8"/>
    <w:rsid w:val="26AD77E2"/>
    <w:rsid w:val="299A59FA"/>
    <w:rsid w:val="2AA8279A"/>
    <w:rsid w:val="2ECD3A4D"/>
    <w:rsid w:val="31436D79"/>
    <w:rsid w:val="31E626A4"/>
    <w:rsid w:val="38557936"/>
    <w:rsid w:val="38A60DA5"/>
    <w:rsid w:val="3A661D2A"/>
    <w:rsid w:val="3D646077"/>
    <w:rsid w:val="3E0E4AA2"/>
    <w:rsid w:val="3EE6289D"/>
    <w:rsid w:val="41865B62"/>
    <w:rsid w:val="436E1A65"/>
    <w:rsid w:val="44BA78DD"/>
    <w:rsid w:val="45B85ED0"/>
    <w:rsid w:val="462B0663"/>
    <w:rsid w:val="47A934A7"/>
    <w:rsid w:val="483C3883"/>
    <w:rsid w:val="49154CC0"/>
    <w:rsid w:val="49FA5194"/>
    <w:rsid w:val="4A1C1E51"/>
    <w:rsid w:val="4C664853"/>
    <w:rsid w:val="4CD2753F"/>
    <w:rsid w:val="4DFC7B4E"/>
    <w:rsid w:val="4E1F738B"/>
    <w:rsid w:val="5332746D"/>
    <w:rsid w:val="53974572"/>
    <w:rsid w:val="55144405"/>
    <w:rsid w:val="58DE25B5"/>
    <w:rsid w:val="5AFB27E1"/>
    <w:rsid w:val="5C367F47"/>
    <w:rsid w:val="5D7646F6"/>
    <w:rsid w:val="5E501768"/>
    <w:rsid w:val="5F2D3D93"/>
    <w:rsid w:val="5F655BF6"/>
    <w:rsid w:val="5FE315A4"/>
    <w:rsid w:val="61011DFA"/>
    <w:rsid w:val="62F7077A"/>
    <w:rsid w:val="634F34F6"/>
    <w:rsid w:val="639F6688"/>
    <w:rsid w:val="63C9306E"/>
    <w:rsid w:val="63D15F9E"/>
    <w:rsid w:val="642873A1"/>
    <w:rsid w:val="67D9063A"/>
    <w:rsid w:val="692A5B18"/>
    <w:rsid w:val="6A672180"/>
    <w:rsid w:val="6E527997"/>
    <w:rsid w:val="6F2911A5"/>
    <w:rsid w:val="6FE4739E"/>
    <w:rsid w:val="72E61148"/>
    <w:rsid w:val="73D06E12"/>
    <w:rsid w:val="74E53270"/>
    <w:rsid w:val="75E21518"/>
    <w:rsid w:val="76DC6C1D"/>
    <w:rsid w:val="79077609"/>
    <w:rsid w:val="7A4575D8"/>
    <w:rsid w:val="7D0B0B62"/>
    <w:rsid w:val="7D9451B8"/>
    <w:rsid w:val="7E7F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rFonts w:ascii="黑体" w:hAnsi="宋体"/>
      <w:szCs w:val="20"/>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next w:val="8"/>
    <w:autoRedefine/>
    <w:unhideWhenUsed/>
    <w:qFormat/>
    <w:uiPriority w:val="99"/>
    <w:pPr>
      <w:spacing w:after="120"/>
    </w:pPr>
    <w:rPr>
      <w:rFonts w:ascii="Calibri" w:hAnsi="Calibri"/>
      <w:szCs w:val="24"/>
    </w:rPr>
  </w:style>
  <w:style w:type="paragraph" w:styleId="8">
    <w:name w:val="Body Text 2"/>
    <w:basedOn w:val="1"/>
    <w:qFormat/>
    <w:uiPriority w:val="99"/>
    <w:pPr>
      <w:widowControl/>
      <w:jc w:val="left"/>
    </w:pPr>
    <w:rPr>
      <w:rFonts w:ascii="幼圆" w:eastAsia="幼圆"/>
      <w:b/>
      <w:kern w:val="0"/>
      <w:sz w:val="32"/>
      <w:szCs w:val="20"/>
    </w:rPr>
  </w:style>
  <w:style w:type="paragraph" w:styleId="9">
    <w:name w:val="Body Text Indent"/>
    <w:basedOn w:val="1"/>
    <w:autoRedefine/>
    <w:qFormat/>
    <w:uiPriority w:val="0"/>
    <w:pPr>
      <w:spacing w:line="360" w:lineRule="auto"/>
      <w:ind w:firstLine="570"/>
    </w:pPr>
    <w:rPr>
      <w:sz w:val="24"/>
    </w:rPr>
  </w:style>
  <w:style w:type="paragraph" w:styleId="10">
    <w:name w:val="List 2"/>
    <w:basedOn w:val="1"/>
    <w:autoRedefine/>
    <w:qFormat/>
    <w:uiPriority w:val="0"/>
    <w:pPr>
      <w:ind w:left="100" w:leftChars="200" w:hanging="200" w:hangingChars="200"/>
    </w:pPr>
  </w:style>
  <w:style w:type="paragraph" w:styleId="11">
    <w:name w:val="Plain Text"/>
    <w:basedOn w:val="1"/>
    <w:autoRedefine/>
    <w:qFormat/>
    <w:uiPriority w:val="0"/>
    <w:rPr>
      <w:rFonts w:ascii="宋体" w:hAnsi="Courier New" w:eastAsiaTheme="minorEastAsia" w:cstheme="minorBidi"/>
      <w:szCs w:val="22"/>
    </w:rPr>
  </w:style>
  <w:style w:type="paragraph" w:styleId="12">
    <w:name w:val="footer"/>
    <w:basedOn w:val="1"/>
    <w:link w:val="22"/>
    <w:autoRedefine/>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7"/>
    <w:qFormat/>
    <w:uiPriority w:val="0"/>
    <w:pPr>
      <w:widowControl/>
      <w:tabs>
        <w:tab w:val="left" w:pos="567"/>
      </w:tabs>
      <w:spacing w:line="360" w:lineRule="auto"/>
      <w:ind w:firstLine="480" w:firstLineChars="200"/>
      <w:jc w:val="left"/>
    </w:pPr>
    <w:rPr>
      <w:kern w:val="0"/>
      <w:szCs w:val="20"/>
    </w:rPr>
  </w:style>
  <w:style w:type="paragraph" w:styleId="15">
    <w:name w:val="Body Text First Indent 2"/>
    <w:basedOn w:val="9"/>
    <w:autoRedefine/>
    <w:qFormat/>
    <w:uiPriority w:val="0"/>
    <w:pPr>
      <w:spacing w:after="120" w:line="480" w:lineRule="exact"/>
      <w:ind w:left="420" w:leftChars="200" w:firstLine="420" w:firstLineChars="200"/>
    </w:p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563C1" w:themeColor="hyperlink"/>
      <w:u w:val="single"/>
      <w14:textFill>
        <w14:solidFill>
          <w14:schemeClr w14:val="hlink"/>
        </w14:solidFill>
      </w14:textFill>
    </w:rPr>
  </w:style>
  <w:style w:type="paragraph" w:styleId="20">
    <w:name w:val="List Paragraph"/>
    <w:basedOn w:val="1"/>
    <w:autoRedefine/>
    <w:qFormat/>
    <w:uiPriority w:val="34"/>
    <w:pPr>
      <w:ind w:firstLine="420" w:firstLineChars="200"/>
    </w:pPr>
  </w:style>
  <w:style w:type="character" w:customStyle="1" w:styleId="21">
    <w:name w:val="页眉 字符"/>
    <w:basedOn w:val="18"/>
    <w:link w:val="13"/>
    <w:autoRedefine/>
    <w:qFormat/>
    <w:uiPriority w:val="0"/>
    <w:rPr>
      <w:kern w:val="2"/>
      <w:sz w:val="18"/>
      <w:szCs w:val="18"/>
    </w:rPr>
  </w:style>
  <w:style w:type="character" w:customStyle="1" w:styleId="22">
    <w:name w:val="页脚 字符"/>
    <w:basedOn w:val="18"/>
    <w:link w:val="12"/>
    <w:autoRedefine/>
    <w:qFormat/>
    <w:uiPriority w:val="0"/>
    <w:rPr>
      <w:kern w:val="2"/>
      <w:sz w:val="18"/>
      <w:szCs w:val="18"/>
    </w:rPr>
  </w:style>
  <w:style w:type="character" w:customStyle="1" w:styleId="23">
    <w:name w:val="NormalCharacter"/>
    <w:autoRedefine/>
    <w:qFormat/>
    <w:uiPriority w:val="0"/>
  </w:style>
  <w:style w:type="paragraph" w:customStyle="1" w:styleId="24">
    <w:name w:val="样式 样式 样式 标题 2 + 宋体 五号 非加粗 黑色 + 段前: 6 磅 段后: 0 磅 行距: 单倍行距 + 段前: 12..."/>
    <w:basedOn w:val="1"/>
    <w:autoRedefine/>
    <w:qFormat/>
    <w:uiPriority w:val="0"/>
    <w:pPr>
      <w:keepNext/>
      <w:keepLines/>
      <w:adjustRightInd w:val="0"/>
      <w:spacing w:before="240"/>
      <w:ind w:left="840"/>
      <w:jc w:val="left"/>
      <w:textAlignment w:val="baseline"/>
      <w:outlineLvl w:val="1"/>
    </w:pPr>
    <w:rPr>
      <w:rFonts w:ascii="宋体" w:hAnsi="宋体" w:cs="宋体"/>
      <w:color w:val="000000"/>
      <w:kern w:val="0"/>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2203</Words>
  <Characters>2546</Characters>
  <Lines>14</Lines>
  <Paragraphs>4</Paragraphs>
  <TotalTime>4</TotalTime>
  <ScaleCrop>false</ScaleCrop>
  <LinksUpToDate>false</LinksUpToDate>
  <CharactersWithSpaces>2594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悠悠</cp:lastModifiedBy>
  <dcterms:modified xsi:type="dcterms:W3CDTF">2026-04-03T07:53:07Z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eyJoZGlkIjoiNTVhZmI0Nzg3ZGQ5MTBjNjgxYWNiMGUzOTQ3NWRmMTciLCJ1c2VySWQiOiIyNzgzNzQwNDYifQ==</vt:lpwstr>
  </property>
</Properties>
</file>